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B4B198" w14:textId="050BD8ED" w:rsidR="00AB10EE" w:rsidRPr="00EF56A0" w:rsidRDefault="00AB10EE" w:rsidP="00EF56A0">
      <w:pPr>
        <w:autoSpaceDE w:val="0"/>
        <w:autoSpaceDN w:val="0"/>
        <w:adjustRightInd w:val="0"/>
        <w:spacing w:after="0"/>
        <w:jc w:val="right"/>
        <w:outlineLvl w:val="1"/>
        <w:rPr>
          <w:rFonts w:ascii="Calibri" w:eastAsia="Calibri" w:hAnsi="Calibri" w:cs="Calibri"/>
          <w:color w:val="7030A0"/>
          <w:sz w:val="36"/>
          <w:szCs w:val="36"/>
          <w:lang w:val="es-ES" w:eastAsia="en-US"/>
        </w:rPr>
      </w:pPr>
      <w:bookmarkStart w:id="0" w:name="_Toc392672109"/>
      <w:r w:rsidRPr="00EF56A0">
        <w:rPr>
          <w:rFonts w:ascii="Calibri" w:eastAsia="Calibri" w:hAnsi="Calibri" w:cs="Calibri"/>
          <w:color w:val="7030A0"/>
          <w:sz w:val="36"/>
          <w:szCs w:val="36"/>
          <w:lang w:val="es-ES" w:eastAsia="en-US"/>
        </w:rPr>
        <w:t>Modelo de simulación dinámico: la Infraestructura y el desarrollo regional</w:t>
      </w:r>
    </w:p>
    <w:p w14:paraId="5E3BBFAF" w14:textId="77777777" w:rsidR="0095385B" w:rsidRPr="00EF56A0" w:rsidRDefault="0095385B" w:rsidP="00EF56A0">
      <w:pPr>
        <w:autoSpaceDE w:val="0"/>
        <w:autoSpaceDN w:val="0"/>
        <w:adjustRightInd w:val="0"/>
        <w:spacing w:after="0"/>
        <w:jc w:val="right"/>
        <w:outlineLvl w:val="1"/>
        <w:rPr>
          <w:rFonts w:ascii="Calibri" w:eastAsia="Calibri" w:hAnsi="Calibri" w:cs="Calibri"/>
          <w:color w:val="7030A0"/>
          <w:sz w:val="28"/>
          <w:szCs w:val="36"/>
          <w:lang w:val="es-ES" w:eastAsia="en-US"/>
        </w:rPr>
      </w:pPr>
    </w:p>
    <w:p w14:paraId="095A5EB4" w14:textId="6AEFD509" w:rsidR="0095385B" w:rsidRPr="009D10A1" w:rsidRDefault="0095385B" w:rsidP="00EF56A0">
      <w:pPr>
        <w:autoSpaceDE w:val="0"/>
        <w:autoSpaceDN w:val="0"/>
        <w:adjustRightInd w:val="0"/>
        <w:spacing w:after="0"/>
        <w:jc w:val="right"/>
        <w:outlineLvl w:val="1"/>
        <w:rPr>
          <w:rFonts w:ascii="Calibri" w:eastAsia="Calibri" w:hAnsi="Calibri" w:cs="Calibri"/>
          <w:i/>
          <w:color w:val="7030A0"/>
          <w:sz w:val="28"/>
          <w:szCs w:val="36"/>
          <w:lang w:val="en-US" w:eastAsia="en-US"/>
        </w:rPr>
      </w:pPr>
      <w:r w:rsidRPr="009D10A1">
        <w:rPr>
          <w:rFonts w:ascii="Calibri" w:eastAsia="Calibri" w:hAnsi="Calibri" w:cs="Calibri"/>
          <w:i/>
          <w:color w:val="7030A0"/>
          <w:sz w:val="28"/>
          <w:szCs w:val="36"/>
          <w:lang w:val="en-US" w:eastAsia="en-US"/>
        </w:rPr>
        <w:t>Dynamic simulation model: Infrastructure and regional development</w:t>
      </w:r>
    </w:p>
    <w:p w14:paraId="2FC0C6E7" w14:textId="6E236425" w:rsidR="00EF56A0" w:rsidRPr="009D10A1" w:rsidRDefault="00EF56A0" w:rsidP="00EF56A0">
      <w:pPr>
        <w:autoSpaceDE w:val="0"/>
        <w:autoSpaceDN w:val="0"/>
        <w:adjustRightInd w:val="0"/>
        <w:spacing w:after="0"/>
        <w:jc w:val="right"/>
        <w:outlineLvl w:val="1"/>
        <w:rPr>
          <w:rFonts w:ascii="Arial" w:hAnsi="Arial" w:cs="Arial"/>
          <w:b/>
          <w:i/>
          <w:color w:val="000000" w:themeColor="text1"/>
          <w:sz w:val="20"/>
          <w:szCs w:val="24"/>
        </w:rPr>
      </w:pPr>
      <w:r w:rsidRPr="009D10A1">
        <w:rPr>
          <w:rFonts w:ascii="Arial" w:hAnsi="Arial" w:cs="Arial"/>
          <w:b/>
          <w:i/>
          <w:color w:val="000000" w:themeColor="text1"/>
          <w:sz w:val="20"/>
          <w:szCs w:val="24"/>
        </w:rPr>
        <w:br/>
      </w:r>
      <w:r w:rsidRPr="00EF56A0">
        <w:rPr>
          <w:rFonts w:ascii="Calibri" w:eastAsia="Calibri" w:hAnsi="Calibri" w:cs="Calibri"/>
          <w:i/>
          <w:color w:val="7030A0"/>
          <w:sz w:val="28"/>
          <w:szCs w:val="36"/>
          <w:lang w:val="es-ES" w:eastAsia="en-US"/>
        </w:rPr>
        <w:t xml:space="preserve">Modelo de </w:t>
      </w:r>
      <w:proofErr w:type="spellStart"/>
      <w:r w:rsidRPr="00EF56A0">
        <w:rPr>
          <w:rFonts w:ascii="Calibri" w:eastAsia="Calibri" w:hAnsi="Calibri" w:cs="Calibri"/>
          <w:i/>
          <w:color w:val="7030A0"/>
          <w:sz w:val="28"/>
          <w:szCs w:val="36"/>
          <w:lang w:val="es-ES" w:eastAsia="en-US"/>
        </w:rPr>
        <w:t>simulação</w:t>
      </w:r>
      <w:proofErr w:type="spellEnd"/>
      <w:r w:rsidRPr="00EF56A0">
        <w:rPr>
          <w:rFonts w:ascii="Calibri" w:eastAsia="Calibri" w:hAnsi="Calibri" w:cs="Calibri"/>
          <w:i/>
          <w:color w:val="7030A0"/>
          <w:sz w:val="28"/>
          <w:szCs w:val="36"/>
          <w:lang w:val="es-ES" w:eastAsia="en-US"/>
        </w:rPr>
        <w:t xml:space="preserve"> </w:t>
      </w:r>
      <w:proofErr w:type="spellStart"/>
      <w:r w:rsidRPr="00EF56A0">
        <w:rPr>
          <w:rFonts w:ascii="Calibri" w:eastAsia="Calibri" w:hAnsi="Calibri" w:cs="Calibri"/>
          <w:i/>
          <w:color w:val="7030A0"/>
          <w:sz w:val="28"/>
          <w:szCs w:val="36"/>
          <w:lang w:val="es-ES" w:eastAsia="en-US"/>
        </w:rPr>
        <w:t>dinâmica</w:t>
      </w:r>
      <w:proofErr w:type="spellEnd"/>
      <w:r w:rsidRPr="00EF56A0">
        <w:rPr>
          <w:rFonts w:ascii="Calibri" w:eastAsia="Calibri" w:hAnsi="Calibri" w:cs="Calibri"/>
          <w:i/>
          <w:color w:val="7030A0"/>
          <w:sz w:val="28"/>
          <w:szCs w:val="36"/>
          <w:lang w:val="es-ES" w:eastAsia="en-US"/>
        </w:rPr>
        <w:t>: Infra-</w:t>
      </w:r>
      <w:proofErr w:type="spellStart"/>
      <w:r w:rsidRPr="00EF56A0">
        <w:rPr>
          <w:rFonts w:ascii="Calibri" w:eastAsia="Calibri" w:hAnsi="Calibri" w:cs="Calibri"/>
          <w:i/>
          <w:color w:val="7030A0"/>
          <w:sz w:val="28"/>
          <w:szCs w:val="36"/>
          <w:lang w:val="es-ES" w:eastAsia="en-US"/>
        </w:rPr>
        <w:t>estrutura</w:t>
      </w:r>
      <w:proofErr w:type="spellEnd"/>
      <w:r w:rsidRPr="00EF56A0">
        <w:rPr>
          <w:rFonts w:ascii="Calibri" w:eastAsia="Calibri" w:hAnsi="Calibri" w:cs="Calibri"/>
          <w:i/>
          <w:color w:val="7030A0"/>
          <w:sz w:val="28"/>
          <w:szCs w:val="36"/>
          <w:lang w:val="es-ES" w:eastAsia="en-US"/>
        </w:rPr>
        <w:t xml:space="preserve"> e </w:t>
      </w:r>
      <w:proofErr w:type="spellStart"/>
      <w:r w:rsidRPr="00EF56A0">
        <w:rPr>
          <w:rFonts w:ascii="Calibri" w:eastAsia="Calibri" w:hAnsi="Calibri" w:cs="Calibri"/>
          <w:i/>
          <w:color w:val="7030A0"/>
          <w:sz w:val="28"/>
          <w:szCs w:val="36"/>
          <w:lang w:val="es-ES" w:eastAsia="en-US"/>
        </w:rPr>
        <w:t>desenvolvimento</w:t>
      </w:r>
      <w:proofErr w:type="spellEnd"/>
      <w:r w:rsidRPr="00EF56A0">
        <w:rPr>
          <w:rFonts w:ascii="Calibri" w:eastAsia="Calibri" w:hAnsi="Calibri" w:cs="Calibri"/>
          <w:i/>
          <w:color w:val="7030A0"/>
          <w:sz w:val="28"/>
          <w:szCs w:val="36"/>
          <w:lang w:val="es-ES" w:eastAsia="en-US"/>
        </w:rPr>
        <w:t xml:space="preserve"> regional</w:t>
      </w:r>
    </w:p>
    <w:p w14:paraId="4BA60A34" w14:textId="77777777" w:rsidR="00C330E5" w:rsidRPr="009D10A1" w:rsidRDefault="00C330E5" w:rsidP="00C330E5">
      <w:pPr>
        <w:autoSpaceDE w:val="0"/>
        <w:autoSpaceDN w:val="0"/>
        <w:adjustRightInd w:val="0"/>
        <w:spacing w:after="0" w:line="240" w:lineRule="auto"/>
        <w:jc w:val="right"/>
        <w:outlineLvl w:val="1"/>
        <w:rPr>
          <w:rFonts w:ascii="Arial" w:hAnsi="Arial" w:cs="Arial"/>
          <w:b/>
          <w:color w:val="000000" w:themeColor="text1"/>
          <w:sz w:val="24"/>
          <w:szCs w:val="24"/>
        </w:rPr>
      </w:pPr>
    </w:p>
    <w:p w14:paraId="1227BE00" w14:textId="77777777" w:rsidR="00D50326" w:rsidRPr="009D10A1" w:rsidRDefault="00D50326" w:rsidP="00C330E5">
      <w:pPr>
        <w:autoSpaceDE w:val="0"/>
        <w:autoSpaceDN w:val="0"/>
        <w:adjustRightInd w:val="0"/>
        <w:spacing w:after="0" w:line="240" w:lineRule="auto"/>
        <w:jc w:val="right"/>
        <w:outlineLvl w:val="1"/>
        <w:rPr>
          <w:rFonts w:ascii="Arial" w:hAnsi="Arial" w:cs="Arial"/>
          <w:b/>
          <w:color w:val="000000" w:themeColor="text1"/>
          <w:sz w:val="24"/>
          <w:szCs w:val="24"/>
        </w:rPr>
      </w:pPr>
    </w:p>
    <w:p w14:paraId="626C8A70" w14:textId="77777777" w:rsidR="00D50326" w:rsidRPr="00EF56A0" w:rsidRDefault="00D50326" w:rsidP="004F0B03">
      <w:pPr>
        <w:spacing w:after="0" w:line="240" w:lineRule="auto"/>
        <w:jc w:val="right"/>
        <w:rPr>
          <w:rFonts w:eastAsiaTheme="minorHAnsi"/>
          <w:b/>
          <w:bCs/>
          <w:sz w:val="24"/>
          <w:szCs w:val="24"/>
          <w:lang w:eastAsia="en-US"/>
        </w:rPr>
      </w:pPr>
      <w:r w:rsidRPr="00EF56A0">
        <w:rPr>
          <w:rFonts w:eastAsiaTheme="minorHAnsi"/>
          <w:b/>
          <w:bCs/>
          <w:sz w:val="24"/>
          <w:szCs w:val="24"/>
          <w:lang w:eastAsia="en-US"/>
        </w:rPr>
        <w:t>Yara Anahí Jiménez Nieto</w:t>
      </w:r>
    </w:p>
    <w:p w14:paraId="7907D1B6" w14:textId="44983013" w:rsidR="00D50326" w:rsidRPr="00EF56A0" w:rsidRDefault="00D50326" w:rsidP="004F0B03">
      <w:pPr>
        <w:spacing w:after="0" w:line="240" w:lineRule="auto"/>
        <w:jc w:val="right"/>
        <w:rPr>
          <w:rFonts w:eastAsiaTheme="minorHAnsi"/>
          <w:sz w:val="24"/>
          <w:szCs w:val="24"/>
          <w:lang w:eastAsia="en-US"/>
        </w:rPr>
      </w:pPr>
      <w:r w:rsidRPr="00EF56A0">
        <w:rPr>
          <w:rFonts w:eastAsiaTheme="minorHAnsi"/>
          <w:sz w:val="24"/>
          <w:szCs w:val="24"/>
          <w:lang w:eastAsia="en-US"/>
        </w:rPr>
        <w:t>Universidad Veracruzana</w:t>
      </w:r>
      <w:r w:rsidR="009D10A1">
        <w:rPr>
          <w:rFonts w:ascii="Calibri" w:eastAsia="Calibri" w:hAnsi="Calibri" w:cs="Calibri"/>
          <w:sz w:val="24"/>
          <w:szCs w:val="24"/>
          <w:lang w:val="es-ES" w:eastAsia="en-US"/>
        </w:rPr>
        <w:t>, México</w:t>
      </w:r>
    </w:p>
    <w:p w14:paraId="3C0529F4" w14:textId="77777777" w:rsidR="00D50326" w:rsidRPr="00EF56A0" w:rsidRDefault="00EE1EF0" w:rsidP="00847E2D">
      <w:pPr>
        <w:autoSpaceDE w:val="0"/>
        <w:autoSpaceDN w:val="0"/>
        <w:adjustRightInd w:val="0"/>
        <w:spacing w:after="0" w:line="240" w:lineRule="auto"/>
        <w:jc w:val="right"/>
        <w:outlineLvl w:val="1"/>
        <w:rPr>
          <w:rFonts w:eastAsiaTheme="minorHAnsi"/>
          <w:color w:val="FF0000"/>
          <w:sz w:val="24"/>
          <w:szCs w:val="24"/>
          <w:lang w:eastAsia="en-US"/>
        </w:rPr>
      </w:pPr>
      <w:hyperlink r:id="rId8" w:history="1">
        <w:r w:rsidR="00D50326" w:rsidRPr="00EF56A0">
          <w:rPr>
            <w:rFonts w:eastAsiaTheme="minorHAnsi"/>
            <w:color w:val="FF0000"/>
            <w:sz w:val="24"/>
            <w:szCs w:val="24"/>
            <w:lang w:eastAsia="en-US"/>
          </w:rPr>
          <w:t>yjimenez@uv.mx</w:t>
        </w:r>
      </w:hyperlink>
    </w:p>
    <w:p w14:paraId="61325179" w14:textId="77777777" w:rsidR="00D50326" w:rsidRPr="00847E2D" w:rsidRDefault="00D50326" w:rsidP="004F0B03">
      <w:pPr>
        <w:spacing w:after="0" w:line="240" w:lineRule="auto"/>
        <w:jc w:val="right"/>
        <w:rPr>
          <w:rFonts w:ascii="Arial" w:hAnsi="Arial" w:cs="Arial"/>
          <w:b/>
          <w:iCs/>
          <w:color w:val="000000" w:themeColor="text1"/>
          <w:sz w:val="24"/>
          <w:szCs w:val="24"/>
        </w:rPr>
      </w:pPr>
    </w:p>
    <w:p w14:paraId="7CF0EED4" w14:textId="77777777" w:rsidR="00C87B55" w:rsidRPr="00EF56A0" w:rsidRDefault="00C87B55" w:rsidP="004F0B03">
      <w:pPr>
        <w:spacing w:after="0" w:line="240" w:lineRule="auto"/>
        <w:jc w:val="right"/>
        <w:rPr>
          <w:rFonts w:eastAsiaTheme="minorHAnsi"/>
          <w:b/>
          <w:bCs/>
          <w:sz w:val="24"/>
          <w:szCs w:val="24"/>
          <w:lang w:eastAsia="en-US"/>
        </w:rPr>
      </w:pPr>
      <w:r w:rsidRPr="00EF56A0">
        <w:rPr>
          <w:rFonts w:eastAsiaTheme="minorHAnsi"/>
          <w:b/>
          <w:bCs/>
          <w:sz w:val="24"/>
          <w:szCs w:val="24"/>
          <w:lang w:eastAsia="en-US"/>
        </w:rPr>
        <w:t>Adolfo Rodríguez Parada</w:t>
      </w:r>
    </w:p>
    <w:p w14:paraId="4207439C" w14:textId="1D791C13" w:rsidR="00C87B55" w:rsidRPr="00EF56A0" w:rsidRDefault="00C87B55" w:rsidP="004F0B03">
      <w:pPr>
        <w:spacing w:after="0" w:line="240" w:lineRule="auto"/>
        <w:jc w:val="right"/>
        <w:rPr>
          <w:rFonts w:eastAsiaTheme="minorHAnsi"/>
          <w:sz w:val="24"/>
          <w:szCs w:val="24"/>
          <w:lang w:eastAsia="en-US"/>
        </w:rPr>
      </w:pPr>
      <w:r w:rsidRPr="00EF56A0">
        <w:rPr>
          <w:rFonts w:eastAsiaTheme="minorHAnsi"/>
          <w:sz w:val="24"/>
          <w:szCs w:val="24"/>
          <w:lang w:eastAsia="en-US"/>
        </w:rPr>
        <w:t>Universidad Veracruzana</w:t>
      </w:r>
      <w:r w:rsidR="009D10A1">
        <w:rPr>
          <w:rFonts w:ascii="Calibri" w:eastAsia="Calibri" w:hAnsi="Calibri" w:cs="Calibri"/>
          <w:sz w:val="24"/>
          <w:szCs w:val="24"/>
          <w:lang w:val="es-ES" w:eastAsia="en-US"/>
        </w:rPr>
        <w:t>, México</w:t>
      </w:r>
    </w:p>
    <w:p w14:paraId="2BB9969C" w14:textId="77777777" w:rsidR="00C87B55" w:rsidRPr="00EF56A0" w:rsidRDefault="00C87B55" w:rsidP="00847E2D">
      <w:pPr>
        <w:autoSpaceDE w:val="0"/>
        <w:autoSpaceDN w:val="0"/>
        <w:adjustRightInd w:val="0"/>
        <w:spacing w:after="0" w:line="240" w:lineRule="auto"/>
        <w:jc w:val="right"/>
        <w:outlineLvl w:val="1"/>
        <w:rPr>
          <w:rFonts w:eastAsiaTheme="minorHAnsi"/>
          <w:color w:val="FF0000"/>
          <w:sz w:val="24"/>
          <w:lang w:eastAsia="en-US"/>
        </w:rPr>
      </w:pPr>
      <w:r w:rsidRPr="00EF56A0">
        <w:rPr>
          <w:rFonts w:eastAsiaTheme="minorHAnsi"/>
          <w:color w:val="FF0000"/>
          <w:sz w:val="24"/>
          <w:lang w:eastAsia="en-US"/>
        </w:rPr>
        <w:t>adrodriguez@uv.mx</w:t>
      </w:r>
    </w:p>
    <w:p w14:paraId="09D39779" w14:textId="77777777" w:rsidR="00C87B55" w:rsidRPr="00847E2D" w:rsidRDefault="00C87B55" w:rsidP="004F0B03">
      <w:pPr>
        <w:spacing w:after="0" w:line="240" w:lineRule="auto"/>
        <w:jc w:val="right"/>
        <w:rPr>
          <w:rFonts w:ascii="Arial" w:hAnsi="Arial" w:cs="Arial"/>
          <w:iCs/>
          <w:color w:val="000000" w:themeColor="text1"/>
          <w:sz w:val="24"/>
          <w:szCs w:val="24"/>
        </w:rPr>
      </w:pPr>
    </w:p>
    <w:p w14:paraId="2D098ACC" w14:textId="77777777" w:rsidR="00C87B55" w:rsidRPr="00847E2D" w:rsidRDefault="00AB10EE" w:rsidP="004F0B03">
      <w:pPr>
        <w:spacing w:after="0" w:line="240" w:lineRule="auto"/>
        <w:jc w:val="right"/>
        <w:rPr>
          <w:rFonts w:ascii="Arial" w:hAnsi="Arial" w:cs="Arial"/>
          <w:b/>
          <w:iCs/>
          <w:color w:val="000000" w:themeColor="text1"/>
          <w:sz w:val="24"/>
          <w:szCs w:val="24"/>
        </w:rPr>
      </w:pPr>
      <w:r w:rsidRPr="00847E2D">
        <w:rPr>
          <w:rFonts w:ascii="Arial" w:hAnsi="Arial" w:cs="Arial"/>
          <w:color w:val="000000" w:themeColor="text1"/>
          <w:sz w:val="24"/>
          <w:szCs w:val="24"/>
        </w:rPr>
        <w:t xml:space="preserve"> </w:t>
      </w:r>
      <w:r w:rsidR="00C87B55" w:rsidRPr="00EF56A0">
        <w:rPr>
          <w:rFonts w:eastAsiaTheme="minorHAnsi"/>
          <w:b/>
          <w:bCs/>
          <w:sz w:val="24"/>
          <w:szCs w:val="24"/>
          <w:lang w:eastAsia="en-US"/>
        </w:rPr>
        <w:t>José Raymundo García Cano</w:t>
      </w:r>
    </w:p>
    <w:p w14:paraId="621E6D5A" w14:textId="4A36D034" w:rsidR="00C87B55" w:rsidRPr="00EF56A0" w:rsidRDefault="00C87B55" w:rsidP="004F0B03">
      <w:pPr>
        <w:spacing w:after="0" w:line="240" w:lineRule="auto"/>
        <w:jc w:val="right"/>
        <w:rPr>
          <w:rFonts w:eastAsiaTheme="minorHAnsi"/>
          <w:sz w:val="24"/>
          <w:szCs w:val="24"/>
          <w:lang w:eastAsia="en-US"/>
        </w:rPr>
      </w:pPr>
      <w:r w:rsidRPr="00EF56A0">
        <w:rPr>
          <w:rFonts w:eastAsiaTheme="minorHAnsi"/>
          <w:sz w:val="24"/>
          <w:szCs w:val="24"/>
          <w:lang w:eastAsia="en-US"/>
        </w:rPr>
        <w:t>Universidad Veracruzana</w:t>
      </w:r>
      <w:r w:rsidR="009D10A1">
        <w:rPr>
          <w:rFonts w:ascii="Calibri" w:eastAsia="Calibri" w:hAnsi="Calibri" w:cs="Calibri"/>
          <w:sz w:val="24"/>
          <w:szCs w:val="24"/>
          <w:lang w:val="es-ES" w:eastAsia="en-US"/>
        </w:rPr>
        <w:t>, México</w:t>
      </w:r>
    </w:p>
    <w:p w14:paraId="44560D35" w14:textId="5A57B940" w:rsidR="00C87B55" w:rsidRPr="00EF56A0" w:rsidRDefault="00EE1EF0" w:rsidP="00123220">
      <w:pPr>
        <w:autoSpaceDE w:val="0"/>
        <w:autoSpaceDN w:val="0"/>
        <w:adjustRightInd w:val="0"/>
        <w:spacing w:after="0" w:line="240" w:lineRule="auto"/>
        <w:jc w:val="right"/>
        <w:outlineLvl w:val="1"/>
        <w:rPr>
          <w:rFonts w:eastAsiaTheme="minorHAnsi"/>
          <w:color w:val="FF0000"/>
          <w:sz w:val="24"/>
          <w:szCs w:val="24"/>
          <w:lang w:eastAsia="en-US"/>
        </w:rPr>
      </w:pPr>
      <w:hyperlink r:id="rId9" w:history="1">
        <w:r w:rsidR="00D50326" w:rsidRPr="00EF56A0">
          <w:rPr>
            <w:rFonts w:eastAsiaTheme="minorHAnsi"/>
            <w:color w:val="FF0000"/>
            <w:sz w:val="24"/>
            <w:szCs w:val="24"/>
            <w:lang w:eastAsia="en-US"/>
          </w:rPr>
          <w:t>raygarcia@uv.mx</w:t>
        </w:r>
      </w:hyperlink>
    </w:p>
    <w:p w14:paraId="240643EB" w14:textId="77777777" w:rsidR="00D50326" w:rsidRPr="00847E2D" w:rsidRDefault="00D50326" w:rsidP="004F0B03">
      <w:pPr>
        <w:spacing w:after="0" w:line="240" w:lineRule="auto"/>
        <w:jc w:val="right"/>
        <w:rPr>
          <w:rFonts w:ascii="Arial" w:hAnsi="Arial" w:cs="Arial"/>
          <w:iCs/>
          <w:color w:val="000000" w:themeColor="text1"/>
          <w:sz w:val="24"/>
          <w:szCs w:val="24"/>
        </w:rPr>
      </w:pPr>
    </w:p>
    <w:p w14:paraId="03A02A97" w14:textId="3B4C5DC2" w:rsidR="00AB10EE" w:rsidRPr="00EF56A0" w:rsidRDefault="00D50326" w:rsidP="00EF56A0">
      <w:pPr>
        <w:spacing w:after="0" w:line="240" w:lineRule="auto"/>
        <w:jc w:val="right"/>
        <w:rPr>
          <w:rFonts w:eastAsiaTheme="minorHAnsi"/>
          <w:b/>
          <w:bCs/>
          <w:sz w:val="24"/>
          <w:szCs w:val="24"/>
          <w:lang w:eastAsia="en-US"/>
        </w:rPr>
      </w:pPr>
      <w:r w:rsidRPr="00EF56A0">
        <w:rPr>
          <w:rFonts w:eastAsiaTheme="minorHAnsi"/>
          <w:b/>
          <w:bCs/>
          <w:sz w:val="24"/>
          <w:szCs w:val="24"/>
          <w:lang w:eastAsia="en-US"/>
        </w:rPr>
        <w:t>Martín Mancilla Gómez</w:t>
      </w:r>
    </w:p>
    <w:p w14:paraId="191DE744" w14:textId="33DE49C9" w:rsidR="00847E2D" w:rsidRPr="00EF56A0" w:rsidRDefault="00847E2D" w:rsidP="00847E2D">
      <w:pPr>
        <w:spacing w:after="0" w:line="240" w:lineRule="auto"/>
        <w:jc w:val="right"/>
        <w:rPr>
          <w:rFonts w:eastAsiaTheme="minorHAnsi"/>
          <w:sz w:val="24"/>
          <w:szCs w:val="24"/>
          <w:lang w:eastAsia="en-US"/>
        </w:rPr>
      </w:pPr>
      <w:r w:rsidRPr="00EF56A0">
        <w:rPr>
          <w:rFonts w:eastAsiaTheme="minorHAnsi"/>
          <w:sz w:val="24"/>
          <w:szCs w:val="24"/>
          <w:lang w:eastAsia="en-US"/>
        </w:rPr>
        <w:t>Universidad Veracruzana</w:t>
      </w:r>
      <w:r w:rsidR="009D10A1">
        <w:rPr>
          <w:rFonts w:ascii="Calibri" w:eastAsia="Calibri" w:hAnsi="Calibri" w:cs="Calibri"/>
          <w:sz w:val="24"/>
          <w:szCs w:val="24"/>
          <w:lang w:val="es-ES" w:eastAsia="en-US"/>
        </w:rPr>
        <w:t>, México</w:t>
      </w:r>
      <w:bookmarkStart w:id="1" w:name="_GoBack"/>
      <w:bookmarkEnd w:id="1"/>
    </w:p>
    <w:p w14:paraId="7BB5C20D" w14:textId="2640F726" w:rsidR="00D50326" w:rsidRPr="00EF56A0" w:rsidRDefault="00EE1EF0" w:rsidP="004F0B03">
      <w:pPr>
        <w:autoSpaceDE w:val="0"/>
        <w:autoSpaceDN w:val="0"/>
        <w:adjustRightInd w:val="0"/>
        <w:spacing w:after="0" w:line="240" w:lineRule="auto"/>
        <w:jc w:val="right"/>
        <w:outlineLvl w:val="1"/>
        <w:rPr>
          <w:rFonts w:eastAsiaTheme="minorHAnsi"/>
          <w:color w:val="FF0000"/>
          <w:sz w:val="24"/>
          <w:szCs w:val="24"/>
          <w:lang w:eastAsia="en-US"/>
        </w:rPr>
      </w:pPr>
      <w:hyperlink r:id="rId10" w:history="1">
        <w:r w:rsidR="00123220" w:rsidRPr="00EF56A0">
          <w:rPr>
            <w:rFonts w:eastAsiaTheme="minorHAnsi"/>
            <w:color w:val="FF0000"/>
            <w:sz w:val="24"/>
            <w:szCs w:val="24"/>
            <w:lang w:eastAsia="en-US"/>
          </w:rPr>
          <w:t>mmancilla@uv.mx</w:t>
        </w:r>
      </w:hyperlink>
    </w:p>
    <w:p w14:paraId="741F878B" w14:textId="77777777" w:rsidR="00123220" w:rsidRPr="004F0B03" w:rsidRDefault="00123220" w:rsidP="004F0B03">
      <w:pPr>
        <w:autoSpaceDE w:val="0"/>
        <w:autoSpaceDN w:val="0"/>
        <w:adjustRightInd w:val="0"/>
        <w:spacing w:after="0" w:line="240" w:lineRule="auto"/>
        <w:jc w:val="right"/>
        <w:outlineLvl w:val="1"/>
        <w:rPr>
          <w:rFonts w:ascii="Arial" w:hAnsi="Arial" w:cs="Arial"/>
          <w:color w:val="000000" w:themeColor="text1"/>
          <w:sz w:val="24"/>
          <w:szCs w:val="24"/>
        </w:rPr>
      </w:pPr>
    </w:p>
    <w:p w14:paraId="773EF6A2" w14:textId="77777777" w:rsidR="00D50326" w:rsidRPr="004F0B03" w:rsidRDefault="00D50326" w:rsidP="004F0B03">
      <w:pPr>
        <w:autoSpaceDE w:val="0"/>
        <w:autoSpaceDN w:val="0"/>
        <w:adjustRightInd w:val="0"/>
        <w:spacing w:after="0" w:line="240" w:lineRule="auto"/>
        <w:jc w:val="both"/>
        <w:outlineLvl w:val="1"/>
        <w:rPr>
          <w:rFonts w:ascii="Arial" w:hAnsi="Arial" w:cs="Arial"/>
          <w:color w:val="000000" w:themeColor="text1"/>
          <w:sz w:val="24"/>
          <w:szCs w:val="24"/>
        </w:rPr>
      </w:pPr>
    </w:p>
    <w:p w14:paraId="77EABEA1" w14:textId="77777777" w:rsidR="00AB10EE" w:rsidRPr="004F0B03" w:rsidRDefault="00AB10EE" w:rsidP="004F0B03">
      <w:pPr>
        <w:autoSpaceDE w:val="0"/>
        <w:autoSpaceDN w:val="0"/>
        <w:adjustRightInd w:val="0"/>
        <w:spacing w:after="0" w:line="240" w:lineRule="auto"/>
        <w:jc w:val="both"/>
        <w:outlineLvl w:val="1"/>
        <w:rPr>
          <w:rFonts w:ascii="Arial" w:hAnsi="Arial" w:cs="Arial"/>
          <w:color w:val="000000" w:themeColor="text1"/>
          <w:sz w:val="24"/>
          <w:szCs w:val="24"/>
        </w:rPr>
      </w:pPr>
    </w:p>
    <w:p w14:paraId="53E538F1" w14:textId="328DA47C" w:rsidR="005C3E2B" w:rsidRPr="00EF56A0" w:rsidRDefault="00F97144" w:rsidP="004F0B03">
      <w:pPr>
        <w:autoSpaceDE w:val="0"/>
        <w:autoSpaceDN w:val="0"/>
        <w:adjustRightInd w:val="0"/>
        <w:spacing w:before="240" w:after="120" w:line="360" w:lineRule="auto"/>
        <w:jc w:val="both"/>
        <w:outlineLvl w:val="1"/>
        <w:rPr>
          <w:rFonts w:ascii="Calibri" w:eastAsia="Times New Roman" w:hAnsi="Calibri" w:cs="Calibri"/>
          <w:color w:val="7030A0"/>
          <w:sz w:val="28"/>
          <w:szCs w:val="28"/>
          <w:lang w:val="es-ES" w:eastAsia="es-ES"/>
        </w:rPr>
      </w:pPr>
      <w:r w:rsidRPr="00EF56A0">
        <w:rPr>
          <w:rFonts w:ascii="Calibri" w:eastAsia="Times New Roman" w:hAnsi="Calibri" w:cs="Calibri"/>
          <w:color w:val="7030A0"/>
          <w:sz w:val="28"/>
          <w:szCs w:val="28"/>
          <w:lang w:val="es-ES" w:eastAsia="es-ES"/>
        </w:rPr>
        <w:t>Resumen</w:t>
      </w:r>
    </w:p>
    <w:p w14:paraId="1BC66280" w14:textId="1B0C4967" w:rsidR="005C3E2B" w:rsidRPr="00EF56A0" w:rsidRDefault="005C3E2B" w:rsidP="00EF56A0">
      <w:pPr>
        <w:autoSpaceDE w:val="0"/>
        <w:autoSpaceDN w:val="0"/>
        <w:adjustRightInd w:val="0"/>
        <w:spacing w:before="240" w:after="120" w:line="360" w:lineRule="auto"/>
        <w:jc w:val="both"/>
        <w:outlineLvl w:val="1"/>
        <w:rPr>
          <w:rFonts w:ascii="Times New Roman" w:hAnsi="Times New Roman" w:cs="Times New Roman"/>
          <w:color w:val="000000" w:themeColor="text1"/>
          <w:sz w:val="24"/>
          <w:szCs w:val="24"/>
        </w:rPr>
      </w:pPr>
      <w:r w:rsidRPr="00EF56A0">
        <w:rPr>
          <w:rFonts w:ascii="Times New Roman" w:hAnsi="Times New Roman" w:cs="Times New Roman"/>
          <w:color w:val="000000" w:themeColor="text1"/>
          <w:sz w:val="24"/>
          <w:szCs w:val="24"/>
          <w:shd w:val="clear" w:color="auto" w:fill="FFFFFF"/>
          <w:lang w:val="es-ES"/>
        </w:rPr>
        <w:t>La infraestructura es uno</w:t>
      </w:r>
      <w:r w:rsidRPr="00EF56A0">
        <w:rPr>
          <w:rStyle w:val="apple-converted-space"/>
          <w:rFonts w:ascii="Times New Roman" w:hAnsi="Times New Roman" w:cs="Times New Roman"/>
          <w:color w:val="000000" w:themeColor="text1"/>
          <w:sz w:val="24"/>
          <w:szCs w:val="24"/>
          <w:shd w:val="clear" w:color="auto" w:fill="FFFFFF"/>
          <w:lang w:val="es-ES"/>
        </w:rPr>
        <w:t> </w:t>
      </w:r>
      <w:r w:rsidRPr="00EF56A0">
        <w:rPr>
          <w:rFonts w:ascii="Times New Roman" w:hAnsi="Times New Roman" w:cs="Times New Roman"/>
          <w:color w:val="000000" w:themeColor="text1"/>
          <w:sz w:val="24"/>
          <w:szCs w:val="24"/>
          <w:shd w:val="clear" w:color="auto" w:fill="FFFFFF"/>
        </w:rPr>
        <w:t>de los principales detonantes base del desarrollo económico de un</w:t>
      </w:r>
      <w:r w:rsidR="00F338BC" w:rsidRPr="00EF56A0">
        <w:rPr>
          <w:rFonts w:ascii="Times New Roman" w:hAnsi="Times New Roman" w:cs="Times New Roman"/>
          <w:color w:val="000000" w:themeColor="text1"/>
          <w:sz w:val="24"/>
          <w:szCs w:val="24"/>
          <w:shd w:val="clear" w:color="auto" w:fill="FFFFFF"/>
        </w:rPr>
        <w:t xml:space="preserve"> país o</w:t>
      </w:r>
      <w:r w:rsidRPr="00EF56A0">
        <w:rPr>
          <w:rFonts w:ascii="Times New Roman" w:hAnsi="Times New Roman" w:cs="Times New Roman"/>
          <w:color w:val="000000" w:themeColor="text1"/>
          <w:sz w:val="24"/>
          <w:szCs w:val="24"/>
          <w:shd w:val="clear" w:color="auto" w:fill="FFFFFF"/>
        </w:rPr>
        <w:t xml:space="preserve"> región que requieren ser creados a través de diversos mecanismos de gran inversión. (</w:t>
      </w:r>
      <w:proofErr w:type="spellStart"/>
      <w:r w:rsidRPr="00EF56A0">
        <w:rPr>
          <w:rFonts w:ascii="Times New Roman" w:hAnsi="Times New Roman" w:cs="Times New Roman"/>
          <w:color w:val="000000" w:themeColor="text1"/>
          <w:sz w:val="24"/>
          <w:szCs w:val="24"/>
          <w:shd w:val="clear" w:color="auto" w:fill="FFFFFF"/>
        </w:rPr>
        <w:t>Moljevic</w:t>
      </w:r>
      <w:proofErr w:type="spellEnd"/>
      <w:r w:rsidRPr="00EF56A0">
        <w:rPr>
          <w:rFonts w:ascii="Times New Roman" w:hAnsi="Times New Roman" w:cs="Times New Roman"/>
          <w:color w:val="000000" w:themeColor="text1"/>
          <w:sz w:val="24"/>
          <w:szCs w:val="24"/>
          <w:shd w:val="clear" w:color="auto" w:fill="FFFFFF"/>
        </w:rPr>
        <w:t xml:space="preserve">, 2016; Anderson y Anderson, 2016; </w:t>
      </w:r>
      <w:proofErr w:type="spellStart"/>
      <w:r w:rsidRPr="00EF56A0">
        <w:rPr>
          <w:rFonts w:ascii="Times New Roman" w:hAnsi="Times New Roman" w:cs="Times New Roman"/>
          <w:color w:val="000000" w:themeColor="text1"/>
          <w:sz w:val="24"/>
          <w:szCs w:val="24"/>
          <w:shd w:val="clear" w:color="auto" w:fill="FFFFFF"/>
        </w:rPr>
        <w:t>Porter</w:t>
      </w:r>
      <w:proofErr w:type="spellEnd"/>
      <w:r w:rsidRPr="00EF56A0">
        <w:rPr>
          <w:rFonts w:ascii="Times New Roman" w:hAnsi="Times New Roman" w:cs="Times New Roman"/>
          <w:color w:val="000000" w:themeColor="text1"/>
          <w:sz w:val="24"/>
          <w:szCs w:val="24"/>
          <w:shd w:val="clear" w:color="auto" w:fill="FFFFFF"/>
        </w:rPr>
        <w:t>, 2000;</w:t>
      </w:r>
      <w:r w:rsidRPr="00EF56A0">
        <w:rPr>
          <w:rStyle w:val="apple-converted-space"/>
          <w:rFonts w:ascii="Times New Roman" w:hAnsi="Times New Roman" w:cs="Times New Roman"/>
          <w:color w:val="000000" w:themeColor="text1"/>
          <w:sz w:val="24"/>
          <w:szCs w:val="24"/>
          <w:shd w:val="clear" w:color="auto" w:fill="FFFFFF"/>
        </w:rPr>
        <w:t> </w:t>
      </w:r>
      <w:proofErr w:type="spellStart"/>
      <w:r w:rsidRPr="00EF56A0">
        <w:rPr>
          <w:rFonts w:ascii="Times New Roman" w:hAnsi="Times New Roman" w:cs="Times New Roman"/>
          <w:color w:val="000000" w:themeColor="text1"/>
          <w:sz w:val="24"/>
          <w:szCs w:val="24"/>
          <w:shd w:val="clear" w:color="auto" w:fill="FFFFFF"/>
          <w:lang w:val="es-ES"/>
        </w:rPr>
        <w:t>Demurger</w:t>
      </w:r>
      <w:proofErr w:type="spellEnd"/>
      <w:r w:rsidRPr="00EF56A0">
        <w:rPr>
          <w:rFonts w:ascii="Times New Roman" w:hAnsi="Times New Roman" w:cs="Times New Roman"/>
          <w:color w:val="000000" w:themeColor="text1"/>
          <w:sz w:val="24"/>
          <w:szCs w:val="24"/>
          <w:shd w:val="clear" w:color="auto" w:fill="FFFFFF"/>
          <w:lang w:val="es-ES"/>
        </w:rPr>
        <w:t xml:space="preserve"> 2001;  R</w:t>
      </w:r>
      <w:r w:rsidR="00E70B96" w:rsidRPr="00EF56A0">
        <w:rPr>
          <w:rFonts w:ascii="Times New Roman" w:hAnsi="Times New Roman" w:cs="Times New Roman"/>
          <w:color w:val="000000" w:themeColor="text1"/>
          <w:sz w:val="24"/>
          <w:szCs w:val="24"/>
          <w:shd w:val="clear" w:color="auto" w:fill="FFFFFF"/>
        </w:rPr>
        <w:t>ö</w:t>
      </w:r>
      <w:proofErr w:type="spellStart"/>
      <w:r w:rsidRPr="00EF56A0">
        <w:rPr>
          <w:rFonts w:ascii="Times New Roman" w:hAnsi="Times New Roman" w:cs="Times New Roman"/>
          <w:color w:val="000000" w:themeColor="text1"/>
          <w:sz w:val="24"/>
          <w:szCs w:val="24"/>
          <w:shd w:val="clear" w:color="auto" w:fill="FFFFFF"/>
          <w:lang w:val="es-ES"/>
        </w:rPr>
        <w:t>ller</w:t>
      </w:r>
      <w:proofErr w:type="spellEnd"/>
      <w:r w:rsidRPr="00EF56A0">
        <w:rPr>
          <w:rFonts w:ascii="Times New Roman" w:hAnsi="Times New Roman" w:cs="Times New Roman"/>
          <w:color w:val="000000" w:themeColor="text1"/>
          <w:sz w:val="24"/>
          <w:szCs w:val="24"/>
          <w:shd w:val="clear" w:color="auto" w:fill="FFFFFF"/>
          <w:lang w:val="es-ES"/>
        </w:rPr>
        <w:t xml:space="preserve"> y </w:t>
      </w:r>
      <w:proofErr w:type="spellStart"/>
      <w:r w:rsidRPr="00EF56A0">
        <w:rPr>
          <w:rFonts w:ascii="Times New Roman" w:hAnsi="Times New Roman" w:cs="Times New Roman"/>
          <w:color w:val="000000" w:themeColor="text1"/>
          <w:sz w:val="24"/>
          <w:szCs w:val="24"/>
          <w:shd w:val="clear" w:color="auto" w:fill="FFFFFF"/>
          <w:lang w:val="es-ES"/>
        </w:rPr>
        <w:t>Waverman</w:t>
      </w:r>
      <w:proofErr w:type="spellEnd"/>
      <w:r w:rsidRPr="00EF56A0">
        <w:rPr>
          <w:rFonts w:ascii="Times New Roman" w:hAnsi="Times New Roman" w:cs="Times New Roman"/>
          <w:color w:val="000000" w:themeColor="text1"/>
          <w:sz w:val="24"/>
          <w:szCs w:val="24"/>
          <w:shd w:val="clear" w:color="auto" w:fill="FFFFFF"/>
          <w:lang w:val="es-ES"/>
        </w:rPr>
        <w:t xml:space="preserve"> 2001)</w:t>
      </w:r>
      <w:r w:rsidRPr="00EF56A0">
        <w:rPr>
          <w:rFonts w:ascii="Times New Roman" w:hAnsi="Times New Roman" w:cs="Times New Roman"/>
          <w:color w:val="000000" w:themeColor="text1"/>
          <w:sz w:val="24"/>
          <w:szCs w:val="24"/>
          <w:shd w:val="clear" w:color="auto" w:fill="FFFFFF"/>
        </w:rPr>
        <w:t>.</w:t>
      </w:r>
      <w:r w:rsidRPr="00EF56A0">
        <w:rPr>
          <w:rStyle w:val="apple-converted-space"/>
          <w:rFonts w:ascii="Times New Roman" w:hAnsi="Times New Roman" w:cs="Times New Roman"/>
          <w:color w:val="000000" w:themeColor="text1"/>
          <w:sz w:val="24"/>
          <w:szCs w:val="24"/>
          <w:shd w:val="clear" w:color="auto" w:fill="FFFFFF"/>
        </w:rPr>
        <w:t> </w:t>
      </w:r>
      <w:r w:rsidRPr="00EF56A0">
        <w:rPr>
          <w:rFonts w:ascii="Times New Roman" w:hAnsi="Times New Roman" w:cs="Times New Roman"/>
          <w:color w:val="000000" w:themeColor="text1"/>
          <w:sz w:val="24"/>
          <w:szCs w:val="24"/>
          <w:shd w:val="clear" w:color="auto" w:fill="FFFFFF"/>
        </w:rPr>
        <w:t xml:space="preserve">Generar una </w:t>
      </w:r>
      <w:r w:rsidR="004E32BE" w:rsidRPr="00EF56A0">
        <w:rPr>
          <w:rFonts w:ascii="Times New Roman" w:hAnsi="Times New Roman" w:cs="Times New Roman"/>
          <w:color w:val="000000" w:themeColor="text1"/>
          <w:sz w:val="24"/>
          <w:szCs w:val="24"/>
          <w:shd w:val="clear" w:color="auto" w:fill="FFFFFF"/>
        </w:rPr>
        <w:t>estrategia</w:t>
      </w:r>
      <w:r w:rsidRPr="00EF56A0">
        <w:rPr>
          <w:rFonts w:ascii="Times New Roman" w:hAnsi="Times New Roman" w:cs="Times New Roman"/>
          <w:color w:val="000000" w:themeColor="text1"/>
          <w:sz w:val="24"/>
          <w:szCs w:val="24"/>
          <w:shd w:val="clear" w:color="auto" w:fill="FFFFFF"/>
        </w:rPr>
        <w:t xml:space="preserve"> para el</w:t>
      </w:r>
      <w:r w:rsidRPr="00EF56A0">
        <w:rPr>
          <w:rStyle w:val="apple-converted-space"/>
          <w:rFonts w:ascii="Times New Roman" w:hAnsi="Times New Roman" w:cs="Times New Roman"/>
          <w:color w:val="000000" w:themeColor="text1"/>
          <w:sz w:val="24"/>
          <w:szCs w:val="24"/>
          <w:shd w:val="clear" w:color="auto" w:fill="FFFFFF"/>
          <w:lang w:val="es-ES"/>
        </w:rPr>
        <w:t> </w:t>
      </w:r>
      <w:r w:rsidRPr="00EF56A0">
        <w:rPr>
          <w:rFonts w:ascii="Times New Roman" w:hAnsi="Times New Roman" w:cs="Times New Roman"/>
          <w:color w:val="000000" w:themeColor="text1"/>
          <w:sz w:val="24"/>
          <w:szCs w:val="24"/>
          <w:shd w:val="clear" w:color="auto" w:fill="FFFFFF"/>
          <w:lang w:val="es-ES"/>
        </w:rPr>
        <w:t>desarrollo de infraestructura que impulse la competitividad, es una tarea compleja; ya que los resultados son a largo plazo. Por lo tanto, esta investigación empleó l</w:t>
      </w:r>
      <w:r w:rsidRPr="00EF56A0">
        <w:rPr>
          <w:rFonts w:ascii="Times New Roman" w:hAnsi="Times New Roman" w:cs="Times New Roman"/>
          <w:color w:val="000000" w:themeColor="text1"/>
          <w:sz w:val="24"/>
          <w:szCs w:val="24"/>
          <w:shd w:val="clear" w:color="auto" w:fill="FFFFFF"/>
        </w:rPr>
        <w:t>a metodología de dinámica de sistemas (</w:t>
      </w:r>
      <w:proofErr w:type="spellStart"/>
      <w:r w:rsidRPr="00EF56A0">
        <w:rPr>
          <w:rFonts w:ascii="Times New Roman" w:hAnsi="Times New Roman" w:cs="Times New Roman"/>
          <w:color w:val="000000" w:themeColor="text1"/>
          <w:sz w:val="24"/>
          <w:szCs w:val="24"/>
          <w:shd w:val="clear" w:color="auto" w:fill="FFFFFF"/>
        </w:rPr>
        <w:t>Forrester</w:t>
      </w:r>
      <w:proofErr w:type="spellEnd"/>
      <w:r w:rsidRPr="00EF56A0">
        <w:rPr>
          <w:rFonts w:ascii="Times New Roman" w:hAnsi="Times New Roman" w:cs="Times New Roman"/>
          <w:color w:val="000000" w:themeColor="text1"/>
          <w:sz w:val="24"/>
          <w:szCs w:val="24"/>
          <w:shd w:val="clear" w:color="auto" w:fill="FFFFFF"/>
        </w:rPr>
        <w:t xml:space="preserve"> 1961; </w:t>
      </w:r>
      <w:proofErr w:type="spellStart"/>
      <w:r w:rsidRPr="00EF56A0">
        <w:rPr>
          <w:rFonts w:ascii="Times New Roman" w:hAnsi="Times New Roman" w:cs="Times New Roman"/>
          <w:color w:val="000000" w:themeColor="text1"/>
          <w:sz w:val="24"/>
          <w:szCs w:val="24"/>
          <w:shd w:val="clear" w:color="auto" w:fill="FFFFFF"/>
        </w:rPr>
        <w:t>Sterman</w:t>
      </w:r>
      <w:proofErr w:type="spellEnd"/>
      <w:r w:rsidRPr="00EF56A0">
        <w:rPr>
          <w:rFonts w:ascii="Times New Roman" w:hAnsi="Times New Roman" w:cs="Times New Roman"/>
          <w:color w:val="000000" w:themeColor="text1"/>
          <w:sz w:val="24"/>
          <w:szCs w:val="24"/>
          <w:shd w:val="clear" w:color="auto" w:fill="FFFFFF"/>
        </w:rPr>
        <w:t xml:space="preserve"> 2000), bajo un enfoque cualitativo con base al análisis de datos de los indicadores del Índice de Competitividad Global. Además, se presenta el desarrollo de </w:t>
      </w:r>
      <w:r w:rsidR="00AB10EE" w:rsidRPr="00EF56A0">
        <w:rPr>
          <w:rFonts w:ascii="Times New Roman" w:hAnsi="Times New Roman" w:cs="Times New Roman"/>
          <w:color w:val="000000" w:themeColor="text1"/>
          <w:sz w:val="24"/>
          <w:szCs w:val="24"/>
          <w:shd w:val="clear" w:color="auto" w:fill="FFFFFF"/>
        </w:rPr>
        <w:t>un modelo de simulación dinámico</w:t>
      </w:r>
      <w:r w:rsidRPr="00EF56A0">
        <w:rPr>
          <w:rFonts w:ascii="Times New Roman" w:hAnsi="Times New Roman" w:cs="Times New Roman"/>
          <w:color w:val="000000" w:themeColor="text1"/>
          <w:sz w:val="24"/>
          <w:szCs w:val="24"/>
          <w:shd w:val="clear" w:color="auto" w:fill="FFFFFF"/>
        </w:rPr>
        <w:t xml:space="preserve">, que apoya a los tomadores de decisiones a probar bajo diferentes </w:t>
      </w:r>
      <w:r w:rsidRPr="00EF56A0">
        <w:rPr>
          <w:rFonts w:ascii="Times New Roman" w:hAnsi="Times New Roman" w:cs="Times New Roman"/>
          <w:color w:val="000000" w:themeColor="text1"/>
          <w:sz w:val="24"/>
          <w:szCs w:val="24"/>
          <w:shd w:val="clear" w:color="auto" w:fill="FFFFFF"/>
        </w:rPr>
        <w:lastRenderedPageBreak/>
        <w:t>escenarios la efectividad de políticas estratégicas referentes al impacto de la infraestructura en el desarrollo de una región para impulsar su competitividad.</w:t>
      </w:r>
    </w:p>
    <w:p w14:paraId="14E53083" w14:textId="64F9F354" w:rsidR="005C3E2B" w:rsidRPr="004F0B03" w:rsidRDefault="00F338BC" w:rsidP="004F0B03">
      <w:pPr>
        <w:autoSpaceDE w:val="0"/>
        <w:autoSpaceDN w:val="0"/>
        <w:adjustRightInd w:val="0"/>
        <w:spacing w:before="240" w:after="120" w:line="360" w:lineRule="auto"/>
        <w:jc w:val="both"/>
        <w:outlineLvl w:val="1"/>
        <w:rPr>
          <w:rFonts w:ascii="Arial" w:hAnsi="Arial" w:cs="Arial"/>
          <w:color w:val="000000" w:themeColor="text1"/>
          <w:sz w:val="24"/>
          <w:szCs w:val="24"/>
        </w:rPr>
      </w:pPr>
      <w:r w:rsidRPr="00EF56A0">
        <w:rPr>
          <w:rFonts w:ascii="Calibri" w:eastAsia="Times New Roman" w:hAnsi="Calibri" w:cs="Calibri"/>
          <w:color w:val="7030A0"/>
          <w:sz w:val="28"/>
          <w:szCs w:val="28"/>
          <w:lang w:val="es-ES" w:eastAsia="es-ES"/>
        </w:rPr>
        <w:t>Palabras clave:</w:t>
      </w:r>
      <w:r w:rsidRPr="004F0B03">
        <w:rPr>
          <w:rFonts w:ascii="Arial" w:hAnsi="Arial" w:cs="Arial"/>
          <w:color w:val="000000" w:themeColor="text1"/>
          <w:sz w:val="24"/>
          <w:szCs w:val="24"/>
        </w:rPr>
        <w:t xml:space="preserve"> </w:t>
      </w:r>
      <w:r w:rsidRPr="00EF56A0">
        <w:rPr>
          <w:rFonts w:ascii="Times New Roman" w:hAnsi="Times New Roman" w:cs="Times New Roman"/>
          <w:color w:val="000000" w:themeColor="text1"/>
          <w:sz w:val="24"/>
          <w:szCs w:val="24"/>
          <w:shd w:val="clear" w:color="auto" w:fill="FFFFFF"/>
          <w:lang w:val="es-ES"/>
        </w:rPr>
        <w:t>Competitividad, Infraestructura, desarrollo regional, dinámica de sistemas</w:t>
      </w:r>
      <w:r w:rsidR="00EF56A0">
        <w:rPr>
          <w:rFonts w:ascii="Times New Roman" w:hAnsi="Times New Roman" w:cs="Times New Roman"/>
          <w:color w:val="000000" w:themeColor="text1"/>
          <w:sz w:val="24"/>
          <w:szCs w:val="24"/>
          <w:shd w:val="clear" w:color="auto" w:fill="FFFFFF"/>
          <w:lang w:val="es-ES"/>
        </w:rPr>
        <w:t>.</w:t>
      </w:r>
      <w:r w:rsidRPr="00EF56A0">
        <w:rPr>
          <w:rFonts w:ascii="Times New Roman" w:hAnsi="Times New Roman" w:cs="Times New Roman"/>
          <w:color w:val="000000" w:themeColor="text1"/>
          <w:sz w:val="24"/>
          <w:szCs w:val="24"/>
          <w:shd w:val="clear" w:color="auto" w:fill="FFFFFF"/>
          <w:lang w:val="es-ES"/>
        </w:rPr>
        <w:t xml:space="preserve"> </w:t>
      </w:r>
    </w:p>
    <w:p w14:paraId="6803B1DF" w14:textId="1D863E6D" w:rsidR="00D50326" w:rsidRPr="004F0B03" w:rsidRDefault="0095385B" w:rsidP="001127C1">
      <w:pPr>
        <w:autoSpaceDE w:val="0"/>
        <w:autoSpaceDN w:val="0"/>
        <w:adjustRightInd w:val="0"/>
        <w:spacing w:before="240" w:after="240" w:line="360" w:lineRule="auto"/>
        <w:jc w:val="both"/>
        <w:outlineLvl w:val="1"/>
        <w:rPr>
          <w:rFonts w:ascii="Arial" w:hAnsi="Arial" w:cs="Arial"/>
          <w:color w:val="000000" w:themeColor="text1"/>
          <w:sz w:val="24"/>
          <w:szCs w:val="24"/>
          <w:shd w:val="clear" w:color="auto" w:fill="FFFFFF"/>
          <w:lang w:val="en-US"/>
        </w:rPr>
      </w:pPr>
      <w:r w:rsidRPr="009D10A1">
        <w:rPr>
          <w:rFonts w:ascii="Calibri" w:eastAsia="Times New Roman" w:hAnsi="Calibri" w:cs="Calibri"/>
          <w:color w:val="7030A0"/>
          <w:sz w:val="28"/>
          <w:szCs w:val="28"/>
          <w:lang w:val="en-US" w:eastAsia="es-ES"/>
        </w:rPr>
        <w:t>Abstract</w:t>
      </w:r>
      <w:r w:rsidR="00D50326" w:rsidRPr="001127C1">
        <w:rPr>
          <w:rFonts w:ascii="Arial" w:hAnsi="Arial" w:cs="Arial"/>
          <w:color w:val="000000" w:themeColor="text1"/>
          <w:sz w:val="28"/>
          <w:szCs w:val="24"/>
          <w:lang w:val="en-US"/>
        </w:rPr>
        <w:br/>
      </w:r>
      <w:r w:rsidR="00D50326" w:rsidRPr="009D10A1">
        <w:rPr>
          <w:rFonts w:ascii="Times New Roman" w:hAnsi="Times New Roman" w:cs="Times New Roman"/>
          <w:color w:val="000000" w:themeColor="text1"/>
          <w:sz w:val="24"/>
          <w:szCs w:val="24"/>
          <w:shd w:val="clear" w:color="auto" w:fill="FFFFFF"/>
          <w:lang w:val="en-US"/>
        </w:rPr>
        <w:t>Infrastructure is one of the main triggers basis of economic development of a country or region that need to be created through various mechanisms of great investment. (</w:t>
      </w:r>
      <w:proofErr w:type="spellStart"/>
      <w:r w:rsidR="00D50326" w:rsidRPr="009D10A1">
        <w:rPr>
          <w:rFonts w:ascii="Times New Roman" w:hAnsi="Times New Roman" w:cs="Times New Roman"/>
          <w:color w:val="000000" w:themeColor="text1"/>
          <w:sz w:val="24"/>
          <w:szCs w:val="24"/>
          <w:shd w:val="clear" w:color="auto" w:fill="FFFFFF"/>
          <w:lang w:val="en-US"/>
        </w:rPr>
        <w:t>Moljevic</w:t>
      </w:r>
      <w:proofErr w:type="spellEnd"/>
      <w:r w:rsidR="00D50326" w:rsidRPr="009D10A1">
        <w:rPr>
          <w:rFonts w:ascii="Times New Roman" w:hAnsi="Times New Roman" w:cs="Times New Roman"/>
          <w:color w:val="000000" w:themeColor="text1"/>
          <w:sz w:val="24"/>
          <w:szCs w:val="24"/>
          <w:shd w:val="clear" w:color="auto" w:fill="FFFFFF"/>
          <w:lang w:val="en-US"/>
        </w:rPr>
        <w:t xml:space="preserve">, 2016; Anderson and Anderson, 2016; Porter, 2000; </w:t>
      </w:r>
      <w:proofErr w:type="spellStart"/>
      <w:r w:rsidR="00D50326" w:rsidRPr="009D10A1">
        <w:rPr>
          <w:rFonts w:ascii="Times New Roman" w:hAnsi="Times New Roman" w:cs="Times New Roman"/>
          <w:color w:val="000000" w:themeColor="text1"/>
          <w:sz w:val="24"/>
          <w:szCs w:val="24"/>
          <w:shd w:val="clear" w:color="auto" w:fill="FFFFFF"/>
          <w:lang w:val="en-US"/>
        </w:rPr>
        <w:t>Demurger</w:t>
      </w:r>
      <w:proofErr w:type="spellEnd"/>
      <w:r w:rsidR="00D50326" w:rsidRPr="009D10A1">
        <w:rPr>
          <w:rFonts w:ascii="Times New Roman" w:hAnsi="Times New Roman" w:cs="Times New Roman"/>
          <w:color w:val="000000" w:themeColor="text1"/>
          <w:sz w:val="24"/>
          <w:szCs w:val="24"/>
          <w:shd w:val="clear" w:color="auto" w:fill="FFFFFF"/>
          <w:lang w:val="en-US"/>
        </w:rPr>
        <w:t xml:space="preserve"> 2001; Roller and </w:t>
      </w:r>
      <w:proofErr w:type="spellStart"/>
      <w:r w:rsidR="00D50326" w:rsidRPr="009D10A1">
        <w:rPr>
          <w:rFonts w:ascii="Times New Roman" w:hAnsi="Times New Roman" w:cs="Times New Roman"/>
          <w:color w:val="000000" w:themeColor="text1"/>
          <w:sz w:val="24"/>
          <w:szCs w:val="24"/>
          <w:shd w:val="clear" w:color="auto" w:fill="FFFFFF"/>
          <w:lang w:val="en-US"/>
        </w:rPr>
        <w:t>Waverman</w:t>
      </w:r>
      <w:proofErr w:type="spellEnd"/>
      <w:r w:rsidR="00D50326" w:rsidRPr="009D10A1">
        <w:rPr>
          <w:rFonts w:ascii="Times New Roman" w:hAnsi="Times New Roman" w:cs="Times New Roman"/>
          <w:color w:val="000000" w:themeColor="text1"/>
          <w:sz w:val="24"/>
          <w:szCs w:val="24"/>
          <w:shd w:val="clear" w:color="auto" w:fill="FFFFFF"/>
          <w:lang w:val="en-US"/>
        </w:rPr>
        <w:t xml:space="preserve"> 2001). Generating strategy for an infrastructure development to boost competitiveness, it is a complex task; because the results are long term. Therefore, this study used the methodology of dynamic systems</w:t>
      </w:r>
      <w:r w:rsidR="0046770D" w:rsidRPr="009D10A1">
        <w:rPr>
          <w:rFonts w:ascii="Times New Roman" w:hAnsi="Times New Roman" w:cs="Times New Roman"/>
          <w:color w:val="000000" w:themeColor="text1"/>
          <w:sz w:val="24"/>
          <w:szCs w:val="24"/>
          <w:shd w:val="clear" w:color="auto" w:fill="FFFFFF"/>
          <w:lang w:val="en-US"/>
        </w:rPr>
        <w:t xml:space="preserve"> </w:t>
      </w:r>
      <w:r w:rsidR="00D50326" w:rsidRPr="009D10A1">
        <w:rPr>
          <w:rFonts w:ascii="Times New Roman" w:hAnsi="Times New Roman" w:cs="Times New Roman"/>
          <w:color w:val="000000" w:themeColor="text1"/>
          <w:sz w:val="24"/>
          <w:szCs w:val="24"/>
          <w:shd w:val="clear" w:color="auto" w:fill="FFFFFF"/>
          <w:lang w:val="en-US"/>
        </w:rPr>
        <w:t xml:space="preserve">(Forrester 1961; </w:t>
      </w:r>
      <w:proofErr w:type="spellStart"/>
      <w:r w:rsidR="00D50326" w:rsidRPr="009D10A1">
        <w:rPr>
          <w:rFonts w:ascii="Times New Roman" w:hAnsi="Times New Roman" w:cs="Times New Roman"/>
          <w:color w:val="000000" w:themeColor="text1"/>
          <w:sz w:val="24"/>
          <w:szCs w:val="24"/>
          <w:shd w:val="clear" w:color="auto" w:fill="FFFFFF"/>
          <w:lang w:val="en-US"/>
        </w:rPr>
        <w:t>Sterman</w:t>
      </w:r>
      <w:proofErr w:type="spellEnd"/>
      <w:r w:rsidR="00D50326" w:rsidRPr="009D10A1">
        <w:rPr>
          <w:rFonts w:ascii="Times New Roman" w:hAnsi="Times New Roman" w:cs="Times New Roman"/>
          <w:color w:val="000000" w:themeColor="text1"/>
          <w:sz w:val="24"/>
          <w:szCs w:val="24"/>
          <w:shd w:val="clear" w:color="auto" w:fill="FFFFFF"/>
          <w:lang w:val="en-US"/>
        </w:rPr>
        <w:t xml:space="preserve"> 2000), Under a qualitative approach based on the data's analysis indicators of the Global Competitiveness Index. Furthermore, presenting the development of a dynamic simulation model, which supports decision makers under different scenarios to test the effectiveness of strategic policies concerning the impact of infrastructure development in the region to boost its competitiveness is presented</w:t>
      </w:r>
      <w:r w:rsidRPr="009D10A1">
        <w:rPr>
          <w:rFonts w:ascii="Times New Roman" w:hAnsi="Times New Roman" w:cs="Times New Roman"/>
          <w:color w:val="000000" w:themeColor="text1"/>
          <w:sz w:val="24"/>
          <w:szCs w:val="24"/>
          <w:shd w:val="clear" w:color="auto" w:fill="FFFFFF"/>
          <w:lang w:val="en-US"/>
        </w:rPr>
        <w:t>.</w:t>
      </w:r>
    </w:p>
    <w:p w14:paraId="3C4E3811" w14:textId="6F295C03" w:rsidR="0095385B" w:rsidRPr="004F0B03" w:rsidRDefault="0095385B" w:rsidP="004F0B03">
      <w:pPr>
        <w:pStyle w:val="HTMLconformatoprevio"/>
        <w:shd w:val="clear" w:color="auto" w:fill="FFFFFF"/>
        <w:spacing w:before="240" w:after="120" w:line="360" w:lineRule="auto"/>
        <w:jc w:val="both"/>
        <w:rPr>
          <w:rFonts w:ascii="Arial" w:hAnsi="Arial" w:cs="Arial"/>
          <w:color w:val="000000" w:themeColor="text1"/>
          <w:sz w:val="24"/>
          <w:szCs w:val="24"/>
          <w:lang w:val="en-US"/>
        </w:rPr>
      </w:pPr>
      <w:r w:rsidRPr="009D10A1">
        <w:rPr>
          <w:rFonts w:ascii="Calibri" w:hAnsi="Calibri" w:cs="Calibri"/>
          <w:color w:val="7030A0"/>
          <w:sz w:val="28"/>
          <w:szCs w:val="28"/>
          <w:lang w:val="en-US" w:eastAsia="es-ES"/>
        </w:rPr>
        <w:t>Key</w:t>
      </w:r>
      <w:r w:rsidR="00EF56A0" w:rsidRPr="009D10A1">
        <w:rPr>
          <w:rFonts w:ascii="Calibri" w:hAnsi="Calibri" w:cs="Calibri"/>
          <w:color w:val="7030A0"/>
          <w:sz w:val="28"/>
          <w:szCs w:val="28"/>
          <w:lang w:val="en-US" w:eastAsia="es-ES"/>
        </w:rPr>
        <w:t xml:space="preserve"> </w:t>
      </w:r>
      <w:r w:rsidRPr="009D10A1">
        <w:rPr>
          <w:rFonts w:ascii="Calibri" w:hAnsi="Calibri" w:cs="Calibri"/>
          <w:color w:val="7030A0"/>
          <w:sz w:val="28"/>
          <w:szCs w:val="28"/>
          <w:lang w:val="en-US" w:eastAsia="es-ES"/>
        </w:rPr>
        <w:t>words:</w:t>
      </w:r>
      <w:r w:rsidRPr="004F0B03">
        <w:rPr>
          <w:rFonts w:ascii="Arial" w:hAnsi="Arial" w:cs="Arial"/>
          <w:color w:val="000000" w:themeColor="text1"/>
          <w:sz w:val="24"/>
          <w:szCs w:val="24"/>
          <w:lang w:val="en-US"/>
        </w:rPr>
        <w:t xml:space="preserve"> </w:t>
      </w:r>
      <w:r w:rsidRPr="009D10A1">
        <w:rPr>
          <w:rFonts w:ascii="Times New Roman" w:eastAsiaTheme="minorEastAsia" w:hAnsi="Times New Roman" w:cs="Times New Roman"/>
          <w:color w:val="000000" w:themeColor="text1"/>
          <w:sz w:val="24"/>
          <w:szCs w:val="24"/>
          <w:shd w:val="clear" w:color="auto" w:fill="FFFFFF"/>
          <w:lang w:val="en-US"/>
        </w:rPr>
        <w:t>Competitiveness, Infrastructure, regional development, System Dynamics.</w:t>
      </w:r>
    </w:p>
    <w:p w14:paraId="45CE726F" w14:textId="3985C397" w:rsidR="001127C1" w:rsidRPr="00EF56A0" w:rsidRDefault="00EF56A0" w:rsidP="004F0B03">
      <w:pPr>
        <w:spacing w:before="240" w:after="120" w:line="360" w:lineRule="auto"/>
        <w:jc w:val="both"/>
        <w:rPr>
          <w:rFonts w:ascii="Calibri" w:eastAsia="Times New Roman" w:hAnsi="Calibri" w:cs="Calibri"/>
          <w:color w:val="7030A0"/>
          <w:sz w:val="28"/>
          <w:szCs w:val="28"/>
          <w:lang w:val="es-ES" w:eastAsia="es-ES"/>
        </w:rPr>
      </w:pPr>
      <w:r w:rsidRPr="00EF56A0">
        <w:rPr>
          <w:rFonts w:ascii="Calibri" w:eastAsia="Times New Roman" w:hAnsi="Calibri" w:cs="Calibri"/>
          <w:color w:val="7030A0"/>
          <w:sz w:val="28"/>
          <w:szCs w:val="28"/>
          <w:lang w:val="es-ES" w:eastAsia="es-ES"/>
        </w:rPr>
        <w:t>Resumo</w:t>
      </w:r>
    </w:p>
    <w:p w14:paraId="7B2B49B9" w14:textId="77777777" w:rsidR="00EF56A0" w:rsidRPr="00EF56A0" w:rsidRDefault="00EF56A0" w:rsidP="00EF56A0">
      <w:pPr>
        <w:spacing w:before="240" w:after="120" w:line="360" w:lineRule="auto"/>
        <w:jc w:val="both"/>
        <w:rPr>
          <w:rFonts w:ascii="Times New Roman" w:hAnsi="Times New Roman" w:cs="Times New Roman"/>
          <w:color w:val="000000" w:themeColor="text1"/>
          <w:sz w:val="24"/>
          <w:szCs w:val="24"/>
          <w:shd w:val="clear" w:color="auto" w:fill="FFFFFF"/>
        </w:rPr>
      </w:pPr>
      <w:r w:rsidRPr="00EF56A0">
        <w:rPr>
          <w:rFonts w:ascii="Times New Roman" w:hAnsi="Times New Roman" w:cs="Times New Roman"/>
          <w:color w:val="000000" w:themeColor="text1"/>
          <w:sz w:val="24"/>
          <w:szCs w:val="24"/>
          <w:shd w:val="clear" w:color="auto" w:fill="FFFFFF"/>
        </w:rPr>
        <w:t>Infra-</w:t>
      </w:r>
      <w:proofErr w:type="spellStart"/>
      <w:r w:rsidRPr="00EF56A0">
        <w:rPr>
          <w:rFonts w:ascii="Times New Roman" w:hAnsi="Times New Roman" w:cs="Times New Roman"/>
          <w:color w:val="000000" w:themeColor="text1"/>
          <w:sz w:val="24"/>
          <w:szCs w:val="24"/>
          <w:shd w:val="clear" w:color="auto" w:fill="FFFFFF"/>
        </w:rPr>
        <w:t>estrutura</w:t>
      </w:r>
      <w:proofErr w:type="spellEnd"/>
      <w:r w:rsidRPr="00EF56A0">
        <w:rPr>
          <w:rFonts w:ascii="Times New Roman" w:hAnsi="Times New Roman" w:cs="Times New Roman"/>
          <w:color w:val="000000" w:themeColor="text1"/>
          <w:sz w:val="24"/>
          <w:szCs w:val="24"/>
          <w:shd w:val="clear" w:color="auto" w:fill="FFFFFF"/>
        </w:rPr>
        <w:t xml:space="preserve"> é </w:t>
      </w:r>
      <w:proofErr w:type="spellStart"/>
      <w:r w:rsidRPr="00EF56A0">
        <w:rPr>
          <w:rFonts w:ascii="Times New Roman" w:hAnsi="Times New Roman" w:cs="Times New Roman"/>
          <w:color w:val="000000" w:themeColor="text1"/>
          <w:sz w:val="24"/>
          <w:szCs w:val="24"/>
          <w:shd w:val="clear" w:color="auto" w:fill="FFFFFF"/>
        </w:rPr>
        <w:t>uma</w:t>
      </w:r>
      <w:proofErr w:type="spellEnd"/>
      <w:r w:rsidRPr="00EF56A0">
        <w:rPr>
          <w:rFonts w:ascii="Times New Roman" w:hAnsi="Times New Roman" w:cs="Times New Roman"/>
          <w:color w:val="000000" w:themeColor="text1"/>
          <w:sz w:val="24"/>
          <w:szCs w:val="24"/>
          <w:shd w:val="clear" w:color="auto" w:fill="FFFFFF"/>
        </w:rPr>
        <w:t xml:space="preserve"> das bases </w:t>
      </w:r>
      <w:proofErr w:type="spellStart"/>
      <w:r w:rsidRPr="00EF56A0">
        <w:rPr>
          <w:rFonts w:ascii="Times New Roman" w:hAnsi="Times New Roman" w:cs="Times New Roman"/>
          <w:color w:val="000000" w:themeColor="text1"/>
          <w:sz w:val="24"/>
          <w:szCs w:val="24"/>
          <w:shd w:val="clear" w:color="auto" w:fill="FFFFFF"/>
        </w:rPr>
        <w:t>gatilhos</w:t>
      </w:r>
      <w:proofErr w:type="spellEnd"/>
      <w:r w:rsidRPr="00EF56A0">
        <w:rPr>
          <w:rFonts w:ascii="Times New Roman" w:hAnsi="Times New Roman" w:cs="Times New Roman"/>
          <w:color w:val="000000" w:themeColor="text1"/>
          <w:sz w:val="24"/>
          <w:szCs w:val="24"/>
          <w:shd w:val="clear" w:color="auto" w:fill="FFFFFF"/>
        </w:rPr>
        <w:t xml:space="preserve"> principal do </w:t>
      </w:r>
      <w:proofErr w:type="spellStart"/>
      <w:r w:rsidRPr="00EF56A0">
        <w:rPr>
          <w:rFonts w:ascii="Times New Roman" w:hAnsi="Times New Roman" w:cs="Times New Roman"/>
          <w:color w:val="000000" w:themeColor="text1"/>
          <w:sz w:val="24"/>
          <w:szCs w:val="24"/>
          <w:shd w:val="clear" w:color="auto" w:fill="FFFFFF"/>
        </w:rPr>
        <w:t>desenvolvimento</w:t>
      </w:r>
      <w:proofErr w:type="spellEnd"/>
      <w:r w:rsidRPr="00EF56A0">
        <w:rPr>
          <w:rFonts w:ascii="Times New Roman" w:hAnsi="Times New Roman" w:cs="Times New Roman"/>
          <w:color w:val="000000" w:themeColor="text1"/>
          <w:sz w:val="24"/>
          <w:szCs w:val="24"/>
          <w:shd w:val="clear" w:color="auto" w:fill="FFFFFF"/>
        </w:rPr>
        <w:t xml:space="preserve"> </w:t>
      </w:r>
      <w:proofErr w:type="spellStart"/>
      <w:r w:rsidRPr="00EF56A0">
        <w:rPr>
          <w:rFonts w:ascii="Times New Roman" w:hAnsi="Times New Roman" w:cs="Times New Roman"/>
          <w:color w:val="000000" w:themeColor="text1"/>
          <w:sz w:val="24"/>
          <w:szCs w:val="24"/>
          <w:shd w:val="clear" w:color="auto" w:fill="FFFFFF"/>
        </w:rPr>
        <w:t>econômico</w:t>
      </w:r>
      <w:proofErr w:type="spellEnd"/>
      <w:r w:rsidRPr="00EF56A0">
        <w:rPr>
          <w:rFonts w:ascii="Times New Roman" w:hAnsi="Times New Roman" w:cs="Times New Roman"/>
          <w:color w:val="000000" w:themeColor="text1"/>
          <w:sz w:val="24"/>
          <w:szCs w:val="24"/>
          <w:shd w:val="clear" w:color="auto" w:fill="FFFFFF"/>
        </w:rPr>
        <w:t xml:space="preserve"> de </w:t>
      </w:r>
      <w:proofErr w:type="spellStart"/>
      <w:r w:rsidRPr="00EF56A0">
        <w:rPr>
          <w:rFonts w:ascii="Times New Roman" w:hAnsi="Times New Roman" w:cs="Times New Roman"/>
          <w:color w:val="000000" w:themeColor="text1"/>
          <w:sz w:val="24"/>
          <w:szCs w:val="24"/>
          <w:shd w:val="clear" w:color="auto" w:fill="FFFFFF"/>
        </w:rPr>
        <w:t>um</w:t>
      </w:r>
      <w:proofErr w:type="spellEnd"/>
      <w:r w:rsidRPr="00EF56A0">
        <w:rPr>
          <w:rFonts w:ascii="Times New Roman" w:hAnsi="Times New Roman" w:cs="Times New Roman"/>
          <w:color w:val="000000" w:themeColor="text1"/>
          <w:sz w:val="24"/>
          <w:szCs w:val="24"/>
          <w:shd w:val="clear" w:color="auto" w:fill="FFFFFF"/>
        </w:rPr>
        <w:t xml:space="preserve"> país </w:t>
      </w:r>
      <w:proofErr w:type="spellStart"/>
      <w:r w:rsidRPr="00EF56A0">
        <w:rPr>
          <w:rFonts w:ascii="Times New Roman" w:hAnsi="Times New Roman" w:cs="Times New Roman"/>
          <w:color w:val="000000" w:themeColor="text1"/>
          <w:sz w:val="24"/>
          <w:szCs w:val="24"/>
          <w:shd w:val="clear" w:color="auto" w:fill="FFFFFF"/>
        </w:rPr>
        <w:t>ou</w:t>
      </w:r>
      <w:proofErr w:type="spellEnd"/>
      <w:r w:rsidRPr="00EF56A0">
        <w:rPr>
          <w:rFonts w:ascii="Times New Roman" w:hAnsi="Times New Roman" w:cs="Times New Roman"/>
          <w:color w:val="000000" w:themeColor="text1"/>
          <w:sz w:val="24"/>
          <w:szCs w:val="24"/>
          <w:shd w:val="clear" w:color="auto" w:fill="FFFFFF"/>
        </w:rPr>
        <w:t xml:space="preserve"> </w:t>
      </w:r>
      <w:proofErr w:type="spellStart"/>
      <w:r w:rsidRPr="00EF56A0">
        <w:rPr>
          <w:rFonts w:ascii="Times New Roman" w:hAnsi="Times New Roman" w:cs="Times New Roman"/>
          <w:color w:val="000000" w:themeColor="text1"/>
          <w:sz w:val="24"/>
          <w:szCs w:val="24"/>
          <w:shd w:val="clear" w:color="auto" w:fill="FFFFFF"/>
        </w:rPr>
        <w:t>região</w:t>
      </w:r>
      <w:proofErr w:type="spellEnd"/>
      <w:r w:rsidRPr="00EF56A0">
        <w:rPr>
          <w:rFonts w:ascii="Times New Roman" w:hAnsi="Times New Roman" w:cs="Times New Roman"/>
          <w:color w:val="000000" w:themeColor="text1"/>
          <w:sz w:val="24"/>
          <w:szCs w:val="24"/>
          <w:shd w:val="clear" w:color="auto" w:fill="FFFFFF"/>
        </w:rPr>
        <w:t xml:space="preserve"> que </w:t>
      </w:r>
      <w:proofErr w:type="spellStart"/>
      <w:r w:rsidRPr="00EF56A0">
        <w:rPr>
          <w:rFonts w:ascii="Times New Roman" w:hAnsi="Times New Roman" w:cs="Times New Roman"/>
          <w:color w:val="000000" w:themeColor="text1"/>
          <w:sz w:val="24"/>
          <w:szCs w:val="24"/>
          <w:shd w:val="clear" w:color="auto" w:fill="FFFFFF"/>
        </w:rPr>
        <w:t>precisam</w:t>
      </w:r>
      <w:proofErr w:type="spellEnd"/>
      <w:r w:rsidRPr="00EF56A0">
        <w:rPr>
          <w:rFonts w:ascii="Times New Roman" w:hAnsi="Times New Roman" w:cs="Times New Roman"/>
          <w:color w:val="000000" w:themeColor="text1"/>
          <w:sz w:val="24"/>
          <w:szCs w:val="24"/>
          <w:shd w:val="clear" w:color="auto" w:fill="FFFFFF"/>
        </w:rPr>
        <w:t xml:space="preserve"> ser criados </w:t>
      </w:r>
      <w:proofErr w:type="spellStart"/>
      <w:r w:rsidRPr="00EF56A0">
        <w:rPr>
          <w:rFonts w:ascii="Times New Roman" w:hAnsi="Times New Roman" w:cs="Times New Roman"/>
          <w:color w:val="000000" w:themeColor="text1"/>
          <w:sz w:val="24"/>
          <w:szCs w:val="24"/>
          <w:shd w:val="clear" w:color="auto" w:fill="FFFFFF"/>
        </w:rPr>
        <w:t>através</w:t>
      </w:r>
      <w:proofErr w:type="spellEnd"/>
      <w:r w:rsidRPr="00EF56A0">
        <w:rPr>
          <w:rFonts w:ascii="Times New Roman" w:hAnsi="Times New Roman" w:cs="Times New Roman"/>
          <w:color w:val="000000" w:themeColor="text1"/>
          <w:sz w:val="24"/>
          <w:szCs w:val="24"/>
          <w:shd w:val="clear" w:color="auto" w:fill="FFFFFF"/>
        </w:rPr>
        <w:t xml:space="preserve"> de </w:t>
      </w:r>
      <w:proofErr w:type="spellStart"/>
      <w:r w:rsidRPr="00EF56A0">
        <w:rPr>
          <w:rFonts w:ascii="Times New Roman" w:hAnsi="Times New Roman" w:cs="Times New Roman"/>
          <w:color w:val="000000" w:themeColor="text1"/>
          <w:sz w:val="24"/>
          <w:szCs w:val="24"/>
          <w:shd w:val="clear" w:color="auto" w:fill="FFFFFF"/>
        </w:rPr>
        <w:t>vários</w:t>
      </w:r>
      <w:proofErr w:type="spellEnd"/>
      <w:r w:rsidRPr="00EF56A0">
        <w:rPr>
          <w:rFonts w:ascii="Times New Roman" w:hAnsi="Times New Roman" w:cs="Times New Roman"/>
          <w:color w:val="000000" w:themeColor="text1"/>
          <w:sz w:val="24"/>
          <w:szCs w:val="24"/>
          <w:shd w:val="clear" w:color="auto" w:fill="FFFFFF"/>
        </w:rPr>
        <w:t xml:space="preserve"> mecanismos grande investimento. (</w:t>
      </w:r>
      <w:proofErr w:type="spellStart"/>
      <w:r w:rsidRPr="00EF56A0">
        <w:rPr>
          <w:rFonts w:ascii="Times New Roman" w:hAnsi="Times New Roman" w:cs="Times New Roman"/>
          <w:color w:val="000000" w:themeColor="text1"/>
          <w:sz w:val="24"/>
          <w:szCs w:val="24"/>
          <w:shd w:val="clear" w:color="auto" w:fill="FFFFFF"/>
        </w:rPr>
        <w:t>Moljevic</w:t>
      </w:r>
      <w:proofErr w:type="spellEnd"/>
      <w:r w:rsidRPr="00EF56A0">
        <w:rPr>
          <w:rFonts w:ascii="Times New Roman" w:hAnsi="Times New Roman" w:cs="Times New Roman"/>
          <w:color w:val="000000" w:themeColor="text1"/>
          <w:sz w:val="24"/>
          <w:szCs w:val="24"/>
          <w:shd w:val="clear" w:color="auto" w:fill="FFFFFF"/>
        </w:rPr>
        <w:t xml:space="preserve">, 2016; Anderson e Anderson, 2016; </w:t>
      </w:r>
      <w:proofErr w:type="spellStart"/>
      <w:r w:rsidRPr="00EF56A0">
        <w:rPr>
          <w:rFonts w:ascii="Times New Roman" w:hAnsi="Times New Roman" w:cs="Times New Roman"/>
          <w:color w:val="000000" w:themeColor="text1"/>
          <w:sz w:val="24"/>
          <w:szCs w:val="24"/>
          <w:shd w:val="clear" w:color="auto" w:fill="FFFFFF"/>
        </w:rPr>
        <w:t>Porter</w:t>
      </w:r>
      <w:proofErr w:type="spellEnd"/>
      <w:r w:rsidRPr="00EF56A0">
        <w:rPr>
          <w:rFonts w:ascii="Times New Roman" w:hAnsi="Times New Roman" w:cs="Times New Roman"/>
          <w:color w:val="000000" w:themeColor="text1"/>
          <w:sz w:val="24"/>
          <w:szCs w:val="24"/>
          <w:shd w:val="clear" w:color="auto" w:fill="FFFFFF"/>
        </w:rPr>
        <w:t xml:space="preserve">, 2000; </w:t>
      </w:r>
      <w:proofErr w:type="spellStart"/>
      <w:r w:rsidRPr="00EF56A0">
        <w:rPr>
          <w:rFonts w:ascii="Times New Roman" w:hAnsi="Times New Roman" w:cs="Times New Roman"/>
          <w:color w:val="000000" w:themeColor="text1"/>
          <w:sz w:val="24"/>
          <w:szCs w:val="24"/>
          <w:shd w:val="clear" w:color="auto" w:fill="FFFFFF"/>
        </w:rPr>
        <w:t>Demurger</w:t>
      </w:r>
      <w:proofErr w:type="spellEnd"/>
      <w:r w:rsidRPr="00EF56A0">
        <w:rPr>
          <w:rFonts w:ascii="Times New Roman" w:hAnsi="Times New Roman" w:cs="Times New Roman"/>
          <w:color w:val="000000" w:themeColor="text1"/>
          <w:sz w:val="24"/>
          <w:szCs w:val="24"/>
          <w:shd w:val="clear" w:color="auto" w:fill="FFFFFF"/>
        </w:rPr>
        <w:t xml:space="preserve"> 2001; rolo e </w:t>
      </w:r>
      <w:proofErr w:type="spellStart"/>
      <w:r w:rsidRPr="00EF56A0">
        <w:rPr>
          <w:rFonts w:ascii="Times New Roman" w:hAnsi="Times New Roman" w:cs="Times New Roman"/>
          <w:color w:val="000000" w:themeColor="text1"/>
          <w:sz w:val="24"/>
          <w:szCs w:val="24"/>
          <w:shd w:val="clear" w:color="auto" w:fill="FFFFFF"/>
        </w:rPr>
        <w:t>Waverman</w:t>
      </w:r>
      <w:proofErr w:type="spellEnd"/>
      <w:r w:rsidRPr="00EF56A0">
        <w:rPr>
          <w:rFonts w:ascii="Times New Roman" w:hAnsi="Times New Roman" w:cs="Times New Roman"/>
          <w:color w:val="000000" w:themeColor="text1"/>
          <w:sz w:val="24"/>
          <w:szCs w:val="24"/>
          <w:shd w:val="clear" w:color="auto" w:fill="FFFFFF"/>
        </w:rPr>
        <w:t xml:space="preserve"> 2001). </w:t>
      </w:r>
      <w:proofErr w:type="spellStart"/>
      <w:r w:rsidRPr="00EF56A0">
        <w:rPr>
          <w:rFonts w:ascii="Times New Roman" w:hAnsi="Times New Roman" w:cs="Times New Roman"/>
          <w:color w:val="000000" w:themeColor="text1"/>
          <w:sz w:val="24"/>
          <w:szCs w:val="24"/>
          <w:shd w:val="clear" w:color="auto" w:fill="FFFFFF"/>
        </w:rPr>
        <w:t>Gerar</w:t>
      </w:r>
      <w:proofErr w:type="spellEnd"/>
      <w:r w:rsidRPr="00EF56A0">
        <w:rPr>
          <w:rFonts w:ascii="Times New Roman" w:hAnsi="Times New Roman" w:cs="Times New Roman"/>
          <w:color w:val="000000" w:themeColor="text1"/>
          <w:sz w:val="24"/>
          <w:szCs w:val="24"/>
          <w:shd w:val="clear" w:color="auto" w:fill="FFFFFF"/>
        </w:rPr>
        <w:t xml:space="preserve"> </w:t>
      </w:r>
      <w:proofErr w:type="spellStart"/>
      <w:r w:rsidRPr="00EF56A0">
        <w:rPr>
          <w:rFonts w:ascii="Times New Roman" w:hAnsi="Times New Roman" w:cs="Times New Roman"/>
          <w:color w:val="000000" w:themeColor="text1"/>
          <w:sz w:val="24"/>
          <w:szCs w:val="24"/>
          <w:shd w:val="clear" w:color="auto" w:fill="FFFFFF"/>
        </w:rPr>
        <w:t>uma</w:t>
      </w:r>
      <w:proofErr w:type="spellEnd"/>
      <w:r w:rsidRPr="00EF56A0">
        <w:rPr>
          <w:rFonts w:ascii="Times New Roman" w:hAnsi="Times New Roman" w:cs="Times New Roman"/>
          <w:color w:val="000000" w:themeColor="text1"/>
          <w:sz w:val="24"/>
          <w:szCs w:val="24"/>
          <w:shd w:val="clear" w:color="auto" w:fill="FFFFFF"/>
        </w:rPr>
        <w:t xml:space="preserve"> </w:t>
      </w:r>
      <w:proofErr w:type="spellStart"/>
      <w:r w:rsidRPr="00EF56A0">
        <w:rPr>
          <w:rFonts w:ascii="Times New Roman" w:hAnsi="Times New Roman" w:cs="Times New Roman"/>
          <w:color w:val="000000" w:themeColor="text1"/>
          <w:sz w:val="24"/>
          <w:szCs w:val="24"/>
          <w:shd w:val="clear" w:color="auto" w:fill="FFFFFF"/>
        </w:rPr>
        <w:t>estratégia</w:t>
      </w:r>
      <w:proofErr w:type="spellEnd"/>
      <w:r w:rsidRPr="00EF56A0">
        <w:rPr>
          <w:rFonts w:ascii="Times New Roman" w:hAnsi="Times New Roman" w:cs="Times New Roman"/>
          <w:color w:val="000000" w:themeColor="text1"/>
          <w:sz w:val="24"/>
          <w:szCs w:val="24"/>
          <w:shd w:val="clear" w:color="auto" w:fill="FFFFFF"/>
        </w:rPr>
        <w:t xml:space="preserve"> para o </w:t>
      </w:r>
      <w:proofErr w:type="spellStart"/>
      <w:r w:rsidRPr="00EF56A0">
        <w:rPr>
          <w:rFonts w:ascii="Times New Roman" w:hAnsi="Times New Roman" w:cs="Times New Roman"/>
          <w:color w:val="000000" w:themeColor="text1"/>
          <w:sz w:val="24"/>
          <w:szCs w:val="24"/>
          <w:shd w:val="clear" w:color="auto" w:fill="FFFFFF"/>
        </w:rPr>
        <w:t>desenvolvimento</w:t>
      </w:r>
      <w:proofErr w:type="spellEnd"/>
      <w:r w:rsidRPr="00EF56A0">
        <w:rPr>
          <w:rFonts w:ascii="Times New Roman" w:hAnsi="Times New Roman" w:cs="Times New Roman"/>
          <w:color w:val="000000" w:themeColor="text1"/>
          <w:sz w:val="24"/>
          <w:szCs w:val="24"/>
          <w:shd w:val="clear" w:color="auto" w:fill="FFFFFF"/>
        </w:rPr>
        <w:t xml:space="preserve"> de infra-</w:t>
      </w:r>
      <w:proofErr w:type="spellStart"/>
      <w:r w:rsidRPr="00EF56A0">
        <w:rPr>
          <w:rFonts w:ascii="Times New Roman" w:hAnsi="Times New Roman" w:cs="Times New Roman"/>
          <w:color w:val="000000" w:themeColor="text1"/>
          <w:sz w:val="24"/>
          <w:szCs w:val="24"/>
          <w:shd w:val="clear" w:color="auto" w:fill="FFFFFF"/>
        </w:rPr>
        <w:t>estrutura</w:t>
      </w:r>
      <w:proofErr w:type="spellEnd"/>
      <w:r w:rsidRPr="00EF56A0">
        <w:rPr>
          <w:rFonts w:ascii="Times New Roman" w:hAnsi="Times New Roman" w:cs="Times New Roman"/>
          <w:color w:val="000000" w:themeColor="text1"/>
          <w:sz w:val="24"/>
          <w:szCs w:val="24"/>
          <w:shd w:val="clear" w:color="auto" w:fill="FFFFFF"/>
        </w:rPr>
        <w:t xml:space="preserve"> para aumentar a </w:t>
      </w:r>
      <w:proofErr w:type="spellStart"/>
      <w:r w:rsidRPr="00EF56A0">
        <w:rPr>
          <w:rFonts w:ascii="Times New Roman" w:hAnsi="Times New Roman" w:cs="Times New Roman"/>
          <w:color w:val="000000" w:themeColor="text1"/>
          <w:sz w:val="24"/>
          <w:szCs w:val="24"/>
          <w:shd w:val="clear" w:color="auto" w:fill="FFFFFF"/>
        </w:rPr>
        <w:t>competitividade</w:t>
      </w:r>
      <w:proofErr w:type="spellEnd"/>
      <w:r w:rsidRPr="00EF56A0">
        <w:rPr>
          <w:rFonts w:ascii="Times New Roman" w:hAnsi="Times New Roman" w:cs="Times New Roman"/>
          <w:color w:val="000000" w:themeColor="text1"/>
          <w:sz w:val="24"/>
          <w:szCs w:val="24"/>
          <w:shd w:val="clear" w:color="auto" w:fill="FFFFFF"/>
        </w:rPr>
        <w:t xml:space="preserve">, é </w:t>
      </w:r>
      <w:proofErr w:type="spellStart"/>
      <w:r w:rsidRPr="00EF56A0">
        <w:rPr>
          <w:rFonts w:ascii="Times New Roman" w:hAnsi="Times New Roman" w:cs="Times New Roman"/>
          <w:color w:val="000000" w:themeColor="text1"/>
          <w:sz w:val="24"/>
          <w:szCs w:val="24"/>
          <w:shd w:val="clear" w:color="auto" w:fill="FFFFFF"/>
        </w:rPr>
        <w:t>uma</w:t>
      </w:r>
      <w:proofErr w:type="spellEnd"/>
      <w:r w:rsidRPr="00EF56A0">
        <w:rPr>
          <w:rFonts w:ascii="Times New Roman" w:hAnsi="Times New Roman" w:cs="Times New Roman"/>
          <w:color w:val="000000" w:themeColor="text1"/>
          <w:sz w:val="24"/>
          <w:szCs w:val="24"/>
          <w:shd w:val="clear" w:color="auto" w:fill="FFFFFF"/>
        </w:rPr>
        <w:t xml:space="preserve"> </w:t>
      </w:r>
      <w:proofErr w:type="spellStart"/>
      <w:r w:rsidRPr="00EF56A0">
        <w:rPr>
          <w:rFonts w:ascii="Times New Roman" w:hAnsi="Times New Roman" w:cs="Times New Roman"/>
          <w:color w:val="000000" w:themeColor="text1"/>
          <w:sz w:val="24"/>
          <w:szCs w:val="24"/>
          <w:shd w:val="clear" w:color="auto" w:fill="FFFFFF"/>
        </w:rPr>
        <w:t>tarefa</w:t>
      </w:r>
      <w:proofErr w:type="spellEnd"/>
      <w:r w:rsidRPr="00EF56A0">
        <w:rPr>
          <w:rFonts w:ascii="Times New Roman" w:hAnsi="Times New Roman" w:cs="Times New Roman"/>
          <w:color w:val="000000" w:themeColor="text1"/>
          <w:sz w:val="24"/>
          <w:szCs w:val="24"/>
          <w:shd w:val="clear" w:color="auto" w:fill="FFFFFF"/>
        </w:rPr>
        <w:t xml:space="preserve"> complexa; porque os resultados </w:t>
      </w:r>
      <w:proofErr w:type="spellStart"/>
      <w:r w:rsidRPr="00EF56A0">
        <w:rPr>
          <w:rFonts w:ascii="Times New Roman" w:hAnsi="Times New Roman" w:cs="Times New Roman"/>
          <w:color w:val="000000" w:themeColor="text1"/>
          <w:sz w:val="24"/>
          <w:szCs w:val="24"/>
          <w:shd w:val="clear" w:color="auto" w:fill="FFFFFF"/>
        </w:rPr>
        <w:t>são</w:t>
      </w:r>
      <w:proofErr w:type="spellEnd"/>
      <w:r w:rsidRPr="00EF56A0">
        <w:rPr>
          <w:rFonts w:ascii="Times New Roman" w:hAnsi="Times New Roman" w:cs="Times New Roman"/>
          <w:color w:val="000000" w:themeColor="text1"/>
          <w:sz w:val="24"/>
          <w:szCs w:val="24"/>
          <w:shd w:val="clear" w:color="auto" w:fill="FFFFFF"/>
        </w:rPr>
        <w:t xml:space="preserve"> a longo </w:t>
      </w:r>
      <w:proofErr w:type="spellStart"/>
      <w:r w:rsidRPr="00EF56A0">
        <w:rPr>
          <w:rFonts w:ascii="Times New Roman" w:hAnsi="Times New Roman" w:cs="Times New Roman"/>
          <w:color w:val="000000" w:themeColor="text1"/>
          <w:sz w:val="24"/>
          <w:szCs w:val="24"/>
          <w:shd w:val="clear" w:color="auto" w:fill="FFFFFF"/>
        </w:rPr>
        <w:t>prazo</w:t>
      </w:r>
      <w:proofErr w:type="spellEnd"/>
      <w:r w:rsidRPr="00EF56A0">
        <w:rPr>
          <w:rFonts w:ascii="Times New Roman" w:hAnsi="Times New Roman" w:cs="Times New Roman"/>
          <w:color w:val="000000" w:themeColor="text1"/>
          <w:sz w:val="24"/>
          <w:szCs w:val="24"/>
          <w:shd w:val="clear" w:color="auto" w:fill="FFFFFF"/>
        </w:rPr>
        <w:t xml:space="preserve">. </w:t>
      </w:r>
      <w:proofErr w:type="spellStart"/>
      <w:r w:rsidRPr="00EF56A0">
        <w:rPr>
          <w:rFonts w:ascii="Times New Roman" w:hAnsi="Times New Roman" w:cs="Times New Roman"/>
          <w:color w:val="000000" w:themeColor="text1"/>
          <w:sz w:val="24"/>
          <w:szCs w:val="24"/>
          <w:shd w:val="clear" w:color="auto" w:fill="FFFFFF"/>
        </w:rPr>
        <w:t>Portanto</w:t>
      </w:r>
      <w:proofErr w:type="spellEnd"/>
      <w:r w:rsidRPr="00EF56A0">
        <w:rPr>
          <w:rFonts w:ascii="Times New Roman" w:hAnsi="Times New Roman" w:cs="Times New Roman"/>
          <w:color w:val="000000" w:themeColor="text1"/>
          <w:sz w:val="24"/>
          <w:szCs w:val="24"/>
          <w:shd w:val="clear" w:color="auto" w:fill="FFFFFF"/>
        </w:rPr>
        <w:t xml:space="preserve">, este </w:t>
      </w:r>
      <w:proofErr w:type="spellStart"/>
      <w:r w:rsidRPr="00EF56A0">
        <w:rPr>
          <w:rFonts w:ascii="Times New Roman" w:hAnsi="Times New Roman" w:cs="Times New Roman"/>
          <w:color w:val="000000" w:themeColor="text1"/>
          <w:sz w:val="24"/>
          <w:szCs w:val="24"/>
          <w:shd w:val="clear" w:color="auto" w:fill="FFFFFF"/>
        </w:rPr>
        <w:t>estudo</w:t>
      </w:r>
      <w:proofErr w:type="spellEnd"/>
      <w:r w:rsidRPr="00EF56A0">
        <w:rPr>
          <w:rFonts w:ascii="Times New Roman" w:hAnsi="Times New Roman" w:cs="Times New Roman"/>
          <w:color w:val="000000" w:themeColor="text1"/>
          <w:sz w:val="24"/>
          <w:szCs w:val="24"/>
          <w:shd w:val="clear" w:color="auto" w:fill="FFFFFF"/>
        </w:rPr>
        <w:t xml:space="preserve"> </w:t>
      </w:r>
      <w:proofErr w:type="spellStart"/>
      <w:r w:rsidRPr="00EF56A0">
        <w:rPr>
          <w:rFonts w:ascii="Times New Roman" w:hAnsi="Times New Roman" w:cs="Times New Roman"/>
          <w:color w:val="000000" w:themeColor="text1"/>
          <w:sz w:val="24"/>
          <w:szCs w:val="24"/>
          <w:shd w:val="clear" w:color="auto" w:fill="FFFFFF"/>
        </w:rPr>
        <w:t>utilizou</w:t>
      </w:r>
      <w:proofErr w:type="spellEnd"/>
      <w:r w:rsidRPr="00EF56A0">
        <w:rPr>
          <w:rFonts w:ascii="Times New Roman" w:hAnsi="Times New Roman" w:cs="Times New Roman"/>
          <w:color w:val="000000" w:themeColor="text1"/>
          <w:sz w:val="24"/>
          <w:szCs w:val="24"/>
          <w:shd w:val="clear" w:color="auto" w:fill="FFFFFF"/>
        </w:rPr>
        <w:t xml:space="preserve"> a </w:t>
      </w:r>
      <w:proofErr w:type="spellStart"/>
      <w:r w:rsidRPr="00EF56A0">
        <w:rPr>
          <w:rFonts w:ascii="Times New Roman" w:hAnsi="Times New Roman" w:cs="Times New Roman"/>
          <w:color w:val="000000" w:themeColor="text1"/>
          <w:sz w:val="24"/>
          <w:szCs w:val="24"/>
          <w:shd w:val="clear" w:color="auto" w:fill="FFFFFF"/>
        </w:rPr>
        <w:t>metodologia</w:t>
      </w:r>
      <w:proofErr w:type="spellEnd"/>
      <w:r w:rsidRPr="00EF56A0">
        <w:rPr>
          <w:rFonts w:ascii="Times New Roman" w:hAnsi="Times New Roman" w:cs="Times New Roman"/>
          <w:color w:val="000000" w:themeColor="text1"/>
          <w:sz w:val="24"/>
          <w:szCs w:val="24"/>
          <w:shd w:val="clear" w:color="auto" w:fill="FFFFFF"/>
        </w:rPr>
        <w:t xml:space="preserve"> de </w:t>
      </w:r>
      <w:proofErr w:type="spellStart"/>
      <w:r w:rsidRPr="00EF56A0">
        <w:rPr>
          <w:rFonts w:ascii="Times New Roman" w:hAnsi="Times New Roman" w:cs="Times New Roman"/>
          <w:color w:val="000000" w:themeColor="text1"/>
          <w:sz w:val="24"/>
          <w:szCs w:val="24"/>
          <w:shd w:val="clear" w:color="auto" w:fill="FFFFFF"/>
        </w:rPr>
        <w:t>dinâmica</w:t>
      </w:r>
      <w:proofErr w:type="spellEnd"/>
      <w:r w:rsidRPr="00EF56A0">
        <w:rPr>
          <w:rFonts w:ascii="Times New Roman" w:hAnsi="Times New Roman" w:cs="Times New Roman"/>
          <w:color w:val="000000" w:themeColor="text1"/>
          <w:sz w:val="24"/>
          <w:szCs w:val="24"/>
          <w:shd w:val="clear" w:color="auto" w:fill="FFFFFF"/>
        </w:rPr>
        <w:t xml:space="preserve"> de sistemas (</w:t>
      </w:r>
      <w:proofErr w:type="spellStart"/>
      <w:r w:rsidRPr="00EF56A0">
        <w:rPr>
          <w:rFonts w:ascii="Times New Roman" w:hAnsi="Times New Roman" w:cs="Times New Roman"/>
          <w:color w:val="000000" w:themeColor="text1"/>
          <w:sz w:val="24"/>
          <w:szCs w:val="24"/>
          <w:shd w:val="clear" w:color="auto" w:fill="FFFFFF"/>
        </w:rPr>
        <w:t>Forrester</w:t>
      </w:r>
      <w:proofErr w:type="spellEnd"/>
      <w:r w:rsidRPr="00EF56A0">
        <w:rPr>
          <w:rFonts w:ascii="Times New Roman" w:hAnsi="Times New Roman" w:cs="Times New Roman"/>
          <w:color w:val="000000" w:themeColor="text1"/>
          <w:sz w:val="24"/>
          <w:szCs w:val="24"/>
          <w:shd w:val="clear" w:color="auto" w:fill="FFFFFF"/>
        </w:rPr>
        <w:t xml:space="preserve">, 1961; </w:t>
      </w:r>
      <w:proofErr w:type="spellStart"/>
      <w:r w:rsidRPr="00EF56A0">
        <w:rPr>
          <w:rFonts w:ascii="Times New Roman" w:hAnsi="Times New Roman" w:cs="Times New Roman"/>
          <w:color w:val="000000" w:themeColor="text1"/>
          <w:sz w:val="24"/>
          <w:szCs w:val="24"/>
          <w:shd w:val="clear" w:color="auto" w:fill="FFFFFF"/>
        </w:rPr>
        <w:t>Sterman</w:t>
      </w:r>
      <w:proofErr w:type="spellEnd"/>
      <w:r w:rsidRPr="00EF56A0">
        <w:rPr>
          <w:rFonts w:ascii="Times New Roman" w:hAnsi="Times New Roman" w:cs="Times New Roman"/>
          <w:color w:val="000000" w:themeColor="text1"/>
          <w:sz w:val="24"/>
          <w:szCs w:val="24"/>
          <w:shd w:val="clear" w:color="auto" w:fill="FFFFFF"/>
        </w:rPr>
        <w:t xml:space="preserve"> 2000), </w:t>
      </w:r>
      <w:proofErr w:type="spellStart"/>
      <w:r w:rsidRPr="00EF56A0">
        <w:rPr>
          <w:rFonts w:ascii="Times New Roman" w:hAnsi="Times New Roman" w:cs="Times New Roman"/>
          <w:color w:val="000000" w:themeColor="text1"/>
          <w:sz w:val="24"/>
          <w:szCs w:val="24"/>
          <w:shd w:val="clear" w:color="auto" w:fill="FFFFFF"/>
        </w:rPr>
        <w:t>uma</w:t>
      </w:r>
      <w:proofErr w:type="spellEnd"/>
      <w:r w:rsidRPr="00EF56A0">
        <w:rPr>
          <w:rFonts w:ascii="Times New Roman" w:hAnsi="Times New Roman" w:cs="Times New Roman"/>
          <w:color w:val="000000" w:themeColor="text1"/>
          <w:sz w:val="24"/>
          <w:szCs w:val="24"/>
          <w:shd w:val="clear" w:color="auto" w:fill="FFFFFF"/>
        </w:rPr>
        <w:t xml:space="preserve"> </w:t>
      </w:r>
      <w:proofErr w:type="spellStart"/>
      <w:r w:rsidRPr="00EF56A0">
        <w:rPr>
          <w:rFonts w:ascii="Times New Roman" w:hAnsi="Times New Roman" w:cs="Times New Roman"/>
          <w:color w:val="000000" w:themeColor="text1"/>
          <w:sz w:val="24"/>
          <w:szCs w:val="24"/>
          <w:shd w:val="clear" w:color="auto" w:fill="FFFFFF"/>
        </w:rPr>
        <w:t>abordagem</w:t>
      </w:r>
      <w:proofErr w:type="spellEnd"/>
      <w:r w:rsidRPr="00EF56A0">
        <w:rPr>
          <w:rFonts w:ascii="Times New Roman" w:hAnsi="Times New Roman" w:cs="Times New Roman"/>
          <w:color w:val="000000" w:themeColor="text1"/>
          <w:sz w:val="24"/>
          <w:szCs w:val="24"/>
          <w:shd w:val="clear" w:color="auto" w:fill="FFFFFF"/>
        </w:rPr>
        <w:t xml:space="preserve"> </w:t>
      </w:r>
      <w:proofErr w:type="spellStart"/>
      <w:r w:rsidRPr="00EF56A0">
        <w:rPr>
          <w:rFonts w:ascii="Times New Roman" w:hAnsi="Times New Roman" w:cs="Times New Roman"/>
          <w:color w:val="000000" w:themeColor="text1"/>
          <w:sz w:val="24"/>
          <w:szCs w:val="24"/>
          <w:shd w:val="clear" w:color="auto" w:fill="FFFFFF"/>
        </w:rPr>
        <w:t>qualitativa</w:t>
      </w:r>
      <w:proofErr w:type="spellEnd"/>
      <w:r w:rsidRPr="00EF56A0">
        <w:rPr>
          <w:rFonts w:ascii="Times New Roman" w:hAnsi="Times New Roman" w:cs="Times New Roman"/>
          <w:color w:val="000000" w:themeColor="text1"/>
          <w:sz w:val="24"/>
          <w:szCs w:val="24"/>
          <w:shd w:val="clear" w:color="auto" w:fill="FFFFFF"/>
        </w:rPr>
        <w:t xml:space="preserve"> </w:t>
      </w:r>
      <w:proofErr w:type="spellStart"/>
      <w:r w:rsidRPr="00EF56A0">
        <w:rPr>
          <w:rFonts w:ascii="Times New Roman" w:hAnsi="Times New Roman" w:cs="Times New Roman"/>
          <w:color w:val="000000" w:themeColor="text1"/>
          <w:sz w:val="24"/>
          <w:szCs w:val="24"/>
          <w:shd w:val="clear" w:color="auto" w:fill="FFFFFF"/>
        </w:rPr>
        <w:t>com</w:t>
      </w:r>
      <w:proofErr w:type="spellEnd"/>
      <w:r w:rsidRPr="00EF56A0">
        <w:rPr>
          <w:rFonts w:ascii="Times New Roman" w:hAnsi="Times New Roman" w:cs="Times New Roman"/>
          <w:color w:val="000000" w:themeColor="text1"/>
          <w:sz w:val="24"/>
          <w:szCs w:val="24"/>
          <w:shd w:val="clear" w:color="auto" w:fill="FFFFFF"/>
        </w:rPr>
        <w:t xml:space="preserve"> base na </w:t>
      </w:r>
      <w:proofErr w:type="spellStart"/>
      <w:r w:rsidRPr="00EF56A0">
        <w:rPr>
          <w:rFonts w:ascii="Times New Roman" w:hAnsi="Times New Roman" w:cs="Times New Roman"/>
          <w:color w:val="000000" w:themeColor="text1"/>
          <w:sz w:val="24"/>
          <w:szCs w:val="24"/>
          <w:shd w:val="clear" w:color="auto" w:fill="FFFFFF"/>
        </w:rPr>
        <w:t>análise</w:t>
      </w:r>
      <w:proofErr w:type="spellEnd"/>
      <w:r w:rsidRPr="00EF56A0">
        <w:rPr>
          <w:rFonts w:ascii="Times New Roman" w:hAnsi="Times New Roman" w:cs="Times New Roman"/>
          <w:color w:val="000000" w:themeColor="text1"/>
          <w:sz w:val="24"/>
          <w:szCs w:val="24"/>
          <w:shd w:val="clear" w:color="auto" w:fill="FFFFFF"/>
        </w:rPr>
        <w:t xml:space="preserve"> dos indicadores do Índice de </w:t>
      </w:r>
      <w:proofErr w:type="spellStart"/>
      <w:r w:rsidRPr="00EF56A0">
        <w:rPr>
          <w:rFonts w:ascii="Times New Roman" w:hAnsi="Times New Roman" w:cs="Times New Roman"/>
          <w:color w:val="000000" w:themeColor="text1"/>
          <w:sz w:val="24"/>
          <w:szCs w:val="24"/>
          <w:shd w:val="clear" w:color="auto" w:fill="FFFFFF"/>
        </w:rPr>
        <w:t>Competitividade</w:t>
      </w:r>
      <w:proofErr w:type="spellEnd"/>
      <w:r w:rsidRPr="00EF56A0">
        <w:rPr>
          <w:rFonts w:ascii="Times New Roman" w:hAnsi="Times New Roman" w:cs="Times New Roman"/>
          <w:color w:val="000000" w:themeColor="text1"/>
          <w:sz w:val="24"/>
          <w:szCs w:val="24"/>
          <w:shd w:val="clear" w:color="auto" w:fill="FFFFFF"/>
        </w:rPr>
        <w:t xml:space="preserve"> Global. </w:t>
      </w:r>
      <w:proofErr w:type="spellStart"/>
      <w:r w:rsidRPr="00EF56A0">
        <w:rPr>
          <w:rFonts w:ascii="Times New Roman" w:hAnsi="Times New Roman" w:cs="Times New Roman"/>
          <w:color w:val="000000" w:themeColor="text1"/>
          <w:sz w:val="24"/>
          <w:szCs w:val="24"/>
          <w:shd w:val="clear" w:color="auto" w:fill="FFFFFF"/>
        </w:rPr>
        <w:t>Além</w:t>
      </w:r>
      <w:proofErr w:type="spellEnd"/>
      <w:r w:rsidRPr="00EF56A0">
        <w:rPr>
          <w:rFonts w:ascii="Times New Roman" w:hAnsi="Times New Roman" w:cs="Times New Roman"/>
          <w:color w:val="000000" w:themeColor="text1"/>
          <w:sz w:val="24"/>
          <w:szCs w:val="24"/>
          <w:shd w:val="clear" w:color="auto" w:fill="FFFFFF"/>
        </w:rPr>
        <w:t xml:space="preserve"> </w:t>
      </w:r>
      <w:proofErr w:type="spellStart"/>
      <w:r w:rsidRPr="00EF56A0">
        <w:rPr>
          <w:rFonts w:ascii="Times New Roman" w:hAnsi="Times New Roman" w:cs="Times New Roman"/>
          <w:color w:val="000000" w:themeColor="text1"/>
          <w:sz w:val="24"/>
          <w:szCs w:val="24"/>
          <w:shd w:val="clear" w:color="auto" w:fill="FFFFFF"/>
        </w:rPr>
        <w:t>disso</w:t>
      </w:r>
      <w:proofErr w:type="spellEnd"/>
      <w:r w:rsidRPr="00EF56A0">
        <w:rPr>
          <w:rFonts w:ascii="Times New Roman" w:hAnsi="Times New Roman" w:cs="Times New Roman"/>
          <w:color w:val="000000" w:themeColor="text1"/>
          <w:sz w:val="24"/>
          <w:szCs w:val="24"/>
          <w:shd w:val="clear" w:color="auto" w:fill="FFFFFF"/>
        </w:rPr>
        <w:t xml:space="preserve">, o </w:t>
      </w:r>
      <w:proofErr w:type="spellStart"/>
      <w:r w:rsidRPr="00EF56A0">
        <w:rPr>
          <w:rFonts w:ascii="Times New Roman" w:hAnsi="Times New Roman" w:cs="Times New Roman"/>
          <w:color w:val="000000" w:themeColor="text1"/>
          <w:sz w:val="24"/>
          <w:szCs w:val="24"/>
          <w:shd w:val="clear" w:color="auto" w:fill="FFFFFF"/>
        </w:rPr>
        <w:t>desenvolvimento</w:t>
      </w:r>
      <w:proofErr w:type="spellEnd"/>
      <w:r w:rsidRPr="00EF56A0">
        <w:rPr>
          <w:rFonts w:ascii="Times New Roman" w:hAnsi="Times New Roman" w:cs="Times New Roman"/>
          <w:color w:val="000000" w:themeColor="text1"/>
          <w:sz w:val="24"/>
          <w:szCs w:val="24"/>
          <w:shd w:val="clear" w:color="auto" w:fill="FFFFFF"/>
        </w:rPr>
        <w:t xml:space="preserve"> de </w:t>
      </w:r>
      <w:proofErr w:type="spellStart"/>
      <w:r w:rsidRPr="00EF56A0">
        <w:rPr>
          <w:rFonts w:ascii="Times New Roman" w:hAnsi="Times New Roman" w:cs="Times New Roman"/>
          <w:color w:val="000000" w:themeColor="text1"/>
          <w:sz w:val="24"/>
          <w:szCs w:val="24"/>
          <w:shd w:val="clear" w:color="auto" w:fill="FFFFFF"/>
        </w:rPr>
        <w:t>um</w:t>
      </w:r>
      <w:proofErr w:type="spellEnd"/>
      <w:r w:rsidRPr="00EF56A0">
        <w:rPr>
          <w:rFonts w:ascii="Times New Roman" w:hAnsi="Times New Roman" w:cs="Times New Roman"/>
          <w:color w:val="000000" w:themeColor="text1"/>
          <w:sz w:val="24"/>
          <w:szCs w:val="24"/>
          <w:shd w:val="clear" w:color="auto" w:fill="FFFFFF"/>
        </w:rPr>
        <w:t xml:space="preserve"> modelo de </w:t>
      </w:r>
      <w:proofErr w:type="spellStart"/>
      <w:r w:rsidRPr="00EF56A0">
        <w:rPr>
          <w:rFonts w:ascii="Times New Roman" w:hAnsi="Times New Roman" w:cs="Times New Roman"/>
          <w:color w:val="000000" w:themeColor="text1"/>
          <w:sz w:val="24"/>
          <w:szCs w:val="24"/>
          <w:shd w:val="clear" w:color="auto" w:fill="FFFFFF"/>
        </w:rPr>
        <w:t>simulação</w:t>
      </w:r>
      <w:proofErr w:type="spellEnd"/>
      <w:r w:rsidRPr="00EF56A0">
        <w:rPr>
          <w:rFonts w:ascii="Times New Roman" w:hAnsi="Times New Roman" w:cs="Times New Roman"/>
          <w:color w:val="000000" w:themeColor="text1"/>
          <w:sz w:val="24"/>
          <w:szCs w:val="24"/>
          <w:shd w:val="clear" w:color="auto" w:fill="FFFFFF"/>
        </w:rPr>
        <w:t xml:space="preserve"> </w:t>
      </w:r>
      <w:proofErr w:type="spellStart"/>
      <w:r w:rsidRPr="00EF56A0">
        <w:rPr>
          <w:rFonts w:ascii="Times New Roman" w:hAnsi="Times New Roman" w:cs="Times New Roman"/>
          <w:color w:val="000000" w:themeColor="text1"/>
          <w:sz w:val="24"/>
          <w:szCs w:val="24"/>
          <w:shd w:val="clear" w:color="auto" w:fill="FFFFFF"/>
        </w:rPr>
        <w:t>dinâmica</w:t>
      </w:r>
      <w:proofErr w:type="spellEnd"/>
      <w:r w:rsidRPr="00EF56A0">
        <w:rPr>
          <w:rFonts w:ascii="Times New Roman" w:hAnsi="Times New Roman" w:cs="Times New Roman"/>
          <w:color w:val="000000" w:themeColor="text1"/>
          <w:sz w:val="24"/>
          <w:szCs w:val="24"/>
          <w:shd w:val="clear" w:color="auto" w:fill="FFFFFF"/>
        </w:rPr>
        <w:t xml:space="preserve">, que suporta os tomadores de </w:t>
      </w:r>
      <w:proofErr w:type="spellStart"/>
      <w:r w:rsidRPr="00EF56A0">
        <w:rPr>
          <w:rFonts w:ascii="Times New Roman" w:hAnsi="Times New Roman" w:cs="Times New Roman"/>
          <w:color w:val="000000" w:themeColor="text1"/>
          <w:sz w:val="24"/>
          <w:szCs w:val="24"/>
          <w:shd w:val="clear" w:color="auto" w:fill="FFFFFF"/>
        </w:rPr>
        <w:t>decisão</w:t>
      </w:r>
      <w:proofErr w:type="spellEnd"/>
      <w:r w:rsidRPr="00EF56A0">
        <w:rPr>
          <w:rFonts w:ascii="Times New Roman" w:hAnsi="Times New Roman" w:cs="Times New Roman"/>
          <w:color w:val="000000" w:themeColor="text1"/>
          <w:sz w:val="24"/>
          <w:szCs w:val="24"/>
          <w:shd w:val="clear" w:color="auto" w:fill="FFFFFF"/>
        </w:rPr>
        <w:t xml:space="preserve"> </w:t>
      </w:r>
      <w:proofErr w:type="spellStart"/>
      <w:r w:rsidRPr="00EF56A0">
        <w:rPr>
          <w:rFonts w:ascii="Times New Roman" w:hAnsi="Times New Roman" w:cs="Times New Roman"/>
          <w:color w:val="000000" w:themeColor="text1"/>
          <w:sz w:val="24"/>
          <w:szCs w:val="24"/>
          <w:shd w:val="clear" w:color="auto" w:fill="FFFFFF"/>
        </w:rPr>
        <w:t>em</w:t>
      </w:r>
      <w:proofErr w:type="spellEnd"/>
      <w:r w:rsidRPr="00EF56A0">
        <w:rPr>
          <w:rFonts w:ascii="Times New Roman" w:hAnsi="Times New Roman" w:cs="Times New Roman"/>
          <w:color w:val="000000" w:themeColor="text1"/>
          <w:sz w:val="24"/>
          <w:szCs w:val="24"/>
          <w:shd w:val="clear" w:color="auto" w:fill="FFFFFF"/>
        </w:rPr>
        <w:t xml:space="preserve"> diferentes </w:t>
      </w:r>
      <w:proofErr w:type="spellStart"/>
      <w:r w:rsidRPr="00EF56A0">
        <w:rPr>
          <w:rFonts w:ascii="Times New Roman" w:hAnsi="Times New Roman" w:cs="Times New Roman"/>
          <w:color w:val="000000" w:themeColor="text1"/>
          <w:sz w:val="24"/>
          <w:szCs w:val="24"/>
          <w:shd w:val="clear" w:color="auto" w:fill="FFFFFF"/>
        </w:rPr>
        <w:t>cenários</w:t>
      </w:r>
      <w:proofErr w:type="spellEnd"/>
      <w:r w:rsidRPr="00EF56A0">
        <w:rPr>
          <w:rFonts w:ascii="Times New Roman" w:hAnsi="Times New Roman" w:cs="Times New Roman"/>
          <w:color w:val="000000" w:themeColor="text1"/>
          <w:sz w:val="24"/>
          <w:szCs w:val="24"/>
          <w:shd w:val="clear" w:color="auto" w:fill="FFFFFF"/>
        </w:rPr>
        <w:t xml:space="preserve"> para testar a </w:t>
      </w:r>
      <w:proofErr w:type="spellStart"/>
      <w:r w:rsidRPr="00EF56A0">
        <w:rPr>
          <w:rFonts w:ascii="Times New Roman" w:hAnsi="Times New Roman" w:cs="Times New Roman"/>
          <w:color w:val="000000" w:themeColor="text1"/>
          <w:sz w:val="24"/>
          <w:szCs w:val="24"/>
          <w:shd w:val="clear" w:color="auto" w:fill="FFFFFF"/>
        </w:rPr>
        <w:t>eficácia</w:t>
      </w:r>
      <w:proofErr w:type="spellEnd"/>
      <w:r w:rsidRPr="00EF56A0">
        <w:rPr>
          <w:rFonts w:ascii="Times New Roman" w:hAnsi="Times New Roman" w:cs="Times New Roman"/>
          <w:color w:val="000000" w:themeColor="text1"/>
          <w:sz w:val="24"/>
          <w:szCs w:val="24"/>
          <w:shd w:val="clear" w:color="auto" w:fill="FFFFFF"/>
        </w:rPr>
        <w:t xml:space="preserve"> das políticas estratégicas relativamente </w:t>
      </w:r>
      <w:proofErr w:type="spellStart"/>
      <w:r w:rsidRPr="00EF56A0">
        <w:rPr>
          <w:rFonts w:ascii="Times New Roman" w:hAnsi="Times New Roman" w:cs="Times New Roman"/>
          <w:color w:val="000000" w:themeColor="text1"/>
          <w:sz w:val="24"/>
          <w:szCs w:val="24"/>
          <w:shd w:val="clear" w:color="auto" w:fill="FFFFFF"/>
        </w:rPr>
        <w:t>ao</w:t>
      </w:r>
      <w:proofErr w:type="spellEnd"/>
      <w:r w:rsidRPr="00EF56A0">
        <w:rPr>
          <w:rFonts w:ascii="Times New Roman" w:hAnsi="Times New Roman" w:cs="Times New Roman"/>
          <w:color w:val="000000" w:themeColor="text1"/>
          <w:sz w:val="24"/>
          <w:szCs w:val="24"/>
          <w:shd w:val="clear" w:color="auto" w:fill="FFFFFF"/>
        </w:rPr>
        <w:t xml:space="preserve"> impacto do </w:t>
      </w:r>
      <w:proofErr w:type="spellStart"/>
      <w:r w:rsidRPr="00EF56A0">
        <w:rPr>
          <w:rFonts w:ascii="Times New Roman" w:hAnsi="Times New Roman" w:cs="Times New Roman"/>
          <w:color w:val="000000" w:themeColor="text1"/>
          <w:sz w:val="24"/>
          <w:szCs w:val="24"/>
          <w:shd w:val="clear" w:color="auto" w:fill="FFFFFF"/>
        </w:rPr>
        <w:t>desenvolvimento</w:t>
      </w:r>
      <w:proofErr w:type="spellEnd"/>
      <w:r w:rsidRPr="00EF56A0">
        <w:rPr>
          <w:rFonts w:ascii="Times New Roman" w:hAnsi="Times New Roman" w:cs="Times New Roman"/>
          <w:color w:val="000000" w:themeColor="text1"/>
          <w:sz w:val="24"/>
          <w:szCs w:val="24"/>
          <w:shd w:val="clear" w:color="auto" w:fill="FFFFFF"/>
        </w:rPr>
        <w:t xml:space="preserve"> de infra-</w:t>
      </w:r>
      <w:proofErr w:type="spellStart"/>
      <w:r w:rsidRPr="00EF56A0">
        <w:rPr>
          <w:rFonts w:ascii="Times New Roman" w:hAnsi="Times New Roman" w:cs="Times New Roman"/>
          <w:color w:val="000000" w:themeColor="text1"/>
          <w:sz w:val="24"/>
          <w:szCs w:val="24"/>
          <w:shd w:val="clear" w:color="auto" w:fill="FFFFFF"/>
        </w:rPr>
        <w:t>estrutura</w:t>
      </w:r>
      <w:proofErr w:type="spellEnd"/>
      <w:r w:rsidRPr="00EF56A0">
        <w:rPr>
          <w:rFonts w:ascii="Times New Roman" w:hAnsi="Times New Roman" w:cs="Times New Roman"/>
          <w:color w:val="000000" w:themeColor="text1"/>
          <w:sz w:val="24"/>
          <w:szCs w:val="24"/>
          <w:shd w:val="clear" w:color="auto" w:fill="FFFFFF"/>
        </w:rPr>
        <w:t xml:space="preserve"> na </w:t>
      </w:r>
      <w:proofErr w:type="spellStart"/>
      <w:r w:rsidRPr="00EF56A0">
        <w:rPr>
          <w:rFonts w:ascii="Times New Roman" w:hAnsi="Times New Roman" w:cs="Times New Roman"/>
          <w:color w:val="000000" w:themeColor="text1"/>
          <w:sz w:val="24"/>
          <w:szCs w:val="24"/>
          <w:shd w:val="clear" w:color="auto" w:fill="FFFFFF"/>
        </w:rPr>
        <w:t>região</w:t>
      </w:r>
      <w:proofErr w:type="spellEnd"/>
      <w:r w:rsidRPr="00EF56A0">
        <w:rPr>
          <w:rFonts w:ascii="Times New Roman" w:hAnsi="Times New Roman" w:cs="Times New Roman"/>
          <w:color w:val="000000" w:themeColor="text1"/>
          <w:sz w:val="24"/>
          <w:szCs w:val="24"/>
          <w:shd w:val="clear" w:color="auto" w:fill="FFFFFF"/>
        </w:rPr>
        <w:t xml:space="preserve"> para aumentar a </w:t>
      </w:r>
      <w:proofErr w:type="spellStart"/>
      <w:r w:rsidRPr="00EF56A0">
        <w:rPr>
          <w:rFonts w:ascii="Times New Roman" w:hAnsi="Times New Roman" w:cs="Times New Roman"/>
          <w:color w:val="000000" w:themeColor="text1"/>
          <w:sz w:val="24"/>
          <w:szCs w:val="24"/>
          <w:shd w:val="clear" w:color="auto" w:fill="FFFFFF"/>
        </w:rPr>
        <w:t>sua</w:t>
      </w:r>
      <w:proofErr w:type="spellEnd"/>
      <w:r w:rsidRPr="00EF56A0">
        <w:rPr>
          <w:rFonts w:ascii="Times New Roman" w:hAnsi="Times New Roman" w:cs="Times New Roman"/>
          <w:color w:val="000000" w:themeColor="text1"/>
          <w:sz w:val="24"/>
          <w:szCs w:val="24"/>
          <w:shd w:val="clear" w:color="auto" w:fill="FFFFFF"/>
        </w:rPr>
        <w:t xml:space="preserve"> </w:t>
      </w:r>
      <w:proofErr w:type="spellStart"/>
      <w:r w:rsidRPr="00EF56A0">
        <w:rPr>
          <w:rFonts w:ascii="Times New Roman" w:hAnsi="Times New Roman" w:cs="Times New Roman"/>
          <w:color w:val="000000" w:themeColor="text1"/>
          <w:sz w:val="24"/>
          <w:szCs w:val="24"/>
          <w:shd w:val="clear" w:color="auto" w:fill="FFFFFF"/>
        </w:rPr>
        <w:t>competitividade</w:t>
      </w:r>
      <w:proofErr w:type="spellEnd"/>
      <w:r w:rsidRPr="00EF56A0">
        <w:rPr>
          <w:rFonts w:ascii="Times New Roman" w:hAnsi="Times New Roman" w:cs="Times New Roman"/>
          <w:color w:val="000000" w:themeColor="text1"/>
          <w:sz w:val="24"/>
          <w:szCs w:val="24"/>
          <w:shd w:val="clear" w:color="auto" w:fill="FFFFFF"/>
        </w:rPr>
        <w:t xml:space="preserve"> é </w:t>
      </w:r>
      <w:proofErr w:type="spellStart"/>
      <w:r w:rsidRPr="00EF56A0">
        <w:rPr>
          <w:rFonts w:ascii="Times New Roman" w:hAnsi="Times New Roman" w:cs="Times New Roman"/>
          <w:color w:val="000000" w:themeColor="text1"/>
          <w:sz w:val="24"/>
          <w:szCs w:val="24"/>
          <w:shd w:val="clear" w:color="auto" w:fill="FFFFFF"/>
        </w:rPr>
        <w:t>apresentado</w:t>
      </w:r>
      <w:proofErr w:type="spellEnd"/>
      <w:r w:rsidRPr="00EF56A0">
        <w:rPr>
          <w:rFonts w:ascii="Times New Roman" w:hAnsi="Times New Roman" w:cs="Times New Roman"/>
          <w:color w:val="000000" w:themeColor="text1"/>
          <w:sz w:val="24"/>
          <w:szCs w:val="24"/>
          <w:shd w:val="clear" w:color="auto" w:fill="FFFFFF"/>
        </w:rPr>
        <w:t>.</w:t>
      </w:r>
    </w:p>
    <w:p w14:paraId="689CFF3F" w14:textId="0A77648D" w:rsidR="00EF56A0" w:rsidRDefault="00EF56A0" w:rsidP="00EF56A0">
      <w:pPr>
        <w:spacing w:before="240" w:after="120" w:line="360" w:lineRule="auto"/>
        <w:jc w:val="both"/>
        <w:rPr>
          <w:rFonts w:ascii="Times New Roman" w:hAnsi="Times New Roman" w:cs="Times New Roman"/>
          <w:color w:val="000000" w:themeColor="text1"/>
          <w:sz w:val="24"/>
          <w:szCs w:val="24"/>
          <w:shd w:val="clear" w:color="auto" w:fill="FFFFFF"/>
        </w:rPr>
      </w:pPr>
      <w:proofErr w:type="spellStart"/>
      <w:r w:rsidRPr="00EF56A0">
        <w:rPr>
          <w:rFonts w:ascii="Calibri" w:eastAsia="Times New Roman" w:hAnsi="Calibri" w:cs="Calibri"/>
          <w:color w:val="7030A0"/>
          <w:sz w:val="28"/>
          <w:szCs w:val="28"/>
          <w:lang w:val="es-ES" w:eastAsia="es-ES"/>
        </w:rPr>
        <w:lastRenderedPageBreak/>
        <w:t>Palavras</w:t>
      </w:r>
      <w:proofErr w:type="spellEnd"/>
      <w:r w:rsidRPr="00EF56A0">
        <w:rPr>
          <w:rFonts w:ascii="Calibri" w:eastAsia="Times New Roman" w:hAnsi="Calibri" w:cs="Calibri"/>
          <w:color w:val="7030A0"/>
          <w:sz w:val="28"/>
          <w:szCs w:val="28"/>
          <w:lang w:val="es-ES" w:eastAsia="es-ES"/>
        </w:rPr>
        <w:t>-chave:</w:t>
      </w:r>
      <w:r w:rsidRPr="009D10A1">
        <w:rPr>
          <w:rFonts w:ascii="Arial" w:hAnsi="Arial" w:cs="Arial"/>
          <w:b/>
          <w:color w:val="000000" w:themeColor="text1"/>
          <w:sz w:val="28"/>
          <w:szCs w:val="24"/>
        </w:rPr>
        <w:t xml:space="preserve"> </w:t>
      </w:r>
      <w:proofErr w:type="spellStart"/>
      <w:r w:rsidRPr="00EF56A0">
        <w:rPr>
          <w:rFonts w:ascii="Times New Roman" w:hAnsi="Times New Roman" w:cs="Times New Roman"/>
          <w:color w:val="000000" w:themeColor="text1"/>
          <w:sz w:val="24"/>
          <w:szCs w:val="24"/>
          <w:shd w:val="clear" w:color="auto" w:fill="FFFFFF"/>
        </w:rPr>
        <w:t>Competitividade</w:t>
      </w:r>
      <w:proofErr w:type="spellEnd"/>
      <w:r w:rsidRPr="00EF56A0">
        <w:rPr>
          <w:rFonts w:ascii="Times New Roman" w:hAnsi="Times New Roman" w:cs="Times New Roman"/>
          <w:color w:val="000000" w:themeColor="text1"/>
          <w:sz w:val="24"/>
          <w:szCs w:val="24"/>
          <w:shd w:val="clear" w:color="auto" w:fill="FFFFFF"/>
        </w:rPr>
        <w:t>, Infra-</w:t>
      </w:r>
      <w:proofErr w:type="spellStart"/>
      <w:r w:rsidRPr="00EF56A0">
        <w:rPr>
          <w:rFonts w:ascii="Times New Roman" w:hAnsi="Times New Roman" w:cs="Times New Roman"/>
          <w:color w:val="000000" w:themeColor="text1"/>
          <w:sz w:val="24"/>
          <w:szCs w:val="24"/>
          <w:shd w:val="clear" w:color="auto" w:fill="FFFFFF"/>
        </w:rPr>
        <w:t>estrutura</w:t>
      </w:r>
      <w:proofErr w:type="spellEnd"/>
      <w:r w:rsidRPr="00EF56A0">
        <w:rPr>
          <w:rFonts w:ascii="Times New Roman" w:hAnsi="Times New Roman" w:cs="Times New Roman"/>
          <w:color w:val="000000" w:themeColor="text1"/>
          <w:sz w:val="24"/>
          <w:szCs w:val="24"/>
          <w:shd w:val="clear" w:color="auto" w:fill="FFFFFF"/>
        </w:rPr>
        <w:t xml:space="preserve">, o </w:t>
      </w:r>
      <w:proofErr w:type="spellStart"/>
      <w:r w:rsidRPr="00EF56A0">
        <w:rPr>
          <w:rFonts w:ascii="Times New Roman" w:hAnsi="Times New Roman" w:cs="Times New Roman"/>
          <w:color w:val="000000" w:themeColor="text1"/>
          <w:sz w:val="24"/>
          <w:szCs w:val="24"/>
          <w:shd w:val="clear" w:color="auto" w:fill="FFFFFF"/>
        </w:rPr>
        <w:t>desenvolvimento</w:t>
      </w:r>
      <w:proofErr w:type="spellEnd"/>
      <w:r w:rsidRPr="00EF56A0">
        <w:rPr>
          <w:rFonts w:ascii="Times New Roman" w:hAnsi="Times New Roman" w:cs="Times New Roman"/>
          <w:color w:val="000000" w:themeColor="text1"/>
          <w:sz w:val="24"/>
          <w:szCs w:val="24"/>
          <w:shd w:val="clear" w:color="auto" w:fill="FFFFFF"/>
        </w:rPr>
        <w:t xml:space="preserve"> regional, a </w:t>
      </w:r>
      <w:proofErr w:type="spellStart"/>
      <w:r w:rsidRPr="00EF56A0">
        <w:rPr>
          <w:rFonts w:ascii="Times New Roman" w:hAnsi="Times New Roman" w:cs="Times New Roman"/>
          <w:color w:val="000000" w:themeColor="text1"/>
          <w:sz w:val="24"/>
          <w:szCs w:val="24"/>
          <w:shd w:val="clear" w:color="auto" w:fill="FFFFFF"/>
        </w:rPr>
        <w:t>dinâmica</w:t>
      </w:r>
      <w:proofErr w:type="spellEnd"/>
      <w:r w:rsidRPr="00EF56A0">
        <w:rPr>
          <w:rFonts w:ascii="Times New Roman" w:hAnsi="Times New Roman" w:cs="Times New Roman"/>
          <w:color w:val="000000" w:themeColor="text1"/>
          <w:sz w:val="24"/>
          <w:szCs w:val="24"/>
          <w:shd w:val="clear" w:color="auto" w:fill="FFFFFF"/>
        </w:rPr>
        <w:t xml:space="preserve"> do sistema</w:t>
      </w:r>
      <w:r>
        <w:rPr>
          <w:rFonts w:ascii="Times New Roman" w:hAnsi="Times New Roman" w:cs="Times New Roman"/>
          <w:color w:val="000000" w:themeColor="text1"/>
          <w:sz w:val="24"/>
          <w:szCs w:val="24"/>
          <w:shd w:val="clear" w:color="auto" w:fill="FFFFFF"/>
        </w:rPr>
        <w:t>.</w:t>
      </w:r>
    </w:p>
    <w:p w14:paraId="0B50C65E" w14:textId="77777777" w:rsidR="00EF56A0" w:rsidRPr="009941E1" w:rsidRDefault="00EF56A0" w:rsidP="00EF56A0">
      <w:pPr>
        <w:spacing w:line="360" w:lineRule="auto"/>
        <w:jc w:val="both"/>
        <w:rPr>
          <w:rFonts w:ascii="Times New Roman" w:hAnsi="Times New Roman"/>
          <w:color w:val="000000"/>
          <w:sz w:val="24"/>
          <w:szCs w:val="24"/>
        </w:rPr>
      </w:pPr>
      <w:r w:rsidRPr="00B3696C">
        <w:rPr>
          <w:rFonts w:ascii="Times New Roman" w:hAnsi="Times New Roman" w:cs="Times New Roman"/>
          <w:b/>
          <w:sz w:val="24"/>
        </w:rPr>
        <w:t>Fecha recepción:</w:t>
      </w:r>
      <w:r w:rsidRPr="00B3696C">
        <w:rPr>
          <w:rFonts w:ascii="Times New Roman" w:hAnsi="Times New Roman" w:cs="Times New Roman"/>
          <w:sz w:val="24"/>
        </w:rPr>
        <w:t xml:space="preserve">   </w:t>
      </w:r>
      <w:r>
        <w:rPr>
          <w:rFonts w:ascii="Times New Roman" w:hAnsi="Times New Roman" w:cs="Times New Roman"/>
          <w:sz w:val="24"/>
        </w:rPr>
        <w:t>Enero 2016</w:t>
      </w:r>
      <w:r w:rsidRPr="00B3696C">
        <w:rPr>
          <w:rFonts w:ascii="Times New Roman" w:hAnsi="Times New Roman" w:cs="Times New Roman"/>
          <w:sz w:val="24"/>
        </w:rPr>
        <w:t xml:space="preserve">           </w:t>
      </w:r>
      <w:r w:rsidRPr="00B3696C">
        <w:rPr>
          <w:rFonts w:ascii="Times New Roman" w:hAnsi="Times New Roman" w:cs="Times New Roman"/>
          <w:b/>
          <w:sz w:val="24"/>
        </w:rPr>
        <w:t>Fecha aceptación:</w:t>
      </w:r>
      <w:r w:rsidRPr="00B3696C">
        <w:rPr>
          <w:rFonts w:ascii="Times New Roman" w:hAnsi="Times New Roman" w:cs="Times New Roman"/>
          <w:sz w:val="24"/>
        </w:rPr>
        <w:t xml:space="preserve"> Junio 2016</w:t>
      </w:r>
      <w:r w:rsidRPr="000D06E2">
        <w:br/>
      </w:r>
      <w:r w:rsidR="00EE1EF0">
        <w:rPr>
          <w:rFonts w:cs="Calibri"/>
        </w:rPr>
        <w:pict w14:anchorId="10759E90">
          <v:rect id="_x0000_i1025" style="width:0;height:1.5pt" o:hralign="center" o:hrstd="t" o:hr="t" fillcolor="#a0a0a0" stroked="f"/>
        </w:pict>
      </w:r>
    </w:p>
    <w:p w14:paraId="21592A80" w14:textId="77777777" w:rsidR="00EF56A0" w:rsidRPr="009D10A1" w:rsidRDefault="00EF56A0" w:rsidP="00EF56A0">
      <w:pPr>
        <w:spacing w:before="240" w:after="120" w:line="360" w:lineRule="auto"/>
        <w:jc w:val="both"/>
        <w:rPr>
          <w:rFonts w:ascii="Arial" w:hAnsi="Arial" w:cs="Arial"/>
          <w:b/>
          <w:color w:val="000000" w:themeColor="text1"/>
          <w:sz w:val="28"/>
          <w:szCs w:val="24"/>
        </w:rPr>
      </w:pPr>
    </w:p>
    <w:p w14:paraId="5A06CF16" w14:textId="17DD13B6" w:rsidR="00FB0830" w:rsidRPr="00EF56A0" w:rsidRDefault="00FB0830" w:rsidP="004F0B03">
      <w:pPr>
        <w:spacing w:before="240" w:after="120" w:line="360" w:lineRule="auto"/>
        <w:jc w:val="both"/>
        <w:rPr>
          <w:rFonts w:ascii="Calibri" w:eastAsia="Times New Roman" w:hAnsi="Calibri" w:cs="Calibri"/>
          <w:color w:val="7030A0"/>
          <w:sz w:val="28"/>
          <w:szCs w:val="28"/>
          <w:lang w:val="es-ES" w:eastAsia="es-ES"/>
        </w:rPr>
      </w:pPr>
      <w:r w:rsidRPr="00EF56A0">
        <w:rPr>
          <w:rFonts w:ascii="Calibri" w:eastAsia="Times New Roman" w:hAnsi="Calibri" w:cs="Calibri"/>
          <w:color w:val="7030A0"/>
          <w:sz w:val="28"/>
          <w:szCs w:val="28"/>
          <w:lang w:val="es-ES" w:eastAsia="es-ES"/>
        </w:rPr>
        <w:t>Introducción</w:t>
      </w:r>
    </w:p>
    <w:p w14:paraId="3E82582E" w14:textId="17237B7D" w:rsidR="00DE7149" w:rsidRPr="00EF56A0" w:rsidRDefault="004A7D7B" w:rsidP="00EF56A0">
      <w:pPr>
        <w:spacing w:before="240" w:after="120" w:line="360" w:lineRule="auto"/>
        <w:jc w:val="both"/>
        <w:rPr>
          <w:rFonts w:ascii="Times New Roman" w:hAnsi="Times New Roman" w:cs="Times New Roman"/>
          <w:color w:val="000000" w:themeColor="text1"/>
          <w:sz w:val="24"/>
          <w:szCs w:val="24"/>
        </w:rPr>
      </w:pPr>
      <w:r w:rsidRPr="00EF56A0">
        <w:rPr>
          <w:rFonts w:ascii="Times New Roman" w:hAnsi="Times New Roman" w:cs="Times New Roman"/>
          <w:color w:val="000000" w:themeColor="text1"/>
          <w:sz w:val="24"/>
          <w:szCs w:val="24"/>
          <w:lang w:val="es-ES"/>
        </w:rPr>
        <w:t xml:space="preserve">Los países y las regiones requieren generar estrategias que les permitan ser competitivas, </w:t>
      </w:r>
      <w:r w:rsidR="00093F35" w:rsidRPr="00EF56A0">
        <w:rPr>
          <w:rFonts w:ascii="Times New Roman" w:hAnsi="Times New Roman" w:cs="Times New Roman"/>
          <w:color w:val="000000" w:themeColor="text1"/>
          <w:sz w:val="24"/>
          <w:szCs w:val="24"/>
          <w:lang w:val="es-ES"/>
        </w:rPr>
        <w:t xml:space="preserve">para ello es necesario determinar </w:t>
      </w:r>
      <w:r w:rsidR="0046460C" w:rsidRPr="00EF56A0">
        <w:rPr>
          <w:rFonts w:ascii="Times New Roman" w:hAnsi="Times New Roman" w:cs="Times New Roman"/>
          <w:color w:val="000000" w:themeColor="text1"/>
          <w:sz w:val="24"/>
          <w:szCs w:val="24"/>
          <w:lang w:val="es-ES"/>
        </w:rPr>
        <w:t>las variables</w:t>
      </w:r>
      <w:r w:rsidR="00216783" w:rsidRPr="00EF56A0">
        <w:rPr>
          <w:rFonts w:ascii="Times New Roman" w:hAnsi="Times New Roman" w:cs="Times New Roman"/>
          <w:color w:val="000000" w:themeColor="text1"/>
          <w:sz w:val="24"/>
          <w:szCs w:val="24"/>
          <w:lang w:val="es-ES"/>
        </w:rPr>
        <w:t xml:space="preserve"> </w:t>
      </w:r>
      <w:r w:rsidRPr="00EF56A0">
        <w:rPr>
          <w:rFonts w:ascii="Times New Roman" w:hAnsi="Times New Roman" w:cs="Times New Roman"/>
          <w:color w:val="000000" w:themeColor="text1"/>
          <w:sz w:val="24"/>
          <w:szCs w:val="24"/>
          <w:lang w:val="es-ES"/>
        </w:rPr>
        <w:t xml:space="preserve">que </w:t>
      </w:r>
      <w:r w:rsidR="00093F35" w:rsidRPr="00EF56A0">
        <w:rPr>
          <w:rFonts w:ascii="Times New Roman" w:hAnsi="Times New Roman" w:cs="Times New Roman"/>
          <w:color w:val="000000" w:themeColor="text1"/>
          <w:sz w:val="24"/>
          <w:szCs w:val="24"/>
          <w:lang w:val="es-ES"/>
        </w:rPr>
        <w:t>impulsan</w:t>
      </w:r>
      <w:r w:rsidRPr="00EF56A0">
        <w:rPr>
          <w:rFonts w:ascii="Times New Roman" w:hAnsi="Times New Roman" w:cs="Times New Roman"/>
          <w:color w:val="000000" w:themeColor="text1"/>
          <w:sz w:val="24"/>
          <w:szCs w:val="24"/>
          <w:lang w:val="es-ES"/>
        </w:rPr>
        <w:t xml:space="preserve"> la competitividad</w:t>
      </w:r>
      <w:r w:rsidR="00093F35" w:rsidRPr="00EF56A0">
        <w:rPr>
          <w:rFonts w:ascii="Times New Roman" w:hAnsi="Times New Roman" w:cs="Times New Roman"/>
          <w:color w:val="000000" w:themeColor="text1"/>
          <w:sz w:val="24"/>
          <w:szCs w:val="24"/>
          <w:lang w:val="es-ES"/>
        </w:rPr>
        <w:t xml:space="preserve"> y establecer las relaciones</w:t>
      </w:r>
      <w:r w:rsidR="0046460C" w:rsidRPr="00EF56A0">
        <w:rPr>
          <w:rFonts w:ascii="Times New Roman" w:hAnsi="Times New Roman" w:cs="Times New Roman"/>
          <w:color w:val="000000" w:themeColor="text1"/>
          <w:sz w:val="24"/>
          <w:szCs w:val="24"/>
          <w:lang w:val="es-ES"/>
        </w:rPr>
        <w:t xml:space="preserve"> causales que existen entre ella</w:t>
      </w:r>
      <w:r w:rsidR="00093F35" w:rsidRPr="00EF56A0">
        <w:rPr>
          <w:rFonts w:ascii="Times New Roman" w:hAnsi="Times New Roman" w:cs="Times New Roman"/>
          <w:color w:val="000000" w:themeColor="text1"/>
          <w:sz w:val="24"/>
          <w:szCs w:val="24"/>
          <w:lang w:val="es-ES"/>
        </w:rPr>
        <w:t xml:space="preserve">s.  </w:t>
      </w:r>
      <w:r w:rsidR="00DE7149" w:rsidRPr="00EF56A0">
        <w:rPr>
          <w:rFonts w:ascii="Times New Roman" w:hAnsi="Times New Roman" w:cs="Times New Roman"/>
          <w:color w:val="000000" w:themeColor="text1"/>
          <w:sz w:val="24"/>
          <w:szCs w:val="24"/>
        </w:rPr>
        <w:t>Dentro de los principales detonantes base del desarrollo económico de una región podemos encontrar a la infraestructura. (</w:t>
      </w:r>
      <w:proofErr w:type="spellStart"/>
      <w:r w:rsidR="00DE7149" w:rsidRPr="00EF56A0">
        <w:rPr>
          <w:rFonts w:ascii="Times New Roman" w:hAnsi="Times New Roman" w:cs="Times New Roman"/>
          <w:noProof/>
          <w:color w:val="000000" w:themeColor="text1"/>
          <w:sz w:val="24"/>
          <w:szCs w:val="24"/>
        </w:rPr>
        <w:t>Moljevic</w:t>
      </w:r>
      <w:proofErr w:type="spellEnd"/>
      <w:r w:rsidR="00DE7149" w:rsidRPr="00EF56A0">
        <w:rPr>
          <w:rFonts w:ascii="Times New Roman" w:hAnsi="Times New Roman" w:cs="Times New Roman"/>
          <w:noProof/>
          <w:color w:val="000000" w:themeColor="text1"/>
          <w:sz w:val="24"/>
          <w:szCs w:val="24"/>
        </w:rPr>
        <w:t xml:space="preserve">, 2016; Anderson </w:t>
      </w:r>
      <w:r w:rsidR="0040314E" w:rsidRPr="00EF56A0">
        <w:rPr>
          <w:rFonts w:ascii="Times New Roman" w:hAnsi="Times New Roman" w:cs="Times New Roman"/>
          <w:noProof/>
          <w:color w:val="000000" w:themeColor="text1"/>
          <w:sz w:val="24"/>
          <w:szCs w:val="24"/>
        </w:rPr>
        <w:t>&amp;</w:t>
      </w:r>
      <w:r w:rsidR="00BD0FAA" w:rsidRPr="00EF56A0">
        <w:rPr>
          <w:rFonts w:ascii="Times New Roman" w:hAnsi="Times New Roman" w:cs="Times New Roman"/>
          <w:noProof/>
          <w:color w:val="000000" w:themeColor="text1"/>
          <w:sz w:val="24"/>
          <w:szCs w:val="24"/>
        </w:rPr>
        <w:t xml:space="preserve"> </w:t>
      </w:r>
      <w:r w:rsidR="00DE7149" w:rsidRPr="00EF56A0">
        <w:rPr>
          <w:rFonts w:ascii="Times New Roman" w:hAnsi="Times New Roman" w:cs="Times New Roman"/>
          <w:noProof/>
          <w:color w:val="000000" w:themeColor="text1"/>
          <w:sz w:val="24"/>
          <w:szCs w:val="24"/>
        </w:rPr>
        <w:t>Anderson, 2016</w:t>
      </w:r>
      <w:r w:rsidR="00BD0FAA" w:rsidRPr="00EF56A0">
        <w:rPr>
          <w:rFonts w:ascii="Times New Roman" w:hAnsi="Times New Roman" w:cs="Times New Roman"/>
          <w:noProof/>
          <w:color w:val="000000" w:themeColor="text1"/>
          <w:sz w:val="24"/>
          <w:szCs w:val="24"/>
        </w:rPr>
        <w:t xml:space="preserve">; Porter, 2000; </w:t>
      </w:r>
      <w:proofErr w:type="spellStart"/>
      <w:r w:rsidR="0040314E" w:rsidRPr="00EF56A0">
        <w:rPr>
          <w:rFonts w:ascii="Times New Roman" w:hAnsi="Times New Roman" w:cs="Times New Roman"/>
          <w:color w:val="000000" w:themeColor="text1"/>
          <w:sz w:val="24"/>
          <w:szCs w:val="24"/>
          <w:lang w:val="es-ES"/>
        </w:rPr>
        <w:t>Demurger</w:t>
      </w:r>
      <w:proofErr w:type="spellEnd"/>
      <w:r w:rsidR="0040314E" w:rsidRPr="00EF56A0">
        <w:rPr>
          <w:rFonts w:ascii="Times New Roman" w:hAnsi="Times New Roman" w:cs="Times New Roman"/>
          <w:color w:val="000000" w:themeColor="text1"/>
          <w:sz w:val="24"/>
          <w:szCs w:val="24"/>
          <w:lang w:val="es-ES"/>
        </w:rPr>
        <w:t xml:space="preserve"> (2001);  </w:t>
      </w:r>
      <w:proofErr w:type="spellStart"/>
      <w:r w:rsidR="0040314E" w:rsidRPr="00EF56A0">
        <w:rPr>
          <w:rFonts w:ascii="Times New Roman" w:hAnsi="Times New Roman" w:cs="Times New Roman"/>
          <w:color w:val="000000" w:themeColor="text1"/>
          <w:sz w:val="24"/>
          <w:szCs w:val="24"/>
          <w:lang w:val="es-ES"/>
        </w:rPr>
        <w:t>Roller</w:t>
      </w:r>
      <w:proofErr w:type="spellEnd"/>
      <w:r w:rsidR="0040314E" w:rsidRPr="00EF56A0">
        <w:rPr>
          <w:rFonts w:ascii="Times New Roman" w:hAnsi="Times New Roman" w:cs="Times New Roman"/>
          <w:color w:val="000000" w:themeColor="text1"/>
          <w:sz w:val="24"/>
          <w:szCs w:val="24"/>
          <w:lang w:val="es-ES"/>
        </w:rPr>
        <w:t xml:space="preserve"> &amp;</w:t>
      </w:r>
      <w:r w:rsidR="00BD0FAA" w:rsidRPr="00EF56A0">
        <w:rPr>
          <w:rFonts w:ascii="Times New Roman" w:hAnsi="Times New Roman" w:cs="Times New Roman"/>
          <w:color w:val="000000" w:themeColor="text1"/>
          <w:sz w:val="24"/>
          <w:szCs w:val="24"/>
          <w:lang w:val="es-ES"/>
        </w:rPr>
        <w:t xml:space="preserve"> </w:t>
      </w:r>
      <w:proofErr w:type="spellStart"/>
      <w:r w:rsidR="00BD0FAA" w:rsidRPr="00EF56A0">
        <w:rPr>
          <w:rFonts w:ascii="Times New Roman" w:hAnsi="Times New Roman" w:cs="Times New Roman"/>
          <w:color w:val="000000" w:themeColor="text1"/>
          <w:sz w:val="24"/>
          <w:szCs w:val="24"/>
          <w:lang w:val="es-ES"/>
        </w:rPr>
        <w:t>Waverman</w:t>
      </w:r>
      <w:proofErr w:type="spellEnd"/>
      <w:r w:rsidR="00BD0FAA" w:rsidRPr="00EF56A0">
        <w:rPr>
          <w:rFonts w:ascii="Times New Roman" w:hAnsi="Times New Roman" w:cs="Times New Roman"/>
          <w:color w:val="000000" w:themeColor="text1"/>
          <w:sz w:val="24"/>
          <w:szCs w:val="24"/>
          <w:lang w:val="es-ES"/>
        </w:rPr>
        <w:t xml:space="preserve"> (2001)</w:t>
      </w:r>
      <w:r w:rsidR="00DE7149" w:rsidRPr="00EF56A0">
        <w:rPr>
          <w:rFonts w:ascii="Times New Roman" w:hAnsi="Times New Roman" w:cs="Times New Roman"/>
          <w:noProof/>
          <w:color w:val="000000" w:themeColor="text1"/>
          <w:sz w:val="24"/>
          <w:szCs w:val="24"/>
        </w:rPr>
        <w:t>.</w:t>
      </w:r>
      <w:r w:rsidR="00BD0FAA" w:rsidRPr="00EF56A0">
        <w:rPr>
          <w:rFonts w:ascii="Times New Roman" w:hAnsi="Times New Roman" w:cs="Times New Roman"/>
          <w:noProof/>
          <w:color w:val="000000" w:themeColor="text1"/>
          <w:sz w:val="24"/>
          <w:szCs w:val="24"/>
        </w:rPr>
        <w:t xml:space="preserve"> </w:t>
      </w:r>
      <w:r w:rsidR="00093F35" w:rsidRPr="00EF56A0">
        <w:rPr>
          <w:rFonts w:ascii="Times New Roman" w:hAnsi="Times New Roman" w:cs="Times New Roman"/>
          <w:noProof/>
          <w:color w:val="000000" w:themeColor="text1"/>
          <w:sz w:val="24"/>
          <w:szCs w:val="24"/>
        </w:rPr>
        <w:t xml:space="preserve"> </w:t>
      </w:r>
      <w:r w:rsidR="00745D78" w:rsidRPr="00EF56A0">
        <w:rPr>
          <w:rFonts w:ascii="Times New Roman" w:hAnsi="Times New Roman" w:cs="Times New Roman"/>
          <w:color w:val="000000" w:themeColor="text1"/>
          <w:sz w:val="24"/>
          <w:szCs w:val="24"/>
        </w:rPr>
        <w:t>G</w:t>
      </w:r>
      <w:r w:rsidR="00BD0FAA" w:rsidRPr="00EF56A0">
        <w:rPr>
          <w:rFonts w:ascii="Times New Roman" w:hAnsi="Times New Roman" w:cs="Times New Roman"/>
          <w:noProof/>
          <w:color w:val="000000" w:themeColor="text1"/>
          <w:sz w:val="24"/>
          <w:szCs w:val="24"/>
        </w:rPr>
        <w:t xml:space="preserve">enerar una estrategía </w:t>
      </w:r>
      <w:r w:rsidR="006D6A92" w:rsidRPr="00EF56A0">
        <w:rPr>
          <w:rFonts w:ascii="Times New Roman" w:hAnsi="Times New Roman" w:cs="Times New Roman"/>
          <w:noProof/>
          <w:color w:val="000000" w:themeColor="text1"/>
          <w:sz w:val="24"/>
          <w:szCs w:val="24"/>
        </w:rPr>
        <w:t>para la</w:t>
      </w:r>
      <w:r w:rsidR="00BD0FAA" w:rsidRPr="00EF56A0">
        <w:rPr>
          <w:rFonts w:ascii="Times New Roman" w:hAnsi="Times New Roman" w:cs="Times New Roman"/>
          <w:color w:val="000000" w:themeColor="text1"/>
          <w:sz w:val="24"/>
          <w:szCs w:val="24"/>
          <w:lang w:val="es-ES"/>
        </w:rPr>
        <w:t xml:space="preserve"> creación y desarrollo de los sistemas de infraestructura</w:t>
      </w:r>
      <w:r w:rsidR="00F97144" w:rsidRPr="00EF56A0">
        <w:rPr>
          <w:rFonts w:ascii="Times New Roman" w:hAnsi="Times New Roman" w:cs="Times New Roman"/>
          <w:color w:val="000000" w:themeColor="text1"/>
          <w:sz w:val="24"/>
          <w:szCs w:val="24"/>
          <w:lang w:val="es-ES"/>
        </w:rPr>
        <w:t xml:space="preserve"> que impulsen la competitividad</w:t>
      </w:r>
      <w:r w:rsidR="00BD0FAA" w:rsidRPr="00EF56A0">
        <w:rPr>
          <w:rFonts w:ascii="Times New Roman" w:hAnsi="Times New Roman" w:cs="Times New Roman"/>
          <w:color w:val="000000" w:themeColor="text1"/>
          <w:sz w:val="24"/>
          <w:szCs w:val="24"/>
          <w:lang w:val="es-ES"/>
        </w:rPr>
        <w:t xml:space="preserve">, es </w:t>
      </w:r>
      <w:r w:rsidR="00F97144" w:rsidRPr="00EF56A0">
        <w:rPr>
          <w:rFonts w:ascii="Times New Roman" w:hAnsi="Times New Roman" w:cs="Times New Roman"/>
          <w:color w:val="000000" w:themeColor="text1"/>
          <w:sz w:val="24"/>
          <w:szCs w:val="24"/>
          <w:lang w:val="es-ES"/>
        </w:rPr>
        <w:t xml:space="preserve">una tarea </w:t>
      </w:r>
      <w:r w:rsidR="00BD0FAA" w:rsidRPr="00EF56A0">
        <w:rPr>
          <w:rFonts w:ascii="Times New Roman" w:hAnsi="Times New Roman" w:cs="Times New Roman"/>
          <w:color w:val="000000" w:themeColor="text1"/>
          <w:sz w:val="24"/>
          <w:szCs w:val="24"/>
          <w:lang w:val="es-ES"/>
        </w:rPr>
        <w:t>complej</w:t>
      </w:r>
      <w:r w:rsidR="00F97144" w:rsidRPr="00EF56A0">
        <w:rPr>
          <w:rFonts w:ascii="Times New Roman" w:hAnsi="Times New Roman" w:cs="Times New Roman"/>
          <w:color w:val="000000" w:themeColor="text1"/>
          <w:sz w:val="24"/>
          <w:szCs w:val="24"/>
          <w:lang w:val="es-ES"/>
        </w:rPr>
        <w:t>a ya que los resultados solo pueden verse a largo plazo</w:t>
      </w:r>
      <w:r w:rsidR="00FB0830" w:rsidRPr="00EF56A0">
        <w:rPr>
          <w:rFonts w:ascii="Times New Roman" w:hAnsi="Times New Roman" w:cs="Times New Roman"/>
          <w:color w:val="000000" w:themeColor="text1"/>
          <w:sz w:val="24"/>
          <w:szCs w:val="24"/>
          <w:lang w:val="es-ES"/>
        </w:rPr>
        <w:t xml:space="preserve">, en un horizonte de tiempo de al menos 10 años, aunado a eso, </w:t>
      </w:r>
      <w:r w:rsidR="00BD0FAA" w:rsidRPr="00EF56A0">
        <w:rPr>
          <w:rFonts w:ascii="Times New Roman" w:hAnsi="Times New Roman" w:cs="Times New Roman"/>
          <w:color w:val="000000" w:themeColor="text1"/>
          <w:sz w:val="24"/>
          <w:szCs w:val="24"/>
          <w:lang w:val="es-ES"/>
        </w:rPr>
        <w:t xml:space="preserve">los tomadores de decisiones no </w:t>
      </w:r>
      <w:r w:rsidR="00F97144" w:rsidRPr="00EF56A0">
        <w:rPr>
          <w:rFonts w:ascii="Times New Roman" w:hAnsi="Times New Roman" w:cs="Times New Roman"/>
          <w:color w:val="000000" w:themeColor="text1"/>
          <w:sz w:val="24"/>
          <w:szCs w:val="24"/>
          <w:lang w:val="es-ES"/>
        </w:rPr>
        <w:t>contemplan el impacto que pueden tener las variables entre sí.</w:t>
      </w:r>
      <w:r w:rsidR="007F697C" w:rsidRPr="00EF56A0">
        <w:rPr>
          <w:rFonts w:ascii="Times New Roman" w:hAnsi="Times New Roman" w:cs="Times New Roman"/>
          <w:color w:val="000000" w:themeColor="text1"/>
          <w:sz w:val="24"/>
          <w:szCs w:val="24"/>
          <w:lang w:val="es-ES"/>
        </w:rPr>
        <w:t xml:space="preserve"> Por lo tanto esta investigación </w:t>
      </w:r>
      <w:r w:rsidR="00FB0830" w:rsidRPr="00EF56A0">
        <w:rPr>
          <w:rFonts w:ascii="Times New Roman" w:hAnsi="Times New Roman" w:cs="Times New Roman"/>
          <w:color w:val="000000" w:themeColor="text1"/>
          <w:sz w:val="24"/>
          <w:szCs w:val="24"/>
          <w:lang w:val="es-ES"/>
        </w:rPr>
        <w:t>se enfoca en el estudio de la infraestructura y de su impacto en</w:t>
      </w:r>
      <w:r w:rsidR="00882CF5" w:rsidRPr="00EF56A0">
        <w:rPr>
          <w:rFonts w:ascii="Times New Roman" w:hAnsi="Times New Roman" w:cs="Times New Roman"/>
          <w:color w:val="000000" w:themeColor="text1"/>
          <w:sz w:val="24"/>
          <w:szCs w:val="24"/>
          <w:lang w:val="es-ES"/>
        </w:rPr>
        <w:t xml:space="preserve"> el desarrollo de una región, em</w:t>
      </w:r>
      <w:r w:rsidR="007F697C" w:rsidRPr="00EF56A0">
        <w:rPr>
          <w:rFonts w:ascii="Times New Roman" w:hAnsi="Times New Roman" w:cs="Times New Roman"/>
          <w:color w:val="000000" w:themeColor="text1"/>
          <w:sz w:val="24"/>
          <w:szCs w:val="24"/>
          <w:lang w:val="es-ES"/>
        </w:rPr>
        <w:t>ple</w:t>
      </w:r>
      <w:r w:rsidR="00882CF5" w:rsidRPr="00EF56A0">
        <w:rPr>
          <w:rFonts w:ascii="Times New Roman" w:hAnsi="Times New Roman" w:cs="Times New Roman"/>
          <w:color w:val="000000" w:themeColor="text1"/>
          <w:sz w:val="24"/>
          <w:szCs w:val="24"/>
          <w:lang w:val="es-ES"/>
        </w:rPr>
        <w:t xml:space="preserve">ando la metodología de </w:t>
      </w:r>
      <w:r w:rsidR="00A77B35" w:rsidRPr="00EF56A0">
        <w:rPr>
          <w:rFonts w:ascii="Times New Roman" w:hAnsi="Times New Roman" w:cs="Times New Roman"/>
          <w:color w:val="000000" w:themeColor="text1"/>
          <w:sz w:val="24"/>
          <w:szCs w:val="24"/>
        </w:rPr>
        <w:t>dinámica de sistemas</w:t>
      </w:r>
      <w:r w:rsidR="007F697C" w:rsidRPr="00EF56A0">
        <w:rPr>
          <w:rFonts w:ascii="Times New Roman" w:hAnsi="Times New Roman" w:cs="Times New Roman"/>
          <w:color w:val="000000" w:themeColor="text1"/>
          <w:sz w:val="24"/>
          <w:szCs w:val="24"/>
        </w:rPr>
        <w:t xml:space="preserve"> (</w:t>
      </w:r>
      <w:proofErr w:type="spellStart"/>
      <w:r w:rsidR="007F697C" w:rsidRPr="00EF56A0">
        <w:rPr>
          <w:rFonts w:ascii="Times New Roman" w:hAnsi="Times New Roman" w:cs="Times New Roman"/>
          <w:color w:val="000000" w:themeColor="text1"/>
          <w:sz w:val="24"/>
          <w:szCs w:val="24"/>
        </w:rPr>
        <w:t>Fo</w:t>
      </w:r>
      <w:r w:rsidR="00323ED8" w:rsidRPr="00EF56A0">
        <w:rPr>
          <w:rFonts w:ascii="Times New Roman" w:hAnsi="Times New Roman" w:cs="Times New Roman"/>
          <w:color w:val="000000" w:themeColor="text1"/>
          <w:sz w:val="24"/>
          <w:szCs w:val="24"/>
        </w:rPr>
        <w:t>r</w:t>
      </w:r>
      <w:r w:rsidR="007F697C" w:rsidRPr="00EF56A0">
        <w:rPr>
          <w:rFonts w:ascii="Times New Roman" w:hAnsi="Times New Roman" w:cs="Times New Roman"/>
          <w:color w:val="000000" w:themeColor="text1"/>
          <w:sz w:val="24"/>
          <w:szCs w:val="24"/>
        </w:rPr>
        <w:t>rester</w:t>
      </w:r>
      <w:proofErr w:type="spellEnd"/>
      <w:r w:rsidR="007F697C" w:rsidRPr="00EF56A0">
        <w:rPr>
          <w:rFonts w:ascii="Times New Roman" w:hAnsi="Times New Roman" w:cs="Times New Roman"/>
          <w:color w:val="000000" w:themeColor="text1"/>
          <w:sz w:val="24"/>
          <w:szCs w:val="24"/>
        </w:rPr>
        <w:t xml:space="preserve"> 19</w:t>
      </w:r>
      <w:r w:rsidR="00323ED8" w:rsidRPr="00EF56A0">
        <w:rPr>
          <w:rFonts w:ascii="Times New Roman" w:hAnsi="Times New Roman" w:cs="Times New Roman"/>
          <w:color w:val="000000" w:themeColor="text1"/>
          <w:sz w:val="24"/>
          <w:szCs w:val="24"/>
        </w:rPr>
        <w:t>61</w:t>
      </w:r>
      <w:r w:rsidR="007F697C" w:rsidRPr="00EF56A0">
        <w:rPr>
          <w:rFonts w:ascii="Times New Roman" w:hAnsi="Times New Roman" w:cs="Times New Roman"/>
          <w:color w:val="000000" w:themeColor="text1"/>
          <w:sz w:val="24"/>
          <w:szCs w:val="24"/>
        </w:rPr>
        <w:t xml:space="preserve">; </w:t>
      </w:r>
      <w:proofErr w:type="spellStart"/>
      <w:r w:rsidR="007F697C" w:rsidRPr="00EF56A0">
        <w:rPr>
          <w:rFonts w:ascii="Times New Roman" w:hAnsi="Times New Roman" w:cs="Times New Roman"/>
          <w:color w:val="000000" w:themeColor="text1"/>
          <w:sz w:val="24"/>
          <w:szCs w:val="24"/>
        </w:rPr>
        <w:t>Sterman</w:t>
      </w:r>
      <w:proofErr w:type="spellEnd"/>
      <w:r w:rsidR="007F697C" w:rsidRPr="00EF56A0">
        <w:rPr>
          <w:rFonts w:ascii="Times New Roman" w:hAnsi="Times New Roman" w:cs="Times New Roman"/>
          <w:color w:val="000000" w:themeColor="text1"/>
          <w:sz w:val="24"/>
          <w:szCs w:val="24"/>
        </w:rPr>
        <w:t xml:space="preserve"> 2000)</w:t>
      </w:r>
      <w:r w:rsidR="00A77B35" w:rsidRPr="00EF56A0">
        <w:rPr>
          <w:rFonts w:ascii="Times New Roman" w:hAnsi="Times New Roman" w:cs="Times New Roman"/>
          <w:color w:val="000000" w:themeColor="text1"/>
          <w:sz w:val="24"/>
          <w:szCs w:val="24"/>
        </w:rPr>
        <w:t>,</w:t>
      </w:r>
      <w:r w:rsidR="007F697C" w:rsidRPr="00EF56A0">
        <w:rPr>
          <w:rFonts w:ascii="Times New Roman" w:hAnsi="Times New Roman" w:cs="Times New Roman"/>
          <w:color w:val="000000" w:themeColor="text1"/>
          <w:sz w:val="24"/>
          <w:szCs w:val="24"/>
        </w:rPr>
        <w:t xml:space="preserve"> para </w:t>
      </w:r>
      <w:r w:rsidR="00882CF5" w:rsidRPr="00EF56A0">
        <w:rPr>
          <w:rFonts w:ascii="Times New Roman" w:hAnsi="Times New Roman" w:cs="Times New Roman"/>
          <w:color w:val="000000" w:themeColor="text1"/>
          <w:sz w:val="24"/>
          <w:szCs w:val="24"/>
        </w:rPr>
        <w:t xml:space="preserve">formalizar </w:t>
      </w:r>
      <w:r w:rsidR="007F697C" w:rsidRPr="00EF56A0">
        <w:rPr>
          <w:rFonts w:ascii="Times New Roman" w:hAnsi="Times New Roman" w:cs="Times New Roman"/>
          <w:color w:val="000000" w:themeColor="text1"/>
          <w:sz w:val="24"/>
          <w:szCs w:val="24"/>
        </w:rPr>
        <w:t>las relaciones causales entre los diferentes elementos</w:t>
      </w:r>
      <w:r w:rsidR="00882CF5" w:rsidRPr="00EF56A0">
        <w:rPr>
          <w:rFonts w:ascii="Times New Roman" w:hAnsi="Times New Roman" w:cs="Times New Roman"/>
          <w:color w:val="000000" w:themeColor="text1"/>
          <w:sz w:val="24"/>
          <w:szCs w:val="24"/>
        </w:rPr>
        <w:t xml:space="preserve">, logrando un </w:t>
      </w:r>
      <w:r w:rsidR="00DE7149" w:rsidRPr="00EF56A0">
        <w:rPr>
          <w:rFonts w:ascii="Times New Roman" w:hAnsi="Times New Roman" w:cs="Times New Roman"/>
          <w:color w:val="000000" w:themeColor="text1"/>
          <w:sz w:val="24"/>
          <w:szCs w:val="24"/>
        </w:rPr>
        <w:t>modelo de dinámica de sistemas, que funciona como una herramienta</w:t>
      </w:r>
      <w:r w:rsidR="006D6A92" w:rsidRPr="00EF56A0">
        <w:rPr>
          <w:rFonts w:ascii="Times New Roman" w:hAnsi="Times New Roman" w:cs="Times New Roman"/>
          <w:color w:val="000000" w:themeColor="text1"/>
          <w:sz w:val="24"/>
          <w:szCs w:val="24"/>
        </w:rPr>
        <w:t xml:space="preserve"> de simulación</w:t>
      </w:r>
      <w:r w:rsidR="00DE7149" w:rsidRPr="00EF56A0">
        <w:rPr>
          <w:rFonts w:ascii="Times New Roman" w:hAnsi="Times New Roman" w:cs="Times New Roman"/>
          <w:color w:val="000000" w:themeColor="text1"/>
          <w:sz w:val="24"/>
          <w:szCs w:val="24"/>
        </w:rPr>
        <w:t xml:space="preserve"> que permite a los tomadores de decisiones probar bajo diferentes escenarios</w:t>
      </w:r>
      <w:r w:rsidR="00A77B35" w:rsidRPr="00EF56A0">
        <w:rPr>
          <w:rFonts w:ascii="Times New Roman" w:hAnsi="Times New Roman" w:cs="Times New Roman"/>
          <w:color w:val="000000" w:themeColor="text1"/>
          <w:sz w:val="24"/>
          <w:szCs w:val="24"/>
        </w:rPr>
        <w:t>, la efectividad de</w:t>
      </w:r>
      <w:r w:rsidR="00DE7149" w:rsidRPr="00EF56A0">
        <w:rPr>
          <w:rFonts w:ascii="Times New Roman" w:hAnsi="Times New Roman" w:cs="Times New Roman"/>
          <w:color w:val="000000" w:themeColor="text1"/>
          <w:sz w:val="24"/>
          <w:szCs w:val="24"/>
        </w:rPr>
        <w:t xml:space="preserve"> políticas estratégicas referentes al impacto de la infraestructura a largo plazo en el desarrollo de una región para la competitividad.</w:t>
      </w:r>
    </w:p>
    <w:p w14:paraId="18E2A2A0" w14:textId="07E90D72" w:rsidR="00DE7149" w:rsidRDefault="00DE7149" w:rsidP="00EF56A0">
      <w:pPr>
        <w:pStyle w:val="HTMLconformatoprevio"/>
        <w:shd w:val="clear" w:color="auto" w:fill="FFFFFF"/>
        <w:spacing w:before="240" w:after="120" w:line="360" w:lineRule="auto"/>
        <w:jc w:val="both"/>
        <w:rPr>
          <w:rFonts w:ascii="Times New Roman" w:hAnsi="Times New Roman" w:cs="Times New Roman"/>
          <w:color w:val="000000" w:themeColor="text1"/>
          <w:sz w:val="24"/>
          <w:szCs w:val="24"/>
        </w:rPr>
      </w:pPr>
    </w:p>
    <w:p w14:paraId="246A3C32" w14:textId="77777777" w:rsidR="00EF56A0" w:rsidRDefault="00EF56A0" w:rsidP="00EF56A0">
      <w:pPr>
        <w:pStyle w:val="HTMLconformatoprevio"/>
        <w:shd w:val="clear" w:color="auto" w:fill="FFFFFF"/>
        <w:spacing w:before="240" w:after="120" w:line="360" w:lineRule="auto"/>
        <w:jc w:val="both"/>
        <w:rPr>
          <w:rFonts w:ascii="Times New Roman" w:hAnsi="Times New Roman" w:cs="Times New Roman"/>
          <w:color w:val="000000" w:themeColor="text1"/>
          <w:sz w:val="24"/>
          <w:szCs w:val="24"/>
        </w:rPr>
      </w:pPr>
    </w:p>
    <w:p w14:paraId="1A93FF24" w14:textId="77777777" w:rsidR="00EF56A0" w:rsidRDefault="00EF56A0" w:rsidP="00EF56A0">
      <w:pPr>
        <w:pStyle w:val="HTMLconformatoprevio"/>
        <w:shd w:val="clear" w:color="auto" w:fill="FFFFFF"/>
        <w:spacing w:before="240" w:after="120" w:line="360" w:lineRule="auto"/>
        <w:jc w:val="both"/>
        <w:rPr>
          <w:rFonts w:ascii="Times New Roman" w:hAnsi="Times New Roman" w:cs="Times New Roman"/>
          <w:color w:val="000000" w:themeColor="text1"/>
          <w:sz w:val="24"/>
          <w:szCs w:val="24"/>
        </w:rPr>
      </w:pPr>
    </w:p>
    <w:p w14:paraId="3AAFCBAA" w14:textId="77777777" w:rsidR="00EF56A0" w:rsidRPr="00EF56A0" w:rsidRDefault="00EF56A0" w:rsidP="00EF56A0">
      <w:pPr>
        <w:pStyle w:val="HTMLconformatoprevio"/>
        <w:shd w:val="clear" w:color="auto" w:fill="FFFFFF"/>
        <w:spacing w:before="240" w:after="120" w:line="360" w:lineRule="auto"/>
        <w:jc w:val="both"/>
        <w:rPr>
          <w:rFonts w:ascii="Times New Roman" w:hAnsi="Times New Roman" w:cs="Times New Roman"/>
          <w:color w:val="000000" w:themeColor="text1"/>
          <w:sz w:val="24"/>
          <w:szCs w:val="24"/>
        </w:rPr>
      </w:pPr>
    </w:p>
    <w:p w14:paraId="6B9652D2" w14:textId="14FB6A89" w:rsidR="00BB737E" w:rsidRPr="00EF56A0" w:rsidRDefault="00882CF5" w:rsidP="00EF56A0">
      <w:pPr>
        <w:pStyle w:val="HTMLconformatoprevio"/>
        <w:shd w:val="clear" w:color="auto" w:fill="FFFFFF"/>
        <w:spacing w:before="240" w:after="120" w:line="360" w:lineRule="auto"/>
        <w:jc w:val="both"/>
        <w:rPr>
          <w:rFonts w:ascii="Times New Roman" w:hAnsi="Times New Roman" w:cs="Times New Roman"/>
          <w:b/>
          <w:color w:val="000000" w:themeColor="text1"/>
          <w:sz w:val="24"/>
          <w:szCs w:val="24"/>
          <w:lang w:val="es-ES"/>
        </w:rPr>
      </w:pPr>
      <w:r w:rsidRPr="00EF56A0">
        <w:rPr>
          <w:rFonts w:ascii="Times New Roman" w:hAnsi="Times New Roman" w:cs="Times New Roman"/>
          <w:b/>
          <w:color w:val="000000" w:themeColor="text1"/>
          <w:sz w:val="24"/>
          <w:szCs w:val="24"/>
          <w:lang w:val="es-ES"/>
        </w:rPr>
        <w:lastRenderedPageBreak/>
        <w:t>Revisión de la literatura</w:t>
      </w:r>
    </w:p>
    <w:p w14:paraId="41DA7711" w14:textId="77777777" w:rsidR="00AD4C75" w:rsidRPr="00EF56A0" w:rsidRDefault="00AD4C75" w:rsidP="00EF56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line="360" w:lineRule="auto"/>
        <w:jc w:val="both"/>
        <w:rPr>
          <w:rFonts w:ascii="Times New Roman" w:eastAsia="Times New Roman" w:hAnsi="Times New Roman" w:cs="Times New Roman"/>
          <w:b/>
          <w:color w:val="000000" w:themeColor="text1"/>
          <w:sz w:val="24"/>
          <w:szCs w:val="24"/>
          <w:lang w:val="es-ES"/>
        </w:rPr>
      </w:pPr>
      <w:r w:rsidRPr="00EF56A0">
        <w:rPr>
          <w:rFonts w:ascii="Times New Roman" w:eastAsia="Times New Roman" w:hAnsi="Times New Roman" w:cs="Times New Roman"/>
          <w:b/>
          <w:color w:val="000000" w:themeColor="text1"/>
          <w:sz w:val="24"/>
          <w:szCs w:val="24"/>
          <w:lang w:val="es-ES"/>
        </w:rPr>
        <w:t>Competitividad</w:t>
      </w:r>
    </w:p>
    <w:p w14:paraId="7516A702" w14:textId="0E3C9154" w:rsidR="00AD4C75" w:rsidRPr="00EF56A0" w:rsidRDefault="00AD4C75" w:rsidP="00EF56A0">
      <w:pPr>
        <w:spacing w:before="240" w:after="120" w:line="360" w:lineRule="auto"/>
        <w:jc w:val="both"/>
        <w:rPr>
          <w:rFonts w:ascii="Times New Roman" w:eastAsia="Times New Roman" w:hAnsi="Times New Roman" w:cs="Times New Roman"/>
          <w:color w:val="000000" w:themeColor="text1"/>
          <w:sz w:val="24"/>
          <w:szCs w:val="24"/>
        </w:rPr>
      </w:pPr>
      <w:r w:rsidRPr="00EF56A0">
        <w:rPr>
          <w:rFonts w:ascii="Times New Roman" w:eastAsia="Times New Roman" w:hAnsi="Times New Roman" w:cs="Times New Roman"/>
          <w:color w:val="000000" w:themeColor="text1"/>
          <w:sz w:val="24"/>
          <w:szCs w:val="24"/>
        </w:rPr>
        <w:t xml:space="preserve">La competitividad es la capacidad de producir bienes y servicios por encima de la competencia internacional bajo condiciones de libre mercado (OCDE, 2010). Para el International </w:t>
      </w:r>
      <w:proofErr w:type="spellStart"/>
      <w:r w:rsidRPr="00EF56A0">
        <w:rPr>
          <w:rFonts w:ascii="Times New Roman" w:eastAsia="Times New Roman" w:hAnsi="Times New Roman" w:cs="Times New Roman"/>
          <w:color w:val="000000" w:themeColor="text1"/>
          <w:sz w:val="24"/>
          <w:szCs w:val="24"/>
        </w:rPr>
        <w:t>Institute</w:t>
      </w:r>
      <w:proofErr w:type="spellEnd"/>
      <w:r w:rsidRPr="00EF56A0">
        <w:rPr>
          <w:rFonts w:ascii="Times New Roman" w:eastAsia="Times New Roman" w:hAnsi="Times New Roman" w:cs="Times New Roman"/>
          <w:color w:val="000000" w:themeColor="text1"/>
          <w:sz w:val="24"/>
          <w:szCs w:val="24"/>
        </w:rPr>
        <w:t xml:space="preserve"> </w:t>
      </w:r>
      <w:proofErr w:type="spellStart"/>
      <w:r w:rsidRPr="00EF56A0">
        <w:rPr>
          <w:rFonts w:ascii="Times New Roman" w:eastAsia="Times New Roman" w:hAnsi="Times New Roman" w:cs="Times New Roman"/>
          <w:color w:val="000000" w:themeColor="text1"/>
          <w:sz w:val="24"/>
          <w:szCs w:val="24"/>
        </w:rPr>
        <w:t>for</w:t>
      </w:r>
      <w:proofErr w:type="spellEnd"/>
      <w:r w:rsidRPr="00EF56A0">
        <w:rPr>
          <w:rFonts w:ascii="Times New Roman" w:eastAsia="Times New Roman" w:hAnsi="Times New Roman" w:cs="Times New Roman"/>
          <w:color w:val="000000" w:themeColor="text1"/>
          <w:sz w:val="24"/>
          <w:szCs w:val="24"/>
        </w:rPr>
        <w:t xml:space="preserve"> Management </w:t>
      </w:r>
      <w:proofErr w:type="spellStart"/>
      <w:r w:rsidRPr="00EF56A0">
        <w:rPr>
          <w:rFonts w:ascii="Times New Roman" w:eastAsia="Times New Roman" w:hAnsi="Times New Roman" w:cs="Times New Roman"/>
          <w:color w:val="000000" w:themeColor="text1"/>
          <w:sz w:val="24"/>
          <w:szCs w:val="24"/>
        </w:rPr>
        <w:t>Development</w:t>
      </w:r>
      <w:proofErr w:type="spellEnd"/>
      <w:r w:rsidRPr="00EF56A0">
        <w:rPr>
          <w:rFonts w:ascii="Times New Roman" w:eastAsia="Times New Roman" w:hAnsi="Times New Roman" w:cs="Times New Roman"/>
          <w:color w:val="000000" w:themeColor="text1"/>
          <w:sz w:val="24"/>
          <w:szCs w:val="24"/>
        </w:rPr>
        <w:t xml:space="preserve"> (IMD)  la competitividad  es  “la capacidad que tiene un país o una empresa para generar proporcionalmente más riqueza que sus competidores en mercados internacionales” (IMD, 20</w:t>
      </w:r>
      <w:r w:rsidR="00420BCC" w:rsidRPr="00EF56A0">
        <w:rPr>
          <w:rFonts w:ascii="Times New Roman" w:eastAsia="Times New Roman" w:hAnsi="Times New Roman" w:cs="Times New Roman"/>
          <w:color w:val="000000" w:themeColor="text1"/>
          <w:sz w:val="24"/>
          <w:szCs w:val="24"/>
        </w:rPr>
        <w:t>09</w:t>
      </w:r>
      <w:r w:rsidRPr="00EF56A0">
        <w:rPr>
          <w:rFonts w:ascii="Times New Roman" w:eastAsia="Times New Roman" w:hAnsi="Times New Roman" w:cs="Times New Roman"/>
          <w:color w:val="000000" w:themeColor="text1"/>
          <w:sz w:val="24"/>
          <w:szCs w:val="24"/>
        </w:rPr>
        <w:t>).</w:t>
      </w:r>
    </w:p>
    <w:p w14:paraId="7E8CBAD0" w14:textId="09D40415" w:rsidR="00AD4C75" w:rsidRPr="00EF56A0" w:rsidRDefault="00AD4C75" w:rsidP="00EF56A0">
      <w:pPr>
        <w:spacing w:before="240" w:after="120" w:line="360" w:lineRule="auto"/>
        <w:jc w:val="both"/>
        <w:rPr>
          <w:rFonts w:ascii="Times New Roman" w:eastAsia="Times New Roman" w:hAnsi="Times New Roman" w:cs="Times New Roman"/>
          <w:color w:val="000000" w:themeColor="text1"/>
          <w:sz w:val="24"/>
          <w:szCs w:val="24"/>
        </w:rPr>
      </w:pPr>
      <w:r w:rsidRPr="00EF56A0">
        <w:rPr>
          <w:rFonts w:ascii="Times New Roman" w:eastAsia="Times New Roman" w:hAnsi="Times New Roman" w:cs="Times New Roman"/>
          <w:color w:val="000000" w:themeColor="text1"/>
          <w:sz w:val="24"/>
          <w:szCs w:val="24"/>
        </w:rPr>
        <w:t xml:space="preserve">La competitividad puede ser vista como el conjunto de instituciones, políticas y factores que determinan el nivel de productividad con el que de un país utiliza sus recursos naturales, humanos y de capital, en donde economías competitivas pueden generar un nivel alto de prosperidad para sus ciudadanos.  (GCI, 2014; </w:t>
      </w:r>
      <w:proofErr w:type="spellStart"/>
      <w:r w:rsidRPr="00EF56A0">
        <w:rPr>
          <w:rFonts w:ascii="Times New Roman" w:eastAsia="Times New Roman" w:hAnsi="Times New Roman" w:cs="Times New Roman"/>
          <w:color w:val="000000" w:themeColor="text1"/>
          <w:sz w:val="24"/>
          <w:szCs w:val="24"/>
        </w:rPr>
        <w:t>Porter</w:t>
      </w:r>
      <w:proofErr w:type="spellEnd"/>
      <w:r w:rsidRPr="00EF56A0">
        <w:rPr>
          <w:rFonts w:ascii="Times New Roman" w:eastAsia="Times New Roman" w:hAnsi="Times New Roman" w:cs="Times New Roman"/>
          <w:color w:val="000000" w:themeColor="text1"/>
          <w:sz w:val="24"/>
          <w:szCs w:val="24"/>
        </w:rPr>
        <w:t xml:space="preserve"> 1991</w:t>
      </w:r>
      <w:r w:rsidR="004F0B03" w:rsidRPr="00EF56A0">
        <w:rPr>
          <w:rFonts w:ascii="Times New Roman" w:eastAsia="Times New Roman" w:hAnsi="Times New Roman" w:cs="Times New Roman"/>
          <w:color w:val="000000" w:themeColor="text1"/>
          <w:sz w:val="24"/>
          <w:szCs w:val="24"/>
        </w:rPr>
        <w:t>).</w:t>
      </w:r>
    </w:p>
    <w:p w14:paraId="5637198C" w14:textId="01AB6719" w:rsidR="00FB0830" w:rsidRPr="00EF56A0" w:rsidRDefault="00AD4C75" w:rsidP="00EF56A0">
      <w:pPr>
        <w:autoSpaceDE w:val="0"/>
        <w:autoSpaceDN w:val="0"/>
        <w:adjustRightInd w:val="0"/>
        <w:spacing w:before="240" w:after="120" w:line="360" w:lineRule="auto"/>
        <w:jc w:val="both"/>
        <w:outlineLvl w:val="1"/>
        <w:rPr>
          <w:rFonts w:ascii="Times New Roman" w:hAnsi="Times New Roman" w:cs="Times New Roman"/>
          <w:color w:val="000000" w:themeColor="text1"/>
          <w:sz w:val="24"/>
          <w:szCs w:val="24"/>
        </w:rPr>
      </w:pPr>
      <w:r w:rsidRPr="00EF56A0">
        <w:rPr>
          <w:rFonts w:ascii="Times New Roman" w:eastAsia="Times New Roman" w:hAnsi="Times New Roman" w:cs="Times New Roman"/>
          <w:color w:val="000000" w:themeColor="text1"/>
          <w:sz w:val="24"/>
          <w:szCs w:val="24"/>
        </w:rPr>
        <w:t>Podemos observar que la competitividad es la base para el desarrollo de las regiones y de los países; estas definiciones convergen en virtud de una comparativa a nivel nacional o internacional, relacionan la competitividad con la productividad que impacta en el ingreso, lo que permite una mejora en la calidad de vida, y por último está debe ser sostenible por lo que se asocia un espacio de tiempo para poder medirla.</w:t>
      </w:r>
    </w:p>
    <w:p w14:paraId="0C32C544" w14:textId="795B93DB" w:rsidR="00882CF5" w:rsidRPr="00EF56A0" w:rsidRDefault="00882CF5" w:rsidP="00EF56A0">
      <w:pPr>
        <w:spacing w:after="160" w:line="360" w:lineRule="auto"/>
        <w:jc w:val="both"/>
        <w:rPr>
          <w:rFonts w:ascii="Times New Roman" w:hAnsi="Times New Roman" w:cs="Times New Roman"/>
          <w:b/>
          <w:color w:val="000000" w:themeColor="text1"/>
          <w:sz w:val="24"/>
          <w:szCs w:val="24"/>
        </w:rPr>
      </w:pPr>
      <w:r w:rsidRPr="00EF56A0">
        <w:rPr>
          <w:rFonts w:ascii="Times New Roman" w:hAnsi="Times New Roman" w:cs="Times New Roman"/>
          <w:b/>
          <w:color w:val="000000" w:themeColor="text1"/>
          <w:sz w:val="24"/>
          <w:szCs w:val="24"/>
        </w:rPr>
        <w:t xml:space="preserve">Infraestructura </w:t>
      </w:r>
    </w:p>
    <w:p w14:paraId="6AB32C62" w14:textId="324F8A97" w:rsidR="00D3169D" w:rsidRPr="00EF56A0" w:rsidRDefault="00573B90" w:rsidP="00EF56A0">
      <w:pPr>
        <w:autoSpaceDE w:val="0"/>
        <w:autoSpaceDN w:val="0"/>
        <w:adjustRightInd w:val="0"/>
        <w:spacing w:before="240" w:after="120" w:line="360" w:lineRule="auto"/>
        <w:jc w:val="both"/>
        <w:outlineLvl w:val="1"/>
        <w:rPr>
          <w:rFonts w:ascii="Times New Roman" w:hAnsi="Times New Roman" w:cs="Times New Roman"/>
          <w:color w:val="000000" w:themeColor="text1"/>
          <w:sz w:val="24"/>
          <w:szCs w:val="24"/>
        </w:rPr>
      </w:pPr>
      <w:r w:rsidRPr="00EF56A0">
        <w:rPr>
          <w:rFonts w:ascii="Times New Roman" w:hAnsi="Times New Roman" w:cs="Times New Roman"/>
          <w:color w:val="000000" w:themeColor="text1"/>
          <w:sz w:val="24"/>
          <w:szCs w:val="24"/>
        </w:rPr>
        <w:t xml:space="preserve">Dentro de los principales detonantes </w:t>
      </w:r>
      <w:r w:rsidR="00517E80" w:rsidRPr="00EF56A0">
        <w:rPr>
          <w:rFonts w:ascii="Times New Roman" w:hAnsi="Times New Roman" w:cs="Times New Roman"/>
          <w:color w:val="000000" w:themeColor="text1"/>
          <w:sz w:val="24"/>
          <w:szCs w:val="24"/>
        </w:rPr>
        <w:t xml:space="preserve">base </w:t>
      </w:r>
      <w:r w:rsidRPr="00EF56A0">
        <w:rPr>
          <w:rFonts w:ascii="Times New Roman" w:hAnsi="Times New Roman" w:cs="Times New Roman"/>
          <w:color w:val="000000" w:themeColor="text1"/>
          <w:sz w:val="24"/>
          <w:szCs w:val="24"/>
        </w:rPr>
        <w:t>del desarrollo económico de una región podemos encontrar a la infraestructura.</w:t>
      </w:r>
      <w:r w:rsidR="00195DAD" w:rsidRPr="00EF56A0">
        <w:rPr>
          <w:rFonts w:ascii="Times New Roman" w:hAnsi="Times New Roman" w:cs="Times New Roman"/>
          <w:color w:val="000000" w:themeColor="text1"/>
          <w:sz w:val="24"/>
          <w:szCs w:val="24"/>
        </w:rPr>
        <w:t xml:space="preserve"> (</w:t>
      </w:r>
      <w:proofErr w:type="spellStart"/>
      <w:r w:rsidR="00195DAD" w:rsidRPr="00EF56A0">
        <w:rPr>
          <w:rFonts w:ascii="Times New Roman" w:hAnsi="Times New Roman" w:cs="Times New Roman"/>
          <w:noProof/>
          <w:color w:val="000000" w:themeColor="text1"/>
          <w:sz w:val="24"/>
          <w:szCs w:val="24"/>
        </w:rPr>
        <w:t>Moljevic</w:t>
      </w:r>
      <w:proofErr w:type="spellEnd"/>
      <w:r w:rsidR="00195DAD" w:rsidRPr="00EF56A0">
        <w:rPr>
          <w:rFonts w:ascii="Times New Roman" w:hAnsi="Times New Roman" w:cs="Times New Roman"/>
          <w:noProof/>
          <w:color w:val="000000" w:themeColor="text1"/>
          <w:sz w:val="24"/>
          <w:szCs w:val="24"/>
        </w:rPr>
        <w:t xml:space="preserve">, 2016; Anderson </w:t>
      </w:r>
      <w:r w:rsidR="0040314E" w:rsidRPr="00EF56A0">
        <w:rPr>
          <w:rFonts w:ascii="Times New Roman" w:hAnsi="Times New Roman" w:cs="Times New Roman"/>
          <w:noProof/>
          <w:color w:val="000000" w:themeColor="text1"/>
          <w:sz w:val="24"/>
          <w:szCs w:val="24"/>
        </w:rPr>
        <w:t>&amp;</w:t>
      </w:r>
      <w:r w:rsidR="00155254" w:rsidRPr="00EF56A0">
        <w:rPr>
          <w:rFonts w:ascii="Times New Roman" w:hAnsi="Times New Roman" w:cs="Times New Roman"/>
          <w:noProof/>
          <w:color w:val="000000" w:themeColor="text1"/>
          <w:sz w:val="24"/>
          <w:szCs w:val="24"/>
        </w:rPr>
        <w:t xml:space="preserve"> </w:t>
      </w:r>
      <w:r w:rsidR="00195DAD" w:rsidRPr="00EF56A0">
        <w:rPr>
          <w:rFonts w:ascii="Times New Roman" w:hAnsi="Times New Roman" w:cs="Times New Roman"/>
          <w:noProof/>
          <w:color w:val="000000" w:themeColor="text1"/>
          <w:sz w:val="24"/>
          <w:szCs w:val="24"/>
        </w:rPr>
        <w:t>Anderson, 2016)</w:t>
      </w:r>
      <w:r w:rsidR="00604A99" w:rsidRPr="00EF56A0">
        <w:rPr>
          <w:rFonts w:ascii="Times New Roman" w:hAnsi="Times New Roman" w:cs="Times New Roman"/>
          <w:noProof/>
          <w:color w:val="000000" w:themeColor="text1"/>
          <w:sz w:val="24"/>
          <w:szCs w:val="24"/>
        </w:rPr>
        <w:t>.</w:t>
      </w:r>
      <w:r w:rsidR="003822A9" w:rsidRPr="00EF56A0">
        <w:rPr>
          <w:rFonts w:ascii="Times New Roman" w:hAnsi="Times New Roman" w:cs="Times New Roman"/>
          <w:noProof/>
          <w:color w:val="000000" w:themeColor="text1"/>
          <w:sz w:val="24"/>
          <w:szCs w:val="24"/>
        </w:rPr>
        <w:t xml:space="preserve"> </w:t>
      </w:r>
      <w:r w:rsidR="003822A9" w:rsidRPr="00EF56A0">
        <w:rPr>
          <w:rFonts w:ascii="Times New Roman" w:hAnsi="Times New Roman" w:cs="Times New Roman"/>
          <w:color w:val="000000" w:themeColor="text1"/>
          <w:sz w:val="24"/>
          <w:szCs w:val="24"/>
          <w:lang w:val="es-ES"/>
        </w:rPr>
        <w:t>La infraestructura es considerada por</w:t>
      </w:r>
      <w:r w:rsidR="00621EB5" w:rsidRPr="00EF56A0">
        <w:rPr>
          <w:rFonts w:ascii="Times New Roman" w:hAnsi="Times New Roman" w:cs="Times New Roman"/>
          <w:color w:val="000000" w:themeColor="text1"/>
          <w:sz w:val="24"/>
          <w:szCs w:val="24"/>
          <w:lang w:val="es-ES"/>
        </w:rPr>
        <w:t xml:space="preserve"> </w:t>
      </w:r>
      <w:proofErr w:type="spellStart"/>
      <w:r w:rsidR="00621EB5" w:rsidRPr="00EF56A0">
        <w:rPr>
          <w:rFonts w:ascii="Times New Roman" w:hAnsi="Times New Roman" w:cs="Times New Roman"/>
          <w:color w:val="000000" w:themeColor="text1"/>
          <w:sz w:val="24"/>
          <w:szCs w:val="24"/>
          <w:shd w:val="clear" w:color="auto" w:fill="FFFFFF"/>
        </w:rPr>
        <w:t>Gainova</w:t>
      </w:r>
      <w:proofErr w:type="spellEnd"/>
      <w:r w:rsidR="00621EB5" w:rsidRPr="00EF56A0">
        <w:rPr>
          <w:rFonts w:ascii="Times New Roman" w:hAnsi="Times New Roman" w:cs="Times New Roman"/>
          <w:color w:val="000000" w:themeColor="text1"/>
          <w:sz w:val="24"/>
          <w:szCs w:val="24"/>
          <w:shd w:val="clear" w:color="auto" w:fill="FFFFFF"/>
        </w:rPr>
        <w:t xml:space="preserve">, </w:t>
      </w:r>
      <w:proofErr w:type="spellStart"/>
      <w:r w:rsidR="00621EB5" w:rsidRPr="00EF56A0">
        <w:rPr>
          <w:rFonts w:ascii="Times New Roman" w:hAnsi="Times New Roman" w:cs="Times New Roman"/>
          <w:color w:val="000000" w:themeColor="text1"/>
          <w:sz w:val="24"/>
          <w:szCs w:val="24"/>
          <w:shd w:val="clear" w:color="auto" w:fill="FFFFFF"/>
        </w:rPr>
        <w:t>Shaidullin</w:t>
      </w:r>
      <w:proofErr w:type="spellEnd"/>
      <w:r w:rsidR="00621EB5" w:rsidRPr="00EF56A0">
        <w:rPr>
          <w:rFonts w:ascii="Times New Roman" w:hAnsi="Times New Roman" w:cs="Times New Roman"/>
          <w:color w:val="000000" w:themeColor="text1"/>
          <w:sz w:val="24"/>
          <w:szCs w:val="24"/>
          <w:shd w:val="clear" w:color="auto" w:fill="FFFFFF"/>
        </w:rPr>
        <w:t xml:space="preserve">, </w:t>
      </w:r>
      <w:proofErr w:type="spellStart"/>
      <w:r w:rsidR="00621EB5" w:rsidRPr="00EF56A0">
        <w:rPr>
          <w:rFonts w:ascii="Times New Roman" w:hAnsi="Times New Roman" w:cs="Times New Roman"/>
          <w:color w:val="000000" w:themeColor="text1"/>
          <w:sz w:val="24"/>
          <w:szCs w:val="24"/>
          <w:shd w:val="clear" w:color="auto" w:fill="FFFFFF"/>
        </w:rPr>
        <w:t>Safiullin</w:t>
      </w:r>
      <w:proofErr w:type="spellEnd"/>
      <w:r w:rsidR="00621EB5" w:rsidRPr="00EF56A0">
        <w:rPr>
          <w:rFonts w:ascii="Times New Roman" w:hAnsi="Times New Roman" w:cs="Times New Roman"/>
          <w:color w:val="000000" w:themeColor="text1"/>
          <w:sz w:val="24"/>
          <w:szCs w:val="24"/>
          <w:shd w:val="clear" w:color="auto" w:fill="FFFFFF"/>
        </w:rPr>
        <w:t xml:space="preserve"> </w:t>
      </w:r>
      <w:r w:rsidR="0040314E" w:rsidRPr="00EF56A0">
        <w:rPr>
          <w:rFonts w:ascii="Times New Roman" w:hAnsi="Times New Roman" w:cs="Times New Roman"/>
          <w:color w:val="000000" w:themeColor="text1"/>
          <w:sz w:val="24"/>
          <w:szCs w:val="24"/>
          <w:shd w:val="clear" w:color="auto" w:fill="FFFFFF"/>
        </w:rPr>
        <w:t>&amp;</w:t>
      </w:r>
      <w:r w:rsidR="00621EB5" w:rsidRPr="00EF56A0">
        <w:rPr>
          <w:rFonts w:ascii="Times New Roman" w:hAnsi="Times New Roman" w:cs="Times New Roman"/>
          <w:color w:val="000000" w:themeColor="text1"/>
          <w:sz w:val="24"/>
          <w:szCs w:val="24"/>
          <w:shd w:val="clear" w:color="auto" w:fill="FFFFFF"/>
        </w:rPr>
        <w:t xml:space="preserve"> </w:t>
      </w:r>
      <w:proofErr w:type="spellStart"/>
      <w:r w:rsidR="00621EB5" w:rsidRPr="00EF56A0">
        <w:rPr>
          <w:rFonts w:ascii="Times New Roman" w:hAnsi="Times New Roman" w:cs="Times New Roman"/>
          <w:color w:val="000000" w:themeColor="text1"/>
          <w:sz w:val="24"/>
          <w:szCs w:val="24"/>
          <w:shd w:val="clear" w:color="auto" w:fill="FFFFFF"/>
        </w:rPr>
        <w:t>Maratkanova</w:t>
      </w:r>
      <w:proofErr w:type="spellEnd"/>
      <w:r w:rsidR="00621EB5" w:rsidRPr="00EF56A0">
        <w:rPr>
          <w:rFonts w:ascii="Times New Roman" w:hAnsi="Times New Roman" w:cs="Times New Roman"/>
          <w:color w:val="000000" w:themeColor="text1"/>
          <w:sz w:val="24"/>
          <w:szCs w:val="24"/>
          <w:shd w:val="clear" w:color="auto" w:fill="FFFFFF"/>
        </w:rPr>
        <w:t xml:space="preserve"> (2013)</w:t>
      </w:r>
      <w:r w:rsidR="00621EB5" w:rsidRPr="00EF56A0">
        <w:rPr>
          <w:rFonts w:ascii="Times New Roman" w:hAnsi="Times New Roman" w:cs="Times New Roman"/>
          <w:color w:val="000000" w:themeColor="text1"/>
          <w:sz w:val="24"/>
          <w:szCs w:val="24"/>
        </w:rPr>
        <w:t xml:space="preserve"> </w:t>
      </w:r>
      <w:r w:rsidR="003822A9" w:rsidRPr="00EF56A0">
        <w:rPr>
          <w:rFonts w:ascii="Times New Roman" w:hAnsi="Times New Roman" w:cs="Times New Roman"/>
          <w:color w:val="000000" w:themeColor="text1"/>
          <w:sz w:val="24"/>
          <w:szCs w:val="24"/>
          <w:lang w:val="es-ES"/>
        </w:rPr>
        <w:t>como una especie de estructura que forma y mantiene la competitividad de la región</w:t>
      </w:r>
      <w:r w:rsidR="009115EC" w:rsidRPr="00EF56A0">
        <w:rPr>
          <w:rFonts w:ascii="Times New Roman" w:hAnsi="Times New Roman" w:cs="Times New Roman"/>
          <w:noProof/>
          <w:color w:val="000000" w:themeColor="text1"/>
          <w:sz w:val="24"/>
          <w:szCs w:val="24"/>
        </w:rPr>
        <w:t>.</w:t>
      </w:r>
    </w:p>
    <w:p w14:paraId="5B61EB82" w14:textId="22EB2023" w:rsidR="00882CF5" w:rsidRPr="00EF56A0" w:rsidRDefault="009115EC" w:rsidP="00EF56A0">
      <w:pPr>
        <w:autoSpaceDE w:val="0"/>
        <w:autoSpaceDN w:val="0"/>
        <w:adjustRightInd w:val="0"/>
        <w:spacing w:before="240" w:after="120" w:line="360" w:lineRule="auto"/>
        <w:jc w:val="both"/>
        <w:outlineLvl w:val="1"/>
        <w:rPr>
          <w:rFonts w:ascii="Times New Roman" w:hAnsi="Times New Roman" w:cs="Times New Roman"/>
          <w:color w:val="000000" w:themeColor="text1"/>
          <w:sz w:val="24"/>
          <w:szCs w:val="24"/>
        </w:rPr>
      </w:pPr>
      <w:r w:rsidRPr="00EF56A0">
        <w:rPr>
          <w:rFonts w:ascii="Times New Roman" w:hAnsi="Times New Roman" w:cs="Times New Roman"/>
          <w:color w:val="000000" w:themeColor="text1"/>
          <w:sz w:val="24"/>
          <w:szCs w:val="24"/>
        </w:rPr>
        <w:t xml:space="preserve">En el ámbito de </w:t>
      </w:r>
      <w:r w:rsidR="00AD4C75" w:rsidRPr="00EF56A0">
        <w:rPr>
          <w:rFonts w:ascii="Times New Roman" w:hAnsi="Times New Roman" w:cs="Times New Roman"/>
          <w:color w:val="000000" w:themeColor="text1"/>
          <w:sz w:val="24"/>
          <w:szCs w:val="24"/>
        </w:rPr>
        <w:t>este trabajo l</w:t>
      </w:r>
      <w:r w:rsidR="00882CF5" w:rsidRPr="00EF56A0">
        <w:rPr>
          <w:rFonts w:ascii="Times New Roman" w:hAnsi="Times New Roman" w:cs="Times New Roman"/>
          <w:color w:val="000000" w:themeColor="text1"/>
          <w:sz w:val="24"/>
          <w:szCs w:val="24"/>
        </w:rPr>
        <w:t>a Infraestructura</w:t>
      </w:r>
      <w:r w:rsidR="00AD4C75" w:rsidRPr="00EF56A0">
        <w:rPr>
          <w:rFonts w:ascii="Times New Roman" w:hAnsi="Times New Roman" w:cs="Times New Roman"/>
          <w:i/>
          <w:color w:val="000000" w:themeColor="text1"/>
          <w:sz w:val="24"/>
          <w:szCs w:val="24"/>
        </w:rPr>
        <w:t>,</w:t>
      </w:r>
      <w:r w:rsidR="00882CF5" w:rsidRPr="00EF56A0">
        <w:rPr>
          <w:rFonts w:ascii="Times New Roman" w:hAnsi="Times New Roman" w:cs="Times New Roman"/>
          <w:color w:val="000000" w:themeColor="text1"/>
          <w:sz w:val="24"/>
          <w:szCs w:val="24"/>
        </w:rPr>
        <w:t xml:space="preserve"> </w:t>
      </w:r>
      <w:r w:rsidR="00AD4C75" w:rsidRPr="00EF56A0">
        <w:rPr>
          <w:rFonts w:ascii="Times New Roman" w:hAnsi="Times New Roman" w:cs="Times New Roman"/>
          <w:color w:val="000000" w:themeColor="text1"/>
          <w:sz w:val="24"/>
          <w:szCs w:val="24"/>
        </w:rPr>
        <w:t xml:space="preserve">se considera </w:t>
      </w:r>
      <w:r w:rsidR="00882CF5" w:rsidRPr="00EF56A0">
        <w:rPr>
          <w:rFonts w:ascii="Times New Roman" w:hAnsi="Times New Roman" w:cs="Times New Roman"/>
          <w:color w:val="000000" w:themeColor="text1"/>
          <w:sz w:val="24"/>
          <w:szCs w:val="24"/>
        </w:rPr>
        <w:t>como el tipo, la calidad y costo de la infraestructura que eleva la calidad de vida de una región</w:t>
      </w:r>
      <w:r w:rsidRPr="00EF56A0">
        <w:rPr>
          <w:rFonts w:ascii="Times New Roman" w:hAnsi="Times New Roman" w:cs="Times New Roman"/>
          <w:color w:val="000000" w:themeColor="text1"/>
          <w:sz w:val="24"/>
          <w:szCs w:val="24"/>
        </w:rPr>
        <w:t>, dentro de los cuales encontramos</w:t>
      </w:r>
      <w:r w:rsidR="00882CF5" w:rsidRPr="00EF56A0">
        <w:rPr>
          <w:rFonts w:ascii="Times New Roman" w:hAnsi="Times New Roman" w:cs="Times New Roman"/>
          <w:color w:val="000000" w:themeColor="text1"/>
          <w:sz w:val="24"/>
          <w:szCs w:val="24"/>
        </w:rPr>
        <w:t xml:space="preserve">: </w:t>
      </w:r>
      <w:r w:rsidRPr="00EF56A0">
        <w:rPr>
          <w:rFonts w:ascii="Times New Roman" w:hAnsi="Times New Roman" w:cs="Times New Roman"/>
          <w:color w:val="000000" w:themeColor="text1"/>
          <w:sz w:val="24"/>
          <w:szCs w:val="24"/>
        </w:rPr>
        <w:t xml:space="preserve">el </w:t>
      </w:r>
      <w:r w:rsidR="00882CF5" w:rsidRPr="00EF56A0">
        <w:rPr>
          <w:rFonts w:ascii="Times New Roman" w:hAnsi="Times New Roman" w:cs="Times New Roman"/>
          <w:color w:val="000000" w:themeColor="text1"/>
          <w:sz w:val="24"/>
          <w:szCs w:val="24"/>
        </w:rPr>
        <w:t xml:space="preserve">sistema de transporte, redes de comunicación, formas de pago o transferencia de fondos </w:t>
      </w:r>
      <w:proofErr w:type="spellStart"/>
      <w:r w:rsidR="00882CF5" w:rsidRPr="00EF56A0">
        <w:rPr>
          <w:rFonts w:ascii="Times New Roman" w:hAnsi="Times New Roman" w:cs="Times New Roman"/>
          <w:color w:val="000000" w:themeColor="text1"/>
          <w:sz w:val="24"/>
          <w:szCs w:val="24"/>
        </w:rPr>
        <w:t>Porter</w:t>
      </w:r>
      <w:proofErr w:type="spellEnd"/>
      <w:r w:rsidR="00882CF5" w:rsidRPr="00EF56A0">
        <w:rPr>
          <w:rFonts w:ascii="Times New Roman" w:hAnsi="Times New Roman" w:cs="Times New Roman"/>
          <w:color w:val="000000" w:themeColor="text1"/>
          <w:sz w:val="24"/>
          <w:szCs w:val="24"/>
        </w:rPr>
        <w:t>(</w:t>
      </w:r>
      <w:r w:rsidR="00AD4C75" w:rsidRPr="00EF56A0">
        <w:rPr>
          <w:rFonts w:ascii="Times New Roman" w:hAnsi="Times New Roman" w:cs="Times New Roman"/>
          <w:color w:val="000000" w:themeColor="text1"/>
          <w:sz w:val="24"/>
          <w:szCs w:val="24"/>
        </w:rPr>
        <w:t>1991</w:t>
      </w:r>
      <w:r w:rsidR="00882CF5" w:rsidRPr="00EF56A0">
        <w:rPr>
          <w:rFonts w:ascii="Times New Roman" w:hAnsi="Times New Roman" w:cs="Times New Roman"/>
          <w:color w:val="000000" w:themeColor="text1"/>
          <w:sz w:val="24"/>
          <w:szCs w:val="24"/>
        </w:rPr>
        <w:t>).</w:t>
      </w:r>
    </w:p>
    <w:p w14:paraId="436386D2" w14:textId="4D514DF2" w:rsidR="00C7756D" w:rsidRPr="00EF56A0" w:rsidRDefault="00AD4C75" w:rsidP="00EF56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line="360" w:lineRule="auto"/>
        <w:jc w:val="both"/>
        <w:rPr>
          <w:rFonts w:ascii="Times New Roman" w:hAnsi="Times New Roman" w:cs="Times New Roman"/>
          <w:noProof/>
          <w:color w:val="000000" w:themeColor="text1"/>
          <w:sz w:val="24"/>
          <w:szCs w:val="24"/>
          <w:lang w:val="es-ES"/>
        </w:rPr>
      </w:pPr>
      <w:r w:rsidRPr="00EF56A0">
        <w:rPr>
          <w:rFonts w:ascii="Times New Roman" w:hAnsi="Times New Roman" w:cs="Times New Roman"/>
          <w:noProof/>
          <w:color w:val="000000" w:themeColor="text1"/>
          <w:sz w:val="24"/>
          <w:szCs w:val="24"/>
          <w:lang w:val="es-ES"/>
        </w:rPr>
        <w:t>Existen diversas investigaciones sobre infrestructura y su impacto en el desarrollo regional:</w:t>
      </w:r>
      <w:r w:rsidR="00C7756D" w:rsidRPr="00EF56A0">
        <w:rPr>
          <w:rFonts w:ascii="Times New Roman" w:hAnsi="Times New Roman" w:cs="Times New Roman"/>
          <w:noProof/>
          <w:color w:val="000000" w:themeColor="text1"/>
          <w:sz w:val="24"/>
          <w:szCs w:val="24"/>
          <w:lang w:val="es-ES"/>
        </w:rPr>
        <w:t xml:space="preserve"> </w:t>
      </w:r>
    </w:p>
    <w:p w14:paraId="7C6C4537" w14:textId="60A8369B" w:rsidR="004F0B03" w:rsidRPr="00EF56A0" w:rsidRDefault="00C7756D" w:rsidP="00EF56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line="360" w:lineRule="auto"/>
        <w:jc w:val="both"/>
        <w:rPr>
          <w:rFonts w:ascii="Times New Roman" w:hAnsi="Times New Roman" w:cs="Times New Roman"/>
          <w:color w:val="000000" w:themeColor="text1"/>
          <w:sz w:val="24"/>
          <w:szCs w:val="24"/>
        </w:rPr>
      </w:pPr>
      <w:r w:rsidRPr="00EF56A0">
        <w:rPr>
          <w:rFonts w:ascii="Times New Roman" w:hAnsi="Times New Roman" w:cs="Times New Roman"/>
          <w:color w:val="000000" w:themeColor="text1"/>
          <w:sz w:val="24"/>
          <w:szCs w:val="24"/>
        </w:rPr>
        <w:lastRenderedPageBreak/>
        <w:t xml:space="preserve">Iniciamos con </w:t>
      </w:r>
      <w:proofErr w:type="spellStart"/>
      <w:r w:rsidRPr="00EF56A0">
        <w:rPr>
          <w:rFonts w:ascii="Times New Roman" w:hAnsi="Times New Roman" w:cs="Times New Roman"/>
          <w:color w:val="000000" w:themeColor="text1"/>
          <w:sz w:val="24"/>
          <w:szCs w:val="24"/>
        </w:rPr>
        <w:t>Demurger</w:t>
      </w:r>
      <w:proofErr w:type="spellEnd"/>
      <w:r w:rsidRPr="00EF56A0">
        <w:rPr>
          <w:rFonts w:ascii="Times New Roman" w:hAnsi="Times New Roman" w:cs="Times New Roman"/>
          <w:color w:val="000000" w:themeColor="text1"/>
          <w:sz w:val="24"/>
          <w:szCs w:val="24"/>
        </w:rPr>
        <w:t>(2001), el cual resalta que la ubicación geográfica de las empresas se dará en aquellos lugares en los que existan infraestructuras en forma de puentes, carreteras, aeropuertos y puertos; y en lugares en los que la infraestructura se pueden mantener y construir; concluye que este tipo de infraestructura impacta en el Crecimiento de las provincias</w:t>
      </w:r>
      <w:r w:rsidR="00F50BD4" w:rsidRPr="00EF56A0">
        <w:rPr>
          <w:rFonts w:ascii="Times New Roman" w:hAnsi="Times New Roman" w:cs="Times New Roman"/>
          <w:color w:val="000000" w:themeColor="text1"/>
          <w:sz w:val="24"/>
          <w:szCs w:val="24"/>
        </w:rPr>
        <w:t xml:space="preserve">. </w:t>
      </w:r>
    </w:p>
    <w:p w14:paraId="354C877F" w14:textId="59B4E17B" w:rsidR="00F50BD4" w:rsidRPr="00EF56A0" w:rsidRDefault="00F50BD4" w:rsidP="00EF56A0">
      <w:pPr>
        <w:spacing w:before="240" w:after="120" w:line="360" w:lineRule="auto"/>
        <w:jc w:val="both"/>
        <w:rPr>
          <w:rFonts w:ascii="Times New Roman" w:hAnsi="Times New Roman" w:cs="Times New Roman"/>
          <w:color w:val="000000" w:themeColor="text1"/>
          <w:sz w:val="24"/>
          <w:szCs w:val="24"/>
        </w:rPr>
      </w:pPr>
      <w:r w:rsidRPr="00EF56A0">
        <w:rPr>
          <w:rFonts w:ascii="Times New Roman" w:hAnsi="Times New Roman" w:cs="Times New Roman"/>
          <w:color w:val="000000" w:themeColor="text1"/>
          <w:sz w:val="24"/>
          <w:szCs w:val="24"/>
        </w:rPr>
        <w:t xml:space="preserve">Es claro que existe un vínculo entre el desarrollo económico </w:t>
      </w:r>
      <w:r w:rsidR="009115EC" w:rsidRPr="00EF56A0">
        <w:rPr>
          <w:rFonts w:ascii="Times New Roman" w:hAnsi="Times New Roman" w:cs="Times New Roman"/>
          <w:color w:val="000000" w:themeColor="text1"/>
          <w:sz w:val="24"/>
          <w:szCs w:val="24"/>
        </w:rPr>
        <w:t xml:space="preserve">y la infraestructura en telecomunicaciones, </w:t>
      </w:r>
      <w:r w:rsidRPr="00EF56A0">
        <w:rPr>
          <w:rFonts w:ascii="Times New Roman" w:hAnsi="Times New Roman" w:cs="Times New Roman"/>
          <w:color w:val="000000" w:themeColor="text1"/>
          <w:sz w:val="24"/>
          <w:szCs w:val="24"/>
        </w:rPr>
        <w:t xml:space="preserve">que deriva de los efectos </w:t>
      </w:r>
      <w:r w:rsidR="009115EC" w:rsidRPr="00EF56A0">
        <w:rPr>
          <w:rFonts w:ascii="Times New Roman" w:hAnsi="Times New Roman" w:cs="Times New Roman"/>
          <w:color w:val="000000" w:themeColor="text1"/>
          <w:sz w:val="24"/>
          <w:szCs w:val="24"/>
        </w:rPr>
        <w:t xml:space="preserve">se producen entre ellos </w:t>
      </w:r>
      <w:r w:rsidRPr="00EF56A0">
        <w:rPr>
          <w:rFonts w:ascii="Times New Roman" w:hAnsi="Times New Roman" w:cs="Times New Roman"/>
          <w:color w:val="000000" w:themeColor="text1"/>
          <w:sz w:val="24"/>
          <w:szCs w:val="24"/>
        </w:rPr>
        <w:t>(</w:t>
      </w:r>
      <w:proofErr w:type="spellStart"/>
      <w:r w:rsidRPr="00EF56A0">
        <w:rPr>
          <w:rFonts w:ascii="Times New Roman" w:hAnsi="Times New Roman" w:cs="Times New Roman"/>
          <w:color w:val="000000" w:themeColor="text1"/>
          <w:sz w:val="24"/>
          <w:szCs w:val="24"/>
        </w:rPr>
        <w:t>Roller</w:t>
      </w:r>
      <w:proofErr w:type="spellEnd"/>
      <w:r w:rsidRPr="00EF56A0">
        <w:rPr>
          <w:rFonts w:ascii="Times New Roman" w:hAnsi="Times New Roman" w:cs="Times New Roman"/>
          <w:color w:val="000000" w:themeColor="text1"/>
          <w:sz w:val="24"/>
          <w:szCs w:val="24"/>
        </w:rPr>
        <w:t xml:space="preserve"> y </w:t>
      </w:r>
      <w:proofErr w:type="spellStart"/>
      <w:r w:rsidRPr="00EF56A0">
        <w:rPr>
          <w:rFonts w:ascii="Times New Roman" w:hAnsi="Times New Roman" w:cs="Times New Roman"/>
          <w:color w:val="000000" w:themeColor="text1"/>
          <w:sz w:val="24"/>
          <w:szCs w:val="24"/>
        </w:rPr>
        <w:t>Waverman</w:t>
      </w:r>
      <w:proofErr w:type="spellEnd"/>
      <w:r w:rsidRPr="00EF56A0">
        <w:rPr>
          <w:rFonts w:ascii="Times New Roman" w:hAnsi="Times New Roman" w:cs="Times New Roman"/>
          <w:color w:val="000000" w:themeColor="text1"/>
          <w:sz w:val="24"/>
          <w:szCs w:val="24"/>
        </w:rPr>
        <w:t xml:space="preserve">, 2001). </w:t>
      </w:r>
    </w:p>
    <w:p w14:paraId="2D06AC5B" w14:textId="68C45E1F" w:rsidR="00F50BD4" w:rsidRPr="00EF56A0" w:rsidRDefault="00621EB5" w:rsidP="00EF56A0">
      <w:pPr>
        <w:pStyle w:val="HTMLconformatoprevio"/>
        <w:shd w:val="clear" w:color="auto" w:fill="FFFFFF"/>
        <w:spacing w:before="240" w:after="120" w:line="360" w:lineRule="auto"/>
        <w:jc w:val="both"/>
        <w:rPr>
          <w:rFonts w:ascii="Times New Roman" w:eastAsiaTheme="minorEastAsia" w:hAnsi="Times New Roman" w:cs="Times New Roman"/>
          <w:color w:val="000000" w:themeColor="text1"/>
          <w:sz w:val="24"/>
          <w:szCs w:val="24"/>
        </w:rPr>
      </w:pPr>
      <w:proofErr w:type="spellStart"/>
      <w:r w:rsidRPr="00EF56A0">
        <w:rPr>
          <w:rFonts w:ascii="Times New Roman" w:hAnsi="Times New Roman" w:cs="Times New Roman"/>
          <w:color w:val="000000" w:themeColor="text1"/>
          <w:sz w:val="24"/>
          <w:szCs w:val="24"/>
          <w:shd w:val="clear" w:color="auto" w:fill="FFFFFF"/>
        </w:rPr>
        <w:t>Bougheas</w:t>
      </w:r>
      <w:proofErr w:type="spellEnd"/>
      <w:r w:rsidRPr="00EF56A0">
        <w:rPr>
          <w:rFonts w:ascii="Times New Roman" w:hAnsi="Times New Roman" w:cs="Times New Roman"/>
          <w:color w:val="000000" w:themeColor="text1"/>
          <w:sz w:val="24"/>
          <w:szCs w:val="24"/>
          <w:shd w:val="clear" w:color="auto" w:fill="FFFFFF"/>
        </w:rPr>
        <w:t xml:space="preserve">, </w:t>
      </w:r>
      <w:proofErr w:type="spellStart"/>
      <w:r w:rsidRPr="00EF56A0">
        <w:rPr>
          <w:rFonts w:ascii="Times New Roman" w:hAnsi="Times New Roman" w:cs="Times New Roman"/>
          <w:color w:val="000000" w:themeColor="text1"/>
          <w:sz w:val="24"/>
          <w:szCs w:val="24"/>
          <w:shd w:val="clear" w:color="auto" w:fill="FFFFFF"/>
        </w:rPr>
        <w:t>Demetriades</w:t>
      </w:r>
      <w:proofErr w:type="spellEnd"/>
      <w:r w:rsidRPr="00EF56A0">
        <w:rPr>
          <w:rFonts w:ascii="Times New Roman" w:hAnsi="Times New Roman" w:cs="Times New Roman"/>
          <w:color w:val="000000" w:themeColor="text1"/>
          <w:sz w:val="24"/>
          <w:szCs w:val="24"/>
          <w:shd w:val="clear" w:color="auto" w:fill="FFFFFF"/>
        </w:rPr>
        <w:t xml:space="preserve"> </w:t>
      </w:r>
      <w:r w:rsidR="0040314E" w:rsidRPr="00EF56A0">
        <w:rPr>
          <w:rFonts w:ascii="Times New Roman" w:hAnsi="Times New Roman" w:cs="Times New Roman"/>
          <w:color w:val="000000" w:themeColor="text1"/>
          <w:sz w:val="24"/>
          <w:szCs w:val="24"/>
          <w:shd w:val="clear" w:color="auto" w:fill="FFFFFF"/>
        </w:rPr>
        <w:t>&amp;</w:t>
      </w:r>
      <w:r w:rsidRPr="00EF56A0">
        <w:rPr>
          <w:rFonts w:ascii="Times New Roman" w:hAnsi="Times New Roman" w:cs="Times New Roman"/>
          <w:color w:val="000000" w:themeColor="text1"/>
          <w:sz w:val="24"/>
          <w:szCs w:val="24"/>
          <w:shd w:val="clear" w:color="auto" w:fill="FFFFFF"/>
        </w:rPr>
        <w:t xml:space="preserve"> </w:t>
      </w:r>
      <w:proofErr w:type="spellStart"/>
      <w:r w:rsidRPr="00EF56A0">
        <w:rPr>
          <w:rFonts w:ascii="Times New Roman" w:hAnsi="Times New Roman" w:cs="Times New Roman"/>
          <w:color w:val="000000" w:themeColor="text1"/>
          <w:sz w:val="24"/>
          <w:szCs w:val="24"/>
          <w:shd w:val="clear" w:color="auto" w:fill="FFFFFF"/>
        </w:rPr>
        <w:t>Mamuneas</w:t>
      </w:r>
      <w:proofErr w:type="spellEnd"/>
      <w:r w:rsidRPr="00EF56A0">
        <w:rPr>
          <w:rFonts w:ascii="Times New Roman" w:hAnsi="Times New Roman" w:cs="Times New Roman"/>
          <w:color w:val="000000" w:themeColor="text1"/>
          <w:sz w:val="24"/>
          <w:szCs w:val="24"/>
          <w:shd w:val="clear" w:color="auto" w:fill="FFFFFF"/>
        </w:rPr>
        <w:t xml:space="preserve"> </w:t>
      </w:r>
      <w:r w:rsidR="00F50BD4" w:rsidRPr="00EF56A0">
        <w:rPr>
          <w:rFonts w:ascii="Times New Roman" w:eastAsiaTheme="minorEastAsia" w:hAnsi="Times New Roman" w:cs="Times New Roman"/>
          <w:color w:val="000000" w:themeColor="text1"/>
          <w:sz w:val="24"/>
          <w:szCs w:val="24"/>
        </w:rPr>
        <w:t>(2000) sugieren que la infraestructura  produce importantes</w:t>
      </w:r>
      <w:r w:rsidR="00E8603A" w:rsidRPr="00EF56A0">
        <w:rPr>
          <w:rFonts w:ascii="Times New Roman" w:eastAsiaTheme="minorEastAsia" w:hAnsi="Times New Roman" w:cs="Times New Roman"/>
          <w:color w:val="000000" w:themeColor="text1"/>
          <w:sz w:val="24"/>
          <w:szCs w:val="24"/>
        </w:rPr>
        <w:t xml:space="preserve"> </w:t>
      </w:r>
      <w:r w:rsidR="00F50BD4" w:rsidRPr="00EF56A0">
        <w:rPr>
          <w:rFonts w:ascii="Times New Roman" w:eastAsiaTheme="minorEastAsia" w:hAnsi="Times New Roman" w:cs="Times New Roman"/>
          <w:color w:val="000000" w:themeColor="text1"/>
          <w:sz w:val="24"/>
          <w:szCs w:val="24"/>
        </w:rPr>
        <w:t>perspectivas sobre el proceso de crecimiento económico, enfocando a la infraestructura como una tecnología de reducción de costos.</w:t>
      </w:r>
    </w:p>
    <w:p w14:paraId="15B2067B" w14:textId="10168015" w:rsidR="00AD4C75" w:rsidRPr="00EF56A0" w:rsidRDefault="009115EC" w:rsidP="00EF56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line="360" w:lineRule="auto"/>
        <w:jc w:val="both"/>
        <w:rPr>
          <w:rFonts w:ascii="Times New Roman" w:hAnsi="Times New Roman" w:cs="Times New Roman"/>
          <w:color w:val="000000" w:themeColor="text1"/>
          <w:sz w:val="24"/>
          <w:szCs w:val="24"/>
        </w:rPr>
      </w:pPr>
      <w:r w:rsidRPr="00EF56A0">
        <w:rPr>
          <w:rFonts w:ascii="Times New Roman" w:hAnsi="Times New Roman" w:cs="Times New Roman"/>
          <w:noProof/>
          <w:color w:val="000000" w:themeColor="text1"/>
          <w:sz w:val="24"/>
          <w:szCs w:val="24"/>
          <w:lang w:val="es-ES"/>
        </w:rPr>
        <w:t xml:space="preserve">Para  </w:t>
      </w:r>
      <w:proofErr w:type="spellStart"/>
      <w:r w:rsidRPr="00EF56A0">
        <w:rPr>
          <w:rFonts w:ascii="Times New Roman" w:hAnsi="Times New Roman" w:cs="Times New Roman"/>
          <w:color w:val="000000" w:themeColor="text1"/>
          <w:sz w:val="24"/>
          <w:szCs w:val="24"/>
          <w:shd w:val="clear" w:color="auto" w:fill="FFFFFF"/>
        </w:rPr>
        <w:t>Peng-fei</w:t>
      </w:r>
      <w:proofErr w:type="spellEnd"/>
      <w:r w:rsidRPr="00EF56A0">
        <w:rPr>
          <w:rFonts w:ascii="Times New Roman" w:hAnsi="Times New Roman" w:cs="Times New Roman"/>
          <w:color w:val="000000" w:themeColor="text1"/>
          <w:sz w:val="24"/>
          <w:szCs w:val="24"/>
          <w:shd w:val="clear" w:color="auto" w:fill="FFFFFF"/>
        </w:rPr>
        <w:t xml:space="preserve"> (2002), es claro que se deben encontrar los factores que determinan la competitividad urbana y para ello utilizo</w:t>
      </w:r>
      <w:r w:rsidR="00AD4C75" w:rsidRPr="00EF56A0">
        <w:rPr>
          <w:rFonts w:ascii="Times New Roman" w:hAnsi="Times New Roman" w:cs="Times New Roman"/>
          <w:color w:val="000000" w:themeColor="text1"/>
          <w:sz w:val="24"/>
          <w:szCs w:val="24"/>
          <w:lang w:val="es-ES"/>
        </w:rPr>
        <w:t xml:space="preserve"> datos estadísticos básicos </w:t>
      </w:r>
      <w:r w:rsidRPr="00EF56A0">
        <w:rPr>
          <w:rFonts w:ascii="Times New Roman" w:hAnsi="Times New Roman" w:cs="Times New Roman"/>
          <w:color w:val="000000" w:themeColor="text1"/>
          <w:sz w:val="24"/>
          <w:szCs w:val="24"/>
          <w:lang w:val="es-ES"/>
        </w:rPr>
        <w:t xml:space="preserve">de 24 ciudades y logra determinar que la infraestructura juega </w:t>
      </w:r>
      <w:r w:rsidR="00AD4C75" w:rsidRPr="00EF56A0">
        <w:rPr>
          <w:rFonts w:ascii="Times New Roman" w:hAnsi="Times New Roman" w:cs="Times New Roman"/>
          <w:color w:val="000000" w:themeColor="text1"/>
          <w:sz w:val="24"/>
          <w:szCs w:val="24"/>
          <w:lang w:val="es-ES"/>
        </w:rPr>
        <w:t xml:space="preserve">un papel </w:t>
      </w:r>
      <w:r w:rsidRPr="00EF56A0">
        <w:rPr>
          <w:rFonts w:ascii="Times New Roman" w:hAnsi="Times New Roman" w:cs="Times New Roman"/>
          <w:color w:val="000000" w:themeColor="text1"/>
          <w:sz w:val="24"/>
          <w:szCs w:val="24"/>
          <w:lang w:val="es-ES"/>
        </w:rPr>
        <w:t>determinante e</w:t>
      </w:r>
      <w:r w:rsidR="00AD4C75" w:rsidRPr="00EF56A0">
        <w:rPr>
          <w:rFonts w:ascii="Times New Roman" w:hAnsi="Times New Roman" w:cs="Times New Roman"/>
          <w:color w:val="000000" w:themeColor="text1"/>
          <w:sz w:val="24"/>
          <w:szCs w:val="24"/>
          <w:lang w:val="es-ES"/>
        </w:rPr>
        <w:t xml:space="preserve">n la mejora de la competitividad urbana. </w:t>
      </w:r>
      <w:r w:rsidRPr="00EF56A0">
        <w:rPr>
          <w:rFonts w:ascii="Times New Roman" w:hAnsi="Times New Roman" w:cs="Times New Roman"/>
          <w:color w:val="000000" w:themeColor="text1"/>
          <w:sz w:val="24"/>
          <w:szCs w:val="24"/>
          <w:lang w:val="es-ES"/>
        </w:rPr>
        <w:t xml:space="preserve"> </w:t>
      </w:r>
    </w:p>
    <w:p w14:paraId="09A81845" w14:textId="69496C0D" w:rsidR="00AD4C75" w:rsidRPr="00EF56A0" w:rsidRDefault="0040314E" w:rsidP="00EF56A0">
      <w:pPr>
        <w:spacing w:before="240" w:after="120" w:line="360" w:lineRule="auto"/>
        <w:jc w:val="both"/>
        <w:rPr>
          <w:rFonts w:ascii="Times New Roman" w:hAnsi="Times New Roman" w:cs="Times New Roman"/>
          <w:color w:val="000000" w:themeColor="text1"/>
          <w:sz w:val="24"/>
          <w:szCs w:val="24"/>
        </w:rPr>
      </w:pPr>
      <w:proofErr w:type="spellStart"/>
      <w:r w:rsidRPr="00EF56A0">
        <w:rPr>
          <w:rFonts w:ascii="Times New Roman" w:hAnsi="Times New Roman" w:cs="Times New Roman"/>
          <w:color w:val="000000" w:themeColor="text1"/>
          <w:sz w:val="24"/>
          <w:szCs w:val="24"/>
          <w:shd w:val="clear" w:color="auto" w:fill="FFFFFF"/>
        </w:rPr>
        <w:t>Xuan</w:t>
      </w:r>
      <w:proofErr w:type="spellEnd"/>
      <w:r w:rsidRPr="00EF56A0">
        <w:rPr>
          <w:rFonts w:ascii="Times New Roman" w:hAnsi="Times New Roman" w:cs="Times New Roman"/>
          <w:color w:val="000000" w:themeColor="text1"/>
          <w:sz w:val="24"/>
          <w:szCs w:val="24"/>
          <w:shd w:val="clear" w:color="auto" w:fill="FFFFFF"/>
        </w:rPr>
        <w:t xml:space="preserve"> &amp;</w:t>
      </w:r>
      <w:r w:rsidR="00BC44E1" w:rsidRPr="00EF56A0">
        <w:rPr>
          <w:rFonts w:ascii="Times New Roman" w:hAnsi="Times New Roman" w:cs="Times New Roman"/>
          <w:color w:val="000000" w:themeColor="text1"/>
          <w:sz w:val="24"/>
          <w:szCs w:val="24"/>
          <w:shd w:val="clear" w:color="auto" w:fill="FFFFFF"/>
        </w:rPr>
        <w:t xml:space="preserve"> </w:t>
      </w:r>
      <w:proofErr w:type="spellStart"/>
      <w:r w:rsidR="00BC44E1" w:rsidRPr="00EF56A0">
        <w:rPr>
          <w:rFonts w:ascii="Times New Roman" w:hAnsi="Times New Roman" w:cs="Times New Roman"/>
          <w:color w:val="000000" w:themeColor="text1"/>
          <w:sz w:val="24"/>
          <w:szCs w:val="24"/>
          <w:shd w:val="clear" w:color="auto" w:fill="FFFFFF"/>
        </w:rPr>
        <w:t>Buwen</w:t>
      </w:r>
      <w:proofErr w:type="spellEnd"/>
      <w:r w:rsidR="00BC44E1" w:rsidRPr="00EF56A0">
        <w:rPr>
          <w:rFonts w:ascii="Times New Roman" w:hAnsi="Times New Roman" w:cs="Times New Roman"/>
          <w:color w:val="000000" w:themeColor="text1"/>
          <w:sz w:val="24"/>
          <w:szCs w:val="24"/>
          <w:shd w:val="clear" w:color="auto" w:fill="FFFFFF"/>
        </w:rPr>
        <w:t xml:space="preserve"> (2009) </w:t>
      </w:r>
      <w:r w:rsidR="00AD4C75" w:rsidRPr="00EF56A0">
        <w:rPr>
          <w:rFonts w:ascii="Times New Roman" w:hAnsi="Times New Roman" w:cs="Times New Roman"/>
          <w:color w:val="000000" w:themeColor="text1"/>
          <w:sz w:val="24"/>
          <w:szCs w:val="24"/>
          <w:lang w:val="es-ES"/>
        </w:rPr>
        <w:t>busca</w:t>
      </w:r>
      <w:r w:rsidR="00BC44E1" w:rsidRPr="00EF56A0">
        <w:rPr>
          <w:rFonts w:ascii="Times New Roman" w:hAnsi="Times New Roman" w:cs="Times New Roman"/>
          <w:color w:val="000000" w:themeColor="text1"/>
          <w:sz w:val="24"/>
          <w:szCs w:val="24"/>
          <w:lang w:val="es-ES"/>
        </w:rPr>
        <w:t xml:space="preserve">n </w:t>
      </w:r>
      <w:r w:rsidR="00AD4C75" w:rsidRPr="00EF56A0">
        <w:rPr>
          <w:rFonts w:ascii="Times New Roman" w:hAnsi="Times New Roman" w:cs="Times New Roman"/>
          <w:color w:val="000000" w:themeColor="text1"/>
          <w:sz w:val="24"/>
          <w:szCs w:val="24"/>
          <w:lang w:val="es-ES"/>
        </w:rPr>
        <w:t>la relación entre infraestructura y el crecimiento económico de la ciudad</w:t>
      </w:r>
      <w:r w:rsidR="00BC44E1" w:rsidRPr="00EF56A0">
        <w:rPr>
          <w:rFonts w:ascii="Times New Roman" w:hAnsi="Times New Roman" w:cs="Times New Roman"/>
          <w:color w:val="000000" w:themeColor="text1"/>
          <w:sz w:val="24"/>
          <w:szCs w:val="24"/>
          <w:lang w:val="es-ES"/>
        </w:rPr>
        <w:t xml:space="preserve">, a través del </w:t>
      </w:r>
      <w:r w:rsidR="00AD4C75" w:rsidRPr="00EF56A0">
        <w:rPr>
          <w:rFonts w:ascii="Times New Roman" w:hAnsi="Times New Roman" w:cs="Times New Roman"/>
          <w:color w:val="000000" w:themeColor="text1"/>
          <w:sz w:val="24"/>
          <w:szCs w:val="24"/>
          <w:lang w:val="es-ES"/>
        </w:rPr>
        <w:t xml:space="preserve">análisis </w:t>
      </w:r>
      <w:r w:rsidR="00BC44E1" w:rsidRPr="00EF56A0">
        <w:rPr>
          <w:rFonts w:ascii="Times New Roman" w:hAnsi="Times New Roman" w:cs="Times New Roman"/>
          <w:color w:val="000000" w:themeColor="text1"/>
          <w:sz w:val="24"/>
          <w:szCs w:val="24"/>
          <w:lang w:val="es-ES"/>
        </w:rPr>
        <w:t>de</w:t>
      </w:r>
      <w:r w:rsidR="00AD4C75" w:rsidRPr="00EF56A0">
        <w:rPr>
          <w:rFonts w:ascii="Times New Roman" w:hAnsi="Times New Roman" w:cs="Times New Roman"/>
          <w:color w:val="000000" w:themeColor="text1"/>
          <w:sz w:val="24"/>
          <w:szCs w:val="24"/>
          <w:lang w:val="es-ES"/>
        </w:rPr>
        <w:t xml:space="preserve"> ciudades de la provincia de Jiangsu, basándose en el índice económico</w:t>
      </w:r>
      <w:r w:rsidR="00BC44E1" w:rsidRPr="00EF56A0">
        <w:rPr>
          <w:rFonts w:ascii="Times New Roman" w:hAnsi="Times New Roman" w:cs="Times New Roman"/>
          <w:color w:val="000000" w:themeColor="text1"/>
          <w:sz w:val="24"/>
          <w:szCs w:val="24"/>
          <w:lang w:val="es-ES"/>
        </w:rPr>
        <w:t xml:space="preserve"> y el índice de infraestructura, determinando así</w:t>
      </w:r>
      <w:r w:rsidR="00AD4C75" w:rsidRPr="00EF56A0">
        <w:rPr>
          <w:rFonts w:ascii="Times New Roman" w:hAnsi="Times New Roman" w:cs="Times New Roman"/>
          <w:color w:val="000000" w:themeColor="text1"/>
          <w:sz w:val="24"/>
          <w:szCs w:val="24"/>
          <w:lang w:val="es-ES"/>
        </w:rPr>
        <w:t xml:space="preserve"> la ecuación de regresión de la inversión en infraestructura y la economía de </w:t>
      </w:r>
      <w:r w:rsidR="00BC44E1" w:rsidRPr="00EF56A0">
        <w:rPr>
          <w:rFonts w:ascii="Times New Roman" w:hAnsi="Times New Roman" w:cs="Times New Roman"/>
          <w:color w:val="000000" w:themeColor="text1"/>
          <w:sz w:val="24"/>
          <w:szCs w:val="24"/>
          <w:lang w:val="es-ES"/>
        </w:rPr>
        <w:t xml:space="preserve">una </w:t>
      </w:r>
      <w:r w:rsidR="00AD4C75" w:rsidRPr="00EF56A0">
        <w:rPr>
          <w:rFonts w:ascii="Times New Roman" w:hAnsi="Times New Roman" w:cs="Times New Roman"/>
          <w:color w:val="000000" w:themeColor="text1"/>
          <w:sz w:val="24"/>
          <w:szCs w:val="24"/>
          <w:lang w:val="es-ES"/>
        </w:rPr>
        <w:t xml:space="preserve">ciudad. </w:t>
      </w:r>
    </w:p>
    <w:p w14:paraId="70FCD6F1" w14:textId="1911C11C" w:rsidR="004F0B03" w:rsidRPr="00EF56A0" w:rsidRDefault="004F0B03" w:rsidP="00EF56A0">
      <w:pPr>
        <w:pStyle w:val="HTMLconformatoprevio"/>
        <w:shd w:val="clear" w:color="auto" w:fill="FFFFFF"/>
        <w:spacing w:before="240" w:after="120" w:line="360" w:lineRule="auto"/>
        <w:jc w:val="both"/>
        <w:rPr>
          <w:rFonts w:ascii="Times New Roman" w:hAnsi="Times New Roman" w:cs="Times New Roman"/>
          <w:color w:val="000000" w:themeColor="text1"/>
          <w:sz w:val="24"/>
          <w:szCs w:val="24"/>
          <w:shd w:val="clear" w:color="auto" w:fill="FFFFFF"/>
        </w:rPr>
      </w:pPr>
      <w:r w:rsidRPr="00EF56A0">
        <w:rPr>
          <w:rFonts w:ascii="Times New Roman" w:hAnsi="Times New Roman" w:cs="Times New Roman"/>
          <w:color w:val="000000" w:themeColor="text1"/>
          <w:sz w:val="24"/>
          <w:szCs w:val="24"/>
          <w:shd w:val="clear" w:color="auto" w:fill="FFFFFF"/>
        </w:rPr>
        <w:t>Páez-Pérez</w:t>
      </w:r>
      <w:r w:rsidR="00324372" w:rsidRPr="00EF56A0">
        <w:rPr>
          <w:rFonts w:ascii="Times New Roman" w:hAnsi="Times New Roman" w:cs="Times New Roman"/>
          <w:color w:val="000000" w:themeColor="text1"/>
          <w:sz w:val="24"/>
          <w:szCs w:val="24"/>
          <w:shd w:val="clear" w:color="auto" w:fill="FFFFFF"/>
        </w:rPr>
        <w:t xml:space="preserve"> </w:t>
      </w:r>
      <w:r w:rsidR="0040314E" w:rsidRPr="00EF56A0">
        <w:rPr>
          <w:rFonts w:ascii="Times New Roman" w:hAnsi="Times New Roman" w:cs="Times New Roman"/>
          <w:color w:val="000000" w:themeColor="text1"/>
          <w:sz w:val="24"/>
          <w:szCs w:val="24"/>
          <w:shd w:val="clear" w:color="auto" w:fill="FFFFFF"/>
        </w:rPr>
        <w:t>&amp;</w:t>
      </w:r>
      <w:r w:rsidR="00324372" w:rsidRPr="00EF56A0">
        <w:rPr>
          <w:rFonts w:ascii="Times New Roman" w:hAnsi="Times New Roman" w:cs="Times New Roman"/>
          <w:color w:val="000000" w:themeColor="text1"/>
          <w:sz w:val="24"/>
          <w:szCs w:val="24"/>
          <w:shd w:val="clear" w:color="auto" w:fill="FFFFFF"/>
        </w:rPr>
        <w:t xml:space="preserve"> </w:t>
      </w:r>
      <w:r w:rsidRPr="00EF56A0">
        <w:rPr>
          <w:rFonts w:ascii="Times New Roman" w:hAnsi="Times New Roman" w:cs="Times New Roman"/>
          <w:color w:val="000000" w:themeColor="text1"/>
          <w:sz w:val="24"/>
          <w:szCs w:val="24"/>
          <w:shd w:val="clear" w:color="auto" w:fill="FFFFFF"/>
        </w:rPr>
        <w:t>Sánchez-Silva</w:t>
      </w:r>
      <w:r w:rsidR="00324372" w:rsidRPr="00EF56A0">
        <w:rPr>
          <w:rFonts w:ascii="Times New Roman" w:hAnsi="Times New Roman" w:cs="Times New Roman"/>
          <w:color w:val="000000" w:themeColor="text1"/>
          <w:sz w:val="24"/>
          <w:szCs w:val="24"/>
          <w:shd w:val="clear" w:color="auto" w:fill="FFFFFF"/>
        </w:rPr>
        <w:t xml:space="preserve"> (2016), utilizan un enfoque sustentado en la dinámica y la teoría de juegos, demostrando que </w:t>
      </w:r>
      <w:r w:rsidR="00324372" w:rsidRPr="00EF56A0">
        <w:rPr>
          <w:rFonts w:ascii="Times New Roman" w:hAnsi="Times New Roman" w:cs="Times New Roman"/>
          <w:color w:val="000000" w:themeColor="text1"/>
          <w:sz w:val="24"/>
          <w:szCs w:val="24"/>
          <w:lang w:val="es-ES"/>
        </w:rPr>
        <w:t>los grandes proyectos de infraestructura son el resultado de interacciones complejas y que su éxito depende de la comprensión de ello.</w:t>
      </w:r>
    </w:p>
    <w:p w14:paraId="02AD80F6" w14:textId="3FCD9CC6" w:rsidR="00621EB5" w:rsidRPr="00EF56A0" w:rsidRDefault="00621EB5" w:rsidP="00EF56A0">
      <w:pPr>
        <w:pStyle w:val="HTMLconformatoprevio"/>
        <w:shd w:val="clear" w:color="auto" w:fill="FFFFFF"/>
        <w:spacing w:before="240" w:after="120" w:line="360" w:lineRule="auto"/>
        <w:jc w:val="both"/>
        <w:rPr>
          <w:rFonts w:ascii="Times New Roman" w:hAnsi="Times New Roman" w:cs="Times New Roman"/>
          <w:color w:val="000000" w:themeColor="text1"/>
          <w:sz w:val="24"/>
          <w:szCs w:val="24"/>
          <w:shd w:val="clear" w:color="auto" w:fill="FFFFFF"/>
        </w:rPr>
      </w:pPr>
      <w:r w:rsidRPr="00EF56A0">
        <w:rPr>
          <w:rFonts w:ascii="Times New Roman" w:hAnsi="Times New Roman" w:cs="Times New Roman"/>
          <w:color w:val="000000" w:themeColor="text1"/>
          <w:sz w:val="24"/>
          <w:szCs w:val="24"/>
          <w:shd w:val="clear" w:color="auto" w:fill="FFFFFF"/>
        </w:rPr>
        <w:t>Bajo un enfoque de dinámica de sistemas JIANG, L</w:t>
      </w:r>
      <w:r w:rsidR="0040314E" w:rsidRPr="00EF56A0">
        <w:rPr>
          <w:rFonts w:ascii="Times New Roman" w:hAnsi="Times New Roman" w:cs="Times New Roman"/>
          <w:color w:val="000000" w:themeColor="text1"/>
          <w:sz w:val="24"/>
          <w:szCs w:val="24"/>
          <w:shd w:val="clear" w:color="auto" w:fill="FFFFFF"/>
        </w:rPr>
        <w:t>I &amp;</w:t>
      </w:r>
      <w:r w:rsidRPr="00EF56A0">
        <w:rPr>
          <w:rFonts w:ascii="Times New Roman" w:hAnsi="Times New Roman" w:cs="Times New Roman"/>
          <w:color w:val="000000" w:themeColor="text1"/>
          <w:sz w:val="24"/>
          <w:szCs w:val="24"/>
          <w:shd w:val="clear" w:color="auto" w:fill="FFFFFF"/>
        </w:rPr>
        <w:t xml:space="preserve"> XU (2010) </w:t>
      </w:r>
      <w:r w:rsidRPr="00EF56A0">
        <w:rPr>
          <w:rFonts w:ascii="Times New Roman" w:hAnsi="Times New Roman" w:cs="Times New Roman"/>
          <w:color w:val="000000" w:themeColor="text1"/>
          <w:sz w:val="24"/>
          <w:szCs w:val="24"/>
          <w:lang w:val="es-ES"/>
        </w:rPr>
        <w:t>analizan los impactos del transporte y la inversión en infraestructura en el desarrollo turístico de una región.</w:t>
      </w:r>
    </w:p>
    <w:p w14:paraId="4E06E21C" w14:textId="10B152DB" w:rsidR="00621EB5" w:rsidRPr="00EF56A0" w:rsidRDefault="00CD35ED" w:rsidP="00EF56A0">
      <w:pPr>
        <w:pStyle w:val="HTMLconformatoprevio"/>
        <w:shd w:val="clear" w:color="auto" w:fill="FFFFFF"/>
        <w:spacing w:before="240" w:after="120" w:line="360" w:lineRule="auto"/>
        <w:jc w:val="both"/>
        <w:rPr>
          <w:rFonts w:ascii="Times New Roman" w:hAnsi="Times New Roman" w:cs="Times New Roman"/>
          <w:color w:val="000000" w:themeColor="text1"/>
          <w:sz w:val="24"/>
          <w:szCs w:val="24"/>
          <w:lang w:val="es-ES"/>
        </w:rPr>
      </w:pPr>
      <w:proofErr w:type="spellStart"/>
      <w:r w:rsidRPr="00EF56A0">
        <w:rPr>
          <w:rFonts w:ascii="Times New Roman" w:eastAsiaTheme="minorHAnsi" w:hAnsi="Times New Roman" w:cs="Times New Roman"/>
          <w:color w:val="000000" w:themeColor="text1"/>
          <w:sz w:val="24"/>
          <w:szCs w:val="24"/>
          <w:lang w:eastAsia="en-US"/>
        </w:rPr>
        <w:t>Grigorenko</w:t>
      </w:r>
      <w:proofErr w:type="spellEnd"/>
      <w:r w:rsidRPr="00EF56A0">
        <w:rPr>
          <w:rFonts w:ascii="Times New Roman" w:eastAsiaTheme="minorHAnsi" w:hAnsi="Times New Roman" w:cs="Times New Roman"/>
          <w:color w:val="000000" w:themeColor="text1"/>
          <w:sz w:val="24"/>
          <w:szCs w:val="24"/>
          <w:lang w:eastAsia="en-US"/>
        </w:rPr>
        <w:t xml:space="preserve">, </w:t>
      </w:r>
      <w:proofErr w:type="spellStart"/>
      <w:r w:rsidR="0040314E" w:rsidRPr="00EF56A0">
        <w:rPr>
          <w:rFonts w:ascii="Times New Roman" w:eastAsiaTheme="minorHAnsi" w:hAnsi="Times New Roman" w:cs="Times New Roman"/>
          <w:color w:val="000000" w:themeColor="text1"/>
          <w:sz w:val="24"/>
          <w:szCs w:val="24"/>
          <w:lang w:eastAsia="en-US"/>
        </w:rPr>
        <w:t>Kamzolkin</w:t>
      </w:r>
      <w:proofErr w:type="spellEnd"/>
      <w:r w:rsidR="0040314E" w:rsidRPr="00EF56A0">
        <w:rPr>
          <w:rFonts w:ascii="Times New Roman" w:eastAsiaTheme="minorHAnsi" w:hAnsi="Times New Roman" w:cs="Times New Roman"/>
          <w:color w:val="000000" w:themeColor="text1"/>
          <w:sz w:val="24"/>
          <w:szCs w:val="24"/>
          <w:lang w:eastAsia="en-US"/>
        </w:rPr>
        <w:t xml:space="preserve"> &amp;</w:t>
      </w:r>
      <w:r w:rsidRPr="00EF56A0">
        <w:rPr>
          <w:rFonts w:ascii="Times New Roman" w:eastAsiaTheme="minorHAnsi" w:hAnsi="Times New Roman" w:cs="Times New Roman"/>
          <w:color w:val="000000" w:themeColor="text1"/>
          <w:sz w:val="24"/>
          <w:szCs w:val="24"/>
          <w:lang w:eastAsia="en-US"/>
        </w:rPr>
        <w:t xml:space="preserve"> </w:t>
      </w:r>
      <w:proofErr w:type="spellStart"/>
      <w:r w:rsidRPr="00EF56A0">
        <w:rPr>
          <w:rFonts w:ascii="Times New Roman" w:eastAsiaTheme="minorHAnsi" w:hAnsi="Times New Roman" w:cs="Times New Roman"/>
          <w:color w:val="000000" w:themeColor="text1"/>
          <w:sz w:val="24"/>
          <w:szCs w:val="24"/>
          <w:lang w:eastAsia="en-US"/>
        </w:rPr>
        <w:t>Luk’yanova</w:t>
      </w:r>
      <w:proofErr w:type="spellEnd"/>
      <w:r w:rsidRPr="00EF56A0">
        <w:rPr>
          <w:rFonts w:ascii="Times New Roman" w:eastAsiaTheme="minorHAnsi" w:hAnsi="Times New Roman" w:cs="Times New Roman"/>
          <w:color w:val="000000" w:themeColor="text1"/>
          <w:sz w:val="24"/>
          <w:szCs w:val="24"/>
          <w:lang w:eastAsia="en-US"/>
        </w:rPr>
        <w:t xml:space="preserve"> (2013) </w:t>
      </w:r>
      <w:r w:rsidR="00621EB5" w:rsidRPr="00EF56A0">
        <w:rPr>
          <w:rFonts w:ascii="Times New Roman" w:hAnsi="Times New Roman" w:cs="Times New Roman"/>
          <w:color w:val="000000" w:themeColor="text1"/>
          <w:sz w:val="24"/>
          <w:szCs w:val="24"/>
          <w:shd w:val="clear" w:color="auto" w:fill="FFFFFF"/>
        </w:rPr>
        <w:t xml:space="preserve">generan una herramienta que </w:t>
      </w:r>
      <w:r w:rsidR="00621EB5" w:rsidRPr="00EF56A0">
        <w:rPr>
          <w:rFonts w:ascii="Times New Roman" w:hAnsi="Times New Roman" w:cs="Times New Roman"/>
          <w:color w:val="000000" w:themeColor="text1"/>
          <w:sz w:val="24"/>
          <w:szCs w:val="24"/>
          <w:lang w:val="es-ES"/>
        </w:rPr>
        <w:t xml:space="preserve">permite a los planificadores evaluar la inversión necesaria para el desarrollo de infraestructura adecuada </w:t>
      </w:r>
      <w:r w:rsidR="00621EB5" w:rsidRPr="00EF56A0">
        <w:rPr>
          <w:rFonts w:ascii="Times New Roman" w:hAnsi="Times New Roman" w:cs="Times New Roman"/>
          <w:color w:val="000000" w:themeColor="text1"/>
          <w:sz w:val="24"/>
          <w:szCs w:val="24"/>
          <w:lang w:val="es-ES"/>
        </w:rPr>
        <w:lastRenderedPageBreak/>
        <w:t>para región</w:t>
      </w:r>
      <w:r w:rsidRPr="00EF56A0">
        <w:rPr>
          <w:rFonts w:ascii="Times New Roman" w:hAnsi="Times New Roman" w:cs="Times New Roman"/>
          <w:color w:val="000000" w:themeColor="text1"/>
          <w:sz w:val="24"/>
          <w:szCs w:val="24"/>
          <w:lang w:val="es-ES"/>
        </w:rPr>
        <w:t xml:space="preserve"> apartada</w:t>
      </w:r>
      <w:r w:rsidR="00621EB5" w:rsidRPr="00EF56A0">
        <w:rPr>
          <w:rFonts w:ascii="Times New Roman" w:hAnsi="Times New Roman" w:cs="Times New Roman"/>
          <w:color w:val="000000" w:themeColor="text1"/>
          <w:sz w:val="24"/>
          <w:szCs w:val="24"/>
          <w:lang w:val="es-ES"/>
        </w:rPr>
        <w:t>, en función de las fluctuaciones de precios</w:t>
      </w:r>
      <w:r w:rsidRPr="00EF56A0">
        <w:rPr>
          <w:rFonts w:ascii="Times New Roman" w:hAnsi="Times New Roman" w:cs="Times New Roman"/>
          <w:color w:val="000000" w:themeColor="text1"/>
          <w:sz w:val="24"/>
          <w:szCs w:val="24"/>
          <w:lang w:val="es-ES"/>
        </w:rPr>
        <w:t xml:space="preserve"> y </w:t>
      </w:r>
      <w:r w:rsidR="00621EB5" w:rsidRPr="00EF56A0">
        <w:rPr>
          <w:rFonts w:ascii="Times New Roman" w:hAnsi="Times New Roman" w:cs="Times New Roman"/>
          <w:color w:val="000000" w:themeColor="text1"/>
          <w:sz w:val="24"/>
          <w:szCs w:val="24"/>
          <w:lang w:val="es-ES"/>
        </w:rPr>
        <w:t xml:space="preserve">ciclo de producción de una empresa minera.  </w:t>
      </w:r>
    </w:p>
    <w:p w14:paraId="4C6F29F3" w14:textId="4987FC27" w:rsidR="00FF6826" w:rsidRPr="00EF56A0" w:rsidRDefault="00752755" w:rsidP="00EF56A0">
      <w:pPr>
        <w:pStyle w:val="HTMLconformatoprevio"/>
        <w:shd w:val="clear" w:color="auto" w:fill="FFFFFF"/>
        <w:spacing w:before="240" w:after="120" w:line="360" w:lineRule="auto"/>
        <w:jc w:val="both"/>
        <w:rPr>
          <w:rFonts w:ascii="Times New Roman" w:hAnsi="Times New Roman" w:cs="Times New Roman"/>
          <w:color w:val="000000" w:themeColor="text1"/>
          <w:sz w:val="24"/>
          <w:szCs w:val="24"/>
          <w:shd w:val="clear" w:color="auto" w:fill="FFFFFF"/>
        </w:rPr>
      </w:pPr>
      <w:r w:rsidRPr="00EF56A0">
        <w:rPr>
          <w:rFonts w:ascii="Times New Roman" w:hAnsi="Times New Roman" w:cs="Times New Roman"/>
          <w:color w:val="000000" w:themeColor="text1"/>
          <w:sz w:val="24"/>
          <w:szCs w:val="24"/>
          <w:lang w:val="es-ES"/>
        </w:rPr>
        <w:t>La presente investigación</w:t>
      </w:r>
      <w:r w:rsidR="001F494D" w:rsidRPr="00EF56A0">
        <w:rPr>
          <w:rFonts w:ascii="Times New Roman" w:hAnsi="Times New Roman" w:cs="Times New Roman"/>
          <w:color w:val="000000" w:themeColor="text1"/>
          <w:sz w:val="24"/>
          <w:szCs w:val="24"/>
          <w:lang w:val="es-ES"/>
        </w:rPr>
        <w:t>,</w:t>
      </w:r>
      <w:r w:rsidR="004F0B03" w:rsidRPr="00EF56A0">
        <w:rPr>
          <w:rFonts w:ascii="Times New Roman" w:hAnsi="Times New Roman" w:cs="Times New Roman"/>
          <w:color w:val="000000" w:themeColor="text1"/>
          <w:sz w:val="24"/>
          <w:szCs w:val="24"/>
          <w:lang w:val="es-ES"/>
        </w:rPr>
        <w:t xml:space="preserve"> propone un enfoque de dinámica d</w:t>
      </w:r>
      <w:r w:rsidR="00FF6826" w:rsidRPr="00EF56A0">
        <w:rPr>
          <w:rFonts w:ascii="Times New Roman" w:hAnsi="Times New Roman" w:cs="Times New Roman"/>
          <w:color w:val="000000" w:themeColor="text1"/>
          <w:sz w:val="24"/>
          <w:szCs w:val="24"/>
          <w:lang w:val="es-ES"/>
        </w:rPr>
        <w:t>e sistemas para el estudio del impacto de la infraestructura</w:t>
      </w:r>
      <w:r w:rsidR="004F0B03" w:rsidRPr="00EF56A0">
        <w:rPr>
          <w:rFonts w:ascii="Times New Roman" w:hAnsi="Times New Roman" w:cs="Times New Roman"/>
          <w:color w:val="000000" w:themeColor="text1"/>
          <w:sz w:val="24"/>
          <w:szCs w:val="24"/>
          <w:lang w:val="es-ES"/>
        </w:rPr>
        <w:t xml:space="preserve"> </w:t>
      </w:r>
      <w:r w:rsidR="00C330E5" w:rsidRPr="00EF56A0">
        <w:rPr>
          <w:rFonts w:ascii="Times New Roman" w:hAnsi="Times New Roman" w:cs="Times New Roman"/>
          <w:color w:val="000000" w:themeColor="text1"/>
          <w:sz w:val="24"/>
          <w:szCs w:val="24"/>
          <w:lang w:val="es-ES"/>
        </w:rPr>
        <w:t xml:space="preserve">enfocada </w:t>
      </w:r>
      <w:r w:rsidR="00FF6826" w:rsidRPr="00EF56A0">
        <w:rPr>
          <w:rFonts w:ascii="Times New Roman" w:hAnsi="Times New Roman" w:cs="Times New Roman"/>
          <w:color w:val="000000" w:themeColor="text1"/>
          <w:sz w:val="24"/>
          <w:szCs w:val="24"/>
          <w:lang w:val="es-ES"/>
        </w:rPr>
        <w:t>e</w:t>
      </w:r>
      <w:r w:rsidR="00C330E5" w:rsidRPr="00EF56A0">
        <w:rPr>
          <w:rFonts w:ascii="Times New Roman" w:hAnsi="Times New Roman" w:cs="Times New Roman"/>
          <w:color w:val="000000" w:themeColor="text1"/>
          <w:sz w:val="24"/>
          <w:szCs w:val="24"/>
          <w:lang w:val="es-ES"/>
        </w:rPr>
        <w:t>n</w:t>
      </w:r>
      <w:r w:rsidR="00FF6826" w:rsidRPr="00EF56A0">
        <w:rPr>
          <w:rFonts w:ascii="Times New Roman" w:hAnsi="Times New Roman" w:cs="Times New Roman"/>
          <w:color w:val="000000" w:themeColor="text1"/>
          <w:sz w:val="24"/>
          <w:szCs w:val="24"/>
          <w:lang w:val="es-ES"/>
        </w:rPr>
        <w:t xml:space="preserve"> una región como condicionante de la competitividad, </w:t>
      </w:r>
      <w:r w:rsidR="00FF6826" w:rsidRPr="00EF56A0">
        <w:rPr>
          <w:rFonts w:ascii="Times New Roman" w:hAnsi="Times New Roman" w:cs="Times New Roman"/>
          <w:color w:val="000000" w:themeColor="text1"/>
          <w:sz w:val="24"/>
          <w:szCs w:val="24"/>
          <w:shd w:val="clear" w:color="auto" w:fill="FFFFFF"/>
          <w:lang w:val="es-ES"/>
        </w:rPr>
        <w:t>e</w:t>
      </w:r>
      <w:r w:rsidR="00FF6826" w:rsidRPr="00EF56A0">
        <w:rPr>
          <w:rFonts w:ascii="Times New Roman" w:hAnsi="Times New Roman" w:cs="Times New Roman"/>
          <w:color w:val="000000" w:themeColor="text1"/>
          <w:sz w:val="24"/>
          <w:szCs w:val="24"/>
          <w:shd w:val="clear" w:color="auto" w:fill="FFFFFF"/>
        </w:rPr>
        <w:t>l modelo creado proporciona una herramienta de análisis para los estrategas, ya que permite simular el efecto de políticas o iniciativas de acción que impulsan el desarrollo de una región.</w:t>
      </w:r>
    </w:p>
    <w:p w14:paraId="6B94E8D4" w14:textId="1E36559D" w:rsidR="004053ED" w:rsidRPr="00EF56A0" w:rsidRDefault="004053ED" w:rsidP="00EF56A0">
      <w:pPr>
        <w:spacing w:before="240" w:after="120" w:line="360" w:lineRule="auto"/>
        <w:jc w:val="both"/>
        <w:rPr>
          <w:rFonts w:ascii="Times New Roman" w:hAnsi="Times New Roman" w:cs="Times New Roman"/>
          <w:b/>
          <w:color w:val="000000" w:themeColor="text1"/>
          <w:sz w:val="24"/>
          <w:szCs w:val="24"/>
        </w:rPr>
      </w:pPr>
      <w:r w:rsidRPr="00EF56A0">
        <w:rPr>
          <w:rFonts w:ascii="Times New Roman" w:hAnsi="Times New Roman" w:cs="Times New Roman"/>
          <w:b/>
          <w:color w:val="000000" w:themeColor="text1"/>
          <w:sz w:val="24"/>
          <w:szCs w:val="24"/>
        </w:rPr>
        <w:t xml:space="preserve">Dinámica de sistemas </w:t>
      </w:r>
    </w:p>
    <w:p w14:paraId="492DDA93" w14:textId="0F900BE8" w:rsidR="00D01388" w:rsidRPr="00EF56A0" w:rsidRDefault="004053ED" w:rsidP="00EF56A0">
      <w:pPr>
        <w:spacing w:before="240" w:after="120" w:line="360" w:lineRule="auto"/>
        <w:jc w:val="both"/>
        <w:rPr>
          <w:rFonts w:ascii="Times New Roman" w:eastAsiaTheme="minorHAnsi" w:hAnsi="Times New Roman" w:cs="Times New Roman"/>
          <w:color w:val="000000" w:themeColor="text1"/>
          <w:sz w:val="24"/>
          <w:szCs w:val="24"/>
          <w:lang w:eastAsia="en-US"/>
        </w:rPr>
      </w:pPr>
      <w:r w:rsidRPr="00EF56A0">
        <w:rPr>
          <w:rFonts w:ascii="Times New Roman" w:eastAsiaTheme="minorHAnsi" w:hAnsi="Times New Roman" w:cs="Times New Roman"/>
          <w:color w:val="000000" w:themeColor="text1"/>
          <w:sz w:val="24"/>
          <w:szCs w:val="24"/>
          <w:lang w:eastAsia="en-US"/>
        </w:rPr>
        <w:t xml:space="preserve">En la resolución de problemas, </w:t>
      </w:r>
      <w:r w:rsidRPr="00EF56A0">
        <w:rPr>
          <w:rFonts w:ascii="Times New Roman" w:hAnsi="Times New Roman" w:cs="Times New Roman"/>
          <w:color w:val="000000" w:themeColor="text1"/>
          <w:sz w:val="24"/>
          <w:szCs w:val="24"/>
        </w:rPr>
        <w:t xml:space="preserve">generalmente el método científico solo contempla </w:t>
      </w:r>
      <w:r w:rsidR="001F494D" w:rsidRPr="00EF56A0">
        <w:rPr>
          <w:rFonts w:ascii="Times New Roman" w:hAnsi="Times New Roman" w:cs="Times New Roman"/>
          <w:color w:val="000000" w:themeColor="text1"/>
          <w:sz w:val="24"/>
          <w:szCs w:val="24"/>
        </w:rPr>
        <w:t xml:space="preserve">el sistema como partes (Popper </w:t>
      </w:r>
      <w:r w:rsidR="0040314E" w:rsidRPr="00EF56A0">
        <w:rPr>
          <w:rFonts w:ascii="Times New Roman" w:hAnsi="Times New Roman" w:cs="Times New Roman"/>
          <w:color w:val="000000" w:themeColor="text1"/>
          <w:sz w:val="24"/>
          <w:szCs w:val="24"/>
        </w:rPr>
        <w:t>&amp;</w:t>
      </w:r>
      <w:r w:rsidRPr="00EF56A0">
        <w:rPr>
          <w:rFonts w:ascii="Times New Roman" w:hAnsi="Times New Roman" w:cs="Times New Roman"/>
          <w:color w:val="000000" w:themeColor="text1"/>
          <w:sz w:val="24"/>
          <w:szCs w:val="24"/>
        </w:rPr>
        <w:t xml:space="preserve"> Popper, 1989), pero en el caso </w:t>
      </w:r>
      <w:r w:rsidRPr="00EF56A0">
        <w:rPr>
          <w:rFonts w:ascii="Times New Roman" w:eastAsiaTheme="minorHAnsi" w:hAnsi="Times New Roman" w:cs="Times New Roman"/>
          <w:color w:val="000000" w:themeColor="text1"/>
          <w:sz w:val="24"/>
          <w:szCs w:val="24"/>
          <w:lang w:eastAsia="en-US"/>
        </w:rPr>
        <w:t xml:space="preserve">de los sistemas complejos, el pensamiento sistémico indica que estos deben ser analizados como un conjunto y desde la perspectiva del comportamiento que generan </w:t>
      </w:r>
      <w:r w:rsidR="0038075B" w:rsidRPr="00EF56A0">
        <w:rPr>
          <w:rFonts w:ascii="Times New Roman" w:eastAsiaTheme="minorHAnsi" w:hAnsi="Times New Roman" w:cs="Times New Roman"/>
          <w:color w:val="000000" w:themeColor="text1"/>
          <w:sz w:val="24"/>
          <w:szCs w:val="24"/>
          <w:lang w:eastAsia="en-US"/>
        </w:rPr>
        <w:t xml:space="preserve">las </w:t>
      </w:r>
      <w:r w:rsidRPr="00EF56A0">
        <w:rPr>
          <w:rFonts w:ascii="Times New Roman" w:eastAsiaTheme="minorHAnsi" w:hAnsi="Times New Roman" w:cs="Times New Roman"/>
          <w:color w:val="000000" w:themeColor="text1"/>
          <w:sz w:val="24"/>
          <w:szCs w:val="24"/>
          <w:lang w:eastAsia="en-US"/>
        </w:rPr>
        <w:t>interrelaciones de sus componentes</w:t>
      </w:r>
      <w:r w:rsidR="00001CDC" w:rsidRPr="00EF56A0">
        <w:rPr>
          <w:rFonts w:ascii="Times New Roman" w:eastAsiaTheme="minorHAnsi" w:hAnsi="Times New Roman" w:cs="Times New Roman"/>
          <w:color w:val="000000" w:themeColor="text1"/>
          <w:sz w:val="24"/>
          <w:szCs w:val="24"/>
          <w:lang w:eastAsia="en-US"/>
        </w:rPr>
        <w:t xml:space="preserve"> que se afectan mutuamente de tal manera que operan hacia una meta común</w:t>
      </w:r>
      <w:r w:rsidRPr="00EF56A0">
        <w:rPr>
          <w:rFonts w:ascii="Times New Roman" w:eastAsiaTheme="minorHAnsi" w:hAnsi="Times New Roman" w:cs="Times New Roman"/>
          <w:color w:val="000000" w:themeColor="text1"/>
          <w:sz w:val="24"/>
          <w:szCs w:val="24"/>
          <w:lang w:eastAsia="en-US"/>
        </w:rPr>
        <w:t xml:space="preserve"> (</w:t>
      </w:r>
      <w:proofErr w:type="spellStart"/>
      <w:r w:rsidRPr="00EF56A0">
        <w:rPr>
          <w:rFonts w:ascii="Times New Roman" w:eastAsiaTheme="minorHAnsi" w:hAnsi="Times New Roman" w:cs="Times New Roman"/>
          <w:color w:val="000000" w:themeColor="text1"/>
          <w:sz w:val="24"/>
          <w:szCs w:val="24"/>
          <w:lang w:eastAsia="en-US"/>
        </w:rPr>
        <w:t>Buendia</w:t>
      </w:r>
      <w:proofErr w:type="spellEnd"/>
      <w:r w:rsidRPr="00EF56A0">
        <w:rPr>
          <w:rFonts w:ascii="Times New Roman" w:eastAsiaTheme="minorHAnsi" w:hAnsi="Times New Roman" w:cs="Times New Roman"/>
          <w:color w:val="000000" w:themeColor="text1"/>
          <w:sz w:val="24"/>
          <w:szCs w:val="24"/>
          <w:lang w:eastAsia="en-US"/>
        </w:rPr>
        <w:t>, 2005</w:t>
      </w:r>
      <w:r w:rsidR="0038075B" w:rsidRPr="00EF56A0">
        <w:rPr>
          <w:rFonts w:ascii="Times New Roman" w:eastAsiaTheme="minorHAnsi" w:hAnsi="Times New Roman" w:cs="Times New Roman"/>
          <w:color w:val="000000" w:themeColor="text1"/>
          <w:sz w:val="24"/>
          <w:szCs w:val="24"/>
          <w:lang w:eastAsia="en-US"/>
        </w:rPr>
        <w:t>;</w:t>
      </w:r>
      <w:r w:rsidR="00001CDC" w:rsidRPr="00EF56A0">
        <w:rPr>
          <w:rFonts w:ascii="Times New Roman" w:eastAsiaTheme="minorHAnsi" w:hAnsi="Times New Roman" w:cs="Times New Roman"/>
          <w:color w:val="000000" w:themeColor="text1"/>
          <w:sz w:val="24"/>
          <w:szCs w:val="24"/>
          <w:lang w:eastAsia="en-US"/>
        </w:rPr>
        <w:t xml:space="preserve"> </w:t>
      </w:r>
      <w:proofErr w:type="spellStart"/>
      <w:r w:rsidR="00001CDC" w:rsidRPr="00EF56A0">
        <w:rPr>
          <w:rFonts w:ascii="Times New Roman" w:eastAsiaTheme="minorHAnsi" w:hAnsi="Times New Roman" w:cs="Times New Roman"/>
          <w:color w:val="000000" w:themeColor="text1"/>
          <w:sz w:val="24"/>
          <w:szCs w:val="24"/>
          <w:lang w:eastAsia="en-US"/>
        </w:rPr>
        <w:t>Aracil</w:t>
      </w:r>
      <w:proofErr w:type="spellEnd"/>
      <w:r w:rsidR="00001CDC" w:rsidRPr="00EF56A0">
        <w:rPr>
          <w:rFonts w:ascii="Times New Roman" w:eastAsiaTheme="minorHAnsi" w:hAnsi="Times New Roman" w:cs="Times New Roman"/>
          <w:color w:val="000000" w:themeColor="text1"/>
          <w:sz w:val="24"/>
          <w:szCs w:val="24"/>
          <w:lang w:eastAsia="en-US"/>
        </w:rPr>
        <w:t xml:space="preserve"> 1995;</w:t>
      </w:r>
      <w:r w:rsidR="003F1875" w:rsidRPr="00EF56A0">
        <w:rPr>
          <w:rFonts w:ascii="Times New Roman" w:eastAsiaTheme="minorHAnsi" w:hAnsi="Times New Roman" w:cs="Times New Roman"/>
          <w:color w:val="000000" w:themeColor="text1"/>
          <w:sz w:val="24"/>
          <w:szCs w:val="24"/>
          <w:lang w:eastAsia="en-US"/>
        </w:rPr>
        <w:t xml:space="preserve"> </w:t>
      </w:r>
      <w:proofErr w:type="spellStart"/>
      <w:r w:rsidR="003F1875" w:rsidRPr="00EF56A0">
        <w:rPr>
          <w:rFonts w:ascii="Times New Roman" w:eastAsiaTheme="minorHAnsi" w:hAnsi="Times New Roman" w:cs="Times New Roman"/>
          <w:color w:val="000000" w:themeColor="text1"/>
          <w:sz w:val="24"/>
          <w:szCs w:val="24"/>
          <w:lang w:eastAsia="en-US"/>
        </w:rPr>
        <w:t>Senge</w:t>
      </w:r>
      <w:proofErr w:type="spellEnd"/>
      <w:r w:rsidR="003F1875" w:rsidRPr="00EF56A0">
        <w:rPr>
          <w:rFonts w:ascii="Times New Roman" w:eastAsiaTheme="minorHAnsi" w:hAnsi="Times New Roman" w:cs="Times New Roman"/>
          <w:color w:val="000000" w:themeColor="text1"/>
          <w:sz w:val="24"/>
          <w:szCs w:val="24"/>
          <w:lang w:eastAsia="en-US"/>
        </w:rPr>
        <w:t>, 2005;</w:t>
      </w:r>
      <w:r w:rsidR="0038075B" w:rsidRPr="00EF56A0">
        <w:rPr>
          <w:rFonts w:ascii="Times New Roman" w:eastAsiaTheme="minorHAnsi" w:hAnsi="Times New Roman" w:cs="Times New Roman"/>
          <w:color w:val="000000" w:themeColor="text1"/>
          <w:sz w:val="24"/>
          <w:szCs w:val="24"/>
          <w:lang w:eastAsia="en-US"/>
        </w:rPr>
        <w:t xml:space="preserve"> </w:t>
      </w:r>
      <w:proofErr w:type="spellStart"/>
      <w:r w:rsidR="0038075B" w:rsidRPr="00EF56A0">
        <w:rPr>
          <w:rFonts w:ascii="Times New Roman" w:eastAsiaTheme="minorHAnsi" w:hAnsi="Times New Roman" w:cs="Times New Roman"/>
          <w:color w:val="000000" w:themeColor="text1"/>
          <w:sz w:val="24"/>
          <w:szCs w:val="24"/>
          <w:lang w:eastAsia="en-US"/>
        </w:rPr>
        <w:t>Ackoff</w:t>
      </w:r>
      <w:proofErr w:type="spellEnd"/>
      <w:r w:rsidR="0038075B" w:rsidRPr="00EF56A0">
        <w:rPr>
          <w:rFonts w:ascii="Times New Roman" w:eastAsiaTheme="minorHAnsi" w:hAnsi="Times New Roman" w:cs="Times New Roman"/>
          <w:color w:val="000000" w:themeColor="text1"/>
          <w:sz w:val="24"/>
          <w:szCs w:val="24"/>
          <w:lang w:eastAsia="en-US"/>
        </w:rPr>
        <w:t>, 1978</w:t>
      </w:r>
      <w:r w:rsidRPr="00EF56A0">
        <w:rPr>
          <w:rFonts w:ascii="Times New Roman" w:eastAsiaTheme="minorHAnsi" w:hAnsi="Times New Roman" w:cs="Times New Roman"/>
          <w:color w:val="000000" w:themeColor="text1"/>
          <w:sz w:val="24"/>
          <w:szCs w:val="24"/>
          <w:lang w:eastAsia="en-US"/>
        </w:rPr>
        <w:t>)</w:t>
      </w:r>
      <w:r w:rsidR="00ED7564" w:rsidRPr="00EF56A0">
        <w:rPr>
          <w:rFonts w:ascii="Times New Roman" w:eastAsiaTheme="minorHAnsi" w:hAnsi="Times New Roman" w:cs="Times New Roman"/>
          <w:color w:val="000000" w:themeColor="text1"/>
          <w:sz w:val="24"/>
          <w:szCs w:val="24"/>
          <w:lang w:eastAsia="en-US"/>
        </w:rPr>
        <w:t xml:space="preserve">; </w:t>
      </w:r>
      <w:r w:rsidR="0038075B" w:rsidRPr="00EF56A0">
        <w:rPr>
          <w:rFonts w:ascii="Times New Roman" w:eastAsiaTheme="minorHAnsi" w:hAnsi="Times New Roman" w:cs="Times New Roman"/>
          <w:color w:val="000000" w:themeColor="text1"/>
          <w:sz w:val="24"/>
          <w:szCs w:val="24"/>
          <w:lang w:eastAsia="en-US"/>
        </w:rPr>
        <w:t>Esto hace necesario ampliar</w:t>
      </w:r>
      <w:r w:rsidR="00ED7564" w:rsidRPr="00EF56A0">
        <w:rPr>
          <w:rFonts w:ascii="Times New Roman" w:eastAsiaTheme="minorHAnsi" w:hAnsi="Times New Roman" w:cs="Times New Roman"/>
          <w:color w:val="000000" w:themeColor="text1"/>
          <w:sz w:val="24"/>
          <w:szCs w:val="24"/>
          <w:lang w:eastAsia="en-US"/>
        </w:rPr>
        <w:t xml:space="preserve"> la compr</w:t>
      </w:r>
      <w:r w:rsidR="00ED7564" w:rsidRPr="00EF56A0">
        <w:rPr>
          <w:rFonts w:ascii="Times New Roman" w:hAnsi="Times New Roman" w:cs="Times New Roman"/>
          <w:color w:val="000000" w:themeColor="text1"/>
          <w:sz w:val="24"/>
          <w:szCs w:val="24"/>
        </w:rPr>
        <w:t>ensión</w:t>
      </w:r>
      <w:r w:rsidR="0038075B" w:rsidRPr="00EF56A0">
        <w:rPr>
          <w:rFonts w:ascii="Times New Roman" w:hAnsi="Times New Roman" w:cs="Times New Roman"/>
          <w:color w:val="000000" w:themeColor="text1"/>
          <w:sz w:val="24"/>
          <w:szCs w:val="24"/>
        </w:rPr>
        <w:t xml:space="preserve"> cada elemento</w:t>
      </w:r>
      <w:r w:rsidR="00ED7564" w:rsidRPr="00EF56A0">
        <w:rPr>
          <w:rFonts w:ascii="Times New Roman" w:hAnsi="Times New Roman" w:cs="Times New Roman"/>
          <w:color w:val="000000" w:themeColor="text1"/>
          <w:sz w:val="24"/>
          <w:szCs w:val="24"/>
        </w:rPr>
        <w:t xml:space="preserve"> que compone </w:t>
      </w:r>
      <w:r w:rsidR="0038075B" w:rsidRPr="00EF56A0">
        <w:rPr>
          <w:rFonts w:ascii="Times New Roman" w:hAnsi="Times New Roman" w:cs="Times New Roman"/>
          <w:color w:val="000000" w:themeColor="text1"/>
          <w:sz w:val="24"/>
          <w:szCs w:val="24"/>
        </w:rPr>
        <w:t>el sistema, y</w:t>
      </w:r>
      <w:r w:rsidR="00ED7564" w:rsidRPr="00EF56A0">
        <w:rPr>
          <w:rFonts w:ascii="Times New Roman" w:hAnsi="Times New Roman" w:cs="Times New Roman"/>
          <w:color w:val="000000" w:themeColor="text1"/>
          <w:sz w:val="24"/>
          <w:szCs w:val="24"/>
        </w:rPr>
        <w:t xml:space="preserve"> analizar como las d</w:t>
      </w:r>
      <w:r w:rsidR="0038075B" w:rsidRPr="00EF56A0">
        <w:rPr>
          <w:rFonts w:ascii="Times New Roman" w:hAnsi="Times New Roman" w:cs="Times New Roman"/>
          <w:color w:val="000000" w:themeColor="text1"/>
          <w:sz w:val="24"/>
          <w:szCs w:val="24"/>
        </w:rPr>
        <w:t xml:space="preserve">iferentes </w:t>
      </w:r>
      <w:r w:rsidR="00ED7564" w:rsidRPr="00EF56A0">
        <w:rPr>
          <w:rFonts w:ascii="Times New Roman" w:hAnsi="Times New Roman" w:cs="Times New Roman"/>
          <w:color w:val="000000" w:themeColor="text1"/>
          <w:sz w:val="24"/>
          <w:szCs w:val="24"/>
        </w:rPr>
        <w:t xml:space="preserve">variaciones de los elementos dictan su </w:t>
      </w:r>
      <w:r w:rsidR="0038075B" w:rsidRPr="00EF56A0">
        <w:rPr>
          <w:rFonts w:ascii="Times New Roman" w:hAnsi="Times New Roman" w:cs="Times New Roman"/>
          <w:color w:val="000000" w:themeColor="text1"/>
          <w:sz w:val="24"/>
          <w:szCs w:val="24"/>
        </w:rPr>
        <w:t>comportamiento</w:t>
      </w:r>
      <w:r w:rsidR="00ED7564" w:rsidRPr="00EF56A0">
        <w:rPr>
          <w:rFonts w:ascii="Times New Roman" w:hAnsi="Times New Roman" w:cs="Times New Roman"/>
          <w:color w:val="000000" w:themeColor="text1"/>
          <w:sz w:val="24"/>
          <w:szCs w:val="24"/>
        </w:rPr>
        <w:t xml:space="preserve"> (</w:t>
      </w:r>
      <w:proofErr w:type="spellStart"/>
      <w:r w:rsidR="001F494D" w:rsidRPr="00EF56A0">
        <w:rPr>
          <w:rFonts w:ascii="Times New Roman" w:hAnsi="Times New Roman" w:cs="Times New Roman"/>
          <w:color w:val="000000" w:themeColor="text1"/>
          <w:sz w:val="24"/>
          <w:szCs w:val="24"/>
          <w:shd w:val="clear" w:color="auto" w:fill="FFFFFF"/>
        </w:rPr>
        <w:t>Qudrat-Ullah</w:t>
      </w:r>
      <w:proofErr w:type="spellEnd"/>
      <w:r w:rsidR="001F494D" w:rsidRPr="00EF56A0">
        <w:rPr>
          <w:rFonts w:ascii="Times New Roman" w:hAnsi="Times New Roman" w:cs="Times New Roman"/>
          <w:color w:val="000000" w:themeColor="text1"/>
          <w:sz w:val="24"/>
          <w:szCs w:val="24"/>
          <w:shd w:val="clear" w:color="auto" w:fill="FFFFFF"/>
        </w:rPr>
        <w:t xml:space="preserve"> </w:t>
      </w:r>
      <w:r w:rsidR="0040314E" w:rsidRPr="00EF56A0">
        <w:rPr>
          <w:rFonts w:ascii="Times New Roman" w:hAnsi="Times New Roman" w:cs="Times New Roman"/>
          <w:color w:val="000000" w:themeColor="text1"/>
          <w:sz w:val="24"/>
          <w:szCs w:val="24"/>
          <w:shd w:val="clear" w:color="auto" w:fill="FFFFFF"/>
        </w:rPr>
        <w:t>&amp;</w:t>
      </w:r>
      <w:r w:rsidR="00ED7564" w:rsidRPr="00EF56A0">
        <w:rPr>
          <w:rFonts w:ascii="Times New Roman" w:hAnsi="Times New Roman" w:cs="Times New Roman"/>
          <w:color w:val="000000" w:themeColor="text1"/>
          <w:sz w:val="24"/>
          <w:szCs w:val="24"/>
          <w:shd w:val="clear" w:color="auto" w:fill="FFFFFF"/>
        </w:rPr>
        <w:t xml:space="preserve"> </w:t>
      </w:r>
      <w:proofErr w:type="spellStart"/>
      <w:r w:rsidR="00ED7564" w:rsidRPr="00EF56A0">
        <w:rPr>
          <w:rFonts w:ascii="Times New Roman" w:hAnsi="Times New Roman" w:cs="Times New Roman"/>
          <w:color w:val="000000" w:themeColor="text1"/>
          <w:sz w:val="24"/>
          <w:szCs w:val="24"/>
          <w:shd w:val="clear" w:color="auto" w:fill="FFFFFF"/>
        </w:rPr>
        <w:t>Seong</w:t>
      </w:r>
      <w:proofErr w:type="spellEnd"/>
      <w:r w:rsidR="00ED7564" w:rsidRPr="00EF56A0">
        <w:rPr>
          <w:rFonts w:ascii="Times New Roman" w:hAnsi="Times New Roman" w:cs="Times New Roman"/>
          <w:color w:val="000000" w:themeColor="text1"/>
          <w:sz w:val="24"/>
          <w:szCs w:val="24"/>
          <w:shd w:val="clear" w:color="auto" w:fill="FFFFFF"/>
        </w:rPr>
        <w:t xml:space="preserve"> 2010</w:t>
      </w:r>
      <w:r w:rsidR="00ED7564" w:rsidRPr="00EF56A0">
        <w:rPr>
          <w:rFonts w:ascii="Times New Roman" w:hAnsi="Times New Roman" w:cs="Times New Roman"/>
          <w:color w:val="000000" w:themeColor="text1"/>
          <w:sz w:val="24"/>
          <w:szCs w:val="24"/>
        </w:rPr>
        <w:t>)</w:t>
      </w:r>
      <w:r w:rsidR="0038075B" w:rsidRPr="00EF56A0">
        <w:rPr>
          <w:rFonts w:ascii="Times New Roman" w:hAnsi="Times New Roman" w:cs="Times New Roman"/>
          <w:color w:val="000000" w:themeColor="text1"/>
          <w:sz w:val="24"/>
          <w:szCs w:val="24"/>
        </w:rPr>
        <w:t>.</w:t>
      </w:r>
      <w:r w:rsidR="00D01388" w:rsidRPr="00EF56A0">
        <w:rPr>
          <w:rFonts w:ascii="Times New Roman" w:hAnsi="Times New Roman" w:cs="Times New Roman"/>
          <w:color w:val="000000" w:themeColor="text1"/>
          <w:sz w:val="24"/>
          <w:szCs w:val="24"/>
        </w:rPr>
        <w:t xml:space="preserve"> </w:t>
      </w:r>
      <w:r w:rsidR="0038075B" w:rsidRPr="00EF56A0">
        <w:rPr>
          <w:rFonts w:ascii="Times New Roman" w:eastAsiaTheme="minorHAnsi" w:hAnsi="Times New Roman" w:cs="Times New Roman"/>
          <w:color w:val="000000" w:themeColor="text1"/>
          <w:sz w:val="24"/>
          <w:szCs w:val="24"/>
          <w:lang w:eastAsia="en-US"/>
        </w:rPr>
        <w:t>Bajo este enfoque,</w:t>
      </w:r>
      <w:r w:rsidR="00D01388" w:rsidRPr="00EF56A0">
        <w:rPr>
          <w:rFonts w:ascii="Times New Roman" w:eastAsiaTheme="minorHAnsi" w:hAnsi="Times New Roman" w:cs="Times New Roman"/>
          <w:color w:val="000000" w:themeColor="text1"/>
          <w:sz w:val="24"/>
          <w:szCs w:val="24"/>
          <w:lang w:eastAsia="en-US"/>
        </w:rPr>
        <w:t xml:space="preserve"> existe un complemento al pensamiento sistémico conocido como Dinámica de Sistemas (</w:t>
      </w:r>
      <w:proofErr w:type="spellStart"/>
      <w:r w:rsidR="00D01388" w:rsidRPr="00EF56A0">
        <w:rPr>
          <w:rFonts w:ascii="Times New Roman" w:eastAsiaTheme="minorHAnsi" w:hAnsi="Times New Roman" w:cs="Times New Roman"/>
          <w:color w:val="000000" w:themeColor="text1"/>
          <w:sz w:val="24"/>
          <w:szCs w:val="24"/>
          <w:lang w:eastAsia="en-US"/>
        </w:rPr>
        <w:t>Forrester</w:t>
      </w:r>
      <w:proofErr w:type="spellEnd"/>
      <w:r w:rsidR="00D01388" w:rsidRPr="00EF56A0">
        <w:rPr>
          <w:rFonts w:ascii="Times New Roman" w:eastAsiaTheme="minorHAnsi" w:hAnsi="Times New Roman" w:cs="Times New Roman"/>
          <w:color w:val="000000" w:themeColor="text1"/>
          <w:sz w:val="24"/>
          <w:szCs w:val="24"/>
          <w:lang w:eastAsia="en-US"/>
        </w:rPr>
        <w:t>, 1997).</w:t>
      </w:r>
    </w:p>
    <w:p w14:paraId="64870825" w14:textId="10BA1668" w:rsidR="00E30925" w:rsidRPr="00EF56A0" w:rsidRDefault="00D01388" w:rsidP="00EF56A0">
      <w:pPr>
        <w:spacing w:before="240" w:after="120" w:line="360" w:lineRule="auto"/>
        <w:jc w:val="both"/>
        <w:rPr>
          <w:rFonts w:ascii="Times New Roman" w:hAnsi="Times New Roman" w:cs="Times New Roman"/>
          <w:color w:val="000000" w:themeColor="text1"/>
          <w:sz w:val="24"/>
          <w:szCs w:val="24"/>
        </w:rPr>
      </w:pPr>
      <w:r w:rsidRPr="00EF56A0">
        <w:rPr>
          <w:rFonts w:ascii="Times New Roman" w:eastAsiaTheme="minorHAnsi" w:hAnsi="Times New Roman" w:cs="Times New Roman"/>
          <w:color w:val="000000" w:themeColor="text1"/>
          <w:sz w:val="24"/>
          <w:szCs w:val="24"/>
          <w:lang w:eastAsia="en-US"/>
        </w:rPr>
        <w:t>L</w:t>
      </w:r>
      <w:r w:rsidR="0084605A" w:rsidRPr="00EF56A0">
        <w:rPr>
          <w:rFonts w:ascii="Times New Roman" w:hAnsi="Times New Roman" w:cs="Times New Roman"/>
          <w:color w:val="000000" w:themeColor="text1"/>
          <w:sz w:val="24"/>
          <w:szCs w:val="24"/>
        </w:rPr>
        <w:t>a dinámica de sistemas</w:t>
      </w:r>
      <w:r w:rsidR="0038075B" w:rsidRPr="00EF56A0">
        <w:rPr>
          <w:rFonts w:ascii="Times New Roman" w:hAnsi="Times New Roman" w:cs="Times New Roman"/>
          <w:color w:val="000000" w:themeColor="text1"/>
          <w:sz w:val="24"/>
          <w:szCs w:val="24"/>
        </w:rPr>
        <w:t xml:space="preserve"> como herramienta de análisis,</w:t>
      </w:r>
      <w:r w:rsidR="009B3757" w:rsidRPr="00EF56A0">
        <w:rPr>
          <w:rFonts w:ascii="Times New Roman" w:hAnsi="Times New Roman" w:cs="Times New Roman"/>
          <w:color w:val="000000" w:themeColor="text1"/>
          <w:sz w:val="24"/>
          <w:szCs w:val="24"/>
        </w:rPr>
        <w:t xml:space="preserve"> </w:t>
      </w:r>
      <w:r w:rsidR="0038075B" w:rsidRPr="00EF56A0">
        <w:rPr>
          <w:rFonts w:ascii="Times New Roman" w:hAnsi="Times New Roman" w:cs="Times New Roman"/>
          <w:color w:val="000000" w:themeColor="text1"/>
          <w:sz w:val="24"/>
          <w:szCs w:val="24"/>
        </w:rPr>
        <w:t xml:space="preserve">ha demostrado poder hacer frente a situaciones complejas mediante la implementación de circuitos de retroalimentación </w:t>
      </w:r>
      <w:r w:rsidR="0084605A" w:rsidRPr="00EF56A0">
        <w:rPr>
          <w:rFonts w:ascii="Times New Roman" w:hAnsi="Times New Roman" w:cs="Times New Roman"/>
          <w:noProof/>
          <w:color w:val="000000" w:themeColor="text1"/>
          <w:sz w:val="24"/>
          <w:szCs w:val="24"/>
        </w:rPr>
        <w:t>(Sterman, 2000)</w:t>
      </w:r>
      <w:r w:rsidR="009B3757" w:rsidRPr="00EF56A0">
        <w:rPr>
          <w:rFonts w:ascii="Times New Roman" w:hAnsi="Times New Roman" w:cs="Times New Roman"/>
          <w:noProof/>
          <w:color w:val="000000" w:themeColor="text1"/>
          <w:sz w:val="24"/>
          <w:szCs w:val="24"/>
        </w:rPr>
        <w:t>;</w:t>
      </w:r>
      <w:r w:rsidR="0084605A" w:rsidRPr="00EF56A0">
        <w:rPr>
          <w:rFonts w:ascii="Times New Roman" w:hAnsi="Times New Roman" w:cs="Times New Roman"/>
          <w:color w:val="000000" w:themeColor="text1"/>
          <w:sz w:val="24"/>
          <w:szCs w:val="24"/>
        </w:rPr>
        <w:t> </w:t>
      </w:r>
      <w:r w:rsidR="00E30925" w:rsidRPr="00EF56A0">
        <w:rPr>
          <w:rFonts w:ascii="Times New Roman" w:hAnsi="Times New Roman" w:cs="Times New Roman"/>
          <w:color w:val="000000" w:themeColor="text1"/>
          <w:sz w:val="24"/>
          <w:szCs w:val="24"/>
        </w:rPr>
        <w:t xml:space="preserve"> no pretende predecir detalladamente cómo será el comportamiento del sistema en un futuro (</w:t>
      </w:r>
      <w:proofErr w:type="spellStart"/>
      <w:r w:rsidR="00E30925" w:rsidRPr="00EF56A0">
        <w:rPr>
          <w:rFonts w:ascii="Times New Roman" w:hAnsi="Times New Roman" w:cs="Times New Roman"/>
          <w:color w:val="000000" w:themeColor="text1"/>
          <w:sz w:val="24"/>
          <w:szCs w:val="24"/>
        </w:rPr>
        <w:t>Sterman</w:t>
      </w:r>
      <w:proofErr w:type="spellEnd"/>
      <w:r w:rsidR="00E30925" w:rsidRPr="00EF56A0">
        <w:rPr>
          <w:rFonts w:ascii="Times New Roman" w:hAnsi="Times New Roman" w:cs="Times New Roman"/>
          <w:color w:val="000000" w:themeColor="text1"/>
          <w:sz w:val="24"/>
          <w:szCs w:val="24"/>
        </w:rPr>
        <w:t xml:space="preserve">, 2000) como lo hacen los métodos estadísticos, pero esto no implica que la dinámica de sistemas y los análisis estadísticos sean herramientas excluyentes ni contrapuestas, pueden ser consideradas como técnicas complementarias (Arango Serna y </w:t>
      </w:r>
      <w:proofErr w:type="spellStart"/>
      <w:r w:rsidR="00E30925" w:rsidRPr="00EF56A0">
        <w:rPr>
          <w:rFonts w:ascii="Times New Roman" w:hAnsi="Times New Roman" w:cs="Times New Roman"/>
          <w:color w:val="000000" w:themeColor="text1"/>
          <w:sz w:val="24"/>
          <w:szCs w:val="24"/>
        </w:rPr>
        <w:t>Herraiz</w:t>
      </w:r>
      <w:proofErr w:type="spellEnd"/>
      <w:r w:rsidR="00E30925" w:rsidRPr="00EF56A0">
        <w:rPr>
          <w:rFonts w:ascii="Times New Roman" w:hAnsi="Times New Roman" w:cs="Times New Roman"/>
          <w:color w:val="000000" w:themeColor="text1"/>
          <w:sz w:val="24"/>
          <w:szCs w:val="24"/>
        </w:rPr>
        <w:t xml:space="preserve"> Gil, 2000),</w:t>
      </w:r>
    </w:p>
    <w:p w14:paraId="5CBBE939" w14:textId="62D2A7DC" w:rsidR="00D01388" w:rsidRPr="00EF56A0" w:rsidRDefault="00E30925" w:rsidP="00EF56A0">
      <w:pPr>
        <w:spacing w:before="240" w:after="120" w:line="360" w:lineRule="auto"/>
        <w:jc w:val="both"/>
        <w:rPr>
          <w:rFonts w:ascii="Times New Roman" w:hAnsi="Times New Roman" w:cs="Times New Roman"/>
          <w:color w:val="000000" w:themeColor="text1"/>
          <w:sz w:val="24"/>
          <w:szCs w:val="24"/>
        </w:rPr>
      </w:pPr>
      <w:r w:rsidRPr="00EF56A0">
        <w:rPr>
          <w:rFonts w:ascii="Times New Roman" w:hAnsi="Times New Roman" w:cs="Times New Roman"/>
          <w:color w:val="000000" w:themeColor="text1"/>
          <w:sz w:val="24"/>
          <w:szCs w:val="24"/>
        </w:rPr>
        <w:t xml:space="preserve">La dinámica de sistemas pretende enriquecer el conocimiento del mundo real, a través del análisis de la efectividad de distintas políticas de decisión </w:t>
      </w:r>
      <w:r w:rsidRPr="00EF56A0">
        <w:rPr>
          <w:rFonts w:ascii="Times New Roman" w:hAnsi="Times New Roman" w:cs="Times New Roman"/>
          <w:noProof/>
          <w:color w:val="000000" w:themeColor="text1"/>
          <w:sz w:val="24"/>
          <w:szCs w:val="24"/>
        </w:rPr>
        <w:t xml:space="preserve">ya que de este modo se puede superar el problema de forma duradera (schaffernicht, 2009; Teekasap, 2009; </w:t>
      </w:r>
      <w:r w:rsidR="003F1875" w:rsidRPr="00EF56A0">
        <w:rPr>
          <w:rFonts w:ascii="Times New Roman" w:hAnsi="Times New Roman" w:cs="Times New Roman"/>
          <w:noProof/>
          <w:color w:val="000000" w:themeColor="text1"/>
          <w:sz w:val="24"/>
          <w:szCs w:val="24"/>
        </w:rPr>
        <w:t xml:space="preserve">Martín </w:t>
      </w:r>
      <w:r w:rsidR="00B32D3C" w:rsidRPr="00EF56A0">
        <w:rPr>
          <w:rFonts w:ascii="Times New Roman" w:hAnsi="Times New Roman" w:cs="Times New Roman"/>
          <w:color w:val="000000" w:themeColor="text1"/>
          <w:sz w:val="24"/>
          <w:szCs w:val="24"/>
        </w:rPr>
        <w:t>García, 2012</w:t>
      </w:r>
      <w:r w:rsidRPr="00EF56A0">
        <w:rPr>
          <w:rFonts w:ascii="Times New Roman" w:hAnsi="Times New Roman" w:cs="Times New Roman"/>
          <w:color w:val="000000" w:themeColor="text1"/>
          <w:sz w:val="24"/>
          <w:szCs w:val="24"/>
        </w:rPr>
        <w:t>).</w:t>
      </w:r>
    </w:p>
    <w:p w14:paraId="56EF269E" w14:textId="73ECB36C" w:rsidR="00573B90" w:rsidRPr="00EF56A0" w:rsidRDefault="00295680" w:rsidP="00EF56A0">
      <w:pPr>
        <w:autoSpaceDE w:val="0"/>
        <w:autoSpaceDN w:val="0"/>
        <w:adjustRightInd w:val="0"/>
        <w:spacing w:before="240" w:after="120" w:line="360" w:lineRule="auto"/>
        <w:jc w:val="both"/>
        <w:outlineLvl w:val="1"/>
        <w:rPr>
          <w:rFonts w:ascii="Times New Roman" w:hAnsi="Times New Roman" w:cs="Times New Roman"/>
          <w:b/>
          <w:color w:val="000000" w:themeColor="text1"/>
          <w:sz w:val="24"/>
          <w:szCs w:val="24"/>
        </w:rPr>
      </w:pPr>
      <w:r w:rsidRPr="00EF56A0">
        <w:rPr>
          <w:rFonts w:ascii="Times New Roman" w:hAnsi="Times New Roman" w:cs="Times New Roman"/>
          <w:b/>
          <w:color w:val="000000" w:themeColor="text1"/>
          <w:sz w:val="24"/>
          <w:szCs w:val="24"/>
        </w:rPr>
        <w:lastRenderedPageBreak/>
        <w:t>Metodología</w:t>
      </w:r>
    </w:p>
    <w:p w14:paraId="0EE244D6" w14:textId="307E58D7" w:rsidR="006C6DAD" w:rsidRPr="00EF56A0" w:rsidRDefault="006C6DAD" w:rsidP="00EF56A0">
      <w:pPr>
        <w:pStyle w:val="HTMLconformatoprevio"/>
        <w:shd w:val="clear" w:color="auto" w:fill="FFFFFF"/>
        <w:spacing w:before="240" w:after="120" w:line="360" w:lineRule="auto"/>
        <w:jc w:val="both"/>
        <w:rPr>
          <w:rFonts w:ascii="Times New Roman" w:hAnsi="Times New Roman" w:cs="Times New Roman"/>
          <w:color w:val="000000" w:themeColor="text1"/>
          <w:sz w:val="24"/>
          <w:szCs w:val="24"/>
        </w:rPr>
      </w:pPr>
      <w:r w:rsidRPr="00EF56A0">
        <w:rPr>
          <w:rFonts w:ascii="Times New Roman" w:hAnsi="Times New Roman" w:cs="Times New Roman"/>
          <w:color w:val="000000" w:themeColor="text1"/>
          <w:sz w:val="24"/>
          <w:szCs w:val="24"/>
        </w:rPr>
        <w:t>Debido a la subjetividad que implica generar una abstracción y al carácter inherentemente creativo del modelado cada modelador puede tener estilos diferentes</w:t>
      </w:r>
      <w:r w:rsidR="00B40E00" w:rsidRPr="00EF56A0">
        <w:rPr>
          <w:rFonts w:ascii="Times New Roman" w:hAnsi="Times New Roman" w:cs="Times New Roman"/>
          <w:color w:val="000000" w:themeColor="text1"/>
          <w:sz w:val="24"/>
          <w:szCs w:val="24"/>
        </w:rPr>
        <w:t>,</w:t>
      </w:r>
      <w:r w:rsidRPr="00EF56A0">
        <w:rPr>
          <w:rFonts w:ascii="Times New Roman" w:hAnsi="Times New Roman" w:cs="Times New Roman"/>
          <w:color w:val="000000" w:themeColor="text1"/>
          <w:sz w:val="24"/>
          <w:szCs w:val="24"/>
        </w:rPr>
        <w:t xml:space="preserve"> pero para garantizar un modelo útil se debe tener en consideración un proceso disciplinado que implica las siguientes actividades (</w:t>
      </w:r>
      <w:proofErr w:type="spellStart"/>
      <w:r w:rsidRPr="00EF56A0">
        <w:rPr>
          <w:rFonts w:ascii="Times New Roman" w:hAnsi="Times New Roman" w:cs="Times New Roman"/>
          <w:color w:val="000000" w:themeColor="text1"/>
          <w:sz w:val="24"/>
          <w:szCs w:val="24"/>
        </w:rPr>
        <w:t>Sterman</w:t>
      </w:r>
      <w:proofErr w:type="spellEnd"/>
      <w:r w:rsidRPr="00EF56A0">
        <w:rPr>
          <w:rFonts w:ascii="Times New Roman" w:hAnsi="Times New Roman" w:cs="Times New Roman"/>
          <w:color w:val="000000" w:themeColor="text1"/>
          <w:sz w:val="24"/>
          <w:szCs w:val="24"/>
        </w:rPr>
        <w:t>, 2000):</w:t>
      </w:r>
    </w:p>
    <w:p w14:paraId="19778D14" w14:textId="77777777" w:rsidR="006C6DAD" w:rsidRPr="00EF56A0" w:rsidRDefault="006C6DAD" w:rsidP="00EF56A0">
      <w:pPr>
        <w:pStyle w:val="Prrafodelista"/>
        <w:numPr>
          <w:ilvl w:val="0"/>
          <w:numId w:val="2"/>
        </w:numPr>
        <w:autoSpaceDE w:val="0"/>
        <w:autoSpaceDN w:val="0"/>
        <w:adjustRightInd w:val="0"/>
        <w:spacing w:after="0" w:line="360" w:lineRule="auto"/>
        <w:ind w:left="714" w:hanging="357"/>
        <w:contextualSpacing w:val="0"/>
        <w:jc w:val="both"/>
        <w:rPr>
          <w:rFonts w:ascii="Times New Roman" w:hAnsi="Times New Roman" w:cs="Times New Roman"/>
          <w:color w:val="000000" w:themeColor="text1"/>
          <w:sz w:val="24"/>
          <w:szCs w:val="24"/>
        </w:rPr>
      </w:pPr>
      <w:r w:rsidRPr="00EF56A0">
        <w:rPr>
          <w:rFonts w:ascii="Times New Roman" w:hAnsi="Times New Roman" w:cs="Times New Roman"/>
          <w:color w:val="000000" w:themeColor="text1"/>
          <w:sz w:val="24"/>
          <w:szCs w:val="24"/>
        </w:rPr>
        <w:t xml:space="preserve">Articulación del problema a resolver. </w:t>
      </w:r>
    </w:p>
    <w:p w14:paraId="1A6BE8BF" w14:textId="77777777" w:rsidR="006C6DAD" w:rsidRPr="00EF56A0" w:rsidRDefault="006C6DAD" w:rsidP="00EF56A0">
      <w:pPr>
        <w:pStyle w:val="Prrafodelista"/>
        <w:numPr>
          <w:ilvl w:val="0"/>
          <w:numId w:val="2"/>
        </w:numPr>
        <w:autoSpaceDE w:val="0"/>
        <w:autoSpaceDN w:val="0"/>
        <w:adjustRightInd w:val="0"/>
        <w:spacing w:after="0" w:line="360" w:lineRule="auto"/>
        <w:ind w:left="714" w:hanging="357"/>
        <w:contextualSpacing w:val="0"/>
        <w:jc w:val="both"/>
        <w:rPr>
          <w:rFonts w:ascii="Times New Roman" w:hAnsi="Times New Roman" w:cs="Times New Roman"/>
          <w:color w:val="000000" w:themeColor="text1"/>
          <w:sz w:val="24"/>
          <w:szCs w:val="24"/>
        </w:rPr>
      </w:pPr>
      <w:r w:rsidRPr="00EF56A0">
        <w:rPr>
          <w:rFonts w:ascii="Times New Roman" w:hAnsi="Times New Roman" w:cs="Times New Roman"/>
          <w:color w:val="000000" w:themeColor="text1"/>
          <w:sz w:val="24"/>
          <w:szCs w:val="24"/>
        </w:rPr>
        <w:t xml:space="preserve">Formulación de la hipótesis dinámica.  </w:t>
      </w:r>
    </w:p>
    <w:p w14:paraId="5826E48C" w14:textId="77777777" w:rsidR="00FC5EC8" w:rsidRPr="00EF56A0" w:rsidRDefault="006C6DAD" w:rsidP="00EF56A0">
      <w:pPr>
        <w:pStyle w:val="Prrafodelista"/>
        <w:numPr>
          <w:ilvl w:val="0"/>
          <w:numId w:val="2"/>
        </w:numPr>
        <w:autoSpaceDE w:val="0"/>
        <w:autoSpaceDN w:val="0"/>
        <w:adjustRightInd w:val="0"/>
        <w:spacing w:after="0" w:line="360" w:lineRule="auto"/>
        <w:ind w:left="714" w:hanging="357"/>
        <w:contextualSpacing w:val="0"/>
        <w:jc w:val="both"/>
        <w:rPr>
          <w:rFonts w:ascii="Times New Roman" w:hAnsi="Times New Roman" w:cs="Times New Roman"/>
          <w:color w:val="000000" w:themeColor="text1"/>
          <w:sz w:val="24"/>
          <w:szCs w:val="24"/>
        </w:rPr>
      </w:pPr>
      <w:r w:rsidRPr="00EF56A0">
        <w:rPr>
          <w:rFonts w:ascii="Times New Roman" w:hAnsi="Times New Roman" w:cs="Times New Roman"/>
          <w:color w:val="000000" w:themeColor="text1"/>
          <w:sz w:val="24"/>
          <w:szCs w:val="24"/>
        </w:rPr>
        <w:t>Formulación de un modelo de simulación.</w:t>
      </w:r>
    </w:p>
    <w:p w14:paraId="38CCAEDE" w14:textId="041194DA" w:rsidR="006C6DAD" w:rsidRPr="00EF56A0" w:rsidRDefault="00FC5EC8" w:rsidP="00EF56A0">
      <w:pPr>
        <w:pStyle w:val="Prrafodelista"/>
        <w:numPr>
          <w:ilvl w:val="0"/>
          <w:numId w:val="2"/>
        </w:numPr>
        <w:autoSpaceDE w:val="0"/>
        <w:autoSpaceDN w:val="0"/>
        <w:adjustRightInd w:val="0"/>
        <w:spacing w:after="0" w:line="360" w:lineRule="auto"/>
        <w:ind w:left="714" w:hanging="357"/>
        <w:contextualSpacing w:val="0"/>
        <w:jc w:val="both"/>
        <w:rPr>
          <w:rFonts w:ascii="Times New Roman" w:hAnsi="Times New Roman" w:cs="Times New Roman"/>
          <w:color w:val="000000" w:themeColor="text1"/>
          <w:sz w:val="24"/>
          <w:szCs w:val="24"/>
        </w:rPr>
      </w:pPr>
      <w:r w:rsidRPr="00EF56A0">
        <w:rPr>
          <w:rFonts w:ascii="Times New Roman" w:hAnsi="Times New Roman" w:cs="Times New Roman"/>
          <w:color w:val="000000" w:themeColor="text1"/>
          <w:sz w:val="24"/>
          <w:szCs w:val="24"/>
        </w:rPr>
        <w:t>Pruebas.</w:t>
      </w:r>
      <w:r w:rsidR="006C6DAD" w:rsidRPr="00EF56A0">
        <w:rPr>
          <w:rFonts w:ascii="Times New Roman" w:hAnsi="Times New Roman" w:cs="Times New Roman"/>
          <w:color w:val="000000" w:themeColor="text1"/>
          <w:sz w:val="24"/>
          <w:szCs w:val="24"/>
        </w:rPr>
        <w:t xml:space="preserve"> </w:t>
      </w:r>
    </w:p>
    <w:p w14:paraId="6562A7FE" w14:textId="2B679304" w:rsidR="00FC5EC8" w:rsidRPr="00EF56A0" w:rsidRDefault="00FE267A" w:rsidP="00EF56A0">
      <w:pPr>
        <w:autoSpaceDE w:val="0"/>
        <w:autoSpaceDN w:val="0"/>
        <w:adjustRightInd w:val="0"/>
        <w:spacing w:before="240" w:after="120" w:line="360" w:lineRule="auto"/>
        <w:jc w:val="both"/>
        <w:rPr>
          <w:rFonts w:ascii="Times New Roman" w:hAnsi="Times New Roman" w:cs="Times New Roman"/>
          <w:color w:val="000000" w:themeColor="text1"/>
          <w:sz w:val="24"/>
          <w:szCs w:val="24"/>
        </w:rPr>
      </w:pPr>
      <w:r w:rsidRPr="00EF56A0">
        <w:rPr>
          <w:rFonts w:ascii="Times New Roman" w:hAnsi="Times New Roman" w:cs="Times New Roman"/>
          <w:color w:val="000000" w:themeColor="text1"/>
          <w:sz w:val="24"/>
          <w:szCs w:val="24"/>
        </w:rPr>
        <w:t>Por lo tanto</w:t>
      </w:r>
      <w:r w:rsidR="001F494D" w:rsidRPr="00EF56A0">
        <w:rPr>
          <w:rFonts w:ascii="Times New Roman" w:hAnsi="Times New Roman" w:cs="Times New Roman"/>
          <w:color w:val="000000" w:themeColor="text1"/>
          <w:sz w:val="24"/>
          <w:szCs w:val="24"/>
        </w:rPr>
        <w:t xml:space="preserve">, </w:t>
      </w:r>
      <w:r w:rsidRPr="00EF56A0">
        <w:rPr>
          <w:rFonts w:ascii="Times New Roman" w:hAnsi="Times New Roman" w:cs="Times New Roman"/>
          <w:color w:val="000000" w:themeColor="text1"/>
          <w:sz w:val="24"/>
          <w:szCs w:val="24"/>
        </w:rPr>
        <w:t xml:space="preserve">una vez llevado a cabo el proceso de modelado, el resultado fue </w:t>
      </w:r>
      <w:r w:rsidR="006C6DAD" w:rsidRPr="00EF56A0">
        <w:rPr>
          <w:rFonts w:ascii="Times New Roman" w:hAnsi="Times New Roman" w:cs="Times New Roman"/>
          <w:color w:val="000000" w:themeColor="text1"/>
          <w:sz w:val="24"/>
          <w:szCs w:val="24"/>
        </w:rPr>
        <w:t xml:space="preserve">un modelo </w:t>
      </w:r>
      <w:r w:rsidR="00FC5EC8" w:rsidRPr="00EF56A0">
        <w:rPr>
          <w:rFonts w:ascii="Times New Roman" w:hAnsi="Times New Roman" w:cs="Times New Roman"/>
          <w:color w:val="000000" w:themeColor="text1"/>
          <w:sz w:val="24"/>
          <w:szCs w:val="24"/>
        </w:rPr>
        <w:t xml:space="preserve">dinámico </w:t>
      </w:r>
      <w:r w:rsidRPr="00EF56A0">
        <w:rPr>
          <w:rFonts w:ascii="Times New Roman" w:hAnsi="Times New Roman" w:cs="Times New Roman"/>
          <w:color w:val="000000" w:themeColor="text1"/>
          <w:sz w:val="24"/>
          <w:szCs w:val="24"/>
        </w:rPr>
        <w:t>que permite</w:t>
      </w:r>
      <w:r w:rsidR="006C6DAD" w:rsidRPr="00EF56A0">
        <w:rPr>
          <w:rFonts w:ascii="Times New Roman" w:hAnsi="Times New Roman" w:cs="Times New Roman"/>
          <w:color w:val="000000" w:themeColor="text1"/>
          <w:sz w:val="24"/>
          <w:szCs w:val="24"/>
        </w:rPr>
        <w:t xml:space="preserve"> </w:t>
      </w:r>
      <w:r w:rsidRPr="00EF56A0">
        <w:rPr>
          <w:rFonts w:ascii="Times New Roman" w:hAnsi="Times New Roman" w:cs="Times New Roman"/>
          <w:color w:val="000000" w:themeColor="text1"/>
          <w:sz w:val="24"/>
          <w:szCs w:val="24"/>
        </w:rPr>
        <w:t xml:space="preserve">evaluar </w:t>
      </w:r>
      <w:r w:rsidR="00FC5EC8" w:rsidRPr="00EF56A0">
        <w:rPr>
          <w:rFonts w:ascii="Times New Roman" w:hAnsi="Times New Roman" w:cs="Times New Roman"/>
          <w:color w:val="000000" w:themeColor="text1"/>
          <w:sz w:val="24"/>
          <w:szCs w:val="24"/>
        </w:rPr>
        <w:t>el impacto de los diferentes elementos de infraestructura que impulsan el desarrollo de una región para la competitividad</w:t>
      </w:r>
      <w:r w:rsidR="005132D5" w:rsidRPr="00EF56A0">
        <w:rPr>
          <w:rFonts w:ascii="Times New Roman" w:hAnsi="Times New Roman" w:cs="Times New Roman"/>
          <w:color w:val="000000" w:themeColor="text1"/>
          <w:sz w:val="24"/>
          <w:szCs w:val="24"/>
        </w:rPr>
        <w:t>.</w:t>
      </w:r>
    </w:p>
    <w:p w14:paraId="312D267B" w14:textId="50B56BA1" w:rsidR="00295680" w:rsidRPr="00EF56A0" w:rsidRDefault="005609EA" w:rsidP="00EF56A0">
      <w:pPr>
        <w:autoSpaceDE w:val="0"/>
        <w:autoSpaceDN w:val="0"/>
        <w:adjustRightInd w:val="0"/>
        <w:spacing w:before="240" w:after="120" w:line="360" w:lineRule="auto"/>
        <w:jc w:val="both"/>
        <w:outlineLvl w:val="1"/>
        <w:rPr>
          <w:rFonts w:ascii="Times New Roman" w:hAnsi="Times New Roman" w:cs="Times New Roman"/>
          <w:b/>
          <w:color w:val="000000" w:themeColor="text1"/>
          <w:sz w:val="24"/>
          <w:szCs w:val="24"/>
        </w:rPr>
      </w:pPr>
      <w:r w:rsidRPr="00EF56A0">
        <w:rPr>
          <w:rFonts w:ascii="Times New Roman" w:hAnsi="Times New Roman" w:cs="Times New Roman"/>
          <w:b/>
          <w:color w:val="000000" w:themeColor="text1"/>
          <w:sz w:val="24"/>
          <w:szCs w:val="24"/>
        </w:rPr>
        <w:t>Resultado</w:t>
      </w:r>
      <w:r w:rsidR="005132D5" w:rsidRPr="00EF56A0">
        <w:rPr>
          <w:rFonts w:ascii="Times New Roman" w:hAnsi="Times New Roman" w:cs="Times New Roman"/>
          <w:b/>
          <w:color w:val="000000" w:themeColor="text1"/>
          <w:sz w:val="24"/>
          <w:szCs w:val="24"/>
        </w:rPr>
        <w:t>s</w:t>
      </w:r>
    </w:p>
    <w:p w14:paraId="67C57E47" w14:textId="12F0726D" w:rsidR="00E253DE" w:rsidRPr="00EF56A0" w:rsidRDefault="00E253DE" w:rsidP="00EF56A0">
      <w:pPr>
        <w:spacing w:before="240" w:after="120" w:line="360" w:lineRule="auto"/>
        <w:jc w:val="both"/>
        <w:rPr>
          <w:rFonts w:ascii="Times New Roman" w:hAnsi="Times New Roman" w:cs="Times New Roman"/>
          <w:color w:val="000000" w:themeColor="text1"/>
          <w:sz w:val="24"/>
          <w:szCs w:val="24"/>
        </w:rPr>
      </w:pPr>
      <w:r w:rsidRPr="00EF56A0">
        <w:rPr>
          <w:rFonts w:ascii="Times New Roman" w:hAnsi="Times New Roman" w:cs="Times New Roman"/>
          <w:color w:val="000000" w:themeColor="text1"/>
          <w:sz w:val="24"/>
          <w:szCs w:val="24"/>
        </w:rPr>
        <w:t>Las variables que componen el modelo fueron abstraídas con un enfoque cualitativo y bajo un enfoque interpretativo desde la perspectiva de dinámica de sistemas</w:t>
      </w:r>
      <w:r w:rsidR="005132D5" w:rsidRPr="00EF56A0">
        <w:rPr>
          <w:rFonts w:ascii="Times New Roman" w:hAnsi="Times New Roman" w:cs="Times New Roman"/>
          <w:color w:val="000000" w:themeColor="text1"/>
          <w:sz w:val="24"/>
          <w:szCs w:val="24"/>
        </w:rPr>
        <w:t xml:space="preserve">, </w:t>
      </w:r>
      <w:r w:rsidRPr="00EF56A0">
        <w:rPr>
          <w:rFonts w:ascii="Times New Roman" w:hAnsi="Times New Roman" w:cs="Times New Roman"/>
          <w:color w:val="000000" w:themeColor="text1"/>
          <w:sz w:val="24"/>
          <w:szCs w:val="24"/>
        </w:rPr>
        <w:t xml:space="preserve"> </w:t>
      </w:r>
      <w:r w:rsidR="00533B46" w:rsidRPr="00EF56A0">
        <w:rPr>
          <w:rFonts w:ascii="Times New Roman" w:hAnsi="Times New Roman" w:cs="Times New Roman"/>
          <w:color w:val="000000" w:themeColor="text1"/>
          <w:sz w:val="24"/>
          <w:szCs w:val="24"/>
        </w:rPr>
        <w:t>para la</w:t>
      </w:r>
      <w:r w:rsidR="005132D5" w:rsidRPr="00EF56A0">
        <w:rPr>
          <w:rFonts w:ascii="Times New Roman" w:hAnsi="Times New Roman" w:cs="Times New Roman"/>
          <w:color w:val="000000" w:themeColor="text1"/>
          <w:sz w:val="24"/>
          <w:szCs w:val="24"/>
        </w:rPr>
        <w:t xml:space="preserve"> adecuad</w:t>
      </w:r>
      <w:r w:rsidR="00533B46" w:rsidRPr="00EF56A0">
        <w:rPr>
          <w:rFonts w:ascii="Times New Roman" w:hAnsi="Times New Roman" w:cs="Times New Roman"/>
          <w:color w:val="000000" w:themeColor="text1"/>
          <w:sz w:val="24"/>
          <w:szCs w:val="24"/>
        </w:rPr>
        <w:t xml:space="preserve">a </w:t>
      </w:r>
      <w:r w:rsidR="005132D5" w:rsidRPr="00EF56A0">
        <w:rPr>
          <w:rFonts w:ascii="Times New Roman" w:hAnsi="Times New Roman" w:cs="Times New Roman"/>
          <w:color w:val="000000" w:themeColor="text1"/>
          <w:sz w:val="24"/>
          <w:szCs w:val="24"/>
        </w:rPr>
        <w:t>comprensión de</w:t>
      </w:r>
      <w:r w:rsidR="00533B46" w:rsidRPr="00EF56A0">
        <w:rPr>
          <w:rFonts w:ascii="Times New Roman" w:hAnsi="Times New Roman" w:cs="Times New Roman"/>
          <w:color w:val="000000" w:themeColor="text1"/>
          <w:sz w:val="24"/>
          <w:szCs w:val="24"/>
        </w:rPr>
        <w:t xml:space="preserve"> este </w:t>
      </w:r>
      <w:r w:rsidR="005132D5" w:rsidRPr="00EF56A0">
        <w:rPr>
          <w:rFonts w:ascii="Times New Roman" w:hAnsi="Times New Roman" w:cs="Times New Roman"/>
          <w:color w:val="000000" w:themeColor="text1"/>
          <w:sz w:val="24"/>
          <w:szCs w:val="24"/>
        </w:rPr>
        <w:t xml:space="preserve">fenómeno socio-económico complejo </w:t>
      </w:r>
      <w:r w:rsidRPr="00EF56A0">
        <w:rPr>
          <w:rFonts w:ascii="Times New Roman" w:hAnsi="Times New Roman" w:cs="Times New Roman"/>
          <w:color w:val="000000" w:themeColor="text1"/>
          <w:sz w:val="24"/>
          <w:szCs w:val="24"/>
        </w:rPr>
        <w:t xml:space="preserve">(Quintero </w:t>
      </w:r>
      <w:proofErr w:type="spellStart"/>
      <w:r w:rsidRPr="00EF56A0">
        <w:rPr>
          <w:rFonts w:ascii="Times New Roman" w:hAnsi="Times New Roman" w:cs="Times New Roman"/>
          <w:color w:val="000000" w:themeColor="text1"/>
          <w:sz w:val="24"/>
          <w:szCs w:val="24"/>
        </w:rPr>
        <w:t>Posso</w:t>
      </w:r>
      <w:proofErr w:type="spellEnd"/>
      <w:r w:rsidR="0040314E" w:rsidRPr="00EF56A0">
        <w:rPr>
          <w:rFonts w:ascii="Times New Roman" w:hAnsi="Times New Roman" w:cs="Times New Roman"/>
          <w:color w:val="000000" w:themeColor="text1"/>
          <w:sz w:val="24"/>
          <w:szCs w:val="24"/>
        </w:rPr>
        <w:t xml:space="preserve"> &amp;</w:t>
      </w:r>
      <w:r w:rsidRPr="00EF56A0">
        <w:rPr>
          <w:rFonts w:ascii="Times New Roman" w:hAnsi="Times New Roman" w:cs="Times New Roman"/>
          <w:color w:val="000000" w:themeColor="text1"/>
          <w:sz w:val="24"/>
          <w:szCs w:val="24"/>
        </w:rPr>
        <w:t xml:space="preserve"> López Muriel (2010); </w:t>
      </w:r>
      <w:proofErr w:type="spellStart"/>
      <w:r w:rsidR="00B32D3C" w:rsidRPr="00EF56A0">
        <w:rPr>
          <w:rFonts w:ascii="Times New Roman" w:hAnsi="Times New Roman" w:cs="Times New Roman"/>
          <w:color w:val="000000" w:themeColor="text1"/>
          <w:sz w:val="24"/>
          <w:szCs w:val="24"/>
        </w:rPr>
        <w:t>Mórlan</w:t>
      </w:r>
      <w:proofErr w:type="spellEnd"/>
      <w:r w:rsidR="00B32D3C" w:rsidRPr="00EF56A0">
        <w:rPr>
          <w:rFonts w:ascii="Times New Roman" w:hAnsi="Times New Roman" w:cs="Times New Roman"/>
          <w:color w:val="000000" w:themeColor="text1"/>
          <w:sz w:val="24"/>
          <w:szCs w:val="24"/>
        </w:rPr>
        <w:t xml:space="preserve"> </w:t>
      </w:r>
      <w:r w:rsidRPr="00EF56A0">
        <w:rPr>
          <w:rFonts w:ascii="Times New Roman" w:hAnsi="Times New Roman" w:cs="Times New Roman"/>
          <w:color w:val="000000" w:themeColor="text1"/>
          <w:sz w:val="24"/>
          <w:szCs w:val="24"/>
        </w:rPr>
        <w:t xml:space="preserve">(2010); </w:t>
      </w:r>
      <w:proofErr w:type="spellStart"/>
      <w:r w:rsidRPr="00EF56A0">
        <w:rPr>
          <w:rFonts w:ascii="Times New Roman" w:hAnsi="Times New Roman" w:cs="Times New Roman"/>
          <w:color w:val="000000" w:themeColor="text1"/>
          <w:sz w:val="24"/>
          <w:szCs w:val="24"/>
        </w:rPr>
        <w:t>Lin</w:t>
      </w:r>
      <w:proofErr w:type="spellEnd"/>
      <w:r w:rsidRPr="00EF56A0">
        <w:rPr>
          <w:rFonts w:ascii="Times New Roman" w:hAnsi="Times New Roman" w:cs="Times New Roman"/>
          <w:color w:val="000000" w:themeColor="text1"/>
          <w:sz w:val="24"/>
          <w:szCs w:val="24"/>
        </w:rPr>
        <w:t xml:space="preserve">, </w:t>
      </w:r>
      <w:proofErr w:type="spellStart"/>
      <w:r w:rsidRPr="00EF56A0">
        <w:rPr>
          <w:rFonts w:ascii="Times New Roman" w:hAnsi="Times New Roman" w:cs="Times New Roman"/>
          <w:color w:val="000000" w:themeColor="text1"/>
          <w:sz w:val="24"/>
          <w:szCs w:val="24"/>
        </w:rPr>
        <w:t>Tung</w:t>
      </w:r>
      <w:proofErr w:type="spellEnd"/>
      <w:r w:rsidRPr="00EF56A0">
        <w:rPr>
          <w:rFonts w:ascii="Times New Roman" w:hAnsi="Times New Roman" w:cs="Times New Roman"/>
          <w:color w:val="000000" w:themeColor="text1"/>
          <w:sz w:val="24"/>
          <w:szCs w:val="24"/>
        </w:rPr>
        <w:t xml:space="preserve"> </w:t>
      </w:r>
      <w:r w:rsidR="0040314E" w:rsidRPr="00EF56A0">
        <w:rPr>
          <w:rFonts w:ascii="Times New Roman" w:hAnsi="Times New Roman" w:cs="Times New Roman"/>
          <w:color w:val="000000" w:themeColor="text1"/>
          <w:sz w:val="24"/>
          <w:szCs w:val="24"/>
        </w:rPr>
        <w:t>&amp;</w:t>
      </w:r>
      <w:r w:rsidRPr="00EF56A0">
        <w:rPr>
          <w:rFonts w:ascii="Times New Roman" w:hAnsi="Times New Roman" w:cs="Times New Roman"/>
          <w:color w:val="000000" w:themeColor="text1"/>
          <w:sz w:val="24"/>
          <w:szCs w:val="24"/>
        </w:rPr>
        <w:t xml:space="preserve"> </w:t>
      </w:r>
      <w:proofErr w:type="spellStart"/>
      <w:r w:rsidRPr="00EF56A0">
        <w:rPr>
          <w:rFonts w:ascii="Times New Roman" w:hAnsi="Times New Roman" w:cs="Times New Roman"/>
          <w:color w:val="000000" w:themeColor="text1"/>
          <w:sz w:val="24"/>
          <w:szCs w:val="24"/>
        </w:rPr>
        <w:t>Huang</w:t>
      </w:r>
      <w:proofErr w:type="spellEnd"/>
      <w:r w:rsidRPr="00EF56A0">
        <w:rPr>
          <w:rFonts w:ascii="Times New Roman" w:hAnsi="Times New Roman" w:cs="Times New Roman"/>
          <w:color w:val="000000" w:themeColor="text1"/>
          <w:sz w:val="24"/>
          <w:szCs w:val="24"/>
        </w:rPr>
        <w:t xml:space="preserve">, </w:t>
      </w:r>
      <w:r w:rsidR="005132D5" w:rsidRPr="00EF56A0">
        <w:rPr>
          <w:rFonts w:ascii="Times New Roman" w:hAnsi="Times New Roman" w:cs="Times New Roman"/>
          <w:color w:val="000000" w:themeColor="text1"/>
          <w:sz w:val="24"/>
          <w:szCs w:val="24"/>
        </w:rPr>
        <w:t xml:space="preserve">2006). </w:t>
      </w:r>
    </w:p>
    <w:p w14:paraId="16831C26" w14:textId="55B2FAFD" w:rsidR="00533B46" w:rsidRPr="00EF56A0" w:rsidRDefault="00533B46" w:rsidP="00EF56A0">
      <w:pPr>
        <w:spacing w:before="240" w:after="120" w:line="360" w:lineRule="auto"/>
        <w:jc w:val="both"/>
        <w:rPr>
          <w:rFonts w:ascii="Times New Roman" w:hAnsi="Times New Roman" w:cs="Times New Roman"/>
          <w:color w:val="000000" w:themeColor="text1"/>
          <w:sz w:val="24"/>
          <w:szCs w:val="24"/>
        </w:rPr>
      </w:pPr>
      <w:r w:rsidRPr="00EF56A0">
        <w:rPr>
          <w:rFonts w:ascii="Times New Roman" w:hAnsi="Times New Roman" w:cs="Times New Roman"/>
          <w:color w:val="000000" w:themeColor="text1"/>
          <w:sz w:val="24"/>
          <w:szCs w:val="24"/>
        </w:rPr>
        <w:t>Apoyándose en métodos de prospectivas como el de análisis estructural, se obtiene la abstracción colectiva de un grupo de expertos en competitividad regional y de analistas del grupo SINTONÍA de UPAEP, los cuales con base</w:t>
      </w:r>
      <w:r w:rsidR="006E1AB1" w:rsidRPr="00EF56A0">
        <w:rPr>
          <w:rFonts w:ascii="Times New Roman" w:hAnsi="Times New Roman" w:cs="Times New Roman"/>
          <w:color w:val="000000" w:themeColor="text1"/>
          <w:sz w:val="24"/>
          <w:szCs w:val="24"/>
        </w:rPr>
        <w:t xml:space="preserve"> al análisis de datos de los indicadores del Índice de Competitividad Global (Global </w:t>
      </w:r>
      <w:proofErr w:type="spellStart"/>
      <w:r w:rsidR="006E1AB1" w:rsidRPr="00EF56A0">
        <w:rPr>
          <w:rFonts w:ascii="Times New Roman" w:hAnsi="Times New Roman" w:cs="Times New Roman"/>
          <w:color w:val="000000" w:themeColor="text1"/>
          <w:sz w:val="24"/>
          <w:szCs w:val="24"/>
        </w:rPr>
        <w:t>Competitiveness</w:t>
      </w:r>
      <w:proofErr w:type="spellEnd"/>
      <w:r w:rsidR="006E1AB1" w:rsidRPr="00EF56A0">
        <w:rPr>
          <w:rFonts w:ascii="Times New Roman" w:hAnsi="Times New Roman" w:cs="Times New Roman"/>
          <w:color w:val="000000" w:themeColor="text1"/>
          <w:sz w:val="24"/>
          <w:szCs w:val="24"/>
        </w:rPr>
        <w:t xml:space="preserve"> </w:t>
      </w:r>
      <w:proofErr w:type="spellStart"/>
      <w:r w:rsidR="006E1AB1" w:rsidRPr="00EF56A0">
        <w:rPr>
          <w:rFonts w:ascii="Times New Roman" w:hAnsi="Times New Roman" w:cs="Times New Roman"/>
          <w:color w:val="000000" w:themeColor="text1"/>
          <w:sz w:val="24"/>
          <w:szCs w:val="24"/>
        </w:rPr>
        <w:t>Index</w:t>
      </w:r>
      <w:proofErr w:type="spellEnd"/>
      <w:r w:rsidR="006E1AB1" w:rsidRPr="00EF56A0">
        <w:rPr>
          <w:rFonts w:ascii="Times New Roman" w:hAnsi="Times New Roman" w:cs="Times New Roman"/>
          <w:color w:val="000000" w:themeColor="text1"/>
          <w:sz w:val="24"/>
          <w:szCs w:val="24"/>
        </w:rPr>
        <w:t>, GCI) que publica el Foro Económico Mundial (</w:t>
      </w:r>
      <w:proofErr w:type="spellStart"/>
      <w:r w:rsidR="006E1AB1" w:rsidRPr="00EF56A0">
        <w:rPr>
          <w:rFonts w:ascii="Times New Roman" w:hAnsi="Times New Roman" w:cs="Times New Roman"/>
          <w:color w:val="000000" w:themeColor="text1"/>
          <w:sz w:val="24"/>
          <w:szCs w:val="24"/>
        </w:rPr>
        <w:t>World</w:t>
      </w:r>
      <w:proofErr w:type="spellEnd"/>
      <w:r w:rsidR="006E1AB1" w:rsidRPr="00EF56A0">
        <w:rPr>
          <w:rFonts w:ascii="Times New Roman" w:hAnsi="Times New Roman" w:cs="Times New Roman"/>
          <w:color w:val="000000" w:themeColor="text1"/>
          <w:sz w:val="24"/>
          <w:szCs w:val="24"/>
        </w:rPr>
        <w:t xml:space="preserve"> </w:t>
      </w:r>
      <w:proofErr w:type="spellStart"/>
      <w:r w:rsidR="006E1AB1" w:rsidRPr="00EF56A0">
        <w:rPr>
          <w:rFonts w:ascii="Times New Roman" w:hAnsi="Times New Roman" w:cs="Times New Roman"/>
          <w:color w:val="000000" w:themeColor="text1"/>
          <w:sz w:val="24"/>
          <w:szCs w:val="24"/>
        </w:rPr>
        <w:t>Economic</w:t>
      </w:r>
      <w:proofErr w:type="spellEnd"/>
      <w:r w:rsidR="006E1AB1" w:rsidRPr="00EF56A0">
        <w:rPr>
          <w:rFonts w:ascii="Times New Roman" w:hAnsi="Times New Roman" w:cs="Times New Roman"/>
          <w:color w:val="000000" w:themeColor="text1"/>
          <w:sz w:val="24"/>
          <w:szCs w:val="24"/>
        </w:rPr>
        <w:t xml:space="preserve"> </w:t>
      </w:r>
      <w:proofErr w:type="spellStart"/>
      <w:r w:rsidR="006E1AB1" w:rsidRPr="00EF56A0">
        <w:rPr>
          <w:rFonts w:ascii="Times New Roman" w:hAnsi="Times New Roman" w:cs="Times New Roman"/>
          <w:color w:val="000000" w:themeColor="text1"/>
          <w:sz w:val="24"/>
          <w:szCs w:val="24"/>
        </w:rPr>
        <w:t>Forum</w:t>
      </w:r>
      <w:proofErr w:type="spellEnd"/>
      <w:r w:rsidR="006E1AB1" w:rsidRPr="00EF56A0">
        <w:rPr>
          <w:rFonts w:ascii="Times New Roman" w:hAnsi="Times New Roman" w:cs="Times New Roman"/>
          <w:color w:val="000000" w:themeColor="text1"/>
          <w:sz w:val="24"/>
          <w:szCs w:val="24"/>
        </w:rPr>
        <w:t xml:space="preserve">, </w:t>
      </w:r>
      <w:r w:rsidR="00B36F15" w:rsidRPr="00EF56A0">
        <w:rPr>
          <w:rFonts w:ascii="Times New Roman" w:hAnsi="Times New Roman" w:cs="Times New Roman"/>
          <w:color w:val="000000" w:themeColor="text1"/>
          <w:sz w:val="24"/>
          <w:szCs w:val="24"/>
        </w:rPr>
        <w:t xml:space="preserve">WEF), </w:t>
      </w:r>
      <w:r w:rsidR="006E1AB1" w:rsidRPr="00EF56A0">
        <w:rPr>
          <w:rFonts w:ascii="Times New Roman" w:hAnsi="Times New Roman" w:cs="Times New Roman"/>
          <w:color w:val="000000" w:themeColor="text1"/>
          <w:sz w:val="24"/>
          <w:szCs w:val="24"/>
        </w:rPr>
        <w:t xml:space="preserve">los expertos </w:t>
      </w:r>
      <w:r w:rsidRPr="00EF56A0">
        <w:rPr>
          <w:rFonts w:ascii="Times New Roman" w:hAnsi="Times New Roman" w:cs="Times New Roman"/>
          <w:color w:val="000000" w:themeColor="text1"/>
          <w:sz w:val="24"/>
          <w:szCs w:val="24"/>
        </w:rPr>
        <w:t>seleccion</w:t>
      </w:r>
      <w:r w:rsidR="006E1AB1" w:rsidRPr="00EF56A0">
        <w:rPr>
          <w:rFonts w:ascii="Times New Roman" w:hAnsi="Times New Roman" w:cs="Times New Roman"/>
          <w:color w:val="000000" w:themeColor="text1"/>
          <w:sz w:val="24"/>
          <w:szCs w:val="24"/>
        </w:rPr>
        <w:t xml:space="preserve">aron </w:t>
      </w:r>
      <w:r w:rsidRPr="00EF56A0">
        <w:rPr>
          <w:rFonts w:ascii="Times New Roman" w:hAnsi="Times New Roman" w:cs="Times New Roman"/>
          <w:color w:val="000000" w:themeColor="text1"/>
          <w:sz w:val="24"/>
          <w:szCs w:val="24"/>
        </w:rPr>
        <w:t xml:space="preserve"> y defini</w:t>
      </w:r>
      <w:r w:rsidR="006E1AB1" w:rsidRPr="00EF56A0">
        <w:rPr>
          <w:rFonts w:ascii="Times New Roman" w:hAnsi="Times New Roman" w:cs="Times New Roman"/>
          <w:color w:val="000000" w:themeColor="text1"/>
          <w:sz w:val="24"/>
          <w:szCs w:val="24"/>
        </w:rPr>
        <w:t>e</w:t>
      </w:r>
      <w:r w:rsidRPr="00EF56A0">
        <w:rPr>
          <w:rFonts w:ascii="Times New Roman" w:hAnsi="Times New Roman" w:cs="Times New Roman"/>
          <w:color w:val="000000" w:themeColor="text1"/>
          <w:sz w:val="24"/>
          <w:szCs w:val="24"/>
        </w:rPr>
        <w:t>r</w:t>
      </w:r>
      <w:r w:rsidR="006E1AB1" w:rsidRPr="00EF56A0">
        <w:rPr>
          <w:rFonts w:ascii="Times New Roman" w:hAnsi="Times New Roman" w:cs="Times New Roman"/>
          <w:color w:val="000000" w:themeColor="text1"/>
          <w:sz w:val="24"/>
          <w:szCs w:val="24"/>
        </w:rPr>
        <w:t>on</w:t>
      </w:r>
      <w:r w:rsidRPr="00EF56A0">
        <w:rPr>
          <w:rFonts w:ascii="Times New Roman" w:hAnsi="Times New Roman" w:cs="Times New Roman"/>
          <w:color w:val="000000" w:themeColor="text1"/>
          <w:sz w:val="24"/>
          <w:szCs w:val="24"/>
        </w:rPr>
        <w:t xml:space="preserve"> las variables que </w:t>
      </w:r>
      <w:r w:rsidR="006E1AB1" w:rsidRPr="00EF56A0">
        <w:rPr>
          <w:rFonts w:ascii="Times New Roman" w:hAnsi="Times New Roman" w:cs="Times New Roman"/>
          <w:color w:val="000000" w:themeColor="text1"/>
          <w:sz w:val="24"/>
          <w:szCs w:val="24"/>
        </w:rPr>
        <w:t xml:space="preserve">serán </w:t>
      </w:r>
      <w:r w:rsidRPr="00EF56A0">
        <w:rPr>
          <w:rFonts w:ascii="Times New Roman" w:hAnsi="Times New Roman" w:cs="Times New Roman"/>
          <w:color w:val="000000" w:themeColor="text1"/>
          <w:sz w:val="24"/>
          <w:szCs w:val="24"/>
        </w:rPr>
        <w:t xml:space="preserve">parte del sistema, </w:t>
      </w:r>
      <w:r w:rsidR="006E1AB1" w:rsidRPr="00EF56A0">
        <w:rPr>
          <w:rFonts w:ascii="Times New Roman" w:hAnsi="Times New Roman" w:cs="Times New Roman"/>
          <w:color w:val="000000" w:themeColor="text1"/>
          <w:sz w:val="24"/>
          <w:szCs w:val="24"/>
        </w:rPr>
        <w:t>evaluaron</w:t>
      </w:r>
      <w:r w:rsidRPr="00EF56A0">
        <w:rPr>
          <w:rFonts w:ascii="Times New Roman" w:hAnsi="Times New Roman" w:cs="Times New Roman"/>
          <w:color w:val="000000" w:themeColor="text1"/>
          <w:sz w:val="24"/>
          <w:szCs w:val="24"/>
        </w:rPr>
        <w:t xml:space="preserve"> la</w:t>
      </w:r>
      <w:r w:rsidR="006E1AB1" w:rsidRPr="00EF56A0">
        <w:rPr>
          <w:rFonts w:ascii="Times New Roman" w:hAnsi="Times New Roman" w:cs="Times New Roman"/>
          <w:color w:val="000000" w:themeColor="text1"/>
          <w:sz w:val="24"/>
          <w:szCs w:val="24"/>
        </w:rPr>
        <w:t>s</w:t>
      </w:r>
      <w:r w:rsidRPr="00EF56A0">
        <w:rPr>
          <w:rFonts w:ascii="Times New Roman" w:hAnsi="Times New Roman" w:cs="Times New Roman"/>
          <w:color w:val="000000" w:themeColor="text1"/>
          <w:sz w:val="24"/>
          <w:szCs w:val="24"/>
        </w:rPr>
        <w:t xml:space="preserve"> influencia</w:t>
      </w:r>
      <w:r w:rsidR="006E1AB1" w:rsidRPr="00EF56A0">
        <w:rPr>
          <w:rFonts w:ascii="Times New Roman" w:hAnsi="Times New Roman" w:cs="Times New Roman"/>
          <w:color w:val="000000" w:themeColor="text1"/>
          <w:sz w:val="24"/>
          <w:szCs w:val="24"/>
        </w:rPr>
        <w:t>s</w:t>
      </w:r>
      <w:r w:rsidRPr="00EF56A0">
        <w:rPr>
          <w:rFonts w:ascii="Times New Roman" w:hAnsi="Times New Roman" w:cs="Times New Roman"/>
          <w:color w:val="000000" w:themeColor="text1"/>
          <w:sz w:val="24"/>
          <w:szCs w:val="24"/>
        </w:rPr>
        <w:t xml:space="preserve"> que ejerce cada una de </w:t>
      </w:r>
      <w:r w:rsidR="00B36F15" w:rsidRPr="00EF56A0">
        <w:rPr>
          <w:rFonts w:ascii="Times New Roman" w:hAnsi="Times New Roman" w:cs="Times New Roman"/>
          <w:color w:val="000000" w:themeColor="text1"/>
          <w:sz w:val="24"/>
          <w:szCs w:val="24"/>
        </w:rPr>
        <w:t xml:space="preserve">las variables sobre las demás, </w:t>
      </w:r>
      <w:r w:rsidR="006E1AB1" w:rsidRPr="00EF56A0">
        <w:rPr>
          <w:rFonts w:ascii="Times New Roman" w:hAnsi="Times New Roman" w:cs="Times New Roman"/>
          <w:color w:val="000000" w:themeColor="text1"/>
          <w:sz w:val="24"/>
          <w:szCs w:val="24"/>
        </w:rPr>
        <w:t>establecieron las relaciones estructurales entre estas</w:t>
      </w:r>
      <w:r w:rsidR="00B36F15" w:rsidRPr="00EF56A0">
        <w:rPr>
          <w:rFonts w:ascii="Times New Roman" w:hAnsi="Times New Roman" w:cs="Times New Roman"/>
          <w:color w:val="000000" w:themeColor="text1"/>
          <w:sz w:val="24"/>
          <w:szCs w:val="24"/>
        </w:rPr>
        <w:t xml:space="preserve"> y se discutió el horizonte de tiempo pertinente para el modelo</w:t>
      </w:r>
      <w:r w:rsidR="006E1AB1" w:rsidRPr="00EF56A0">
        <w:rPr>
          <w:rFonts w:ascii="Times New Roman" w:hAnsi="Times New Roman" w:cs="Times New Roman"/>
          <w:color w:val="000000" w:themeColor="text1"/>
          <w:sz w:val="24"/>
          <w:szCs w:val="24"/>
        </w:rPr>
        <w:t>.</w:t>
      </w:r>
    </w:p>
    <w:p w14:paraId="69A07151" w14:textId="77777777" w:rsidR="00C40942" w:rsidRDefault="00C40942" w:rsidP="00EF56A0">
      <w:pPr>
        <w:spacing w:before="240" w:after="120" w:line="360" w:lineRule="auto"/>
        <w:jc w:val="both"/>
        <w:rPr>
          <w:rFonts w:ascii="Times New Roman" w:hAnsi="Times New Roman" w:cs="Times New Roman"/>
          <w:color w:val="000000" w:themeColor="text1"/>
          <w:sz w:val="24"/>
          <w:szCs w:val="24"/>
        </w:rPr>
      </w:pPr>
    </w:p>
    <w:p w14:paraId="494430F8" w14:textId="77777777" w:rsidR="00EF56A0" w:rsidRPr="00EF56A0" w:rsidRDefault="00EF56A0" w:rsidP="00EF56A0">
      <w:pPr>
        <w:spacing w:before="240" w:after="120" w:line="360" w:lineRule="auto"/>
        <w:jc w:val="both"/>
        <w:rPr>
          <w:rFonts w:ascii="Times New Roman" w:hAnsi="Times New Roman" w:cs="Times New Roman"/>
          <w:color w:val="000000" w:themeColor="text1"/>
          <w:sz w:val="24"/>
          <w:szCs w:val="24"/>
        </w:rPr>
      </w:pPr>
    </w:p>
    <w:p w14:paraId="1B5E0714" w14:textId="48943990" w:rsidR="00B36F15" w:rsidRPr="00EF56A0" w:rsidRDefault="00B36F15" w:rsidP="00EF56A0">
      <w:pPr>
        <w:spacing w:before="240" w:after="120" w:line="360" w:lineRule="auto"/>
        <w:jc w:val="both"/>
        <w:rPr>
          <w:rFonts w:ascii="Times New Roman" w:hAnsi="Times New Roman" w:cs="Times New Roman"/>
          <w:b/>
          <w:color w:val="000000" w:themeColor="text1"/>
          <w:sz w:val="24"/>
          <w:szCs w:val="24"/>
        </w:rPr>
      </w:pPr>
      <w:r w:rsidRPr="00EF56A0">
        <w:rPr>
          <w:rFonts w:ascii="Times New Roman" w:hAnsi="Times New Roman" w:cs="Times New Roman"/>
          <w:b/>
          <w:color w:val="000000" w:themeColor="text1"/>
          <w:sz w:val="24"/>
          <w:szCs w:val="24"/>
        </w:rPr>
        <w:lastRenderedPageBreak/>
        <w:t>Hipótesis dinámica</w:t>
      </w:r>
    </w:p>
    <w:p w14:paraId="434A051A" w14:textId="4E8B6781" w:rsidR="007C1221" w:rsidRDefault="007C1221" w:rsidP="00EF56A0">
      <w:pPr>
        <w:autoSpaceDE w:val="0"/>
        <w:autoSpaceDN w:val="0"/>
        <w:adjustRightInd w:val="0"/>
        <w:spacing w:before="240" w:after="120" w:line="360" w:lineRule="auto"/>
        <w:jc w:val="both"/>
        <w:rPr>
          <w:rFonts w:ascii="Arial" w:hAnsi="Arial" w:cs="Arial"/>
          <w:color w:val="000000" w:themeColor="text1"/>
          <w:sz w:val="24"/>
          <w:szCs w:val="24"/>
        </w:rPr>
      </w:pPr>
      <w:r w:rsidRPr="00EF56A0">
        <w:rPr>
          <w:rFonts w:ascii="Times New Roman" w:hAnsi="Times New Roman" w:cs="Times New Roman"/>
          <w:color w:val="000000" w:themeColor="text1"/>
          <w:sz w:val="24"/>
          <w:szCs w:val="24"/>
        </w:rPr>
        <w:t xml:space="preserve">Para el modelado de la </w:t>
      </w:r>
      <w:r w:rsidRPr="00EF56A0">
        <w:rPr>
          <w:rFonts w:ascii="Times New Roman" w:hAnsi="Times New Roman" w:cs="Times New Roman"/>
          <w:b/>
          <w:i/>
          <w:color w:val="000000" w:themeColor="text1"/>
          <w:sz w:val="24"/>
          <w:szCs w:val="24"/>
        </w:rPr>
        <w:t>Infraestructura</w:t>
      </w:r>
      <w:r w:rsidRPr="00EF56A0">
        <w:rPr>
          <w:rFonts w:ascii="Times New Roman" w:hAnsi="Times New Roman" w:cs="Times New Roman"/>
          <w:color w:val="000000" w:themeColor="text1"/>
          <w:sz w:val="24"/>
          <w:szCs w:val="24"/>
        </w:rPr>
        <w:t xml:space="preserve"> se identificaron las variables: puertos, transportación aérea, carreteras,</w:t>
      </w:r>
      <w:r w:rsidR="00C96CD4" w:rsidRPr="00EF56A0">
        <w:rPr>
          <w:rFonts w:ascii="Times New Roman" w:hAnsi="Times New Roman" w:cs="Times New Roman"/>
          <w:color w:val="000000" w:themeColor="text1"/>
          <w:sz w:val="24"/>
          <w:szCs w:val="24"/>
        </w:rPr>
        <w:t xml:space="preserve"> servicios </w:t>
      </w:r>
      <w:r w:rsidRPr="00EF56A0">
        <w:rPr>
          <w:rFonts w:ascii="Times New Roman" w:hAnsi="Times New Roman" w:cs="Times New Roman"/>
          <w:color w:val="000000" w:themeColor="text1"/>
          <w:sz w:val="24"/>
          <w:szCs w:val="24"/>
        </w:rPr>
        <w:t xml:space="preserve">ferroviarios y suministro eléctrico que forman parte del bloque de servicios básicos; las variables internet fijo, internet móvil, telefonía fija y telefonía móvil conforman los servicios de telecomunicación y la variable calidad de los servicios, todas ellas impactando positivamente a </w:t>
      </w:r>
      <w:r w:rsidR="00C40942" w:rsidRPr="00EF56A0">
        <w:rPr>
          <w:rFonts w:ascii="Times New Roman" w:hAnsi="Times New Roman" w:cs="Times New Roman"/>
          <w:color w:val="000000" w:themeColor="text1"/>
          <w:sz w:val="24"/>
          <w:szCs w:val="24"/>
        </w:rPr>
        <w:t>las condiciones de competitividad de una región</w:t>
      </w:r>
      <w:r w:rsidRPr="00EF56A0">
        <w:rPr>
          <w:rFonts w:ascii="Times New Roman" w:hAnsi="Times New Roman" w:cs="Times New Roman"/>
          <w:color w:val="000000" w:themeColor="text1"/>
          <w:sz w:val="24"/>
          <w:szCs w:val="24"/>
        </w:rPr>
        <w:t>.</w:t>
      </w:r>
      <w:r w:rsidRPr="004F0B03">
        <w:rPr>
          <w:rFonts w:ascii="Arial" w:hAnsi="Arial" w:cs="Arial"/>
          <w:color w:val="000000" w:themeColor="text1"/>
          <w:sz w:val="24"/>
          <w:szCs w:val="24"/>
        </w:rPr>
        <w:t xml:space="preserve"> </w:t>
      </w:r>
    </w:p>
    <w:p w14:paraId="4F8D8352" w14:textId="02F3B457" w:rsidR="00EF56A0" w:rsidRPr="004F0B03" w:rsidRDefault="00EF56A0" w:rsidP="00EF56A0">
      <w:pPr>
        <w:autoSpaceDE w:val="0"/>
        <w:autoSpaceDN w:val="0"/>
        <w:adjustRightInd w:val="0"/>
        <w:spacing w:before="240" w:after="120" w:line="360" w:lineRule="auto"/>
        <w:jc w:val="center"/>
        <w:rPr>
          <w:rFonts w:ascii="Arial" w:hAnsi="Arial" w:cs="Arial"/>
          <w:color w:val="000000" w:themeColor="text1"/>
          <w:sz w:val="24"/>
          <w:szCs w:val="24"/>
        </w:rPr>
      </w:pPr>
      <w:r w:rsidRPr="001127C1">
        <w:rPr>
          <w:rFonts w:ascii="Arial" w:hAnsi="Arial" w:cs="Arial"/>
          <w:b/>
          <w:color w:val="000000" w:themeColor="text1"/>
          <w:sz w:val="24"/>
          <w:szCs w:val="24"/>
        </w:rPr>
        <w:t>Figura 1</w:t>
      </w:r>
      <w:r w:rsidRPr="004F0B03">
        <w:rPr>
          <w:rFonts w:ascii="Arial" w:hAnsi="Arial" w:cs="Arial"/>
          <w:color w:val="000000" w:themeColor="text1"/>
          <w:sz w:val="24"/>
          <w:szCs w:val="24"/>
        </w:rPr>
        <w:t xml:space="preserve">. Diagrama causal infraestructura y </w:t>
      </w:r>
      <w:r>
        <w:rPr>
          <w:rFonts w:ascii="Arial" w:hAnsi="Arial" w:cs="Arial"/>
          <w:color w:val="000000" w:themeColor="text1"/>
          <w:sz w:val="24"/>
          <w:szCs w:val="24"/>
        </w:rPr>
        <w:t>desarrollo regional</w:t>
      </w:r>
    </w:p>
    <w:p w14:paraId="3DB27D16" w14:textId="14338A6D" w:rsidR="00E253DE" w:rsidRPr="004F0B03" w:rsidRDefault="008476E6" w:rsidP="00161709">
      <w:pPr>
        <w:spacing w:before="240" w:after="120" w:line="360" w:lineRule="auto"/>
        <w:jc w:val="center"/>
        <w:rPr>
          <w:rFonts w:ascii="Arial" w:hAnsi="Arial" w:cs="Arial"/>
          <w:color w:val="000000" w:themeColor="text1"/>
          <w:sz w:val="24"/>
          <w:szCs w:val="24"/>
        </w:rPr>
      </w:pPr>
      <w:r w:rsidRPr="004F0B03">
        <w:rPr>
          <w:rFonts w:ascii="Arial" w:hAnsi="Arial" w:cs="Arial"/>
          <w:noProof/>
          <w:color w:val="000000" w:themeColor="text1"/>
          <w:sz w:val="24"/>
          <w:szCs w:val="24"/>
        </w:rPr>
        <w:drawing>
          <wp:inline distT="0" distB="0" distL="0" distR="0" wp14:anchorId="1C5954BB" wp14:editId="0F837EC2">
            <wp:extent cx="5017599" cy="313626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rotWithShape="1">
                    <a:blip r:embed="rId11">
                      <a:extLst>
                        <a:ext uri="{28A0092B-C50C-407E-A947-70E740481C1C}">
                          <a14:useLocalDpi xmlns:a14="http://schemas.microsoft.com/office/drawing/2010/main" val="0"/>
                        </a:ext>
                      </a:extLst>
                    </a:blip>
                    <a:srcRect l="4236" t="12859" r="4910" b="4660"/>
                    <a:stretch/>
                  </pic:blipFill>
                  <pic:spPr bwMode="auto">
                    <a:xfrm>
                      <a:off x="0" y="0"/>
                      <a:ext cx="5019261" cy="3137304"/>
                    </a:xfrm>
                    <a:prstGeom prst="rect">
                      <a:avLst/>
                    </a:prstGeom>
                    <a:noFill/>
                    <a:ln>
                      <a:noFill/>
                    </a:ln>
                    <a:extLst>
                      <a:ext uri="{53640926-AAD7-44D8-BBD7-CCE9431645EC}">
                        <a14:shadowObscured xmlns:a14="http://schemas.microsoft.com/office/drawing/2010/main"/>
                      </a:ext>
                    </a:extLst>
                  </pic:spPr>
                </pic:pic>
              </a:graphicData>
            </a:graphic>
          </wp:inline>
        </w:drawing>
      </w:r>
    </w:p>
    <w:p w14:paraId="13F567A7" w14:textId="14D98437" w:rsidR="003C5692" w:rsidRPr="004F0B03" w:rsidRDefault="003C5692" w:rsidP="00B40E00">
      <w:pPr>
        <w:pStyle w:val="Sinespaciado"/>
        <w:jc w:val="center"/>
        <w:rPr>
          <w:rFonts w:ascii="Arial" w:hAnsi="Arial" w:cs="Arial"/>
          <w:color w:val="000000" w:themeColor="text1"/>
          <w:sz w:val="24"/>
          <w:szCs w:val="24"/>
        </w:rPr>
      </w:pPr>
    </w:p>
    <w:p w14:paraId="48963F25" w14:textId="3A13E9D0" w:rsidR="003C5692" w:rsidRPr="004F0B03" w:rsidRDefault="003C5692" w:rsidP="00B40E00">
      <w:pPr>
        <w:pStyle w:val="Sinespaciado"/>
        <w:jc w:val="center"/>
        <w:rPr>
          <w:rFonts w:ascii="Arial" w:hAnsi="Arial" w:cs="Arial"/>
          <w:color w:val="000000" w:themeColor="text1"/>
          <w:sz w:val="24"/>
          <w:szCs w:val="24"/>
        </w:rPr>
      </w:pPr>
      <w:r w:rsidRPr="004F0B03">
        <w:rPr>
          <w:rFonts w:ascii="Arial" w:hAnsi="Arial" w:cs="Arial"/>
          <w:color w:val="000000" w:themeColor="text1"/>
          <w:sz w:val="24"/>
          <w:szCs w:val="24"/>
        </w:rPr>
        <w:t>Fuente</w:t>
      </w:r>
      <w:r w:rsidR="00D42A0F">
        <w:rPr>
          <w:rFonts w:ascii="Arial" w:hAnsi="Arial" w:cs="Arial"/>
          <w:color w:val="000000" w:themeColor="text1"/>
          <w:sz w:val="24"/>
          <w:szCs w:val="24"/>
        </w:rPr>
        <w:t>:</w:t>
      </w:r>
      <w:r w:rsidRPr="004F0B03">
        <w:rPr>
          <w:rFonts w:ascii="Arial" w:hAnsi="Arial" w:cs="Arial"/>
          <w:color w:val="000000" w:themeColor="text1"/>
          <w:sz w:val="24"/>
          <w:szCs w:val="24"/>
        </w:rPr>
        <w:t xml:space="preserve"> elaboración propia</w:t>
      </w:r>
    </w:p>
    <w:p w14:paraId="0A028A37" w14:textId="222616BF" w:rsidR="00C96CD4" w:rsidRPr="00EF56A0" w:rsidRDefault="003C5692" w:rsidP="00EF56A0">
      <w:pPr>
        <w:autoSpaceDE w:val="0"/>
        <w:autoSpaceDN w:val="0"/>
        <w:adjustRightInd w:val="0"/>
        <w:spacing w:before="240" w:after="120" w:line="360" w:lineRule="auto"/>
        <w:jc w:val="both"/>
        <w:rPr>
          <w:rFonts w:ascii="Times New Roman" w:hAnsi="Times New Roman" w:cs="Times New Roman"/>
          <w:color w:val="000000" w:themeColor="text1"/>
          <w:sz w:val="24"/>
          <w:szCs w:val="24"/>
        </w:rPr>
      </w:pPr>
      <w:r w:rsidRPr="00EF56A0">
        <w:rPr>
          <w:rFonts w:ascii="Times New Roman" w:hAnsi="Times New Roman" w:cs="Times New Roman"/>
          <w:color w:val="000000" w:themeColor="text1"/>
          <w:sz w:val="24"/>
          <w:szCs w:val="24"/>
        </w:rPr>
        <w:t xml:space="preserve">En la </w:t>
      </w:r>
      <w:r w:rsidRPr="00EF56A0">
        <w:rPr>
          <w:rFonts w:ascii="Times New Roman" w:hAnsi="Times New Roman" w:cs="Times New Roman"/>
          <w:b/>
          <w:color w:val="000000" w:themeColor="text1"/>
          <w:sz w:val="24"/>
          <w:szCs w:val="24"/>
        </w:rPr>
        <w:t xml:space="preserve">figura </w:t>
      </w:r>
      <w:r w:rsidR="00377DB9" w:rsidRPr="00EF56A0">
        <w:rPr>
          <w:rFonts w:ascii="Times New Roman" w:hAnsi="Times New Roman" w:cs="Times New Roman"/>
          <w:b/>
          <w:color w:val="000000" w:themeColor="text1"/>
          <w:sz w:val="24"/>
          <w:szCs w:val="24"/>
        </w:rPr>
        <w:t>1</w:t>
      </w:r>
      <w:r w:rsidRPr="00EF56A0">
        <w:rPr>
          <w:rFonts w:ascii="Times New Roman" w:hAnsi="Times New Roman" w:cs="Times New Roman"/>
          <w:color w:val="000000" w:themeColor="text1"/>
          <w:sz w:val="24"/>
          <w:szCs w:val="24"/>
        </w:rPr>
        <w:t xml:space="preserve">, podemos observar las variables que componen el modelo y el impacto que tienen entre ellas; </w:t>
      </w:r>
      <w:proofErr w:type="spellStart"/>
      <w:r w:rsidRPr="00EF56A0">
        <w:rPr>
          <w:rFonts w:ascii="Times New Roman" w:hAnsi="Times New Roman" w:cs="Times New Roman"/>
          <w:color w:val="000000" w:themeColor="text1"/>
          <w:sz w:val="24"/>
          <w:szCs w:val="24"/>
        </w:rPr>
        <w:t>Schaffernicht</w:t>
      </w:r>
      <w:proofErr w:type="spellEnd"/>
      <w:r w:rsidRPr="00EF56A0">
        <w:rPr>
          <w:rFonts w:ascii="Times New Roman" w:hAnsi="Times New Roman" w:cs="Times New Roman"/>
          <w:color w:val="000000" w:themeColor="text1"/>
          <w:sz w:val="24"/>
          <w:szCs w:val="24"/>
        </w:rPr>
        <w:t xml:space="preserve"> (2009) menciona que el bloque de construcción más import</w:t>
      </w:r>
      <w:r w:rsidR="008476E6" w:rsidRPr="00EF56A0">
        <w:rPr>
          <w:rFonts w:ascii="Times New Roman" w:hAnsi="Times New Roman" w:cs="Times New Roman"/>
          <w:color w:val="000000" w:themeColor="text1"/>
          <w:sz w:val="24"/>
          <w:szCs w:val="24"/>
        </w:rPr>
        <w:t>ante en dinámica de sistemas</w:t>
      </w:r>
      <w:r w:rsidRPr="00EF56A0">
        <w:rPr>
          <w:rFonts w:ascii="Times New Roman" w:hAnsi="Times New Roman" w:cs="Times New Roman"/>
          <w:color w:val="000000" w:themeColor="text1"/>
          <w:sz w:val="24"/>
          <w:szCs w:val="24"/>
        </w:rPr>
        <w:t xml:space="preserve"> son los bucles de realimentación</w:t>
      </w:r>
      <w:r w:rsidR="008476E6" w:rsidRPr="00EF56A0">
        <w:rPr>
          <w:rFonts w:ascii="Times New Roman" w:hAnsi="Times New Roman" w:cs="Times New Roman"/>
          <w:color w:val="000000" w:themeColor="text1"/>
          <w:sz w:val="24"/>
          <w:szCs w:val="24"/>
        </w:rPr>
        <w:t xml:space="preserve">, el modelo presenta un bucle de reforzamiento </w:t>
      </w:r>
      <w:r w:rsidR="008476E6" w:rsidRPr="00EF56A0">
        <w:rPr>
          <w:rFonts w:ascii="Times New Roman" w:hAnsi="Times New Roman" w:cs="Times New Roman"/>
          <w:b/>
          <w:color w:val="000000" w:themeColor="text1"/>
          <w:sz w:val="24"/>
          <w:szCs w:val="24"/>
        </w:rPr>
        <w:t>(R1)</w:t>
      </w:r>
      <w:r w:rsidR="00C96CD4" w:rsidRPr="00EF56A0">
        <w:rPr>
          <w:rFonts w:ascii="Times New Roman" w:hAnsi="Times New Roman" w:cs="Times New Roman"/>
          <w:color w:val="000000" w:themeColor="text1"/>
          <w:sz w:val="24"/>
          <w:szCs w:val="24"/>
        </w:rPr>
        <w:t>. Las variables</w:t>
      </w:r>
      <w:r w:rsidR="008476E6" w:rsidRPr="00EF56A0">
        <w:rPr>
          <w:rFonts w:ascii="Times New Roman" w:hAnsi="Times New Roman" w:cs="Times New Roman"/>
          <w:color w:val="000000" w:themeColor="text1"/>
          <w:sz w:val="24"/>
          <w:szCs w:val="24"/>
        </w:rPr>
        <w:t xml:space="preserve"> infraestructura y condiciones de competitividad </w:t>
      </w:r>
      <w:r w:rsidR="00C96CD4" w:rsidRPr="00EF56A0">
        <w:rPr>
          <w:rFonts w:ascii="Times New Roman" w:hAnsi="Times New Roman" w:cs="Times New Roman"/>
          <w:color w:val="000000" w:themeColor="text1"/>
          <w:sz w:val="24"/>
          <w:szCs w:val="24"/>
        </w:rPr>
        <w:t>presenta</w:t>
      </w:r>
      <w:r w:rsidR="008476E6" w:rsidRPr="00EF56A0">
        <w:rPr>
          <w:rFonts w:ascii="Times New Roman" w:hAnsi="Times New Roman" w:cs="Times New Roman"/>
          <w:color w:val="000000" w:themeColor="text1"/>
          <w:sz w:val="24"/>
          <w:szCs w:val="24"/>
        </w:rPr>
        <w:t xml:space="preserve">n una </w:t>
      </w:r>
      <w:r w:rsidR="00C96CD4" w:rsidRPr="00EF56A0">
        <w:rPr>
          <w:rFonts w:ascii="Times New Roman" w:hAnsi="Times New Roman" w:cs="Times New Roman"/>
          <w:color w:val="000000" w:themeColor="text1"/>
          <w:sz w:val="24"/>
          <w:szCs w:val="24"/>
        </w:rPr>
        <w:t>interrelación positiva</w:t>
      </w:r>
      <w:r w:rsidR="008476E6" w:rsidRPr="00EF56A0">
        <w:rPr>
          <w:rFonts w:ascii="Times New Roman" w:hAnsi="Times New Roman" w:cs="Times New Roman"/>
          <w:color w:val="000000" w:themeColor="text1"/>
          <w:sz w:val="24"/>
          <w:szCs w:val="24"/>
        </w:rPr>
        <w:t xml:space="preserve"> indicando que </w:t>
      </w:r>
      <w:r w:rsidR="00C96CD4" w:rsidRPr="00EF56A0">
        <w:rPr>
          <w:rFonts w:ascii="Times New Roman" w:hAnsi="Times New Roman" w:cs="Times New Roman"/>
          <w:color w:val="000000" w:themeColor="text1"/>
          <w:sz w:val="24"/>
          <w:szCs w:val="24"/>
        </w:rPr>
        <w:t>a mayor</w:t>
      </w:r>
      <w:r w:rsidR="008476E6" w:rsidRPr="00EF56A0">
        <w:rPr>
          <w:rFonts w:ascii="Times New Roman" w:hAnsi="Times New Roman" w:cs="Times New Roman"/>
          <w:color w:val="000000" w:themeColor="text1"/>
          <w:sz w:val="24"/>
          <w:szCs w:val="24"/>
        </w:rPr>
        <w:t xml:space="preserve"> calidad y tipo de</w:t>
      </w:r>
      <w:r w:rsidR="00C96CD4" w:rsidRPr="00EF56A0">
        <w:rPr>
          <w:rFonts w:ascii="Times New Roman" w:hAnsi="Times New Roman" w:cs="Times New Roman"/>
          <w:color w:val="000000" w:themeColor="text1"/>
          <w:sz w:val="24"/>
          <w:szCs w:val="24"/>
        </w:rPr>
        <w:t xml:space="preserve"> infraestructura disponible</w:t>
      </w:r>
      <w:r w:rsidR="008476E6" w:rsidRPr="00EF56A0">
        <w:rPr>
          <w:rFonts w:ascii="Times New Roman" w:hAnsi="Times New Roman" w:cs="Times New Roman"/>
          <w:color w:val="000000" w:themeColor="text1"/>
          <w:sz w:val="24"/>
          <w:szCs w:val="24"/>
        </w:rPr>
        <w:t xml:space="preserve"> </w:t>
      </w:r>
      <w:r w:rsidR="00C96CD4" w:rsidRPr="00EF56A0">
        <w:rPr>
          <w:rFonts w:ascii="Times New Roman" w:hAnsi="Times New Roman" w:cs="Times New Roman"/>
          <w:color w:val="000000" w:themeColor="text1"/>
          <w:sz w:val="24"/>
          <w:szCs w:val="24"/>
        </w:rPr>
        <w:t xml:space="preserve">se </w:t>
      </w:r>
      <w:r w:rsidR="008476E6" w:rsidRPr="00EF56A0">
        <w:rPr>
          <w:rFonts w:ascii="Times New Roman" w:hAnsi="Times New Roman" w:cs="Times New Roman"/>
          <w:color w:val="000000" w:themeColor="text1"/>
          <w:sz w:val="24"/>
          <w:szCs w:val="24"/>
        </w:rPr>
        <w:t>impulsan las</w:t>
      </w:r>
      <w:r w:rsidR="00C96CD4" w:rsidRPr="00EF56A0">
        <w:rPr>
          <w:rFonts w:ascii="Times New Roman" w:hAnsi="Times New Roman" w:cs="Times New Roman"/>
          <w:color w:val="000000" w:themeColor="text1"/>
          <w:sz w:val="24"/>
          <w:szCs w:val="24"/>
        </w:rPr>
        <w:t xml:space="preserve"> condiciones </w:t>
      </w:r>
      <w:r w:rsidR="008476E6" w:rsidRPr="00EF56A0">
        <w:rPr>
          <w:rFonts w:ascii="Times New Roman" w:hAnsi="Times New Roman" w:cs="Times New Roman"/>
          <w:color w:val="000000" w:themeColor="text1"/>
          <w:sz w:val="24"/>
          <w:szCs w:val="24"/>
        </w:rPr>
        <w:t xml:space="preserve">de competitividad </w:t>
      </w:r>
      <w:r w:rsidR="00C96CD4" w:rsidRPr="00EF56A0">
        <w:rPr>
          <w:rFonts w:ascii="Times New Roman" w:hAnsi="Times New Roman" w:cs="Times New Roman"/>
          <w:color w:val="000000" w:themeColor="text1"/>
          <w:sz w:val="24"/>
          <w:szCs w:val="24"/>
        </w:rPr>
        <w:t xml:space="preserve">de </w:t>
      </w:r>
      <w:r w:rsidR="008476E6" w:rsidRPr="00EF56A0">
        <w:rPr>
          <w:rFonts w:ascii="Times New Roman" w:hAnsi="Times New Roman" w:cs="Times New Roman"/>
          <w:color w:val="000000" w:themeColor="text1"/>
          <w:sz w:val="24"/>
          <w:szCs w:val="24"/>
        </w:rPr>
        <w:t>una región</w:t>
      </w:r>
      <w:r w:rsidR="00C96CD4" w:rsidRPr="00EF56A0">
        <w:rPr>
          <w:rFonts w:ascii="Times New Roman" w:hAnsi="Times New Roman" w:cs="Times New Roman"/>
          <w:color w:val="000000" w:themeColor="text1"/>
          <w:sz w:val="24"/>
          <w:szCs w:val="24"/>
        </w:rPr>
        <w:t>, lo que a su vez</w:t>
      </w:r>
      <w:r w:rsidR="008476E6" w:rsidRPr="00EF56A0">
        <w:rPr>
          <w:rFonts w:ascii="Times New Roman" w:hAnsi="Times New Roman" w:cs="Times New Roman"/>
          <w:color w:val="000000" w:themeColor="text1"/>
          <w:sz w:val="24"/>
          <w:szCs w:val="24"/>
        </w:rPr>
        <w:t xml:space="preserve"> presenta un dinamismo debido a que a mayores condiciones de competitividad se impulsará la infraestructura de una región</w:t>
      </w:r>
      <w:r w:rsidR="00C96CD4" w:rsidRPr="00EF56A0">
        <w:rPr>
          <w:rFonts w:ascii="Times New Roman" w:hAnsi="Times New Roman" w:cs="Times New Roman"/>
          <w:color w:val="000000" w:themeColor="text1"/>
          <w:sz w:val="24"/>
          <w:szCs w:val="24"/>
        </w:rPr>
        <w:t>.</w:t>
      </w:r>
    </w:p>
    <w:p w14:paraId="483979F2" w14:textId="60080783" w:rsidR="00377DB9" w:rsidRPr="00EF56A0" w:rsidRDefault="00377DB9" w:rsidP="00EF56A0">
      <w:pPr>
        <w:autoSpaceDE w:val="0"/>
        <w:autoSpaceDN w:val="0"/>
        <w:adjustRightInd w:val="0"/>
        <w:spacing w:before="240" w:after="120" w:line="360" w:lineRule="auto"/>
        <w:jc w:val="both"/>
        <w:rPr>
          <w:rFonts w:ascii="Times New Roman" w:hAnsi="Times New Roman" w:cs="Times New Roman"/>
          <w:color w:val="000000" w:themeColor="text1"/>
          <w:sz w:val="24"/>
          <w:szCs w:val="24"/>
        </w:rPr>
      </w:pPr>
      <w:bookmarkStart w:id="2" w:name="_Toc392672100"/>
      <w:r w:rsidRPr="00EF56A0">
        <w:rPr>
          <w:rFonts w:ascii="Times New Roman" w:hAnsi="Times New Roman" w:cs="Times New Roman"/>
          <w:b/>
          <w:color w:val="000000" w:themeColor="text1"/>
          <w:sz w:val="24"/>
          <w:szCs w:val="24"/>
        </w:rPr>
        <w:lastRenderedPageBreak/>
        <w:t>Formulación del modelo de simulación</w:t>
      </w:r>
      <w:bookmarkEnd w:id="2"/>
    </w:p>
    <w:p w14:paraId="7CE11B1A" w14:textId="3EA54EF9" w:rsidR="00377DB9" w:rsidRDefault="00377DB9" w:rsidP="00EF56A0">
      <w:pPr>
        <w:autoSpaceDE w:val="0"/>
        <w:autoSpaceDN w:val="0"/>
        <w:adjustRightInd w:val="0"/>
        <w:spacing w:before="240" w:after="120" w:line="360" w:lineRule="auto"/>
        <w:jc w:val="both"/>
        <w:rPr>
          <w:rFonts w:ascii="Times New Roman" w:hAnsi="Times New Roman" w:cs="Times New Roman"/>
          <w:color w:val="000000" w:themeColor="text1"/>
          <w:sz w:val="24"/>
          <w:szCs w:val="24"/>
        </w:rPr>
      </w:pPr>
      <w:r w:rsidRPr="00EF56A0">
        <w:rPr>
          <w:rFonts w:ascii="Times New Roman" w:hAnsi="Times New Roman" w:cs="Times New Roman"/>
          <w:color w:val="000000" w:themeColor="text1"/>
          <w:sz w:val="24"/>
          <w:szCs w:val="24"/>
        </w:rPr>
        <w:t xml:space="preserve">Considerando el diagrama causal de la </w:t>
      </w:r>
      <w:r w:rsidR="00EF704C" w:rsidRPr="00EF56A0">
        <w:rPr>
          <w:rFonts w:ascii="Times New Roman" w:hAnsi="Times New Roman" w:cs="Times New Roman"/>
          <w:b/>
          <w:color w:val="000000" w:themeColor="text1"/>
          <w:sz w:val="24"/>
          <w:szCs w:val="24"/>
        </w:rPr>
        <w:t>f</w:t>
      </w:r>
      <w:r w:rsidRPr="00EF56A0">
        <w:rPr>
          <w:rFonts w:ascii="Times New Roman" w:hAnsi="Times New Roman" w:cs="Times New Roman"/>
          <w:b/>
          <w:color w:val="000000" w:themeColor="text1"/>
          <w:sz w:val="24"/>
          <w:szCs w:val="24"/>
        </w:rPr>
        <w:t xml:space="preserve">igura 1 </w:t>
      </w:r>
      <w:r w:rsidRPr="00EF56A0">
        <w:rPr>
          <w:rFonts w:ascii="Times New Roman" w:hAnsi="Times New Roman" w:cs="Times New Roman"/>
          <w:bCs/>
          <w:color w:val="000000" w:themeColor="text1"/>
          <w:sz w:val="24"/>
          <w:szCs w:val="24"/>
        </w:rPr>
        <w:t xml:space="preserve">se realizó el diagrama de </w:t>
      </w:r>
      <w:proofErr w:type="spellStart"/>
      <w:r w:rsidRPr="00EF56A0">
        <w:rPr>
          <w:rFonts w:ascii="Times New Roman" w:hAnsi="Times New Roman" w:cs="Times New Roman"/>
          <w:bCs/>
          <w:color w:val="000000" w:themeColor="text1"/>
          <w:sz w:val="24"/>
          <w:szCs w:val="24"/>
        </w:rPr>
        <w:t>Forrester</w:t>
      </w:r>
      <w:proofErr w:type="spellEnd"/>
      <w:r w:rsidRPr="00EF56A0">
        <w:rPr>
          <w:rFonts w:ascii="Times New Roman" w:hAnsi="Times New Roman" w:cs="Times New Roman"/>
          <w:bCs/>
          <w:color w:val="000000" w:themeColor="text1"/>
          <w:sz w:val="24"/>
          <w:szCs w:val="24"/>
        </w:rPr>
        <w:t xml:space="preserve"> que se muestra en la </w:t>
      </w:r>
      <w:r w:rsidR="00EF704C" w:rsidRPr="00EF56A0">
        <w:rPr>
          <w:rFonts w:ascii="Times New Roman" w:hAnsi="Times New Roman" w:cs="Times New Roman"/>
          <w:b/>
          <w:bCs/>
          <w:color w:val="000000" w:themeColor="text1"/>
          <w:sz w:val="24"/>
          <w:szCs w:val="24"/>
        </w:rPr>
        <w:t>f</w:t>
      </w:r>
      <w:r w:rsidRPr="00EF56A0">
        <w:rPr>
          <w:rFonts w:ascii="Times New Roman" w:hAnsi="Times New Roman" w:cs="Times New Roman"/>
          <w:b/>
          <w:bCs/>
          <w:color w:val="000000" w:themeColor="text1"/>
          <w:sz w:val="24"/>
          <w:szCs w:val="24"/>
        </w:rPr>
        <w:t>igura 2</w:t>
      </w:r>
      <w:r w:rsidRPr="00EF56A0">
        <w:rPr>
          <w:rFonts w:ascii="Times New Roman" w:hAnsi="Times New Roman" w:cs="Times New Roman"/>
          <w:bCs/>
          <w:color w:val="000000" w:themeColor="text1"/>
          <w:sz w:val="24"/>
          <w:szCs w:val="24"/>
        </w:rPr>
        <w:t>.</w:t>
      </w:r>
      <w:r w:rsidR="00BD3842" w:rsidRPr="00EF56A0">
        <w:rPr>
          <w:rFonts w:ascii="Times New Roman" w:hAnsi="Times New Roman" w:cs="Times New Roman"/>
          <w:bCs/>
          <w:color w:val="000000" w:themeColor="text1"/>
          <w:sz w:val="24"/>
          <w:szCs w:val="24"/>
        </w:rPr>
        <w:t xml:space="preserve"> </w:t>
      </w:r>
      <w:r w:rsidRPr="00EF56A0">
        <w:rPr>
          <w:rFonts w:ascii="Times New Roman" w:hAnsi="Times New Roman" w:cs="Times New Roman"/>
          <w:color w:val="000000" w:themeColor="text1"/>
          <w:sz w:val="24"/>
          <w:szCs w:val="24"/>
        </w:rPr>
        <w:t xml:space="preserve">Antes de iniciar es conveniente aclarar que las variables de nivel: </w:t>
      </w:r>
      <w:r w:rsidRPr="00EF56A0">
        <w:rPr>
          <w:rFonts w:ascii="Times New Roman" w:hAnsi="Times New Roman" w:cs="Times New Roman"/>
          <w:b/>
          <w:i/>
          <w:color w:val="000000" w:themeColor="text1"/>
          <w:sz w:val="24"/>
          <w:szCs w:val="24"/>
        </w:rPr>
        <w:t>infraestructura y condiciones de competitividad</w:t>
      </w:r>
      <w:r w:rsidRPr="00EF56A0">
        <w:rPr>
          <w:rFonts w:ascii="Times New Roman" w:hAnsi="Times New Roman" w:cs="Times New Roman"/>
          <w:color w:val="000000" w:themeColor="text1"/>
          <w:sz w:val="24"/>
          <w:szCs w:val="24"/>
        </w:rPr>
        <w:t xml:space="preserve">, </w:t>
      </w:r>
      <w:r w:rsidR="00B40E00" w:rsidRPr="00EF56A0">
        <w:rPr>
          <w:rFonts w:ascii="Times New Roman" w:hAnsi="Times New Roman" w:cs="Times New Roman"/>
          <w:color w:val="000000" w:themeColor="text1"/>
          <w:sz w:val="24"/>
          <w:szCs w:val="24"/>
        </w:rPr>
        <w:t xml:space="preserve">se miden en nivel de desarrollo y </w:t>
      </w:r>
      <w:r w:rsidRPr="00EF56A0">
        <w:rPr>
          <w:rFonts w:ascii="Times New Roman" w:hAnsi="Times New Roman" w:cs="Times New Roman"/>
          <w:color w:val="000000" w:themeColor="text1"/>
          <w:sz w:val="24"/>
          <w:szCs w:val="24"/>
        </w:rPr>
        <w:t xml:space="preserve">son alineadas en una escala del 1 al 7 para indicar su nivel de desarrollo </w:t>
      </w:r>
      <w:r w:rsidRPr="00EF56A0">
        <w:rPr>
          <w:rFonts w:ascii="Times New Roman" w:hAnsi="Times New Roman" w:cs="Times New Roman"/>
          <w:bCs/>
          <w:color w:val="000000" w:themeColor="text1"/>
          <w:sz w:val="24"/>
          <w:szCs w:val="24"/>
        </w:rPr>
        <w:t xml:space="preserve">tal como lo propone  el (GCI, 2014), en donde 1 significa muy poco desarrollado-entre las peores del mundo y 7 extensa y suficiente-entre las mejores del mundo. Así mismo hay variables auxiliares que representan </w:t>
      </w:r>
      <w:r w:rsidRPr="00EF56A0">
        <w:rPr>
          <w:rFonts w:ascii="Times New Roman" w:hAnsi="Times New Roman" w:cs="Times New Roman"/>
          <w:color w:val="000000" w:themeColor="text1"/>
          <w:sz w:val="24"/>
          <w:szCs w:val="24"/>
        </w:rPr>
        <w:t>una  tasa de crecimiento anual que oscilará entre 0 y 1, donde 0 significa que no hay crecimiento y 1 representa la tasa de crecimiento máxima. Ésta tasa de crecimiento se obtiene en base a la información histórica de crecimiento de cada elemento, y se encuentra basada en datos estadísticos presentados en el GCI de los periodos 2008-2009 a 201</w:t>
      </w:r>
      <w:r w:rsidR="002F29AE" w:rsidRPr="00EF56A0">
        <w:rPr>
          <w:rFonts w:ascii="Times New Roman" w:hAnsi="Times New Roman" w:cs="Times New Roman"/>
          <w:color w:val="000000" w:themeColor="text1"/>
          <w:sz w:val="24"/>
          <w:szCs w:val="24"/>
        </w:rPr>
        <w:t>5</w:t>
      </w:r>
      <w:r w:rsidRPr="00EF56A0">
        <w:rPr>
          <w:rFonts w:ascii="Times New Roman" w:hAnsi="Times New Roman" w:cs="Times New Roman"/>
          <w:color w:val="000000" w:themeColor="text1"/>
          <w:sz w:val="24"/>
          <w:szCs w:val="24"/>
        </w:rPr>
        <w:t>-201</w:t>
      </w:r>
      <w:r w:rsidR="002F29AE" w:rsidRPr="00EF56A0">
        <w:rPr>
          <w:rFonts w:ascii="Times New Roman" w:hAnsi="Times New Roman" w:cs="Times New Roman"/>
          <w:color w:val="000000" w:themeColor="text1"/>
          <w:sz w:val="24"/>
          <w:szCs w:val="24"/>
        </w:rPr>
        <w:t>6</w:t>
      </w:r>
      <w:r w:rsidRPr="00EF56A0">
        <w:rPr>
          <w:rFonts w:ascii="Times New Roman" w:hAnsi="Times New Roman" w:cs="Times New Roman"/>
          <w:color w:val="000000" w:themeColor="text1"/>
          <w:sz w:val="24"/>
          <w:szCs w:val="24"/>
        </w:rPr>
        <w:t>.</w:t>
      </w:r>
    </w:p>
    <w:p w14:paraId="2CB24071" w14:textId="77777777" w:rsidR="00EF56A0" w:rsidRPr="001900D4" w:rsidRDefault="00EF56A0" w:rsidP="00EF56A0">
      <w:pPr>
        <w:pStyle w:val="Sinespaciado"/>
        <w:jc w:val="center"/>
        <w:rPr>
          <w:rFonts w:ascii="Arial" w:hAnsi="Arial" w:cs="Arial"/>
          <w:bCs/>
          <w:color w:val="000000" w:themeColor="text1"/>
          <w:sz w:val="20"/>
          <w:szCs w:val="20"/>
        </w:rPr>
      </w:pPr>
      <w:r w:rsidRPr="001900D4">
        <w:rPr>
          <w:rFonts w:ascii="Arial" w:hAnsi="Arial" w:cs="Arial"/>
          <w:b/>
          <w:bCs/>
          <w:color w:val="000000" w:themeColor="text1"/>
          <w:sz w:val="20"/>
          <w:szCs w:val="20"/>
        </w:rPr>
        <w:t>Figura 2.</w:t>
      </w:r>
      <w:r w:rsidRPr="001900D4">
        <w:rPr>
          <w:rFonts w:ascii="Arial" w:hAnsi="Arial" w:cs="Arial"/>
          <w:bCs/>
          <w:color w:val="000000" w:themeColor="text1"/>
          <w:sz w:val="20"/>
          <w:szCs w:val="20"/>
        </w:rPr>
        <w:t xml:space="preserve"> Diagrama de </w:t>
      </w:r>
      <w:proofErr w:type="spellStart"/>
      <w:r w:rsidRPr="001900D4">
        <w:rPr>
          <w:rFonts w:ascii="Arial" w:hAnsi="Arial" w:cs="Arial"/>
          <w:bCs/>
          <w:color w:val="000000" w:themeColor="text1"/>
          <w:sz w:val="20"/>
          <w:szCs w:val="20"/>
        </w:rPr>
        <w:t>Forrester</w:t>
      </w:r>
      <w:proofErr w:type="spellEnd"/>
      <w:r w:rsidRPr="001900D4">
        <w:rPr>
          <w:rFonts w:ascii="Arial" w:hAnsi="Arial" w:cs="Arial"/>
          <w:bCs/>
          <w:color w:val="000000" w:themeColor="text1"/>
          <w:sz w:val="20"/>
          <w:szCs w:val="20"/>
        </w:rPr>
        <w:t xml:space="preserve"> infraestructura y desarrollo regional</w:t>
      </w:r>
    </w:p>
    <w:p w14:paraId="03AC6CB0" w14:textId="5EA4501B" w:rsidR="00377DB9" w:rsidRPr="001900D4" w:rsidRDefault="00250EAA" w:rsidP="001900D4">
      <w:pPr>
        <w:autoSpaceDE w:val="0"/>
        <w:autoSpaceDN w:val="0"/>
        <w:adjustRightInd w:val="0"/>
        <w:spacing w:after="0" w:line="240" w:lineRule="auto"/>
        <w:jc w:val="center"/>
        <w:rPr>
          <w:rFonts w:ascii="Arial" w:hAnsi="Arial" w:cs="Arial"/>
          <w:color w:val="000000" w:themeColor="text1"/>
          <w:sz w:val="20"/>
          <w:szCs w:val="20"/>
          <w:lang w:val="en-US"/>
        </w:rPr>
      </w:pPr>
      <w:r w:rsidRPr="001900D4">
        <w:rPr>
          <w:rFonts w:ascii="Arial" w:hAnsi="Arial" w:cs="Arial"/>
          <w:noProof/>
          <w:color w:val="000000" w:themeColor="text1"/>
          <w:sz w:val="20"/>
          <w:szCs w:val="20"/>
        </w:rPr>
        <w:drawing>
          <wp:inline distT="0" distB="0" distL="0" distR="0" wp14:anchorId="5E9F022D" wp14:editId="28790F29">
            <wp:extent cx="5664425" cy="4295775"/>
            <wp:effectExtent l="19050" t="19050" r="1270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rotWithShape="1">
                    <a:blip r:embed="rId12">
                      <a:extLst>
                        <a:ext uri="{28A0092B-C50C-407E-A947-70E740481C1C}">
                          <a14:useLocalDpi xmlns:a14="http://schemas.microsoft.com/office/drawing/2010/main" val="0"/>
                        </a:ext>
                      </a:extLst>
                    </a:blip>
                    <a:srcRect b="17172"/>
                    <a:stretch/>
                  </pic:blipFill>
                  <pic:spPr bwMode="auto">
                    <a:xfrm>
                      <a:off x="0" y="0"/>
                      <a:ext cx="5684719" cy="4311165"/>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506F1FDC" w14:textId="52260F4A" w:rsidR="00B40E00" w:rsidRPr="001900D4" w:rsidRDefault="00BA4D89" w:rsidP="001900D4">
      <w:pPr>
        <w:pStyle w:val="Sinespaciado"/>
        <w:jc w:val="center"/>
        <w:rPr>
          <w:rFonts w:ascii="Arial" w:hAnsi="Arial" w:cs="Arial"/>
          <w:bCs/>
          <w:color w:val="000000" w:themeColor="text1"/>
          <w:sz w:val="20"/>
          <w:szCs w:val="20"/>
        </w:rPr>
      </w:pPr>
      <w:r w:rsidRPr="001900D4">
        <w:rPr>
          <w:rFonts w:ascii="Arial" w:hAnsi="Arial" w:cs="Arial"/>
          <w:bCs/>
          <w:color w:val="000000" w:themeColor="text1"/>
          <w:sz w:val="20"/>
          <w:szCs w:val="20"/>
        </w:rPr>
        <w:t>Fuente elaboración propia</w:t>
      </w:r>
    </w:p>
    <w:p w14:paraId="192577F5" w14:textId="77777777" w:rsidR="00B40E00" w:rsidRDefault="00B40E00" w:rsidP="00B40E00">
      <w:pPr>
        <w:pStyle w:val="Sinespaciado"/>
        <w:jc w:val="center"/>
        <w:rPr>
          <w:rFonts w:ascii="Arial" w:hAnsi="Arial" w:cs="Arial"/>
          <w:bCs/>
          <w:color w:val="000000" w:themeColor="text1"/>
          <w:sz w:val="24"/>
          <w:szCs w:val="24"/>
        </w:rPr>
      </w:pPr>
    </w:p>
    <w:p w14:paraId="4D5F0059" w14:textId="77777777" w:rsidR="00EF56A0" w:rsidRDefault="00EF56A0" w:rsidP="00B40E00">
      <w:pPr>
        <w:rPr>
          <w:rFonts w:ascii="Arial" w:hAnsi="Arial" w:cs="Arial"/>
          <w:b/>
          <w:sz w:val="24"/>
          <w:szCs w:val="24"/>
        </w:rPr>
      </w:pPr>
      <w:bookmarkStart w:id="3" w:name="_Toc392546332"/>
      <w:bookmarkStart w:id="4" w:name="_Toc392672290"/>
    </w:p>
    <w:p w14:paraId="61C84CF5" w14:textId="2F74542F" w:rsidR="00B40E00" w:rsidRPr="00EF56A0" w:rsidRDefault="00B40E00" w:rsidP="00EF56A0">
      <w:pPr>
        <w:jc w:val="center"/>
        <w:rPr>
          <w:rFonts w:ascii="Times New Roman" w:hAnsi="Times New Roman" w:cs="Times New Roman"/>
          <w:sz w:val="24"/>
          <w:szCs w:val="24"/>
        </w:rPr>
      </w:pPr>
      <w:r w:rsidRPr="00EF56A0">
        <w:rPr>
          <w:rFonts w:ascii="Times New Roman" w:hAnsi="Times New Roman" w:cs="Times New Roman"/>
          <w:b/>
          <w:sz w:val="24"/>
          <w:szCs w:val="24"/>
        </w:rPr>
        <w:lastRenderedPageBreak/>
        <w:t xml:space="preserve">Tabla </w:t>
      </w:r>
      <w:r w:rsidRPr="00EF56A0">
        <w:rPr>
          <w:rFonts w:ascii="Times New Roman" w:hAnsi="Times New Roman" w:cs="Times New Roman"/>
          <w:b/>
          <w:sz w:val="24"/>
          <w:szCs w:val="24"/>
        </w:rPr>
        <w:fldChar w:fldCharType="begin"/>
      </w:r>
      <w:r w:rsidRPr="00EF56A0">
        <w:rPr>
          <w:rFonts w:ascii="Times New Roman" w:hAnsi="Times New Roman" w:cs="Times New Roman"/>
          <w:b/>
          <w:sz w:val="24"/>
          <w:szCs w:val="24"/>
        </w:rPr>
        <w:instrText xml:space="preserve"> SEQ Tabla \* ARABIC </w:instrText>
      </w:r>
      <w:r w:rsidRPr="00EF56A0">
        <w:rPr>
          <w:rFonts w:ascii="Times New Roman" w:hAnsi="Times New Roman" w:cs="Times New Roman"/>
          <w:b/>
          <w:sz w:val="24"/>
          <w:szCs w:val="24"/>
        </w:rPr>
        <w:fldChar w:fldCharType="separate"/>
      </w:r>
      <w:r w:rsidR="00E168AE">
        <w:rPr>
          <w:rFonts w:ascii="Times New Roman" w:hAnsi="Times New Roman" w:cs="Times New Roman"/>
          <w:b/>
          <w:noProof/>
          <w:sz w:val="24"/>
          <w:szCs w:val="24"/>
        </w:rPr>
        <w:t>1</w:t>
      </w:r>
      <w:r w:rsidRPr="00EF56A0">
        <w:rPr>
          <w:rFonts w:ascii="Times New Roman" w:hAnsi="Times New Roman" w:cs="Times New Roman"/>
          <w:b/>
          <w:sz w:val="24"/>
          <w:szCs w:val="24"/>
        </w:rPr>
        <w:fldChar w:fldCharType="end"/>
      </w:r>
      <w:r w:rsidRPr="00EF56A0">
        <w:rPr>
          <w:rFonts w:ascii="Times New Roman" w:hAnsi="Times New Roman" w:cs="Times New Roman"/>
          <w:b/>
          <w:sz w:val="24"/>
          <w:szCs w:val="24"/>
        </w:rPr>
        <w:t>.</w:t>
      </w:r>
      <w:r w:rsidRPr="00EF56A0">
        <w:rPr>
          <w:rFonts w:ascii="Times New Roman" w:hAnsi="Times New Roman" w:cs="Times New Roman"/>
          <w:sz w:val="24"/>
          <w:szCs w:val="24"/>
        </w:rPr>
        <w:t xml:space="preserve"> Variables clave del factor Infraestructura</w:t>
      </w:r>
      <w:bookmarkEnd w:id="3"/>
      <w:bookmarkEnd w:id="4"/>
      <w:r w:rsidR="0046770D" w:rsidRPr="00EF56A0">
        <w:rPr>
          <w:rFonts w:ascii="Times New Roman" w:hAnsi="Times New Roman" w:cs="Times New Roman"/>
          <w:sz w:val="24"/>
          <w:szCs w:val="24"/>
        </w:rPr>
        <w:t xml:space="preserve">. </w:t>
      </w:r>
    </w:p>
    <w:tbl>
      <w:tblPr>
        <w:tblStyle w:val="Sombreadomedio1-nfasis11"/>
        <w:tblW w:w="8760" w:type="dxa"/>
        <w:jc w:val="center"/>
        <w:tblBorders>
          <w:top w:val="thinThickMediumGap" w:sz="12" w:space="0" w:color="8496B0" w:themeColor="text2" w:themeTint="99"/>
          <w:left w:val="thinThickMediumGap" w:sz="12" w:space="0" w:color="8496B0" w:themeColor="text2" w:themeTint="99"/>
          <w:bottom w:val="thickThinMediumGap" w:sz="12" w:space="0" w:color="8496B0" w:themeColor="text2" w:themeTint="99"/>
          <w:right w:val="thickThinMediumGap" w:sz="12" w:space="0" w:color="8496B0" w:themeColor="text2" w:themeTint="99"/>
        </w:tblBorders>
        <w:tblLook w:val="04A0" w:firstRow="1" w:lastRow="0" w:firstColumn="1" w:lastColumn="0" w:noHBand="0" w:noVBand="1"/>
      </w:tblPr>
      <w:tblGrid>
        <w:gridCol w:w="3089"/>
        <w:gridCol w:w="5671"/>
      </w:tblGrid>
      <w:tr w:rsidR="00B40E00" w:rsidRPr="00925DAF" w14:paraId="04787B36" w14:textId="77777777" w:rsidTr="00D66942">
        <w:trPr>
          <w:cnfStyle w:val="100000000000" w:firstRow="1" w:lastRow="0" w:firstColumn="0" w:lastColumn="0" w:oddVBand="0" w:evenVBand="0" w:oddHBand="0" w:evenHBand="0" w:firstRowFirstColumn="0" w:firstRowLastColumn="0" w:lastRowFirstColumn="0" w:lastRowLastColumn="0"/>
          <w:trHeight w:val="480"/>
          <w:tblHeader/>
          <w:jc w:val="center"/>
        </w:trPr>
        <w:tc>
          <w:tcPr>
            <w:cnfStyle w:val="001000000000" w:firstRow="0" w:lastRow="0" w:firstColumn="1" w:lastColumn="0" w:oddVBand="0" w:evenVBand="0" w:oddHBand="0" w:evenHBand="0" w:firstRowFirstColumn="0" w:firstRowLastColumn="0" w:lastRowFirstColumn="0" w:lastRowLastColumn="0"/>
            <w:tcW w:w="3089" w:type="dxa"/>
            <w:tcBorders>
              <w:top w:val="none" w:sz="0" w:space="0" w:color="auto"/>
              <w:left w:val="none" w:sz="0" w:space="0" w:color="auto"/>
              <w:bottom w:val="none" w:sz="0" w:space="0" w:color="auto"/>
              <w:right w:val="none" w:sz="0" w:space="0" w:color="auto"/>
            </w:tcBorders>
            <w:vAlign w:val="center"/>
          </w:tcPr>
          <w:p w14:paraId="261A2D96" w14:textId="77777777" w:rsidR="00B40E00" w:rsidRPr="00925DAF" w:rsidRDefault="00B40E00" w:rsidP="00D66942">
            <w:pPr>
              <w:spacing w:after="0" w:line="240" w:lineRule="auto"/>
              <w:jc w:val="center"/>
              <w:rPr>
                <w:rFonts w:ascii="Times New Roman" w:hAnsi="Times New Roman" w:cs="Times New Roman"/>
                <w:color w:val="auto"/>
                <w:sz w:val="20"/>
                <w:szCs w:val="20"/>
              </w:rPr>
            </w:pPr>
            <w:r w:rsidRPr="00925DAF">
              <w:rPr>
                <w:rFonts w:ascii="Times New Roman" w:hAnsi="Times New Roman" w:cs="Times New Roman"/>
                <w:color w:val="auto"/>
                <w:sz w:val="20"/>
                <w:szCs w:val="20"/>
              </w:rPr>
              <w:t>Variable</w:t>
            </w:r>
          </w:p>
        </w:tc>
        <w:tc>
          <w:tcPr>
            <w:tcW w:w="5671" w:type="dxa"/>
            <w:tcBorders>
              <w:top w:val="none" w:sz="0" w:space="0" w:color="auto"/>
              <w:left w:val="none" w:sz="0" w:space="0" w:color="auto"/>
              <w:bottom w:val="none" w:sz="0" w:space="0" w:color="auto"/>
              <w:right w:val="none" w:sz="0" w:space="0" w:color="auto"/>
            </w:tcBorders>
            <w:vAlign w:val="center"/>
          </w:tcPr>
          <w:p w14:paraId="5553A1F1" w14:textId="77777777" w:rsidR="00B40E00" w:rsidRPr="00925DAF" w:rsidRDefault="00B40E00" w:rsidP="00D6694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0"/>
                <w:szCs w:val="20"/>
              </w:rPr>
            </w:pPr>
            <w:r w:rsidRPr="00925DAF">
              <w:rPr>
                <w:rFonts w:ascii="Times New Roman" w:hAnsi="Times New Roman" w:cs="Times New Roman"/>
                <w:bCs w:val="0"/>
                <w:color w:val="auto"/>
                <w:sz w:val="20"/>
                <w:szCs w:val="20"/>
              </w:rPr>
              <w:t>Descripción</w:t>
            </w:r>
          </w:p>
        </w:tc>
      </w:tr>
      <w:tr w:rsidR="00B40E00" w:rsidRPr="00925DAF" w14:paraId="52022401" w14:textId="77777777" w:rsidTr="00D66942">
        <w:trPr>
          <w:cnfStyle w:val="000000100000" w:firstRow="0" w:lastRow="0" w:firstColumn="0" w:lastColumn="0" w:oddVBand="0" w:evenVBand="0" w:oddHBand="1" w:evenHBand="0" w:firstRowFirstColumn="0" w:firstRowLastColumn="0" w:lastRowFirstColumn="0" w:lastRowLastColumn="0"/>
          <w:trHeight w:val="480"/>
          <w:jc w:val="center"/>
        </w:trPr>
        <w:tc>
          <w:tcPr>
            <w:cnfStyle w:val="001000000000" w:firstRow="0" w:lastRow="0" w:firstColumn="1" w:lastColumn="0" w:oddVBand="0" w:evenVBand="0" w:oddHBand="0" w:evenHBand="0" w:firstRowFirstColumn="0" w:firstRowLastColumn="0" w:lastRowFirstColumn="0" w:lastRowLastColumn="0"/>
            <w:tcW w:w="3089" w:type="dxa"/>
            <w:vAlign w:val="center"/>
          </w:tcPr>
          <w:p w14:paraId="1D1B863C" w14:textId="77777777" w:rsidR="00B40E00" w:rsidRPr="00925DAF" w:rsidRDefault="00B40E00" w:rsidP="00D66942">
            <w:pPr>
              <w:spacing w:after="0" w:line="240" w:lineRule="auto"/>
              <w:rPr>
                <w:rFonts w:ascii="Times New Roman" w:hAnsi="Times New Roman" w:cs="Times New Roman"/>
                <w:b w:val="0"/>
                <w:bCs w:val="0"/>
                <w:sz w:val="20"/>
                <w:szCs w:val="20"/>
              </w:rPr>
            </w:pPr>
            <w:r w:rsidRPr="00925DAF">
              <w:rPr>
                <w:rFonts w:ascii="Times New Roman" w:hAnsi="Times New Roman" w:cs="Times New Roman"/>
                <w:b w:val="0"/>
                <w:sz w:val="20"/>
                <w:szCs w:val="20"/>
              </w:rPr>
              <w:t>Servicios básicos (Puertos, Transportación aérea, carreteras, ferroviarios y Suministro eléctrico)</w:t>
            </w:r>
          </w:p>
        </w:tc>
        <w:tc>
          <w:tcPr>
            <w:tcW w:w="5671" w:type="dxa"/>
            <w:vAlign w:val="center"/>
          </w:tcPr>
          <w:p w14:paraId="43F96771" w14:textId="77777777" w:rsidR="00B40E00" w:rsidRPr="00925DAF" w:rsidRDefault="00B40E00" w:rsidP="00D6694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925DAF">
              <w:rPr>
                <w:rFonts w:ascii="Times New Roman" w:hAnsi="Times New Roman" w:cs="Times New Roman"/>
                <w:bCs/>
                <w:sz w:val="20"/>
                <w:szCs w:val="20"/>
              </w:rPr>
              <w:t>Variable auxiliar que define la tasa crecimiento promedio de los elementos que conforman  los servicios básicos de una región. Se mide en tasa de crecimiento anual que oscilará entre 0 y 1.</w:t>
            </w:r>
          </w:p>
        </w:tc>
      </w:tr>
      <w:tr w:rsidR="00B40E00" w:rsidRPr="00925DAF" w14:paraId="627BF411" w14:textId="77777777" w:rsidTr="00D66942">
        <w:trPr>
          <w:cnfStyle w:val="000000010000" w:firstRow="0" w:lastRow="0" w:firstColumn="0" w:lastColumn="0" w:oddVBand="0" w:evenVBand="0" w:oddHBand="0" w:evenHBand="1" w:firstRowFirstColumn="0" w:firstRowLastColumn="0" w:lastRowFirstColumn="0" w:lastRowLastColumn="0"/>
          <w:trHeight w:val="480"/>
          <w:jc w:val="center"/>
        </w:trPr>
        <w:tc>
          <w:tcPr>
            <w:cnfStyle w:val="001000000000" w:firstRow="0" w:lastRow="0" w:firstColumn="1" w:lastColumn="0" w:oddVBand="0" w:evenVBand="0" w:oddHBand="0" w:evenHBand="0" w:firstRowFirstColumn="0" w:firstRowLastColumn="0" w:lastRowFirstColumn="0" w:lastRowLastColumn="0"/>
            <w:tcW w:w="3089" w:type="dxa"/>
            <w:tcBorders>
              <w:right w:val="none" w:sz="0" w:space="0" w:color="auto"/>
            </w:tcBorders>
            <w:vAlign w:val="center"/>
          </w:tcPr>
          <w:p w14:paraId="372C1EEB" w14:textId="77777777" w:rsidR="00B40E00" w:rsidRPr="00925DAF" w:rsidRDefault="00B40E00" w:rsidP="00D66942">
            <w:pPr>
              <w:spacing w:after="0" w:line="240" w:lineRule="auto"/>
              <w:rPr>
                <w:rFonts w:ascii="Times New Roman" w:hAnsi="Times New Roman" w:cs="Times New Roman"/>
                <w:b w:val="0"/>
                <w:bCs w:val="0"/>
                <w:sz w:val="20"/>
                <w:szCs w:val="20"/>
              </w:rPr>
            </w:pPr>
            <w:r w:rsidRPr="00925DAF">
              <w:rPr>
                <w:rFonts w:ascii="Times New Roman" w:hAnsi="Times New Roman" w:cs="Times New Roman"/>
                <w:b w:val="0"/>
                <w:sz w:val="20"/>
                <w:szCs w:val="20"/>
              </w:rPr>
              <w:t>Puertos</w:t>
            </w:r>
          </w:p>
        </w:tc>
        <w:tc>
          <w:tcPr>
            <w:tcW w:w="5671" w:type="dxa"/>
            <w:tcBorders>
              <w:left w:val="none" w:sz="0" w:space="0" w:color="auto"/>
            </w:tcBorders>
            <w:vAlign w:val="center"/>
          </w:tcPr>
          <w:p w14:paraId="32AAEE12" w14:textId="77777777" w:rsidR="00B40E00" w:rsidRPr="00925DAF" w:rsidRDefault="00B40E00" w:rsidP="00D66942">
            <w:pPr>
              <w:spacing w:after="0" w:line="24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0"/>
                <w:szCs w:val="20"/>
              </w:rPr>
            </w:pPr>
            <w:r w:rsidRPr="00925DAF">
              <w:rPr>
                <w:rFonts w:ascii="Times New Roman" w:hAnsi="Times New Roman" w:cs="Times New Roman"/>
                <w:bCs/>
                <w:sz w:val="20"/>
                <w:szCs w:val="20"/>
              </w:rPr>
              <w:t>La variable auxiliar puertos es referida a la suficiencia, accesibilidad y calidad de la infraestructura portuaria de una región. Se mide en tasa de crecimiento anual que oscilará entre 0 y 1.</w:t>
            </w:r>
          </w:p>
        </w:tc>
      </w:tr>
      <w:tr w:rsidR="00B40E00" w:rsidRPr="00925DAF" w14:paraId="307838C4" w14:textId="77777777" w:rsidTr="00D66942">
        <w:trPr>
          <w:cnfStyle w:val="000000100000" w:firstRow="0" w:lastRow="0" w:firstColumn="0" w:lastColumn="0" w:oddVBand="0" w:evenVBand="0" w:oddHBand="1" w:evenHBand="0" w:firstRowFirstColumn="0" w:firstRowLastColumn="0" w:lastRowFirstColumn="0" w:lastRowLastColumn="0"/>
          <w:trHeight w:val="480"/>
          <w:jc w:val="center"/>
        </w:trPr>
        <w:tc>
          <w:tcPr>
            <w:cnfStyle w:val="001000000000" w:firstRow="0" w:lastRow="0" w:firstColumn="1" w:lastColumn="0" w:oddVBand="0" w:evenVBand="0" w:oddHBand="0" w:evenHBand="0" w:firstRowFirstColumn="0" w:firstRowLastColumn="0" w:lastRowFirstColumn="0" w:lastRowLastColumn="0"/>
            <w:tcW w:w="3089" w:type="dxa"/>
            <w:vAlign w:val="center"/>
          </w:tcPr>
          <w:p w14:paraId="484F0D9C" w14:textId="77777777" w:rsidR="00B40E00" w:rsidRPr="00925DAF" w:rsidRDefault="00B40E00" w:rsidP="00D66942">
            <w:pPr>
              <w:spacing w:after="0" w:line="240" w:lineRule="auto"/>
              <w:rPr>
                <w:rFonts w:ascii="Times New Roman" w:hAnsi="Times New Roman" w:cs="Times New Roman"/>
                <w:b w:val="0"/>
                <w:bCs w:val="0"/>
                <w:sz w:val="20"/>
                <w:szCs w:val="20"/>
              </w:rPr>
            </w:pPr>
            <w:r w:rsidRPr="00925DAF">
              <w:rPr>
                <w:rFonts w:ascii="Times New Roman" w:hAnsi="Times New Roman" w:cs="Times New Roman"/>
                <w:b w:val="0"/>
                <w:sz w:val="20"/>
                <w:szCs w:val="20"/>
              </w:rPr>
              <w:t>Transportación aérea</w:t>
            </w:r>
          </w:p>
        </w:tc>
        <w:tc>
          <w:tcPr>
            <w:tcW w:w="5671" w:type="dxa"/>
            <w:vAlign w:val="center"/>
          </w:tcPr>
          <w:p w14:paraId="1BCA06EB" w14:textId="77777777" w:rsidR="00B40E00" w:rsidRPr="00925DAF" w:rsidRDefault="00B40E00" w:rsidP="00D6694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925DAF">
              <w:rPr>
                <w:rFonts w:ascii="Times New Roman" w:hAnsi="Times New Roman" w:cs="Times New Roman"/>
                <w:bCs/>
                <w:sz w:val="20"/>
                <w:szCs w:val="20"/>
              </w:rPr>
              <w:t>Variable auxiliar que considera la suficiencia, accesibilidad y calidad en la infraestructura de transportación aérea de una región. Se mide en tasa de crecimiento anual que oscilará entre 0 y 1.</w:t>
            </w:r>
          </w:p>
        </w:tc>
      </w:tr>
      <w:tr w:rsidR="00B40E00" w:rsidRPr="00925DAF" w14:paraId="3FC7B638" w14:textId="77777777" w:rsidTr="00D66942">
        <w:trPr>
          <w:cnfStyle w:val="000000010000" w:firstRow="0" w:lastRow="0" w:firstColumn="0" w:lastColumn="0" w:oddVBand="0" w:evenVBand="0" w:oddHBand="0" w:evenHBand="1" w:firstRowFirstColumn="0" w:firstRowLastColumn="0" w:lastRowFirstColumn="0" w:lastRowLastColumn="0"/>
          <w:trHeight w:val="480"/>
          <w:jc w:val="center"/>
        </w:trPr>
        <w:tc>
          <w:tcPr>
            <w:cnfStyle w:val="001000000000" w:firstRow="0" w:lastRow="0" w:firstColumn="1" w:lastColumn="0" w:oddVBand="0" w:evenVBand="0" w:oddHBand="0" w:evenHBand="0" w:firstRowFirstColumn="0" w:firstRowLastColumn="0" w:lastRowFirstColumn="0" w:lastRowLastColumn="0"/>
            <w:tcW w:w="3089" w:type="dxa"/>
            <w:tcBorders>
              <w:right w:val="none" w:sz="0" w:space="0" w:color="auto"/>
            </w:tcBorders>
            <w:vAlign w:val="center"/>
          </w:tcPr>
          <w:p w14:paraId="0F26976A" w14:textId="77777777" w:rsidR="00B40E00" w:rsidRPr="00925DAF" w:rsidRDefault="00B40E00" w:rsidP="00D66942">
            <w:pPr>
              <w:spacing w:after="0" w:line="240" w:lineRule="auto"/>
              <w:rPr>
                <w:rFonts w:ascii="Times New Roman" w:hAnsi="Times New Roman" w:cs="Times New Roman"/>
                <w:b w:val="0"/>
                <w:bCs w:val="0"/>
                <w:sz w:val="20"/>
                <w:szCs w:val="20"/>
              </w:rPr>
            </w:pPr>
            <w:r w:rsidRPr="00925DAF">
              <w:rPr>
                <w:rFonts w:ascii="Times New Roman" w:hAnsi="Times New Roman" w:cs="Times New Roman"/>
                <w:b w:val="0"/>
                <w:sz w:val="20"/>
                <w:szCs w:val="20"/>
              </w:rPr>
              <w:t>Carreteras</w:t>
            </w:r>
          </w:p>
        </w:tc>
        <w:tc>
          <w:tcPr>
            <w:tcW w:w="5671" w:type="dxa"/>
            <w:tcBorders>
              <w:left w:val="none" w:sz="0" w:space="0" w:color="auto"/>
            </w:tcBorders>
            <w:vAlign w:val="center"/>
          </w:tcPr>
          <w:p w14:paraId="568B79AD" w14:textId="77777777" w:rsidR="00B40E00" w:rsidRPr="00925DAF" w:rsidRDefault="00B40E00" w:rsidP="00D66942">
            <w:pPr>
              <w:spacing w:after="0" w:line="24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0"/>
                <w:szCs w:val="20"/>
              </w:rPr>
            </w:pPr>
            <w:r w:rsidRPr="00925DAF">
              <w:rPr>
                <w:rFonts w:ascii="Times New Roman" w:hAnsi="Times New Roman" w:cs="Times New Roman"/>
                <w:bCs/>
                <w:sz w:val="20"/>
                <w:szCs w:val="20"/>
              </w:rPr>
              <w:t>Variable auxiliar que considerara que tan extensas y eficientes son las carreteras en una región. Se mide en tasa de crecimiento anual que oscilará entre 0 y 1.</w:t>
            </w:r>
          </w:p>
        </w:tc>
      </w:tr>
      <w:tr w:rsidR="00B40E00" w:rsidRPr="00925DAF" w14:paraId="2102873D" w14:textId="77777777" w:rsidTr="00D66942">
        <w:trPr>
          <w:cnfStyle w:val="000000100000" w:firstRow="0" w:lastRow="0" w:firstColumn="0" w:lastColumn="0" w:oddVBand="0" w:evenVBand="0" w:oddHBand="1" w:evenHBand="0" w:firstRowFirstColumn="0" w:firstRowLastColumn="0" w:lastRowFirstColumn="0" w:lastRowLastColumn="0"/>
          <w:trHeight w:val="480"/>
          <w:jc w:val="center"/>
        </w:trPr>
        <w:tc>
          <w:tcPr>
            <w:cnfStyle w:val="001000000000" w:firstRow="0" w:lastRow="0" w:firstColumn="1" w:lastColumn="0" w:oddVBand="0" w:evenVBand="0" w:oddHBand="0" w:evenHBand="0" w:firstRowFirstColumn="0" w:firstRowLastColumn="0" w:lastRowFirstColumn="0" w:lastRowLastColumn="0"/>
            <w:tcW w:w="3089" w:type="dxa"/>
            <w:vAlign w:val="center"/>
          </w:tcPr>
          <w:p w14:paraId="6BA64A0C" w14:textId="77777777" w:rsidR="00B40E00" w:rsidRPr="00925DAF" w:rsidRDefault="00B40E00" w:rsidP="00D66942">
            <w:pPr>
              <w:spacing w:after="0" w:line="240" w:lineRule="auto"/>
              <w:rPr>
                <w:rFonts w:ascii="Times New Roman" w:hAnsi="Times New Roman" w:cs="Times New Roman"/>
                <w:b w:val="0"/>
                <w:bCs w:val="0"/>
                <w:sz w:val="20"/>
                <w:szCs w:val="20"/>
              </w:rPr>
            </w:pPr>
            <w:r w:rsidRPr="00925DAF">
              <w:rPr>
                <w:rFonts w:ascii="Times New Roman" w:hAnsi="Times New Roman" w:cs="Times New Roman"/>
                <w:b w:val="0"/>
                <w:sz w:val="20"/>
                <w:szCs w:val="20"/>
              </w:rPr>
              <w:t>Ferroviarios</w:t>
            </w:r>
          </w:p>
        </w:tc>
        <w:tc>
          <w:tcPr>
            <w:tcW w:w="5671" w:type="dxa"/>
            <w:vAlign w:val="center"/>
          </w:tcPr>
          <w:p w14:paraId="6573A80A" w14:textId="77777777" w:rsidR="00B40E00" w:rsidRPr="00925DAF" w:rsidRDefault="00B40E00" w:rsidP="00D6694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925DAF">
              <w:rPr>
                <w:rFonts w:ascii="Times New Roman" w:hAnsi="Times New Roman" w:cs="Times New Roman"/>
                <w:bCs/>
                <w:sz w:val="20"/>
                <w:szCs w:val="20"/>
              </w:rPr>
              <w:t>Variable auxiliar que considera si el sistema ferroviario de una región es suficiente, accesible y de calidad. Se mide en tasa de crecimiento anual que oscilará entre 0 y 1.</w:t>
            </w:r>
          </w:p>
        </w:tc>
      </w:tr>
      <w:tr w:rsidR="00B40E00" w:rsidRPr="00925DAF" w14:paraId="5858913B" w14:textId="77777777" w:rsidTr="00D66942">
        <w:trPr>
          <w:cnfStyle w:val="000000010000" w:firstRow="0" w:lastRow="0" w:firstColumn="0" w:lastColumn="0" w:oddVBand="0" w:evenVBand="0" w:oddHBand="0" w:evenHBand="1" w:firstRowFirstColumn="0" w:firstRowLastColumn="0" w:lastRowFirstColumn="0" w:lastRowLastColumn="0"/>
          <w:trHeight w:val="480"/>
          <w:jc w:val="center"/>
        </w:trPr>
        <w:tc>
          <w:tcPr>
            <w:cnfStyle w:val="001000000000" w:firstRow="0" w:lastRow="0" w:firstColumn="1" w:lastColumn="0" w:oddVBand="0" w:evenVBand="0" w:oddHBand="0" w:evenHBand="0" w:firstRowFirstColumn="0" w:firstRowLastColumn="0" w:lastRowFirstColumn="0" w:lastRowLastColumn="0"/>
            <w:tcW w:w="3089" w:type="dxa"/>
            <w:tcBorders>
              <w:right w:val="none" w:sz="0" w:space="0" w:color="auto"/>
            </w:tcBorders>
            <w:vAlign w:val="center"/>
          </w:tcPr>
          <w:p w14:paraId="790AEF72" w14:textId="77777777" w:rsidR="00B40E00" w:rsidRPr="00925DAF" w:rsidRDefault="00B40E00" w:rsidP="00D66942">
            <w:pPr>
              <w:spacing w:after="0" w:line="240" w:lineRule="auto"/>
              <w:rPr>
                <w:rFonts w:ascii="Times New Roman" w:hAnsi="Times New Roman" w:cs="Times New Roman"/>
                <w:b w:val="0"/>
                <w:bCs w:val="0"/>
                <w:sz w:val="20"/>
                <w:szCs w:val="20"/>
              </w:rPr>
            </w:pPr>
            <w:r w:rsidRPr="00925DAF">
              <w:rPr>
                <w:rFonts w:ascii="Times New Roman" w:hAnsi="Times New Roman" w:cs="Times New Roman"/>
                <w:b w:val="0"/>
                <w:sz w:val="20"/>
                <w:szCs w:val="20"/>
              </w:rPr>
              <w:t>Suministro eléctrico</w:t>
            </w:r>
          </w:p>
        </w:tc>
        <w:tc>
          <w:tcPr>
            <w:tcW w:w="5671" w:type="dxa"/>
            <w:tcBorders>
              <w:left w:val="none" w:sz="0" w:space="0" w:color="auto"/>
            </w:tcBorders>
            <w:vAlign w:val="center"/>
          </w:tcPr>
          <w:p w14:paraId="3390E2C6" w14:textId="77777777" w:rsidR="00B40E00" w:rsidRPr="00925DAF" w:rsidRDefault="00B40E00" w:rsidP="00D66942">
            <w:pPr>
              <w:spacing w:after="0" w:line="24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0"/>
                <w:szCs w:val="20"/>
              </w:rPr>
            </w:pPr>
            <w:r w:rsidRPr="00925DAF">
              <w:rPr>
                <w:rFonts w:ascii="Times New Roman" w:hAnsi="Times New Roman" w:cs="Times New Roman"/>
                <w:bCs/>
                <w:sz w:val="20"/>
                <w:szCs w:val="20"/>
              </w:rPr>
              <w:t>Variable auxiliar que modela la fiabilidad del suministro eléctrico (interrupciones y fluctuaciones). Se mide en tasa de crecimiento anual que oscilará entre 0 y 1.</w:t>
            </w:r>
          </w:p>
        </w:tc>
      </w:tr>
      <w:tr w:rsidR="00B40E00" w:rsidRPr="00925DAF" w14:paraId="38447B1D" w14:textId="77777777" w:rsidTr="00D66942">
        <w:trPr>
          <w:cnfStyle w:val="000000100000" w:firstRow="0" w:lastRow="0" w:firstColumn="0" w:lastColumn="0" w:oddVBand="0" w:evenVBand="0" w:oddHBand="1" w:evenHBand="0" w:firstRowFirstColumn="0" w:firstRowLastColumn="0" w:lastRowFirstColumn="0" w:lastRowLastColumn="0"/>
          <w:trHeight w:val="480"/>
          <w:jc w:val="center"/>
        </w:trPr>
        <w:tc>
          <w:tcPr>
            <w:cnfStyle w:val="001000000000" w:firstRow="0" w:lastRow="0" w:firstColumn="1" w:lastColumn="0" w:oddVBand="0" w:evenVBand="0" w:oddHBand="0" w:evenHBand="0" w:firstRowFirstColumn="0" w:firstRowLastColumn="0" w:lastRowFirstColumn="0" w:lastRowLastColumn="0"/>
            <w:tcW w:w="3089" w:type="dxa"/>
            <w:vAlign w:val="center"/>
          </w:tcPr>
          <w:p w14:paraId="58C87354" w14:textId="77777777" w:rsidR="00B40E00" w:rsidRPr="00925DAF" w:rsidRDefault="00B40E00" w:rsidP="00D66942">
            <w:pPr>
              <w:spacing w:after="0" w:line="240" w:lineRule="auto"/>
              <w:rPr>
                <w:rFonts w:ascii="Times New Roman" w:hAnsi="Times New Roman" w:cs="Times New Roman"/>
                <w:b w:val="0"/>
                <w:bCs w:val="0"/>
                <w:sz w:val="20"/>
                <w:szCs w:val="20"/>
              </w:rPr>
            </w:pPr>
            <w:r w:rsidRPr="00925DAF">
              <w:rPr>
                <w:rFonts w:ascii="Times New Roman" w:hAnsi="Times New Roman" w:cs="Times New Roman"/>
                <w:b w:val="0"/>
                <w:sz w:val="20"/>
                <w:szCs w:val="20"/>
              </w:rPr>
              <w:t>Servicios de Telecomunicación (Telefonía fija, Telefonía móvil, Internet fijo, Internet móvil)</w:t>
            </w:r>
          </w:p>
        </w:tc>
        <w:tc>
          <w:tcPr>
            <w:tcW w:w="5671" w:type="dxa"/>
            <w:vAlign w:val="center"/>
          </w:tcPr>
          <w:p w14:paraId="1CFD30C3" w14:textId="77777777" w:rsidR="00B40E00" w:rsidRPr="00925DAF" w:rsidRDefault="00B40E00" w:rsidP="00D6694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925DAF">
              <w:rPr>
                <w:rFonts w:ascii="Times New Roman" w:hAnsi="Times New Roman" w:cs="Times New Roman"/>
                <w:bCs/>
                <w:sz w:val="20"/>
                <w:szCs w:val="20"/>
              </w:rPr>
              <w:t>Variable auxiliar que define la tasa crecimiento promedio de los elementos que conforman  los servicios de telecomunicación de una región. Se mide en tasa de crecimiento anual que oscilará entre 0 y 1.</w:t>
            </w:r>
          </w:p>
        </w:tc>
      </w:tr>
      <w:tr w:rsidR="00B40E00" w:rsidRPr="00925DAF" w14:paraId="05EA1486" w14:textId="77777777" w:rsidTr="00D66942">
        <w:trPr>
          <w:cnfStyle w:val="000000010000" w:firstRow="0" w:lastRow="0" w:firstColumn="0" w:lastColumn="0" w:oddVBand="0" w:evenVBand="0" w:oddHBand="0" w:evenHBand="1" w:firstRowFirstColumn="0" w:firstRowLastColumn="0" w:lastRowFirstColumn="0" w:lastRowLastColumn="0"/>
          <w:trHeight w:val="480"/>
          <w:jc w:val="center"/>
        </w:trPr>
        <w:tc>
          <w:tcPr>
            <w:cnfStyle w:val="001000000000" w:firstRow="0" w:lastRow="0" w:firstColumn="1" w:lastColumn="0" w:oddVBand="0" w:evenVBand="0" w:oddHBand="0" w:evenHBand="0" w:firstRowFirstColumn="0" w:firstRowLastColumn="0" w:lastRowFirstColumn="0" w:lastRowLastColumn="0"/>
            <w:tcW w:w="3089" w:type="dxa"/>
            <w:tcBorders>
              <w:right w:val="none" w:sz="0" w:space="0" w:color="auto"/>
            </w:tcBorders>
            <w:vAlign w:val="center"/>
          </w:tcPr>
          <w:p w14:paraId="3633CBF2" w14:textId="77777777" w:rsidR="00B40E00" w:rsidRPr="00925DAF" w:rsidRDefault="00B40E00" w:rsidP="00D66942">
            <w:pPr>
              <w:spacing w:after="0" w:line="240" w:lineRule="auto"/>
              <w:rPr>
                <w:rFonts w:ascii="Times New Roman" w:hAnsi="Times New Roman" w:cs="Times New Roman"/>
                <w:b w:val="0"/>
                <w:bCs w:val="0"/>
                <w:sz w:val="20"/>
                <w:szCs w:val="20"/>
              </w:rPr>
            </w:pPr>
            <w:r w:rsidRPr="00925DAF">
              <w:rPr>
                <w:rFonts w:ascii="Times New Roman" w:hAnsi="Times New Roman" w:cs="Times New Roman"/>
                <w:b w:val="0"/>
                <w:sz w:val="20"/>
                <w:szCs w:val="20"/>
              </w:rPr>
              <w:t>Telefonía fija</w:t>
            </w:r>
          </w:p>
        </w:tc>
        <w:tc>
          <w:tcPr>
            <w:tcW w:w="5671" w:type="dxa"/>
            <w:tcBorders>
              <w:left w:val="none" w:sz="0" w:space="0" w:color="auto"/>
            </w:tcBorders>
            <w:vAlign w:val="center"/>
          </w:tcPr>
          <w:p w14:paraId="7C23D688" w14:textId="77777777" w:rsidR="00B40E00" w:rsidRPr="00925DAF" w:rsidRDefault="00B40E00" w:rsidP="00D66942">
            <w:pPr>
              <w:spacing w:after="0" w:line="24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0"/>
                <w:szCs w:val="20"/>
              </w:rPr>
            </w:pPr>
            <w:r w:rsidRPr="00925DAF">
              <w:rPr>
                <w:rFonts w:ascii="Times New Roman" w:hAnsi="Times New Roman" w:cs="Times New Roman"/>
                <w:bCs/>
                <w:sz w:val="20"/>
                <w:szCs w:val="20"/>
              </w:rPr>
              <w:t>Variable auxiliar que considera el número de líneas telefónicas fijas activas Se mide en tasa de crecimiento anual que oscilará entre 0 y 1.</w:t>
            </w:r>
          </w:p>
        </w:tc>
      </w:tr>
      <w:tr w:rsidR="00B40E00" w:rsidRPr="00925DAF" w14:paraId="402DC588" w14:textId="77777777" w:rsidTr="00D66942">
        <w:trPr>
          <w:cnfStyle w:val="000000100000" w:firstRow="0" w:lastRow="0" w:firstColumn="0" w:lastColumn="0" w:oddVBand="0" w:evenVBand="0" w:oddHBand="1" w:evenHBand="0" w:firstRowFirstColumn="0" w:firstRowLastColumn="0" w:lastRowFirstColumn="0" w:lastRowLastColumn="0"/>
          <w:trHeight w:val="480"/>
          <w:jc w:val="center"/>
        </w:trPr>
        <w:tc>
          <w:tcPr>
            <w:cnfStyle w:val="001000000000" w:firstRow="0" w:lastRow="0" w:firstColumn="1" w:lastColumn="0" w:oddVBand="0" w:evenVBand="0" w:oddHBand="0" w:evenHBand="0" w:firstRowFirstColumn="0" w:firstRowLastColumn="0" w:lastRowFirstColumn="0" w:lastRowLastColumn="0"/>
            <w:tcW w:w="3089" w:type="dxa"/>
            <w:vAlign w:val="center"/>
          </w:tcPr>
          <w:p w14:paraId="00220890" w14:textId="77777777" w:rsidR="00B40E00" w:rsidRPr="00925DAF" w:rsidRDefault="00B40E00" w:rsidP="00D66942">
            <w:pPr>
              <w:spacing w:after="0" w:line="240" w:lineRule="auto"/>
              <w:rPr>
                <w:rFonts w:ascii="Times New Roman" w:hAnsi="Times New Roman" w:cs="Times New Roman"/>
                <w:b w:val="0"/>
                <w:bCs w:val="0"/>
                <w:sz w:val="20"/>
                <w:szCs w:val="20"/>
              </w:rPr>
            </w:pPr>
            <w:r w:rsidRPr="00925DAF">
              <w:rPr>
                <w:rFonts w:ascii="Times New Roman" w:hAnsi="Times New Roman" w:cs="Times New Roman"/>
                <w:b w:val="0"/>
                <w:sz w:val="20"/>
                <w:szCs w:val="20"/>
              </w:rPr>
              <w:t>Telefonía móvil</w:t>
            </w:r>
          </w:p>
        </w:tc>
        <w:tc>
          <w:tcPr>
            <w:tcW w:w="5671" w:type="dxa"/>
            <w:vAlign w:val="center"/>
          </w:tcPr>
          <w:p w14:paraId="34AF3269" w14:textId="77777777" w:rsidR="00B40E00" w:rsidRPr="00925DAF" w:rsidRDefault="00B40E00" w:rsidP="00D6694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925DAF">
              <w:rPr>
                <w:rFonts w:ascii="Times New Roman" w:hAnsi="Times New Roman" w:cs="Times New Roman"/>
                <w:bCs/>
                <w:sz w:val="20"/>
                <w:szCs w:val="20"/>
              </w:rPr>
              <w:t>Variable auxiliar que considera el número de suscripciones de telefonía móvil. Se mide en tasa de crecimiento anual que oscilará entre 0 y 1.</w:t>
            </w:r>
          </w:p>
        </w:tc>
      </w:tr>
      <w:tr w:rsidR="00B40E00" w:rsidRPr="00925DAF" w14:paraId="0AA1758A" w14:textId="77777777" w:rsidTr="00D66942">
        <w:trPr>
          <w:cnfStyle w:val="000000010000" w:firstRow="0" w:lastRow="0" w:firstColumn="0" w:lastColumn="0" w:oddVBand="0" w:evenVBand="0" w:oddHBand="0" w:evenHBand="1" w:firstRowFirstColumn="0" w:firstRowLastColumn="0" w:lastRowFirstColumn="0" w:lastRowLastColumn="0"/>
          <w:trHeight w:val="480"/>
          <w:jc w:val="center"/>
        </w:trPr>
        <w:tc>
          <w:tcPr>
            <w:cnfStyle w:val="001000000000" w:firstRow="0" w:lastRow="0" w:firstColumn="1" w:lastColumn="0" w:oddVBand="0" w:evenVBand="0" w:oddHBand="0" w:evenHBand="0" w:firstRowFirstColumn="0" w:firstRowLastColumn="0" w:lastRowFirstColumn="0" w:lastRowLastColumn="0"/>
            <w:tcW w:w="3089" w:type="dxa"/>
            <w:tcBorders>
              <w:right w:val="none" w:sz="0" w:space="0" w:color="auto"/>
            </w:tcBorders>
            <w:vAlign w:val="center"/>
          </w:tcPr>
          <w:p w14:paraId="36FFBD09" w14:textId="77777777" w:rsidR="00B40E00" w:rsidRPr="00925DAF" w:rsidRDefault="00B40E00" w:rsidP="00D66942">
            <w:pPr>
              <w:spacing w:after="0" w:line="240" w:lineRule="auto"/>
              <w:rPr>
                <w:rFonts w:ascii="Times New Roman" w:hAnsi="Times New Roman" w:cs="Times New Roman"/>
                <w:b w:val="0"/>
                <w:bCs w:val="0"/>
                <w:sz w:val="20"/>
                <w:szCs w:val="20"/>
              </w:rPr>
            </w:pPr>
            <w:r w:rsidRPr="00925DAF">
              <w:rPr>
                <w:rFonts w:ascii="Times New Roman" w:hAnsi="Times New Roman" w:cs="Times New Roman"/>
                <w:b w:val="0"/>
                <w:sz w:val="20"/>
                <w:szCs w:val="20"/>
              </w:rPr>
              <w:t>Internet fijo</w:t>
            </w:r>
          </w:p>
        </w:tc>
        <w:tc>
          <w:tcPr>
            <w:tcW w:w="5671" w:type="dxa"/>
            <w:tcBorders>
              <w:left w:val="none" w:sz="0" w:space="0" w:color="auto"/>
            </w:tcBorders>
            <w:vAlign w:val="center"/>
          </w:tcPr>
          <w:p w14:paraId="0C03D8D1" w14:textId="77777777" w:rsidR="00B40E00" w:rsidRPr="00925DAF" w:rsidRDefault="00B40E00" w:rsidP="00D66942">
            <w:pPr>
              <w:spacing w:after="0" w:line="24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0"/>
                <w:szCs w:val="20"/>
              </w:rPr>
            </w:pPr>
            <w:r w:rsidRPr="00925DAF">
              <w:rPr>
                <w:rFonts w:ascii="Times New Roman" w:hAnsi="Times New Roman" w:cs="Times New Roman"/>
                <w:bCs/>
                <w:sz w:val="20"/>
                <w:szCs w:val="20"/>
              </w:rPr>
              <w:t>Variable auxiliar que considera las suscripciones de internet de banda ancha fija Se mide en tasa de crecimiento anual que oscilará entre 0 y 1.</w:t>
            </w:r>
          </w:p>
        </w:tc>
      </w:tr>
      <w:tr w:rsidR="00B40E00" w:rsidRPr="00925DAF" w14:paraId="0AE54153" w14:textId="77777777" w:rsidTr="00D66942">
        <w:trPr>
          <w:cnfStyle w:val="000000100000" w:firstRow="0" w:lastRow="0" w:firstColumn="0" w:lastColumn="0" w:oddVBand="0" w:evenVBand="0" w:oddHBand="1" w:evenHBand="0" w:firstRowFirstColumn="0" w:firstRowLastColumn="0" w:lastRowFirstColumn="0" w:lastRowLastColumn="0"/>
          <w:trHeight w:val="480"/>
          <w:jc w:val="center"/>
        </w:trPr>
        <w:tc>
          <w:tcPr>
            <w:cnfStyle w:val="001000000000" w:firstRow="0" w:lastRow="0" w:firstColumn="1" w:lastColumn="0" w:oddVBand="0" w:evenVBand="0" w:oddHBand="0" w:evenHBand="0" w:firstRowFirstColumn="0" w:firstRowLastColumn="0" w:lastRowFirstColumn="0" w:lastRowLastColumn="0"/>
            <w:tcW w:w="3089" w:type="dxa"/>
            <w:vAlign w:val="center"/>
          </w:tcPr>
          <w:p w14:paraId="6F26D7AB" w14:textId="77777777" w:rsidR="00B40E00" w:rsidRPr="00925DAF" w:rsidRDefault="00B40E00" w:rsidP="00D66942">
            <w:pPr>
              <w:spacing w:after="0" w:line="240" w:lineRule="auto"/>
              <w:rPr>
                <w:rFonts w:ascii="Times New Roman" w:hAnsi="Times New Roman" w:cs="Times New Roman"/>
                <w:b w:val="0"/>
                <w:bCs w:val="0"/>
                <w:sz w:val="20"/>
                <w:szCs w:val="20"/>
              </w:rPr>
            </w:pPr>
            <w:r w:rsidRPr="00925DAF">
              <w:rPr>
                <w:rFonts w:ascii="Times New Roman" w:hAnsi="Times New Roman" w:cs="Times New Roman"/>
                <w:b w:val="0"/>
                <w:sz w:val="20"/>
                <w:szCs w:val="20"/>
              </w:rPr>
              <w:t>Internet móvil</w:t>
            </w:r>
          </w:p>
        </w:tc>
        <w:tc>
          <w:tcPr>
            <w:tcW w:w="5671" w:type="dxa"/>
            <w:vAlign w:val="center"/>
          </w:tcPr>
          <w:p w14:paraId="402C9F3A" w14:textId="77777777" w:rsidR="00B40E00" w:rsidRPr="00925DAF" w:rsidRDefault="00B40E00" w:rsidP="00D6694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925DAF">
              <w:rPr>
                <w:rFonts w:ascii="Times New Roman" w:hAnsi="Times New Roman" w:cs="Times New Roman"/>
                <w:bCs/>
                <w:sz w:val="20"/>
                <w:szCs w:val="20"/>
              </w:rPr>
              <w:t>Variable auxiliar que considera las suscripciones de internet de banda ancha móvil. Se mide en tasa de crecimiento anual que oscilará entre 0 y 1.</w:t>
            </w:r>
          </w:p>
        </w:tc>
      </w:tr>
      <w:tr w:rsidR="00B40E00" w:rsidRPr="00925DAF" w14:paraId="2A7C2716" w14:textId="77777777" w:rsidTr="00D66942">
        <w:trPr>
          <w:cnfStyle w:val="000000010000" w:firstRow="0" w:lastRow="0" w:firstColumn="0" w:lastColumn="0" w:oddVBand="0" w:evenVBand="0" w:oddHBand="0" w:evenHBand="1" w:firstRowFirstColumn="0" w:firstRowLastColumn="0" w:lastRowFirstColumn="0" w:lastRowLastColumn="0"/>
          <w:trHeight w:val="480"/>
          <w:jc w:val="center"/>
        </w:trPr>
        <w:tc>
          <w:tcPr>
            <w:cnfStyle w:val="001000000000" w:firstRow="0" w:lastRow="0" w:firstColumn="1" w:lastColumn="0" w:oddVBand="0" w:evenVBand="0" w:oddHBand="0" w:evenHBand="0" w:firstRowFirstColumn="0" w:firstRowLastColumn="0" w:lastRowFirstColumn="0" w:lastRowLastColumn="0"/>
            <w:tcW w:w="3089" w:type="dxa"/>
            <w:vAlign w:val="center"/>
          </w:tcPr>
          <w:p w14:paraId="1807CB0C" w14:textId="77777777" w:rsidR="00B40E00" w:rsidRPr="00925DAF" w:rsidRDefault="00B40E00" w:rsidP="00D66942">
            <w:pPr>
              <w:spacing w:after="0" w:line="240" w:lineRule="auto"/>
              <w:rPr>
                <w:rFonts w:ascii="Times New Roman" w:hAnsi="Times New Roman" w:cs="Times New Roman"/>
                <w:b w:val="0"/>
                <w:bCs w:val="0"/>
                <w:sz w:val="20"/>
                <w:szCs w:val="20"/>
              </w:rPr>
            </w:pPr>
            <w:r w:rsidRPr="00925DAF">
              <w:rPr>
                <w:rFonts w:ascii="Times New Roman" w:hAnsi="Times New Roman" w:cs="Times New Roman"/>
                <w:b w:val="0"/>
                <w:sz w:val="20"/>
                <w:szCs w:val="20"/>
              </w:rPr>
              <w:t>Calidad de los servicios</w:t>
            </w:r>
          </w:p>
        </w:tc>
        <w:tc>
          <w:tcPr>
            <w:tcW w:w="5671" w:type="dxa"/>
            <w:vAlign w:val="center"/>
          </w:tcPr>
          <w:p w14:paraId="7E05402E" w14:textId="77777777" w:rsidR="00B40E00" w:rsidRPr="00925DAF" w:rsidRDefault="00B40E00" w:rsidP="00D66942">
            <w:pPr>
              <w:spacing w:after="0" w:line="24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0"/>
                <w:szCs w:val="20"/>
              </w:rPr>
            </w:pPr>
            <w:r w:rsidRPr="00925DAF">
              <w:rPr>
                <w:rFonts w:ascii="Times New Roman" w:hAnsi="Times New Roman" w:cs="Times New Roman"/>
                <w:bCs/>
                <w:sz w:val="20"/>
                <w:szCs w:val="20"/>
              </w:rPr>
              <w:t>Variable auxiliar que considera en general la calidad de los servicios básicos y de telecomunicación. Se mide en tasa de crecimiento anual que oscilará entre 0 y 1.</w:t>
            </w:r>
          </w:p>
        </w:tc>
      </w:tr>
    </w:tbl>
    <w:p w14:paraId="4D779EF6" w14:textId="77777777" w:rsidR="00B40E00" w:rsidRDefault="00B40E00" w:rsidP="00B40E00">
      <w:pPr>
        <w:pStyle w:val="Sinespaciado"/>
        <w:rPr>
          <w:rFonts w:ascii="Arial" w:hAnsi="Arial" w:cs="Arial"/>
          <w:bCs/>
          <w:color w:val="000000" w:themeColor="text1"/>
          <w:sz w:val="24"/>
          <w:szCs w:val="24"/>
        </w:rPr>
      </w:pPr>
    </w:p>
    <w:p w14:paraId="23EAD0F1" w14:textId="025E64C7" w:rsidR="00EF56A0" w:rsidRDefault="00EF56A0" w:rsidP="00EF56A0">
      <w:pPr>
        <w:autoSpaceDE w:val="0"/>
        <w:autoSpaceDN w:val="0"/>
        <w:adjustRightInd w:val="0"/>
        <w:spacing w:before="240" w:after="120" w:line="360" w:lineRule="auto"/>
        <w:jc w:val="center"/>
        <w:outlineLvl w:val="1"/>
        <w:rPr>
          <w:rFonts w:ascii="Times New Roman" w:hAnsi="Times New Roman" w:cs="Times New Roman"/>
          <w:b/>
          <w:color w:val="000000" w:themeColor="text1"/>
          <w:sz w:val="24"/>
          <w:szCs w:val="24"/>
        </w:rPr>
      </w:pPr>
      <w:r>
        <w:rPr>
          <w:rFonts w:ascii="Arial" w:hAnsi="Arial" w:cs="Arial"/>
          <w:sz w:val="24"/>
          <w:szCs w:val="24"/>
        </w:rPr>
        <w:t>Fuente elaboración propia.</w:t>
      </w:r>
    </w:p>
    <w:p w14:paraId="0F7F59E2" w14:textId="77777777" w:rsidR="00EF56A0" w:rsidRDefault="00EF56A0" w:rsidP="004F0B03">
      <w:pPr>
        <w:autoSpaceDE w:val="0"/>
        <w:autoSpaceDN w:val="0"/>
        <w:adjustRightInd w:val="0"/>
        <w:spacing w:before="240" w:after="120" w:line="360" w:lineRule="auto"/>
        <w:jc w:val="both"/>
        <w:outlineLvl w:val="1"/>
        <w:rPr>
          <w:rFonts w:ascii="Times New Roman" w:hAnsi="Times New Roman" w:cs="Times New Roman"/>
          <w:b/>
          <w:color w:val="000000" w:themeColor="text1"/>
          <w:sz w:val="24"/>
          <w:szCs w:val="24"/>
        </w:rPr>
      </w:pPr>
    </w:p>
    <w:p w14:paraId="23A7DF3D" w14:textId="77777777" w:rsidR="00EF56A0" w:rsidRDefault="00EF56A0" w:rsidP="004F0B03">
      <w:pPr>
        <w:autoSpaceDE w:val="0"/>
        <w:autoSpaceDN w:val="0"/>
        <w:adjustRightInd w:val="0"/>
        <w:spacing w:before="240" w:after="120" w:line="360" w:lineRule="auto"/>
        <w:jc w:val="both"/>
        <w:outlineLvl w:val="1"/>
        <w:rPr>
          <w:rFonts w:ascii="Times New Roman" w:hAnsi="Times New Roman" w:cs="Times New Roman"/>
          <w:b/>
          <w:color w:val="000000" w:themeColor="text1"/>
          <w:sz w:val="24"/>
          <w:szCs w:val="24"/>
        </w:rPr>
      </w:pPr>
    </w:p>
    <w:p w14:paraId="7A2BDA1C" w14:textId="77777777" w:rsidR="00EF56A0" w:rsidRDefault="00EF56A0" w:rsidP="004F0B03">
      <w:pPr>
        <w:autoSpaceDE w:val="0"/>
        <w:autoSpaceDN w:val="0"/>
        <w:adjustRightInd w:val="0"/>
        <w:spacing w:before="240" w:after="120" w:line="360" w:lineRule="auto"/>
        <w:jc w:val="both"/>
        <w:outlineLvl w:val="1"/>
        <w:rPr>
          <w:rFonts w:ascii="Times New Roman" w:hAnsi="Times New Roman" w:cs="Times New Roman"/>
          <w:b/>
          <w:color w:val="000000" w:themeColor="text1"/>
          <w:sz w:val="24"/>
          <w:szCs w:val="24"/>
        </w:rPr>
      </w:pPr>
    </w:p>
    <w:p w14:paraId="20390F50" w14:textId="77777777" w:rsidR="00521917" w:rsidRPr="00EF56A0" w:rsidRDefault="00521917" w:rsidP="004F0B03">
      <w:pPr>
        <w:autoSpaceDE w:val="0"/>
        <w:autoSpaceDN w:val="0"/>
        <w:adjustRightInd w:val="0"/>
        <w:spacing w:before="240" w:after="120" w:line="360" w:lineRule="auto"/>
        <w:jc w:val="both"/>
        <w:outlineLvl w:val="1"/>
        <w:rPr>
          <w:rFonts w:ascii="Times New Roman" w:hAnsi="Times New Roman" w:cs="Times New Roman"/>
          <w:b/>
          <w:color w:val="000000" w:themeColor="text1"/>
          <w:sz w:val="24"/>
          <w:szCs w:val="24"/>
        </w:rPr>
      </w:pPr>
      <w:r w:rsidRPr="00EF56A0">
        <w:rPr>
          <w:rFonts w:ascii="Times New Roman" w:hAnsi="Times New Roman" w:cs="Times New Roman"/>
          <w:b/>
          <w:color w:val="000000" w:themeColor="text1"/>
          <w:sz w:val="24"/>
          <w:szCs w:val="24"/>
        </w:rPr>
        <w:lastRenderedPageBreak/>
        <w:t>Ecuaciones del modelo</w:t>
      </w:r>
      <w:bookmarkEnd w:id="0"/>
    </w:p>
    <w:p w14:paraId="480D3B11" w14:textId="77777777" w:rsidR="00521917" w:rsidRPr="004F0B03" w:rsidRDefault="00521917" w:rsidP="004F0B03">
      <w:pPr>
        <w:spacing w:before="240" w:after="120" w:line="360" w:lineRule="auto"/>
        <w:jc w:val="both"/>
        <w:rPr>
          <w:rFonts w:ascii="Arial" w:hAnsi="Arial" w:cs="Arial"/>
          <w:bCs/>
          <w:color w:val="000000" w:themeColor="text1"/>
          <w:sz w:val="24"/>
          <w:szCs w:val="24"/>
        </w:rPr>
      </w:pPr>
      <w:r w:rsidRPr="00EF56A0">
        <w:rPr>
          <w:rFonts w:ascii="Times New Roman" w:hAnsi="Times New Roman" w:cs="Times New Roman"/>
          <w:bCs/>
          <w:color w:val="000000" w:themeColor="text1"/>
          <w:sz w:val="24"/>
          <w:szCs w:val="24"/>
        </w:rPr>
        <w:t>A continuación se presentan las ecuaciones matemáticas que definen el modelo.</w:t>
      </w:r>
    </w:p>
    <w:p w14:paraId="3E9FCE32" w14:textId="77777777" w:rsidR="00521917" w:rsidRDefault="00521917" w:rsidP="004F0B03">
      <w:pPr>
        <w:shd w:val="clear" w:color="auto" w:fill="D5DCE4" w:themeFill="text2" w:themeFillTint="33"/>
        <w:spacing w:before="240" w:after="120" w:line="360" w:lineRule="auto"/>
        <w:jc w:val="both"/>
        <w:rPr>
          <w:rFonts w:ascii="Arial" w:hAnsi="Arial" w:cs="Arial"/>
          <w:bCs/>
          <w:color w:val="000000" w:themeColor="text1"/>
          <w:sz w:val="24"/>
          <w:szCs w:val="24"/>
        </w:rPr>
      </w:pPr>
      <w:r w:rsidRPr="004F0B03">
        <w:rPr>
          <w:rFonts w:ascii="Arial" w:hAnsi="Arial" w:cs="Arial"/>
          <w:bCs/>
          <w:color w:val="000000" w:themeColor="text1"/>
          <w:sz w:val="24"/>
          <w:szCs w:val="24"/>
        </w:rPr>
        <w:t>Factor Infraestructura</w:t>
      </w:r>
    </w:p>
    <w:p w14:paraId="1478718E" w14:textId="77777777" w:rsidR="00D66942" w:rsidRPr="00D66942" w:rsidRDefault="00D66942" w:rsidP="005A79C2">
      <w:pPr>
        <w:pStyle w:val="Prrafodelista"/>
        <w:numPr>
          <w:ilvl w:val="0"/>
          <w:numId w:val="4"/>
        </w:numPr>
        <w:shd w:val="clear" w:color="auto" w:fill="E2EFD9" w:themeFill="accent6" w:themeFillTint="33"/>
        <w:spacing w:after="0" w:line="240" w:lineRule="auto"/>
        <w:ind w:left="357" w:hanging="357"/>
        <w:rPr>
          <w:rFonts w:ascii="Arial" w:hAnsi="Arial" w:cs="Arial"/>
          <w:bCs/>
          <w:color w:val="000000" w:themeColor="text1"/>
          <w:sz w:val="24"/>
          <w:szCs w:val="24"/>
        </w:rPr>
      </w:pPr>
      <w:r w:rsidRPr="00D66942">
        <w:rPr>
          <w:rFonts w:ascii="Arial" w:hAnsi="Arial" w:cs="Arial"/>
          <w:bCs/>
          <w:color w:val="000000" w:themeColor="text1"/>
          <w:sz w:val="24"/>
          <w:szCs w:val="24"/>
        </w:rPr>
        <w:t>Servicios Básicos:</w:t>
      </w:r>
    </w:p>
    <w:p w14:paraId="523C163B" w14:textId="64F62DDF" w:rsidR="00D66942" w:rsidRPr="00122480" w:rsidRDefault="00B5086B" w:rsidP="00D66942">
      <w:pPr>
        <w:autoSpaceDE w:val="0"/>
        <w:autoSpaceDN w:val="0"/>
        <w:adjustRightInd w:val="0"/>
        <w:spacing w:before="240" w:after="120" w:line="360" w:lineRule="auto"/>
        <w:jc w:val="right"/>
        <w:rPr>
          <w:rFonts w:ascii="Times New Roman" w:hAnsi="Times New Roman" w:cs="Times New Roman"/>
          <w:bCs/>
          <w:sz w:val="24"/>
          <w:szCs w:val="24"/>
        </w:rPr>
      </w:pPr>
      <w:r w:rsidRPr="006848FA">
        <w:rPr>
          <w:position w:val="-28"/>
        </w:rPr>
        <w:object w:dxaOrig="1280" w:dyaOrig="680" w14:anchorId="6BFBDE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3.85pt;height:33.3pt" o:ole="">
            <v:imagedata r:id="rId13" o:title=""/>
          </v:shape>
          <o:OLEObject Type="Embed" ProgID="Equation.3" ShapeID="_x0000_i1026" DrawAspect="Content" ObjectID="_1550944279" r:id="rId14"/>
        </w:object>
      </w:r>
      <w:r w:rsidR="00D66942" w:rsidRPr="004F0B03">
        <w:rPr>
          <w:rFonts w:ascii="Arial" w:hAnsi="Arial" w:cs="Arial"/>
          <w:bCs/>
          <w:color w:val="000000" w:themeColor="text1"/>
          <w:sz w:val="24"/>
          <w:szCs w:val="24"/>
        </w:rPr>
        <w:t>................................................................</w:t>
      </w:r>
      <w:r w:rsidR="00D66942">
        <w:rPr>
          <w:rFonts w:ascii="Times New Roman" w:hAnsi="Times New Roman" w:cs="Times New Roman"/>
          <w:bCs/>
          <w:sz w:val="24"/>
          <w:szCs w:val="24"/>
        </w:rPr>
        <w:t xml:space="preserve"> (</w:t>
      </w:r>
      <w:r w:rsidR="00D66942" w:rsidRPr="00122480">
        <w:rPr>
          <w:rFonts w:ascii="Times New Roman" w:hAnsi="Times New Roman" w:cs="Times New Roman"/>
          <w:bCs/>
          <w:sz w:val="24"/>
          <w:szCs w:val="24"/>
        </w:rPr>
        <w:t>1)</w:t>
      </w:r>
    </w:p>
    <w:p w14:paraId="662DA4A1" w14:textId="77777777" w:rsidR="00D66942" w:rsidRPr="00D66942" w:rsidRDefault="00D66942" w:rsidP="00D66942">
      <w:pPr>
        <w:spacing w:after="0" w:line="240" w:lineRule="auto"/>
        <w:rPr>
          <w:rFonts w:ascii="Arial" w:hAnsi="Arial" w:cs="Arial"/>
          <w:bCs/>
          <w:color w:val="000000" w:themeColor="text1"/>
          <w:sz w:val="24"/>
          <w:szCs w:val="24"/>
        </w:rPr>
      </w:pPr>
      <w:r w:rsidRPr="00D66942">
        <w:rPr>
          <w:rFonts w:ascii="Arial" w:hAnsi="Arial" w:cs="Arial"/>
          <w:bCs/>
          <w:color w:val="000000" w:themeColor="text1"/>
          <w:sz w:val="24"/>
          <w:szCs w:val="24"/>
        </w:rPr>
        <w:t xml:space="preserve">Donde: </w:t>
      </w:r>
    </w:p>
    <w:p w14:paraId="48215139" w14:textId="77777777" w:rsidR="00521917" w:rsidRPr="004F0B03" w:rsidRDefault="00521917" w:rsidP="00D66942">
      <w:pPr>
        <w:spacing w:after="0" w:line="240" w:lineRule="auto"/>
        <w:ind w:left="708"/>
        <w:jc w:val="both"/>
        <w:rPr>
          <w:rFonts w:ascii="Arial" w:hAnsi="Arial" w:cs="Arial"/>
          <w:bCs/>
          <w:color w:val="000000" w:themeColor="text1"/>
          <w:sz w:val="24"/>
          <w:szCs w:val="24"/>
        </w:rPr>
      </w:pPr>
      <w:r w:rsidRPr="004F0B03">
        <w:rPr>
          <w:rFonts w:ascii="Arial" w:hAnsi="Arial" w:cs="Arial"/>
          <w:bCs/>
          <w:color w:val="000000" w:themeColor="text1"/>
          <w:sz w:val="24"/>
          <w:szCs w:val="24"/>
        </w:rPr>
        <w:t>SB= Servicios Básicos.</w:t>
      </w:r>
    </w:p>
    <w:p w14:paraId="4135C795" w14:textId="77777777" w:rsidR="00521917" w:rsidRPr="004F0B03" w:rsidRDefault="00521917" w:rsidP="00D66942">
      <w:pPr>
        <w:spacing w:after="0" w:line="240" w:lineRule="auto"/>
        <w:ind w:left="708"/>
        <w:jc w:val="both"/>
        <w:rPr>
          <w:rFonts w:ascii="Arial" w:hAnsi="Arial" w:cs="Arial"/>
          <w:bCs/>
          <w:color w:val="000000" w:themeColor="text1"/>
          <w:sz w:val="24"/>
          <w:szCs w:val="24"/>
        </w:rPr>
      </w:pPr>
      <w:r w:rsidRPr="004F0B03">
        <w:rPr>
          <w:rFonts w:ascii="Arial" w:hAnsi="Arial" w:cs="Arial"/>
          <w:color w:val="000000" w:themeColor="text1"/>
          <w:position w:val="-12"/>
          <w:sz w:val="24"/>
          <w:szCs w:val="24"/>
        </w:rPr>
        <w:object w:dxaOrig="240" w:dyaOrig="360" w14:anchorId="6F547EF3">
          <v:shape id="_x0000_i1027" type="#_x0000_t75" style="width:10.2pt;height:18.35pt" o:ole="">
            <v:imagedata r:id="rId15" o:title=""/>
          </v:shape>
          <o:OLEObject Type="Embed" ProgID="Equation.3" ShapeID="_x0000_i1027" DrawAspect="Content" ObjectID="_1550944280" r:id="rId16"/>
        </w:object>
      </w:r>
      <w:r w:rsidRPr="004F0B03">
        <w:rPr>
          <w:rFonts w:ascii="Arial" w:hAnsi="Arial" w:cs="Arial"/>
          <w:color w:val="000000" w:themeColor="text1"/>
          <w:sz w:val="24"/>
          <w:szCs w:val="24"/>
        </w:rPr>
        <w:t xml:space="preserve">= </w:t>
      </w:r>
      <w:r w:rsidRPr="004F0B03">
        <w:rPr>
          <w:rFonts w:ascii="Arial" w:hAnsi="Arial" w:cs="Arial"/>
          <w:bCs/>
          <w:color w:val="000000" w:themeColor="text1"/>
          <w:sz w:val="24"/>
          <w:szCs w:val="24"/>
        </w:rPr>
        <w:t xml:space="preserve">Elementos que conforman los servicios básicos de una región, y son representados por una tasa  de crecimiento anual. </w:t>
      </w:r>
    </w:p>
    <w:p w14:paraId="037BF0A0" w14:textId="77777777" w:rsidR="00D66942" w:rsidRDefault="00D66942" w:rsidP="00D66942">
      <w:pPr>
        <w:spacing w:after="0" w:line="240" w:lineRule="auto"/>
        <w:jc w:val="both"/>
        <w:rPr>
          <w:rFonts w:ascii="Arial" w:hAnsi="Arial" w:cs="Arial"/>
          <w:bCs/>
          <w:color w:val="000000" w:themeColor="text1"/>
          <w:sz w:val="24"/>
          <w:szCs w:val="24"/>
        </w:rPr>
      </w:pPr>
    </w:p>
    <w:p w14:paraId="47366ABB" w14:textId="497E36E4" w:rsidR="00521917" w:rsidRPr="00D66942" w:rsidRDefault="00521917" w:rsidP="005A79C2">
      <w:pPr>
        <w:pStyle w:val="Prrafodelista"/>
        <w:numPr>
          <w:ilvl w:val="0"/>
          <w:numId w:val="3"/>
        </w:numPr>
        <w:shd w:val="clear" w:color="auto" w:fill="E2EFD9" w:themeFill="accent6" w:themeFillTint="33"/>
        <w:spacing w:after="0" w:line="240" w:lineRule="auto"/>
        <w:jc w:val="both"/>
        <w:rPr>
          <w:rFonts w:ascii="Arial" w:hAnsi="Arial" w:cs="Arial"/>
          <w:bCs/>
          <w:color w:val="000000" w:themeColor="text1"/>
          <w:sz w:val="24"/>
          <w:szCs w:val="24"/>
        </w:rPr>
      </w:pPr>
      <w:r w:rsidRPr="00D66942">
        <w:rPr>
          <w:rFonts w:ascii="Arial" w:hAnsi="Arial" w:cs="Arial"/>
          <w:bCs/>
          <w:color w:val="000000" w:themeColor="text1"/>
          <w:sz w:val="24"/>
          <w:szCs w:val="24"/>
        </w:rPr>
        <w:t>Servicios de telecomunicación:</w:t>
      </w:r>
    </w:p>
    <w:p w14:paraId="0DA96C57" w14:textId="249F1B1A" w:rsidR="00521917" w:rsidRPr="004F0B03" w:rsidRDefault="0046770D" w:rsidP="00D66942">
      <w:pPr>
        <w:spacing w:before="240" w:after="120" w:line="360" w:lineRule="auto"/>
        <w:jc w:val="right"/>
        <w:rPr>
          <w:rFonts w:ascii="Arial" w:hAnsi="Arial" w:cs="Arial"/>
          <w:bCs/>
          <w:color w:val="000000" w:themeColor="text1"/>
          <w:sz w:val="24"/>
          <w:szCs w:val="24"/>
        </w:rPr>
      </w:pPr>
      <w:r w:rsidRPr="006848FA">
        <w:rPr>
          <w:position w:val="-28"/>
        </w:rPr>
        <w:object w:dxaOrig="1320" w:dyaOrig="680" w14:anchorId="0A0CB597">
          <v:shape id="_x0000_i1028" type="#_x0000_t75" style="width:65.9pt;height:33.3pt" o:ole="">
            <v:imagedata r:id="rId17" o:title=""/>
          </v:shape>
          <o:OLEObject Type="Embed" ProgID="Equation.3" ShapeID="_x0000_i1028" DrawAspect="Content" ObjectID="_1550944281" r:id="rId18"/>
        </w:object>
      </w:r>
      <w:r w:rsidR="00521917" w:rsidRPr="004F0B03">
        <w:rPr>
          <w:rFonts w:ascii="Arial" w:hAnsi="Arial" w:cs="Arial"/>
          <w:bCs/>
          <w:color w:val="000000" w:themeColor="text1"/>
          <w:sz w:val="24"/>
          <w:szCs w:val="24"/>
        </w:rPr>
        <w:t>................................................................ (2)</w:t>
      </w:r>
    </w:p>
    <w:p w14:paraId="37AE085E" w14:textId="77777777" w:rsidR="00521917" w:rsidRPr="004F0B03" w:rsidRDefault="00521917" w:rsidP="00D66942">
      <w:pPr>
        <w:spacing w:after="0" w:line="240" w:lineRule="auto"/>
        <w:jc w:val="both"/>
        <w:rPr>
          <w:rFonts w:ascii="Arial" w:hAnsi="Arial" w:cs="Arial"/>
          <w:bCs/>
          <w:color w:val="000000" w:themeColor="text1"/>
          <w:sz w:val="24"/>
          <w:szCs w:val="24"/>
        </w:rPr>
      </w:pPr>
      <w:r w:rsidRPr="004F0B03">
        <w:rPr>
          <w:rFonts w:ascii="Arial" w:hAnsi="Arial" w:cs="Arial"/>
          <w:bCs/>
          <w:color w:val="000000" w:themeColor="text1"/>
          <w:sz w:val="24"/>
          <w:szCs w:val="24"/>
        </w:rPr>
        <w:t xml:space="preserve">Donde: </w:t>
      </w:r>
    </w:p>
    <w:p w14:paraId="2A83D1EB" w14:textId="77777777" w:rsidR="00521917" w:rsidRPr="004F0B03" w:rsidRDefault="00521917" w:rsidP="00D66942">
      <w:pPr>
        <w:spacing w:after="0" w:line="240" w:lineRule="auto"/>
        <w:jc w:val="both"/>
        <w:rPr>
          <w:rFonts w:ascii="Arial" w:hAnsi="Arial" w:cs="Arial"/>
          <w:bCs/>
          <w:color w:val="000000" w:themeColor="text1"/>
          <w:sz w:val="24"/>
          <w:szCs w:val="24"/>
        </w:rPr>
      </w:pPr>
      <w:r w:rsidRPr="004F0B03">
        <w:rPr>
          <w:rFonts w:ascii="Arial" w:hAnsi="Arial" w:cs="Arial"/>
          <w:bCs/>
          <w:color w:val="000000" w:themeColor="text1"/>
          <w:sz w:val="24"/>
          <w:szCs w:val="24"/>
        </w:rPr>
        <w:t>ST= Servicios de Telecomunicación.</w:t>
      </w:r>
    </w:p>
    <w:p w14:paraId="1E19010F" w14:textId="77777777" w:rsidR="00521917" w:rsidRPr="004F0B03" w:rsidRDefault="00521917" w:rsidP="00D66942">
      <w:pPr>
        <w:spacing w:after="0" w:line="240" w:lineRule="auto"/>
        <w:jc w:val="both"/>
        <w:rPr>
          <w:rFonts w:ascii="Arial" w:hAnsi="Arial" w:cs="Arial"/>
          <w:bCs/>
          <w:color w:val="000000" w:themeColor="text1"/>
          <w:sz w:val="24"/>
          <w:szCs w:val="24"/>
        </w:rPr>
      </w:pPr>
      <w:r w:rsidRPr="004F0B03">
        <w:rPr>
          <w:rFonts w:ascii="Arial" w:hAnsi="Arial" w:cs="Arial"/>
          <w:color w:val="000000" w:themeColor="text1"/>
          <w:position w:val="-12"/>
          <w:sz w:val="24"/>
          <w:szCs w:val="24"/>
        </w:rPr>
        <w:object w:dxaOrig="260" w:dyaOrig="360" w14:anchorId="1C824393">
          <v:shape id="_x0000_i1029" type="#_x0000_t75" style="width:12.9pt;height:18.35pt" o:ole="">
            <v:imagedata r:id="rId19" o:title=""/>
          </v:shape>
          <o:OLEObject Type="Embed" ProgID="Equation.3" ShapeID="_x0000_i1029" DrawAspect="Content" ObjectID="_1550944282" r:id="rId20"/>
        </w:object>
      </w:r>
      <w:r w:rsidRPr="004F0B03">
        <w:rPr>
          <w:rFonts w:ascii="Arial" w:hAnsi="Arial" w:cs="Arial"/>
          <w:color w:val="000000" w:themeColor="text1"/>
          <w:sz w:val="24"/>
          <w:szCs w:val="24"/>
        </w:rPr>
        <w:t xml:space="preserve">= </w:t>
      </w:r>
      <w:r w:rsidRPr="004F0B03">
        <w:rPr>
          <w:rFonts w:ascii="Arial" w:hAnsi="Arial" w:cs="Arial"/>
          <w:bCs/>
          <w:color w:val="000000" w:themeColor="text1"/>
          <w:sz w:val="24"/>
          <w:szCs w:val="24"/>
        </w:rPr>
        <w:t xml:space="preserve">Elementos que conforman los SERVICIOS TELECOMUNICACIÓN de una región, y son representados por una tasa  de crecimiento anual.  </w:t>
      </w:r>
    </w:p>
    <w:p w14:paraId="404A6A60" w14:textId="77777777" w:rsidR="00521917" w:rsidRPr="004F0B03" w:rsidRDefault="00521917" w:rsidP="004F0B03">
      <w:pPr>
        <w:spacing w:before="240" w:after="120" w:line="360" w:lineRule="auto"/>
        <w:jc w:val="both"/>
        <w:rPr>
          <w:rFonts w:ascii="Arial" w:hAnsi="Arial" w:cs="Arial"/>
          <w:color w:val="000000" w:themeColor="text1"/>
          <w:sz w:val="24"/>
          <w:szCs w:val="24"/>
        </w:rPr>
      </w:pPr>
    </w:p>
    <w:p w14:paraId="3609AD25" w14:textId="77777777" w:rsidR="00D66942" w:rsidRPr="00D66942" w:rsidRDefault="00D66942" w:rsidP="005A79C2">
      <w:pPr>
        <w:pStyle w:val="Prrafodelista"/>
        <w:numPr>
          <w:ilvl w:val="0"/>
          <w:numId w:val="3"/>
        </w:numPr>
        <w:shd w:val="clear" w:color="auto" w:fill="E2EFD9" w:themeFill="accent6" w:themeFillTint="33"/>
        <w:spacing w:after="0" w:line="240" w:lineRule="auto"/>
        <w:ind w:left="357" w:hanging="357"/>
        <w:rPr>
          <w:rFonts w:ascii="Arial" w:hAnsi="Arial" w:cs="Arial"/>
          <w:bCs/>
          <w:color w:val="000000" w:themeColor="text1"/>
          <w:sz w:val="24"/>
          <w:szCs w:val="24"/>
        </w:rPr>
      </w:pPr>
      <w:r w:rsidRPr="00D66942">
        <w:rPr>
          <w:rFonts w:ascii="Arial" w:hAnsi="Arial" w:cs="Arial"/>
          <w:bCs/>
          <w:color w:val="000000" w:themeColor="text1"/>
          <w:sz w:val="24"/>
          <w:szCs w:val="24"/>
        </w:rPr>
        <w:t>Infraestructura:</w:t>
      </w:r>
    </w:p>
    <w:p w14:paraId="2C444639" w14:textId="77777777" w:rsidR="00D66942" w:rsidRPr="00122480" w:rsidRDefault="00D66942" w:rsidP="00D66942">
      <w:pPr>
        <w:spacing w:before="240" w:after="120" w:line="360" w:lineRule="auto"/>
        <w:jc w:val="right"/>
        <w:rPr>
          <w:rFonts w:ascii="Times New Roman" w:hAnsi="Times New Roman" w:cs="Times New Roman"/>
          <w:bCs/>
          <w:sz w:val="24"/>
          <w:szCs w:val="24"/>
        </w:rPr>
      </w:pPr>
      <m:oMath>
        <m:r>
          <m:rPr>
            <m:sty m:val="p"/>
          </m:rPr>
          <w:rPr>
            <w:rFonts w:ascii="Cambria Math" w:hAnsi="Times New Roman" w:cs="Times New Roman"/>
          </w:rPr>
          <m:t>Infraestructura</m:t>
        </m:r>
        <m:d>
          <m:dPr>
            <m:ctrlPr>
              <w:rPr>
                <w:rFonts w:ascii="Cambria Math" w:hAnsi="Times New Roman" w:cs="Times New Roman"/>
                <w:bCs/>
              </w:rPr>
            </m:ctrlPr>
          </m:dPr>
          <m:e>
            <m:r>
              <m:rPr>
                <m:sty m:val="p"/>
              </m:rPr>
              <w:rPr>
                <w:rFonts w:ascii="Cambria Math" w:hAnsi="Times New Roman" w:cs="Times New Roman"/>
              </w:rPr>
              <m:t>t</m:t>
            </m:r>
          </m:e>
        </m:d>
        <m:r>
          <m:rPr>
            <m:sty m:val="p"/>
          </m:rPr>
          <w:rPr>
            <w:rFonts w:ascii="Cambria Math" w:hAnsi="Times New Roman" w:cs="Times New Roman"/>
          </w:rPr>
          <m:t>=Infraestructura</m:t>
        </m:r>
        <m:d>
          <m:dPr>
            <m:ctrlPr>
              <w:rPr>
                <w:rFonts w:ascii="Cambria Math" w:hAnsi="Times New Roman" w:cs="Times New Roman"/>
                <w:bCs/>
              </w:rPr>
            </m:ctrlPr>
          </m:dPr>
          <m:e>
            <m:sSub>
              <m:sSubPr>
                <m:ctrlPr>
                  <w:rPr>
                    <w:rFonts w:ascii="Cambria Math" w:hAnsi="Times New Roman" w:cs="Times New Roman"/>
                    <w:bCs/>
                  </w:rPr>
                </m:ctrlPr>
              </m:sSubPr>
              <m:e>
                <m:r>
                  <m:rPr>
                    <m:sty m:val="p"/>
                  </m:rPr>
                  <w:rPr>
                    <w:rFonts w:ascii="Cambria Math" w:hAnsi="Times New Roman" w:cs="Times New Roman"/>
                  </w:rPr>
                  <m:t>t</m:t>
                </m:r>
              </m:e>
              <m:sub>
                <m:r>
                  <m:rPr>
                    <m:sty m:val="p"/>
                  </m:rPr>
                  <w:rPr>
                    <w:rFonts w:ascii="Cambria Math" w:hAnsi="Times New Roman" w:cs="Times New Roman"/>
                  </w:rPr>
                  <m:t>0</m:t>
                </m:r>
              </m:sub>
            </m:sSub>
          </m:e>
        </m:d>
        <m:r>
          <m:rPr>
            <m:sty m:val="p"/>
          </m:rPr>
          <w:rPr>
            <w:rFonts w:ascii="Cambria Math" w:hAnsi="Times New Roman" w:cs="Times New Roman"/>
          </w:rPr>
          <m:t>+</m:t>
        </m:r>
        <m:nary>
          <m:naryPr>
            <m:limLoc m:val="subSup"/>
            <m:ctrlPr>
              <w:rPr>
                <w:rFonts w:ascii="Cambria Math" w:hAnsi="Times New Roman" w:cs="Times New Roman"/>
                <w:bCs/>
              </w:rPr>
            </m:ctrlPr>
          </m:naryPr>
          <m:sub>
            <m:r>
              <m:rPr>
                <m:sty m:val="p"/>
              </m:rPr>
              <w:rPr>
                <w:rFonts w:ascii="Cambria Math" w:hAnsi="Times New Roman" w:cs="Times New Roman"/>
              </w:rPr>
              <m:t>0</m:t>
            </m:r>
          </m:sub>
          <m:sup>
            <m:r>
              <m:rPr>
                <m:sty m:val="p"/>
              </m:rPr>
              <w:rPr>
                <w:rFonts w:ascii="Cambria Math" w:hAnsi="Times New Roman" w:cs="Times New Roman"/>
              </w:rPr>
              <m:t>t</m:t>
            </m:r>
          </m:sup>
          <m:e>
            <m:r>
              <m:rPr>
                <m:sty m:val="p"/>
              </m:rPr>
              <w:rPr>
                <w:rFonts w:ascii="Cambria Math" w:hAnsi="Times New Roman" w:cs="Times New Roman"/>
              </w:rPr>
              <m:t>ENT INFRAES</m:t>
            </m:r>
            <m:r>
              <m:rPr>
                <m:sty m:val="p"/>
              </m:rPr>
              <w:rPr>
                <w:rFonts w:ascii="Times New Roman" w:hAnsi="Cambria Math" w:cs="Times New Roman"/>
              </w:rPr>
              <m:t>*</m:t>
            </m:r>
            <m:r>
              <m:rPr>
                <m:sty m:val="p"/>
              </m:rPr>
              <w:rPr>
                <w:rFonts w:ascii="Cambria Math" w:hAnsi="Times New Roman" w:cs="Times New Roman"/>
              </w:rPr>
              <m:t>dt</m:t>
            </m:r>
          </m:e>
        </m:nary>
      </m:oMath>
      <w:r w:rsidRPr="00122480">
        <w:rPr>
          <w:rFonts w:ascii="Times New Roman" w:hAnsi="Times New Roman" w:cs="Times New Roman"/>
          <w:bCs/>
          <w:sz w:val="18"/>
          <w:szCs w:val="18"/>
        </w:rPr>
        <w:t xml:space="preserve">   </w:t>
      </w:r>
      <w:r>
        <w:rPr>
          <w:rFonts w:ascii="Times New Roman" w:hAnsi="Times New Roman" w:cs="Times New Roman"/>
          <w:bCs/>
          <w:sz w:val="24"/>
          <w:szCs w:val="24"/>
        </w:rPr>
        <w:t>……</w:t>
      </w:r>
      <w:r w:rsidRPr="00122480">
        <w:rPr>
          <w:rFonts w:ascii="Times New Roman" w:hAnsi="Times New Roman" w:cs="Times New Roman"/>
          <w:bCs/>
          <w:sz w:val="24"/>
          <w:szCs w:val="24"/>
        </w:rPr>
        <w:t>..........</w:t>
      </w:r>
      <w:r>
        <w:rPr>
          <w:rFonts w:ascii="Times New Roman" w:hAnsi="Times New Roman" w:cs="Times New Roman"/>
          <w:bCs/>
          <w:sz w:val="24"/>
          <w:szCs w:val="24"/>
        </w:rPr>
        <w:t xml:space="preserve">........................ </w:t>
      </w:r>
      <w:r w:rsidRPr="00D66942">
        <w:rPr>
          <w:rFonts w:ascii="Arial" w:hAnsi="Arial" w:cs="Arial"/>
          <w:bCs/>
          <w:sz w:val="24"/>
          <w:szCs w:val="24"/>
        </w:rPr>
        <w:t>(3)</w:t>
      </w:r>
    </w:p>
    <w:p w14:paraId="58B75625" w14:textId="77777777" w:rsidR="005A79C2" w:rsidRDefault="00D66942" w:rsidP="005A79C2">
      <w:pPr>
        <w:spacing w:after="0" w:line="240" w:lineRule="auto"/>
        <w:jc w:val="both"/>
        <w:rPr>
          <w:rFonts w:ascii="Arial" w:hAnsi="Arial" w:cs="Arial"/>
          <w:bCs/>
          <w:color w:val="000000" w:themeColor="text1"/>
          <w:sz w:val="24"/>
          <w:szCs w:val="24"/>
        </w:rPr>
      </w:pPr>
      <w:r w:rsidRPr="00D66942">
        <w:rPr>
          <w:rFonts w:ascii="Arial" w:hAnsi="Arial" w:cs="Arial"/>
          <w:bCs/>
          <w:color w:val="000000" w:themeColor="text1"/>
          <w:sz w:val="24"/>
          <w:szCs w:val="24"/>
        </w:rPr>
        <w:t>Donde:</w:t>
      </w:r>
    </w:p>
    <w:p w14:paraId="5310FA72" w14:textId="14C05C04" w:rsidR="00521917" w:rsidRDefault="00521917" w:rsidP="005A79C2">
      <w:pPr>
        <w:spacing w:after="0" w:line="240" w:lineRule="auto"/>
        <w:jc w:val="both"/>
        <w:rPr>
          <w:rFonts w:ascii="Arial" w:hAnsi="Arial" w:cs="Arial"/>
          <w:bCs/>
          <w:color w:val="000000" w:themeColor="text1"/>
          <w:sz w:val="24"/>
          <w:szCs w:val="24"/>
        </w:rPr>
      </w:pPr>
      <w:r w:rsidRPr="004F0B03">
        <w:rPr>
          <w:rFonts w:ascii="Arial" w:hAnsi="Arial" w:cs="Arial"/>
          <w:color w:val="000000" w:themeColor="text1"/>
          <w:sz w:val="24"/>
          <w:szCs w:val="24"/>
        </w:rPr>
        <w:t>ENT INFRAES</w:t>
      </w:r>
      <w:r w:rsidRPr="004F0B03">
        <w:rPr>
          <w:rFonts w:ascii="Arial" w:hAnsi="Arial" w:cs="Arial"/>
          <w:bCs/>
          <w:color w:val="000000" w:themeColor="text1"/>
          <w:sz w:val="24"/>
          <w:szCs w:val="24"/>
        </w:rPr>
        <w:t xml:space="preserve"> = Es el </w:t>
      </w:r>
      <w:proofErr w:type="spellStart"/>
      <w:r w:rsidRPr="004F0B03">
        <w:rPr>
          <w:rFonts w:ascii="Arial" w:hAnsi="Arial" w:cs="Arial"/>
          <w:bCs/>
          <w:color w:val="000000" w:themeColor="text1"/>
          <w:sz w:val="24"/>
          <w:szCs w:val="24"/>
        </w:rPr>
        <w:t>suavizamiento</w:t>
      </w:r>
      <w:proofErr w:type="spellEnd"/>
      <w:r w:rsidRPr="004F0B03">
        <w:rPr>
          <w:rFonts w:ascii="Arial" w:hAnsi="Arial" w:cs="Arial"/>
          <w:bCs/>
          <w:color w:val="000000" w:themeColor="text1"/>
          <w:sz w:val="24"/>
          <w:szCs w:val="24"/>
        </w:rPr>
        <w:t xml:space="preserve"> exponencial de la entrada de  Servicios básicos, Servicios de telecomunicación y las Condiciones de </w:t>
      </w:r>
      <w:r w:rsidR="005A79C2">
        <w:rPr>
          <w:rFonts w:ascii="Arial" w:hAnsi="Arial" w:cs="Arial"/>
          <w:bCs/>
          <w:color w:val="000000" w:themeColor="text1"/>
          <w:sz w:val="24"/>
          <w:szCs w:val="24"/>
        </w:rPr>
        <w:t>competitividad</w:t>
      </w:r>
      <w:r w:rsidRPr="004F0B03">
        <w:rPr>
          <w:rFonts w:ascii="Arial" w:hAnsi="Arial" w:cs="Arial"/>
          <w:bCs/>
          <w:color w:val="000000" w:themeColor="text1"/>
          <w:sz w:val="24"/>
          <w:szCs w:val="24"/>
        </w:rPr>
        <w:t>.</w:t>
      </w:r>
    </w:p>
    <w:p w14:paraId="79664897" w14:textId="77777777" w:rsidR="005A79C2" w:rsidRDefault="005A79C2" w:rsidP="005A79C2">
      <w:pPr>
        <w:spacing w:after="0" w:line="240" w:lineRule="auto"/>
        <w:jc w:val="both"/>
        <w:rPr>
          <w:rFonts w:ascii="Arial" w:hAnsi="Arial" w:cs="Arial"/>
          <w:bCs/>
          <w:color w:val="000000" w:themeColor="text1"/>
          <w:sz w:val="24"/>
          <w:szCs w:val="24"/>
        </w:rPr>
      </w:pPr>
    </w:p>
    <w:p w14:paraId="4E23637F" w14:textId="77777777" w:rsidR="005A79C2" w:rsidRDefault="005A79C2" w:rsidP="005A79C2">
      <w:pPr>
        <w:spacing w:after="0" w:line="240" w:lineRule="auto"/>
        <w:jc w:val="both"/>
        <w:rPr>
          <w:rFonts w:ascii="Arial" w:hAnsi="Arial" w:cs="Arial"/>
          <w:bCs/>
          <w:color w:val="000000" w:themeColor="text1"/>
          <w:sz w:val="24"/>
          <w:szCs w:val="24"/>
        </w:rPr>
      </w:pPr>
    </w:p>
    <w:p w14:paraId="3E4BF534" w14:textId="030AA4FD" w:rsidR="005A79C2" w:rsidRPr="005A79C2" w:rsidRDefault="005A79C2" w:rsidP="005A79C2">
      <w:pPr>
        <w:pStyle w:val="Prrafodelista"/>
        <w:numPr>
          <w:ilvl w:val="0"/>
          <w:numId w:val="3"/>
        </w:numPr>
        <w:shd w:val="clear" w:color="auto" w:fill="E2EFD9" w:themeFill="accent6" w:themeFillTint="33"/>
        <w:spacing w:after="0" w:line="240" w:lineRule="auto"/>
        <w:jc w:val="both"/>
        <w:rPr>
          <w:rFonts w:ascii="Arial" w:hAnsi="Arial" w:cs="Arial"/>
          <w:bCs/>
          <w:color w:val="000000" w:themeColor="text1"/>
          <w:sz w:val="24"/>
          <w:szCs w:val="24"/>
        </w:rPr>
      </w:pPr>
      <w:r w:rsidRPr="005A79C2">
        <w:rPr>
          <w:rFonts w:ascii="Arial" w:hAnsi="Arial" w:cs="Arial"/>
          <w:bCs/>
          <w:color w:val="000000" w:themeColor="text1"/>
          <w:sz w:val="24"/>
          <w:szCs w:val="24"/>
        </w:rPr>
        <w:t>Condiciones de competitividad</w:t>
      </w:r>
    </w:p>
    <w:p w14:paraId="0B233CEE" w14:textId="78C263FF" w:rsidR="005A79C2" w:rsidRPr="00EF56A0" w:rsidRDefault="005A79C2" w:rsidP="005A79C2">
      <w:pPr>
        <w:spacing w:before="240" w:after="120" w:line="360" w:lineRule="auto"/>
        <w:jc w:val="both"/>
        <w:rPr>
          <w:rFonts w:ascii="Times New Roman" w:hAnsi="Times New Roman" w:cs="Times New Roman"/>
          <w:bCs/>
          <w:sz w:val="24"/>
          <w:szCs w:val="24"/>
        </w:rPr>
      </w:pPr>
      <w:r w:rsidRPr="00EF56A0">
        <w:rPr>
          <w:rFonts w:ascii="Times New Roman" w:hAnsi="Times New Roman" w:cs="Times New Roman"/>
          <w:bCs/>
          <w:sz w:val="24"/>
          <w:szCs w:val="24"/>
        </w:rPr>
        <w:t xml:space="preserve">Existen diferentes factores que pueden influir positivamente a las Condiciones de competitividad, por lo que la ecuación de </w:t>
      </w:r>
      <w:r w:rsidRPr="00EF56A0">
        <w:rPr>
          <w:rFonts w:ascii="Times New Roman" w:hAnsi="Times New Roman" w:cs="Times New Roman"/>
          <w:b/>
          <w:bCs/>
          <w:i/>
          <w:sz w:val="24"/>
          <w:szCs w:val="24"/>
        </w:rPr>
        <w:t xml:space="preserve">condiciones de competitividad </w:t>
      </w:r>
      <w:r w:rsidRPr="00EF56A0">
        <w:rPr>
          <w:rFonts w:ascii="Times New Roman" w:hAnsi="Times New Roman" w:cs="Times New Roman"/>
          <w:bCs/>
          <w:sz w:val="24"/>
          <w:szCs w:val="24"/>
        </w:rPr>
        <w:t>se expresa de la siguiente manera:</w:t>
      </w:r>
    </w:p>
    <w:p w14:paraId="61E53B18" w14:textId="56F2C96A" w:rsidR="005A79C2" w:rsidRPr="00122480" w:rsidRDefault="005A79C2" w:rsidP="005A79C2">
      <w:pPr>
        <w:spacing w:before="240" w:after="120" w:line="360" w:lineRule="auto"/>
        <w:jc w:val="right"/>
        <w:rPr>
          <w:rFonts w:ascii="Times New Roman" w:hAnsi="Times New Roman" w:cs="Times New Roman"/>
          <w:bCs/>
          <w:sz w:val="24"/>
          <w:szCs w:val="24"/>
        </w:rPr>
      </w:pPr>
      <m:oMath>
        <m:r>
          <m:rPr>
            <m:sty m:val="p"/>
          </m:rPr>
          <w:rPr>
            <w:rFonts w:ascii="Cambria Math" w:hAnsi="Times New Roman" w:cs="Times New Roman"/>
            <w:szCs w:val="24"/>
          </w:rPr>
          <w:lastRenderedPageBreak/>
          <m:t>Condiciones de competitividad</m:t>
        </m:r>
        <m:d>
          <m:dPr>
            <m:ctrlPr>
              <w:rPr>
                <w:rFonts w:ascii="Cambria Math" w:hAnsi="Times New Roman" w:cs="Times New Roman"/>
                <w:bCs/>
                <w:szCs w:val="24"/>
              </w:rPr>
            </m:ctrlPr>
          </m:dPr>
          <m:e>
            <m:r>
              <m:rPr>
                <m:sty m:val="p"/>
              </m:rPr>
              <w:rPr>
                <w:rFonts w:ascii="Cambria Math" w:hAnsi="Times New Roman" w:cs="Times New Roman"/>
                <w:szCs w:val="24"/>
              </w:rPr>
              <m:t>t</m:t>
            </m:r>
          </m:e>
        </m:d>
        <m:r>
          <m:rPr>
            <m:sty m:val="p"/>
          </m:rPr>
          <w:rPr>
            <w:rFonts w:ascii="Cambria Math" w:hAnsi="Times New Roman" w:cs="Times New Roman"/>
            <w:szCs w:val="24"/>
          </w:rPr>
          <m:t xml:space="preserve">=Condiciones de competitividad </m:t>
        </m:r>
        <m:d>
          <m:dPr>
            <m:ctrlPr>
              <w:rPr>
                <w:rFonts w:ascii="Cambria Math" w:hAnsi="Times New Roman" w:cs="Times New Roman"/>
                <w:bCs/>
                <w:szCs w:val="24"/>
              </w:rPr>
            </m:ctrlPr>
          </m:dPr>
          <m:e>
            <m:sSub>
              <m:sSubPr>
                <m:ctrlPr>
                  <w:rPr>
                    <w:rFonts w:ascii="Cambria Math" w:hAnsi="Times New Roman" w:cs="Times New Roman"/>
                    <w:bCs/>
                    <w:szCs w:val="24"/>
                  </w:rPr>
                </m:ctrlPr>
              </m:sSubPr>
              <m:e>
                <m:r>
                  <m:rPr>
                    <m:sty m:val="p"/>
                  </m:rPr>
                  <w:rPr>
                    <w:rFonts w:ascii="Cambria Math" w:hAnsi="Times New Roman" w:cs="Times New Roman"/>
                    <w:szCs w:val="24"/>
                  </w:rPr>
                  <m:t>t</m:t>
                </m:r>
              </m:e>
              <m:sub>
                <m:r>
                  <m:rPr>
                    <m:sty m:val="p"/>
                  </m:rPr>
                  <w:rPr>
                    <w:rFonts w:ascii="Cambria Math" w:hAnsi="Times New Roman" w:cs="Times New Roman"/>
                    <w:szCs w:val="24"/>
                  </w:rPr>
                  <m:t>0</m:t>
                </m:r>
              </m:sub>
            </m:sSub>
          </m:e>
        </m:d>
        <m:r>
          <m:rPr>
            <m:sty m:val="p"/>
          </m:rPr>
          <w:rPr>
            <w:rFonts w:ascii="Cambria Math" w:hAnsi="Times New Roman" w:cs="Times New Roman"/>
            <w:szCs w:val="24"/>
          </w:rPr>
          <m:t>+</m:t>
        </m:r>
        <m:nary>
          <m:naryPr>
            <m:limLoc m:val="subSup"/>
            <m:ctrlPr>
              <w:rPr>
                <w:rFonts w:ascii="Cambria Math" w:hAnsi="Times New Roman" w:cs="Times New Roman"/>
                <w:bCs/>
                <w:szCs w:val="24"/>
              </w:rPr>
            </m:ctrlPr>
          </m:naryPr>
          <m:sub>
            <m:r>
              <m:rPr>
                <m:sty m:val="p"/>
              </m:rPr>
              <w:rPr>
                <w:rFonts w:ascii="Cambria Math" w:hAnsi="Times New Roman" w:cs="Times New Roman"/>
                <w:szCs w:val="24"/>
              </w:rPr>
              <m:t>0</m:t>
            </m:r>
          </m:sub>
          <m:sup>
            <m:r>
              <m:rPr>
                <m:sty m:val="p"/>
              </m:rPr>
              <w:rPr>
                <w:rFonts w:ascii="Cambria Math" w:hAnsi="Times New Roman" w:cs="Times New Roman"/>
                <w:szCs w:val="24"/>
              </w:rPr>
              <m:t>t</m:t>
            </m:r>
          </m:sup>
          <m:e>
            <m:r>
              <m:rPr>
                <m:sty m:val="p"/>
              </m:rPr>
              <w:rPr>
                <w:rFonts w:ascii="Cambria Math" w:hAnsi="Times New Roman" w:cs="Times New Roman"/>
                <w:szCs w:val="24"/>
              </w:rPr>
              <m:t>ENT CC</m:t>
            </m:r>
            <m:r>
              <m:rPr>
                <m:sty m:val="p"/>
              </m:rPr>
              <w:rPr>
                <w:rFonts w:ascii="Times New Roman" w:hAnsi="Cambria Math" w:cs="Times New Roman"/>
                <w:szCs w:val="24"/>
              </w:rPr>
              <m:t>*</m:t>
            </m:r>
            <m:r>
              <m:rPr>
                <m:sty m:val="p"/>
              </m:rPr>
              <w:rPr>
                <w:rFonts w:ascii="Cambria Math" w:hAnsi="Times New Roman" w:cs="Times New Roman"/>
                <w:szCs w:val="24"/>
              </w:rPr>
              <m:t>dt</m:t>
            </m:r>
          </m:e>
        </m:nary>
      </m:oMath>
      <w:r>
        <w:rPr>
          <w:rFonts w:ascii="Times New Roman" w:hAnsi="Times New Roman" w:cs="Times New Roman"/>
          <w:bCs/>
          <w:szCs w:val="24"/>
        </w:rPr>
        <w:t>.</w:t>
      </w:r>
      <w:r w:rsidRPr="00122480">
        <w:rPr>
          <w:rFonts w:ascii="Times New Roman" w:hAnsi="Times New Roman" w:cs="Times New Roman"/>
          <w:bCs/>
          <w:sz w:val="24"/>
          <w:szCs w:val="24"/>
        </w:rPr>
        <w:t>.........(</w:t>
      </w:r>
      <w:r>
        <w:rPr>
          <w:rFonts w:ascii="Times New Roman" w:hAnsi="Times New Roman" w:cs="Times New Roman"/>
          <w:bCs/>
          <w:sz w:val="24"/>
          <w:szCs w:val="24"/>
        </w:rPr>
        <w:t>4</w:t>
      </w:r>
      <w:r w:rsidRPr="00122480">
        <w:rPr>
          <w:rFonts w:ascii="Times New Roman" w:hAnsi="Times New Roman" w:cs="Times New Roman"/>
          <w:bCs/>
          <w:sz w:val="24"/>
          <w:szCs w:val="24"/>
        </w:rPr>
        <w:t>)</w:t>
      </w:r>
    </w:p>
    <w:p w14:paraId="3218F03F" w14:textId="02F9A56D" w:rsidR="005A79C2" w:rsidRDefault="005A79C2" w:rsidP="005A79C2">
      <w:pPr>
        <w:spacing w:before="240" w:after="120" w:line="360" w:lineRule="auto"/>
        <w:jc w:val="right"/>
        <w:rPr>
          <w:rFonts w:ascii="Times New Roman" w:hAnsi="Times New Roman" w:cs="Times New Roman"/>
          <w:bCs/>
          <w:sz w:val="24"/>
          <w:szCs w:val="24"/>
        </w:rPr>
      </w:pPr>
      <m:oMath>
        <m:r>
          <w:rPr>
            <w:rFonts w:ascii="Cambria Math" w:hAnsi="Cambria Math" w:cs="Times New Roman"/>
            <w:sz w:val="24"/>
            <w:szCs w:val="24"/>
          </w:rPr>
          <m:t xml:space="preserve">Si </m:t>
        </m:r>
        <m:d>
          <m:dPr>
            <m:begChr m:val="{"/>
            <m:endChr m:val=""/>
            <m:ctrlPr>
              <w:rPr>
                <w:rFonts w:ascii="Cambria Math" w:hAnsi="Cambria Math" w:cs="Times New Roman"/>
                <w:bCs/>
                <w:i/>
                <w:sz w:val="24"/>
                <w:szCs w:val="24"/>
              </w:rPr>
            </m:ctrlPr>
          </m:dPr>
          <m:e>
            <m:eqArr>
              <m:eqArrPr>
                <m:ctrlPr>
                  <w:rPr>
                    <w:rFonts w:ascii="Cambria Math" w:hAnsi="Cambria Math" w:cs="Times New Roman"/>
                    <w:bCs/>
                    <w:i/>
                    <w:sz w:val="24"/>
                    <w:szCs w:val="24"/>
                  </w:rPr>
                </m:ctrlPr>
              </m:eqArrPr>
              <m:e>
                <m:f>
                  <m:fPr>
                    <m:ctrlPr>
                      <w:rPr>
                        <w:rFonts w:ascii="Cambria Math" w:hAnsi="Cambria Math" w:cs="Times New Roman"/>
                        <w:bCs/>
                        <w:i/>
                        <w:sz w:val="24"/>
                        <w:szCs w:val="24"/>
                      </w:rPr>
                    </m:ctrlPr>
                  </m:fPr>
                  <m:num>
                    <m:r>
                      <w:rPr>
                        <w:rFonts w:ascii="Cambria Math" w:hAnsi="Cambria Math" w:cs="Times New Roman"/>
                        <w:sz w:val="24"/>
                        <w:szCs w:val="24"/>
                      </w:rPr>
                      <m:t>1</m:t>
                    </m:r>
                  </m:num>
                  <m:den>
                    <m:r>
                      <w:rPr>
                        <w:rFonts w:ascii="Cambria Math" w:hAnsi="Cambria Math" w:cs="Times New Roman"/>
                        <w:sz w:val="24"/>
                        <w:szCs w:val="24"/>
                      </w:rPr>
                      <m:t>n</m:t>
                    </m:r>
                  </m:den>
                </m:f>
                <m:r>
                  <w:rPr>
                    <w:rFonts w:ascii="Cambria Math" w:hAnsi="Cambria Math" w:cs="Times New Roman"/>
                    <w:sz w:val="24"/>
                    <w:szCs w:val="24"/>
                  </w:rPr>
                  <m:t xml:space="preserve"> </m:t>
                </m:r>
                <m:nary>
                  <m:naryPr>
                    <m:chr m:val="∑"/>
                    <m:limLoc m:val="undOvr"/>
                    <m:ctrlPr>
                      <w:rPr>
                        <w:rFonts w:ascii="Cambria Math" w:hAnsi="Cambria Math" w:cs="Times New Roman"/>
                        <w:bCs/>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bCs/>
                            <w:i/>
                            <w:sz w:val="24"/>
                            <w:szCs w:val="24"/>
                          </w:rPr>
                        </m:ctrlPr>
                      </m:sSubPr>
                      <m:e>
                        <m:r>
                          <w:rPr>
                            <w:rFonts w:ascii="Cambria Math" w:hAnsi="Cambria Math" w:cs="Times New Roman"/>
                            <w:sz w:val="24"/>
                            <w:szCs w:val="24"/>
                          </w:rPr>
                          <m:t>x</m:t>
                        </m:r>
                      </m:e>
                      <m:sub>
                        <m:r>
                          <w:rPr>
                            <w:rFonts w:ascii="Cambria Math" w:hAnsi="Cambria Math" w:cs="Times New Roman"/>
                            <w:sz w:val="24"/>
                            <w:szCs w:val="24"/>
                          </w:rPr>
                          <m:t xml:space="preserve">i </m:t>
                        </m:r>
                      </m:sub>
                    </m:sSub>
                    <m:r>
                      <w:rPr>
                        <w:rFonts w:ascii="Cambria Math" w:hAnsi="Cambria Math" w:cs="Times New Roman"/>
                        <w:sz w:val="24"/>
                        <w:szCs w:val="24"/>
                      </w:rPr>
                      <m:t>≤ ∅     Entonces ∅</m:t>
                    </m:r>
                  </m:e>
                </m:nary>
              </m:e>
              <m:e>
                <m:f>
                  <m:fPr>
                    <m:ctrlPr>
                      <w:rPr>
                        <w:rFonts w:ascii="Cambria Math" w:hAnsi="Cambria Math" w:cs="Times New Roman"/>
                        <w:bCs/>
                        <w:i/>
                        <w:sz w:val="24"/>
                        <w:szCs w:val="24"/>
                      </w:rPr>
                    </m:ctrlPr>
                  </m:fPr>
                  <m:num>
                    <m:r>
                      <w:rPr>
                        <w:rFonts w:ascii="Cambria Math" w:hAnsi="Cambria Math" w:cs="Times New Roman"/>
                        <w:sz w:val="24"/>
                        <w:szCs w:val="24"/>
                      </w:rPr>
                      <m:t>1</m:t>
                    </m:r>
                  </m:num>
                  <m:den>
                    <m:r>
                      <w:rPr>
                        <w:rFonts w:ascii="Cambria Math" w:hAnsi="Cambria Math" w:cs="Times New Roman"/>
                        <w:sz w:val="24"/>
                        <w:szCs w:val="24"/>
                      </w:rPr>
                      <m:t>n</m:t>
                    </m:r>
                  </m:den>
                </m:f>
                <m:nary>
                  <m:naryPr>
                    <m:chr m:val="∑"/>
                    <m:limLoc m:val="undOvr"/>
                    <m:ctrlPr>
                      <w:rPr>
                        <w:rFonts w:ascii="Cambria Math" w:hAnsi="Cambria Math" w:cs="Times New Roman"/>
                        <w:bCs/>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bCs/>
                            <w:i/>
                            <w:sz w:val="24"/>
                            <w:szCs w:val="24"/>
                          </w:rPr>
                        </m:ctrlPr>
                      </m:sSubPr>
                      <m:e>
                        <m:r>
                          <w:rPr>
                            <w:rFonts w:ascii="Cambria Math" w:hAnsi="Cambria Math" w:cs="Times New Roman"/>
                            <w:sz w:val="24"/>
                            <w:szCs w:val="24"/>
                          </w:rPr>
                          <m:t>x</m:t>
                        </m:r>
                      </m:e>
                      <m:sub>
                        <m:r>
                          <w:rPr>
                            <w:rFonts w:ascii="Cambria Math" w:hAnsi="Cambria Math" w:cs="Times New Roman"/>
                            <w:sz w:val="24"/>
                            <w:szCs w:val="24"/>
                          </w:rPr>
                          <m:t xml:space="preserve">i </m:t>
                        </m:r>
                      </m:sub>
                    </m:sSub>
                    <m:r>
                      <w:rPr>
                        <w:rFonts w:ascii="Cambria Math" w:hAnsi="Cambria Math" w:cs="Times New Roman"/>
                        <w:sz w:val="24"/>
                        <w:szCs w:val="24"/>
                      </w:rPr>
                      <m:t xml:space="preserve">&gt; ∅     Entonces </m:t>
                    </m:r>
                    <m:nary>
                      <m:naryPr>
                        <m:chr m:val="∑"/>
                        <m:limLoc m:val="undOvr"/>
                        <m:ctrlPr>
                          <w:rPr>
                            <w:rFonts w:ascii="Cambria Math" w:hAnsi="Cambria Math" w:cs="Times New Roman"/>
                            <w:bCs/>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d>
                          <m:dPr>
                            <m:ctrlPr>
                              <w:rPr>
                                <w:rFonts w:ascii="Cambria Math" w:hAnsi="Cambria Math" w:cs="Times New Roman"/>
                                <w:bCs/>
                                <w:i/>
                                <w:sz w:val="24"/>
                                <w:szCs w:val="24"/>
                              </w:rPr>
                            </m:ctrlPr>
                          </m:dPr>
                          <m:e>
                            <m:sSub>
                              <m:sSubPr>
                                <m:ctrlPr>
                                  <w:rPr>
                                    <w:rFonts w:ascii="Cambria Math" w:hAnsi="Cambria Math" w:cs="Times New Roman"/>
                                    <w:bCs/>
                                    <w:i/>
                                    <w:sz w:val="24"/>
                                    <w:szCs w:val="24"/>
                                  </w:rPr>
                                </m:ctrlPr>
                              </m:sSubPr>
                              <m:e>
                                <m:r>
                                  <w:rPr>
                                    <w:rFonts w:ascii="Cambria Math" w:hAnsi="Cambria Math" w:cs="Times New Roman"/>
                                    <w:sz w:val="24"/>
                                    <w:szCs w:val="24"/>
                                  </w:rPr>
                                  <m:t>x</m:t>
                                </m:r>
                              </m:e>
                              <m:sub>
                                <m:r>
                                  <w:rPr>
                                    <w:rFonts w:ascii="Cambria Math" w:hAnsi="Cambria Math" w:cs="Times New Roman"/>
                                    <w:sz w:val="24"/>
                                    <w:szCs w:val="24"/>
                                  </w:rPr>
                                  <m:t xml:space="preserve">i </m:t>
                                </m:r>
                              </m:sub>
                            </m:sSub>
                            <m:r>
                              <w:rPr>
                                <w:rFonts w:ascii="Cambria Math" w:hAnsi="Cambria Math" w:cs="Times New Roman"/>
                                <w:sz w:val="24"/>
                                <w:szCs w:val="24"/>
                              </w:rPr>
                              <m:t xml:space="preserve">. </m:t>
                            </m:r>
                            <m:sSub>
                              <m:sSubPr>
                                <m:ctrlPr>
                                  <w:rPr>
                                    <w:rFonts w:ascii="Cambria Math" w:hAnsi="Cambria Math" w:cs="Times New Roman"/>
                                    <w:bCs/>
                                    <w:i/>
                                    <w:sz w:val="24"/>
                                    <w:szCs w:val="24"/>
                                  </w:rPr>
                                </m:ctrlPr>
                              </m:sSubPr>
                              <m:e>
                                <m:r>
                                  <w:rPr>
                                    <w:rFonts w:ascii="Cambria Math" w:hAnsi="Cambria Math" w:cs="Times New Roman"/>
                                    <w:sz w:val="24"/>
                                    <w:szCs w:val="24"/>
                                  </w:rPr>
                                  <m:t>a</m:t>
                                </m:r>
                              </m:e>
                              <m:sub>
                                <m:r>
                                  <w:rPr>
                                    <w:rFonts w:ascii="Cambria Math" w:hAnsi="Cambria Math" w:cs="Times New Roman"/>
                                    <w:sz w:val="24"/>
                                    <w:szCs w:val="24"/>
                                  </w:rPr>
                                  <m:t>i</m:t>
                                </m:r>
                              </m:sub>
                            </m:sSub>
                          </m:e>
                        </m:d>
                        <m:r>
                          <w:rPr>
                            <w:rFonts w:ascii="Cambria Math" w:hAnsi="Cambria Math" w:cs="Times New Roman"/>
                            <w:sz w:val="24"/>
                            <w:szCs w:val="24"/>
                          </w:rPr>
                          <m:t>*</m:t>
                        </m:r>
                        <m:f>
                          <m:fPr>
                            <m:ctrlPr>
                              <w:rPr>
                                <w:rFonts w:ascii="Cambria Math" w:hAnsi="Cambria Math" w:cs="Times New Roman"/>
                                <w:bCs/>
                                <w:i/>
                                <w:sz w:val="24"/>
                                <w:szCs w:val="24"/>
                              </w:rPr>
                            </m:ctrlPr>
                          </m:fPr>
                          <m:num>
                            <m:f>
                              <m:fPr>
                                <m:ctrlPr>
                                  <w:rPr>
                                    <w:rFonts w:ascii="Cambria Math" w:hAnsi="Cambria Math" w:cs="Times New Roman"/>
                                    <w:bCs/>
                                    <w:i/>
                                    <w:sz w:val="24"/>
                                    <w:szCs w:val="24"/>
                                  </w:rPr>
                                </m:ctrlPr>
                              </m:fPr>
                              <m:num>
                                <m:r>
                                  <w:rPr>
                                    <w:rFonts w:ascii="Cambria Math" w:hAnsi="Cambria Math" w:cs="Times New Roman"/>
                                    <w:sz w:val="24"/>
                                    <w:szCs w:val="24"/>
                                  </w:rPr>
                                  <m:t>DIS</m:t>
                                </m:r>
                              </m:num>
                              <m:den>
                                <m:r>
                                  <w:rPr>
                                    <w:rFonts w:ascii="Cambria Math" w:hAnsi="Cambria Math" w:cs="Times New Roman"/>
                                    <w:sz w:val="24"/>
                                    <w:szCs w:val="24"/>
                                  </w:rPr>
                                  <m:t>100</m:t>
                                </m:r>
                              </m:den>
                            </m:f>
                          </m:num>
                          <m:den>
                            <m:r>
                              <w:rPr>
                                <w:rFonts w:ascii="Cambria Math" w:hAnsi="Cambria Math" w:cs="Times New Roman"/>
                                <w:sz w:val="24"/>
                                <w:szCs w:val="24"/>
                              </w:rPr>
                              <m:t>n</m:t>
                            </m:r>
                          </m:den>
                        </m:f>
                      </m:e>
                    </m:nary>
                  </m:e>
                </m:nary>
              </m:e>
            </m:eqArr>
          </m:e>
        </m:d>
      </m:oMath>
      <w:r>
        <w:rPr>
          <w:rFonts w:ascii="Times New Roman" w:hAnsi="Times New Roman" w:cs="Times New Roman"/>
          <w:bCs/>
          <w:sz w:val="24"/>
          <w:szCs w:val="24"/>
        </w:rPr>
        <w:t>……………………. (5)</w:t>
      </w:r>
    </w:p>
    <w:p w14:paraId="01C56347" w14:textId="77777777" w:rsidR="005A79C2" w:rsidRPr="005A79C2" w:rsidRDefault="005A79C2" w:rsidP="005A79C2">
      <w:pPr>
        <w:spacing w:after="0" w:line="240" w:lineRule="auto"/>
        <w:jc w:val="both"/>
        <w:rPr>
          <w:rFonts w:ascii="Arial" w:hAnsi="Arial" w:cs="Arial"/>
          <w:bCs/>
          <w:sz w:val="24"/>
          <w:szCs w:val="24"/>
        </w:rPr>
      </w:pPr>
      <w:r w:rsidRPr="005A79C2">
        <w:rPr>
          <w:rFonts w:ascii="Arial" w:hAnsi="Arial" w:cs="Arial"/>
          <w:bCs/>
          <w:sz w:val="24"/>
          <w:szCs w:val="24"/>
        </w:rPr>
        <w:t>Donde:</w:t>
      </w:r>
    </w:p>
    <w:p w14:paraId="0C7E4BBA" w14:textId="61398EFF" w:rsidR="005A79C2" w:rsidRPr="005A79C2" w:rsidRDefault="005A79C2" w:rsidP="005A79C2">
      <w:pPr>
        <w:spacing w:after="0" w:line="240" w:lineRule="auto"/>
        <w:jc w:val="both"/>
        <w:rPr>
          <w:rFonts w:ascii="Arial" w:hAnsi="Arial" w:cs="Arial"/>
          <w:bCs/>
          <w:sz w:val="24"/>
          <w:szCs w:val="24"/>
        </w:rPr>
      </w:pPr>
      <w:r w:rsidRPr="005A79C2">
        <w:rPr>
          <w:rFonts w:ascii="Arial" w:hAnsi="Arial" w:cs="Arial"/>
          <w:sz w:val="24"/>
          <w:szCs w:val="24"/>
        </w:rPr>
        <w:t>ENT C</w:t>
      </w:r>
      <w:r>
        <w:rPr>
          <w:rFonts w:ascii="Arial" w:hAnsi="Arial" w:cs="Arial"/>
          <w:sz w:val="24"/>
          <w:szCs w:val="24"/>
        </w:rPr>
        <w:t>C</w:t>
      </w:r>
      <w:r w:rsidRPr="005A79C2">
        <w:rPr>
          <w:rFonts w:ascii="Arial" w:hAnsi="Arial" w:cs="Arial"/>
          <w:sz w:val="24"/>
          <w:szCs w:val="24"/>
        </w:rPr>
        <w:t xml:space="preserve"> </w:t>
      </w:r>
      <w:r w:rsidRPr="005A79C2">
        <w:rPr>
          <w:rFonts w:ascii="Arial" w:hAnsi="Arial" w:cs="Arial"/>
          <w:bCs/>
          <w:sz w:val="24"/>
          <w:szCs w:val="24"/>
        </w:rPr>
        <w:t>= Es el impacto de la entrada de infraestructura</w:t>
      </w:r>
      <w:r w:rsidR="00250EAA">
        <w:rPr>
          <w:rFonts w:ascii="Arial" w:hAnsi="Arial" w:cs="Arial"/>
          <w:bCs/>
          <w:sz w:val="24"/>
          <w:szCs w:val="24"/>
        </w:rPr>
        <w:t xml:space="preserve"> como uno de varios elementos que impactan en la competitividad</w:t>
      </w:r>
      <w:r w:rsidRPr="005A79C2">
        <w:rPr>
          <w:rFonts w:ascii="Arial" w:hAnsi="Arial" w:cs="Arial"/>
          <w:bCs/>
          <w:sz w:val="24"/>
          <w:szCs w:val="24"/>
        </w:rPr>
        <w:t>.</w:t>
      </w:r>
    </w:p>
    <w:p w14:paraId="3EACED95" w14:textId="77777777" w:rsidR="005A79C2" w:rsidRDefault="005A79C2" w:rsidP="005A79C2">
      <w:pPr>
        <w:spacing w:after="0" w:line="240" w:lineRule="auto"/>
        <w:jc w:val="both"/>
        <w:rPr>
          <w:rFonts w:ascii="Arial" w:hAnsi="Arial" w:cs="Arial"/>
          <w:bCs/>
          <w:color w:val="000000" w:themeColor="text1"/>
          <w:sz w:val="24"/>
          <w:szCs w:val="24"/>
        </w:rPr>
      </w:pPr>
    </w:p>
    <w:p w14:paraId="4E9B463F" w14:textId="77777777" w:rsidR="00E56A84" w:rsidRDefault="00E56A84" w:rsidP="005A79C2">
      <w:pPr>
        <w:spacing w:after="0" w:line="240" w:lineRule="auto"/>
        <w:jc w:val="both"/>
        <w:rPr>
          <w:rFonts w:ascii="Arial" w:hAnsi="Arial" w:cs="Arial"/>
          <w:bCs/>
          <w:color w:val="000000" w:themeColor="text1"/>
          <w:sz w:val="24"/>
          <w:szCs w:val="24"/>
        </w:rPr>
      </w:pPr>
    </w:p>
    <w:p w14:paraId="28FDA6A8" w14:textId="77777777" w:rsidR="00D42A0F" w:rsidRDefault="00D42A0F" w:rsidP="005A79C2">
      <w:pPr>
        <w:spacing w:after="0" w:line="240" w:lineRule="auto"/>
        <w:jc w:val="both"/>
        <w:rPr>
          <w:rFonts w:ascii="Arial" w:hAnsi="Arial" w:cs="Arial"/>
          <w:b/>
          <w:bCs/>
          <w:color w:val="000000" w:themeColor="text1"/>
          <w:sz w:val="28"/>
          <w:szCs w:val="24"/>
        </w:rPr>
      </w:pPr>
    </w:p>
    <w:p w14:paraId="35E2B8E0" w14:textId="44EEA078" w:rsidR="00E56A84" w:rsidRPr="00EF56A0" w:rsidRDefault="00E56A84" w:rsidP="00EF56A0">
      <w:pPr>
        <w:spacing w:after="0" w:line="360" w:lineRule="auto"/>
        <w:jc w:val="both"/>
        <w:rPr>
          <w:rFonts w:ascii="Times New Roman" w:hAnsi="Times New Roman" w:cs="Times New Roman"/>
          <w:b/>
          <w:bCs/>
          <w:color w:val="000000" w:themeColor="text1"/>
          <w:sz w:val="24"/>
          <w:szCs w:val="24"/>
        </w:rPr>
      </w:pPr>
      <w:r w:rsidRPr="00EF56A0">
        <w:rPr>
          <w:rFonts w:ascii="Times New Roman" w:hAnsi="Times New Roman" w:cs="Times New Roman"/>
          <w:b/>
          <w:bCs/>
          <w:color w:val="000000" w:themeColor="text1"/>
          <w:sz w:val="24"/>
          <w:szCs w:val="24"/>
        </w:rPr>
        <w:t>Validación y análisis de</w:t>
      </w:r>
      <w:r w:rsidR="00123220" w:rsidRPr="00EF56A0">
        <w:rPr>
          <w:rFonts w:ascii="Times New Roman" w:hAnsi="Times New Roman" w:cs="Times New Roman"/>
          <w:b/>
          <w:bCs/>
          <w:color w:val="000000" w:themeColor="text1"/>
          <w:sz w:val="24"/>
          <w:szCs w:val="24"/>
        </w:rPr>
        <w:t xml:space="preserve"> escenarios</w:t>
      </w:r>
    </w:p>
    <w:p w14:paraId="19221704" w14:textId="77777777" w:rsidR="00E56A84" w:rsidRPr="00EF56A0" w:rsidRDefault="00E56A84" w:rsidP="00EF56A0">
      <w:pPr>
        <w:spacing w:after="0" w:line="360" w:lineRule="auto"/>
        <w:jc w:val="both"/>
        <w:rPr>
          <w:rFonts w:ascii="Times New Roman" w:hAnsi="Times New Roman" w:cs="Times New Roman"/>
          <w:bCs/>
          <w:color w:val="000000" w:themeColor="text1"/>
          <w:sz w:val="24"/>
          <w:szCs w:val="24"/>
        </w:rPr>
      </w:pPr>
    </w:p>
    <w:p w14:paraId="17DAEDE4" w14:textId="592A6996" w:rsidR="00C330E5" w:rsidRDefault="00E56A84" w:rsidP="00EF56A0">
      <w:pPr>
        <w:spacing w:before="120" w:after="120" w:line="360" w:lineRule="auto"/>
        <w:jc w:val="both"/>
        <w:rPr>
          <w:rFonts w:ascii="Arial" w:hAnsi="Arial" w:cs="Arial"/>
          <w:sz w:val="24"/>
          <w:szCs w:val="24"/>
        </w:rPr>
      </w:pPr>
      <w:r w:rsidRPr="00EF56A0">
        <w:rPr>
          <w:rFonts w:ascii="Times New Roman" w:hAnsi="Times New Roman" w:cs="Times New Roman"/>
          <w:sz w:val="24"/>
          <w:szCs w:val="24"/>
        </w:rPr>
        <w:t xml:space="preserve">Para la validación y análisis de escenarios, la Dinámica de Sistemas es una metodología poderosa que nos permite crear diferentes escenarios o </w:t>
      </w:r>
      <w:proofErr w:type="spellStart"/>
      <w:r w:rsidRPr="00EF56A0">
        <w:rPr>
          <w:rFonts w:ascii="Times New Roman" w:hAnsi="Times New Roman" w:cs="Times New Roman"/>
          <w:sz w:val="24"/>
          <w:szCs w:val="24"/>
        </w:rPr>
        <w:t>micromundos</w:t>
      </w:r>
      <w:proofErr w:type="spellEnd"/>
      <w:r w:rsidRPr="00EF56A0">
        <w:rPr>
          <w:rFonts w:ascii="Times New Roman" w:hAnsi="Times New Roman" w:cs="Times New Roman"/>
          <w:sz w:val="24"/>
          <w:szCs w:val="24"/>
        </w:rPr>
        <w:t xml:space="preserve"> que hacen viable la evaluación de políticas, para ello utilizamos el entorno de simulación del software </w:t>
      </w:r>
      <w:r w:rsidRPr="00EF56A0">
        <w:rPr>
          <w:rFonts w:ascii="Times New Roman" w:hAnsi="Times New Roman" w:cs="Times New Roman"/>
          <w:i/>
          <w:sz w:val="24"/>
          <w:szCs w:val="24"/>
        </w:rPr>
        <w:t xml:space="preserve"> </w:t>
      </w:r>
      <w:r w:rsidRPr="00EF56A0">
        <w:rPr>
          <w:rFonts w:ascii="Times New Roman" w:hAnsi="Times New Roman" w:cs="Times New Roman"/>
          <w:b/>
          <w:i/>
          <w:sz w:val="24"/>
          <w:szCs w:val="24"/>
        </w:rPr>
        <w:t>STELLA</w:t>
      </w:r>
      <w:r w:rsidRPr="00EF56A0">
        <w:rPr>
          <w:rFonts w:ascii="Times New Roman" w:hAnsi="Times New Roman" w:cs="Times New Roman"/>
          <w:i/>
          <w:sz w:val="24"/>
          <w:szCs w:val="24"/>
        </w:rPr>
        <w:t xml:space="preserve"> (</w:t>
      </w:r>
      <w:proofErr w:type="spellStart"/>
      <w:r w:rsidRPr="00EF56A0">
        <w:rPr>
          <w:rFonts w:ascii="Times New Roman" w:hAnsi="Times New Roman" w:cs="Times New Roman"/>
          <w:i/>
          <w:sz w:val="24"/>
          <w:szCs w:val="24"/>
        </w:rPr>
        <w:t>System</w:t>
      </w:r>
      <w:proofErr w:type="spellEnd"/>
      <w:r w:rsidRPr="00EF56A0">
        <w:rPr>
          <w:rFonts w:ascii="Times New Roman" w:hAnsi="Times New Roman" w:cs="Times New Roman"/>
          <w:i/>
          <w:sz w:val="24"/>
          <w:szCs w:val="24"/>
        </w:rPr>
        <w:t xml:space="preserve"> </w:t>
      </w:r>
      <w:proofErr w:type="spellStart"/>
      <w:r w:rsidRPr="00EF56A0">
        <w:rPr>
          <w:rFonts w:ascii="Times New Roman" w:hAnsi="Times New Roman" w:cs="Times New Roman"/>
          <w:i/>
          <w:sz w:val="24"/>
          <w:szCs w:val="24"/>
        </w:rPr>
        <w:t>Thinking</w:t>
      </w:r>
      <w:proofErr w:type="spellEnd"/>
      <w:r w:rsidRPr="00EF56A0">
        <w:rPr>
          <w:rFonts w:ascii="Times New Roman" w:hAnsi="Times New Roman" w:cs="Times New Roman"/>
          <w:i/>
          <w:sz w:val="24"/>
          <w:szCs w:val="24"/>
        </w:rPr>
        <w:t xml:space="preserve"> Experimental </w:t>
      </w:r>
      <w:proofErr w:type="spellStart"/>
      <w:r w:rsidRPr="00EF56A0">
        <w:rPr>
          <w:rFonts w:ascii="Times New Roman" w:hAnsi="Times New Roman" w:cs="Times New Roman"/>
          <w:i/>
          <w:sz w:val="24"/>
          <w:szCs w:val="24"/>
        </w:rPr>
        <w:t>Learning</w:t>
      </w:r>
      <w:proofErr w:type="spellEnd"/>
      <w:r w:rsidRPr="00EF56A0">
        <w:rPr>
          <w:rFonts w:ascii="Times New Roman" w:hAnsi="Times New Roman" w:cs="Times New Roman"/>
          <w:i/>
          <w:sz w:val="24"/>
          <w:szCs w:val="24"/>
        </w:rPr>
        <w:t xml:space="preserve"> </w:t>
      </w:r>
      <w:proofErr w:type="spellStart"/>
      <w:r w:rsidRPr="00EF56A0">
        <w:rPr>
          <w:rFonts w:ascii="Times New Roman" w:hAnsi="Times New Roman" w:cs="Times New Roman"/>
          <w:i/>
          <w:sz w:val="24"/>
          <w:szCs w:val="24"/>
        </w:rPr>
        <w:t>Laboratory</w:t>
      </w:r>
      <w:proofErr w:type="spellEnd"/>
      <w:r w:rsidRPr="00EF56A0">
        <w:rPr>
          <w:rFonts w:ascii="Times New Roman" w:hAnsi="Times New Roman" w:cs="Times New Roman"/>
          <w:i/>
          <w:sz w:val="24"/>
          <w:szCs w:val="24"/>
        </w:rPr>
        <w:t xml:space="preserve"> </w:t>
      </w:r>
      <w:proofErr w:type="spellStart"/>
      <w:r w:rsidRPr="00EF56A0">
        <w:rPr>
          <w:rFonts w:ascii="Times New Roman" w:hAnsi="Times New Roman" w:cs="Times New Roman"/>
          <w:i/>
          <w:sz w:val="24"/>
          <w:szCs w:val="24"/>
        </w:rPr>
        <w:t>with</w:t>
      </w:r>
      <w:proofErr w:type="spellEnd"/>
      <w:r w:rsidRPr="00EF56A0">
        <w:rPr>
          <w:rFonts w:ascii="Times New Roman" w:hAnsi="Times New Roman" w:cs="Times New Roman"/>
          <w:i/>
          <w:sz w:val="24"/>
          <w:szCs w:val="24"/>
        </w:rPr>
        <w:t xml:space="preserve"> </w:t>
      </w:r>
      <w:proofErr w:type="spellStart"/>
      <w:r w:rsidRPr="00EF56A0">
        <w:rPr>
          <w:rFonts w:ascii="Times New Roman" w:hAnsi="Times New Roman" w:cs="Times New Roman"/>
          <w:i/>
          <w:sz w:val="24"/>
          <w:szCs w:val="24"/>
        </w:rPr>
        <w:t>Animation</w:t>
      </w:r>
      <w:proofErr w:type="spellEnd"/>
      <w:r w:rsidRPr="00EF56A0">
        <w:rPr>
          <w:rFonts w:ascii="Times New Roman" w:hAnsi="Times New Roman" w:cs="Times New Roman"/>
          <w:i/>
          <w:sz w:val="24"/>
          <w:szCs w:val="24"/>
        </w:rPr>
        <w:t>)</w:t>
      </w:r>
      <w:r w:rsidRPr="00EF56A0">
        <w:rPr>
          <w:rFonts w:ascii="Times New Roman" w:hAnsi="Times New Roman" w:cs="Times New Roman"/>
          <w:sz w:val="24"/>
          <w:szCs w:val="24"/>
        </w:rPr>
        <w:t>. Se diseñó una interfaz gráfica que facilita la creación de los escenarios (</w:t>
      </w:r>
      <w:r w:rsidR="00EF704C" w:rsidRPr="00EF56A0">
        <w:rPr>
          <w:rFonts w:ascii="Times New Roman" w:hAnsi="Times New Roman" w:cs="Times New Roman"/>
          <w:b/>
          <w:sz w:val="24"/>
          <w:szCs w:val="24"/>
        </w:rPr>
        <w:t>f</w:t>
      </w:r>
      <w:r w:rsidR="00D7786F" w:rsidRPr="00EF56A0">
        <w:rPr>
          <w:rFonts w:ascii="Times New Roman" w:hAnsi="Times New Roman" w:cs="Times New Roman"/>
          <w:b/>
          <w:sz w:val="24"/>
          <w:szCs w:val="24"/>
        </w:rPr>
        <w:t>igura 3</w:t>
      </w:r>
      <w:r w:rsidRPr="00EF56A0">
        <w:rPr>
          <w:rFonts w:ascii="Times New Roman" w:hAnsi="Times New Roman" w:cs="Times New Roman"/>
          <w:sz w:val="24"/>
          <w:szCs w:val="24"/>
        </w:rPr>
        <w:t>), en donde se pueden modificar los valores iniciales de las variables y analizar el comportamiento del modelo mediante las gráficas generadas.</w:t>
      </w:r>
    </w:p>
    <w:p w14:paraId="32D8B746" w14:textId="44E4F701" w:rsidR="00123220" w:rsidRDefault="00E56A84" w:rsidP="00123220">
      <w:pPr>
        <w:spacing w:before="120" w:after="120" w:line="360" w:lineRule="auto"/>
        <w:jc w:val="both"/>
        <w:rPr>
          <w:rFonts w:ascii="Arial" w:hAnsi="Arial" w:cs="Arial"/>
          <w:sz w:val="24"/>
          <w:szCs w:val="24"/>
        </w:rPr>
      </w:pPr>
      <w:r w:rsidRPr="00D7786F">
        <w:rPr>
          <w:rFonts w:ascii="Arial" w:hAnsi="Arial" w:cs="Arial"/>
          <w:sz w:val="24"/>
          <w:szCs w:val="24"/>
        </w:rPr>
        <w:t xml:space="preserve"> </w:t>
      </w:r>
      <w:bookmarkStart w:id="5" w:name="_Toc392672112"/>
    </w:p>
    <w:p w14:paraId="5111228B" w14:textId="77777777" w:rsidR="00EF56A0" w:rsidRDefault="00EF56A0" w:rsidP="00123220">
      <w:pPr>
        <w:spacing w:before="120" w:after="120" w:line="360" w:lineRule="auto"/>
        <w:jc w:val="both"/>
        <w:rPr>
          <w:rFonts w:ascii="Arial" w:hAnsi="Arial" w:cs="Arial"/>
          <w:sz w:val="24"/>
          <w:szCs w:val="24"/>
        </w:rPr>
      </w:pPr>
    </w:p>
    <w:p w14:paraId="3B0A9486" w14:textId="77777777" w:rsidR="00EF56A0" w:rsidRDefault="00EF56A0" w:rsidP="00123220">
      <w:pPr>
        <w:spacing w:before="120" w:after="120" w:line="360" w:lineRule="auto"/>
        <w:jc w:val="both"/>
        <w:rPr>
          <w:rFonts w:ascii="Arial" w:hAnsi="Arial" w:cs="Arial"/>
          <w:sz w:val="24"/>
          <w:szCs w:val="24"/>
        </w:rPr>
      </w:pPr>
    </w:p>
    <w:p w14:paraId="1FF0BBE3" w14:textId="77777777" w:rsidR="00EF56A0" w:rsidRDefault="00EF56A0" w:rsidP="00123220">
      <w:pPr>
        <w:spacing w:before="120" w:after="120" w:line="360" w:lineRule="auto"/>
        <w:jc w:val="both"/>
        <w:rPr>
          <w:rFonts w:ascii="Arial" w:hAnsi="Arial" w:cs="Arial"/>
          <w:sz w:val="24"/>
          <w:szCs w:val="24"/>
        </w:rPr>
      </w:pPr>
    </w:p>
    <w:p w14:paraId="7164B9D2" w14:textId="77777777" w:rsidR="00EF56A0" w:rsidRDefault="00EF56A0" w:rsidP="00123220">
      <w:pPr>
        <w:spacing w:before="120" w:after="120" w:line="360" w:lineRule="auto"/>
        <w:jc w:val="both"/>
        <w:rPr>
          <w:rFonts w:ascii="Arial" w:hAnsi="Arial" w:cs="Arial"/>
          <w:sz w:val="24"/>
          <w:szCs w:val="24"/>
        </w:rPr>
      </w:pPr>
    </w:p>
    <w:p w14:paraId="40399CA2" w14:textId="77777777" w:rsidR="00EF56A0" w:rsidRDefault="00EF56A0" w:rsidP="00123220">
      <w:pPr>
        <w:spacing w:before="120" w:after="120" w:line="360" w:lineRule="auto"/>
        <w:jc w:val="both"/>
        <w:rPr>
          <w:rFonts w:ascii="Arial" w:hAnsi="Arial" w:cs="Arial"/>
          <w:sz w:val="24"/>
          <w:szCs w:val="24"/>
        </w:rPr>
      </w:pPr>
    </w:p>
    <w:p w14:paraId="7D3AC98A" w14:textId="77777777" w:rsidR="00EF56A0" w:rsidRDefault="00EF56A0" w:rsidP="00123220">
      <w:pPr>
        <w:spacing w:before="120" w:after="120" w:line="360" w:lineRule="auto"/>
        <w:jc w:val="both"/>
        <w:rPr>
          <w:rFonts w:ascii="Arial" w:hAnsi="Arial" w:cs="Arial"/>
          <w:sz w:val="24"/>
          <w:szCs w:val="24"/>
        </w:rPr>
      </w:pPr>
    </w:p>
    <w:p w14:paraId="5352B967" w14:textId="77777777" w:rsidR="00EF56A0" w:rsidRDefault="00EF56A0" w:rsidP="00123220">
      <w:pPr>
        <w:spacing w:before="120" w:after="120" w:line="360" w:lineRule="auto"/>
        <w:jc w:val="both"/>
        <w:rPr>
          <w:rFonts w:ascii="Arial" w:hAnsi="Arial" w:cs="Arial"/>
          <w:sz w:val="24"/>
          <w:szCs w:val="24"/>
        </w:rPr>
      </w:pPr>
    </w:p>
    <w:p w14:paraId="279F9171" w14:textId="77777777" w:rsidR="00EF56A0" w:rsidRDefault="00EF56A0" w:rsidP="00123220">
      <w:pPr>
        <w:spacing w:before="120" w:after="120" w:line="360" w:lineRule="auto"/>
        <w:jc w:val="both"/>
        <w:rPr>
          <w:rFonts w:ascii="Arial" w:hAnsi="Arial" w:cs="Arial"/>
          <w:sz w:val="24"/>
          <w:szCs w:val="24"/>
        </w:rPr>
      </w:pPr>
    </w:p>
    <w:p w14:paraId="2F9B5A8B" w14:textId="75ED4CB3" w:rsidR="00EF56A0" w:rsidRDefault="00EF56A0" w:rsidP="00EF56A0">
      <w:pPr>
        <w:spacing w:before="120" w:after="120" w:line="360" w:lineRule="auto"/>
        <w:jc w:val="center"/>
        <w:rPr>
          <w:rFonts w:ascii="Arial" w:hAnsi="Arial" w:cs="Arial"/>
          <w:sz w:val="24"/>
          <w:szCs w:val="24"/>
        </w:rPr>
      </w:pPr>
      <w:r w:rsidRPr="001900D4">
        <w:rPr>
          <w:rFonts w:ascii="Arial" w:hAnsi="Arial" w:cs="Arial"/>
          <w:b/>
          <w:sz w:val="20"/>
          <w:szCs w:val="20"/>
        </w:rPr>
        <w:lastRenderedPageBreak/>
        <w:t xml:space="preserve">Figura 3. </w:t>
      </w:r>
      <w:r w:rsidRPr="001900D4">
        <w:rPr>
          <w:rFonts w:ascii="Arial" w:hAnsi="Arial" w:cs="Arial"/>
          <w:sz w:val="20"/>
          <w:szCs w:val="20"/>
        </w:rPr>
        <w:t>Herramienta de simulación: infraestructura y desarrollo regional</w:t>
      </w:r>
    </w:p>
    <w:p w14:paraId="0FD137BF" w14:textId="3934A2B6" w:rsidR="001127C1" w:rsidRDefault="00C330E5" w:rsidP="001900D4">
      <w:pPr>
        <w:spacing w:after="0" w:line="240" w:lineRule="auto"/>
        <w:jc w:val="center"/>
        <w:rPr>
          <w:rFonts w:ascii="Arial" w:hAnsi="Arial" w:cs="Arial"/>
          <w:sz w:val="24"/>
          <w:szCs w:val="24"/>
        </w:rPr>
      </w:pPr>
      <w:r>
        <w:rPr>
          <w:noProof/>
        </w:rPr>
        <w:drawing>
          <wp:inline distT="0" distB="0" distL="0" distR="0" wp14:anchorId="33530203" wp14:editId="24C59508">
            <wp:extent cx="5605200" cy="3996000"/>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l="9980" t="11232" r="20301" b="360"/>
                    <a:stretch/>
                  </pic:blipFill>
                  <pic:spPr bwMode="auto">
                    <a:xfrm>
                      <a:off x="0" y="0"/>
                      <a:ext cx="5605200" cy="3996000"/>
                    </a:xfrm>
                    <a:prstGeom prst="rect">
                      <a:avLst/>
                    </a:prstGeom>
                    <a:ln>
                      <a:noFill/>
                    </a:ln>
                    <a:extLst>
                      <a:ext uri="{53640926-AAD7-44D8-BBD7-CCE9431645EC}">
                        <a14:shadowObscured xmlns:a14="http://schemas.microsoft.com/office/drawing/2010/main"/>
                      </a:ext>
                    </a:extLst>
                  </pic:spPr>
                </pic:pic>
              </a:graphicData>
            </a:graphic>
          </wp:inline>
        </w:drawing>
      </w:r>
    </w:p>
    <w:p w14:paraId="765C3B50" w14:textId="2FB00CB2" w:rsidR="00FF090E" w:rsidRPr="001900D4" w:rsidRDefault="00FF090E" w:rsidP="001900D4">
      <w:pPr>
        <w:tabs>
          <w:tab w:val="left" w:pos="4678"/>
        </w:tabs>
        <w:spacing w:after="0" w:line="240" w:lineRule="auto"/>
        <w:jc w:val="center"/>
        <w:rPr>
          <w:rFonts w:ascii="Arial" w:hAnsi="Arial" w:cs="Arial"/>
          <w:b/>
          <w:sz w:val="20"/>
          <w:szCs w:val="20"/>
        </w:rPr>
      </w:pPr>
      <w:r w:rsidRPr="001900D4">
        <w:rPr>
          <w:rFonts w:ascii="Arial" w:hAnsi="Arial" w:cs="Arial"/>
          <w:sz w:val="20"/>
          <w:szCs w:val="20"/>
        </w:rPr>
        <w:t>Fuente: elaboración propia</w:t>
      </w:r>
    </w:p>
    <w:p w14:paraId="7C01698E" w14:textId="77777777" w:rsidR="00FF090E" w:rsidRDefault="00FF090E" w:rsidP="00123220">
      <w:pPr>
        <w:spacing w:before="120" w:after="120" w:line="360" w:lineRule="auto"/>
        <w:jc w:val="both"/>
        <w:rPr>
          <w:rFonts w:ascii="Arial" w:hAnsi="Arial" w:cs="Arial"/>
          <w:b/>
          <w:sz w:val="24"/>
          <w:szCs w:val="24"/>
        </w:rPr>
      </w:pPr>
    </w:p>
    <w:p w14:paraId="77425379" w14:textId="3EFBC8C1" w:rsidR="00123220" w:rsidRPr="00EF56A0" w:rsidRDefault="00123220" w:rsidP="00EF56A0">
      <w:pPr>
        <w:spacing w:before="120" w:after="120" w:line="360" w:lineRule="auto"/>
        <w:jc w:val="both"/>
        <w:rPr>
          <w:rFonts w:ascii="Times New Roman" w:hAnsi="Times New Roman" w:cs="Times New Roman"/>
          <w:sz w:val="24"/>
          <w:szCs w:val="24"/>
        </w:rPr>
      </w:pPr>
      <w:r w:rsidRPr="00EF56A0">
        <w:rPr>
          <w:rFonts w:ascii="Times New Roman" w:hAnsi="Times New Roman" w:cs="Times New Roman"/>
          <w:b/>
          <w:sz w:val="24"/>
          <w:szCs w:val="24"/>
        </w:rPr>
        <w:t>Validación del comportamiento</w:t>
      </w:r>
      <w:bookmarkEnd w:id="5"/>
    </w:p>
    <w:p w14:paraId="35A4963C" w14:textId="6606243B" w:rsidR="00EF56A0" w:rsidRDefault="00123220" w:rsidP="00EF56A0">
      <w:pPr>
        <w:autoSpaceDE w:val="0"/>
        <w:autoSpaceDN w:val="0"/>
        <w:adjustRightInd w:val="0"/>
        <w:spacing w:before="120" w:after="120" w:line="360" w:lineRule="auto"/>
        <w:jc w:val="both"/>
        <w:rPr>
          <w:rFonts w:ascii="Arial" w:hAnsi="Arial" w:cs="Arial"/>
          <w:sz w:val="24"/>
          <w:szCs w:val="24"/>
        </w:rPr>
      </w:pPr>
      <w:r w:rsidRPr="00EF56A0">
        <w:rPr>
          <w:rFonts w:ascii="Times New Roman" w:hAnsi="Times New Roman" w:cs="Times New Roman"/>
          <w:bCs/>
          <w:sz w:val="24"/>
          <w:szCs w:val="24"/>
        </w:rPr>
        <w:t xml:space="preserve">Para la validación del comportamiento del modelo </w:t>
      </w:r>
      <w:r w:rsidRPr="00EF56A0">
        <w:rPr>
          <w:rFonts w:ascii="Times New Roman" w:hAnsi="Times New Roman" w:cs="Times New Roman"/>
          <w:sz w:val="24"/>
          <w:szCs w:val="24"/>
        </w:rPr>
        <w:t>Se definió la unidad de tiempo en años, tomando un horizonte de tiempo de 20 años. Se iniciaron las variables con el mínimo valor que pueden tener que es 0.01 para las auxiliares y 1 para las variables de nivel.</w:t>
      </w:r>
    </w:p>
    <w:p w14:paraId="6618A49B" w14:textId="77777777" w:rsidR="00EF56A0" w:rsidRPr="00EF56A0" w:rsidRDefault="00EF56A0" w:rsidP="00EF56A0">
      <w:pPr>
        <w:rPr>
          <w:rFonts w:ascii="Arial" w:hAnsi="Arial" w:cs="Arial"/>
          <w:sz w:val="24"/>
          <w:szCs w:val="24"/>
        </w:rPr>
      </w:pPr>
    </w:p>
    <w:p w14:paraId="0B782A1D" w14:textId="77777777" w:rsidR="00EF56A0" w:rsidRPr="00EF56A0" w:rsidRDefault="00EF56A0" w:rsidP="00EF56A0">
      <w:pPr>
        <w:rPr>
          <w:rFonts w:ascii="Arial" w:hAnsi="Arial" w:cs="Arial"/>
          <w:sz w:val="24"/>
          <w:szCs w:val="24"/>
        </w:rPr>
      </w:pPr>
    </w:p>
    <w:p w14:paraId="07F408A9" w14:textId="77777777" w:rsidR="00EF56A0" w:rsidRPr="00EF56A0" w:rsidRDefault="00EF56A0" w:rsidP="00EF56A0">
      <w:pPr>
        <w:rPr>
          <w:rFonts w:ascii="Arial" w:hAnsi="Arial" w:cs="Arial"/>
          <w:sz w:val="24"/>
          <w:szCs w:val="24"/>
        </w:rPr>
      </w:pPr>
    </w:p>
    <w:p w14:paraId="14A8D323" w14:textId="37FCECEC" w:rsidR="00EF56A0" w:rsidRDefault="00EF56A0" w:rsidP="00EF56A0">
      <w:pPr>
        <w:rPr>
          <w:rFonts w:ascii="Arial" w:hAnsi="Arial" w:cs="Arial"/>
          <w:sz w:val="24"/>
          <w:szCs w:val="24"/>
        </w:rPr>
      </w:pPr>
    </w:p>
    <w:p w14:paraId="7D19F60B" w14:textId="6800FBCE" w:rsidR="00123220" w:rsidRDefault="00EF56A0" w:rsidP="00EF56A0">
      <w:pPr>
        <w:tabs>
          <w:tab w:val="left" w:pos="2985"/>
        </w:tabs>
        <w:rPr>
          <w:rFonts w:ascii="Arial" w:hAnsi="Arial" w:cs="Arial"/>
          <w:sz w:val="24"/>
          <w:szCs w:val="24"/>
        </w:rPr>
      </w:pPr>
      <w:r>
        <w:rPr>
          <w:rFonts w:ascii="Arial" w:hAnsi="Arial" w:cs="Arial"/>
          <w:sz w:val="24"/>
          <w:szCs w:val="24"/>
        </w:rPr>
        <w:tab/>
      </w:r>
    </w:p>
    <w:p w14:paraId="20FC0C09" w14:textId="0CEFDE12" w:rsidR="00EF56A0" w:rsidRDefault="00EF56A0" w:rsidP="00EF56A0">
      <w:pPr>
        <w:tabs>
          <w:tab w:val="left" w:pos="2985"/>
        </w:tabs>
        <w:rPr>
          <w:rFonts w:ascii="Arial" w:hAnsi="Arial" w:cs="Arial"/>
          <w:sz w:val="24"/>
          <w:szCs w:val="24"/>
        </w:rPr>
      </w:pPr>
    </w:p>
    <w:p w14:paraId="69272124" w14:textId="77777777" w:rsidR="00EF56A0" w:rsidRDefault="00EF56A0" w:rsidP="00EF56A0">
      <w:pPr>
        <w:tabs>
          <w:tab w:val="left" w:pos="2985"/>
        </w:tabs>
        <w:rPr>
          <w:rFonts w:ascii="Arial" w:hAnsi="Arial" w:cs="Arial"/>
          <w:sz w:val="24"/>
          <w:szCs w:val="24"/>
        </w:rPr>
      </w:pPr>
    </w:p>
    <w:p w14:paraId="1D2F62A8" w14:textId="3DE8952F" w:rsidR="00EF56A0" w:rsidRPr="00EF56A0" w:rsidRDefault="00EF56A0" w:rsidP="00EF56A0">
      <w:pPr>
        <w:tabs>
          <w:tab w:val="left" w:pos="2985"/>
        </w:tabs>
        <w:jc w:val="center"/>
        <w:rPr>
          <w:rFonts w:ascii="Arial" w:hAnsi="Arial" w:cs="Arial"/>
          <w:sz w:val="24"/>
          <w:szCs w:val="24"/>
        </w:rPr>
      </w:pPr>
      <w:r w:rsidRPr="001900D4">
        <w:rPr>
          <w:rFonts w:ascii="Arial" w:hAnsi="Arial" w:cs="Arial"/>
          <w:b/>
          <w:sz w:val="20"/>
          <w:szCs w:val="20"/>
        </w:rPr>
        <w:lastRenderedPageBreak/>
        <w:t>Figura 4</w:t>
      </w:r>
      <w:r w:rsidRPr="001900D4">
        <w:rPr>
          <w:rFonts w:ascii="Arial" w:hAnsi="Arial" w:cs="Arial"/>
          <w:sz w:val="20"/>
          <w:szCs w:val="20"/>
        </w:rPr>
        <w:t xml:space="preserve">. Análisis del comportamiento: </w:t>
      </w:r>
      <w:r w:rsidRPr="001900D4">
        <w:rPr>
          <w:rFonts w:ascii="Arial" w:hAnsi="Arial" w:cs="Arial"/>
          <w:color w:val="000000" w:themeColor="text1"/>
          <w:sz w:val="20"/>
          <w:szCs w:val="20"/>
        </w:rPr>
        <w:t>infraestructura y desarrollo regional</w:t>
      </w:r>
    </w:p>
    <w:p w14:paraId="76D9E42A" w14:textId="651AE5E5" w:rsidR="00123220" w:rsidRDefault="001127C1" w:rsidP="001900D4">
      <w:pPr>
        <w:autoSpaceDE w:val="0"/>
        <w:autoSpaceDN w:val="0"/>
        <w:adjustRightInd w:val="0"/>
        <w:spacing w:after="0" w:line="240" w:lineRule="auto"/>
        <w:jc w:val="center"/>
        <w:rPr>
          <w:rFonts w:ascii="Times New Roman" w:hAnsi="Times New Roman" w:cs="Times New Roman"/>
          <w:sz w:val="24"/>
          <w:szCs w:val="24"/>
        </w:rPr>
      </w:pPr>
      <w:r w:rsidRPr="001127C1">
        <w:rPr>
          <w:rFonts w:ascii="Arial" w:hAnsi="Arial" w:cs="Arial"/>
          <w:noProof/>
          <w:color w:val="000000" w:themeColor="text1"/>
          <w:sz w:val="24"/>
          <w:szCs w:val="24"/>
        </w:rPr>
        <w:drawing>
          <wp:inline distT="0" distB="0" distL="0" distR="0" wp14:anchorId="53F26A31" wp14:editId="416C0E06">
            <wp:extent cx="4687200" cy="2541600"/>
            <wp:effectExtent l="19050" t="19050" r="18415" b="1143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rotWithShape="1">
                    <a:blip r:embed="rId22">
                      <a:extLst>
                        <a:ext uri="{28A0092B-C50C-407E-A947-70E740481C1C}">
                          <a14:useLocalDpi xmlns:a14="http://schemas.microsoft.com/office/drawing/2010/main" val="0"/>
                        </a:ext>
                      </a:extLst>
                    </a:blip>
                    <a:srcRect b="6614"/>
                    <a:stretch/>
                  </pic:blipFill>
                  <pic:spPr bwMode="auto">
                    <a:xfrm>
                      <a:off x="0" y="0"/>
                      <a:ext cx="4687200" cy="2541600"/>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368316E1" w14:textId="25DB3828" w:rsidR="00FF090E" w:rsidRPr="001900D4" w:rsidRDefault="00FF090E" w:rsidP="001900D4">
      <w:pPr>
        <w:autoSpaceDE w:val="0"/>
        <w:autoSpaceDN w:val="0"/>
        <w:adjustRightInd w:val="0"/>
        <w:spacing w:after="0" w:line="240" w:lineRule="auto"/>
        <w:jc w:val="center"/>
        <w:rPr>
          <w:rFonts w:ascii="Arial" w:hAnsi="Arial" w:cs="Arial"/>
          <w:color w:val="000000" w:themeColor="text1"/>
          <w:sz w:val="20"/>
          <w:szCs w:val="20"/>
        </w:rPr>
      </w:pPr>
    </w:p>
    <w:p w14:paraId="3B3DF004" w14:textId="522DAB02" w:rsidR="001900D4" w:rsidRPr="001900D4" w:rsidRDefault="001900D4" w:rsidP="001900D4">
      <w:pPr>
        <w:autoSpaceDE w:val="0"/>
        <w:autoSpaceDN w:val="0"/>
        <w:adjustRightInd w:val="0"/>
        <w:spacing w:after="0" w:line="240" w:lineRule="auto"/>
        <w:jc w:val="center"/>
        <w:rPr>
          <w:rFonts w:ascii="Arial" w:hAnsi="Arial" w:cs="Arial"/>
          <w:sz w:val="20"/>
          <w:szCs w:val="20"/>
        </w:rPr>
      </w:pPr>
      <w:r w:rsidRPr="001900D4">
        <w:rPr>
          <w:rFonts w:ascii="Arial" w:hAnsi="Arial" w:cs="Arial"/>
          <w:sz w:val="20"/>
          <w:szCs w:val="20"/>
        </w:rPr>
        <w:t>Fuente: elaboración propia</w:t>
      </w:r>
    </w:p>
    <w:p w14:paraId="7DC392C3" w14:textId="5C1861AF" w:rsidR="00D7786F" w:rsidRDefault="00D7786F" w:rsidP="005A79C2">
      <w:pPr>
        <w:spacing w:after="0" w:line="240" w:lineRule="auto"/>
        <w:jc w:val="both"/>
        <w:rPr>
          <w:rFonts w:ascii="Arial" w:hAnsi="Arial" w:cs="Arial"/>
          <w:bCs/>
          <w:color w:val="000000" w:themeColor="text1"/>
          <w:sz w:val="24"/>
          <w:szCs w:val="24"/>
        </w:rPr>
      </w:pPr>
    </w:p>
    <w:p w14:paraId="40232CF0" w14:textId="67E5B436" w:rsidR="00FF090E" w:rsidRPr="00EF56A0" w:rsidRDefault="00FF090E" w:rsidP="00EF56A0">
      <w:pPr>
        <w:spacing w:before="240" w:after="120" w:line="360" w:lineRule="auto"/>
        <w:jc w:val="both"/>
        <w:rPr>
          <w:rFonts w:ascii="Times New Roman" w:hAnsi="Times New Roman" w:cs="Times New Roman"/>
          <w:bCs/>
          <w:sz w:val="24"/>
          <w:szCs w:val="24"/>
        </w:rPr>
      </w:pPr>
      <w:r w:rsidRPr="00EF56A0">
        <w:rPr>
          <w:rFonts w:ascii="Times New Roman" w:hAnsi="Times New Roman" w:cs="Times New Roman"/>
          <w:bCs/>
          <w:sz w:val="24"/>
          <w:szCs w:val="24"/>
        </w:rPr>
        <w:t xml:space="preserve">En la </w:t>
      </w:r>
      <w:r w:rsidR="00D42A0F" w:rsidRPr="00EF56A0">
        <w:rPr>
          <w:rFonts w:ascii="Times New Roman" w:hAnsi="Times New Roman" w:cs="Times New Roman"/>
          <w:b/>
          <w:bCs/>
          <w:sz w:val="24"/>
          <w:szCs w:val="24"/>
        </w:rPr>
        <w:t>f</w:t>
      </w:r>
      <w:r w:rsidRPr="00EF56A0">
        <w:rPr>
          <w:rFonts w:ascii="Times New Roman" w:hAnsi="Times New Roman" w:cs="Times New Roman"/>
          <w:b/>
          <w:bCs/>
          <w:sz w:val="24"/>
          <w:szCs w:val="24"/>
        </w:rPr>
        <w:t>igura 4</w:t>
      </w:r>
      <w:r w:rsidRPr="00EF56A0">
        <w:rPr>
          <w:rFonts w:ascii="Times New Roman" w:hAnsi="Times New Roman" w:cs="Times New Roman"/>
          <w:bCs/>
          <w:sz w:val="24"/>
          <w:szCs w:val="24"/>
        </w:rPr>
        <w:t xml:space="preserve"> se puede observar el comportamiento resultante de la simulación y donde en un principio se reflejan curvas de crecimiento aproximadamente exponencial de las variables seleccionadas como indicadores; como estaba previsto la existencia de tasas de crecimiento constantes en las variables que definen los factores de </w:t>
      </w:r>
      <w:r w:rsidRPr="00EF56A0">
        <w:rPr>
          <w:rFonts w:ascii="Times New Roman" w:hAnsi="Times New Roman" w:cs="Times New Roman"/>
          <w:i/>
          <w:sz w:val="24"/>
          <w:szCs w:val="24"/>
        </w:rPr>
        <w:t xml:space="preserve">infraestructura, </w:t>
      </w:r>
      <w:r w:rsidRPr="00EF56A0">
        <w:rPr>
          <w:rFonts w:ascii="Times New Roman" w:hAnsi="Times New Roman" w:cs="Times New Roman"/>
          <w:sz w:val="24"/>
          <w:szCs w:val="24"/>
        </w:rPr>
        <w:t xml:space="preserve">comienza a generar el fenómeno del dinamismo que hace que las variables presenten este crecimiento exponencial resultante del reforzamiento dado por la estructura del lazo de retroalimentación </w:t>
      </w:r>
      <w:r w:rsidRPr="00EF56A0">
        <w:rPr>
          <w:rFonts w:ascii="Times New Roman" w:hAnsi="Times New Roman" w:cs="Times New Roman"/>
          <w:b/>
          <w:sz w:val="24"/>
          <w:szCs w:val="24"/>
        </w:rPr>
        <w:t xml:space="preserve">(R1). </w:t>
      </w:r>
      <w:r w:rsidRPr="00EF56A0">
        <w:rPr>
          <w:rFonts w:ascii="Times New Roman" w:hAnsi="Times New Roman" w:cs="Times New Roman"/>
          <w:sz w:val="24"/>
          <w:szCs w:val="24"/>
        </w:rPr>
        <w:t xml:space="preserve">De </w:t>
      </w:r>
      <w:r w:rsidRPr="00EF56A0">
        <w:rPr>
          <w:rFonts w:ascii="Times New Roman" w:hAnsi="Times New Roman" w:cs="Times New Roman"/>
          <w:bCs/>
          <w:sz w:val="24"/>
          <w:szCs w:val="24"/>
        </w:rPr>
        <w:t xml:space="preserve">esta manera la </w:t>
      </w:r>
      <w:r w:rsidRPr="00EF56A0">
        <w:rPr>
          <w:rFonts w:ascii="Times New Roman" w:hAnsi="Times New Roman" w:cs="Times New Roman"/>
          <w:b/>
          <w:bCs/>
          <w:i/>
          <w:sz w:val="24"/>
          <w:szCs w:val="24"/>
        </w:rPr>
        <w:t>infraestructura</w:t>
      </w:r>
      <w:r w:rsidRPr="00EF56A0">
        <w:rPr>
          <w:rFonts w:ascii="Times New Roman" w:hAnsi="Times New Roman" w:cs="Times New Roman"/>
          <w:bCs/>
          <w:sz w:val="24"/>
          <w:szCs w:val="24"/>
        </w:rPr>
        <w:t xml:space="preserve"> crece por la influencia positiva que ejercen los servicios básicos y de telecomunicación, este crecimiento a su vez propicia un acrecentamiento de las condiciones de competitividad que permiten un desarrollo regional. </w:t>
      </w:r>
    </w:p>
    <w:p w14:paraId="5A92B676" w14:textId="77777777" w:rsidR="00CB5655" w:rsidRPr="00EF56A0" w:rsidRDefault="00FF090E" w:rsidP="00EF56A0">
      <w:pPr>
        <w:spacing w:before="240" w:after="120" w:line="360" w:lineRule="auto"/>
        <w:jc w:val="both"/>
        <w:rPr>
          <w:rFonts w:ascii="Times New Roman" w:hAnsi="Times New Roman" w:cs="Times New Roman"/>
          <w:sz w:val="24"/>
          <w:szCs w:val="24"/>
        </w:rPr>
      </w:pPr>
      <w:r w:rsidRPr="00EF56A0">
        <w:rPr>
          <w:rFonts w:ascii="Times New Roman" w:hAnsi="Times New Roman" w:cs="Times New Roman"/>
          <w:bCs/>
          <w:sz w:val="24"/>
          <w:szCs w:val="24"/>
        </w:rPr>
        <w:t xml:space="preserve">El crecimiento se da en un constante porcentual en proporción a la función del tiempo, evidenciando un </w:t>
      </w:r>
      <w:r w:rsidRPr="00EF56A0">
        <w:rPr>
          <w:rFonts w:ascii="Times New Roman" w:hAnsi="Times New Roman" w:cs="Times New Roman"/>
          <w:sz w:val="24"/>
          <w:szCs w:val="24"/>
        </w:rPr>
        <w:t>comportamiento de crecimiento logístico que se asemeja al comportamiento presentado en las gráficas del GCI, presentando al inicio un crecimiento aproximadamente exponencial que caracteriza las primeras etapas de</w:t>
      </w:r>
      <w:r w:rsidR="00EC2875" w:rsidRPr="00EF56A0">
        <w:rPr>
          <w:rFonts w:ascii="Times New Roman" w:hAnsi="Times New Roman" w:cs="Times New Roman"/>
          <w:sz w:val="24"/>
          <w:szCs w:val="24"/>
        </w:rPr>
        <w:t>l</w:t>
      </w:r>
      <w:r w:rsidRPr="00EF56A0">
        <w:rPr>
          <w:rFonts w:ascii="Times New Roman" w:hAnsi="Times New Roman" w:cs="Times New Roman"/>
          <w:sz w:val="24"/>
          <w:szCs w:val="24"/>
        </w:rPr>
        <w:t xml:space="preserve"> desarrollo </w:t>
      </w:r>
      <w:r w:rsidR="00EC2875" w:rsidRPr="00EF56A0">
        <w:rPr>
          <w:rFonts w:ascii="Times New Roman" w:hAnsi="Times New Roman" w:cs="Times New Roman"/>
          <w:sz w:val="24"/>
          <w:szCs w:val="24"/>
        </w:rPr>
        <w:t>regional</w:t>
      </w:r>
      <w:r w:rsidRPr="00EF56A0">
        <w:rPr>
          <w:rFonts w:ascii="Times New Roman" w:hAnsi="Times New Roman" w:cs="Times New Roman"/>
          <w:sz w:val="24"/>
          <w:szCs w:val="24"/>
        </w:rPr>
        <w:t xml:space="preserve">. Es en esta etapa donde deben acentuarse las políticas que impulsen </w:t>
      </w:r>
      <w:r w:rsidR="00EC2875" w:rsidRPr="00EF56A0">
        <w:rPr>
          <w:rFonts w:ascii="Times New Roman" w:hAnsi="Times New Roman" w:cs="Times New Roman"/>
          <w:sz w:val="24"/>
          <w:szCs w:val="24"/>
        </w:rPr>
        <w:t>los sistemas de infraestructura</w:t>
      </w:r>
      <w:r w:rsidR="00CB5655" w:rsidRPr="00EF56A0">
        <w:rPr>
          <w:rFonts w:ascii="Times New Roman" w:hAnsi="Times New Roman" w:cs="Times New Roman"/>
          <w:sz w:val="24"/>
          <w:szCs w:val="24"/>
        </w:rPr>
        <w:t>.</w:t>
      </w:r>
    </w:p>
    <w:p w14:paraId="168E719D" w14:textId="77777777" w:rsidR="00F122C5" w:rsidRDefault="00F122C5" w:rsidP="00EF56A0">
      <w:pPr>
        <w:spacing w:before="240" w:after="120" w:line="360" w:lineRule="auto"/>
        <w:jc w:val="both"/>
        <w:rPr>
          <w:rFonts w:ascii="Times New Roman" w:hAnsi="Times New Roman" w:cs="Times New Roman"/>
          <w:sz w:val="24"/>
          <w:szCs w:val="24"/>
        </w:rPr>
      </w:pPr>
    </w:p>
    <w:p w14:paraId="1EAFF0DC" w14:textId="77777777" w:rsidR="00EF56A0" w:rsidRPr="00EF56A0" w:rsidRDefault="00EF56A0" w:rsidP="00EF56A0">
      <w:pPr>
        <w:spacing w:before="240" w:after="120" w:line="360" w:lineRule="auto"/>
        <w:jc w:val="both"/>
        <w:rPr>
          <w:rFonts w:ascii="Times New Roman" w:hAnsi="Times New Roman" w:cs="Times New Roman"/>
          <w:sz w:val="24"/>
          <w:szCs w:val="24"/>
        </w:rPr>
      </w:pPr>
    </w:p>
    <w:p w14:paraId="379C014B" w14:textId="6B8DE3EC" w:rsidR="00CB5655" w:rsidRPr="00EF56A0" w:rsidRDefault="00CB5655" w:rsidP="00EF56A0">
      <w:pPr>
        <w:spacing w:before="240" w:after="120" w:line="360" w:lineRule="auto"/>
        <w:jc w:val="both"/>
        <w:rPr>
          <w:rFonts w:ascii="Times New Roman" w:hAnsi="Times New Roman" w:cs="Times New Roman"/>
          <w:b/>
          <w:sz w:val="24"/>
          <w:szCs w:val="24"/>
        </w:rPr>
      </w:pPr>
      <w:r w:rsidRPr="00EF56A0">
        <w:rPr>
          <w:rFonts w:ascii="Times New Roman" w:hAnsi="Times New Roman" w:cs="Times New Roman"/>
          <w:b/>
          <w:sz w:val="24"/>
          <w:szCs w:val="24"/>
        </w:rPr>
        <w:lastRenderedPageBreak/>
        <w:t>Prueba de política extrema</w:t>
      </w:r>
    </w:p>
    <w:p w14:paraId="7ED606CD" w14:textId="4F35C7DA" w:rsidR="00CB5655" w:rsidRPr="00EF56A0" w:rsidRDefault="00CB5655" w:rsidP="00EF56A0">
      <w:pPr>
        <w:spacing w:before="240" w:after="120" w:line="360" w:lineRule="auto"/>
        <w:jc w:val="both"/>
        <w:rPr>
          <w:rFonts w:ascii="Times New Roman" w:hAnsi="Times New Roman" w:cs="Times New Roman"/>
          <w:sz w:val="24"/>
          <w:szCs w:val="24"/>
        </w:rPr>
      </w:pPr>
      <w:r w:rsidRPr="00EF56A0">
        <w:rPr>
          <w:rFonts w:ascii="Times New Roman" w:hAnsi="Times New Roman" w:cs="Times New Roman"/>
          <w:sz w:val="24"/>
          <w:szCs w:val="24"/>
        </w:rPr>
        <w:t xml:space="preserve">Una de las pruebas que propone </w:t>
      </w:r>
      <w:proofErr w:type="spellStart"/>
      <w:r w:rsidRPr="00EF56A0">
        <w:rPr>
          <w:rFonts w:ascii="Times New Roman" w:hAnsi="Times New Roman" w:cs="Times New Roman"/>
          <w:sz w:val="24"/>
          <w:szCs w:val="24"/>
        </w:rPr>
        <w:t>Forrester</w:t>
      </w:r>
      <w:proofErr w:type="spellEnd"/>
      <w:r w:rsidRPr="00EF56A0">
        <w:rPr>
          <w:rFonts w:ascii="Times New Roman" w:hAnsi="Times New Roman" w:cs="Times New Roman"/>
          <w:sz w:val="24"/>
          <w:szCs w:val="24"/>
        </w:rPr>
        <w:t xml:space="preserve"> y </w:t>
      </w:r>
      <w:proofErr w:type="spellStart"/>
      <w:r w:rsidRPr="00EF56A0">
        <w:rPr>
          <w:rFonts w:ascii="Times New Roman" w:hAnsi="Times New Roman" w:cs="Times New Roman"/>
          <w:sz w:val="24"/>
          <w:szCs w:val="24"/>
        </w:rPr>
        <w:t>Senge</w:t>
      </w:r>
      <w:proofErr w:type="spellEnd"/>
      <w:r w:rsidRPr="00EF56A0">
        <w:rPr>
          <w:rFonts w:ascii="Times New Roman" w:hAnsi="Times New Roman" w:cs="Times New Roman"/>
          <w:sz w:val="24"/>
          <w:szCs w:val="24"/>
        </w:rPr>
        <w:t xml:space="preserve">, citados por Sánchez-Ramírez (2010), para la validación de los modelos desarrollados en dinámica de sistemas es la denominada </w:t>
      </w:r>
      <w:r w:rsidRPr="00EF56A0">
        <w:rPr>
          <w:rFonts w:ascii="Times New Roman" w:hAnsi="Times New Roman" w:cs="Times New Roman"/>
          <w:i/>
          <w:sz w:val="24"/>
          <w:szCs w:val="24"/>
        </w:rPr>
        <w:t xml:space="preserve">prueba de Política extrema; </w:t>
      </w:r>
      <w:r w:rsidRPr="00EF56A0">
        <w:rPr>
          <w:rFonts w:ascii="Times New Roman" w:hAnsi="Times New Roman" w:cs="Times New Roman"/>
          <w:sz w:val="24"/>
          <w:szCs w:val="24"/>
        </w:rPr>
        <w:t>aunque las condiciones extremas a las que se someterá el modelo no se llegan a presentar en la vida real, ya que los valores utilizados (cero crecimiento)</w:t>
      </w:r>
      <w:r w:rsidR="00661151" w:rsidRPr="00EF56A0">
        <w:rPr>
          <w:rFonts w:ascii="Times New Roman" w:hAnsi="Times New Roman" w:cs="Times New Roman"/>
          <w:sz w:val="24"/>
          <w:szCs w:val="24"/>
        </w:rPr>
        <w:t xml:space="preserve"> </w:t>
      </w:r>
      <w:r w:rsidRPr="00EF56A0">
        <w:rPr>
          <w:rFonts w:ascii="Times New Roman" w:hAnsi="Times New Roman" w:cs="Times New Roman"/>
          <w:sz w:val="24"/>
          <w:szCs w:val="24"/>
        </w:rPr>
        <w:t>en esta simulación están fuera de cualquier comportamiento existente, esta prueba es útil para la detección de errores en la estructura del modelo.</w:t>
      </w:r>
    </w:p>
    <w:p w14:paraId="2EBD4A1E" w14:textId="6C4FEAC9" w:rsidR="00CB5655" w:rsidRDefault="00CB5655" w:rsidP="00EF56A0">
      <w:pPr>
        <w:spacing w:before="240" w:after="120" w:line="360" w:lineRule="auto"/>
        <w:jc w:val="both"/>
        <w:rPr>
          <w:rFonts w:ascii="Times New Roman" w:hAnsi="Times New Roman" w:cs="Times New Roman"/>
          <w:sz w:val="24"/>
          <w:szCs w:val="24"/>
        </w:rPr>
      </w:pPr>
      <w:r w:rsidRPr="00EF56A0">
        <w:rPr>
          <w:rFonts w:ascii="Times New Roman" w:hAnsi="Times New Roman" w:cs="Times New Roman"/>
          <w:sz w:val="24"/>
          <w:szCs w:val="24"/>
        </w:rPr>
        <w:t xml:space="preserve">Se iniciaron las pruebas de </w:t>
      </w:r>
      <w:r w:rsidRPr="00EF56A0">
        <w:rPr>
          <w:rFonts w:ascii="Times New Roman" w:hAnsi="Times New Roman" w:cs="Times New Roman"/>
          <w:i/>
          <w:sz w:val="24"/>
          <w:szCs w:val="24"/>
        </w:rPr>
        <w:t>política extrema</w:t>
      </w:r>
      <w:r w:rsidRPr="00EF56A0">
        <w:rPr>
          <w:rFonts w:ascii="Times New Roman" w:hAnsi="Times New Roman" w:cs="Times New Roman"/>
          <w:sz w:val="24"/>
          <w:szCs w:val="24"/>
        </w:rPr>
        <w:t xml:space="preserve"> suponiendo que la tasa de crecimiento de los diferentes factores fuera cero, lo que influye en las condiciones de competitividad; considerando el lazo de retroalimentación </w:t>
      </w:r>
      <w:r w:rsidRPr="00EF56A0">
        <w:rPr>
          <w:rFonts w:ascii="Times New Roman" w:hAnsi="Times New Roman" w:cs="Times New Roman"/>
          <w:b/>
          <w:sz w:val="24"/>
          <w:szCs w:val="24"/>
        </w:rPr>
        <w:t>(R1)</w:t>
      </w:r>
      <w:r w:rsidRPr="00EF56A0">
        <w:rPr>
          <w:rFonts w:ascii="Times New Roman" w:hAnsi="Times New Roman" w:cs="Times New Roman"/>
          <w:sz w:val="24"/>
          <w:szCs w:val="24"/>
        </w:rPr>
        <w:t>, no existe crecimiento en los factores que crean el ambiente necesario para impulsar la infraestructura y la competitividad, por lo tanto no sufren modificaciones presentando un comportamiento correcto, ya que si cualquier variable endógena a él hubiera presentado crecimiento, entonces el sistema tendría que ser revisado y estructurado nuevamente.</w:t>
      </w:r>
    </w:p>
    <w:p w14:paraId="4AF30B47" w14:textId="6312E1DF" w:rsidR="007E274B" w:rsidRPr="003F6036" w:rsidRDefault="00EF56A0" w:rsidP="00EF56A0">
      <w:pPr>
        <w:spacing w:before="240" w:after="120" w:line="360" w:lineRule="auto"/>
        <w:jc w:val="center"/>
        <w:rPr>
          <w:rFonts w:ascii="Times New Roman" w:hAnsi="Times New Roman" w:cs="Times New Roman"/>
          <w:sz w:val="6"/>
          <w:szCs w:val="24"/>
        </w:rPr>
      </w:pPr>
      <w:r w:rsidRPr="00FF090E">
        <w:rPr>
          <w:rFonts w:ascii="Arial" w:hAnsi="Arial" w:cs="Arial"/>
          <w:b/>
          <w:sz w:val="20"/>
          <w:szCs w:val="20"/>
        </w:rPr>
        <w:t xml:space="preserve">Figura </w:t>
      </w:r>
      <w:r>
        <w:rPr>
          <w:rFonts w:ascii="Arial" w:hAnsi="Arial" w:cs="Arial"/>
          <w:b/>
          <w:sz w:val="20"/>
          <w:szCs w:val="20"/>
        </w:rPr>
        <w:t>5</w:t>
      </w:r>
      <w:r w:rsidRPr="00FF090E">
        <w:rPr>
          <w:rFonts w:ascii="Arial" w:hAnsi="Arial" w:cs="Arial"/>
          <w:sz w:val="20"/>
          <w:szCs w:val="20"/>
        </w:rPr>
        <w:t>. Análisis de</w:t>
      </w:r>
      <w:r>
        <w:rPr>
          <w:rFonts w:ascii="Arial" w:hAnsi="Arial" w:cs="Arial"/>
          <w:sz w:val="20"/>
          <w:szCs w:val="20"/>
        </w:rPr>
        <w:t xml:space="preserve"> política extrema:</w:t>
      </w:r>
      <w:r w:rsidRPr="00FF090E">
        <w:rPr>
          <w:rFonts w:ascii="Arial" w:hAnsi="Arial" w:cs="Arial"/>
          <w:sz w:val="20"/>
          <w:szCs w:val="20"/>
        </w:rPr>
        <w:t xml:space="preserve"> </w:t>
      </w:r>
      <w:r w:rsidRPr="00FF090E">
        <w:rPr>
          <w:rFonts w:ascii="Arial" w:hAnsi="Arial" w:cs="Arial"/>
          <w:color w:val="000000" w:themeColor="text1"/>
          <w:sz w:val="20"/>
          <w:szCs w:val="20"/>
        </w:rPr>
        <w:t>infraestructura y desarrollo regional</w:t>
      </w:r>
    </w:p>
    <w:p w14:paraId="26DF862E" w14:textId="3395566F" w:rsidR="00F82EAF" w:rsidRDefault="00F82EAF" w:rsidP="00B94061">
      <w:pPr>
        <w:spacing w:after="0" w:line="240" w:lineRule="auto"/>
        <w:jc w:val="center"/>
        <w:rPr>
          <w:rFonts w:ascii="Times New Roman" w:hAnsi="Times New Roman" w:cs="Times New Roman"/>
          <w:sz w:val="24"/>
          <w:szCs w:val="24"/>
        </w:rPr>
      </w:pPr>
      <w:r w:rsidRPr="00F82EAF">
        <w:rPr>
          <w:rFonts w:ascii="Times New Roman" w:hAnsi="Times New Roman" w:cs="Times New Roman"/>
          <w:noProof/>
          <w:sz w:val="24"/>
          <w:szCs w:val="24"/>
        </w:rPr>
        <w:drawing>
          <wp:inline distT="0" distB="0" distL="0" distR="0" wp14:anchorId="2773523E" wp14:editId="6962D498">
            <wp:extent cx="4366800" cy="2538000"/>
            <wp:effectExtent l="19050" t="19050" r="15240" b="1524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366800" cy="2538000"/>
                    </a:xfrm>
                    <a:prstGeom prst="rect">
                      <a:avLst/>
                    </a:prstGeom>
                    <a:noFill/>
                    <a:ln>
                      <a:solidFill>
                        <a:schemeClr val="tx1"/>
                      </a:solidFill>
                    </a:ln>
                  </pic:spPr>
                </pic:pic>
              </a:graphicData>
            </a:graphic>
          </wp:inline>
        </w:drawing>
      </w:r>
    </w:p>
    <w:p w14:paraId="41D01A97" w14:textId="77777777" w:rsidR="00B94061" w:rsidRPr="001900D4" w:rsidRDefault="00B94061" w:rsidP="00B94061">
      <w:pPr>
        <w:autoSpaceDE w:val="0"/>
        <w:autoSpaceDN w:val="0"/>
        <w:adjustRightInd w:val="0"/>
        <w:spacing w:after="0" w:line="240" w:lineRule="auto"/>
        <w:jc w:val="center"/>
        <w:rPr>
          <w:rFonts w:ascii="Arial" w:hAnsi="Arial" w:cs="Arial"/>
          <w:sz w:val="20"/>
          <w:szCs w:val="20"/>
        </w:rPr>
      </w:pPr>
      <w:bookmarkStart w:id="6" w:name="_Toc392672114"/>
      <w:r w:rsidRPr="001900D4">
        <w:rPr>
          <w:rFonts w:ascii="Arial" w:hAnsi="Arial" w:cs="Arial"/>
          <w:sz w:val="20"/>
          <w:szCs w:val="20"/>
        </w:rPr>
        <w:t>Fuente: elaboración propia</w:t>
      </w:r>
    </w:p>
    <w:p w14:paraId="71A9610F" w14:textId="77777777" w:rsidR="00F122C5" w:rsidRDefault="00F122C5" w:rsidP="00661151">
      <w:pPr>
        <w:autoSpaceDE w:val="0"/>
        <w:autoSpaceDN w:val="0"/>
        <w:adjustRightInd w:val="0"/>
        <w:spacing w:before="120" w:after="120" w:line="360" w:lineRule="auto"/>
        <w:rPr>
          <w:rFonts w:ascii="Arial" w:hAnsi="Arial" w:cs="Arial"/>
          <w:b/>
          <w:sz w:val="28"/>
          <w:szCs w:val="24"/>
        </w:rPr>
      </w:pPr>
    </w:p>
    <w:p w14:paraId="66700E70" w14:textId="77777777" w:rsidR="00EF56A0" w:rsidRDefault="00EF56A0" w:rsidP="00EF56A0">
      <w:pPr>
        <w:autoSpaceDE w:val="0"/>
        <w:autoSpaceDN w:val="0"/>
        <w:adjustRightInd w:val="0"/>
        <w:spacing w:before="120" w:after="120" w:line="360" w:lineRule="auto"/>
        <w:jc w:val="both"/>
        <w:rPr>
          <w:rFonts w:ascii="Times New Roman" w:hAnsi="Times New Roman" w:cs="Times New Roman"/>
          <w:b/>
          <w:sz w:val="24"/>
          <w:szCs w:val="24"/>
        </w:rPr>
      </w:pPr>
    </w:p>
    <w:p w14:paraId="73E6C423" w14:textId="77777777" w:rsidR="00EF56A0" w:rsidRDefault="00EF56A0" w:rsidP="00EF56A0">
      <w:pPr>
        <w:autoSpaceDE w:val="0"/>
        <w:autoSpaceDN w:val="0"/>
        <w:adjustRightInd w:val="0"/>
        <w:spacing w:before="120" w:after="120" w:line="360" w:lineRule="auto"/>
        <w:jc w:val="both"/>
        <w:rPr>
          <w:rFonts w:ascii="Times New Roman" w:hAnsi="Times New Roman" w:cs="Times New Roman"/>
          <w:b/>
          <w:sz w:val="24"/>
          <w:szCs w:val="24"/>
        </w:rPr>
      </w:pPr>
    </w:p>
    <w:p w14:paraId="6C7BCEFD" w14:textId="46C9990A" w:rsidR="00661151" w:rsidRPr="00EF56A0" w:rsidRDefault="00661151" w:rsidP="00EF56A0">
      <w:pPr>
        <w:autoSpaceDE w:val="0"/>
        <w:autoSpaceDN w:val="0"/>
        <w:adjustRightInd w:val="0"/>
        <w:spacing w:before="120" w:after="120" w:line="360" w:lineRule="auto"/>
        <w:jc w:val="both"/>
        <w:rPr>
          <w:rFonts w:ascii="Times New Roman" w:hAnsi="Times New Roman" w:cs="Times New Roman"/>
          <w:sz w:val="24"/>
          <w:szCs w:val="24"/>
        </w:rPr>
      </w:pPr>
      <w:r w:rsidRPr="00EF56A0">
        <w:rPr>
          <w:rFonts w:ascii="Times New Roman" w:hAnsi="Times New Roman" w:cs="Times New Roman"/>
          <w:b/>
          <w:sz w:val="24"/>
          <w:szCs w:val="24"/>
        </w:rPr>
        <w:lastRenderedPageBreak/>
        <w:t>Análisis de Escenarios</w:t>
      </w:r>
      <w:bookmarkEnd w:id="6"/>
    </w:p>
    <w:p w14:paraId="64C0A6EF" w14:textId="1DE9BC4B" w:rsidR="00661151" w:rsidRPr="00EF56A0" w:rsidRDefault="00661151" w:rsidP="00EF56A0">
      <w:pPr>
        <w:autoSpaceDE w:val="0"/>
        <w:autoSpaceDN w:val="0"/>
        <w:adjustRightInd w:val="0"/>
        <w:spacing w:before="120" w:after="120" w:line="360" w:lineRule="auto"/>
        <w:jc w:val="both"/>
        <w:rPr>
          <w:rFonts w:ascii="Times New Roman" w:hAnsi="Times New Roman" w:cs="Times New Roman"/>
          <w:sz w:val="24"/>
          <w:szCs w:val="24"/>
        </w:rPr>
      </w:pPr>
      <w:r w:rsidRPr="00EF56A0">
        <w:rPr>
          <w:rFonts w:ascii="Times New Roman" w:hAnsi="Times New Roman" w:cs="Times New Roman"/>
          <w:sz w:val="24"/>
          <w:szCs w:val="24"/>
        </w:rPr>
        <w:t>Cuando el mundo real es abordado desde una visión sistémica, como se ha manejado en esta investigación, las variables que lo definen están interrelacionadas por lo que se hace necesario para aumentar la confianza del modelo, poder observar cuál es su comportamiento bajo algunas combinaciones posibles que permitan comprobar su robustez y elasticidad ante cambios significativos en su entorno.  Se realizó un análisis del funcionamiento en tres escenarios representativos, a los cuales se les ha dado un nombre distintivo que permita identificarlos y nos recuerde con facilidad el contexto en el que se mueven. De esta manera se modificaron los valores de las variables que constituyen el conjunto de indicadores que muestran el comportamiento de cada un</w:t>
      </w:r>
      <w:r w:rsidR="00FA3842" w:rsidRPr="00EF56A0">
        <w:rPr>
          <w:rFonts w:ascii="Times New Roman" w:hAnsi="Times New Roman" w:cs="Times New Roman"/>
          <w:sz w:val="24"/>
          <w:szCs w:val="24"/>
        </w:rPr>
        <w:t>o de los escenarios del modelo</w:t>
      </w:r>
      <w:r w:rsidR="00B94061" w:rsidRPr="00EF56A0">
        <w:rPr>
          <w:rFonts w:ascii="Times New Roman" w:hAnsi="Times New Roman" w:cs="Times New Roman"/>
          <w:sz w:val="24"/>
          <w:szCs w:val="24"/>
        </w:rPr>
        <w:t>.</w:t>
      </w:r>
    </w:p>
    <w:p w14:paraId="737656B8" w14:textId="77777777" w:rsidR="00B94061" w:rsidRPr="00EF56A0" w:rsidRDefault="00B94061" w:rsidP="00EF56A0">
      <w:pPr>
        <w:autoSpaceDE w:val="0"/>
        <w:autoSpaceDN w:val="0"/>
        <w:adjustRightInd w:val="0"/>
        <w:spacing w:before="120" w:after="120" w:line="360" w:lineRule="auto"/>
        <w:jc w:val="both"/>
        <w:rPr>
          <w:rFonts w:ascii="Times New Roman" w:hAnsi="Times New Roman" w:cs="Times New Roman"/>
          <w:sz w:val="24"/>
          <w:szCs w:val="24"/>
        </w:rPr>
      </w:pPr>
    </w:p>
    <w:p w14:paraId="693BB140" w14:textId="1C06C4B5" w:rsidR="00661151" w:rsidRPr="00EF56A0" w:rsidRDefault="00FA3842" w:rsidP="00EF56A0">
      <w:pPr>
        <w:autoSpaceDE w:val="0"/>
        <w:autoSpaceDN w:val="0"/>
        <w:adjustRightInd w:val="0"/>
        <w:spacing w:before="120" w:after="120" w:line="360" w:lineRule="auto"/>
        <w:jc w:val="both"/>
        <w:outlineLvl w:val="1"/>
        <w:rPr>
          <w:rFonts w:ascii="Times New Roman" w:hAnsi="Times New Roman" w:cs="Times New Roman"/>
          <w:b/>
          <w:sz w:val="24"/>
          <w:szCs w:val="24"/>
        </w:rPr>
      </w:pPr>
      <w:bookmarkStart w:id="7" w:name="_Toc392672115"/>
      <w:r w:rsidRPr="00EF56A0">
        <w:rPr>
          <w:rFonts w:ascii="Times New Roman" w:hAnsi="Times New Roman" w:cs="Times New Roman"/>
          <w:b/>
          <w:sz w:val="24"/>
          <w:szCs w:val="24"/>
        </w:rPr>
        <w:t>E</w:t>
      </w:r>
      <w:r w:rsidR="00661151" w:rsidRPr="00EF56A0">
        <w:rPr>
          <w:rFonts w:ascii="Times New Roman" w:hAnsi="Times New Roman" w:cs="Times New Roman"/>
          <w:b/>
          <w:sz w:val="24"/>
          <w:szCs w:val="24"/>
        </w:rPr>
        <w:t>scenario tendencial</w:t>
      </w:r>
      <w:bookmarkEnd w:id="7"/>
    </w:p>
    <w:p w14:paraId="320BC9EE" w14:textId="2660CE03" w:rsidR="00661151" w:rsidRPr="00EF56A0" w:rsidRDefault="00661151" w:rsidP="00EF56A0">
      <w:pPr>
        <w:spacing w:before="120" w:after="120" w:line="360" w:lineRule="auto"/>
        <w:jc w:val="both"/>
        <w:rPr>
          <w:rFonts w:ascii="Times New Roman" w:hAnsi="Times New Roman" w:cs="Times New Roman"/>
          <w:sz w:val="24"/>
          <w:szCs w:val="24"/>
        </w:rPr>
      </w:pPr>
      <w:r w:rsidRPr="00EF56A0">
        <w:rPr>
          <w:rFonts w:ascii="Times New Roman" w:hAnsi="Times New Roman" w:cs="Times New Roman"/>
          <w:sz w:val="24"/>
          <w:szCs w:val="24"/>
        </w:rPr>
        <w:t xml:space="preserve">Para la construcción de este escenario se utilizó información histórica relacionada con cada una las variables identificadas en el modelo, está información fue tomada de fuentes estadísticas de entidades como el Instituto Mexicano para la competitividad (IMCO) y el </w:t>
      </w:r>
      <w:r w:rsidR="00CD4D00" w:rsidRPr="00EF56A0">
        <w:rPr>
          <w:rFonts w:ascii="Times New Roman" w:hAnsi="Times New Roman" w:cs="Times New Roman"/>
          <w:sz w:val="24"/>
          <w:szCs w:val="24"/>
        </w:rPr>
        <w:t>GCI</w:t>
      </w:r>
      <w:r w:rsidRPr="00EF56A0">
        <w:rPr>
          <w:rFonts w:ascii="Times New Roman" w:hAnsi="Times New Roman" w:cs="Times New Roman"/>
          <w:sz w:val="24"/>
          <w:szCs w:val="24"/>
        </w:rPr>
        <w:t xml:space="preserve"> correspondientes al perio</w:t>
      </w:r>
      <w:r w:rsidR="00FA3842" w:rsidRPr="00EF56A0">
        <w:rPr>
          <w:rFonts w:ascii="Times New Roman" w:hAnsi="Times New Roman" w:cs="Times New Roman"/>
          <w:sz w:val="24"/>
          <w:szCs w:val="24"/>
        </w:rPr>
        <w:t>do comprendido entre 2008 y 2016</w:t>
      </w:r>
      <w:r w:rsidRPr="00EF56A0">
        <w:rPr>
          <w:rFonts w:ascii="Times New Roman" w:hAnsi="Times New Roman" w:cs="Times New Roman"/>
          <w:sz w:val="24"/>
          <w:szCs w:val="24"/>
        </w:rPr>
        <w:t>.</w:t>
      </w:r>
    </w:p>
    <w:p w14:paraId="094E7599" w14:textId="3E6C5A21" w:rsidR="00661151" w:rsidRPr="00EF56A0" w:rsidRDefault="00B94061" w:rsidP="00EF56A0">
      <w:pPr>
        <w:spacing w:before="120" w:after="120" w:line="360" w:lineRule="auto"/>
        <w:jc w:val="both"/>
        <w:rPr>
          <w:rFonts w:ascii="Times New Roman" w:hAnsi="Times New Roman" w:cs="Times New Roman"/>
          <w:sz w:val="24"/>
          <w:szCs w:val="24"/>
        </w:rPr>
      </w:pPr>
      <w:r w:rsidRPr="00EF56A0">
        <w:rPr>
          <w:rFonts w:ascii="Times New Roman" w:hAnsi="Times New Roman" w:cs="Times New Roman"/>
          <w:sz w:val="24"/>
          <w:szCs w:val="24"/>
        </w:rPr>
        <w:t xml:space="preserve">En la </w:t>
      </w:r>
      <w:r w:rsidRPr="00EF56A0">
        <w:rPr>
          <w:rFonts w:ascii="Times New Roman" w:hAnsi="Times New Roman" w:cs="Times New Roman"/>
          <w:b/>
          <w:sz w:val="24"/>
          <w:szCs w:val="24"/>
        </w:rPr>
        <w:t>Tabla 2</w:t>
      </w:r>
      <w:r w:rsidR="00661151" w:rsidRPr="00EF56A0">
        <w:rPr>
          <w:rFonts w:ascii="Times New Roman" w:hAnsi="Times New Roman" w:cs="Times New Roman"/>
          <w:sz w:val="24"/>
          <w:szCs w:val="24"/>
        </w:rPr>
        <w:t xml:space="preserve"> se observan los valores iniciales asignados para este escenario, en donde las tasas de crecimiento tienen valores que </w:t>
      </w:r>
      <w:r w:rsidRPr="00EF56A0">
        <w:rPr>
          <w:rFonts w:ascii="Times New Roman" w:hAnsi="Times New Roman" w:cs="Times New Roman"/>
          <w:sz w:val="24"/>
          <w:szCs w:val="24"/>
        </w:rPr>
        <w:t xml:space="preserve">fueron estimados con base a la tendencia de datos estadísticos y </w:t>
      </w:r>
      <w:r w:rsidR="00661151" w:rsidRPr="00EF56A0">
        <w:rPr>
          <w:rFonts w:ascii="Times New Roman" w:hAnsi="Times New Roman" w:cs="Times New Roman"/>
          <w:sz w:val="24"/>
          <w:szCs w:val="24"/>
        </w:rPr>
        <w:t>os</w:t>
      </w:r>
      <w:r w:rsidR="00710D46" w:rsidRPr="00EF56A0">
        <w:rPr>
          <w:rFonts w:ascii="Times New Roman" w:hAnsi="Times New Roman" w:cs="Times New Roman"/>
          <w:sz w:val="24"/>
          <w:szCs w:val="24"/>
        </w:rPr>
        <w:t xml:space="preserve">cilan entre </w:t>
      </w:r>
      <w:r w:rsidRPr="00EF56A0">
        <w:rPr>
          <w:rFonts w:ascii="Times New Roman" w:hAnsi="Times New Roman" w:cs="Times New Roman"/>
          <w:sz w:val="24"/>
          <w:szCs w:val="24"/>
        </w:rPr>
        <w:t>7% y 12%</w:t>
      </w:r>
      <w:r w:rsidR="00661151" w:rsidRPr="00EF56A0">
        <w:rPr>
          <w:rFonts w:ascii="Times New Roman" w:hAnsi="Times New Roman" w:cs="Times New Roman"/>
          <w:sz w:val="24"/>
          <w:szCs w:val="24"/>
        </w:rPr>
        <w:t>.</w:t>
      </w:r>
    </w:p>
    <w:p w14:paraId="20259172" w14:textId="687B5036" w:rsidR="007E274B" w:rsidRPr="00EF56A0" w:rsidRDefault="007E274B" w:rsidP="00EF56A0">
      <w:pPr>
        <w:spacing w:before="120" w:after="120" w:line="360" w:lineRule="auto"/>
        <w:jc w:val="both"/>
        <w:rPr>
          <w:rFonts w:ascii="Times New Roman" w:hAnsi="Times New Roman" w:cs="Times New Roman"/>
          <w:sz w:val="24"/>
          <w:szCs w:val="24"/>
        </w:rPr>
      </w:pPr>
      <w:r w:rsidRPr="00EF56A0">
        <w:rPr>
          <w:rFonts w:ascii="Times New Roman" w:hAnsi="Times New Roman" w:cs="Times New Roman"/>
          <w:sz w:val="24"/>
          <w:szCs w:val="24"/>
        </w:rPr>
        <w:t xml:space="preserve">En la </w:t>
      </w:r>
      <w:r w:rsidRPr="00EF56A0">
        <w:rPr>
          <w:rFonts w:ascii="Times New Roman" w:hAnsi="Times New Roman" w:cs="Times New Roman"/>
          <w:b/>
          <w:sz w:val="24"/>
          <w:szCs w:val="24"/>
        </w:rPr>
        <w:t>figura 6</w:t>
      </w:r>
      <w:r w:rsidRPr="00EF56A0">
        <w:rPr>
          <w:rFonts w:ascii="Times New Roman" w:hAnsi="Times New Roman" w:cs="Times New Roman"/>
          <w:sz w:val="24"/>
          <w:szCs w:val="24"/>
        </w:rPr>
        <w:t xml:space="preserve"> el crecimiento exhibido en las variables que impulsan el crecimiento</w:t>
      </w:r>
      <w:r w:rsidR="00277535" w:rsidRPr="00EF56A0">
        <w:rPr>
          <w:rFonts w:ascii="Times New Roman" w:hAnsi="Times New Roman" w:cs="Times New Roman"/>
          <w:sz w:val="24"/>
          <w:szCs w:val="24"/>
        </w:rPr>
        <w:t xml:space="preserve"> de la infraestructura</w:t>
      </w:r>
      <w:r w:rsidRPr="00EF56A0">
        <w:rPr>
          <w:rFonts w:ascii="Times New Roman" w:hAnsi="Times New Roman" w:cs="Times New Roman"/>
          <w:sz w:val="24"/>
          <w:szCs w:val="24"/>
        </w:rPr>
        <w:t xml:space="preserve"> generan las condiciones adecuadas </w:t>
      </w:r>
      <w:r w:rsidR="00277535" w:rsidRPr="00EF56A0">
        <w:rPr>
          <w:rFonts w:ascii="Times New Roman" w:hAnsi="Times New Roman" w:cs="Times New Roman"/>
          <w:sz w:val="24"/>
          <w:szCs w:val="24"/>
        </w:rPr>
        <w:t xml:space="preserve">que </w:t>
      </w:r>
      <w:r w:rsidRPr="00EF56A0">
        <w:rPr>
          <w:rFonts w:ascii="Times New Roman" w:hAnsi="Times New Roman" w:cs="Times New Roman"/>
          <w:sz w:val="24"/>
          <w:szCs w:val="24"/>
        </w:rPr>
        <w:t>l</w:t>
      </w:r>
      <w:r w:rsidR="00277535" w:rsidRPr="00EF56A0">
        <w:rPr>
          <w:rFonts w:ascii="Times New Roman" w:hAnsi="Times New Roman" w:cs="Times New Roman"/>
          <w:sz w:val="24"/>
          <w:szCs w:val="24"/>
        </w:rPr>
        <w:t>e</w:t>
      </w:r>
      <w:r w:rsidRPr="00EF56A0">
        <w:rPr>
          <w:rFonts w:ascii="Times New Roman" w:hAnsi="Times New Roman" w:cs="Times New Roman"/>
          <w:sz w:val="24"/>
          <w:szCs w:val="24"/>
        </w:rPr>
        <w:t xml:space="preserve"> permite</w:t>
      </w:r>
      <w:r w:rsidR="00277535" w:rsidRPr="00EF56A0">
        <w:rPr>
          <w:rFonts w:ascii="Times New Roman" w:hAnsi="Times New Roman" w:cs="Times New Roman"/>
          <w:sz w:val="24"/>
          <w:szCs w:val="24"/>
        </w:rPr>
        <w:t>n</w:t>
      </w:r>
      <w:r w:rsidRPr="00EF56A0">
        <w:rPr>
          <w:rFonts w:ascii="Times New Roman" w:hAnsi="Times New Roman" w:cs="Times New Roman"/>
          <w:sz w:val="24"/>
          <w:szCs w:val="24"/>
        </w:rPr>
        <w:t xml:space="preserve"> alcanzar el siguiente indicador de competitividad,  cabe resaltar que </w:t>
      </w:r>
      <w:r w:rsidR="00277535" w:rsidRPr="00EF56A0">
        <w:rPr>
          <w:rFonts w:ascii="Times New Roman" w:hAnsi="Times New Roman" w:cs="Times New Roman"/>
          <w:sz w:val="24"/>
          <w:szCs w:val="24"/>
        </w:rPr>
        <w:t xml:space="preserve">las condiciones de competitividad </w:t>
      </w:r>
      <w:r w:rsidRPr="00EF56A0">
        <w:rPr>
          <w:rFonts w:ascii="Times New Roman" w:hAnsi="Times New Roman" w:cs="Times New Roman"/>
          <w:sz w:val="24"/>
          <w:szCs w:val="24"/>
        </w:rPr>
        <w:t>refleja un menor crecimiento debido a que solo se simula el impacto de la infraestructura.</w:t>
      </w:r>
    </w:p>
    <w:p w14:paraId="3305A3ED" w14:textId="77777777" w:rsidR="00FA3842" w:rsidRPr="00EF56A0" w:rsidRDefault="00FA3842" w:rsidP="00EF56A0">
      <w:pPr>
        <w:spacing w:before="120" w:after="120" w:line="360" w:lineRule="auto"/>
        <w:jc w:val="both"/>
        <w:rPr>
          <w:rFonts w:ascii="Times New Roman" w:hAnsi="Times New Roman" w:cs="Times New Roman"/>
          <w:sz w:val="24"/>
          <w:szCs w:val="24"/>
        </w:rPr>
      </w:pPr>
    </w:p>
    <w:p w14:paraId="7A6E7E9B" w14:textId="7BFBFEE6" w:rsidR="00FA3842" w:rsidRPr="00EF56A0" w:rsidRDefault="00FA3842" w:rsidP="00EF56A0">
      <w:pPr>
        <w:spacing w:before="120" w:after="120" w:line="360" w:lineRule="auto"/>
        <w:jc w:val="both"/>
        <w:rPr>
          <w:rFonts w:ascii="Times New Roman" w:hAnsi="Times New Roman" w:cs="Times New Roman"/>
          <w:sz w:val="24"/>
          <w:szCs w:val="24"/>
        </w:rPr>
      </w:pPr>
      <w:r w:rsidRPr="00EF56A0">
        <w:rPr>
          <w:rFonts w:ascii="Times New Roman" w:hAnsi="Times New Roman" w:cs="Times New Roman"/>
          <w:sz w:val="24"/>
          <w:szCs w:val="24"/>
        </w:rPr>
        <w:br w:type="page"/>
      </w:r>
    </w:p>
    <w:p w14:paraId="0D6EA615" w14:textId="01FAF5DF" w:rsidR="00FA3842" w:rsidRDefault="00FA3842" w:rsidP="00EF56A0">
      <w:pPr>
        <w:spacing w:before="120" w:after="120" w:line="360" w:lineRule="auto"/>
        <w:jc w:val="center"/>
        <w:rPr>
          <w:rFonts w:ascii="Arial" w:hAnsi="Arial" w:cs="Arial"/>
          <w:sz w:val="24"/>
          <w:szCs w:val="24"/>
        </w:rPr>
      </w:pPr>
      <w:r w:rsidRPr="00EF56A0">
        <w:rPr>
          <w:rFonts w:ascii="Times New Roman" w:hAnsi="Times New Roman" w:cs="Times New Roman"/>
          <w:b/>
          <w:sz w:val="24"/>
          <w:szCs w:val="24"/>
        </w:rPr>
        <w:lastRenderedPageBreak/>
        <w:t>Tabla 2.</w:t>
      </w:r>
      <w:r w:rsidRPr="00EF56A0">
        <w:rPr>
          <w:rFonts w:ascii="Times New Roman" w:hAnsi="Times New Roman" w:cs="Times New Roman"/>
          <w:sz w:val="24"/>
          <w:szCs w:val="24"/>
        </w:rPr>
        <w:t xml:space="preserve"> Valores iniciales para la simulación de los escenarios</w:t>
      </w:r>
      <w:r w:rsidR="00155254" w:rsidRPr="00EF56A0">
        <w:rPr>
          <w:rFonts w:ascii="Times New Roman" w:hAnsi="Times New Roman" w:cs="Times New Roman"/>
          <w:sz w:val="24"/>
          <w:szCs w:val="24"/>
        </w:rPr>
        <w:t>.</w:t>
      </w:r>
    </w:p>
    <w:tbl>
      <w:tblPr>
        <w:tblStyle w:val="Sombreadomedio1-nfasis11"/>
        <w:tblW w:w="0" w:type="auto"/>
        <w:jc w:val="center"/>
        <w:tblBorders>
          <w:top w:val="single" w:sz="24" w:space="0" w:color="44546A" w:themeColor="text2"/>
          <w:left w:val="single" w:sz="24" w:space="0" w:color="44546A" w:themeColor="text2"/>
          <w:bottom w:val="single" w:sz="24" w:space="0" w:color="44546A" w:themeColor="text2"/>
          <w:right w:val="single" w:sz="24" w:space="0" w:color="44546A" w:themeColor="text2"/>
          <w:insideH w:val="single" w:sz="4" w:space="0" w:color="44546A" w:themeColor="text2"/>
          <w:insideV w:val="single" w:sz="4" w:space="0" w:color="44546A" w:themeColor="text2"/>
        </w:tblBorders>
        <w:tblLayout w:type="fixed"/>
        <w:tblLook w:val="04A0" w:firstRow="1" w:lastRow="0" w:firstColumn="1" w:lastColumn="0" w:noHBand="0" w:noVBand="1"/>
      </w:tblPr>
      <w:tblGrid>
        <w:gridCol w:w="2402"/>
        <w:gridCol w:w="1113"/>
        <w:gridCol w:w="1062"/>
        <w:gridCol w:w="1084"/>
      </w:tblGrid>
      <w:tr w:rsidR="00FA3842" w:rsidRPr="00EB3168" w14:paraId="69F51E94" w14:textId="221DD6C4" w:rsidTr="00FA3842">
        <w:trPr>
          <w:cnfStyle w:val="100000000000" w:firstRow="1" w:lastRow="0" w:firstColumn="0" w:lastColumn="0" w:oddVBand="0" w:evenVBand="0" w:oddHBand="0" w:evenHBand="0" w:firstRowFirstColumn="0" w:firstRowLastColumn="0" w:lastRowFirstColumn="0" w:lastRowLastColumn="0"/>
          <w:trHeight w:val="841"/>
          <w:tblHeader/>
          <w:jc w:val="center"/>
        </w:trPr>
        <w:tc>
          <w:tcPr>
            <w:cnfStyle w:val="001000000000" w:firstRow="0" w:lastRow="0" w:firstColumn="1" w:lastColumn="0" w:oddVBand="0" w:evenVBand="0" w:oddHBand="0" w:evenHBand="0" w:firstRowFirstColumn="0" w:firstRowLastColumn="0" w:lastRowFirstColumn="0" w:lastRowLastColumn="0"/>
            <w:tcW w:w="2402" w:type="dxa"/>
            <w:tcBorders>
              <w:top w:val="none" w:sz="0" w:space="0" w:color="auto"/>
              <w:left w:val="none" w:sz="0" w:space="0" w:color="auto"/>
              <w:bottom w:val="none" w:sz="0" w:space="0" w:color="auto"/>
              <w:right w:val="none" w:sz="0" w:space="0" w:color="auto"/>
            </w:tcBorders>
            <w:vAlign w:val="center"/>
          </w:tcPr>
          <w:p w14:paraId="57FD6A3A" w14:textId="77777777" w:rsidR="00FA3842" w:rsidRPr="00EB3168" w:rsidRDefault="00FA3842" w:rsidP="00FA3842">
            <w:pPr>
              <w:spacing w:before="120" w:after="120"/>
              <w:contextualSpacing/>
              <w:jc w:val="center"/>
              <w:rPr>
                <w:rFonts w:asciiTheme="majorHAnsi" w:hAnsiTheme="majorHAnsi" w:cstheme="majorHAnsi"/>
                <w:color w:val="auto"/>
                <w:sz w:val="20"/>
                <w:szCs w:val="20"/>
              </w:rPr>
            </w:pPr>
            <w:r w:rsidRPr="00EB3168">
              <w:rPr>
                <w:rFonts w:asciiTheme="majorHAnsi" w:hAnsiTheme="majorHAnsi" w:cstheme="majorHAnsi"/>
                <w:color w:val="auto"/>
                <w:sz w:val="20"/>
                <w:szCs w:val="20"/>
              </w:rPr>
              <w:t>Variable</w:t>
            </w:r>
          </w:p>
        </w:tc>
        <w:tc>
          <w:tcPr>
            <w:tcW w:w="1113" w:type="dxa"/>
            <w:tcBorders>
              <w:top w:val="none" w:sz="0" w:space="0" w:color="auto"/>
              <w:left w:val="none" w:sz="0" w:space="0" w:color="auto"/>
              <w:bottom w:val="none" w:sz="0" w:space="0" w:color="auto"/>
              <w:right w:val="none" w:sz="0" w:space="0" w:color="auto"/>
            </w:tcBorders>
            <w:vAlign w:val="center"/>
          </w:tcPr>
          <w:p w14:paraId="2FE11BD2" w14:textId="19D7AC81" w:rsidR="00FA3842" w:rsidRPr="00EB3168" w:rsidRDefault="00FA3842" w:rsidP="00FA3842">
            <w:pPr>
              <w:spacing w:before="120" w:after="120"/>
              <w:contextualSpacing/>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Pr>
                <w:rFonts w:asciiTheme="majorHAnsi" w:hAnsiTheme="majorHAnsi" w:cstheme="majorHAnsi"/>
                <w:color w:val="auto"/>
                <w:sz w:val="20"/>
                <w:szCs w:val="20"/>
              </w:rPr>
              <w:t>Tendencial</w:t>
            </w:r>
          </w:p>
        </w:tc>
        <w:tc>
          <w:tcPr>
            <w:tcW w:w="1062" w:type="dxa"/>
            <w:tcBorders>
              <w:top w:val="none" w:sz="0" w:space="0" w:color="auto"/>
              <w:left w:val="none" w:sz="0" w:space="0" w:color="auto"/>
              <w:bottom w:val="none" w:sz="0" w:space="0" w:color="auto"/>
              <w:right w:val="none" w:sz="0" w:space="0" w:color="auto"/>
            </w:tcBorders>
            <w:vAlign w:val="center"/>
          </w:tcPr>
          <w:p w14:paraId="0CD81EFD" w14:textId="02574C3C" w:rsidR="00FA3842" w:rsidRPr="00FA3842" w:rsidRDefault="00FA3842" w:rsidP="00FA3842">
            <w:pPr>
              <w:spacing w:before="120" w:after="120"/>
              <w:contextualSpacing/>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FA3842">
              <w:rPr>
                <w:rFonts w:asciiTheme="majorHAnsi" w:hAnsiTheme="majorHAnsi" w:cstheme="majorHAnsi"/>
                <w:color w:val="auto"/>
                <w:sz w:val="20"/>
                <w:szCs w:val="20"/>
              </w:rPr>
              <w:t>Pesimista</w:t>
            </w:r>
          </w:p>
        </w:tc>
        <w:tc>
          <w:tcPr>
            <w:tcW w:w="1084" w:type="dxa"/>
            <w:tcBorders>
              <w:top w:val="none" w:sz="0" w:space="0" w:color="auto"/>
              <w:left w:val="none" w:sz="0" w:space="0" w:color="auto"/>
              <w:bottom w:val="none" w:sz="0" w:space="0" w:color="auto"/>
              <w:right w:val="none" w:sz="0" w:space="0" w:color="auto"/>
            </w:tcBorders>
            <w:vAlign w:val="center"/>
          </w:tcPr>
          <w:p w14:paraId="6DC4EBA7" w14:textId="6A144DB8" w:rsidR="00FA3842" w:rsidRPr="00FA3842" w:rsidRDefault="00FA3842" w:rsidP="00FA3842">
            <w:pPr>
              <w:spacing w:before="120" w:after="120"/>
              <w:contextualSpacing/>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FA3842">
              <w:rPr>
                <w:rFonts w:asciiTheme="majorHAnsi" w:hAnsiTheme="majorHAnsi" w:cstheme="majorHAnsi"/>
                <w:color w:val="auto"/>
                <w:sz w:val="20"/>
                <w:szCs w:val="20"/>
              </w:rPr>
              <w:t>Optimista</w:t>
            </w:r>
          </w:p>
        </w:tc>
      </w:tr>
      <w:tr w:rsidR="00FA3842" w:rsidRPr="001B3777" w14:paraId="5C5DDF6B" w14:textId="36914654" w:rsidTr="00FA3842">
        <w:trPr>
          <w:cnfStyle w:val="000000100000" w:firstRow="0" w:lastRow="0" w:firstColumn="0" w:lastColumn="0" w:oddVBand="0" w:evenVBand="0" w:oddHBand="1" w:evenHBand="0" w:firstRowFirstColumn="0" w:firstRowLastColumn="0" w:lastRowFirstColumn="0" w:lastRowLastColumn="0"/>
          <w:trHeight w:val="346"/>
          <w:jc w:val="center"/>
        </w:trPr>
        <w:tc>
          <w:tcPr>
            <w:cnfStyle w:val="001000000000" w:firstRow="0" w:lastRow="0" w:firstColumn="1" w:lastColumn="0" w:oddVBand="0" w:evenVBand="0" w:oddHBand="0" w:evenHBand="0" w:firstRowFirstColumn="0" w:firstRowLastColumn="0" w:lastRowFirstColumn="0" w:lastRowLastColumn="0"/>
            <w:tcW w:w="2402" w:type="dxa"/>
            <w:tcBorders>
              <w:right w:val="none" w:sz="0" w:space="0" w:color="auto"/>
            </w:tcBorders>
            <w:vAlign w:val="center"/>
          </w:tcPr>
          <w:p w14:paraId="2D0EE6F7" w14:textId="69E4D8C7" w:rsidR="00FA3842" w:rsidRPr="001B3777" w:rsidRDefault="00FA3842" w:rsidP="00FA3842">
            <w:pPr>
              <w:spacing w:before="120" w:after="120"/>
              <w:contextualSpacing/>
              <w:rPr>
                <w:rFonts w:asciiTheme="majorHAnsi" w:hAnsiTheme="majorHAnsi" w:cstheme="majorHAnsi"/>
                <w:b w:val="0"/>
                <w:sz w:val="20"/>
                <w:szCs w:val="20"/>
              </w:rPr>
            </w:pPr>
            <w:r w:rsidRPr="001B3777">
              <w:rPr>
                <w:rFonts w:asciiTheme="majorHAnsi" w:hAnsiTheme="majorHAnsi" w:cstheme="majorHAnsi"/>
                <w:b w:val="0"/>
                <w:sz w:val="20"/>
                <w:szCs w:val="20"/>
              </w:rPr>
              <w:t xml:space="preserve">Condiciones de </w:t>
            </w:r>
            <w:r>
              <w:rPr>
                <w:rFonts w:asciiTheme="majorHAnsi" w:hAnsiTheme="majorHAnsi" w:cstheme="majorHAnsi"/>
                <w:b w:val="0"/>
                <w:sz w:val="20"/>
                <w:szCs w:val="20"/>
              </w:rPr>
              <w:t>competitividad</w:t>
            </w:r>
          </w:p>
        </w:tc>
        <w:tc>
          <w:tcPr>
            <w:tcW w:w="1113" w:type="dxa"/>
            <w:tcBorders>
              <w:left w:val="none" w:sz="0" w:space="0" w:color="auto"/>
              <w:right w:val="none" w:sz="0" w:space="0" w:color="auto"/>
            </w:tcBorders>
            <w:vAlign w:val="center"/>
          </w:tcPr>
          <w:p w14:paraId="2FBF63A1" w14:textId="77777777" w:rsidR="00FA3842" w:rsidRPr="001B3777" w:rsidRDefault="00FA3842" w:rsidP="00FA3842">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1B3777">
              <w:rPr>
                <w:rFonts w:asciiTheme="majorHAnsi" w:hAnsiTheme="majorHAnsi" w:cstheme="majorHAnsi"/>
                <w:sz w:val="20"/>
                <w:szCs w:val="20"/>
              </w:rPr>
              <w:t>3.30</w:t>
            </w:r>
          </w:p>
        </w:tc>
        <w:tc>
          <w:tcPr>
            <w:tcW w:w="1062" w:type="dxa"/>
            <w:tcBorders>
              <w:left w:val="none" w:sz="0" w:space="0" w:color="auto"/>
              <w:right w:val="none" w:sz="0" w:space="0" w:color="auto"/>
            </w:tcBorders>
            <w:vAlign w:val="center"/>
          </w:tcPr>
          <w:p w14:paraId="064BD703" w14:textId="6B94FA64" w:rsidR="00FA3842" w:rsidRPr="001B3777" w:rsidRDefault="00FA3842" w:rsidP="00FA3842">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EB3168">
              <w:rPr>
                <w:rFonts w:asciiTheme="majorHAnsi" w:hAnsiTheme="majorHAnsi" w:cstheme="majorHAnsi"/>
                <w:color w:val="000000"/>
                <w:sz w:val="20"/>
                <w:szCs w:val="20"/>
              </w:rPr>
              <w:t>2.1</w:t>
            </w:r>
          </w:p>
        </w:tc>
        <w:tc>
          <w:tcPr>
            <w:tcW w:w="1084" w:type="dxa"/>
            <w:tcBorders>
              <w:left w:val="none" w:sz="0" w:space="0" w:color="auto"/>
            </w:tcBorders>
            <w:vAlign w:val="center"/>
          </w:tcPr>
          <w:p w14:paraId="7E43C447" w14:textId="0B6D017F" w:rsidR="00FA3842" w:rsidRPr="001B3777" w:rsidRDefault="00FA3842" w:rsidP="00FA3842">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EA4F0A">
              <w:rPr>
                <w:sz w:val="20"/>
                <w:szCs w:val="20"/>
              </w:rPr>
              <w:t>3.30</w:t>
            </w:r>
          </w:p>
        </w:tc>
      </w:tr>
      <w:tr w:rsidR="00FA3842" w:rsidRPr="001B3777" w14:paraId="4C89B1C7" w14:textId="08CDC7BD" w:rsidTr="00FA3842">
        <w:trPr>
          <w:cnfStyle w:val="000000010000" w:firstRow="0" w:lastRow="0" w:firstColumn="0" w:lastColumn="0" w:oddVBand="0" w:evenVBand="0" w:oddHBand="0" w:evenHBand="1" w:firstRowFirstColumn="0" w:firstRowLastColumn="0" w:lastRowFirstColumn="0" w:lastRowLastColumn="0"/>
          <w:trHeight w:val="346"/>
          <w:jc w:val="center"/>
        </w:trPr>
        <w:tc>
          <w:tcPr>
            <w:cnfStyle w:val="001000000000" w:firstRow="0" w:lastRow="0" w:firstColumn="1" w:lastColumn="0" w:oddVBand="0" w:evenVBand="0" w:oddHBand="0" w:evenHBand="0" w:firstRowFirstColumn="0" w:firstRowLastColumn="0" w:lastRowFirstColumn="0" w:lastRowLastColumn="0"/>
            <w:tcW w:w="2402" w:type="dxa"/>
            <w:tcBorders>
              <w:right w:val="none" w:sz="0" w:space="0" w:color="auto"/>
            </w:tcBorders>
            <w:vAlign w:val="center"/>
          </w:tcPr>
          <w:p w14:paraId="1850F419" w14:textId="77777777" w:rsidR="00FA3842" w:rsidRPr="001B3777" w:rsidRDefault="00FA3842" w:rsidP="00FA3842">
            <w:pPr>
              <w:spacing w:before="120" w:after="120"/>
              <w:contextualSpacing/>
              <w:rPr>
                <w:rFonts w:asciiTheme="majorHAnsi" w:hAnsiTheme="majorHAnsi" w:cstheme="majorHAnsi"/>
                <w:b w:val="0"/>
                <w:sz w:val="20"/>
                <w:szCs w:val="20"/>
              </w:rPr>
            </w:pPr>
            <w:r w:rsidRPr="001B3777">
              <w:rPr>
                <w:rFonts w:asciiTheme="majorHAnsi" w:hAnsiTheme="majorHAnsi" w:cstheme="majorHAnsi"/>
                <w:b w:val="0"/>
                <w:sz w:val="20"/>
                <w:szCs w:val="20"/>
              </w:rPr>
              <w:t>Infraestructura</w:t>
            </w:r>
          </w:p>
        </w:tc>
        <w:tc>
          <w:tcPr>
            <w:tcW w:w="1113" w:type="dxa"/>
            <w:tcBorders>
              <w:left w:val="none" w:sz="0" w:space="0" w:color="auto"/>
              <w:right w:val="none" w:sz="0" w:space="0" w:color="auto"/>
            </w:tcBorders>
            <w:vAlign w:val="center"/>
          </w:tcPr>
          <w:p w14:paraId="74B12FF5" w14:textId="77777777" w:rsidR="00FA3842" w:rsidRPr="001B3777" w:rsidRDefault="00FA3842" w:rsidP="00FA3842">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sidRPr="001B3777">
              <w:rPr>
                <w:rFonts w:asciiTheme="majorHAnsi" w:hAnsiTheme="majorHAnsi" w:cstheme="majorHAnsi"/>
                <w:sz w:val="20"/>
                <w:szCs w:val="20"/>
              </w:rPr>
              <w:t>3.20</w:t>
            </w:r>
          </w:p>
        </w:tc>
        <w:tc>
          <w:tcPr>
            <w:tcW w:w="1062" w:type="dxa"/>
            <w:tcBorders>
              <w:left w:val="none" w:sz="0" w:space="0" w:color="auto"/>
              <w:right w:val="none" w:sz="0" w:space="0" w:color="auto"/>
            </w:tcBorders>
            <w:vAlign w:val="center"/>
          </w:tcPr>
          <w:p w14:paraId="38D1A07F" w14:textId="4D56D127" w:rsidR="00FA3842" w:rsidRPr="001B3777" w:rsidRDefault="00FA3842" w:rsidP="00FA3842">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sidRPr="00EB3168">
              <w:rPr>
                <w:rFonts w:asciiTheme="majorHAnsi" w:hAnsiTheme="majorHAnsi" w:cstheme="majorHAnsi"/>
                <w:color w:val="000000"/>
                <w:sz w:val="20"/>
                <w:szCs w:val="20"/>
              </w:rPr>
              <w:t>2.2</w:t>
            </w:r>
          </w:p>
        </w:tc>
        <w:tc>
          <w:tcPr>
            <w:tcW w:w="1084" w:type="dxa"/>
            <w:tcBorders>
              <w:left w:val="none" w:sz="0" w:space="0" w:color="auto"/>
            </w:tcBorders>
            <w:vAlign w:val="center"/>
          </w:tcPr>
          <w:p w14:paraId="59745F85" w14:textId="6FDF0CC5" w:rsidR="00FA3842" w:rsidRPr="001B3777" w:rsidRDefault="00FA3842" w:rsidP="00FA3842">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sidRPr="00EA4F0A">
              <w:rPr>
                <w:sz w:val="20"/>
                <w:szCs w:val="20"/>
              </w:rPr>
              <w:t>3.20</w:t>
            </w:r>
          </w:p>
        </w:tc>
      </w:tr>
      <w:tr w:rsidR="00FA3842" w:rsidRPr="001B3777" w14:paraId="5B9EDE6C" w14:textId="6081648E" w:rsidTr="00FA3842">
        <w:trPr>
          <w:cnfStyle w:val="000000100000" w:firstRow="0" w:lastRow="0" w:firstColumn="0" w:lastColumn="0" w:oddVBand="0" w:evenVBand="0" w:oddHBand="1" w:evenHBand="0" w:firstRowFirstColumn="0" w:firstRowLastColumn="0" w:lastRowFirstColumn="0" w:lastRowLastColumn="0"/>
          <w:trHeight w:val="346"/>
          <w:jc w:val="center"/>
        </w:trPr>
        <w:tc>
          <w:tcPr>
            <w:cnfStyle w:val="001000000000" w:firstRow="0" w:lastRow="0" w:firstColumn="1" w:lastColumn="0" w:oddVBand="0" w:evenVBand="0" w:oddHBand="0" w:evenHBand="0" w:firstRowFirstColumn="0" w:firstRowLastColumn="0" w:lastRowFirstColumn="0" w:lastRowLastColumn="0"/>
            <w:tcW w:w="2402" w:type="dxa"/>
            <w:tcBorders>
              <w:right w:val="none" w:sz="0" w:space="0" w:color="auto"/>
            </w:tcBorders>
            <w:vAlign w:val="center"/>
          </w:tcPr>
          <w:p w14:paraId="59760F29" w14:textId="77777777" w:rsidR="00FA3842" w:rsidRPr="001B3777" w:rsidRDefault="00FA3842" w:rsidP="00FA3842">
            <w:pPr>
              <w:spacing w:before="120" w:after="120"/>
              <w:ind w:left="288"/>
              <w:contextualSpacing/>
              <w:rPr>
                <w:rFonts w:asciiTheme="majorHAnsi" w:hAnsiTheme="majorHAnsi" w:cstheme="majorHAnsi"/>
                <w:b w:val="0"/>
                <w:sz w:val="20"/>
                <w:szCs w:val="20"/>
              </w:rPr>
            </w:pPr>
            <w:r w:rsidRPr="001B3777">
              <w:rPr>
                <w:rFonts w:asciiTheme="majorHAnsi" w:hAnsiTheme="majorHAnsi" w:cstheme="majorHAnsi"/>
                <w:b w:val="0"/>
                <w:sz w:val="20"/>
                <w:szCs w:val="20"/>
              </w:rPr>
              <w:t>Calidad de los servicios</w:t>
            </w:r>
          </w:p>
        </w:tc>
        <w:tc>
          <w:tcPr>
            <w:tcW w:w="1113" w:type="dxa"/>
            <w:tcBorders>
              <w:left w:val="none" w:sz="0" w:space="0" w:color="auto"/>
              <w:right w:val="none" w:sz="0" w:space="0" w:color="auto"/>
            </w:tcBorders>
            <w:vAlign w:val="center"/>
          </w:tcPr>
          <w:p w14:paraId="21307901" w14:textId="77777777" w:rsidR="00FA3842" w:rsidRPr="001B3777" w:rsidRDefault="00FA3842" w:rsidP="00FA3842">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1B3777">
              <w:rPr>
                <w:rFonts w:asciiTheme="majorHAnsi" w:hAnsiTheme="majorHAnsi" w:cstheme="majorHAnsi"/>
                <w:sz w:val="20"/>
                <w:szCs w:val="20"/>
              </w:rPr>
              <w:t>0.08</w:t>
            </w:r>
          </w:p>
        </w:tc>
        <w:tc>
          <w:tcPr>
            <w:tcW w:w="1062" w:type="dxa"/>
            <w:tcBorders>
              <w:left w:val="none" w:sz="0" w:space="0" w:color="auto"/>
              <w:right w:val="none" w:sz="0" w:space="0" w:color="auto"/>
            </w:tcBorders>
            <w:vAlign w:val="center"/>
          </w:tcPr>
          <w:p w14:paraId="7222B722" w14:textId="16A2A4B4" w:rsidR="00FA3842" w:rsidRPr="001B3777" w:rsidRDefault="00FA3842" w:rsidP="00FA3842">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EB3168">
              <w:rPr>
                <w:rFonts w:asciiTheme="majorHAnsi" w:hAnsiTheme="majorHAnsi" w:cstheme="majorHAnsi"/>
                <w:color w:val="000000"/>
                <w:sz w:val="20"/>
                <w:szCs w:val="20"/>
              </w:rPr>
              <w:t>0.02</w:t>
            </w:r>
          </w:p>
        </w:tc>
        <w:tc>
          <w:tcPr>
            <w:tcW w:w="1084" w:type="dxa"/>
            <w:tcBorders>
              <w:left w:val="none" w:sz="0" w:space="0" w:color="auto"/>
            </w:tcBorders>
            <w:vAlign w:val="center"/>
          </w:tcPr>
          <w:p w14:paraId="5EFB835C" w14:textId="5AF9E524" w:rsidR="00FA3842" w:rsidRPr="001B3777" w:rsidRDefault="00FA3842" w:rsidP="00FA3842">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EA4F0A">
              <w:rPr>
                <w:sz w:val="20"/>
                <w:szCs w:val="20"/>
              </w:rPr>
              <w:t>0.25</w:t>
            </w:r>
          </w:p>
        </w:tc>
      </w:tr>
      <w:tr w:rsidR="00FA3842" w:rsidRPr="001B3777" w14:paraId="6F15680C" w14:textId="71EB5036" w:rsidTr="00FA3842">
        <w:trPr>
          <w:cnfStyle w:val="000000010000" w:firstRow="0" w:lastRow="0" w:firstColumn="0" w:lastColumn="0" w:oddVBand="0" w:evenVBand="0" w:oddHBand="0" w:evenHBand="1" w:firstRowFirstColumn="0" w:firstRowLastColumn="0" w:lastRowFirstColumn="0" w:lastRowLastColumn="0"/>
          <w:trHeight w:val="346"/>
          <w:jc w:val="center"/>
        </w:trPr>
        <w:tc>
          <w:tcPr>
            <w:cnfStyle w:val="001000000000" w:firstRow="0" w:lastRow="0" w:firstColumn="1" w:lastColumn="0" w:oddVBand="0" w:evenVBand="0" w:oddHBand="0" w:evenHBand="0" w:firstRowFirstColumn="0" w:firstRowLastColumn="0" w:lastRowFirstColumn="0" w:lastRowLastColumn="0"/>
            <w:tcW w:w="2402" w:type="dxa"/>
            <w:tcBorders>
              <w:right w:val="none" w:sz="0" w:space="0" w:color="auto"/>
            </w:tcBorders>
            <w:vAlign w:val="center"/>
          </w:tcPr>
          <w:p w14:paraId="78C7C4E0" w14:textId="77777777" w:rsidR="00FA3842" w:rsidRPr="001B3777" w:rsidRDefault="00FA3842" w:rsidP="00FA3842">
            <w:pPr>
              <w:spacing w:before="120" w:after="120"/>
              <w:ind w:left="429"/>
              <w:contextualSpacing/>
              <w:rPr>
                <w:rFonts w:asciiTheme="majorHAnsi" w:hAnsiTheme="majorHAnsi" w:cstheme="majorHAnsi"/>
                <w:b w:val="0"/>
                <w:sz w:val="20"/>
                <w:szCs w:val="20"/>
              </w:rPr>
            </w:pPr>
            <w:r w:rsidRPr="001B3777">
              <w:rPr>
                <w:rFonts w:asciiTheme="majorHAnsi" w:hAnsiTheme="majorHAnsi" w:cstheme="majorHAnsi"/>
                <w:b w:val="0"/>
                <w:sz w:val="20"/>
                <w:szCs w:val="20"/>
              </w:rPr>
              <w:t>Telefonía fija</w:t>
            </w:r>
          </w:p>
        </w:tc>
        <w:tc>
          <w:tcPr>
            <w:tcW w:w="1113" w:type="dxa"/>
            <w:tcBorders>
              <w:left w:val="none" w:sz="0" w:space="0" w:color="auto"/>
              <w:right w:val="none" w:sz="0" w:space="0" w:color="auto"/>
            </w:tcBorders>
            <w:vAlign w:val="center"/>
          </w:tcPr>
          <w:p w14:paraId="22D8B7F1" w14:textId="77777777" w:rsidR="00FA3842" w:rsidRPr="001B3777" w:rsidRDefault="00FA3842" w:rsidP="00FA3842">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sidRPr="001B3777">
              <w:rPr>
                <w:rFonts w:asciiTheme="majorHAnsi" w:hAnsiTheme="majorHAnsi" w:cstheme="majorHAnsi"/>
                <w:sz w:val="20"/>
                <w:szCs w:val="20"/>
              </w:rPr>
              <w:t>0.09</w:t>
            </w:r>
          </w:p>
        </w:tc>
        <w:tc>
          <w:tcPr>
            <w:tcW w:w="1062" w:type="dxa"/>
            <w:tcBorders>
              <w:left w:val="none" w:sz="0" w:space="0" w:color="auto"/>
              <w:right w:val="none" w:sz="0" w:space="0" w:color="auto"/>
            </w:tcBorders>
            <w:vAlign w:val="center"/>
          </w:tcPr>
          <w:p w14:paraId="68005BFD" w14:textId="78955791" w:rsidR="00FA3842" w:rsidRPr="001B3777" w:rsidRDefault="00FA3842" w:rsidP="00FA3842">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sidRPr="00EB3168">
              <w:rPr>
                <w:rFonts w:asciiTheme="majorHAnsi" w:hAnsiTheme="majorHAnsi" w:cstheme="majorHAnsi"/>
                <w:color w:val="000000"/>
                <w:sz w:val="20"/>
                <w:szCs w:val="20"/>
              </w:rPr>
              <w:t>0.02</w:t>
            </w:r>
          </w:p>
        </w:tc>
        <w:tc>
          <w:tcPr>
            <w:tcW w:w="1084" w:type="dxa"/>
            <w:tcBorders>
              <w:left w:val="none" w:sz="0" w:space="0" w:color="auto"/>
            </w:tcBorders>
            <w:vAlign w:val="center"/>
          </w:tcPr>
          <w:p w14:paraId="6B71281E" w14:textId="3FD86E6B" w:rsidR="00FA3842" w:rsidRPr="001B3777" w:rsidRDefault="00FA3842" w:rsidP="00FA3842">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sidRPr="00EA4F0A">
              <w:rPr>
                <w:sz w:val="20"/>
                <w:szCs w:val="20"/>
              </w:rPr>
              <w:t>0.21</w:t>
            </w:r>
          </w:p>
        </w:tc>
      </w:tr>
      <w:tr w:rsidR="00FA3842" w:rsidRPr="001B3777" w14:paraId="743F5B92" w14:textId="6F1CF484" w:rsidTr="00FA3842">
        <w:trPr>
          <w:cnfStyle w:val="000000100000" w:firstRow="0" w:lastRow="0" w:firstColumn="0" w:lastColumn="0" w:oddVBand="0" w:evenVBand="0" w:oddHBand="1" w:evenHBand="0" w:firstRowFirstColumn="0" w:firstRowLastColumn="0" w:lastRowFirstColumn="0" w:lastRowLastColumn="0"/>
          <w:trHeight w:val="346"/>
          <w:jc w:val="center"/>
        </w:trPr>
        <w:tc>
          <w:tcPr>
            <w:cnfStyle w:val="001000000000" w:firstRow="0" w:lastRow="0" w:firstColumn="1" w:lastColumn="0" w:oddVBand="0" w:evenVBand="0" w:oddHBand="0" w:evenHBand="0" w:firstRowFirstColumn="0" w:firstRowLastColumn="0" w:lastRowFirstColumn="0" w:lastRowLastColumn="0"/>
            <w:tcW w:w="2402" w:type="dxa"/>
            <w:tcBorders>
              <w:right w:val="none" w:sz="0" w:space="0" w:color="auto"/>
            </w:tcBorders>
            <w:vAlign w:val="center"/>
          </w:tcPr>
          <w:p w14:paraId="234589D9" w14:textId="77777777" w:rsidR="00FA3842" w:rsidRPr="001B3777" w:rsidRDefault="00FA3842" w:rsidP="00FA3842">
            <w:pPr>
              <w:spacing w:before="120" w:after="120"/>
              <w:ind w:left="429"/>
              <w:contextualSpacing/>
              <w:rPr>
                <w:rFonts w:asciiTheme="majorHAnsi" w:hAnsiTheme="majorHAnsi" w:cstheme="majorHAnsi"/>
                <w:b w:val="0"/>
                <w:sz w:val="20"/>
                <w:szCs w:val="20"/>
              </w:rPr>
            </w:pPr>
            <w:r w:rsidRPr="001B3777">
              <w:rPr>
                <w:rFonts w:asciiTheme="majorHAnsi" w:hAnsiTheme="majorHAnsi" w:cstheme="majorHAnsi"/>
                <w:b w:val="0"/>
                <w:sz w:val="20"/>
                <w:szCs w:val="20"/>
              </w:rPr>
              <w:t>Telefonía móvil</w:t>
            </w:r>
          </w:p>
        </w:tc>
        <w:tc>
          <w:tcPr>
            <w:tcW w:w="1113" w:type="dxa"/>
            <w:tcBorders>
              <w:left w:val="none" w:sz="0" w:space="0" w:color="auto"/>
              <w:right w:val="none" w:sz="0" w:space="0" w:color="auto"/>
            </w:tcBorders>
            <w:vAlign w:val="center"/>
          </w:tcPr>
          <w:p w14:paraId="3DC61C7A" w14:textId="77777777" w:rsidR="00FA3842" w:rsidRPr="001B3777" w:rsidRDefault="00FA3842" w:rsidP="00FA3842">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1B3777">
              <w:rPr>
                <w:rFonts w:asciiTheme="majorHAnsi" w:hAnsiTheme="majorHAnsi" w:cstheme="majorHAnsi"/>
                <w:sz w:val="20"/>
                <w:szCs w:val="20"/>
              </w:rPr>
              <w:t>0.10</w:t>
            </w:r>
          </w:p>
        </w:tc>
        <w:tc>
          <w:tcPr>
            <w:tcW w:w="1062" w:type="dxa"/>
            <w:tcBorders>
              <w:left w:val="none" w:sz="0" w:space="0" w:color="auto"/>
              <w:right w:val="none" w:sz="0" w:space="0" w:color="auto"/>
            </w:tcBorders>
            <w:vAlign w:val="center"/>
          </w:tcPr>
          <w:p w14:paraId="588F6410" w14:textId="144D4F23" w:rsidR="00FA3842" w:rsidRPr="001B3777" w:rsidRDefault="00FA3842" w:rsidP="00FA3842">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EB3168">
              <w:rPr>
                <w:rFonts w:asciiTheme="majorHAnsi" w:hAnsiTheme="majorHAnsi" w:cstheme="majorHAnsi"/>
                <w:color w:val="000000"/>
                <w:sz w:val="20"/>
                <w:szCs w:val="20"/>
              </w:rPr>
              <w:t>0.02</w:t>
            </w:r>
          </w:p>
        </w:tc>
        <w:tc>
          <w:tcPr>
            <w:tcW w:w="1084" w:type="dxa"/>
            <w:tcBorders>
              <w:left w:val="none" w:sz="0" w:space="0" w:color="auto"/>
            </w:tcBorders>
            <w:vAlign w:val="center"/>
          </w:tcPr>
          <w:p w14:paraId="44DD6244" w14:textId="6D10DEA1" w:rsidR="00FA3842" w:rsidRPr="001B3777" w:rsidRDefault="00FA3842" w:rsidP="00FA3842">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EA4F0A">
              <w:rPr>
                <w:sz w:val="20"/>
                <w:szCs w:val="20"/>
              </w:rPr>
              <w:t>0.23</w:t>
            </w:r>
          </w:p>
        </w:tc>
      </w:tr>
      <w:tr w:rsidR="00FA3842" w:rsidRPr="001B3777" w14:paraId="36A3BE91" w14:textId="7C0F9D58" w:rsidTr="00FA3842">
        <w:trPr>
          <w:cnfStyle w:val="000000010000" w:firstRow="0" w:lastRow="0" w:firstColumn="0" w:lastColumn="0" w:oddVBand="0" w:evenVBand="0" w:oddHBand="0" w:evenHBand="1" w:firstRowFirstColumn="0" w:firstRowLastColumn="0" w:lastRowFirstColumn="0" w:lastRowLastColumn="0"/>
          <w:trHeight w:val="346"/>
          <w:jc w:val="center"/>
        </w:trPr>
        <w:tc>
          <w:tcPr>
            <w:cnfStyle w:val="001000000000" w:firstRow="0" w:lastRow="0" w:firstColumn="1" w:lastColumn="0" w:oddVBand="0" w:evenVBand="0" w:oddHBand="0" w:evenHBand="0" w:firstRowFirstColumn="0" w:firstRowLastColumn="0" w:lastRowFirstColumn="0" w:lastRowLastColumn="0"/>
            <w:tcW w:w="2402" w:type="dxa"/>
            <w:tcBorders>
              <w:right w:val="none" w:sz="0" w:space="0" w:color="auto"/>
            </w:tcBorders>
            <w:vAlign w:val="center"/>
          </w:tcPr>
          <w:p w14:paraId="3DA8D56B" w14:textId="77777777" w:rsidR="00FA3842" w:rsidRPr="001B3777" w:rsidRDefault="00FA3842" w:rsidP="00FA3842">
            <w:pPr>
              <w:spacing w:before="120" w:after="120"/>
              <w:ind w:left="429"/>
              <w:contextualSpacing/>
              <w:rPr>
                <w:rFonts w:asciiTheme="majorHAnsi" w:hAnsiTheme="majorHAnsi" w:cstheme="majorHAnsi"/>
                <w:b w:val="0"/>
                <w:sz w:val="20"/>
                <w:szCs w:val="20"/>
              </w:rPr>
            </w:pPr>
            <w:r w:rsidRPr="001B3777">
              <w:rPr>
                <w:rFonts w:asciiTheme="majorHAnsi" w:hAnsiTheme="majorHAnsi" w:cstheme="majorHAnsi"/>
                <w:b w:val="0"/>
                <w:sz w:val="20"/>
                <w:szCs w:val="20"/>
              </w:rPr>
              <w:t>Internet fijo</w:t>
            </w:r>
          </w:p>
        </w:tc>
        <w:tc>
          <w:tcPr>
            <w:tcW w:w="1113" w:type="dxa"/>
            <w:tcBorders>
              <w:left w:val="none" w:sz="0" w:space="0" w:color="auto"/>
              <w:right w:val="none" w:sz="0" w:space="0" w:color="auto"/>
            </w:tcBorders>
            <w:vAlign w:val="center"/>
          </w:tcPr>
          <w:p w14:paraId="11103A92" w14:textId="77777777" w:rsidR="00FA3842" w:rsidRPr="001B3777" w:rsidRDefault="00FA3842" w:rsidP="00FA3842">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sidRPr="001B3777">
              <w:rPr>
                <w:rFonts w:asciiTheme="majorHAnsi" w:hAnsiTheme="majorHAnsi" w:cstheme="majorHAnsi"/>
                <w:sz w:val="20"/>
                <w:szCs w:val="20"/>
              </w:rPr>
              <w:t>0.11</w:t>
            </w:r>
          </w:p>
        </w:tc>
        <w:tc>
          <w:tcPr>
            <w:tcW w:w="1062" w:type="dxa"/>
            <w:tcBorders>
              <w:left w:val="none" w:sz="0" w:space="0" w:color="auto"/>
              <w:right w:val="none" w:sz="0" w:space="0" w:color="auto"/>
            </w:tcBorders>
            <w:vAlign w:val="center"/>
          </w:tcPr>
          <w:p w14:paraId="37EE5740" w14:textId="74E1B61F" w:rsidR="00FA3842" w:rsidRPr="001B3777" w:rsidRDefault="00FA3842" w:rsidP="00FA3842">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sidRPr="00EB3168">
              <w:rPr>
                <w:rFonts w:asciiTheme="majorHAnsi" w:hAnsiTheme="majorHAnsi" w:cstheme="majorHAnsi"/>
                <w:color w:val="000000"/>
                <w:sz w:val="20"/>
                <w:szCs w:val="20"/>
              </w:rPr>
              <w:t>0.01</w:t>
            </w:r>
          </w:p>
        </w:tc>
        <w:tc>
          <w:tcPr>
            <w:tcW w:w="1084" w:type="dxa"/>
            <w:tcBorders>
              <w:left w:val="none" w:sz="0" w:space="0" w:color="auto"/>
            </w:tcBorders>
            <w:vAlign w:val="center"/>
          </w:tcPr>
          <w:p w14:paraId="7E144694" w14:textId="3B39A593" w:rsidR="00FA3842" w:rsidRPr="001B3777" w:rsidRDefault="00FA3842" w:rsidP="00FA3842">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sidRPr="00EA4F0A">
              <w:rPr>
                <w:sz w:val="20"/>
                <w:szCs w:val="20"/>
              </w:rPr>
              <w:t>0.21</w:t>
            </w:r>
          </w:p>
        </w:tc>
      </w:tr>
      <w:tr w:rsidR="00FA3842" w:rsidRPr="001B3777" w14:paraId="52F32D44" w14:textId="6AE4A7A8" w:rsidTr="00FA3842">
        <w:trPr>
          <w:cnfStyle w:val="000000100000" w:firstRow="0" w:lastRow="0" w:firstColumn="0" w:lastColumn="0" w:oddVBand="0" w:evenVBand="0" w:oddHBand="1" w:evenHBand="0" w:firstRowFirstColumn="0" w:firstRowLastColumn="0" w:lastRowFirstColumn="0" w:lastRowLastColumn="0"/>
          <w:trHeight w:val="346"/>
          <w:jc w:val="center"/>
        </w:trPr>
        <w:tc>
          <w:tcPr>
            <w:cnfStyle w:val="001000000000" w:firstRow="0" w:lastRow="0" w:firstColumn="1" w:lastColumn="0" w:oddVBand="0" w:evenVBand="0" w:oddHBand="0" w:evenHBand="0" w:firstRowFirstColumn="0" w:firstRowLastColumn="0" w:lastRowFirstColumn="0" w:lastRowLastColumn="0"/>
            <w:tcW w:w="2402" w:type="dxa"/>
            <w:tcBorders>
              <w:right w:val="none" w:sz="0" w:space="0" w:color="auto"/>
            </w:tcBorders>
            <w:vAlign w:val="center"/>
          </w:tcPr>
          <w:p w14:paraId="42D29E1D" w14:textId="77777777" w:rsidR="00FA3842" w:rsidRPr="001B3777" w:rsidRDefault="00FA3842" w:rsidP="00FA3842">
            <w:pPr>
              <w:spacing w:before="120" w:after="120"/>
              <w:ind w:left="571" w:hanging="142"/>
              <w:contextualSpacing/>
              <w:rPr>
                <w:rFonts w:asciiTheme="majorHAnsi" w:hAnsiTheme="majorHAnsi" w:cstheme="majorHAnsi"/>
                <w:b w:val="0"/>
                <w:sz w:val="20"/>
                <w:szCs w:val="20"/>
              </w:rPr>
            </w:pPr>
            <w:r w:rsidRPr="001B3777">
              <w:rPr>
                <w:rFonts w:asciiTheme="majorHAnsi" w:hAnsiTheme="majorHAnsi" w:cstheme="majorHAnsi"/>
                <w:b w:val="0"/>
                <w:sz w:val="20"/>
                <w:szCs w:val="20"/>
              </w:rPr>
              <w:t>Internet móvil</w:t>
            </w:r>
          </w:p>
        </w:tc>
        <w:tc>
          <w:tcPr>
            <w:tcW w:w="1113" w:type="dxa"/>
            <w:tcBorders>
              <w:left w:val="none" w:sz="0" w:space="0" w:color="auto"/>
              <w:right w:val="none" w:sz="0" w:space="0" w:color="auto"/>
            </w:tcBorders>
            <w:vAlign w:val="center"/>
          </w:tcPr>
          <w:p w14:paraId="2508856B" w14:textId="77777777" w:rsidR="00FA3842" w:rsidRPr="001B3777" w:rsidRDefault="00FA3842" w:rsidP="00FA3842">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1B3777">
              <w:rPr>
                <w:rFonts w:asciiTheme="majorHAnsi" w:hAnsiTheme="majorHAnsi" w:cstheme="majorHAnsi"/>
                <w:sz w:val="20"/>
                <w:szCs w:val="20"/>
              </w:rPr>
              <w:t>0.10</w:t>
            </w:r>
          </w:p>
        </w:tc>
        <w:tc>
          <w:tcPr>
            <w:tcW w:w="1062" w:type="dxa"/>
            <w:tcBorders>
              <w:left w:val="none" w:sz="0" w:space="0" w:color="auto"/>
              <w:right w:val="none" w:sz="0" w:space="0" w:color="auto"/>
            </w:tcBorders>
            <w:vAlign w:val="center"/>
          </w:tcPr>
          <w:p w14:paraId="0E8EB4B9" w14:textId="1214BD40" w:rsidR="00FA3842" w:rsidRPr="001B3777" w:rsidRDefault="00FA3842" w:rsidP="00FA3842">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EB3168">
              <w:rPr>
                <w:rFonts w:asciiTheme="majorHAnsi" w:hAnsiTheme="majorHAnsi" w:cstheme="majorHAnsi"/>
                <w:color w:val="000000"/>
                <w:sz w:val="20"/>
                <w:szCs w:val="20"/>
              </w:rPr>
              <w:t>0.01</w:t>
            </w:r>
          </w:p>
        </w:tc>
        <w:tc>
          <w:tcPr>
            <w:tcW w:w="1084" w:type="dxa"/>
            <w:tcBorders>
              <w:left w:val="none" w:sz="0" w:space="0" w:color="auto"/>
            </w:tcBorders>
            <w:vAlign w:val="center"/>
          </w:tcPr>
          <w:p w14:paraId="6100B6AA" w14:textId="2D91BF36" w:rsidR="00FA3842" w:rsidRPr="001B3777" w:rsidRDefault="00FA3842" w:rsidP="00FA3842">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EA4F0A">
              <w:rPr>
                <w:sz w:val="20"/>
                <w:szCs w:val="20"/>
              </w:rPr>
              <w:t>0.20</w:t>
            </w:r>
          </w:p>
        </w:tc>
      </w:tr>
      <w:tr w:rsidR="00FA3842" w:rsidRPr="001B3777" w14:paraId="00B27CB9" w14:textId="736C817B" w:rsidTr="00FA3842">
        <w:trPr>
          <w:cnfStyle w:val="000000010000" w:firstRow="0" w:lastRow="0" w:firstColumn="0" w:lastColumn="0" w:oddVBand="0" w:evenVBand="0" w:oddHBand="0" w:evenHBand="1" w:firstRowFirstColumn="0" w:firstRowLastColumn="0" w:lastRowFirstColumn="0" w:lastRowLastColumn="0"/>
          <w:trHeight w:val="346"/>
          <w:jc w:val="center"/>
        </w:trPr>
        <w:tc>
          <w:tcPr>
            <w:cnfStyle w:val="001000000000" w:firstRow="0" w:lastRow="0" w:firstColumn="1" w:lastColumn="0" w:oddVBand="0" w:evenVBand="0" w:oddHBand="0" w:evenHBand="0" w:firstRowFirstColumn="0" w:firstRowLastColumn="0" w:lastRowFirstColumn="0" w:lastRowLastColumn="0"/>
            <w:tcW w:w="2402" w:type="dxa"/>
            <w:tcBorders>
              <w:right w:val="none" w:sz="0" w:space="0" w:color="auto"/>
            </w:tcBorders>
            <w:vAlign w:val="center"/>
          </w:tcPr>
          <w:p w14:paraId="561C69E9" w14:textId="77777777" w:rsidR="00FA3842" w:rsidRPr="001B3777" w:rsidRDefault="00FA3842" w:rsidP="00FA3842">
            <w:pPr>
              <w:spacing w:before="120" w:after="120"/>
              <w:ind w:left="571" w:hanging="142"/>
              <w:contextualSpacing/>
              <w:rPr>
                <w:rFonts w:asciiTheme="majorHAnsi" w:hAnsiTheme="majorHAnsi" w:cstheme="majorHAnsi"/>
                <w:b w:val="0"/>
                <w:sz w:val="20"/>
                <w:szCs w:val="20"/>
              </w:rPr>
            </w:pPr>
            <w:r w:rsidRPr="001B3777">
              <w:rPr>
                <w:rFonts w:asciiTheme="majorHAnsi" w:hAnsiTheme="majorHAnsi" w:cstheme="majorHAnsi"/>
                <w:b w:val="0"/>
                <w:sz w:val="20"/>
                <w:szCs w:val="20"/>
              </w:rPr>
              <w:t>Transportación aérea</w:t>
            </w:r>
          </w:p>
        </w:tc>
        <w:tc>
          <w:tcPr>
            <w:tcW w:w="1113" w:type="dxa"/>
            <w:tcBorders>
              <w:left w:val="none" w:sz="0" w:space="0" w:color="auto"/>
              <w:right w:val="none" w:sz="0" w:space="0" w:color="auto"/>
            </w:tcBorders>
            <w:vAlign w:val="center"/>
          </w:tcPr>
          <w:p w14:paraId="1B17F22E" w14:textId="77777777" w:rsidR="00FA3842" w:rsidRPr="001B3777" w:rsidRDefault="00FA3842" w:rsidP="00FA3842">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sidRPr="001B3777">
              <w:rPr>
                <w:rFonts w:asciiTheme="majorHAnsi" w:hAnsiTheme="majorHAnsi" w:cstheme="majorHAnsi"/>
                <w:sz w:val="20"/>
                <w:szCs w:val="20"/>
              </w:rPr>
              <w:t>0.08</w:t>
            </w:r>
          </w:p>
        </w:tc>
        <w:tc>
          <w:tcPr>
            <w:tcW w:w="1062" w:type="dxa"/>
            <w:tcBorders>
              <w:left w:val="none" w:sz="0" w:space="0" w:color="auto"/>
              <w:right w:val="none" w:sz="0" w:space="0" w:color="auto"/>
            </w:tcBorders>
            <w:vAlign w:val="center"/>
          </w:tcPr>
          <w:p w14:paraId="0ED04F9C" w14:textId="40ACE8A3" w:rsidR="00FA3842" w:rsidRPr="001B3777" w:rsidRDefault="00FA3842" w:rsidP="00FA3842">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sidRPr="00EB3168">
              <w:rPr>
                <w:rFonts w:asciiTheme="majorHAnsi" w:hAnsiTheme="majorHAnsi" w:cstheme="majorHAnsi"/>
                <w:color w:val="000000"/>
                <w:sz w:val="20"/>
                <w:szCs w:val="20"/>
              </w:rPr>
              <w:t>0.02</w:t>
            </w:r>
          </w:p>
        </w:tc>
        <w:tc>
          <w:tcPr>
            <w:tcW w:w="1084" w:type="dxa"/>
            <w:tcBorders>
              <w:left w:val="none" w:sz="0" w:space="0" w:color="auto"/>
            </w:tcBorders>
            <w:vAlign w:val="center"/>
          </w:tcPr>
          <w:p w14:paraId="24B030D7" w14:textId="4B61470B" w:rsidR="00FA3842" w:rsidRPr="001B3777" w:rsidRDefault="00FA3842" w:rsidP="00FA3842">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sidRPr="00EA4F0A">
              <w:rPr>
                <w:sz w:val="20"/>
                <w:szCs w:val="20"/>
              </w:rPr>
              <w:t>0.22</w:t>
            </w:r>
          </w:p>
        </w:tc>
      </w:tr>
      <w:tr w:rsidR="00FA3842" w:rsidRPr="001B3777" w14:paraId="6C2C7333" w14:textId="164E63FA" w:rsidTr="00FA3842">
        <w:trPr>
          <w:cnfStyle w:val="000000100000" w:firstRow="0" w:lastRow="0" w:firstColumn="0" w:lastColumn="0" w:oddVBand="0" w:evenVBand="0" w:oddHBand="1" w:evenHBand="0" w:firstRowFirstColumn="0" w:firstRowLastColumn="0" w:lastRowFirstColumn="0" w:lastRowLastColumn="0"/>
          <w:trHeight w:val="346"/>
          <w:jc w:val="center"/>
        </w:trPr>
        <w:tc>
          <w:tcPr>
            <w:cnfStyle w:val="001000000000" w:firstRow="0" w:lastRow="0" w:firstColumn="1" w:lastColumn="0" w:oddVBand="0" w:evenVBand="0" w:oddHBand="0" w:evenHBand="0" w:firstRowFirstColumn="0" w:firstRowLastColumn="0" w:lastRowFirstColumn="0" w:lastRowLastColumn="0"/>
            <w:tcW w:w="2402" w:type="dxa"/>
            <w:tcBorders>
              <w:right w:val="none" w:sz="0" w:space="0" w:color="auto"/>
            </w:tcBorders>
            <w:vAlign w:val="center"/>
          </w:tcPr>
          <w:p w14:paraId="5A67668D" w14:textId="77777777" w:rsidR="00FA3842" w:rsidRPr="001B3777" w:rsidRDefault="00FA3842" w:rsidP="00FA3842">
            <w:pPr>
              <w:spacing w:before="120" w:after="120"/>
              <w:ind w:left="571" w:hanging="142"/>
              <w:contextualSpacing/>
              <w:rPr>
                <w:rFonts w:asciiTheme="majorHAnsi" w:hAnsiTheme="majorHAnsi" w:cstheme="majorHAnsi"/>
                <w:b w:val="0"/>
                <w:sz w:val="20"/>
                <w:szCs w:val="20"/>
              </w:rPr>
            </w:pPr>
            <w:r w:rsidRPr="001B3777">
              <w:rPr>
                <w:rFonts w:asciiTheme="majorHAnsi" w:hAnsiTheme="majorHAnsi" w:cstheme="majorHAnsi"/>
                <w:b w:val="0"/>
                <w:sz w:val="20"/>
                <w:szCs w:val="20"/>
              </w:rPr>
              <w:t>Servicios ferroviarios</w:t>
            </w:r>
          </w:p>
        </w:tc>
        <w:tc>
          <w:tcPr>
            <w:tcW w:w="1113" w:type="dxa"/>
            <w:tcBorders>
              <w:left w:val="none" w:sz="0" w:space="0" w:color="auto"/>
              <w:right w:val="none" w:sz="0" w:space="0" w:color="auto"/>
            </w:tcBorders>
            <w:vAlign w:val="center"/>
          </w:tcPr>
          <w:p w14:paraId="4BD6028B" w14:textId="77777777" w:rsidR="00FA3842" w:rsidRPr="001B3777" w:rsidRDefault="00FA3842" w:rsidP="00FA3842">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1B3777">
              <w:rPr>
                <w:rFonts w:asciiTheme="majorHAnsi" w:hAnsiTheme="majorHAnsi" w:cstheme="majorHAnsi"/>
                <w:sz w:val="20"/>
                <w:szCs w:val="20"/>
              </w:rPr>
              <w:t>0.12</w:t>
            </w:r>
          </w:p>
        </w:tc>
        <w:tc>
          <w:tcPr>
            <w:tcW w:w="1062" w:type="dxa"/>
            <w:tcBorders>
              <w:left w:val="none" w:sz="0" w:space="0" w:color="auto"/>
              <w:right w:val="none" w:sz="0" w:space="0" w:color="auto"/>
            </w:tcBorders>
            <w:vAlign w:val="center"/>
          </w:tcPr>
          <w:p w14:paraId="30DE3945" w14:textId="44658B62" w:rsidR="00FA3842" w:rsidRPr="001B3777" w:rsidRDefault="00FA3842" w:rsidP="00FA3842">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EB3168">
              <w:rPr>
                <w:rFonts w:asciiTheme="majorHAnsi" w:hAnsiTheme="majorHAnsi" w:cstheme="majorHAnsi"/>
                <w:color w:val="000000"/>
                <w:sz w:val="20"/>
                <w:szCs w:val="20"/>
              </w:rPr>
              <w:t>0.03</w:t>
            </w:r>
          </w:p>
        </w:tc>
        <w:tc>
          <w:tcPr>
            <w:tcW w:w="1084" w:type="dxa"/>
            <w:tcBorders>
              <w:left w:val="none" w:sz="0" w:space="0" w:color="auto"/>
            </w:tcBorders>
            <w:vAlign w:val="center"/>
          </w:tcPr>
          <w:p w14:paraId="585E2651" w14:textId="6DEF5553" w:rsidR="00FA3842" w:rsidRPr="001B3777" w:rsidRDefault="00FA3842" w:rsidP="00FA3842">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EA4F0A">
              <w:rPr>
                <w:sz w:val="20"/>
                <w:szCs w:val="20"/>
              </w:rPr>
              <w:t>0.25</w:t>
            </w:r>
          </w:p>
        </w:tc>
      </w:tr>
      <w:tr w:rsidR="00FA3842" w:rsidRPr="001B3777" w14:paraId="09ACC28F" w14:textId="2EF0C99E" w:rsidTr="00FA3842">
        <w:trPr>
          <w:cnfStyle w:val="000000010000" w:firstRow="0" w:lastRow="0" w:firstColumn="0" w:lastColumn="0" w:oddVBand="0" w:evenVBand="0" w:oddHBand="0" w:evenHBand="1" w:firstRowFirstColumn="0" w:firstRowLastColumn="0" w:lastRowFirstColumn="0" w:lastRowLastColumn="0"/>
          <w:trHeight w:val="346"/>
          <w:jc w:val="center"/>
        </w:trPr>
        <w:tc>
          <w:tcPr>
            <w:cnfStyle w:val="001000000000" w:firstRow="0" w:lastRow="0" w:firstColumn="1" w:lastColumn="0" w:oddVBand="0" w:evenVBand="0" w:oddHBand="0" w:evenHBand="0" w:firstRowFirstColumn="0" w:firstRowLastColumn="0" w:lastRowFirstColumn="0" w:lastRowLastColumn="0"/>
            <w:tcW w:w="2402" w:type="dxa"/>
            <w:tcBorders>
              <w:right w:val="none" w:sz="0" w:space="0" w:color="auto"/>
            </w:tcBorders>
            <w:vAlign w:val="center"/>
          </w:tcPr>
          <w:p w14:paraId="004C4A2A" w14:textId="77777777" w:rsidR="00FA3842" w:rsidRPr="001B3777" w:rsidRDefault="00FA3842" w:rsidP="00FA3842">
            <w:pPr>
              <w:spacing w:before="120" w:after="120"/>
              <w:ind w:left="571" w:hanging="142"/>
              <w:contextualSpacing/>
              <w:rPr>
                <w:rFonts w:asciiTheme="majorHAnsi" w:hAnsiTheme="majorHAnsi" w:cstheme="majorHAnsi"/>
                <w:b w:val="0"/>
                <w:sz w:val="20"/>
                <w:szCs w:val="20"/>
              </w:rPr>
            </w:pPr>
            <w:r w:rsidRPr="001B3777">
              <w:rPr>
                <w:rFonts w:asciiTheme="majorHAnsi" w:hAnsiTheme="majorHAnsi" w:cstheme="majorHAnsi"/>
                <w:b w:val="0"/>
                <w:sz w:val="20"/>
                <w:szCs w:val="20"/>
              </w:rPr>
              <w:t>Puertos</w:t>
            </w:r>
          </w:p>
        </w:tc>
        <w:tc>
          <w:tcPr>
            <w:tcW w:w="1113" w:type="dxa"/>
            <w:tcBorders>
              <w:left w:val="none" w:sz="0" w:space="0" w:color="auto"/>
              <w:right w:val="none" w:sz="0" w:space="0" w:color="auto"/>
            </w:tcBorders>
            <w:vAlign w:val="center"/>
          </w:tcPr>
          <w:p w14:paraId="09C5F09F" w14:textId="77777777" w:rsidR="00FA3842" w:rsidRPr="001B3777" w:rsidRDefault="00FA3842" w:rsidP="00FA3842">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sidRPr="001B3777">
              <w:rPr>
                <w:rFonts w:asciiTheme="majorHAnsi" w:hAnsiTheme="majorHAnsi" w:cstheme="majorHAnsi"/>
                <w:sz w:val="20"/>
                <w:szCs w:val="20"/>
              </w:rPr>
              <w:t>0.12</w:t>
            </w:r>
          </w:p>
        </w:tc>
        <w:tc>
          <w:tcPr>
            <w:tcW w:w="1062" w:type="dxa"/>
            <w:tcBorders>
              <w:left w:val="none" w:sz="0" w:space="0" w:color="auto"/>
              <w:right w:val="none" w:sz="0" w:space="0" w:color="auto"/>
            </w:tcBorders>
            <w:vAlign w:val="center"/>
          </w:tcPr>
          <w:p w14:paraId="55AE3098" w14:textId="06A10419" w:rsidR="00FA3842" w:rsidRPr="001B3777" w:rsidRDefault="00FA3842" w:rsidP="00FA3842">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sidRPr="00EB3168">
              <w:rPr>
                <w:rFonts w:asciiTheme="majorHAnsi" w:hAnsiTheme="majorHAnsi" w:cstheme="majorHAnsi"/>
                <w:color w:val="000000"/>
                <w:sz w:val="20"/>
                <w:szCs w:val="20"/>
              </w:rPr>
              <w:t>0.03</w:t>
            </w:r>
          </w:p>
        </w:tc>
        <w:tc>
          <w:tcPr>
            <w:tcW w:w="1084" w:type="dxa"/>
            <w:tcBorders>
              <w:left w:val="none" w:sz="0" w:space="0" w:color="auto"/>
            </w:tcBorders>
            <w:vAlign w:val="center"/>
          </w:tcPr>
          <w:p w14:paraId="66738438" w14:textId="11A93350" w:rsidR="00FA3842" w:rsidRPr="001B3777" w:rsidRDefault="00FA3842" w:rsidP="00FA3842">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sidRPr="00EA4F0A">
              <w:rPr>
                <w:sz w:val="20"/>
                <w:szCs w:val="20"/>
              </w:rPr>
              <w:t>0.25</w:t>
            </w:r>
          </w:p>
        </w:tc>
      </w:tr>
      <w:tr w:rsidR="00FA3842" w:rsidRPr="001B3777" w14:paraId="72056430" w14:textId="78A43FAB" w:rsidTr="00FA3842">
        <w:trPr>
          <w:cnfStyle w:val="000000100000" w:firstRow="0" w:lastRow="0" w:firstColumn="0" w:lastColumn="0" w:oddVBand="0" w:evenVBand="0" w:oddHBand="1" w:evenHBand="0" w:firstRowFirstColumn="0" w:firstRowLastColumn="0" w:lastRowFirstColumn="0" w:lastRowLastColumn="0"/>
          <w:trHeight w:val="346"/>
          <w:jc w:val="center"/>
        </w:trPr>
        <w:tc>
          <w:tcPr>
            <w:cnfStyle w:val="001000000000" w:firstRow="0" w:lastRow="0" w:firstColumn="1" w:lastColumn="0" w:oddVBand="0" w:evenVBand="0" w:oddHBand="0" w:evenHBand="0" w:firstRowFirstColumn="0" w:firstRowLastColumn="0" w:lastRowFirstColumn="0" w:lastRowLastColumn="0"/>
            <w:tcW w:w="2402" w:type="dxa"/>
            <w:tcBorders>
              <w:right w:val="none" w:sz="0" w:space="0" w:color="auto"/>
            </w:tcBorders>
            <w:vAlign w:val="center"/>
          </w:tcPr>
          <w:p w14:paraId="43B08BAE" w14:textId="77777777" w:rsidR="00FA3842" w:rsidRPr="001B3777" w:rsidRDefault="00FA3842" w:rsidP="00FA3842">
            <w:pPr>
              <w:spacing w:before="120" w:after="120"/>
              <w:ind w:left="571" w:hanging="142"/>
              <w:contextualSpacing/>
              <w:rPr>
                <w:rFonts w:asciiTheme="majorHAnsi" w:hAnsiTheme="majorHAnsi" w:cstheme="majorHAnsi"/>
                <w:b w:val="0"/>
                <w:sz w:val="20"/>
                <w:szCs w:val="20"/>
              </w:rPr>
            </w:pPr>
            <w:r w:rsidRPr="001B3777">
              <w:rPr>
                <w:rFonts w:asciiTheme="majorHAnsi" w:hAnsiTheme="majorHAnsi" w:cstheme="majorHAnsi"/>
                <w:b w:val="0"/>
                <w:sz w:val="20"/>
                <w:szCs w:val="20"/>
              </w:rPr>
              <w:t>Carreteras</w:t>
            </w:r>
          </w:p>
        </w:tc>
        <w:tc>
          <w:tcPr>
            <w:tcW w:w="1113" w:type="dxa"/>
            <w:tcBorders>
              <w:left w:val="none" w:sz="0" w:space="0" w:color="auto"/>
              <w:right w:val="none" w:sz="0" w:space="0" w:color="auto"/>
            </w:tcBorders>
            <w:vAlign w:val="center"/>
          </w:tcPr>
          <w:p w14:paraId="66EB7571" w14:textId="77777777" w:rsidR="00FA3842" w:rsidRPr="001B3777" w:rsidRDefault="00FA3842" w:rsidP="00FA3842">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1B3777">
              <w:rPr>
                <w:rFonts w:asciiTheme="majorHAnsi" w:hAnsiTheme="majorHAnsi" w:cstheme="majorHAnsi"/>
                <w:sz w:val="20"/>
                <w:szCs w:val="20"/>
              </w:rPr>
              <w:t>0.07</w:t>
            </w:r>
          </w:p>
        </w:tc>
        <w:tc>
          <w:tcPr>
            <w:tcW w:w="1062" w:type="dxa"/>
            <w:tcBorders>
              <w:left w:val="none" w:sz="0" w:space="0" w:color="auto"/>
              <w:right w:val="none" w:sz="0" w:space="0" w:color="auto"/>
            </w:tcBorders>
            <w:vAlign w:val="center"/>
          </w:tcPr>
          <w:p w14:paraId="736D17D6" w14:textId="6A26F039" w:rsidR="00FA3842" w:rsidRPr="001B3777" w:rsidRDefault="00FA3842" w:rsidP="00FA3842">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EB3168">
              <w:rPr>
                <w:rFonts w:asciiTheme="majorHAnsi" w:hAnsiTheme="majorHAnsi" w:cstheme="majorHAnsi"/>
                <w:color w:val="000000"/>
                <w:sz w:val="20"/>
                <w:szCs w:val="20"/>
              </w:rPr>
              <w:t>0.03</w:t>
            </w:r>
          </w:p>
        </w:tc>
        <w:tc>
          <w:tcPr>
            <w:tcW w:w="1084" w:type="dxa"/>
            <w:tcBorders>
              <w:left w:val="none" w:sz="0" w:space="0" w:color="auto"/>
            </w:tcBorders>
            <w:vAlign w:val="center"/>
          </w:tcPr>
          <w:p w14:paraId="502B6F77" w14:textId="232235BE" w:rsidR="00FA3842" w:rsidRPr="001B3777" w:rsidRDefault="00FA3842" w:rsidP="00FA3842">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EA4F0A">
              <w:rPr>
                <w:sz w:val="20"/>
                <w:szCs w:val="20"/>
              </w:rPr>
              <w:t>0.20</w:t>
            </w:r>
          </w:p>
        </w:tc>
      </w:tr>
      <w:tr w:rsidR="00FA3842" w:rsidRPr="001B3777" w14:paraId="4E92A418" w14:textId="2D601B3F" w:rsidTr="00FA3842">
        <w:trPr>
          <w:cnfStyle w:val="000000010000" w:firstRow="0" w:lastRow="0" w:firstColumn="0" w:lastColumn="0" w:oddVBand="0" w:evenVBand="0" w:oddHBand="0" w:evenHBand="1" w:firstRowFirstColumn="0" w:firstRowLastColumn="0" w:lastRowFirstColumn="0" w:lastRowLastColumn="0"/>
          <w:trHeight w:val="346"/>
          <w:jc w:val="center"/>
        </w:trPr>
        <w:tc>
          <w:tcPr>
            <w:cnfStyle w:val="001000000000" w:firstRow="0" w:lastRow="0" w:firstColumn="1" w:lastColumn="0" w:oddVBand="0" w:evenVBand="0" w:oddHBand="0" w:evenHBand="0" w:firstRowFirstColumn="0" w:firstRowLastColumn="0" w:lastRowFirstColumn="0" w:lastRowLastColumn="0"/>
            <w:tcW w:w="2402" w:type="dxa"/>
            <w:tcBorders>
              <w:right w:val="none" w:sz="0" w:space="0" w:color="auto"/>
            </w:tcBorders>
            <w:vAlign w:val="center"/>
          </w:tcPr>
          <w:p w14:paraId="53E1741B" w14:textId="77777777" w:rsidR="00FA3842" w:rsidRPr="001B3777" w:rsidRDefault="00FA3842" w:rsidP="00B94061">
            <w:pPr>
              <w:spacing w:before="120" w:after="120"/>
              <w:ind w:left="4"/>
              <w:contextualSpacing/>
              <w:rPr>
                <w:rFonts w:asciiTheme="majorHAnsi" w:hAnsiTheme="majorHAnsi" w:cstheme="majorHAnsi"/>
                <w:b w:val="0"/>
                <w:sz w:val="20"/>
                <w:szCs w:val="20"/>
              </w:rPr>
            </w:pPr>
            <w:r w:rsidRPr="001B3777">
              <w:rPr>
                <w:rFonts w:asciiTheme="majorHAnsi" w:hAnsiTheme="majorHAnsi" w:cstheme="majorHAnsi"/>
                <w:b w:val="0"/>
                <w:sz w:val="20"/>
                <w:szCs w:val="20"/>
              </w:rPr>
              <w:t>Suministro eléctrico</w:t>
            </w:r>
          </w:p>
        </w:tc>
        <w:tc>
          <w:tcPr>
            <w:tcW w:w="1113" w:type="dxa"/>
            <w:tcBorders>
              <w:left w:val="none" w:sz="0" w:space="0" w:color="auto"/>
              <w:right w:val="none" w:sz="0" w:space="0" w:color="auto"/>
            </w:tcBorders>
            <w:vAlign w:val="center"/>
          </w:tcPr>
          <w:p w14:paraId="0B301497" w14:textId="77777777" w:rsidR="00FA3842" w:rsidRPr="001B3777" w:rsidRDefault="00FA3842" w:rsidP="00FA3842">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sidRPr="001B3777">
              <w:rPr>
                <w:rFonts w:asciiTheme="majorHAnsi" w:hAnsiTheme="majorHAnsi" w:cstheme="majorHAnsi"/>
                <w:sz w:val="20"/>
                <w:szCs w:val="20"/>
              </w:rPr>
              <w:t>0.12</w:t>
            </w:r>
          </w:p>
        </w:tc>
        <w:tc>
          <w:tcPr>
            <w:tcW w:w="1062" w:type="dxa"/>
            <w:tcBorders>
              <w:left w:val="none" w:sz="0" w:space="0" w:color="auto"/>
              <w:right w:val="none" w:sz="0" w:space="0" w:color="auto"/>
            </w:tcBorders>
            <w:vAlign w:val="center"/>
          </w:tcPr>
          <w:p w14:paraId="7FD204FC" w14:textId="72DA9CEF" w:rsidR="00FA3842" w:rsidRPr="001B3777" w:rsidRDefault="00FA3842" w:rsidP="00FA3842">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sidRPr="00EB3168">
              <w:rPr>
                <w:rFonts w:asciiTheme="majorHAnsi" w:hAnsiTheme="majorHAnsi" w:cstheme="majorHAnsi"/>
                <w:color w:val="000000"/>
                <w:sz w:val="20"/>
                <w:szCs w:val="20"/>
              </w:rPr>
              <w:t>0.02</w:t>
            </w:r>
          </w:p>
        </w:tc>
        <w:tc>
          <w:tcPr>
            <w:tcW w:w="1084" w:type="dxa"/>
            <w:tcBorders>
              <w:left w:val="none" w:sz="0" w:space="0" w:color="auto"/>
            </w:tcBorders>
            <w:vAlign w:val="center"/>
          </w:tcPr>
          <w:p w14:paraId="5B0212C2" w14:textId="72747DE8" w:rsidR="00FA3842" w:rsidRPr="001B3777" w:rsidRDefault="00FA3842" w:rsidP="00FA3842">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sidRPr="00EA4F0A">
              <w:rPr>
                <w:sz w:val="20"/>
                <w:szCs w:val="20"/>
              </w:rPr>
              <w:t>0.23</w:t>
            </w:r>
          </w:p>
        </w:tc>
      </w:tr>
    </w:tbl>
    <w:p w14:paraId="0D038C62" w14:textId="13B72A94" w:rsidR="00FA3842" w:rsidRDefault="00EF56A0" w:rsidP="00661151">
      <w:pPr>
        <w:spacing w:before="120" w:after="120" w:line="360" w:lineRule="auto"/>
        <w:jc w:val="both"/>
        <w:rPr>
          <w:rFonts w:ascii="Times New Roman" w:hAnsi="Times New Roman" w:cs="Times New Roman"/>
          <w:sz w:val="24"/>
          <w:szCs w:val="24"/>
        </w:rPr>
      </w:pPr>
      <w:r w:rsidRPr="00EF56A0">
        <w:rPr>
          <w:rFonts w:ascii="Times New Roman" w:hAnsi="Times New Roman" w:cs="Times New Roman"/>
          <w:sz w:val="24"/>
          <w:szCs w:val="24"/>
        </w:rPr>
        <w:t>Fuente elaboración propia (cálculos basados en datos de GCI correspondientes al periodo comprendido entre 2008 y 2016).</w:t>
      </w:r>
    </w:p>
    <w:p w14:paraId="74E93CF1" w14:textId="77777777" w:rsidR="00EF56A0" w:rsidRDefault="00EF56A0" w:rsidP="00661151">
      <w:pPr>
        <w:spacing w:before="120" w:after="120" w:line="360" w:lineRule="auto"/>
        <w:jc w:val="both"/>
        <w:rPr>
          <w:rFonts w:ascii="Times New Roman" w:hAnsi="Times New Roman" w:cs="Times New Roman"/>
          <w:sz w:val="24"/>
          <w:szCs w:val="24"/>
        </w:rPr>
      </w:pPr>
    </w:p>
    <w:p w14:paraId="32D3DDD7" w14:textId="77777777" w:rsidR="00EF56A0" w:rsidRDefault="00EF56A0" w:rsidP="00661151">
      <w:pPr>
        <w:spacing w:before="120" w:after="120" w:line="360" w:lineRule="auto"/>
        <w:jc w:val="both"/>
        <w:rPr>
          <w:rFonts w:ascii="Arial" w:hAnsi="Arial" w:cs="Arial"/>
          <w:sz w:val="24"/>
          <w:szCs w:val="24"/>
        </w:rPr>
      </w:pPr>
    </w:p>
    <w:p w14:paraId="07CF9204" w14:textId="77777777" w:rsidR="00277535" w:rsidRDefault="00277535" w:rsidP="00B94061">
      <w:pPr>
        <w:spacing w:after="0" w:line="240" w:lineRule="auto"/>
        <w:jc w:val="center"/>
        <w:rPr>
          <w:rFonts w:ascii="Times New Roman" w:hAnsi="Times New Roman" w:cs="Times New Roman"/>
          <w:sz w:val="24"/>
          <w:szCs w:val="24"/>
        </w:rPr>
      </w:pPr>
    </w:p>
    <w:p w14:paraId="751D0897" w14:textId="77777777" w:rsidR="00EF56A0" w:rsidRDefault="00EF56A0" w:rsidP="00B94061">
      <w:pPr>
        <w:spacing w:after="0" w:line="240" w:lineRule="auto"/>
        <w:jc w:val="center"/>
        <w:rPr>
          <w:rFonts w:ascii="Times New Roman" w:hAnsi="Times New Roman" w:cs="Times New Roman"/>
          <w:sz w:val="24"/>
          <w:szCs w:val="24"/>
        </w:rPr>
      </w:pPr>
    </w:p>
    <w:p w14:paraId="75DF8A8E" w14:textId="77777777" w:rsidR="00EF56A0" w:rsidRDefault="00EF56A0" w:rsidP="00B94061">
      <w:pPr>
        <w:spacing w:after="0" w:line="240" w:lineRule="auto"/>
        <w:jc w:val="center"/>
        <w:rPr>
          <w:rFonts w:ascii="Times New Roman" w:hAnsi="Times New Roman" w:cs="Times New Roman"/>
          <w:sz w:val="24"/>
          <w:szCs w:val="24"/>
        </w:rPr>
      </w:pPr>
    </w:p>
    <w:p w14:paraId="1BD3539D" w14:textId="77777777" w:rsidR="00EF56A0" w:rsidRDefault="00EF56A0" w:rsidP="00B94061">
      <w:pPr>
        <w:spacing w:after="0" w:line="240" w:lineRule="auto"/>
        <w:jc w:val="center"/>
        <w:rPr>
          <w:rFonts w:ascii="Times New Roman" w:hAnsi="Times New Roman" w:cs="Times New Roman"/>
          <w:sz w:val="24"/>
          <w:szCs w:val="24"/>
        </w:rPr>
      </w:pPr>
    </w:p>
    <w:p w14:paraId="153B626A" w14:textId="77777777" w:rsidR="00EF56A0" w:rsidRDefault="00EF56A0" w:rsidP="00B94061">
      <w:pPr>
        <w:spacing w:after="0" w:line="240" w:lineRule="auto"/>
        <w:jc w:val="center"/>
        <w:rPr>
          <w:rFonts w:ascii="Times New Roman" w:hAnsi="Times New Roman" w:cs="Times New Roman"/>
          <w:sz w:val="24"/>
          <w:szCs w:val="24"/>
        </w:rPr>
      </w:pPr>
    </w:p>
    <w:p w14:paraId="223B2EB6" w14:textId="77777777" w:rsidR="00EF56A0" w:rsidRDefault="00EF56A0" w:rsidP="00B94061">
      <w:pPr>
        <w:spacing w:after="0" w:line="240" w:lineRule="auto"/>
        <w:jc w:val="center"/>
        <w:rPr>
          <w:rFonts w:ascii="Times New Roman" w:hAnsi="Times New Roman" w:cs="Times New Roman"/>
          <w:sz w:val="24"/>
          <w:szCs w:val="24"/>
        </w:rPr>
      </w:pPr>
    </w:p>
    <w:p w14:paraId="537BCA6B" w14:textId="77777777" w:rsidR="00EF56A0" w:rsidRDefault="00EF56A0" w:rsidP="00B94061">
      <w:pPr>
        <w:spacing w:after="0" w:line="240" w:lineRule="auto"/>
        <w:jc w:val="center"/>
        <w:rPr>
          <w:rFonts w:ascii="Times New Roman" w:hAnsi="Times New Roman" w:cs="Times New Roman"/>
          <w:sz w:val="24"/>
          <w:szCs w:val="24"/>
        </w:rPr>
      </w:pPr>
    </w:p>
    <w:p w14:paraId="4F113D97" w14:textId="77777777" w:rsidR="00EF56A0" w:rsidRDefault="00EF56A0" w:rsidP="00B94061">
      <w:pPr>
        <w:spacing w:after="0" w:line="240" w:lineRule="auto"/>
        <w:jc w:val="center"/>
        <w:rPr>
          <w:rFonts w:ascii="Times New Roman" w:hAnsi="Times New Roman" w:cs="Times New Roman"/>
          <w:sz w:val="24"/>
          <w:szCs w:val="24"/>
        </w:rPr>
      </w:pPr>
    </w:p>
    <w:p w14:paraId="6374B813" w14:textId="77777777" w:rsidR="00EF56A0" w:rsidRDefault="00EF56A0" w:rsidP="00B94061">
      <w:pPr>
        <w:spacing w:after="0" w:line="240" w:lineRule="auto"/>
        <w:jc w:val="center"/>
        <w:rPr>
          <w:rFonts w:ascii="Times New Roman" w:hAnsi="Times New Roman" w:cs="Times New Roman"/>
          <w:sz w:val="24"/>
          <w:szCs w:val="24"/>
        </w:rPr>
      </w:pPr>
    </w:p>
    <w:p w14:paraId="0FC6922A" w14:textId="77777777" w:rsidR="00EF56A0" w:rsidRDefault="00EF56A0" w:rsidP="00B94061">
      <w:pPr>
        <w:spacing w:after="0" w:line="240" w:lineRule="auto"/>
        <w:jc w:val="center"/>
        <w:rPr>
          <w:rFonts w:ascii="Times New Roman" w:hAnsi="Times New Roman" w:cs="Times New Roman"/>
          <w:sz w:val="24"/>
          <w:szCs w:val="24"/>
        </w:rPr>
      </w:pPr>
    </w:p>
    <w:p w14:paraId="4FE1FFE4" w14:textId="77777777" w:rsidR="00EF56A0" w:rsidRDefault="00EF56A0" w:rsidP="00B94061">
      <w:pPr>
        <w:spacing w:after="0" w:line="240" w:lineRule="auto"/>
        <w:jc w:val="center"/>
        <w:rPr>
          <w:rFonts w:ascii="Times New Roman" w:hAnsi="Times New Roman" w:cs="Times New Roman"/>
          <w:sz w:val="24"/>
          <w:szCs w:val="24"/>
        </w:rPr>
      </w:pPr>
    </w:p>
    <w:p w14:paraId="2C22B53B" w14:textId="77777777" w:rsidR="00EF56A0" w:rsidRDefault="00EF56A0" w:rsidP="00B94061">
      <w:pPr>
        <w:spacing w:after="0" w:line="240" w:lineRule="auto"/>
        <w:jc w:val="center"/>
        <w:rPr>
          <w:rFonts w:ascii="Times New Roman" w:hAnsi="Times New Roman" w:cs="Times New Roman"/>
          <w:sz w:val="24"/>
          <w:szCs w:val="24"/>
        </w:rPr>
      </w:pPr>
    </w:p>
    <w:p w14:paraId="7A314F58" w14:textId="50BDCEA4" w:rsidR="00EF56A0" w:rsidRDefault="00EF56A0" w:rsidP="00B94061">
      <w:pPr>
        <w:spacing w:after="0" w:line="240" w:lineRule="auto"/>
        <w:jc w:val="center"/>
        <w:rPr>
          <w:rFonts w:ascii="Times New Roman" w:hAnsi="Times New Roman" w:cs="Times New Roman"/>
          <w:sz w:val="24"/>
          <w:szCs w:val="24"/>
        </w:rPr>
      </w:pPr>
      <w:r w:rsidRPr="00FF090E">
        <w:rPr>
          <w:rFonts w:ascii="Arial" w:hAnsi="Arial" w:cs="Arial"/>
          <w:b/>
          <w:sz w:val="20"/>
          <w:szCs w:val="20"/>
        </w:rPr>
        <w:lastRenderedPageBreak/>
        <w:t xml:space="preserve">Figura </w:t>
      </w:r>
      <w:r>
        <w:rPr>
          <w:rFonts w:ascii="Arial" w:hAnsi="Arial" w:cs="Arial"/>
          <w:b/>
          <w:sz w:val="20"/>
          <w:szCs w:val="20"/>
        </w:rPr>
        <w:t>6</w:t>
      </w:r>
      <w:r w:rsidRPr="00FF090E">
        <w:rPr>
          <w:rFonts w:ascii="Arial" w:hAnsi="Arial" w:cs="Arial"/>
          <w:sz w:val="20"/>
          <w:szCs w:val="20"/>
        </w:rPr>
        <w:t xml:space="preserve">. </w:t>
      </w:r>
      <w:r>
        <w:rPr>
          <w:rFonts w:ascii="Arial" w:hAnsi="Arial" w:cs="Arial"/>
          <w:sz w:val="20"/>
          <w:szCs w:val="20"/>
        </w:rPr>
        <w:t>Escenario tendencial:</w:t>
      </w:r>
      <w:r w:rsidRPr="00FF090E">
        <w:rPr>
          <w:rFonts w:ascii="Arial" w:hAnsi="Arial" w:cs="Arial"/>
          <w:sz w:val="20"/>
          <w:szCs w:val="20"/>
        </w:rPr>
        <w:t xml:space="preserve"> </w:t>
      </w:r>
      <w:r w:rsidRPr="00FF090E">
        <w:rPr>
          <w:rFonts w:ascii="Arial" w:hAnsi="Arial" w:cs="Arial"/>
          <w:color w:val="000000" w:themeColor="text1"/>
          <w:sz w:val="20"/>
          <w:szCs w:val="20"/>
        </w:rPr>
        <w:t>infraestructura y desarrollo regional</w:t>
      </w:r>
    </w:p>
    <w:p w14:paraId="412169E3" w14:textId="456A7F79" w:rsidR="00277535" w:rsidRDefault="00277535" w:rsidP="00B94061">
      <w:pPr>
        <w:spacing w:after="0" w:line="240" w:lineRule="auto"/>
        <w:jc w:val="center"/>
        <w:rPr>
          <w:rFonts w:ascii="Times New Roman" w:hAnsi="Times New Roman" w:cs="Times New Roman"/>
          <w:sz w:val="24"/>
          <w:szCs w:val="24"/>
        </w:rPr>
      </w:pPr>
      <w:r>
        <w:rPr>
          <w:noProof/>
        </w:rPr>
        <w:drawing>
          <wp:inline distT="0" distB="0" distL="0" distR="0" wp14:anchorId="21A9119C" wp14:editId="383B8598">
            <wp:extent cx="4690800" cy="2545200"/>
            <wp:effectExtent l="19050" t="19050" r="14605" b="2667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a:srcRect l="16482" t="26372" r="22009" b="14278"/>
                    <a:stretch/>
                  </pic:blipFill>
                  <pic:spPr bwMode="auto">
                    <a:xfrm>
                      <a:off x="0" y="0"/>
                      <a:ext cx="4690800" cy="254520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11BFFB43" w14:textId="0C9CC422" w:rsidR="00B94061" w:rsidRDefault="00B94061" w:rsidP="00B94061">
      <w:pPr>
        <w:autoSpaceDE w:val="0"/>
        <w:autoSpaceDN w:val="0"/>
        <w:adjustRightInd w:val="0"/>
        <w:spacing w:after="0" w:line="240" w:lineRule="auto"/>
        <w:jc w:val="center"/>
        <w:rPr>
          <w:rFonts w:ascii="Arial" w:hAnsi="Arial" w:cs="Arial"/>
          <w:color w:val="000000" w:themeColor="text1"/>
          <w:sz w:val="20"/>
          <w:szCs w:val="20"/>
        </w:rPr>
      </w:pPr>
    </w:p>
    <w:p w14:paraId="7B81931F" w14:textId="77777777" w:rsidR="00B94061" w:rsidRPr="001900D4" w:rsidRDefault="00B94061" w:rsidP="00B94061">
      <w:pPr>
        <w:autoSpaceDE w:val="0"/>
        <w:autoSpaceDN w:val="0"/>
        <w:adjustRightInd w:val="0"/>
        <w:spacing w:after="0" w:line="240" w:lineRule="auto"/>
        <w:jc w:val="center"/>
        <w:rPr>
          <w:rFonts w:ascii="Arial" w:hAnsi="Arial" w:cs="Arial"/>
          <w:sz w:val="20"/>
          <w:szCs w:val="20"/>
        </w:rPr>
      </w:pPr>
      <w:r w:rsidRPr="001900D4">
        <w:rPr>
          <w:rFonts w:ascii="Arial" w:hAnsi="Arial" w:cs="Arial"/>
          <w:sz w:val="20"/>
          <w:szCs w:val="20"/>
        </w:rPr>
        <w:t>Fuente: elaboración propia</w:t>
      </w:r>
    </w:p>
    <w:p w14:paraId="1CAD442B" w14:textId="77777777" w:rsidR="00EF56A0" w:rsidRDefault="00EF56A0" w:rsidP="00EF56A0">
      <w:pPr>
        <w:autoSpaceDE w:val="0"/>
        <w:autoSpaceDN w:val="0"/>
        <w:adjustRightInd w:val="0"/>
        <w:spacing w:before="120" w:after="120" w:line="360" w:lineRule="auto"/>
        <w:jc w:val="both"/>
        <w:outlineLvl w:val="1"/>
        <w:rPr>
          <w:rFonts w:ascii="Times New Roman" w:hAnsi="Times New Roman" w:cs="Times New Roman"/>
          <w:b/>
          <w:sz w:val="24"/>
          <w:szCs w:val="24"/>
        </w:rPr>
      </w:pPr>
      <w:bookmarkStart w:id="8" w:name="_Toc392672116"/>
    </w:p>
    <w:p w14:paraId="765BB766" w14:textId="77777777" w:rsidR="00061444" w:rsidRPr="00EF56A0" w:rsidRDefault="00061444" w:rsidP="00EF56A0">
      <w:pPr>
        <w:autoSpaceDE w:val="0"/>
        <w:autoSpaceDN w:val="0"/>
        <w:adjustRightInd w:val="0"/>
        <w:spacing w:before="120" w:after="120" w:line="360" w:lineRule="auto"/>
        <w:jc w:val="both"/>
        <w:outlineLvl w:val="1"/>
        <w:rPr>
          <w:rFonts w:ascii="Times New Roman" w:hAnsi="Times New Roman" w:cs="Times New Roman"/>
          <w:b/>
          <w:sz w:val="24"/>
          <w:szCs w:val="24"/>
        </w:rPr>
      </w:pPr>
      <w:r w:rsidRPr="00EF56A0">
        <w:rPr>
          <w:rFonts w:ascii="Times New Roman" w:hAnsi="Times New Roman" w:cs="Times New Roman"/>
          <w:b/>
          <w:sz w:val="24"/>
          <w:szCs w:val="24"/>
        </w:rPr>
        <w:t>Escenario pesimista</w:t>
      </w:r>
      <w:bookmarkEnd w:id="8"/>
    </w:p>
    <w:p w14:paraId="3797CC5A" w14:textId="60CE3FE6" w:rsidR="00061444" w:rsidRPr="00EF56A0" w:rsidRDefault="00061444" w:rsidP="00EF56A0">
      <w:pPr>
        <w:tabs>
          <w:tab w:val="left" w:pos="6566"/>
        </w:tabs>
        <w:spacing w:before="120" w:after="120" w:line="360" w:lineRule="auto"/>
        <w:jc w:val="both"/>
        <w:rPr>
          <w:rFonts w:ascii="Times New Roman" w:hAnsi="Times New Roman" w:cs="Times New Roman"/>
          <w:sz w:val="24"/>
          <w:szCs w:val="24"/>
        </w:rPr>
      </w:pPr>
      <w:r w:rsidRPr="00EF56A0">
        <w:rPr>
          <w:rFonts w:ascii="Times New Roman" w:hAnsi="Times New Roman" w:cs="Times New Roman"/>
          <w:sz w:val="24"/>
          <w:szCs w:val="24"/>
        </w:rPr>
        <w:t>El escenario pesimista presenta un panorama desalentador, donde se acentúa la presencia de un crecimiento mínimo, que hace evidente la falta de condiciones</w:t>
      </w:r>
      <w:r w:rsidR="008B7175" w:rsidRPr="00EF56A0">
        <w:rPr>
          <w:rFonts w:ascii="Times New Roman" w:hAnsi="Times New Roman" w:cs="Times New Roman"/>
          <w:sz w:val="24"/>
          <w:szCs w:val="24"/>
        </w:rPr>
        <w:t xml:space="preserve"> (infraestructura)</w:t>
      </w:r>
      <w:r w:rsidRPr="00EF56A0">
        <w:rPr>
          <w:rFonts w:ascii="Times New Roman" w:hAnsi="Times New Roman" w:cs="Times New Roman"/>
          <w:sz w:val="24"/>
          <w:szCs w:val="24"/>
        </w:rPr>
        <w:t xml:space="preserve"> que generen el ambiente necesario para que una región de desarrolle. </w:t>
      </w:r>
    </w:p>
    <w:p w14:paraId="67179E54" w14:textId="3AD6344B" w:rsidR="00710D46" w:rsidRDefault="00710D46" w:rsidP="00EF56A0">
      <w:pPr>
        <w:tabs>
          <w:tab w:val="left" w:pos="6566"/>
        </w:tabs>
        <w:spacing w:before="120" w:after="120" w:line="360" w:lineRule="auto"/>
        <w:jc w:val="both"/>
        <w:rPr>
          <w:rFonts w:ascii="Arial" w:hAnsi="Arial" w:cs="Arial"/>
          <w:sz w:val="24"/>
          <w:szCs w:val="24"/>
        </w:rPr>
      </w:pPr>
      <w:r w:rsidRPr="00EF56A0">
        <w:rPr>
          <w:rFonts w:ascii="Times New Roman" w:hAnsi="Times New Roman" w:cs="Times New Roman"/>
          <w:sz w:val="24"/>
          <w:szCs w:val="24"/>
        </w:rPr>
        <w:t>En este escenario se modifican los valores iniciales de las tasas de crecimiento de las diferentes variables, así como los índices de competitividad de las variables de nivel; En la Tabla 2 se observan los valores iniciales asignados para este escenario, en donde las tasas de crecimiento tienen valores mínimos que oscilan entre 1% y 3%, los cuales fueron estimados a tasas inferiores de la tendencial.</w:t>
      </w:r>
    </w:p>
    <w:p w14:paraId="55875BC1" w14:textId="3C6AC516" w:rsidR="00061444" w:rsidRDefault="00061444" w:rsidP="00061444">
      <w:pPr>
        <w:tabs>
          <w:tab w:val="left" w:pos="6566"/>
        </w:tabs>
        <w:spacing w:before="120" w:after="120" w:line="360" w:lineRule="auto"/>
        <w:jc w:val="both"/>
        <w:rPr>
          <w:rFonts w:ascii="Arial" w:hAnsi="Arial" w:cs="Arial"/>
          <w:sz w:val="24"/>
          <w:szCs w:val="24"/>
        </w:rPr>
      </w:pPr>
    </w:p>
    <w:p w14:paraId="2D10CFBF" w14:textId="77777777" w:rsidR="00EF56A0" w:rsidRDefault="00EF56A0" w:rsidP="00061444">
      <w:pPr>
        <w:tabs>
          <w:tab w:val="left" w:pos="6566"/>
        </w:tabs>
        <w:spacing w:before="120" w:after="120" w:line="360" w:lineRule="auto"/>
        <w:jc w:val="both"/>
        <w:rPr>
          <w:rFonts w:ascii="Arial" w:hAnsi="Arial" w:cs="Arial"/>
          <w:sz w:val="24"/>
          <w:szCs w:val="24"/>
        </w:rPr>
      </w:pPr>
    </w:p>
    <w:p w14:paraId="78FE9033" w14:textId="77777777" w:rsidR="00EF56A0" w:rsidRDefault="00EF56A0" w:rsidP="00061444">
      <w:pPr>
        <w:tabs>
          <w:tab w:val="left" w:pos="6566"/>
        </w:tabs>
        <w:spacing w:before="120" w:after="120" w:line="360" w:lineRule="auto"/>
        <w:jc w:val="both"/>
        <w:rPr>
          <w:rFonts w:ascii="Arial" w:hAnsi="Arial" w:cs="Arial"/>
          <w:sz w:val="24"/>
          <w:szCs w:val="24"/>
        </w:rPr>
      </w:pPr>
    </w:p>
    <w:p w14:paraId="58EEEF1C" w14:textId="77777777" w:rsidR="00EF56A0" w:rsidRDefault="00EF56A0" w:rsidP="00061444">
      <w:pPr>
        <w:tabs>
          <w:tab w:val="left" w:pos="6566"/>
        </w:tabs>
        <w:spacing w:before="120" w:after="120" w:line="360" w:lineRule="auto"/>
        <w:jc w:val="both"/>
        <w:rPr>
          <w:rFonts w:ascii="Arial" w:hAnsi="Arial" w:cs="Arial"/>
          <w:sz w:val="24"/>
          <w:szCs w:val="24"/>
        </w:rPr>
      </w:pPr>
    </w:p>
    <w:p w14:paraId="6157E54E" w14:textId="77777777" w:rsidR="00EF56A0" w:rsidRDefault="00EF56A0" w:rsidP="00061444">
      <w:pPr>
        <w:tabs>
          <w:tab w:val="left" w:pos="6566"/>
        </w:tabs>
        <w:spacing w:before="120" w:after="120" w:line="360" w:lineRule="auto"/>
        <w:jc w:val="both"/>
        <w:rPr>
          <w:rFonts w:ascii="Arial" w:hAnsi="Arial" w:cs="Arial"/>
          <w:sz w:val="24"/>
          <w:szCs w:val="24"/>
        </w:rPr>
      </w:pPr>
    </w:p>
    <w:p w14:paraId="0404BCE7" w14:textId="77777777" w:rsidR="00EF56A0" w:rsidRDefault="00EF56A0" w:rsidP="00061444">
      <w:pPr>
        <w:tabs>
          <w:tab w:val="left" w:pos="6566"/>
        </w:tabs>
        <w:spacing w:before="120" w:after="120" w:line="360" w:lineRule="auto"/>
        <w:jc w:val="both"/>
        <w:rPr>
          <w:rFonts w:ascii="Arial" w:hAnsi="Arial" w:cs="Arial"/>
          <w:sz w:val="24"/>
          <w:szCs w:val="24"/>
        </w:rPr>
      </w:pPr>
    </w:p>
    <w:p w14:paraId="44CF9C0C" w14:textId="77777777" w:rsidR="00EF56A0" w:rsidRDefault="00EF56A0" w:rsidP="00061444">
      <w:pPr>
        <w:tabs>
          <w:tab w:val="left" w:pos="6566"/>
        </w:tabs>
        <w:spacing w:before="120" w:after="120" w:line="360" w:lineRule="auto"/>
        <w:jc w:val="both"/>
        <w:rPr>
          <w:rFonts w:ascii="Arial" w:hAnsi="Arial" w:cs="Arial"/>
          <w:sz w:val="24"/>
          <w:szCs w:val="24"/>
        </w:rPr>
      </w:pPr>
    </w:p>
    <w:p w14:paraId="6BA23FB0" w14:textId="4A724024" w:rsidR="00EF56A0" w:rsidRPr="007E274B" w:rsidRDefault="00EF56A0" w:rsidP="00EF56A0">
      <w:pPr>
        <w:tabs>
          <w:tab w:val="left" w:pos="6566"/>
        </w:tabs>
        <w:spacing w:before="120" w:after="120" w:line="360" w:lineRule="auto"/>
        <w:jc w:val="center"/>
        <w:rPr>
          <w:rFonts w:ascii="Arial" w:hAnsi="Arial" w:cs="Arial"/>
          <w:sz w:val="24"/>
          <w:szCs w:val="24"/>
        </w:rPr>
      </w:pPr>
      <w:r w:rsidRPr="00F86B20">
        <w:rPr>
          <w:rFonts w:ascii="Arial" w:hAnsi="Arial" w:cs="Arial"/>
          <w:b/>
          <w:sz w:val="20"/>
          <w:szCs w:val="20"/>
        </w:rPr>
        <w:lastRenderedPageBreak/>
        <w:t xml:space="preserve">Figura </w:t>
      </w:r>
      <w:r>
        <w:rPr>
          <w:rFonts w:ascii="Arial" w:hAnsi="Arial" w:cs="Arial"/>
          <w:b/>
          <w:sz w:val="20"/>
          <w:szCs w:val="20"/>
        </w:rPr>
        <w:t>7</w:t>
      </w:r>
      <w:r w:rsidRPr="00F86B20">
        <w:rPr>
          <w:rFonts w:ascii="Arial" w:hAnsi="Arial" w:cs="Arial"/>
          <w:sz w:val="20"/>
          <w:szCs w:val="20"/>
        </w:rPr>
        <w:t xml:space="preserve">. Escenario </w:t>
      </w:r>
      <w:r>
        <w:rPr>
          <w:rFonts w:ascii="Arial" w:hAnsi="Arial" w:cs="Arial"/>
          <w:sz w:val="20"/>
          <w:szCs w:val="20"/>
        </w:rPr>
        <w:t>pesimista</w:t>
      </w:r>
      <w:r w:rsidRPr="00F86B20">
        <w:rPr>
          <w:rFonts w:ascii="Arial" w:hAnsi="Arial" w:cs="Arial"/>
          <w:sz w:val="20"/>
          <w:szCs w:val="20"/>
        </w:rPr>
        <w:t xml:space="preserve">: </w:t>
      </w:r>
      <w:r w:rsidRPr="00F86B20">
        <w:rPr>
          <w:rFonts w:ascii="Arial" w:hAnsi="Arial" w:cs="Arial"/>
          <w:color w:val="000000" w:themeColor="text1"/>
          <w:sz w:val="20"/>
          <w:szCs w:val="20"/>
        </w:rPr>
        <w:t>infraestructura y desarrollo regional</w:t>
      </w:r>
    </w:p>
    <w:p w14:paraId="31DC9563" w14:textId="3D0E80D6" w:rsidR="00061444" w:rsidRDefault="00F86B20" w:rsidP="00F86B20">
      <w:pPr>
        <w:spacing w:after="0" w:line="240" w:lineRule="auto"/>
        <w:jc w:val="center"/>
        <w:rPr>
          <w:rFonts w:ascii="Times New Roman" w:hAnsi="Times New Roman" w:cs="Times New Roman"/>
          <w:sz w:val="24"/>
          <w:szCs w:val="24"/>
        </w:rPr>
      </w:pPr>
      <w:r>
        <w:rPr>
          <w:noProof/>
        </w:rPr>
        <w:drawing>
          <wp:inline distT="0" distB="0" distL="0" distR="0" wp14:anchorId="70715733" wp14:editId="3C8A8EA6">
            <wp:extent cx="3579062" cy="2009775"/>
            <wp:effectExtent l="19050" t="19050" r="2159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5"/>
                    <a:srcRect l="16282" t="31006" r="21924" b="7273"/>
                    <a:stretch/>
                  </pic:blipFill>
                  <pic:spPr bwMode="auto">
                    <a:xfrm>
                      <a:off x="0" y="0"/>
                      <a:ext cx="3579062" cy="2009775"/>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6383D3C3" w14:textId="786746B7" w:rsidR="00F86B20" w:rsidRPr="00F86B20" w:rsidRDefault="00F86B20" w:rsidP="00F86B20">
      <w:pPr>
        <w:autoSpaceDE w:val="0"/>
        <w:autoSpaceDN w:val="0"/>
        <w:adjustRightInd w:val="0"/>
        <w:spacing w:after="0" w:line="240" w:lineRule="auto"/>
        <w:jc w:val="center"/>
        <w:rPr>
          <w:rFonts w:ascii="Arial" w:hAnsi="Arial" w:cs="Arial"/>
          <w:color w:val="000000" w:themeColor="text1"/>
          <w:sz w:val="20"/>
          <w:szCs w:val="20"/>
        </w:rPr>
      </w:pPr>
    </w:p>
    <w:p w14:paraId="535FCB70" w14:textId="77777777" w:rsidR="00F86B20" w:rsidRPr="001900D4" w:rsidRDefault="00F86B20" w:rsidP="00F86B20">
      <w:pPr>
        <w:autoSpaceDE w:val="0"/>
        <w:autoSpaceDN w:val="0"/>
        <w:adjustRightInd w:val="0"/>
        <w:spacing w:after="0" w:line="240" w:lineRule="auto"/>
        <w:jc w:val="center"/>
        <w:rPr>
          <w:rFonts w:ascii="Arial" w:hAnsi="Arial" w:cs="Arial"/>
          <w:sz w:val="20"/>
          <w:szCs w:val="20"/>
        </w:rPr>
      </w:pPr>
      <w:r w:rsidRPr="00F86B20">
        <w:rPr>
          <w:rFonts w:ascii="Arial" w:hAnsi="Arial" w:cs="Arial"/>
          <w:sz w:val="20"/>
          <w:szCs w:val="20"/>
        </w:rPr>
        <w:t>Fuente: elaboración propia</w:t>
      </w:r>
    </w:p>
    <w:p w14:paraId="2A8F4475" w14:textId="77777777" w:rsidR="00F86B20" w:rsidRDefault="00F86B20" w:rsidP="00F86B20">
      <w:pPr>
        <w:spacing w:before="120" w:after="120" w:line="360" w:lineRule="auto"/>
        <w:jc w:val="center"/>
        <w:rPr>
          <w:rFonts w:ascii="Times New Roman" w:hAnsi="Times New Roman" w:cs="Times New Roman"/>
          <w:sz w:val="24"/>
          <w:szCs w:val="24"/>
        </w:rPr>
      </w:pPr>
    </w:p>
    <w:p w14:paraId="23D2540E" w14:textId="77777777" w:rsidR="00D92FD4" w:rsidRPr="00EF56A0" w:rsidRDefault="00D92FD4" w:rsidP="00EF56A0">
      <w:pPr>
        <w:tabs>
          <w:tab w:val="left" w:pos="6566"/>
        </w:tabs>
        <w:spacing w:before="120" w:after="120" w:line="360" w:lineRule="auto"/>
        <w:jc w:val="both"/>
        <w:rPr>
          <w:rFonts w:ascii="Times New Roman" w:hAnsi="Times New Roman" w:cs="Times New Roman"/>
          <w:sz w:val="24"/>
          <w:szCs w:val="24"/>
        </w:rPr>
      </w:pPr>
      <w:r w:rsidRPr="00EF56A0">
        <w:rPr>
          <w:rFonts w:ascii="Times New Roman" w:hAnsi="Times New Roman" w:cs="Times New Roman"/>
          <w:sz w:val="24"/>
          <w:szCs w:val="24"/>
        </w:rPr>
        <w:t xml:space="preserve">La </w:t>
      </w:r>
      <w:r w:rsidRPr="00EF56A0">
        <w:rPr>
          <w:rFonts w:ascii="Times New Roman" w:hAnsi="Times New Roman" w:cs="Times New Roman"/>
          <w:b/>
          <w:sz w:val="24"/>
          <w:szCs w:val="24"/>
        </w:rPr>
        <w:t>figura 7</w:t>
      </w:r>
      <w:r w:rsidRPr="00EF56A0">
        <w:rPr>
          <w:rFonts w:ascii="Times New Roman" w:hAnsi="Times New Roman" w:cs="Times New Roman"/>
          <w:sz w:val="24"/>
          <w:szCs w:val="24"/>
        </w:rPr>
        <w:t xml:space="preserve">, muestra el escenario pesimista, en donde el crecimiento es tan incipiente que no permite pasar al siguiente indicador de competitividad, manteniéndose el desarrollo por debajo de los 3 puntos. </w:t>
      </w:r>
    </w:p>
    <w:p w14:paraId="56EF6611" w14:textId="77777777" w:rsidR="00D92FD4" w:rsidRPr="00EF56A0" w:rsidRDefault="00D92FD4" w:rsidP="00EF56A0">
      <w:pPr>
        <w:tabs>
          <w:tab w:val="left" w:pos="6566"/>
        </w:tabs>
        <w:spacing w:before="120" w:after="120" w:line="360" w:lineRule="auto"/>
        <w:jc w:val="both"/>
        <w:rPr>
          <w:rFonts w:ascii="Times New Roman" w:hAnsi="Times New Roman" w:cs="Times New Roman"/>
          <w:sz w:val="24"/>
          <w:szCs w:val="24"/>
        </w:rPr>
      </w:pPr>
      <w:r w:rsidRPr="00EF56A0">
        <w:rPr>
          <w:rFonts w:ascii="Times New Roman" w:hAnsi="Times New Roman" w:cs="Times New Roman"/>
          <w:sz w:val="24"/>
          <w:szCs w:val="24"/>
        </w:rPr>
        <w:t>Para una industria, este comportamiento representaría que en un tiempo de 20 años no se han podido crear o conseguir las condiciones necesarias para el desarrollo de la región; no existen avances ni mejoras significativas en la infraestructura para la instalación y operación de las empresas.</w:t>
      </w:r>
    </w:p>
    <w:p w14:paraId="0BDEB3E2" w14:textId="4BB92A88" w:rsidR="00CB5655" w:rsidRPr="00EF56A0" w:rsidRDefault="00F86B20" w:rsidP="00EF56A0">
      <w:pPr>
        <w:spacing w:before="240" w:after="120" w:line="360" w:lineRule="auto"/>
        <w:jc w:val="both"/>
        <w:rPr>
          <w:rFonts w:ascii="Times New Roman" w:hAnsi="Times New Roman" w:cs="Times New Roman"/>
          <w:sz w:val="24"/>
          <w:szCs w:val="24"/>
        </w:rPr>
      </w:pPr>
      <w:r w:rsidRPr="00EF56A0">
        <w:rPr>
          <w:rFonts w:ascii="Times New Roman" w:hAnsi="Times New Roman" w:cs="Times New Roman"/>
          <w:sz w:val="24"/>
          <w:szCs w:val="24"/>
        </w:rPr>
        <w:t>En términos generales, si bien es cierto que el escenario pesimista presenta una visión no deseable, es importante su consideración para el diseño de estrategias, planes y acciones que permitan evitar la baja competitividad que puede observarse en estos escenarios.</w:t>
      </w:r>
    </w:p>
    <w:p w14:paraId="27DFB86F" w14:textId="77777777" w:rsidR="00710D46" w:rsidRPr="00EF56A0" w:rsidRDefault="00710D46" w:rsidP="00EF56A0">
      <w:pPr>
        <w:autoSpaceDE w:val="0"/>
        <w:autoSpaceDN w:val="0"/>
        <w:adjustRightInd w:val="0"/>
        <w:spacing w:before="240" w:after="120" w:line="360" w:lineRule="auto"/>
        <w:jc w:val="both"/>
        <w:outlineLvl w:val="1"/>
        <w:rPr>
          <w:rFonts w:ascii="Times New Roman" w:hAnsi="Times New Roman" w:cs="Times New Roman"/>
          <w:b/>
          <w:sz w:val="24"/>
          <w:szCs w:val="24"/>
        </w:rPr>
      </w:pPr>
      <w:bookmarkStart w:id="9" w:name="_Toc392672117"/>
    </w:p>
    <w:p w14:paraId="3A2AF404" w14:textId="77777777" w:rsidR="00710D46" w:rsidRPr="00EF56A0" w:rsidRDefault="00710D46" w:rsidP="00EF56A0">
      <w:pPr>
        <w:autoSpaceDE w:val="0"/>
        <w:autoSpaceDN w:val="0"/>
        <w:adjustRightInd w:val="0"/>
        <w:spacing w:before="240" w:after="120" w:line="360" w:lineRule="auto"/>
        <w:jc w:val="both"/>
        <w:outlineLvl w:val="1"/>
        <w:rPr>
          <w:rFonts w:ascii="Times New Roman" w:hAnsi="Times New Roman" w:cs="Times New Roman"/>
          <w:b/>
          <w:sz w:val="24"/>
          <w:szCs w:val="24"/>
        </w:rPr>
      </w:pPr>
      <w:r w:rsidRPr="00EF56A0">
        <w:rPr>
          <w:rFonts w:ascii="Times New Roman" w:hAnsi="Times New Roman" w:cs="Times New Roman"/>
          <w:b/>
          <w:sz w:val="24"/>
          <w:szCs w:val="24"/>
        </w:rPr>
        <w:t>Escenario optimista</w:t>
      </w:r>
      <w:bookmarkEnd w:id="9"/>
    </w:p>
    <w:p w14:paraId="1CE001A4" w14:textId="4CB35177" w:rsidR="00710D46" w:rsidRPr="00EF56A0" w:rsidRDefault="00710D46" w:rsidP="00EF56A0">
      <w:pPr>
        <w:pStyle w:val="NormalWeb"/>
        <w:shd w:val="clear" w:color="auto" w:fill="FFFFFF"/>
        <w:spacing w:before="240" w:beforeAutospacing="0" w:after="120" w:afterAutospacing="0" w:line="360" w:lineRule="auto"/>
        <w:jc w:val="both"/>
      </w:pPr>
      <w:r w:rsidRPr="00EF56A0">
        <w:rPr>
          <w:color w:val="000000"/>
        </w:rPr>
        <w:t xml:space="preserve">Este escenario se ubicará entre los valores tendenciales y los utópicos, los valores para los datos estarán más bajo el supuesto de los deseos que en los fundamentos que conllevan los hechos y los datos. </w:t>
      </w:r>
    </w:p>
    <w:p w14:paraId="58ABAF4B" w14:textId="25E9D49E" w:rsidR="00710D46" w:rsidRDefault="00710D46" w:rsidP="00EF56A0">
      <w:pPr>
        <w:pStyle w:val="NormalWeb"/>
        <w:shd w:val="clear" w:color="auto" w:fill="FFFFFF"/>
        <w:spacing w:before="240" w:beforeAutospacing="0" w:after="120" w:afterAutospacing="0" w:line="360" w:lineRule="auto"/>
        <w:jc w:val="both"/>
        <w:rPr>
          <w:rFonts w:ascii="Arial" w:hAnsi="Arial" w:cs="Arial"/>
        </w:rPr>
      </w:pPr>
      <w:r w:rsidRPr="00EF56A0">
        <w:lastRenderedPageBreak/>
        <w:t xml:space="preserve">Para este escenario se modifican los valores iniciales de las tasas de crecimiento de las diferentes variables más abajo del supuesto. En la </w:t>
      </w:r>
      <w:r w:rsidRPr="00EF56A0">
        <w:rPr>
          <w:b/>
        </w:rPr>
        <w:t>Tabla 2</w:t>
      </w:r>
      <w:r w:rsidRPr="00EF56A0">
        <w:t xml:space="preserve"> se pueden observar los valores iniciales asignados para este escenario, en donde las tasas de crecimiento tienen valores deseados que oscilan entre el 22% y 2</w:t>
      </w:r>
      <w:r w:rsidR="00F122C5" w:rsidRPr="00EF56A0">
        <w:t>5</w:t>
      </w:r>
      <w:r w:rsidRPr="00EF56A0">
        <w:t>%, los cuales fueron estimados a tasas superiores con respecto a la tendencia.</w:t>
      </w:r>
    </w:p>
    <w:p w14:paraId="4B40B8E2" w14:textId="314B4488" w:rsidR="00DD6347" w:rsidRPr="00710D46" w:rsidRDefault="00EF56A0" w:rsidP="00EF56A0">
      <w:pPr>
        <w:pStyle w:val="NormalWeb"/>
        <w:shd w:val="clear" w:color="auto" w:fill="FFFFFF"/>
        <w:spacing w:before="240" w:beforeAutospacing="0" w:after="120" w:afterAutospacing="0" w:line="360" w:lineRule="auto"/>
        <w:jc w:val="center"/>
        <w:rPr>
          <w:rFonts w:ascii="Arial" w:hAnsi="Arial" w:cs="Arial"/>
        </w:rPr>
      </w:pPr>
      <w:r w:rsidRPr="00F86B20">
        <w:rPr>
          <w:rFonts w:ascii="Arial" w:hAnsi="Arial" w:cs="Arial"/>
          <w:b/>
          <w:sz w:val="20"/>
          <w:szCs w:val="20"/>
        </w:rPr>
        <w:t xml:space="preserve">Figura </w:t>
      </w:r>
      <w:r>
        <w:rPr>
          <w:rFonts w:ascii="Arial" w:hAnsi="Arial" w:cs="Arial"/>
          <w:b/>
          <w:sz w:val="20"/>
          <w:szCs w:val="20"/>
        </w:rPr>
        <w:t>8</w:t>
      </w:r>
      <w:r w:rsidRPr="00F86B20">
        <w:rPr>
          <w:rFonts w:ascii="Arial" w:hAnsi="Arial" w:cs="Arial"/>
          <w:sz w:val="20"/>
          <w:szCs w:val="20"/>
        </w:rPr>
        <w:t xml:space="preserve">. Escenario </w:t>
      </w:r>
      <w:r>
        <w:rPr>
          <w:rFonts w:ascii="Arial" w:hAnsi="Arial" w:cs="Arial"/>
          <w:sz w:val="20"/>
          <w:szCs w:val="20"/>
        </w:rPr>
        <w:t>optimista</w:t>
      </w:r>
      <w:r w:rsidRPr="00F86B20">
        <w:rPr>
          <w:rFonts w:ascii="Arial" w:hAnsi="Arial" w:cs="Arial"/>
          <w:sz w:val="20"/>
          <w:szCs w:val="20"/>
        </w:rPr>
        <w:t xml:space="preserve">: </w:t>
      </w:r>
      <w:r w:rsidRPr="00F86B20">
        <w:rPr>
          <w:rFonts w:ascii="Arial" w:hAnsi="Arial" w:cs="Arial"/>
          <w:color w:val="000000" w:themeColor="text1"/>
          <w:sz w:val="20"/>
          <w:szCs w:val="20"/>
        </w:rPr>
        <w:t>infraestructura y desarrollo regional</w:t>
      </w:r>
    </w:p>
    <w:p w14:paraId="79A7A04B" w14:textId="0BCEF3B5" w:rsidR="00CB5655" w:rsidRPr="00710D46" w:rsidRDefault="00F122C5" w:rsidP="002F1841">
      <w:pPr>
        <w:spacing w:after="0" w:line="240" w:lineRule="auto"/>
        <w:jc w:val="center"/>
        <w:rPr>
          <w:rFonts w:ascii="Arial" w:hAnsi="Arial" w:cs="Arial"/>
          <w:sz w:val="24"/>
          <w:szCs w:val="24"/>
        </w:rPr>
      </w:pPr>
      <w:r>
        <w:rPr>
          <w:noProof/>
        </w:rPr>
        <w:drawing>
          <wp:inline distT="0" distB="0" distL="0" distR="0" wp14:anchorId="1D682C5D" wp14:editId="536C7897">
            <wp:extent cx="4736978" cy="2540845"/>
            <wp:effectExtent l="19050" t="19050" r="26035" b="1206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a:srcRect l="16078" t="30938" r="21725" b="9710"/>
                    <a:stretch/>
                  </pic:blipFill>
                  <pic:spPr bwMode="auto">
                    <a:xfrm>
                      <a:off x="0" y="0"/>
                      <a:ext cx="4737600" cy="2541179"/>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33B7EECB" w14:textId="7FE28D14" w:rsidR="002F1841" w:rsidRPr="00F86B20" w:rsidRDefault="002F1841" w:rsidP="002F1841">
      <w:pPr>
        <w:autoSpaceDE w:val="0"/>
        <w:autoSpaceDN w:val="0"/>
        <w:adjustRightInd w:val="0"/>
        <w:spacing w:after="0" w:line="240" w:lineRule="auto"/>
        <w:jc w:val="center"/>
        <w:rPr>
          <w:rFonts w:ascii="Arial" w:hAnsi="Arial" w:cs="Arial"/>
          <w:color w:val="000000" w:themeColor="text1"/>
          <w:sz w:val="20"/>
          <w:szCs w:val="20"/>
        </w:rPr>
      </w:pPr>
    </w:p>
    <w:p w14:paraId="3250AAA7" w14:textId="77777777" w:rsidR="002F1841" w:rsidRPr="001900D4" w:rsidRDefault="002F1841" w:rsidP="002F1841">
      <w:pPr>
        <w:autoSpaceDE w:val="0"/>
        <w:autoSpaceDN w:val="0"/>
        <w:adjustRightInd w:val="0"/>
        <w:spacing w:after="0" w:line="240" w:lineRule="auto"/>
        <w:jc w:val="center"/>
        <w:rPr>
          <w:rFonts w:ascii="Arial" w:hAnsi="Arial" w:cs="Arial"/>
          <w:sz w:val="20"/>
          <w:szCs w:val="20"/>
        </w:rPr>
      </w:pPr>
      <w:r w:rsidRPr="00F86B20">
        <w:rPr>
          <w:rFonts w:ascii="Arial" w:hAnsi="Arial" w:cs="Arial"/>
          <w:sz w:val="20"/>
          <w:szCs w:val="20"/>
        </w:rPr>
        <w:t>Fuente: elaboración propia</w:t>
      </w:r>
    </w:p>
    <w:p w14:paraId="63677D9A" w14:textId="77777777" w:rsidR="004C4706" w:rsidRDefault="004C4706" w:rsidP="002F1841">
      <w:pPr>
        <w:pStyle w:val="NormalWeb"/>
        <w:shd w:val="clear" w:color="auto" w:fill="FFFFFF"/>
        <w:spacing w:before="120" w:beforeAutospacing="0" w:after="120" w:afterAutospacing="0" w:line="360" w:lineRule="auto"/>
        <w:jc w:val="both"/>
      </w:pPr>
    </w:p>
    <w:p w14:paraId="530C9A25" w14:textId="3FD26FCA" w:rsidR="002F1841" w:rsidRPr="00EF56A0" w:rsidRDefault="002F1841" w:rsidP="00EF56A0">
      <w:pPr>
        <w:pStyle w:val="NormalWeb"/>
        <w:shd w:val="clear" w:color="auto" w:fill="FFFFFF"/>
        <w:spacing w:before="120" w:beforeAutospacing="0" w:after="120" w:afterAutospacing="0" w:line="360" w:lineRule="auto"/>
        <w:jc w:val="both"/>
        <w:rPr>
          <w:color w:val="000000"/>
        </w:rPr>
      </w:pPr>
      <w:r w:rsidRPr="00EF56A0">
        <w:t xml:space="preserve">Con base a los datos planteados para el escenario optimista, las variables que impulsan la infraestructura generan las condiciones adecuadas que incrementan considerablemente </w:t>
      </w:r>
      <w:r w:rsidR="004C4706" w:rsidRPr="00EF56A0">
        <w:t>el nivel de</w:t>
      </w:r>
      <w:r w:rsidRPr="00EF56A0">
        <w:t xml:space="preserve"> competitividad, cabe resaltar que el desarrollo de</w:t>
      </w:r>
      <w:r w:rsidR="004C4706" w:rsidRPr="00EF56A0">
        <w:t xml:space="preserve"> </w:t>
      </w:r>
      <w:r w:rsidRPr="00EF56A0">
        <w:t>l</w:t>
      </w:r>
      <w:r w:rsidR="004C4706" w:rsidRPr="00EF56A0">
        <w:t xml:space="preserve">a competitividad regional </w:t>
      </w:r>
      <w:r w:rsidRPr="00EF56A0">
        <w:t xml:space="preserve">refleja menor crecimiento debido a que solo se simula </w:t>
      </w:r>
      <w:r w:rsidR="004C4706" w:rsidRPr="00EF56A0">
        <w:t>el impacto de la infraestructura</w:t>
      </w:r>
      <w:r w:rsidRPr="00EF56A0">
        <w:rPr>
          <w:color w:val="000000"/>
        </w:rPr>
        <w:t>; de manera general podemos decir que el comportamiento de las variables nos indica que existen acciones y políticas de crecimiento deseables que son alcanzables y que van generando ventajas que pueden motivar sustancialmente a una industria a correr riesgos</w:t>
      </w:r>
      <w:r w:rsidR="00DD6347" w:rsidRPr="00EF56A0">
        <w:rPr>
          <w:color w:val="000000"/>
        </w:rPr>
        <w:t xml:space="preserve"> en una región</w:t>
      </w:r>
      <w:r w:rsidRPr="00EF56A0">
        <w:rPr>
          <w:color w:val="000000"/>
        </w:rPr>
        <w:t xml:space="preserve">. </w:t>
      </w:r>
    </w:p>
    <w:p w14:paraId="25826538" w14:textId="47A620AF" w:rsidR="002F1841" w:rsidRPr="00EF56A0" w:rsidRDefault="002F1841" w:rsidP="00EF56A0">
      <w:pPr>
        <w:tabs>
          <w:tab w:val="left" w:pos="6566"/>
        </w:tabs>
        <w:spacing w:before="120" w:after="120" w:line="360" w:lineRule="auto"/>
        <w:jc w:val="both"/>
        <w:rPr>
          <w:rFonts w:ascii="Times New Roman" w:hAnsi="Times New Roman" w:cs="Times New Roman"/>
          <w:sz w:val="24"/>
          <w:szCs w:val="24"/>
        </w:rPr>
      </w:pPr>
      <w:r w:rsidRPr="00EF56A0">
        <w:rPr>
          <w:rFonts w:ascii="Times New Roman" w:hAnsi="Times New Roman" w:cs="Times New Roman"/>
          <w:sz w:val="24"/>
          <w:szCs w:val="24"/>
        </w:rPr>
        <w:t xml:space="preserve">Se puede decir que en este escenario se han podido crear o conseguir los </w:t>
      </w:r>
      <w:r w:rsidR="00DD6347" w:rsidRPr="00EF56A0">
        <w:rPr>
          <w:rFonts w:ascii="Times New Roman" w:hAnsi="Times New Roman" w:cs="Times New Roman"/>
          <w:sz w:val="24"/>
          <w:szCs w:val="24"/>
        </w:rPr>
        <w:t xml:space="preserve">elementos </w:t>
      </w:r>
      <w:r w:rsidRPr="00EF56A0">
        <w:rPr>
          <w:rFonts w:ascii="Times New Roman" w:hAnsi="Times New Roman" w:cs="Times New Roman"/>
          <w:sz w:val="24"/>
          <w:szCs w:val="24"/>
        </w:rPr>
        <w:t xml:space="preserve">necesarios para </w:t>
      </w:r>
      <w:r w:rsidR="00DD6347" w:rsidRPr="00EF56A0">
        <w:rPr>
          <w:rFonts w:ascii="Times New Roman" w:hAnsi="Times New Roman" w:cs="Times New Roman"/>
          <w:sz w:val="24"/>
          <w:szCs w:val="24"/>
        </w:rPr>
        <w:t>el desarrollo de una región</w:t>
      </w:r>
      <w:r w:rsidRPr="00EF56A0">
        <w:rPr>
          <w:rFonts w:ascii="Times New Roman" w:hAnsi="Times New Roman" w:cs="Times New Roman"/>
          <w:sz w:val="24"/>
          <w:szCs w:val="24"/>
        </w:rPr>
        <w:t>, ya que hay niveles de crecimiento superior a los deseados</w:t>
      </w:r>
      <w:r w:rsidR="00DD6347" w:rsidRPr="00EF56A0">
        <w:rPr>
          <w:rFonts w:ascii="Times New Roman" w:hAnsi="Times New Roman" w:cs="Times New Roman"/>
          <w:sz w:val="24"/>
          <w:szCs w:val="24"/>
        </w:rPr>
        <w:t>,</w:t>
      </w:r>
      <w:r w:rsidRPr="00EF56A0">
        <w:rPr>
          <w:rFonts w:ascii="Times New Roman" w:hAnsi="Times New Roman" w:cs="Times New Roman"/>
          <w:sz w:val="24"/>
          <w:szCs w:val="24"/>
        </w:rPr>
        <w:t xml:space="preserve"> se consolida la infraestructura necesaria para la instalación y operación de las empresas.</w:t>
      </w:r>
    </w:p>
    <w:p w14:paraId="4D64B9AF" w14:textId="7B2D2EE0" w:rsidR="0038075B" w:rsidRPr="00EF56A0" w:rsidRDefault="0038075B" w:rsidP="00EF56A0">
      <w:pPr>
        <w:spacing w:before="240" w:after="120" w:line="360" w:lineRule="auto"/>
        <w:jc w:val="both"/>
        <w:rPr>
          <w:rFonts w:ascii="Times New Roman" w:hAnsi="Times New Roman" w:cs="Times New Roman"/>
          <w:color w:val="000000" w:themeColor="text1"/>
          <w:sz w:val="24"/>
          <w:szCs w:val="24"/>
        </w:rPr>
      </w:pPr>
    </w:p>
    <w:p w14:paraId="6A3508E7" w14:textId="65DE7866" w:rsidR="000D0D81" w:rsidRPr="00EF56A0" w:rsidRDefault="000D0D81" w:rsidP="00EF56A0">
      <w:pPr>
        <w:spacing w:before="240" w:after="120" w:line="360" w:lineRule="auto"/>
        <w:jc w:val="both"/>
        <w:rPr>
          <w:rFonts w:ascii="Times New Roman" w:hAnsi="Times New Roman" w:cs="Times New Roman"/>
          <w:b/>
          <w:color w:val="000000" w:themeColor="text1"/>
          <w:sz w:val="24"/>
          <w:szCs w:val="24"/>
        </w:rPr>
      </w:pPr>
      <w:r w:rsidRPr="00EF56A0">
        <w:rPr>
          <w:rFonts w:ascii="Times New Roman" w:hAnsi="Times New Roman" w:cs="Times New Roman"/>
          <w:b/>
          <w:color w:val="000000" w:themeColor="text1"/>
          <w:sz w:val="24"/>
          <w:szCs w:val="24"/>
        </w:rPr>
        <w:lastRenderedPageBreak/>
        <w:t>Conclusiones</w:t>
      </w:r>
    </w:p>
    <w:p w14:paraId="2DA16F75" w14:textId="11D446A0" w:rsidR="00D01299" w:rsidRPr="00EF56A0" w:rsidRDefault="00F5605F" w:rsidP="00EF56A0">
      <w:pPr>
        <w:autoSpaceDE w:val="0"/>
        <w:autoSpaceDN w:val="0"/>
        <w:adjustRightInd w:val="0"/>
        <w:spacing w:before="240" w:after="120" w:line="360" w:lineRule="auto"/>
        <w:jc w:val="both"/>
        <w:rPr>
          <w:rFonts w:ascii="Times New Roman" w:hAnsi="Times New Roman" w:cs="Times New Roman"/>
          <w:bCs/>
          <w:sz w:val="24"/>
          <w:szCs w:val="24"/>
        </w:rPr>
      </w:pPr>
      <w:r w:rsidRPr="00EF56A0">
        <w:rPr>
          <w:rFonts w:ascii="Times New Roman" w:hAnsi="Times New Roman" w:cs="Times New Roman"/>
          <w:bCs/>
          <w:sz w:val="24"/>
          <w:szCs w:val="24"/>
        </w:rPr>
        <w:t>Esta investigación permitió comprender a través del modelo de simulación</w:t>
      </w:r>
      <w:r w:rsidR="008E2FD2" w:rsidRPr="00EF56A0">
        <w:rPr>
          <w:rFonts w:ascii="Times New Roman" w:hAnsi="Times New Roman" w:cs="Times New Roman"/>
          <w:bCs/>
          <w:sz w:val="24"/>
          <w:szCs w:val="24"/>
        </w:rPr>
        <w:t xml:space="preserve"> dinámico</w:t>
      </w:r>
      <w:r w:rsidRPr="00EF56A0">
        <w:rPr>
          <w:rFonts w:ascii="Times New Roman" w:hAnsi="Times New Roman" w:cs="Times New Roman"/>
          <w:bCs/>
          <w:sz w:val="24"/>
          <w:szCs w:val="24"/>
        </w:rPr>
        <w:t xml:space="preserve"> desarrollado, el impacto de la infraestructura como condicionante de la competitividad </w:t>
      </w:r>
      <w:r w:rsidR="00D01299" w:rsidRPr="00EF56A0">
        <w:rPr>
          <w:rFonts w:ascii="Times New Roman" w:hAnsi="Times New Roman" w:cs="Times New Roman"/>
          <w:bCs/>
          <w:sz w:val="24"/>
          <w:szCs w:val="24"/>
        </w:rPr>
        <w:t xml:space="preserve">para el desarrollo </w:t>
      </w:r>
      <w:r w:rsidR="00655591" w:rsidRPr="00EF56A0">
        <w:rPr>
          <w:rFonts w:ascii="Times New Roman" w:hAnsi="Times New Roman" w:cs="Times New Roman"/>
          <w:bCs/>
          <w:sz w:val="24"/>
          <w:szCs w:val="24"/>
        </w:rPr>
        <w:t>de una región, el modelo presenta</w:t>
      </w:r>
      <w:r w:rsidR="00D01299" w:rsidRPr="00EF56A0">
        <w:rPr>
          <w:rFonts w:ascii="Times New Roman" w:hAnsi="Times New Roman" w:cs="Times New Roman"/>
          <w:bCs/>
          <w:sz w:val="24"/>
          <w:szCs w:val="24"/>
        </w:rPr>
        <w:t xml:space="preserve"> de manera formal</w:t>
      </w:r>
      <w:r w:rsidR="00655591" w:rsidRPr="00EF56A0">
        <w:rPr>
          <w:rFonts w:ascii="Times New Roman" w:hAnsi="Times New Roman" w:cs="Times New Roman"/>
          <w:bCs/>
          <w:sz w:val="24"/>
          <w:szCs w:val="24"/>
        </w:rPr>
        <w:t xml:space="preserve"> las relaciones causales de las variables</w:t>
      </w:r>
      <w:r w:rsidR="008E2FD2" w:rsidRPr="00EF56A0">
        <w:rPr>
          <w:rFonts w:ascii="Times New Roman" w:hAnsi="Times New Roman" w:cs="Times New Roman"/>
          <w:bCs/>
          <w:sz w:val="24"/>
          <w:szCs w:val="24"/>
        </w:rPr>
        <w:t>. A través de la simulación de escenarios es que se presenta en un horizonte de tiempo el comportamiento de las variables que impulsan el desarrollo de una región</w:t>
      </w:r>
      <w:r w:rsidR="00D01299" w:rsidRPr="00EF56A0">
        <w:rPr>
          <w:rFonts w:ascii="Times New Roman" w:hAnsi="Times New Roman" w:cs="Times New Roman"/>
          <w:bCs/>
          <w:sz w:val="24"/>
          <w:szCs w:val="24"/>
        </w:rPr>
        <w:t xml:space="preserve">, proporcionando así una herramienta </w:t>
      </w:r>
      <w:r w:rsidR="00D01299" w:rsidRPr="00EF56A0">
        <w:rPr>
          <w:rFonts w:ascii="Times New Roman" w:hAnsi="Times New Roman" w:cs="Times New Roman"/>
          <w:color w:val="000000" w:themeColor="text1"/>
          <w:sz w:val="24"/>
          <w:szCs w:val="24"/>
          <w:shd w:val="clear" w:color="auto" w:fill="FFFFFF"/>
        </w:rPr>
        <w:t>que apoya a los tomadores de decisiones a probar bajo diferentes escenarios la efectividad de políticas estratégicas referentes al impacto de la infraestructura en el desarrollo de una región para impulsar su competitividad.</w:t>
      </w:r>
    </w:p>
    <w:p w14:paraId="415FEAC9" w14:textId="07E0238B" w:rsidR="0003114E" w:rsidRDefault="0003114E" w:rsidP="00EF56A0">
      <w:pPr>
        <w:autoSpaceDE w:val="0"/>
        <w:autoSpaceDN w:val="0"/>
        <w:adjustRightInd w:val="0"/>
        <w:spacing w:before="240" w:after="120" w:line="360" w:lineRule="auto"/>
        <w:jc w:val="both"/>
        <w:rPr>
          <w:rFonts w:ascii="Arial" w:hAnsi="Arial" w:cs="Arial"/>
          <w:bCs/>
          <w:sz w:val="24"/>
          <w:szCs w:val="24"/>
        </w:rPr>
      </w:pPr>
      <w:r w:rsidRPr="00EF56A0">
        <w:rPr>
          <w:rFonts w:ascii="Times New Roman" w:hAnsi="Times New Roman" w:cs="Times New Roman"/>
          <w:bCs/>
          <w:sz w:val="24"/>
          <w:szCs w:val="24"/>
        </w:rPr>
        <w:t>De acuerdo a los resultados obtenidos</w:t>
      </w:r>
      <w:r w:rsidR="004819B0" w:rsidRPr="00EF56A0">
        <w:rPr>
          <w:rFonts w:ascii="Times New Roman" w:hAnsi="Times New Roman" w:cs="Times New Roman"/>
          <w:bCs/>
          <w:sz w:val="24"/>
          <w:szCs w:val="24"/>
        </w:rPr>
        <w:t xml:space="preserve"> </w:t>
      </w:r>
      <w:r w:rsidRPr="00EF56A0">
        <w:rPr>
          <w:rFonts w:ascii="Times New Roman" w:hAnsi="Times New Roman" w:cs="Times New Roman"/>
          <w:bCs/>
          <w:sz w:val="24"/>
          <w:szCs w:val="24"/>
        </w:rPr>
        <w:t>en la simulación del modelo dinámico, se puede decir que hay una correspondencia entre el comportamiento simulado y lo esperado. Ya que un aumento en las tasas de crecimiento de Servicios Básicos y de Servicios de Telecomunicación impacta positivamente en la Infraestructura, sin embargo un estancamiento en éstas tasas propicia que no haya crecimiento en la Infraestructura; un impacto positivo en la Infraestructura a su vez propicia un acrecentamiento de las Condiciones de la Competitividad</w:t>
      </w:r>
      <w:r w:rsidR="00D01299" w:rsidRPr="00EF56A0">
        <w:rPr>
          <w:rFonts w:ascii="Times New Roman" w:hAnsi="Times New Roman" w:cs="Times New Roman"/>
          <w:bCs/>
          <w:sz w:val="24"/>
          <w:szCs w:val="24"/>
        </w:rPr>
        <w:t xml:space="preserve"> para la región;</w:t>
      </w:r>
      <w:r w:rsidRPr="00EF56A0">
        <w:rPr>
          <w:rFonts w:ascii="Times New Roman" w:hAnsi="Times New Roman" w:cs="Times New Roman"/>
          <w:bCs/>
          <w:sz w:val="24"/>
          <w:szCs w:val="24"/>
        </w:rPr>
        <w:t xml:space="preserve"> Este comportamiento observado es aproximadamente exponencial, ya que al cabo de un tiempo el crecimiento en el nivel de desarrollo comienza a estabilizarse, esto debido a la cercanía con el nivel máximo de desarrollo (7); al alcanzar esta etapa de madurez el crecimiento se mantiene estable.</w:t>
      </w:r>
    </w:p>
    <w:p w14:paraId="41ACDAA8" w14:textId="77777777" w:rsidR="00D01299" w:rsidRDefault="00D01299" w:rsidP="0003114E">
      <w:pPr>
        <w:autoSpaceDE w:val="0"/>
        <w:autoSpaceDN w:val="0"/>
        <w:adjustRightInd w:val="0"/>
        <w:spacing w:before="240" w:after="120" w:line="360" w:lineRule="auto"/>
        <w:jc w:val="both"/>
        <w:rPr>
          <w:rFonts w:ascii="Arial" w:hAnsi="Arial" w:cs="Arial"/>
          <w:bCs/>
          <w:sz w:val="24"/>
          <w:szCs w:val="24"/>
        </w:rPr>
      </w:pPr>
    </w:p>
    <w:p w14:paraId="2F90F072" w14:textId="77777777" w:rsidR="00EF56A0" w:rsidRDefault="00EF56A0" w:rsidP="0003114E">
      <w:pPr>
        <w:autoSpaceDE w:val="0"/>
        <w:autoSpaceDN w:val="0"/>
        <w:adjustRightInd w:val="0"/>
        <w:spacing w:before="240" w:after="120" w:line="360" w:lineRule="auto"/>
        <w:jc w:val="both"/>
        <w:rPr>
          <w:rFonts w:ascii="Arial" w:hAnsi="Arial" w:cs="Arial"/>
          <w:bCs/>
          <w:sz w:val="24"/>
          <w:szCs w:val="24"/>
        </w:rPr>
      </w:pPr>
    </w:p>
    <w:p w14:paraId="6665137D" w14:textId="77777777" w:rsidR="00EF56A0" w:rsidRDefault="00EF56A0" w:rsidP="0003114E">
      <w:pPr>
        <w:autoSpaceDE w:val="0"/>
        <w:autoSpaceDN w:val="0"/>
        <w:adjustRightInd w:val="0"/>
        <w:spacing w:before="240" w:after="120" w:line="360" w:lineRule="auto"/>
        <w:jc w:val="both"/>
        <w:rPr>
          <w:rFonts w:ascii="Arial" w:hAnsi="Arial" w:cs="Arial"/>
          <w:bCs/>
          <w:sz w:val="24"/>
          <w:szCs w:val="24"/>
        </w:rPr>
      </w:pPr>
    </w:p>
    <w:p w14:paraId="4EA98697" w14:textId="77777777" w:rsidR="00EF56A0" w:rsidRDefault="00EF56A0" w:rsidP="0003114E">
      <w:pPr>
        <w:autoSpaceDE w:val="0"/>
        <w:autoSpaceDN w:val="0"/>
        <w:adjustRightInd w:val="0"/>
        <w:spacing w:before="240" w:after="120" w:line="360" w:lineRule="auto"/>
        <w:jc w:val="both"/>
        <w:rPr>
          <w:rFonts w:ascii="Arial" w:hAnsi="Arial" w:cs="Arial"/>
          <w:bCs/>
          <w:sz w:val="24"/>
          <w:szCs w:val="24"/>
        </w:rPr>
      </w:pPr>
    </w:p>
    <w:p w14:paraId="589D2313" w14:textId="77777777" w:rsidR="00EF56A0" w:rsidRDefault="00EF56A0" w:rsidP="0003114E">
      <w:pPr>
        <w:autoSpaceDE w:val="0"/>
        <w:autoSpaceDN w:val="0"/>
        <w:adjustRightInd w:val="0"/>
        <w:spacing w:before="240" w:after="120" w:line="360" w:lineRule="auto"/>
        <w:jc w:val="both"/>
        <w:rPr>
          <w:rFonts w:ascii="Arial" w:hAnsi="Arial" w:cs="Arial"/>
          <w:bCs/>
          <w:sz w:val="24"/>
          <w:szCs w:val="24"/>
        </w:rPr>
      </w:pPr>
    </w:p>
    <w:p w14:paraId="1F57700A" w14:textId="77777777" w:rsidR="00EF56A0" w:rsidRDefault="00EF56A0" w:rsidP="0003114E">
      <w:pPr>
        <w:autoSpaceDE w:val="0"/>
        <w:autoSpaceDN w:val="0"/>
        <w:adjustRightInd w:val="0"/>
        <w:spacing w:before="240" w:after="120" w:line="360" w:lineRule="auto"/>
        <w:jc w:val="both"/>
        <w:rPr>
          <w:rFonts w:ascii="Arial" w:hAnsi="Arial" w:cs="Arial"/>
          <w:bCs/>
          <w:sz w:val="24"/>
          <w:szCs w:val="24"/>
        </w:rPr>
      </w:pPr>
    </w:p>
    <w:p w14:paraId="7871E4D4" w14:textId="77777777" w:rsidR="00EF56A0" w:rsidRPr="00DD6347" w:rsidRDefault="00EF56A0" w:rsidP="0003114E">
      <w:pPr>
        <w:autoSpaceDE w:val="0"/>
        <w:autoSpaceDN w:val="0"/>
        <w:adjustRightInd w:val="0"/>
        <w:spacing w:before="240" w:after="120" w:line="360" w:lineRule="auto"/>
        <w:jc w:val="both"/>
        <w:rPr>
          <w:rFonts w:ascii="Arial" w:hAnsi="Arial" w:cs="Arial"/>
          <w:bCs/>
          <w:sz w:val="24"/>
          <w:szCs w:val="24"/>
        </w:rPr>
      </w:pPr>
    </w:p>
    <w:p w14:paraId="64391F01" w14:textId="24271D61" w:rsidR="00777E11" w:rsidRPr="00EF56A0" w:rsidRDefault="00EF56A0" w:rsidP="0074787A">
      <w:pPr>
        <w:spacing w:before="240" w:after="120" w:line="240" w:lineRule="auto"/>
        <w:jc w:val="both"/>
        <w:rPr>
          <w:rFonts w:ascii="Calibri" w:eastAsia="Times New Roman" w:hAnsi="Calibri" w:cs="Calibri"/>
          <w:color w:val="7030A0"/>
          <w:sz w:val="28"/>
          <w:szCs w:val="28"/>
          <w:lang w:val="es-ES" w:eastAsia="es-ES"/>
        </w:rPr>
      </w:pPr>
      <w:r w:rsidRPr="00EF56A0">
        <w:rPr>
          <w:rFonts w:ascii="Calibri" w:eastAsia="Times New Roman" w:hAnsi="Calibri" w:cs="Calibri"/>
          <w:color w:val="7030A0"/>
          <w:sz w:val="28"/>
          <w:szCs w:val="28"/>
          <w:lang w:val="es-ES" w:eastAsia="es-ES"/>
        </w:rPr>
        <w:lastRenderedPageBreak/>
        <w:t>Bibliografía</w:t>
      </w:r>
    </w:p>
    <w:p w14:paraId="01C083AA" w14:textId="38EC7BD8" w:rsidR="00B32D3C" w:rsidRPr="00EF56A0" w:rsidRDefault="00B32D3C" w:rsidP="00EF56A0">
      <w:pPr>
        <w:autoSpaceDE w:val="0"/>
        <w:autoSpaceDN w:val="0"/>
        <w:adjustRightInd w:val="0"/>
        <w:spacing w:before="240" w:after="240" w:line="360" w:lineRule="auto"/>
        <w:ind w:left="567" w:hanging="567"/>
        <w:jc w:val="both"/>
        <w:rPr>
          <w:rFonts w:ascii="Times New Roman" w:eastAsiaTheme="minorHAnsi" w:hAnsi="Times New Roman" w:cs="Times New Roman"/>
          <w:color w:val="000000" w:themeColor="text1"/>
          <w:sz w:val="24"/>
          <w:szCs w:val="24"/>
          <w:lang w:eastAsia="en-US"/>
        </w:rPr>
      </w:pPr>
      <w:proofErr w:type="spellStart"/>
      <w:r w:rsidRPr="00EF56A0">
        <w:rPr>
          <w:rFonts w:ascii="Times New Roman" w:eastAsiaTheme="minorHAnsi" w:hAnsi="Times New Roman" w:cs="Times New Roman"/>
          <w:color w:val="000000" w:themeColor="text1"/>
          <w:sz w:val="24"/>
          <w:szCs w:val="24"/>
          <w:lang w:eastAsia="en-US"/>
        </w:rPr>
        <w:t>Aracil</w:t>
      </w:r>
      <w:proofErr w:type="spellEnd"/>
      <w:r w:rsidRPr="00EF56A0">
        <w:rPr>
          <w:rFonts w:ascii="Times New Roman" w:eastAsiaTheme="minorHAnsi" w:hAnsi="Times New Roman" w:cs="Times New Roman"/>
          <w:color w:val="000000" w:themeColor="text1"/>
          <w:sz w:val="24"/>
          <w:szCs w:val="24"/>
          <w:lang w:eastAsia="en-US"/>
        </w:rPr>
        <w:t xml:space="preserve">, J. (1995). </w:t>
      </w:r>
      <w:r w:rsidRPr="00EF56A0">
        <w:rPr>
          <w:rFonts w:ascii="Times New Roman" w:eastAsiaTheme="minorHAnsi" w:hAnsi="Times New Roman" w:cs="Times New Roman"/>
          <w:i/>
          <w:color w:val="000000" w:themeColor="text1"/>
          <w:sz w:val="24"/>
          <w:szCs w:val="24"/>
          <w:lang w:eastAsia="en-US"/>
        </w:rPr>
        <w:t>Dinámica de sistemas</w:t>
      </w:r>
      <w:r w:rsidRPr="00EF56A0">
        <w:rPr>
          <w:rFonts w:ascii="Times New Roman" w:eastAsiaTheme="minorHAnsi" w:hAnsi="Times New Roman" w:cs="Times New Roman"/>
          <w:color w:val="000000" w:themeColor="text1"/>
          <w:sz w:val="24"/>
          <w:szCs w:val="24"/>
          <w:lang w:eastAsia="en-US"/>
        </w:rPr>
        <w:t xml:space="preserve">. </w:t>
      </w:r>
      <w:proofErr w:type="spellStart"/>
      <w:r w:rsidR="00D971B9" w:rsidRPr="00EF56A0">
        <w:rPr>
          <w:rFonts w:ascii="Times New Roman" w:eastAsiaTheme="minorHAnsi" w:hAnsi="Times New Roman" w:cs="Times New Roman"/>
          <w:color w:val="000000" w:themeColor="text1"/>
          <w:sz w:val="24"/>
          <w:szCs w:val="24"/>
          <w:lang w:eastAsia="en-US"/>
        </w:rPr>
        <w:t>Madrid:</w:t>
      </w:r>
      <w:r w:rsidRPr="00EF56A0">
        <w:rPr>
          <w:rFonts w:ascii="Times New Roman" w:eastAsiaTheme="minorHAnsi" w:hAnsi="Times New Roman" w:cs="Times New Roman"/>
          <w:color w:val="000000" w:themeColor="text1"/>
          <w:sz w:val="24"/>
          <w:szCs w:val="24"/>
          <w:lang w:eastAsia="en-US"/>
        </w:rPr>
        <w:t>Isdefe</w:t>
      </w:r>
      <w:proofErr w:type="spellEnd"/>
      <w:r w:rsidRPr="00EF56A0">
        <w:rPr>
          <w:rFonts w:ascii="Times New Roman" w:eastAsiaTheme="minorHAnsi" w:hAnsi="Times New Roman" w:cs="Times New Roman"/>
          <w:color w:val="000000" w:themeColor="text1"/>
          <w:sz w:val="24"/>
          <w:szCs w:val="24"/>
          <w:lang w:eastAsia="en-US"/>
        </w:rPr>
        <w:t xml:space="preserve">. </w:t>
      </w:r>
    </w:p>
    <w:p w14:paraId="2457E42E" w14:textId="54B3294C" w:rsidR="00E71AE2" w:rsidRPr="00EF56A0" w:rsidRDefault="00CA6D04" w:rsidP="00EF56A0">
      <w:pPr>
        <w:autoSpaceDE w:val="0"/>
        <w:autoSpaceDN w:val="0"/>
        <w:adjustRightInd w:val="0"/>
        <w:spacing w:before="240" w:after="240" w:line="360" w:lineRule="auto"/>
        <w:ind w:left="567" w:hanging="567"/>
        <w:jc w:val="both"/>
        <w:rPr>
          <w:rFonts w:ascii="Times New Roman" w:eastAsiaTheme="minorHAnsi" w:hAnsi="Times New Roman" w:cs="Times New Roman"/>
          <w:color w:val="000000" w:themeColor="text1"/>
          <w:sz w:val="24"/>
          <w:szCs w:val="24"/>
          <w:lang w:val="en-US" w:eastAsia="en-US"/>
        </w:rPr>
      </w:pPr>
      <w:r w:rsidRPr="00EF56A0">
        <w:rPr>
          <w:rFonts w:ascii="Times New Roman" w:hAnsi="Times New Roman" w:cs="Times New Roman"/>
          <w:noProof/>
          <w:sz w:val="24"/>
          <w:szCs w:val="24"/>
          <w:lang w:val="es-ES"/>
        </w:rPr>
        <w:t xml:space="preserve">Arango Serna, M. D., &amp; Herraiz Gil, T. (2000). Un análisis comparativo entre los modelos estadísticos y los modelos dinámicos aplicados a las ciencias sociales como factor de aprendizaje. </w:t>
      </w:r>
      <w:r w:rsidRPr="00EF56A0">
        <w:rPr>
          <w:rFonts w:ascii="Times New Roman" w:hAnsi="Times New Roman" w:cs="Times New Roman"/>
          <w:i/>
          <w:iCs/>
          <w:noProof/>
          <w:sz w:val="24"/>
          <w:szCs w:val="24"/>
          <w:lang w:val="en-US"/>
        </w:rPr>
        <w:t>Psicothema, 12</w:t>
      </w:r>
      <w:r w:rsidRPr="00EF56A0">
        <w:rPr>
          <w:rFonts w:ascii="Times New Roman" w:hAnsi="Times New Roman" w:cs="Times New Roman"/>
          <w:noProof/>
          <w:sz w:val="24"/>
          <w:szCs w:val="24"/>
          <w:lang w:val="en-US"/>
        </w:rPr>
        <w:t>(22), 42-46</w:t>
      </w:r>
    </w:p>
    <w:p w14:paraId="313D52CB" w14:textId="77777777" w:rsidR="00CA6D04" w:rsidRPr="00EF56A0" w:rsidRDefault="00CA6D04" w:rsidP="00EF56A0">
      <w:pPr>
        <w:pStyle w:val="Bibliografa"/>
        <w:spacing w:line="360" w:lineRule="auto"/>
        <w:ind w:left="567" w:hanging="567"/>
        <w:jc w:val="both"/>
        <w:rPr>
          <w:rFonts w:ascii="Times New Roman" w:hAnsi="Times New Roman" w:cs="Times New Roman"/>
          <w:noProof/>
          <w:sz w:val="24"/>
          <w:szCs w:val="24"/>
          <w:lang w:val="en-US"/>
        </w:rPr>
      </w:pPr>
      <w:r w:rsidRPr="00EF56A0">
        <w:rPr>
          <w:rFonts w:ascii="Times New Roman" w:hAnsi="Times New Roman" w:cs="Times New Roman"/>
          <w:noProof/>
          <w:sz w:val="24"/>
          <w:szCs w:val="24"/>
          <w:lang w:val="en-US"/>
        </w:rPr>
        <w:t xml:space="preserve">Ackoff, R. L. (1978). </w:t>
      </w:r>
      <w:r w:rsidRPr="00EF56A0">
        <w:rPr>
          <w:rFonts w:ascii="Times New Roman" w:hAnsi="Times New Roman" w:cs="Times New Roman"/>
          <w:i/>
          <w:iCs/>
          <w:noProof/>
          <w:sz w:val="24"/>
          <w:szCs w:val="24"/>
          <w:lang w:val="en-US"/>
        </w:rPr>
        <w:t>The Art of Problem Solving Accompanied by Ackoff's Fables.</w:t>
      </w:r>
      <w:r w:rsidRPr="00EF56A0">
        <w:rPr>
          <w:rFonts w:ascii="Times New Roman" w:hAnsi="Times New Roman" w:cs="Times New Roman"/>
          <w:noProof/>
          <w:sz w:val="24"/>
          <w:szCs w:val="24"/>
          <w:lang w:val="en-US"/>
        </w:rPr>
        <w:t xml:space="preserve"> New York: John Wiley &amp; Sons.</w:t>
      </w:r>
    </w:p>
    <w:p w14:paraId="15470DE3" w14:textId="44D05C4F" w:rsidR="00CA6D04" w:rsidRPr="00EF56A0" w:rsidRDefault="00CA6D04" w:rsidP="00EF56A0">
      <w:pPr>
        <w:spacing w:line="360" w:lineRule="auto"/>
        <w:ind w:left="567" w:hanging="567"/>
        <w:jc w:val="both"/>
        <w:rPr>
          <w:rFonts w:ascii="Times New Roman" w:hAnsi="Times New Roman" w:cs="Times New Roman"/>
          <w:color w:val="222222"/>
          <w:sz w:val="24"/>
          <w:szCs w:val="24"/>
          <w:shd w:val="clear" w:color="auto" w:fill="FFFFFF"/>
          <w:lang w:val="en-US"/>
        </w:rPr>
      </w:pPr>
      <w:r w:rsidRPr="00EF56A0">
        <w:rPr>
          <w:rFonts w:ascii="Times New Roman" w:hAnsi="Times New Roman" w:cs="Times New Roman"/>
          <w:color w:val="222222"/>
          <w:sz w:val="24"/>
          <w:szCs w:val="24"/>
          <w:shd w:val="clear" w:color="auto" w:fill="FFFFFF"/>
          <w:lang w:val="en-US"/>
        </w:rPr>
        <w:t>Andersson, D. E., &amp; Andersson, A. E. (2016). Political entrepreneurship, infrastructure and regional development.</w:t>
      </w:r>
      <w:r w:rsidRPr="00EF56A0">
        <w:rPr>
          <w:rStyle w:val="apple-converted-space"/>
          <w:rFonts w:ascii="Times New Roman" w:hAnsi="Times New Roman" w:cs="Times New Roman"/>
          <w:color w:val="222222"/>
          <w:sz w:val="24"/>
          <w:szCs w:val="24"/>
          <w:shd w:val="clear" w:color="auto" w:fill="FFFFFF"/>
          <w:lang w:val="en-US"/>
        </w:rPr>
        <w:t> </w:t>
      </w:r>
      <w:r w:rsidRPr="00EF56A0">
        <w:rPr>
          <w:rFonts w:ascii="Times New Roman" w:hAnsi="Times New Roman" w:cs="Times New Roman"/>
          <w:i/>
          <w:iCs/>
          <w:color w:val="222222"/>
          <w:sz w:val="24"/>
          <w:szCs w:val="24"/>
          <w:shd w:val="clear" w:color="auto" w:fill="FFFFFF"/>
          <w:lang w:val="en-US"/>
        </w:rPr>
        <w:t>Political Entrepreneurship: Regional Growth and Entrepreneurial Diversity in Sweden</w:t>
      </w:r>
      <w:r w:rsidRPr="00EF56A0">
        <w:rPr>
          <w:rFonts w:ascii="Times New Roman" w:hAnsi="Times New Roman" w:cs="Times New Roman"/>
          <w:color w:val="222222"/>
          <w:sz w:val="24"/>
          <w:szCs w:val="24"/>
          <w:shd w:val="clear" w:color="auto" w:fill="FFFFFF"/>
          <w:lang w:val="en-US"/>
        </w:rPr>
        <w:t>, 62.</w:t>
      </w:r>
    </w:p>
    <w:p w14:paraId="212D59F8" w14:textId="63E13C76" w:rsidR="009D06FB" w:rsidRPr="00EF56A0" w:rsidRDefault="009D06FB" w:rsidP="00EF56A0">
      <w:pPr>
        <w:spacing w:line="360" w:lineRule="auto"/>
        <w:ind w:left="567" w:hanging="567"/>
        <w:jc w:val="both"/>
        <w:rPr>
          <w:rFonts w:ascii="Times New Roman" w:hAnsi="Times New Roman" w:cs="Times New Roman"/>
          <w:sz w:val="24"/>
          <w:szCs w:val="24"/>
          <w:lang w:val="en-US" w:eastAsia="en-US"/>
        </w:rPr>
      </w:pPr>
      <w:r w:rsidRPr="00EF56A0">
        <w:rPr>
          <w:rFonts w:ascii="Times New Roman" w:hAnsi="Times New Roman" w:cs="Times New Roman"/>
          <w:noProof/>
          <w:sz w:val="24"/>
          <w:szCs w:val="24"/>
          <w:lang w:val="en-US"/>
        </w:rPr>
        <w:t xml:space="preserve">Bougheas, S., Demetriades, P. O., &amp; Mamuneas, T. P. (2000). Infrastructure, specialization, and economic growth. </w:t>
      </w:r>
      <w:r w:rsidRPr="00EF56A0">
        <w:rPr>
          <w:rFonts w:ascii="Times New Roman" w:hAnsi="Times New Roman" w:cs="Times New Roman"/>
          <w:i/>
          <w:iCs/>
          <w:noProof/>
          <w:sz w:val="24"/>
          <w:szCs w:val="24"/>
          <w:lang w:val="en-US"/>
        </w:rPr>
        <w:t>Canadian Journal of Economics/Revue canadienne d'économique, 32</w:t>
      </w:r>
      <w:r w:rsidRPr="00EF56A0">
        <w:rPr>
          <w:rFonts w:ascii="Times New Roman" w:hAnsi="Times New Roman" w:cs="Times New Roman"/>
          <w:noProof/>
          <w:sz w:val="24"/>
          <w:szCs w:val="24"/>
          <w:lang w:val="en-US"/>
        </w:rPr>
        <w:t>(2), 506-522</w:t>
      </w:r>
    </w:p>
    <w:p w14:paraId="52D962A4" w14:textId="3319B8C1" w:rsidR="009D06FB" w:rsidRPr="00EF56A0" w:rsidRDefault="009D06FB" w:rsidP="00EF56A0">
      <w:pPr>
        <w:spacing w:before="240" w:after="240" w:line="360" w:lineRule="auto"/>
        <w:ind w:left="567" w:hanging="567"/>
        <w:jc w:val="both"/>
        <w:rPr>
          <w:rFonts w:ascii="Times New Roman" w:hAnsi="Times New Roman" w:cs="Times New Roman"/>
          <w:color w:val="000000" w:themeColor="text1"/>
          <w:sz w:val="24"/>
          <w:szCs w:val="24"/>
          <w:shd w:val="clear" w:color="auto" w:fill="FFFFFF"/>
          <w:lang w:val="en-US"/>
        </w:rPr>
      </w:pPr>
      <w:proofErr w:type="spellStart"/>
      <w:r w:rsidRPr="00EF56A0">
        <w:rPr>
          <w:rFonts w:ascii="Times New Roman" w:hAnsi="Times New Roman" w:cs="Times New Roman"/>
          <w:color w:val="222222"/>
          <w:sz w:val="24"/>
          <w:szCs w:val="24"/>
          <w:shd w:val="clear" w:color="auto" w:fill="FFFFFF"/>
          <w:lang w:val="en-US"/>
        </w:rPr>
        <w:t>Buendía</w:t>
      </w:r>
      <w:proofErr w:type="spellEnd"/>
      <w:r w:rsidRPr="00EF56A0">
        <w:rPr>
          <w:rFonts w:ascii="Times New Roman" w:hAnsi="Times New Roman" w:cs="Times New Roman"/>
          <w:color w:val="222222"/>
          <w:sz w:val="24"/>
          <w:szCs w:val="24"/>
          <w:shd w:val="clear" w:color="auto" w:fill="FFFFFF"/>
          <w:lang w:val="en-US"/>
        </w:rPr>
        <w:t>, F. (2005, July). Increasing returns to economic activity concentration. In</w:t>
      </w:r>
      <w:r w:rsidRPr="00EF56A0">
        <w:rPr>
          <w:rStyle w:val="apple-converted-space"/>
          <w:rFonts w:ascii="Times New Roman" w:hAnsi="Times New Roman" w:cs="Times New Roman"/>
          <w:color w:val="222222"/>
          <w:sz w:val="24"/>
          <w:szCs w:val="24"/>
          <w:shd w:val="clear" w:color="auto" w:fill="FFFFFF"/>
          <w:lang w:val="en-US"/>
        </w:rPr>
        <w:t> </w:t>
      </w:r>
      <w:r w:rsidRPr="00EF56A0">
        <w:rPr>
          <w:rFonts w:ascii="Times New Roman" w:hAnsi="Times New Roman" w:cs="Times New Roman"/>
          <w:i/>
          <w:iCs/>
          <w:color w:val="222222"/>
          <w:sz w:val="24"/>
          <w:szCs w:val="24"/>
          <w:shd w:val="clear" w:color="auto" w:fill="FFFFFF"/>
          <w:lang w:val="en-US"/>
        </w:rPr>
        <w:t>23rd International Conference of the System Dynamics Society. Boston, Massachusetts, USA</w:t>
      </w:r>
    </w:p>
    <w:p w14:paraId="130C877E" w14:textId="77777777" w:rsidR="00B32D3C" w:rsidRPr="00EF56A0" w:rsidRDefault="00B32D3C" w:rsidP="00EF56A0">
      <w:pPr>
        <w:autoSpaceDE w:val="0"/>
        <w:autoSpaceDN w:val="0"/>
        <w:adjustRightInd w:val="0"/>
        <w:spacing w:before="240" w:after="240" w:line="360" w:lineRule="auto"/>
        <w:ind w:left="567" w:hanging="567"/>
        <w:jc w:val="both"/>
        <w:rPr>
          <w:rFonts w:ascii="Times New Roman" w:hAnsi="Times New Roman" w:cs="Times New Roman"/>
          <w:color w:val="222222"/>
          <w:sz w:val="24"/>
          <w:szCs w:val="24"/>
          <w:shd w:val="clear" w:color="auto" w:fill="FFFFFF"/>
          <w:lang w:val="en-US"/>
        </w:rPr>
      </w:pPr>
      <w:proofErr w:type="spellStart"/>
      <w:r w:rsidRPr="00EF56A0">
        <w:rPr>
          <w:rFonts w:ascii="Times New Roman" w:hAnsi="Times New Roman" w:cs="Times New Roman"/>
          <w:color w:val="222222"/>
          <w:sz w:val="24"/>
          <w:szCs w:val="24"/>
          <w:shd w:val="clear" w:color="auto" w:fill="FFFFFF"/>
          <w:lang w:val="en-US"/>
        </w:rPr>
        <w:t>Demurger</w:t>
      </w:r>
      <w:proofErr w:type="spellEnd"/>
      <w:r w:rsidRPr="00EF56A0">
        <w:rPr>
          <w:rFonts w:ascii="Times New Roman" w:hAnsi="Times New Roman" w:cs="Times New Roman"/>
          <w:color w:val="222222"/>
          <w:sz w:val="24"/>
          <w:szCs w:val="24"/>
          <w:shd w:val="clear" w:color="auto" w:fill="FFFFFF"/>
          <w:lang w:val="en-US"/>
        </w:rPr>
        <w:t>, S. (2001). Infrastructure development and economic growth: an explanation for regional disparities in China?.</w:t>
      </w:r>
      <w:r w:rsidRPr="00EF56A0">
        <w:rPr>
          <w:rStyle w:val="apple-converted-space"/>
          <w:rFonts w:ascii="Times New Roman" w:hAnsi="Times New Roman" w:cs="Times New Roman"/>
          <w:color w:val="222222"/>
          <w:sz w:val="24"/>
          <w:szCs w:val="24"/>
          <w:shd w:val="clear" w:color="auto" w:fill="FFFFFF"/>
          <w:lang w:val="en-US"/>
        </w:rPr>
        <w:t> </w:t>
      </w:r>
      <w:r w:rsidRPr="00EF56A0">
        <w:rPr>
          <w:rFonts w:ascii="Times New Roman" w:hAnsi="Times New Roman" w:cs="Times New Roman"/>
          <w:i/>
          <w:iCs/>
          <w:color w:val="222222"/>
          <w:sz w:val="24"/>
          <w:szCs w:val="24"/>
          <w:shd w:val="clear" w:color="auto" w:fill="FFFFFF"/>
          <w:lang w:val="en-US"/>
        </w:rPr>
        <w:t>Journal of Comparative economics</w:t>
      </w:r>
      <w:r w:rsidRPr="00EF56A0">
        <w:rPr>
          <w:rFonts w:ascii="Times New Roman" w:hAnsi="Times New Roman" w:cs="Times New Roman"/>
          <w:color w:val="222222"/>
          <w:sz w:val="24"/>
          <w:szCs w:val="24"/>
          <w:shd w:val="clear" w:color="auto" w:fill="FFFFFF"/>
          <w:lang w:val="en-US"/>
        </w:rPr>
        <w:t>,</w:t>
      </w:r>
      <w:r w:rsidRPr="00EF56A0">
        <w:rPr>
          <w:rStyle w:val="apple-converted-space"/>
          <w:rFonts w:ascii="Times New Roman" w:hAnsi="Times New Roman" w:cs="Times New Roman"/>
          <w:color w:val="222222"/>
          <w:sz w:val="24"/>
          <w:szCs w:val="24"/>
          <w:shd w:val="clear" w:color="auto" w:fill="FFFFFF"/>
          <w:lang w:val="en-US"/>
        </w:rPr>
        <w:t> </w:t>
      </w:r>
      <w:r w:rsidRPr="00EF56A0">
        <w:rPr>
          <w:rFonts w:ascii="Times New Roman" w:hAnsi="Times New Roman" w:cs="Times New Roman"/>
          <w:i/>
          <w:iCs/>
          <w:color w:val="222222"/>
          <w:sz w:val="24"/>
          <w:szCs w:val="24"/>
          <w:shd w:val="clear" w:color="auto" w:fill="FFFFFF"/>
          <w:lang w:val="en-US"/>
        </w:rPr>
        <w:t>29</w:t>
      </w:r>
      <w:r w:rsidRPr="00EF56A0">
        <w:rPr>
          <w:rFonts w:ascii="Times New Roman" w:hAnsi="Times New Roman" w:cs="Times New Roman"/>
          <w:color w:val="222222"/>
          <w:sz w:val="24"/>
          <w:szCs w:val="24"/>
          <w:shd w:val="clear" w:color="auto" w:fill="FFFFFF"/>
          <w:lang w:val="en-US"/>
        </w:rPr>
        <w:t>(1), 95-117.</w:t>
      </w:r>
    </w:p>
    <w:p w14:paraId="62B6BA8C" w14:textId="77777777" w:rsidR="00B32D3C" w:rsidRPr="00EF56A0" w:rsidRDefault="00B32D3C" w:rsidP="00EF56A0">
      <w:pPr>
        <w:spacing w:before="240" w:after="240" w:line="360" w:lineRule="auto"/>
        <w:ind w:left="567" w:hanging="567"/>
        <w:jc w:val="both"/>
        <w:rPr>
          <w:rFonts w:ascii="Times New Roman" w:hAnsi="Times New Roman" w:cs="Times New Roman"/>
          <w:color w:val="222222"/>
          <w:sz w:val="24"/>
          <w:szCs w:val="24"/>
          <w:shd w:val="clear" w:color="auto" w:fill="FFFFFF"/>
          <w:lang w:val="en-US"/>
        </w:rPr>
      </w:pPr>
      <w:r w:rsidRPr="00EF56A0">
        <w:rPr>
          <w:rFonts w:ascii="Times New Roman" w:hAnsi="Times New Roman" w:cs="Times New Roman"/>
          <w:color w:val="222222"/>
          <w:sz w:val="24"/>
          <w:szCs w:val="24"/>
          <w:shd w:val="clear" w:color="auto" w:fill="FFFFFF"/>
          <w:lang w:val="en-US"/>
        </w:rPr>
        <w:t xml:space="preserve">Forrester, J. W. (1961). </w:t>
      </w:r>
      <w:r w:rsidRPr="00EF56A0">
        <w:rPr>
          <w:rFonts w:ascii="Times New Roman" w:hAnsi="Times New Roman" w:cs="Times New Roman"/>
          <w:i/>
          <w:color w:val="222222"/>
          <w:sz w:val="24"/>
          <w:szCs w:val="24"/>
          <w:shd w:val="clear" w:color="auto" w:fill="FFFFFF"/>
          <w:lang w:val="en-US"/>
        </w:rPr>
        <w:t>Industrial Dynamics</w:t>
      </w:r>
      <w:r w:rsidRPr="00EF56A0">
        <w:rPr>
          <w:rFonts w:ascii="Times New Roman" w:hAnsi="Times New Roman" w:cs="Times New Roman"/>
          <w:color w:val="222222"/>
          <w:sz w:val="24"/>
          <w:szCs w:val="24"/>
          <w:shd w:val="clear" w:color="auto" w:fill="FFFFFF"/>
          <w:lang w:val="en-US"/>
        </w:rPr>
        <w:t>. The M.I.T. Press.</w:t>
      </w:r>
    </w:p>
    <w:p w14:paraId="171F7B88" w14:textId="6128536F" w:rsidR="00B32D3C" w:rsidRPr="00EF56A0" w:rsidRDefault="00B32D3C" w:rsidP="00EF56A0">
      <w:pPr>
        <w:autoSpaceDE w:val="0"/>
        <w:autoSpaceDN w:val="0"/>
        <w:adjustRightInd w:val="0"/>
        <w:spacing w:before="240" w:after="240" w:line="360" w:lineRule="auto"/>
        <w:ind w:left="567" w:hanging="567"/>
        <w:jc w:val="both"/>
        <w:rPr>
          <w:rFonts w:ascii="Times New Roman" w:eastAsiaTheme="minorHAnsi" w:hAnsi="Times New Roman" w:cs="Times New Roman"/>
          <w:color w:val="000000" w:themeColor="text1"/>
          <w:sz w:val="24"/>
          <w:szCs w:val="24"/>
          <w:lang w:val="en-US" w:eastAsia="en-US"/>
        </w:rPr>
      </w:pPr>
      <w:r w:rsidRPr="00EF56A0">
        <w:rPr>
          <w:rFonts w:ascii="Times New Roman" w:eastAsiaTheme="minorHAnsi" w:hAnsi="Times New Roman" w:cs="Times New Roman"/>
          <w:color w:val="000000" w:themeColor="text1"/>
          <w:sz w:val="24"/>
          <w:szCs w:val="24"/>
          <w:lang w:val="en-US" w:eastAsia="en-US"/>
        </w:rPr>
        <w:t xml:space="preserve">Forrester J. W. (1997). System Dynamics and K-12 teachers. A lecture at the University </w:t>
      </w:r>
      <w:r w:rsidR="00F90AE4" w:rsidRPr="00EF56A0">
        <w:rPr>
          <w:rFonts w:ascii="Times New Roman" w:eastAsiaTheme="minorHAnsi" w:hAnsi="Times New Roman" w:cs="Times New Roman"/>
          <w:color w:val="000000" w:themeColor="text1"/>
          <w:sz w:val="24"/>
          <w:szCs w:val="24"/>
          <w:lang w:val="en-US" w:eastAsia="en-US"/>
        </w:rPr>
        <w:t>of Virginia School of Education.</w:t>
      </w:r>
    </w:p>
    <w:p w14:paraId="60148623" w14:textId="77777777" w:rsidR="0040314E" w:rsidRPr="00EF56A0" w:rsidRDefault="0040314E" w:rsidP="00EF56A0">
      <w:pPr>
        <w:autoSpaceDE w:val="0"/>
        <w:autoSpaceDN w:val="0"/>
        <w:adjustRightInd w:val="0"/>
        <w:spacing w:before="240" w:after="240" w:line="360" w:lineRule="auto"/>
        <w:ind w:left="567" w:hanging="567"/>
        <w:jc w:val="both"/>
        <w:rPr>
          <w:rFonts w:ascii="Times New Roman" w:hAnsi="Times New Roman" w:cs="Times New Roman"/>
          <w:color w:val="000000"/>
          <w:sz w:val="24"/>
          <w:szCs w:val="24"/>
          <w:highlight w:val="yellow"/>
          <w:shd w:val="clear" w:color="auto" w:fill="FFFFFF"/>
          <w:lang w:val="en-US"/>
        </w:rPr>
      </w:pPr>
      <w:r w:rsidRPr="00EF56A0">
        <w:rPr>
          <w:rFonts w:ascii="Times New Roman" w:hAnsi="Times New Roman" w:cs="Times New Roman"/>
          <w:sz w:val="24"/>
          <w:szCs w:val="24"/>
        </w:rPr>
        <w:t xml:space="preserve">Foro Económico Mundial (2013, 2014). </w:t>
      </w:r>
      <w:proofErr w:type="spellStart"/>
      <w:r w:rsidRPr="00EF56A0">
        <w:rPr>
          <w:rFonts w:ascii="Times New Roman" w:hAnsi="Times New Roman" w:cs="Times New Roman"/>
          <w:i/>
          <w:sz w:val="24"/>
          <w:szCs w:val="24"/>
        </w:rPr>
        <w:t>The</w:t>
      </w:r>
      <w:proofErr w:type="spellEnd"/>
      <w:r w:rsidRPr="00EF56A0">
        <w:rPr>
          <w:rFonts w:ascii="Times New Roman" w:hAnsi="Times New Roman" w:cs="Times New Roman"/>
          <w:i/>
          <w:sz w:val="24"/>
          <w:szCs w:val="24"/>
        </w:rPr>
        <w:t xml:space="preserve"> Global </w:t>
      </w:r>
      <w:proofErr w:type="spellStart"/>
      <w:r w:rsidRPr="00EF56A0">
        <w:rPr>
          <w:rFonts w:ascii="Times New Roman" w:hAnsi="Times New Roman" w:cs="Times New Roman"/>
          <w:i/>
          <w:sz w:val="24"/>
          <w:szCs w:val="24"/>
        </w:rPr>
        <w:t>Competitiveness</w:t>
      </w:r>
      <w:proofErr w:type="spellEnd"/>
      <w:r w:rsidRPr="00EF56A0">
        <w:rPr>
          <w:rFonts w:ascii="Times New Roman" w:hAnsi="Times New Roman" w:cs="Times New Roman"/>
          <w:i/>
          <w:sz w:val="24"/>
          <w:szCs w:val="24"/>
        </w:rPr>
        <w:t xml:space="preserve"> </w:t>
      </w:r>
      <w:proofErr w:type="spellStart"/>
      <w:r w:rsidRPr="00EF56A0">
        <w:rPr>
          <w:rFonts w:ascii="Times New Roman" w:hAnsi="Times New Roman" w:cs="Times New Roman"/>
          <w:i/>
          <w:sz w:val="24"/>
          <w:szCs w:val="24"/>
        </w:rPr>
        <w:t>Report</w:t>
      </w:r>
      <w:proofErr w:type="spellEnd"/>
      <w:r w:rsidRPr="00EF56A0">
        <w:rPr>
          <w:rFonts w:ascii="Times New Roman" w:hAnsi="Times New Roman" w:cs="Times New Roman"/>
          <w:sz w:val="24"/>
          <w:szCs w:val="24"/>
        </w:rPr>
        <w:t xml:space="preserve">. </w:t>
      </w:r>
      <w:r w:rsidRPr="00EF56A0">
        <w:rPr>
          <w:rFonts w:ascii="Times New Roman" w:hAnsi="Times New Roman" w:cs="Times New Roman"/>
          <w:sz w:val="24"/>
          <w:szCs w:val="24"/>
          <w:lang w:val="en-US"/>
        </w:rPr>
        <w:t>Center for International Development.</w:t>
      </w:r>
    </w:p>
    <w:p w14:paraId="2DD2CEBF" w14:textId="0B8519CD" w:rsidR="00B32D3C" w:rsidRPr="00EF56A0" w:rsidRDefault="00B32D3C" w:rsidP="00EF56A0">
      <w:pPr>
        <w:autoSpaceDE w:val="0"/>
        <w:autoSpaceDN w:val="0"/>
        <w:adjustRightInd w:val="0"/>
        <w:spacing w:before="240" w:after="240" w:line="360" w:lineRule="auto"/>
        <w:ind w:left="567" w:hanging="567"/>
        <w:jc w:val="both"/>
        <w:rPr>
          <w:rFonts w:ascii="Times New Roman" w:eastAsiaTheme="minorHAnsi" w:hAnsi="Times New Roman" w:cs="Times New Roman"/>
          <w:color w:val="000000" w:themeColor="text1"/>
          <w:sz w:val="24"/>
          <w:szCs w:val="24"/>
          <w:lang w:eastAsia="en-US"/>
        </w:rPr>
      </w:pPr>
      <w:proofErr w:type="spellStart"/>
      <w:r w:rsidRPr="00EF56A0">
        <w:rPr>
          <w:rFonts w:ascii="Times New Roman" w:hAnsi="Times New Roman" w:cs="Times New Roman"/>
          <w:color w:val="000000" w:themeColor="text1"/>
          <w:sz w:val="24"/>
          <w:szCs w:val="24"/>
          <w:shd w:val="clear" w:color="auto" w:fill="FFFFFF"/>
          <w:lang w:val="en-US"/>
        </w:rPr>
        <w:t>Gainova</w:t>
      </w:r>
      <w:proofErr w:type="spellEnd"/>
      <w:r w:rsidRPr="00EF56A0">
        <w:rPr>
          <w:rFonts w:ascii="Times New Roman" w:hAnsi="Times New Roman" w:cs="Times New Roman"/>
          <w:color w:val="000000" w:themeColor="text1"/>
          <w:sz w:val="24"/>
          <w:szCs w:val="24"/>
          <w:shd w:val="clear" w:color="auto" w:fill="FFFFFF"/>
          <w:lang w:val="en-US"/>
        </w:rPr>
        <w:t xml:space="preserve">, R. A., </w:t>
      </w:r>
      <w:proofErr w:type="spellStart"/>
      <w:r w:rsidRPr="00EF56A0">
        <w:rPr>
          <w:rFonts w:ascii="Times New Roman" w:hAnsi="Times New Roman" w:cs="Times New Roman"/>
          <w:color w:val="000000" w:themeColor="text1"/>
          <w:sz w:val="24"/>
          <w:szCs w:val="24"/>
          <w:shd w:val="clear" w:color="auto" w:fill="FFFFFF"/>
          <w:lang w:val="en-US"/>
        </w:rPr>
        <w:t>Shaidullin</w:t>
      </w:r>
      <w:proofErr w:type="spellEnd"/>
      <w:r w:rsidRPr="00EF56A0">
        <w:rPr>
          <w:rFonts w:ascii="Times New Roman" w:hAnsi="Times New Roman" w:cs="Times New Roman"/>
          <w:color w:val="000000" w:themeColor="text1"/>
          <w:sz w:val="24"/>
          <w:szCs w:val="24"/>
          <w:shd w:val="clear" w:color="auto" w:fill="FFFFFF"/>
          <w:lang w:val="en-US"/>
        </w:rPr>
        <w:t xml:space="preserve">, R. N., </w:t>
      </w:r>
      <w:proofErr w:type="spellStart"/>
      <w:r w:rsidRPr="00EF56A0">
        <w:rPr>
          <w:rFonts w:ascii="Times New Roman" w:hAnsi="Times New Roman" w:cs="Times New Roman"/>
          <w:color w:val="000000" w:themeColor="text1"/>
          <w:sz w:val="24"/>
          <w:szCs w:val="24"/>
          <w:shd w:val="clear" w:color="auto" w:fill="FFFFFF"/>
          <w:lang w:val="en-US"/>
        </w:rPr>
        <w:t>Safiullin</w:t>
      </w:r>
      <w:proofErr w:type="spellEnd"/>
      <w:r w:rsidRPr="00EF56A0">
        <w:rPr>
          <w:rFonts w:ascii="Times New Roman" w:hAnsi="Times New Roman" w:cs="Times New Roman"/>
          <w:color w:val="000000" w:themeColor="text1"/>
          <w:sz w:val="24"/>
          <w:szCs w:val="24"/>
          <w:shd w:val="clear" w:color="auto" w:fill="FFFFFF"/>
          <w:lang w:val="en-US"/>
        </w:rPr>
        <w:t xml:space="preserve">, L. N., </w:t>
      </w:r>
      <w:r w:rsidR="00F90AE4" w:rsidRPr="00EF56A0">
        <w:rPr>
          <w:rFonts w:ascii="Times New Roman" w:hAnsi="Times New Roman" w:cs="Times New Roman"/>
          <w:color w:val="000000" w:themeColor="text1"/>
          <w:sz w:val="24"/>
          <w:szCs w:val="24"/>
          <w:shd w:val="clear" w:color="auto" w:fill="FFFFFF"/>
          <w:lang w:val="en-US"/>
        </w:rPr>
        <w:t>&amp;</w:t>
      </w:r>
      <w:r w:rsidRPr="00EF56A0">
        <w:rPr>
          <w:rFonts w:ascii="Times New Roman" w:hAnsi="Times New Roman" w:cs="Times New Roman"/>
          <w:color w:val="000000" w:themeColor="text1"/>
          <w:sz w:val="24"/>
          <w:szCs w:val="24"/>
          <w:shd w:val="clear" w:color="auto" w:fill="FFFFFF"/>
          <w:lang w:val="en-US"/>
        </w:rPr>
        <w:t xml:space="preserve"> </w:t>
      </w:r>
      <w:proofErr w:type="spellStart"/>
      <w:r w:rsidRPr="00EF56A0">
        <w:rPr>
          <w:rFonts w:ascii="Times New Roman" w:hAnsi="Times New Roman" w:cs="Times New Roman"/>
          <w:color w:val="000000" w:themeColor="text1"/>
          <w:sz w:val="24"/>
          <w:szCs w:val="24"/>
          <w:shd w:val="clear" w:color="auto" w:fill="FFFFFF"/>
          <w:lang w:val="en-US"/>
        </w:rPr>
        <w:t>Maratkanova</w:t>
      </w:r>
      <w:proofErr w:type="spellEnd"/>
      <w:r w:rsidRPr="00EF56A0">
        <w:rPr>
          <w:rFonts w:ascii="Times New Roman" w:hAnsi="Times New Roman" w:cs="Times New Roman"/>
          <w:color w:val="000000" w:themeColor="text1"/>
          <w:sz w:val="24"/>
          <w:szCs w:val="24"/>
          <w:shd w:val="clear" w:color="auto" w:fill="FFFFFF"/>
          <w:lang w:val="en-US"/>
        </w:rPr>
        <w:t>, E. M. (2013). Infrastructural Component in Maintenance of Competitiveness of Region.</w:t>
      </w:r>
      <w:r w:rsidRPr="00EF56A0">
        <w:rPr>
          <w:rStyle w:val="apple-converted-space"/>
          <w:rFonts w:ascii="Times New Roman" w:hAnsi="Times New Roman" w:cs="Times New Roman"/>
          <w:color w:val="000000" w:themeColor="text1"/>
          <w:sz w:val="24"/>
          <w:szCs w:val="24"/>
          <w:shd w:val="clear" w:color="auto" w:fill="FFFFFF"/>
          <w:lang w:val="en-US"/>
        </w:rPr>
        <w:t> </w:t>
      </w:r>
      <w:proofErr w:type="spellStart"/>
      <w:r w:rsidRPr="00EF56A0">
        <w:rPr>
          <w:rFonts w:ascii="Times New Roman" w:hAnsi="Times New Roman" w:cs="Times New Roman"/>
          <w:i/>
          <w:iCs/>
          <w:color w:val="000000" w:themeColor="text1"/>
          <w:sz w:val="24"/>
          <w:szCs w:val="24"/>
          <w:shd w:val="clear" w:color="auto" w:fill="FFFFFF"/>
        </w:rPr>
        <w:t>World</w:t>
      </w:r>
      <w:proofErr w:type="spellEnd"/>
      <w:r w:rsidRPr="00EF56A0">
        <w:rPr>
          <w:rFonts w:ascii="Times New Roman" w:hAnsi="Times New Roman" w:cs="Times New Roman"/>
          <w:i/>
          <w:iCs/>
          <w:color w:val="000000" w:themeColor="text1"/>
          <w:sz w:val="24"/>
          <w:szCs w:val="24"/>
          <w:shd w:val="clear" w:color="auto" w:fill="FFFFFF"/>
        </w:rPr>
        <w:t xml:space="preserve"> </w:t>
      </w:r>
      <w:proofErr w:type="spellStart"/>
      <w:r w:rsidRPr="00EF56A0">
        <w:rPr>
          <w:rFonts w:ascii="Times New Roman" w:hAnsi="Times New Roman" w:cs="Times New Roman"/>
          <w:i/>
          <w:iCs/>
          <w:color w:val="000000" w:themeColor="text1"/>
          <w:sz w:val="24"/>
          <w:szCs w:val="24"/>
          <w:shd w:val="clear" w:color="auto" w:fill="FFFFFF"/>
        </w:rPr>
        <w:t>Applied</w:t>
      </w:r>
      <w:proofErr w:type="spellEnd"/>
      <w:r w:rsidRPr="00EF56A0">
        <w:rPr>
          <w:rFonts w:ascii="Times New Roman" w:hAnsi="Times New Roman" w:cs="Times New Roman"/>
          <w:i/>
          <w:iCs/>
          <w:color w:val="000000" w:themeColor="text1"/>
          <w:sz w:val="24"/>
          <w:szCs w:val="24"/>
          <w:shd w:val="clear" w:color="auto" w:fill="FFFFFF"/>
        </w:rPr>
        <w:t xml:space="preserve"> </w:t>
      </w:r>
      <w:proofErr w:type="spellStart"/>
      <w:r w:rsidRPr="00EF56A0">
        <w:rPr>
          <w:rFonts w:ascii="Times New Roman" w:hAnsi="Times New Roman" w:cs="Times New Roman"/>
          <w:i/>
          <w:iCs/>
          <w:color w:val="000000" w:themeColor="text1"/>
          <w:sz w:val="24"/>
          <w:szCs w:val="24"/>
          <w:shd w:val="clear" w:color="auto" w:fill="FFFFFF"/>
        </w:rPr>
        <w:t>Sciences</w:t>
      </w:r>
      <w:proofErr w:type="spellEnd"/>
      <w:r w:rsidRPr="00EF56A0">
        <w:rPr>
          <w:rFonts w:ascii="Times New Roman" w:hAnsi="Times New Roman" w:cs="Times New Roman"/>
          <w:i/>
          <w:iCs/>
          <w:color w:val="000000" w:themeColor="text1"/>
          <w:sz w:val="24"/>
          <w:szCs w:val="24"/>
          <w:shd w:val="clear" w:color="auto" w:fill="FFFFFF"/>
        </w:rPr>
        <w:t xml:space="preserve"> </w:t>
      </w:r>
      <w:proofErr w:type="spellStart"/>
      <w:r w:rsidRPr="00EF56A0">
        <w:rPr>
          <w:rFonts w:ascii="Times New Roman" w:hAnsi="Times New Roman" w:cs="Times New Roman"/>
          <w:i/>
          <w:iCs/>
          <w:color w:val="000000" w:themeColor="text1"/>
          <w:sz w:val="24"/>
          <w:szCs w:val="24"/>
          <w:shd w:val="clear" w:color="auto" w:fill="FFFFFF"/>
        </w:rPr>
        <w:t>Journal</w:t>
      </w:r>
      <w:proofErr w:type="spellEnd"/>
      <w:r w:rsidRPr="00EF56A0">
        <w:rPr>
          <w:rFonts w:ascii="Times New Roman" w:hAnsi="Times New Roman" w:cs="Times New Roman"/>
          <w:color w:val="000000" w:themeColor="text1"/>
          <w:sz w:val="24"/>
          <w:szCs w:val="24"/>
          <w:shd w:val="clear" w:color="auto" w:fill="FFFFFF"/>
        </w:rPr>
        <w:t>,</w:t>
      </w:r>
      <w:r w:rsidRPr="00EF56A0">
        <w:rPr>
          <w:rStyle w:val="apple-converted-space"/>
          <w:rFonts w:ascii="Times New Roman" w:hAnsi="Times New Roman" w:cs="Times New Roman"/>
          <w:color w:val="000000" w:themeColor="text1"/>
          <w:sz w:val="24"/>
          <w:szCs w:val="24"/>
          <w:shd w:val="clear" w:color="auto" w:fill="FFFFFF"/>
        </w:rPr>
        <w:t> </w:t>
      </w:r>
      <w:r w:rsidRPr="00EF56A0">
        <w:rPr>
          <w:rFonts w:ascii="Times New Roman" w:hAnsi="Times New Roman" w:cs="Times New Roman"/>
          <w:i/>
          <w:iCs/>
          <w:color w:val="000000" w:themeColor="text1"/>
          <w:sz w:val="24"/>
          <w:szCs w:val="24"/>
          <w:shd w:val="clear" w:color="auto" w:fill="FFFFFF"/>
        </w:rPr>
        <w:t>27</w:t>
      </w:r>
      <w:r w:rsidRPr="00EF56A0">
        <w:rPr>
          <w:rFonts w:ascii="Times New Roman" w:hAnsi="Times New Roman" w:cs="Times New Roman"/>
          <w:color w:val="000000" w:themeColor="text1"/>
          <w:sz w:val="24"/>
          <w:szCs w:val="24"/>
          <w:shd w:val="clear" w:color="auto" w:fill="FFFFFF"/>
        </w:rPr>
        <w:t>(13), 97-101.</w:t>
      </w:r>
    </w:p>
    <w:p w14:paraId="3529C2A0" w14:textId="77777777" w:rsidR="00F90AE4" w:rsidRPr="00EF56A0" w:rsidRDefault="00F90AE4" w:rsidP="00EF56A0">
      <w:pPr>
        <w:autoSpaceDE w:val="0"/>
        <w:autoSpaceDN w:val="0"/>
        <w:adjustRightInd w:val="0"/>
        <w:spacing w:before="240" w:after="240" w:line="360" w:lineRule="auto"/>
        <w:ind w:left="567" w:hanging="567"/>
        <w:jc w:val="both"/>
        <w:rPr>
          <w:rFonts w:ascii="Times New Roman" w:eastAsiaTheme="minorHAnsi" w:hAnsi="Times New Roman" w:cs="Times New Roman"/>
          <w:color w:val="000000" w:themeColor="text1"/>
          <w:sz w:val="24"/>
          <w:szCs w:val="24"/>
          <w:lang w:eastAsia="en-US"/>
        </w:rPr>
      </w:pPr>
    </w:p>
    <w:p w14:paraId="4DD30C6A" w14:textId="459D2141" w:rsidR="00B32D3C" w:rsidRPr="00EF56A0" w:rsidRDefault="00B32D3C" w:rsidP="00EF56A0">
      <w:pPr>
        <w:spacing w:before="240" w:after="240" w:line="360" w:lineRule="auto"/>
        <w:ind w:left="567" w:hanging="567"/>
        <w:jc w:val="both"/>
        <w:rPr>
          <w:rFonts w:ascii="Times New Roman" w:eastAsiaTheme="minorHAnsi" w:hAnsi="Times New Roman" w:cs="Times New Roman"/>
          <w:color w:val="000000" w:themeColor="text1"/>
          <w:sz w:val="24"/>
          <w:szCs w:val="24"/>
          <w:lang w:val="en-US" w:eastAsia="en-US"/>
        </w:rPr>
      </w:pPr>
      <w:proofErr w:type="spellStart"/>
      <w:r w:rsidRPr="00EF56A0">
        <w:rPr>
          <w:rFonts w:ascii="Times New Roman" w:eastAsiaTheme="minorHAnsi" w:hAnsi="Times New Roman" w:cs="Times New Roman"/>
          <w:color w:val="000000" w:themeColor="text1"/>
          <w:sz w:val="24"/>
          <w:szCs w:val="24"/>
          <w:lang w:eastAsia="en-US"/>
        </w:rPr>
        <w:t>Grigor</w:t>
      </w:r>
      <w:r w:rsidR="00410DF9" w:rsidRPr="00EF56A0">
        <w:rPr>
          <w:rFonts w:ascii="Times New Roman" w:eastAsiaTheme="minorHAnsi" w:hAnsi="Times New Roman" w:cs="Times New Roman"/>
          <w:color w:val="000000" w:themeColor="text1"/>
          <w:sz w:val="24"/>
          <w:szCs w:val="24"/>
          <w:lang w:eastAsia="en-US"/>
        </w:rPr>
        <w:t>enko</w:t>
      </w:r>
      <w:proofErr w:type="spellEnd"/>
      <w:r w:rsidR="00410DF9" w:rsidRPr="00EF56A0">
        <w:rPr>
          <w:rFonts w:ascii="Times New Roman" w:eastAsiaTheme="minorHAnsi" w:hAnsi="Times New Roman" w:cs="Times New Roman"/>
          <w:color w:val="000000" w:themeColor="text1"/>
          <w:sz w:val="24"/>
          <w:szCs w:val="24"/>
          <w:lang w:eastAsia="en-US"/>
        </w:rPr>
        <w:t xml:space="preserve">, N. L., </w:t>
      </w:r>
      <w:proofErr w:type="spellStart"/>
      <w:r w:rsidR="00410DF9" w:rsidRPr="00EF56A0">
        <w:rPr>
          <w:rFonts w:ascii="Times New Roman" w:eastAsiaTheme="minorHAnsi" w:hAnsi="Times New Roman" w:cs="Times New Roman"/>
          <w:color w:val="000000" w:themeColor="text1"/>
          <w:sz w:val="24"/>
          <w:szCs w:val="24"/>
          <w:lang w:eastAsia="en-US"/>
        </w:rPr>
        <w:t>Kamzolkin</w:t>
      </w:r>
      <w:proofErr w:type="spellEnd"/>
      <w:r w:rsidR="00410DF9" w:rsidRPr="00EF56A0">
        <w:rPr>
          <w:rFonts w:ascii="Times New Roman" w:eastAsiaTheme="minorHAnsi" w:hAnsi="Times New Roman" w:cs="Times New Roman"/>
          <w:color w:val="000000" w:themeColor="text1"/>
          <w:sz w:val="24"/>
          <w:szCs w:val="24"/>
          <w:lang w:eastAsia="en-US"/>
        </w:rPr>
        <w:t>, D. V., &amp;</w:t>
      </w:r>
      <w:r w:rsidRPr="00EF56A0">
        <w:rPr>
          <w:rFonts w:ascii="Times New Roman" w:eastAsiaTheme="minorHAnsi" w:hAnsi="Times New Roman" w:cs="Times New Roman"/>
          <w:color w:val="000000" w:themeColor="text1"/>
          <w:sz w:val="24"/>
          <w:szCs w:val="24"/>
          <w:lang w:eastAsia="en-US"/>
        </w:rPr>
        <w:t xml:space="preserve"> </w:t>
      </w:r>
      <w:proofErr w:type="spellStart"/>
      <w:r w:rsidRPr="00EF56A0">
        <w:rPr>
          <w:rFonts w:ascii="Times New Roman" w:eastAsiaTheme="minorHAnsi" w:hAnsi="Times New Roman" w:cs="Times New Roman"/>
          <w:color w:val="000000" w:themeColor="text1"/>
          <w:sz w:val="24"/>
          <w:szCs w:val="24"/>
          <w:lang w:eastAsia="en-US"/>
        </w:rPr>
        <w:t>Luk’yanova</w:t>
      </w:r>
      <w:proofErr w:type="spellEnd"/>
      <w:r w:rsidRPr="00EF56A0">
        <w:rPr>
          <w:rFonts w:ascii="Times New Roman" w:eastAsiaTheme="minorHAnsi" w:hAnsi="Times New Roman" w:cs="Times New Roman"/>
          <w:color w:val="000000" w:themeColor="text1"/>
          <w:sz w:val="24"/>
          <w:szCs w:val="24"/>
          <w:lang w:eastAsia="en-US"/>
        </w:rPr>
        <w:t xml:space="preserve">, L. N. (2013). </w:t>
      </w:r>
      <w:r w:rsidRPr="00EF56A0">
        <w:rPr>
          <w:rFonts w:ascii="Times New Roman" w:eastAsiaTheme="minorHAnsi" w:hAnsi="Times New Roman" w:cs="Times New Roman"/>
          <w:color w:val="000000" w:themeColor="text1"/>
          <w:sz w:val="24"/>
          <w:szCs w:val="24"/>
          <w:lang w:val="en-US" w:eastAsia="en-US"/>
        </w:rPr>
        <w:t>A class of models describing the dynamics of production and infrastructure-planning indicators. </w:t>
      </w:r>
      <w:r w:rsidRPr="00EF56A0">
        <w:rPr>
          <w:rFonts w:ascii="Times New Roman" w:eastAsiaTheme="minorHAnsi" w:hAnsi="Times New Roman" w:cs="Times New Roman"/>
          <w:i/>
          <w:color w:val="000000" w:themeColor="text1"/>
          <w:sz w:val="24"/>
          <w:szCs w:val="24"/>
          <w:lang w:val="en-US" w:eastAsia="en-US"/>
        </w:rPr>
        <w:t>Computational Mathematics and Modeling</w:t>
      </w:r>
      <w:r w:rsidRPr="00EF56A0">
        <w:rPr>
          <w:rFonts w:ascii="Times New Roman" w:eastAsiaTheme="minorHAnsi" w:hAnsi="Times New Roman" w:cs="Times New Roman"/>
          <w:color w:val="000000" w:themeColor="text1"/>
          <w:sz w:val="24"/>
          <w:szCs w:val="24"/>
          <w:lang w:val="en-US" w:eastAsia="en-US"/>
        </w:rPr>
        <w:t>, 24(4), 543-551.</w:t>
      </w:r>
    </w:p>
    <w:p w14:paraId="349024C9" w14:textId="77777777" w:rsidR="00B32D3C" w:rsidRPr="00EF56A0" w:rsidRDefault="00B32D3C" w:rsidP="00EF56A0">
      <w:pPr>
        <w:autoSpaceDE w:val="0"/>
        <w:autoSpaceDN w:val="0"/>
        <w:adjustRightInd w:val="0"/>
        <w:spacing w:before="240" w:after="240" w:line="360" w:lineRule="auto"/>
        <w:ind w:left="567" w:hanging="567"/>
        <w:jc w:val="both"/>
        <w:rPr>
          <w:rFonts w:ascii="Times New Roman" w:eastAsiaTheme="minorHAnsi" w:hAnsi="Times New Roman" w:cs="Times New Roman"/>
          <w:color w:val="000000" w:themeColor="text1"/>
          <w:sz w:val="24"/>
          <w:szCs w:val="24"/>
          <w:lang w:val="en-US" w:eastAsia="en-US"/>
        </w:rPr>
      </w:pPr>
      <w:r w:rsidRPr="00EF56A0">
        <w:rPr>
          <w:rFonts w:ascii="Times New Roman" w:eastAsiaTheme="minorHAnsi" w:hAnsi="Times New Roman" w:cs="Times New Roman"/>
          <w:color w:val="000000" w:themeColor="text1"/>
          <w:sz w:val="24"/>
          <w:szCs w:val="24"/>
          <w:lang w:val="en-US" w:eastAsia="en-US"/>
        </w:rPr>
        <w:t xml:space="preserve">IMD (2009) World Competitiveness Yearbook 2009, IMD, </w:t>
      </w:r>
      <w:proofErr w:type="spellStart"/>
      <w:r w:rsidRPr="00EF56A0">
        <w:rPr>
          <w:rFonts w:ascii="Times New Roman" w:eastAsiaTheme="minorHAnsi" w:hAnsi="Times New Roman" w:cs="Times New Roman"/>
          <w:color w:val="000000" w:themeColor="text1"/>
          <w:sz w:val="24"/>
          <w:szCs w:val="24"/>
          <w:lang w:val="en-US" w:eastAsia="en-US"/>
        </w:rPr>
        <w:t>Suiza</w:t>
      </w:r>
      <w:proofErr w:type="spellEnd"/>
      <w:r w:rsidRPr="00EF56A0">
        <w:rPr>
          <w:rFonts w:ascii="Times New Roman" w:eastAsiaTheme="minorHAnsi" w:hAnsi="Times New Roman" w:cs="Times New Roman"/>
          <w:color w:val="000000" w:themeColor="text1"/>
          <w:sz w:val="24"/>
          <w:szCs w:val="24"/>
          <w:lang w:val="en-US" w:eastAsia="en-US"/>
        </w:rPr>
        <w:t xml:space="preserve">. </w:t>
      </w:r>
    </w:p>
    <w:p w14:paraId="18E00A8A" w14:textId="0D1E1EC4" w:rsidR="00B32D3C" w:rsidRPr="00EF56A0" w:rsidRDefault="00B32D3C" w:rsidP="00EF56A0">
      <w:pPr>
        <w:spacing w:before="240" w:after="240" w:line="360" w:lineRule="auto"/>
        <w:ind w:left="567" w:hanging="567"/>
        <w:jc w:val="both"/>
        <w:rPr>
          <w:rFonts w:ascii="Times New Roman" w:eastAsiaTheme="minorHAnsi" w:hAnsi="Times New Roman" w:cs="Times New Roman"/>
          <w:color w:val="000000" w:themeColor="text1"/>
          <w:sz w:val="24"/>
          <w:szCs w:val="24"/>
          <w:lang w:val="en-US" w:eastAsia="en-US"/>
        </w:rPr>
      </w:pPr>
      <w:r w:rsidRPr="00EF56A0">
        <w:rPr>
          <w:rFonts w:ascii="Times New Roman" w:eastAsiaTheme="minorHAnsi" w:hAnsi="Times New Roman" w:cs="Times New Roman"/>
          <w:color w:val="000000" w:themeColor="text1"/>
          <w:sz w:val="24"/>
          <w:szCs w:val="24"/>
          <w:lang w:val="en-US" w:eastAsia="en-US"/>
        </w:rPr>
        <w:t xml:space="preserve">JIANG, J., LI, J., </w:t>
      </w:r>
      <w:r w:rsidR="00FC241C" w:rsidRPr="00EF56A0">
        <w:rPr>
          <w:rFonts w:ascii="Times New Roman" w:eastAsiaTheme="minorHAnsi" w:hAnsi="Times New Roman" w:cs="Times New Roman"/>
          <w:color w:val="000000" w:themeColor="text1"/>
          <w:sz w:val="24"/>
          <w:szCs w:val="24"/>
          <w:lang w:val="en-US" w:eastAsia="en-US"/>
        </w:rPr>
        <w:t>&amp;</w:t>
      </w:r>
      <w:r w:rsidRPr="00EF56A0">
        <w:rPr>
          <w:rFonts w:ascii="Times New Roman" w:eastAsiaTheme="minorHAnsi" w:hAnsi="Times New Roman" w:cs="Times New Roman"/>
          <w:color w:val="000000" w:themeColor="text1"/>
          <w:sz w:val="24"/>
          <w:szCs w:val="24"/>
          <w:lang w:val="en-US" w:eastAsia="en-US"/>
        </w:rPr>
        <w:t xml:space="preserve"> XU, H. (2010). System Dynamics Model for Transportation Infrastructure Investment and Cultural Heritage Tourism Development: A Case Study of </w:t>
      </w:r>
      <w:proofErr w:type="spellStart"/>
      <w:r w:rsidRPr="00EF56A0">
        <w:rPr>
          <w:rFonts w:ascii="Times New Roman" w:eastAsiaTheme="minorHAnsi" w:hAnsi="Times New Roman" w:cs="Times New Roman"/>
          <w:color w:val="000000" w:themeColor="text1"/>
          <w:sz w:val="24"/>
          <w:szCs w:val="24"/>
          <w:lang w:val="en-US" w:eastAsia="en-US"/>
        </w:rPr>
        <w:t>Xidi</w:t>
      </w:r>
      <w:proofErr w:type="spellEnd"/>
      <w:r w:rsidRPr="00EF56A0">
        <w:rPr>
          <w:rFonts w:ascii="Times New Roman" w:eastAsiaTheme="minorHAnsi" w:hAnsi="Times New Roman" w:cs="Times New Roman"/>
          <w:color w:val="000000" w:themeColor="text1"/>
          <w:sz w:val="24"/>
          <w:szCs w:val="24"/>
          <w:lang w:val="en-US" w:eastAsia="en-US"/>
        </w:rPr>
        <w:t xml:space="preserve"> and </w:t>
      </w:r>
      <w:proofErr w:type="spellStart"/>
      <w:r w:rsidRPr="00EF56A0">
        <w:rPr>
          <w:rFonts w:ascii="Times New Roman" w:eastAsiaTheme="minorHAnsi" w:hAnsi="Times New Roman" w:cs="Times New Roman"/>
          <w:color w:val="000000" w:themeColor="text1"/>
          <w:sz w:val="24"/>
          <w:szCs w:val="24"/>
          <w:lang w:val="en-US" w:eastAsia="en-US"/>
        </w:rPr>
        <w:t>Hongcun</w:t>
      </w:r>
      <w:proofErr w:type="spellEnd"/>
      <w:r w:rsidRPr="00EF56A0">
        <w:rPr>
          <w:rFonts w:ascii="Times New Roman" w:eastAsiaTheme="minorHAnsi" w:hAnsi="Times New Roman" w:cs="Times New Roman"/>
          <w:color w:val="000000" w:themeColor="text1"/>
          <w:sz w:val="24"/>
          <w:szCs w:val="24"/>
          <w:lang w:val="en-US" w:eastAsia="en-US"/>
        </w:rPr>
        <w:t xml:space="preserve"> Historical Villages. </w:t>
      </w:r>
      <w:r w:rsidRPr="00EF56A0">
        <w:rPr>
          <w:rFonts w:ascii="Times New Roman" w:eastAsiaTheme="minorHAnsi" w:hAnsi="Times New Roman" w:cs="Times New Roman"/>
          <w:i/>
          <w:color w:val="000000" w:themeColor="text1"/>
          <w:sz w:val="24"/>
          <w:szCs w:val="24"/>
          <w:lang w:val="en-US" w:eastAsia="en-US"/>
        </w:rPr>
        <w:t>In 28th International system dynamics Conference, Seoul</w:t>
      </w:r>
      <w:r w:rsidRPr="00EF56A0">
        <w:rPr>
          <w:rFonts w:ascii="Times New Roman" w:eastAsiaTheme="minorHAnsi" w:hAnsi="Times New Roman" w:cs="Times New Roman"/>
          <w:color w:val="000000" w:themeColor="text1"/>
          <w:sz w:val="24"/>
          <w:szCs w:val="24"/>
          <w:lang w:val="en-US" w:eastAsia="en-US"/>
        </w:rPr>
        <w:t xml:space="preserve">, </w:t>
      </w:r>
      <w:r w:rsidRPr="00EF56A0">
        <w:rPr>
          <w:rFonts w:ascii="Times New Roman" w:eastAsiaTheme="minorHAnsi" w:hAnsi="Times New Roman" w:cs="Times New Roman"/>
          <w:i/>
          <w:color w:val="000000" w:themeColor="text1"/>
          <w:sz w:val="24"/>
          <w:szCs w:val="24"/>
          <w:lang w:val="en-US" w:eastAsia="en-US"/>
        </w:rPr>
        <w:t>Korea</w:t>
      </w:r>
      <w:r w:rsidR="00FC241C" w:rsidRPr="00EF56A0">
        <w:rPr>
          <w:rFonts w:ascii="Times New Roman" w:eastAsiaTheme="minorHAnsi" w:hAnsi="Times New Roman" w:cs="Times New Roman"/>
          <w:color w:val="000000" w:themeColor="text1"/>
          <w:sz w:val="24"/>
          <w:szCs w:val="24"/>
          <w:lang w:val="en-US" w:eastAsia="en-US"/>
        </w:rPr>
        <w:t xml:space="preserve">, </w:t>
      </w:r>
      <w:r w:rsidRPr="00EF56A0">
        <w:rPr>
          <w:rFonts w:ascii="Times New Roman" w:eastAsiaTheme="minorHAnsi" w:hAnsi="Times New Roman" w:cs="Times New Roman"/>
          <w:color w:val="000000" w:themeColor="text1"/>
          <w:sz w:val="24"/>
          <w:szCs w:val="24"/>
          <w:lang w:val="en-US" w:eastAsia="en-US"/>
        </w:rPr>
        <w:t>978.</w:t>
      </w:r>
    </w:p>
    <w:p w14:paraId="6601099A" w14:textId="77FA40AC" w:rsidR="00B32D3C" w:rsidRPr="00EF56A0" w:rsidRDefault="00B32D3C" w:rsidP="00EF56A0">
      <w:pPr>
        <w:spacing w:before="240" w:after="240" w:line="360" w:lineRule="auto"/>
        <w:ind w:left="567" w:hanging="567"/>
        <w:jc w:val="both"/>
        <w:rPr>
          <w:rFonts w:ascii="Times New Roman" w:eastAsia="Times New Roman" w:hAnsi="Times New Roman" w:cs="Times New Roman"/>
          <w:noProof/>
          <w:sz w:val="24"/>
          <w:szCs w:val="24"/>
          <w:lang w:val="en-US" w:eastAsia="es-ES"/>
        </w:rPr>
      </w:pPr>
      <w:r w:rsidRPr="00EF56A0">
        <w:rPr>
          <w:rFonts w:ascii="Times New Roman" w:eastAsia="Times New Roman" w:hAnsi="Times New Roman" w:cs="Times New Roman"/>
          <w:noProof/>
          <w:sz w:val="24"/>
          <w:szCs w:val="24"/>
          <w:lang w:val="en-US" w:eastAsia="es-ES"/>
        </w:rPr>
        <w:t xml:space="preserve">Lin, C.H., Tung, C.M. </w:t>
      </w:r>
      <w:r w:rsidR="00FC241C" w:rsidRPr="00EF56A0">
        <w:rPr>
          <w:rFonts w:ascii="Times New Roman" w:eastAsia="Times New Roman" w:hAnsi="Times New Roman" w:cs="Times New Roman"/>
          <w:noProof/>
          <w:sz w:val="24"/>
          <w:szCs w:val="24"/>
          <w:lang w:val="en-US" w:eastAsia="es-ES"/>
        </w:rPr>
        <w:t>&amp;</w:t>
      </w:r>
      <w:r w:rsidRPr="00EF56A0">
        <w:rPr>
          <w:rFonts w:ascii="Times New Roman" w:eastAsia="Times New Roman" w:hAnsi="Times New Roman" w:cs="Times New Roman"/>
          <w:noProof/>
          <w:sz w:val="24"/>
          <w:szCs w:val="24"/>
          <w:lang w:val="en-US" w:eastAsia="es-ES"/>
        </w:rPr>
        <w:t xml:space="preserve"> Huang, C.T.(2006). Elucidating the industrial cluster effect from a system dynamics perspective, </w:t>
      </w:r>
      <w:r w:rsidRPr="00EF56A0">
        <w:rPr>
          <w:rFonts w:ascii="Times New Roman" w:eastAsia="Times New Roman" w:hAnsi="Times New Roman" w:cs="Times New Roman"/>
          <w:i/>
          <w:noProof/>
          <w:sz w:val="24"/>
          <w:szCs w:val="24"/>
          <w:lang w:val="en-US" w:eastAsia="es-ES"/>
        </w:rPr>
        <w:t>Technovation</w:t>
      </w:r>
      <w:r w:rsidRPr="00EF56A0">
        <w:rPr>
          <w:rFonts w:ascii="Times New Roman" w:eastAsia="Times New Roman" w:hAnsi="Times New Roman" w:cs="Times New Roman"/>
          <w:noProof/>
          <w:sz w:val="24"/>
          <w:szCs w:val="24"/>
          <w:lang w:val="en-US" w:eastAsia="es-ES"/>
        </w:rPr>
        <w:t>, 26</w:t>
      </w:r>
      <w:r w:rsidR="00FC241C" w:rsidRPr="00EF56A0">
        <w:rPr>
          <w:rFonts w:ascii="Times New Roman" w:eastAsia="Times New Roman" w:hAnsi="Times New Roman" w:cs="Times New Roman"/>
          <w:noProof/>
          <w:sz w:val="24"/>
          <w:szCs w:val="24"/>
          <w:lang w:val="en-US" w:eastAsia="es-ES"/>
        </w:rPr>
        <w:t>(</w:t>
      </w:r>
      <w:r w:rsidRPr="00EF56A0">
        <w:rPr>
          <w:rFonts w:ascii="Times New Roman" w:eastAsia="Times New Roman" w:hAnsi="Times New Roman" w:cs="Times New Roman"/>
          <w:noProof/>
          <w:sz w:val="24"/>
          <w:szCs w:val="24"/>
          <w:lang w:val="en-US" w:eastAsia="es-ES"/>
        </w:rPr>
        <w:t>4</w:t>
      </w:r>
      <w:r w:rsidR="00FC241C" w:rsidRPr="00EF56A0">
        <w:rPr>
          <w:rFonts w:ascii="Times New Roman" w:eastAsia="Times New Roman" w:hAnsi="Times New Roman" w:cs="Times New Roman"/>
          <w:noProof/>
          <w:sz w:val="24"/>
          <w:szCs w:val="24"/>
          <w:lang w:val="en-US" w:eastAsia="es-ES"/>
        </w:rPr>
        <w:t>)</w:t>
      </w:r>
      <w:r w:rsidRPr="00EF56A0">
        <w:rPr>
          <w:rFonts w:ascii="Times New Roman" w:eastAsia="Times New Roman" w:hAnsi="Times New Roman" w:cs="Times New Roman"/>
          <w:noProof/>
          <w:sz w:val="24"/>
          <w:szCs w:val="24"/>
          <w:lang w:val="en-US" w:eastAsia="es-ES"/>
        </w:rPr>
        <w:t>, 473-482</w:t>
      </w:r>
      <w:r w:rsidR="00FC241C" w:rsidRPr="00EF56A0">
        <w:rPr>
          <w:rFonts w:ascii="Times New Roman" w:eastAsia="Times New Roman" w:hAnsi="Times New Roman" w:cs="Times New Roman"/>
          <w:noProof/>
          <w:sz w:val="24"/>
          <w:szCs w:val="24"/>
          <w:lang w:val="en-US" w:eastAsia="es-ES"/>
        </w:rPr>
        <w:t>.</w:t>
      </w:r>
    </w:p>
    <w:p w14:paraId="57C0BEBD" w14:textId="02009185" w:rsidR="003F1875" w:rsidRPr="00EF56A0" w:rsidRDefault="003F1875" w:rsidP="00EF56A0">
      <w:pPr>
        <w:autoSpaceDE w:val="0"/>
        <w:autoSpaceDN w:val="0"/>
        <w:adjustRightInd w:val="0"/>
        <w:spacing w:before="240" w:after="240" w:line="360" w:lineRule="auto"/>
        <w:ind w:left="567" w:hanging="567"/>
        <w:jc w:val="both"/>
        <w:rPr>
          <w:rFonts w:ascii="Times New Roman" w:eastAsiaTheme="minorHAnsi" w:hAnsi="Times New Roman" w:cs="Times New Roman"/>
          <w:color w:val="000000" w:themeColor="text1"/>
          <w:sz w:val="24"/>
          <w:szCs w:val="24"/>
          <w:lang w:eastAsia="en-US"/>
        </w:rPr>
      </w:pPr>
      <w:r w:rsidRPr="00EF56A0">
        <w:rPr>
          <w:rFonts w:ascii="Times New Roman" w:eastAsiaTheme="minorHAnsi" w:hAnsi="Times New Roman" w:cs="Times New Roman"/>
          <w:color w:val="000000" w:themeColor="text1"/>
          <w:sz w:val="24"/>
          <w:szCs w:val="24"/>
          <w:lang w:eastAsia="en-US"/>
        </w:rPr>
        <w:t xml:space="preserve">Martín García, J. (2012). </w:t>
      </w:r>
      <w:r w:rsidRPr="00EF56A0">
        <w:rPr>
          <w:rFonts w:ascii="Times New Roman" w:eastAsiaTheme="minorHAnsi" w:hAnsi="Times New Roman" w:cs="Times New Roman"/>
          <w:i/>
          <w:iCs/>
          <w:color w:val="000000" w:themeColor="text1"/>
          <w:sz w:val="24"/>
          <w:szCs w:val="24"/>
          <w:lang w:eastAsia="en-US"/>
        </w:rPr>
        <w:t>Dinámica de sistemas - Ejercicios</w:t>
      </w:r>
      <w:r w:rsidRPr="00EF56A0">
        <w:rPr>
          <w:rFonts w:ascii="Times New Roman" w:eastAsiaTheme="minorHAnsi" w:hAnsi="Times New Roman" w:cs="Times New Roman"/>
          <w:color w:val="000000" w:themeColor="text1"/>
          <w:sz w:val="24"/>
          <w:szCs w:val="24"/>
          <w:lang w:eastAsia="en-US"/>
        </w:rPr>
        <w:t xml:space="preserve">. Barcelona: Juan Martín </w:t>
      </w:r>
      <w:r w:rsidR="0040314E" w:rsidRPr="00EF56A0">
        <w:rPr>
          <w:rFonts w:ascii="Times New Roman" w:eastAsiaTheme="minorHAnsi" w:hAnsi="Times New Roman" w:cs="Times New Roman"/>
          <w:color w:val="000000" w:themeColor="text1"/>
          <w:sz w:val="24"/>
          <w:szCs w:val="24"/>
          <w:lang w:eastAsia="en-US"/>
        </w:rPr>
        <w:t>García</w:t>
      </w:r>
      <w:r w:rsidRPr="00EF56A0">
        <w:rPr>
          <w:rFonts w:ascii="Times New Roman" w:eastAsiaTheme="minorHAnsi" w:hAnsi="Times New Roman" w:cs="Times New Roman"/>
          <w:color w:val="000000" w:themeColor="text1"/>
          <w:sz w:val="24"/>
          <w:szCs w:val="24"/>
          <w:lang w:eastAsia="en-US"/>
        </w:rPr>
        <w:t>.</w:t>
      </w:r>
    </w:p>
    <w:p w14:paraId="50DA3EFF" w14:textId="6ECDE304" w:rsidR="00B32D3C" w:rsidRPr="00EF56A0" w:rsidRDefault="00B32D3C" w:rsidP="00EF56A0">
      <w:pPr>
        <w:spacing w:before="240" w:after="240" w:line="360" w:lineRule="auto"/>
        <w:ind w:left="567" w:hanging="567"/>
        <w:jc w:val="both"/>
        <w:rPr>
          <w:rFonts w:ascii="Times New Roman" w:eastAsiaTheme="minorHAnsi" w:hAnsi="Times New Roman" w:cs="Times New Roman"/>
          <w:color w:val="000000" w:themeColor="text1"/>
          <w:sz w:val="24"/>
          <w:szCs w:val="24"/>
          <w:lang w:val="en-US" w:eastAsia="en-US"/>
        </w:rPr>
      </w:pPr>
      <w:proofErr w:type="spellStart"/>
      <w:r w:rsidRPr="00EF56A0">
        <w:rPr>
          <w:rFonts w:ascii="Times New Roman" w:eastAsiaTheme="minorHAnsi" w:hAnsi="Times New Roman" w:cs="Times New Roman"/>
          <w:color w:val="000000" w:themeColor="text1"/>
          <w:sz w:val="24"/>
          <w:szCs w:val="24"/>
          <w:lang w:eastAsia="en-US"/>
        </w:rPr>
        <w:t>Moljevic</w:t>
      </w:r>
      <w:proofErr w:type="spellEnd"/>
      <w:r w:rsidRPr="00EF56A0">
        <w:rPr>
          <w:rFonts w:ascii="Times New Roman" w:eastAsiaTheme="minorHAnsi" w:hAnsi="Times New Roman" w:cs="Times New Roman"/>
          <w:color w:val="000000" w:themeColor="text1"/>
          <w:sz w:val="24"/>
          <w:szCs w:val="24"/>
          <w:lang w:eastAsia="en-US"/>
        </w:rPr>
        <w:t xml:space="preserve">, S. (2016). </w:t>
      </w:r>
      <w:r w:rsidR="00973831" w:rsidRPr="00EF56A0">
        <w:rPr>
          <w:rFonts w:ascii="Times New Roman" w:eastAsiaTheme="minorHAnsi" w:hAnsi="Times New Roman" w:cs="Times New Roman"/>
          <w:color w:val="000000" w:themeColor="text1"/>
          <w:sz w:val="24"/>
          <w:szCs w:val="24"/>
          <w:lang w:val="en-US" w:eastAsia="en-US"/>
        </w:rPr>
        <w:t>Influence of quality infrastructure on regional development</w:t>
      </w:r>
      <w:r w:rsidRPr="00EF56A0">
        <w:rPr>
          <w:rFonts w:ascii="Times New Roman" w:eastAsiaTheme="minorHAnsi" w:hAnsi="Times New Roman" w:cs="Times New Roman"/>
          <w:color w:val="000000" w:themeColor="text1"/>
          <w:sz w:val="24"/>
          <w:szCs w:val="24"/>
          <w:lang w:val="en-US" w:eastAsia="en-US"/>
        </w:rPr>
        <w:t>. </w:t>
      </w:r>
      <w:r w:rsidRPr="00EF56A0">
        <w:rPr>
          <w:rFonts w:ascii="Times New Roman" w:eastAsiaTheme="minorHAnsi" w:hAnsi="Times New Roman" w:cs="Times New Roman"/>
          <w:i/>
          <w:color w:val="000000" w:themeColor="text1"/>
          <w:sz w:val="24"/>
          <w:szCs w:val="24"/>
          <w:lang w:val="en-US" w:eastAsia="en-US"/>
        </w:rPr>
        <w:t>International Journal for Quality Research</w:t>
      </w:r>
      <w:r w:rsidR="00973831" w:rsidRPr="00EF56A0">
        <w:rPr>
          <w:rFonts w:ascii="Times New Roman" w:eastAsiaTheme="minorHAnsi" w:hAnsi="Times New Roman" w:cs="Times New Roman"/>
          <w:color w:val="000000" w:themeColor="text1"/>
          <w:sz w:val="24"/>
          <w:szCs w:val="24"/>
          <w:lang w:val="en-US" w:eastAsia="en-US"/>
        </w:rPr>
        <w:t xml:space="preserve">, 10(2), </w:t>
      </w:r>
      <w:r w:rsidR="00973831" w:rsidRPr="00EF56A0">
        <w:rPr>
          <w:rFonts w:ascii="Times New Roman" w:hAnsi="Times New Roman" w:cs="Times New Roman"/>
          <w:sz w:val="24"/>
          <w:szCs w:val="24"/>
          <w:lang w:val="en-US"/>
        </w:rPr>
        <w:t>433-451</w:t>
      </w:r>
      <w:r w:rsidR="00973831" w:rsidRPr="00EF56A0">
        <w:rPr>
          <w:rFonts w:ascii="Times New Roman" w:hAnsi="Times New Roman" w:cs="Times New Roman"/>
          <w:color w:val="333333"/>
          <w:sz w:val="24"/>
          <w:szCs w:val="24"/>
          <w:lang w:val="en-US"/>
        </w:rPr>
        <w:t>.</w:t>
      </w:r>
    </w:p>
    <w:p w14:paraId="5FAFA59C" w14:textId="77777777" w:rsidR="00B32D3C" w:rsidRPr="00EF56A0" w:rsidRDefault="00B32D3C" w:rsidP="00EF56A0">
      <w:pPr>
        <w:spacing w:before="240" w:after="240" w:line="360" w:lineRule="auto"/>
        <w:ind w:left="567" w:hanging="567"/>
        <w:jc w:val="both"/>
        <w:rPr>
          <w:rFonts w:ascii="Times New Roman" w:eastAsia="Batang" w:hAnsi="Times New Roman" w:cs="Times New Roman"/>
          <w:noProof/>
          <w:sz w:val="24"/>
          <w:szCs w:val="24"/>
          <w:lang w:eastAsia="en-US"/>
        </w:rPr>
      </w:pPr>
      <w:r w:rsidRPr="00EF56A0">
        <w:rPr>
          <w:rFonts w:ascii="Times New Roman" w:eastAsia="Batang" w:hAnsi="Times New Roman" w:cs="Times New Roman"/>
          <w:noProof/>
          <w:sz w:val="24"/>
          <w:szCs w:val="24"/>
          <w:lang w:val="en-US" w:eastAsia="en-US"/>
        </w:rPr>
        <w:t xml:space="preserve">Morlán, I. (2010). </w:t>
      </w:r>
      <w:r w:rsidRPr="00EF56A0">
        <w:rPr>
          <w:rFonts w:ascii="Times New Roman" w:eastAsia="Batang" w:hAnsi="Times New Roman" w:cs="Times New Roman"/>
          <w:i/>
          <w:noProof/>
          <w:sz w:val="24"/>
          <w:szCs w:val="24"/>
          <w:lang w:eastAsia="en-US"/>
        </w:rPr>
        <w:t>Modelo de dinámica de sistemas para la implantación de tecnologías de la información en la gestión estratégica universitaria</w:t>
      </w:r>
      <w:r w:rsidRPr="00EF56A0">
        <w:rPr>
          <w:rFonts w:ascii="Times New Roman" w:eastAsia="Batang" w:hAnsi="Times New Roman" w:cs="Times New Roman"/>
          <w:noProof/>
          <w:sz w:val="24"/>
          <w:szCs w:val="24"/>
          <w:lang w:eastAsia="en-US"/>
        </w:rPr>
        <w:t xml:space="preserve"> [tesis de doctorado]. Universidad del País Vasco: San Sebastián, España.</w:t>
      </w:r>
    </w:p>
    <w:p w14:paraId="70713DDE" w14:textId="77777777" w:rsidR="00B32D3C" w:rsidRPr="00EF56A0" w:rsidRDefault="00B32D3C" w:rsidP="00EF56A0">
      <w:pPr>
        <w:autoSpaceDE w:val="0"/>
        <w:autoSpaceDN w:val="0"/>
        <w:adjustRightInd w:val="0"/>
        <w:spacing w:before="240" w:after="240" w:line="360" w:lineRule="auto"/>
        <w:ind w:left="567" w:hanging="567"/>
        <w:jc w:val="both"/>
        <w:rPr>
          <w:rFonts w:ascii="Times New Roman" w:eastAsiaTheme="minorHAnsi" w:hAnsi="Times New Roman" w:cs="Times New Roman"/>
          <w:color w:val="000000" w:themeColor="text1"/>
          <w:sz w:val="24"/>
          <w:szCs w:val="24"/>
          <w:lang w:val="en-US" w:eastAsia="en-US"/>
        </w:rPr>
      </w:pPr>
      <w:r w:rsidRPr="00EF56A0">
        <w:rPr>
          <w:rFonts w:ascii="Times New Roman" w:eastAsiaTheme="minorHAnsi" w:hAnsi="Times New Roman" w:cs="Times New Roman"/>
          <w:color w:val="000000" w:themeColor="text1"/>
          <w:sz w:val="24"/>
          <w:szCs w:val="24"/>
          <w:lang w:val="en-US" w:eastAsia="en-US"/>
        </w:rPr>
        <w:t xml:space="preserve">OCDE (2010): Ministerial Report on the OECD Innovation Strategy. Innovation to Strengthen Growth and Addresses Global and Social Challenges, Key Findings, OCDE. </w:t>
      </w:r>
    </w:p>
    <w:p w14:paraId="435F5294" w14:textId="1C382D4D" w:rsidR="00B32D3C" w:rsidRPr="00EF56A0" w:rsidRDefault="00B32D3C" w:rsidP="00EF56A0">
      <w:pPr>
        <w:spacing w:before="240" w:after="240" w:line="360" w:lineRule="auto"/>
        <w:ind w:left="567" w:hanging="567"/>
        <w:jc w:val="both"/>
        <w:rPr>
          <w:rFonts w:ascii="Times New Roman" w:eastAsiaTheme="minorHAnsi" w:hAnsi="Times New Roman" w:cs="Times New Roman"/>
          <w:color w:val="000000" w:themeColor="text1"/>
          <w:sz w:val="24"/>
          <w:szCs w:val="24"/>
          <w:lang w:val="en-US" w:eastAsia="en-US"/>
        </w:rPr>
      </w:pPr>
      <w:r w:rsidRPr="00EF56A0">
        <w:rPr>
          <w:rFonts w:ascii="Times New Roman" w:eastAsiaTheme="minorHAnsi" w:hAnsi="Times New Roman" w:cs="Times New Roman"/>
          <w:color w:val="000000" w:themeColor="text1"/>
          <w:sz w:val="24"/>
          <w:szCs w:val="24"/>
          <w:lang w:eastAsia="en-US"/>
        </w:rPr>
        <w:t xml:space="preserve">Páez-Pérez, D., </w:t>
      </w:r>
      <w:r w:rsidR="00973831" w:rsidRPr="00EF56A0">
        <w:rPr>
          <w:rFonts w:ascii="Times New Roman" w:eastAsiaTheme="minorHAnsi" w:hAnsi="Times New Roman" w:cs="Times New Roman"/>
          <w:color w:val="000000" w:themeColor="text1"/>
          <w:sz w:val="24"/>
          <w:szCs w:val="24"/>
          <w:lang w:eastAsia="en-US"/>
        </w:rPr>
        <w:t>&amp;</w:t>
      </w:r>
      <w:r w:rsidRPr="00EF56A0">
        <w:rPr>
          <w:rFonts w:ascii="Times New Roman" w:eastAsiaTheme="minorHAnsi" w:hAnsi="Times New Roman" w:cs="Times New Roman"/>
          <w:color w:val="000000" w:themeColor="text1"/>
          <w:sz w:val="24"/>
          <w:szCs w:val="24"/>
          <w:lang w:eastAsia="en-US"/>
        </w:rPr>
        <w:t xml:space="preserve"> Sánchez-Silva, M. (2016). </w:t>
      </w:r>
      <w:r w:rsidRPr="00EF56A0">
        <w:rPr>
          <w:rFonts w:ascii="Times New Roman" w:eastAsiaTheme="minorHAnsi" w:hAnsi="Times New Roman" w:cs="Times New Roman"/>
          <w:color w:val="000000" w:themeColor="text1"/>
          <w:sz w:val="24"/>
          <w:szCs w:val="24"/>
          <w:lang w:val="en-US" w:eastAsia="en-US"/>
        </w:rPr>
        <w:t>A dynamic principal-agent framework for modeling the performance of infrastructure. </w:t>
      </w:r>
      <w:r w:rsidRPr="00EF56A0">
        <w:rPr>
          <w:rFonts w:ascii="Times New Roman" w:eastAsiaTheme="minorHAnsi" w:hAnsi="Times New Roman" w:cs="Times New Roman"/>
          <w:i/>
          <w:color w:val="000000" w:themeColor="text1"/>
          <w:sz w:val="24"/>
          <w:szCs w:val="24"/>
          <w:lang w:val="en-US" w:eastAsia="en-US"/>
        </w:rPr>
        <w:t>European Journal of Operational Research</w:t>
      </w:r>
      <w:r w:rsidRPr="00EF56A0">
        <w:rPr>
          <w:rFonts w:ascii="Times New Roman" w:eastAsiaTheme="minorHAnsi" w:hAnsi="Times New Roman" w:cs="Times New Roman"/>
          <w:color w:val="000000" w:themeColor="text1"/>
          <w:sz w:val="24"/>
          <w:szCs w:val="24"/>
          <w:lang w:val="en-US" w:eastAsia="en-US"/>
        </w:rPr>
        <w:t>, 254(2), 576-594.</w:t>
      </w:r>
    </w:p>
    <w:p w14:paraId="3AEFC504" w14:textId="77777777" w:rsidR="00B32D3C" w:rsidRPr="00EF56A0" w:rsidRDefault="00B32D3C" w:rsidP="00EF56A0">
      <w:pPr>
        <w:spacing w:before="240" w:after="240" w:line="360" w:lineRule="auto"/>
        <w:ind w:left="567" w:hanging="567"/>
        <w:jc w:val="both"/>
        <w:rPr>
          <w:rFonts w:ascii="Times New Roman" w:eastAsiaTheme="minorHAnsi" w:hAnsi="Times New Roman" w:cs="Times New Roman"/>
          <w:color w:val="000000" w:themeColor="text1"/>
          <w:sz w:val="24"/>
          <w:szCs w:val="24"/>
          <w:lang w:eastAsia="en-US"/>
        </w:rPr>
      </w:pPr>
      <w:r w:rsidRPr="00EF56A0">
        <w:rPr>
          <w:rFonts w:ascii="Times New Roman" w:eastAsiaTheme="minorHAnsi" w:hAnsi="Times New Roman" w:cs="Times New Roman"/>
          <w:color w:val="000000" w:themeColor="text1"/>
          <w:sz w:val="24"/>
          <w:szCs w:val="24"/>
          <w:lang w:val="en-US" w:eastAsia="en-US"/>
        </w:rPr>
        <w:t>Peng-</w:t>
      </w:r>
      <w:proofErr w:type="spellStart"/>
      <w:r w:rsidRPr="00EF56A0">
        <w:rPr>
          <w:rFonts w:ascii="Times New Roman" w:eastAsiaTheme="minorHAnsi" w:hAnsi="Times New Roman" w:cs="Times New Roman"/>
          <w:color w:val="000000" w:themeColor="text1"/>
          <w:sz w:val="24"/>
          <w:szCs w:val="24"/>
          <w:lang w:val="en-US" w:eastAsia="en-US"/>
        </w:rPr>
        <w:t>fei</w:t>
      </w:r>
      <w:proofErr w:type="spellEnd"/>
      <w:r w:rsidRPr="00EF56A0">
        <w:rPr>
          <w:rFonts w:ascii="Times New Roman" w:eastAsiaTheme="minorHAnsi" w:hAnsi="Times New Roman" w:cs="Times New Roman"/>
          <w:color w:val="000000" w:themeColor="text1"/>
          <w:sz w:val="24"/>
          <w:szCs w:val="24"/>
          <w:lang w:val="en-US" w:eastAsia="en-US"/>
        </w:rPr>
        <w:t xml:space="preserve">, N. I. (2002). An </w:t>
      </w:r>
      <w:proofErr w:type="spellStart"/>
      <w:r w:rsidRPr="00EF56A0">
        <w:rPr>
          <w:rFonts w:ascii="Times New Roman" w:eastAsiaTheme="minorHAnsi" w:hAnsi="Times New Roman" w:cs="Times New Roman"/>
          <w:color w:val="000000" w:themeColor="text1"/>
          <w:sz w:val="24"/>
          <w:szCs w:val="24"/>
          <w:lang w:val="en-US" w:eastAsia="en-US"/>
        </w:rPr>
        <w:t>Emperical</w:t>
      </w:r>
      <w:proofErr w:type="spellEnd"/>
      <w:r w:rsidRPr="00EF56A0">
        <w:rPr>
          <w:rFonts w:ascii="Times New Roman" w:eastAsiaTheme="minorHAnsi" w:hAnsi="Times New Roman" w:cs="Times New Roman"/>
          <w:color w:val="000000" w:themeColor="text1"/>
          <w:sz w:val="24"/>
          <w:szCs w:val="24"/>
          <w:lang w:val="en-US" w:eastAsia="en-US"/>
        </w:rPr>
        <w:t xml:space="preserve"> Test about Contribution of Infrastructure to Urban Competitiveness [J]. </w:t>
      </w:r>
      <w:r w:rsidRPr="00EF56A0">
        <w:rPr>
          <w:rFonts w:ascii="Times New Roman" w:eastAsiaTheme="minorHAnsi" w:hAnsi="Times New Roman" w:cs="Times New Roman"/>
          <w:i/>
          <w:color w:val="000000" w:themeColor="text1"/>
          <w:sz w:val="24"/>
          <w:szCs w:val="24"/>
          <w:lang w:eastAsia="en-US"/>
        </w:rPr>
        <w:t xml:space="preserve">China Industrial </w:t>
      </w:r>
      <w:proofErr w:type="spellStart"/>
      <w:r w:rsidRPr="00EF56A0">
        <w:rPr>
          <w:rFonts w:ascii="Times New Roman" w:eastAsiaTheme="minorHAnsi" w:hAnsi="Times New Roman" w:cs="Times New Roman"/>
          <w:i/>
          <w:color w:val="000000" w:themeColor="text1"/>
          <w:sz w:val="24"/>
          <w:szCs w:val="24"/>
          <w:lang w:eastAsia="en-US"/>
        </w:rPr>
        <w:t>Economy</w:t>
      </w:r>
      <w:proofErr w:type="spellEnd"/>
      <w:r w:rsidRPr="00EF56A0">
        <w:rPr>
          <w:rFonts w:ascii="Times New Roman" w:eastAsiaTheme="minorHAnsi" w:hAnsi="Times New Roman" w:cs="Times New Roman"/>
          <w:color w:val="000000" w:themeColor="text1"/>
          <w:sz w:val="24"/>
          <w:szCs w:val="24"/>
          <w:lang w:eastAsia="en-US"/>
        </w:rPr>
        <w:t>, 5, 008.</w:t>
      </w:r>
    </w:p>
    <w:p w14:paraId="1B660EB6" w14:textId="7DAF5E32" w:rsidR="00B32D3C" w:rsidRPr="00EF56A0" w:rsidRDefault="00B32D3C" w:rsidP="00EF56A0">
      <w:pPr>
        <w:spacing w:before="240" w:after="240" w:line="360" w:lineRule="auto"/>
        <w:ind w:left="567" w:hanging="567"/>
        <w:jc w:val="both"/>
        <w:rPr>
          <w:rFonts w:ascii="Times New Roman" w:eastAsiaTheme="minorHAnsi" w:hAnsi="Times New Roman" w:cs="Times New Roman"/>
          <w:color w:val="000000" w:themeColor="text1"/>
          <w:sz w:val="24"/>
          <w:szCs w:val="24"/>
          <w:lang w:val="en-US" w:eastAsia="en-US"/>
        </w:rPr>
      </w:pPr>
      <w:r w:rsidRPr="00EF56A0">
        <w:rPr>
          <w:rFonts w:ascii="Times New Roman" w:eastAsiaTheme="minorHAnsi" w:hAnsi="Times New Roman" w:cs="Times New Roman"/>
          <w:color w:val="000000" w:themeColor="text1"/>
          <w:sz w:val="24"/>
          <w:szCs w:val="24"/>
          <w:lang w:val="en-US" w:eastAsia="en-US"/>
        </w:rPr>
        <w:t xml:space="preserve">Popper, K. R., </w:t>
      </w:r>
      <w:r w:rsidR="00AD3B22" w:rsidRPr="00EF56A0">
        <w:rPr>
          <w:rFonts w:ascii="Times New Roman" w:eastAsiaTheme="minorHAnsi" w:hAnsi="Times New Roman" w:cs="Times New Roman"/>
          <w:color w:val="000000" w:themeColor="text1"/>
          <w:sz w:val="24"/>
          <w:szCs w:val="24"/>
          <w:lang w:val="en-US" w:eastAsia="en-US"/>
        </w:rPr>
        <w:t>&amp;</w:t>
      </w:r>
      <w:r w:rsidRPr="00EF56A0">
        <w:rPr>
          <w:rFonts w:ascii="Times New Roman" w:eastAsiaTheme="minorHAnsi" w:hAnsi="Times New Roman" w:cs="Times New Roman"/>
          <w:color w:val="000000" w:themeColor="text1"/>
          <w:sz w:val="24"/>
          <w:szCs w:val="24"/>
          <w:lang w:val="en-US" w:eastAsia="en-US"/>
        </w:rPr>
        <w:t xml:space="preserve"> Popper, K. R. (1989). </w:t>
      </w:r>
      <w:r w:rsidRPr="00EF56A0">
        <w:rPr>
          <w:rFonts w:ascii="Times New Roman" w:eastAsiaTheme="minorHAnsi" w:hAnsi="Times New Roman" w:cs="Times New Roman"/>
          <w:i/>
          <w:color w:val="000000" w:themeColor="text1"/>
          <w:sz w:val="24"/>
          <w:szCs w:val="24"/>
          <w:lang w:eastAsia="en-US"/>
        </w:rPr>
        <w:t>La lógica de la investigación científica</w:t>
      </w:r>
      <w:r w:rsidRPr="00EF56A0">
        <w:rPr>
          <w:rFonts w:ascii="Times New Roman" w:eastAsiaTheme="minorHAnsi" w:hAnsi="Times New Roman" w:cs="Times New Roman"/>
          <w:color w:val="000000" w:themeColor="text1"/>
          <w:sz w:val="24"/>
          <w:szCs w:val="24"/>
          <w:lang w:eastAsia="en-US"/>
        </w:rPr>
        <w:t xml:space="preserve">. </w:t>
      </w:r>
      <w:r w:rsidRPr="00EF56A0">
        <w:rPr>
          <w:rFonts w:ascii="Times New Roman" w:eastAsiaTheme="minorHAnsi" w:hAnsi="Times New Roman" w:cs="Times New Roman"/>
          <w:color w:val="000000" w:themeColor="text1"/>
          <w:sz w:val="24"/>
          <w:szCs w:val="24"/>
          <w:lang w:val="en-US" w:eastAsia="en-US"/>
        </w:rPr>
        <w:t>REI.</w:t>
      </w:r>
    </w:p>
    <w:p w14:paraId="354F10F1" w14:textId="77777777" w:rsidR="00B32D3C" w:rsidRPr="00EF56A0" w:rsidRDefault="00B32D3C" w:rsidP="00EF56A0">
      <w:pPr>
        <w:autoSpaceDE w:val="0"/>
        <w:autoSpaceDN w:val="0"/>
        <w:adjustRightInd w:val="0"/>
        <w:spacing w:before="240" w:after="240" w:line="360" w:lineRule="auto"/>
        <w:ind w:left="567" w:hanging="567"/>
        <w:jc w:val="both"/>
        <w:rPr>
          <w:rFonts w:ascii="Times New Roman" w:eastAsiaTheme="minorHAnsi" w:hAnsi="Times New Roman" w:cs="Times New Roman"/>
          <w:color w:val="000000" w:themeColor="text1"/>
          <w:sz w:val="24"/>
          <w:szCs w:val="24"/>
          <w:lang w:val="en-US" w:eastAsia="en-US"/>
        </w:rPr>
      </w:pPr>
      <w:r w:rsidRPr="00EF56A0">
        <w:rPr>
          <w:rFonts w:ascii="Times New Roman" w:eastAsiaTheme="minorHAnsi" w:hAnsi="Times New Roman" w:cs="Times New Roman"/>
          <w:color w:val="000000" w:themeColor="text1"/>
          <w:sz w:val="24"/>
          <w:szCs w:val="24"/>
          <w:lang w:val="en-US" w:eastAsia="en-US"/>
        </w:rPr>
        <w:lastRenderedPageBreak/>
        <w:t xml:space="preserve">Porter, M. E. (1991). Towards a Dynamic Theory of Strategy. </w:t>
      </w:r>
      <w:r w:rsidRPr="00EF56A0">
        <w:rPr>
          <w:rFonts w:ascii="Times New Roman" w:eastAsiaTheme="minorHAnsi" w:hAnsi="Times New Roman" w:cs="Times New Roman"/>
          <w:i/>
          <w:color w:val="000000" w:themeColor="text1"/>
          <w:sz w:val="24"/>
          <w:szCs w:val="24"/>
          <w:lang w:val="en-US" w:eastAsia="en-US"/>
        </w:rPr>
        <w:t>Strategic Management Journal</w:t>
      </w:r>
      <w:r w:rsidRPr="00EF56A0">
        <w:rPr>
          <w:rFonts w:ascii="Times New Roman" w:eastAsiaTheme="minorHAnsi" w:hAnsi="Times New Roman" w:cs="Times New Roman"/>
          <w:color w:val="000000" w:themeColor="text1"/>
          <w:sz w:val="24"/>
          <w:szCs w:val="24"/>
          <w:lang w:val="en-US" w:eastAsia="en-US"/>
        </w:rPr>
        <w:t xml:space="preserve"> , 12, 95-117.</w:t>
      </w:r>
    </w:p>
    <w:p w14:paraId="3549C990" w14:textId="77777777" w:rsidR="00B32D3C" w:rsidRPr="00EF56A0" w:rsidRDefault="00B32D3C" w:rsidP="00EF56A0">
      <w:pPr>
        <w:autoSpaceDE w:val="0"/>
        <w:autoSpaceDN w:val="0"/>
        <w:adjustRightInd w:val="0"/>
        <w:spacing w:before="240" w:after="240" w:line="360" w:lineRule="auto"/>
        <w:ind w:left="567" w:hanging="567"/>
        <w:jc w:val="both"/>
        <w:rPr>
          <w:rFonts w:ascii="Times New Roman" w:eastAsiaTheme="minorHAnsi" w:hAnsi="Times New Roman" w:cs="Times New Roman"/>
          <w:color w:val="000000" w:themeColor="text1"/>
          <w:sz w:val="24"/>
          <w:szCs w:val="24"/>
          <w:lang w:val="en-US" w:eastAsia="en-US"/>
        </w:rPr>
      </w:pPr>
      <w:r w:rsidRPr="00EF56A0">
        <w:rPr>
          <w:rFonts w:ascii="Times New Roman" w:hAnsi="Times New Roman" w:cs="Times New Roman"/>
          <w:sz w:val="24"/>
          <w:szCs w:val="24"/>
          <w:lang w:val="en-US"/>
        </w:rPr>
        <w:t xml:space="preserve">Porter, M. E. (2000). Clusters and the New Economics of Competition. </w:t>
      </w:r>
      <w:r w:rsidRPr="00EF56A0">
        <w:rPr>
          <w:rFonts w:ascii="Times New Roman" w:hAnsi="Times New Roman" w:cs="Times New Roman"/>
          <w:i/>
          <w:iCs/>
          <w:sz w:val="24"/>
          <w:szCs w:val="24"/>
          <w:lang w:val="en-US"/>
        </w:rPr>
        <w:t>Harvard Business Review</w:t>
      </w:r>
      <w:r w:rsidRPr="00EF56A0">
        <w:rPr>
          <w:rFonts w:ascii="Times New Roman" w:hAnsi="Times New Roman" w:cs="Times New Roman"/>
          <w:sz w:val="24"/>
          <w:szCs w:val="24"/>
          <w:lang w:val="en-US"/>
        </w:rPr>
        <w:t>, November-December, 77-90.</w:t>
      </w:r>
    </w:p>
    <w:p w14:paraId="6AC6753F" w14:textId="4AD96CB0" w:rsidR="00B32D3C" w:rsidRPr="00EF56A0" w:rsidRDefault="00B32D3C" w:rsidP="00EF56A0">
      <w:pPr>
        <w:autoSpaceDE w:val="0"/>
        <w:autoSpaceDN w:val="0"/>
        <w:adjustRightInd w:val="0"/>
        <w:spacing w:before="240" w:after="240" w:line="360" w:lineRule="auto"/>
        <w:ind w:left="567" w:hanging="567"/>
        <w:jc w:val="both"/>
        <w:rPr>
          <w:rFonts w:ascii="Times New Roman" w:eastAsiaTheme="minorHAnsi" w:hAnsi="Times New Roman" w:cs="Times New Roman"/>
          <w:color w:val="000000" w:themeColor="text1"/>
          <w:sz w:val="24"/>
          <w:szCs w:val="24"/>
          <w:lang w:eastAsia="en-US"/>
        </w:rPr>
      </w:pPr>
      <w:r w:rsidRPr="00EF56A0">
        <w:rPr>
          <w:rFonts w:ascii="Times New Roman" w:eastAsiaTheme="minorHAnsi" w:hAnsi="Times New Roman" w:cs="Times New Roman"/>
          <w:color w:val="000000" w:themeColor="text1"/>
          <w:sz w:val="24"/>
          <w:szCs w:val="24"/>
          <w:lang w:eastAsia="en-US"/>
        </w:rPr>
        <w:t xml:space="preserve">Quintero </w:t>
      </w:r>
      <w:proofErr w:type="spellStart"/>
      <w:r w:rsidRPr="00EF56A0">
        <w:rPr>
          <w:rFonts w:ascii="Times New Roman" w:eastAsiaTheme="minorHAnsi" w:hAnsi="Times New Roman" w:cs="Times New Roman"/>
          <w:color w:val="000000" w:themeColor="text1"/>
          <w:sz w:val="24"/>
          <w:szCs w:val="24"/>
          <w:lang w:eastAsia="en-US"/>
        </w:rPr>
        <w:t>Posso</w:t>
      </w:r>
      <w:proofErr w:type="spellEnd"/>
      <w:r w:rsidRPr="00EF56A0">
        <w:rPr>
          <w:rFonts w:ascii="Times New Roman" w:eastAsiaTheme="minorHAnsi" w:hAnsi="Times New Roman" w:cs="Times New Roman"/>
          <w:color w:val="000000" w:themeColor="text1"/>
          <w:sz w:val="24"/>
          <w:szCs w:val="24"/>
          <w:lang w:eastAsia="en-US"/>
        </w:rPr>
        <w:t xml:space="preserve">, D.A. </w:t>
      </w:r>
      <w:r w:rsidR="00AD3B22" w:rsidRPr="00EF56A0">
        <w:rPr>
          <w:rFonts w:ascii="Times New Roman" w:eastAsiaTheme="minorHAnsi" w:hAnsi="Times New Roman" w:cs="Times New Roman"/>
          <w:color w:val="000000" w:themeColor="text1"/>
          <w:sz w:val="24"/>
          <w:szCs w:val="24"/>
          <w:lang w:eastAsia="en-US"/>
        </w:rPr>
        <w:t>&amp;</w:t>
      </w:r>
      <w:r w:rsidRPr="00EF56A0">
        <w:rPr>
          <w:rFonts w:ascii="Times New Roman" w:eastAsiaTheme="minorHAnsi" w:hAnsi="Times New Roman" w:cs="Times New Roman"/>
          <w:color w:val="000000" w:themeColor="text1"/>
          <w:sz w:val="24"/>
          <w:szCs w:val="24"/>
          <w:lang w:eastAsia="en-US"/>
        </w:rPr>
        <w:t xml:space="preserve"> López Muriel, S.M. (2010). Análisis estructural: un apoyo para el modelado con dinámica de sistemas. </w:t>
      </w:r>
      <w:r w:rsidRPr="00EF56A0">
        <w:rPr>
          <w:rFonts w:ascii="Times New Roman" w:eastAsiaTheme="minorHAnsi" w:hAnsi="Times New Roman" w:cs="Times New Roman"/>
          <w:i/>
          <w:iCs/>
          <w:color w:val="000000" w:themeColor="text1"/>
          <w:sz w:val="24"/>
          <w:szCs w:val="24"/>
          <w:lang w:eastAsia="en-US"/>
        </w:rPr>
        <w:t>Revista Avances en Sistemas e Informática,</w:t>
      </w:r>
      <w:r w:rsidRPr="00EF56A0">
        <w:rPr>
          <w:rFonts w:ascii="Times New Roman" w:eastAsiaTheme="minorHAnsi" w:hAnsi="Times New Roman" w:cs="Times New Roman"/>
          <w:color w:val="000000" w:themeColor="text1"/>
          <w:sz w:val="24"/>
          <w:szCs w:val="24"/>
          <w:lang w:eastAsia="en-US"/>
        </w:rPr>
        <w:t xml:space="preserve">7(3), 153-161. </w:t>
      </w:r>
    </w:p>
    <w:p w14:paraId="5A8CED38" w14:textId="53523B35" w:rsidR="00B32D3C" w:rsidRPr="00EF56A0" w:rsidRDefault="00B32D3C" w:rsidP="00EF56A0">
      <w:pPr>
        <w:spacing w:before="240" w:after="240" w:line="360" w:lineRule="auto"/>
        <w:ind w:left="567" w:hanging="567"/>
        <w:jc w:val="both"/>
        <w:rPr>
          <w:rFonts w:ascii="Times New Roman" w:eastAsiaTheme="minorHAnsi" w:hAnsi="Times New Roman" w:cs="Times New Roman"/>
          <w:color w:val="000000" w:themeColor="text1"/>
          <w:sz w:val="24"/>
          <w:szCs w:val="24"/>
          <w:lang w:val="en-US" w:eastAsia="en-US"/>
        </w:rPr>
      </w:pPr>
      <w:proofErr w:type="spellStart"/>
      <w:r w:rsidRPr="00EF56A0">
        <w:rPr>
          <w:rFonts w:ascii="Times New Roman" w:eastAsiaTheme="minorHAnsi" w:hAnsi="Times New Roman" w:cs="Times New Roman"/>
          <w:color w:val="000000" w:themeColor="text1"/>
          <w:sz w:val="24"/>
          <w:szCs w:val="24"/>
          <w:lang w:val="en-US" w:eastAsia="en-US"/>
        </w:rPr>
        <w:t>Qudrat</w:t>
      </w:r>
      <w:proofErr w:type="spellEnd"/>
      <w:r w:rsidRPr="00EF56A0">
        <w:rPr>
          <w:rFonts w:ascii="Times New Roman" w:eastAsiaTheme="minorHAnsi" w:hAnsi="Times New Roman" w:cs="Times New Roman"/>
          <w:color w:val="000000" w:themeColor="text1"/>
          <w:sz w:val="24"/>
          <w:szCs w:val="24"/>
          <w:lang w:val="en-US" w:eastAsia="en-US"/>
        </w:rPr>
        <w:t xml:space="preserve">-Ullah, H., </w:t>
      </w:r>
      <w:r w:rsidR="00AD3B22" w:rsidRPr="00EF56A0">
        <w:rPr>
          <w:rFonts w:ascii="Times New Roman" w:eastAsiaTheme="minorHAnsi" w:hAnsi="Times New Roman" w:cs="Times New Roman"/>
          <w:color w:val="000000" w:themeColor="text1"/>
          <w:sz w:val="24"/>
          <w:szCs w:val="24"/>
          <w:lang w:val="en-US" w:eastAsia="en-US"/>
        </w:rPr>
        <w:t>&amp;</w:t>
      </w:r>
      <w:r w:rsidRPr="00EF56A0">
        <w:rPr>
          <w:rFonts w:ascii="Times New Roman" w:eastAsiaTheme="minorHAnsi" w:hAnsi="Times New Roman" w:cs="Times New Roman"/>
          <w:color w:val="000000" w:themeColor="text1"/>
          <w:sz w:val="24"/>
          <w:szCs w:val="24"/>
          <w:lang w:val="en-US" w:eastAsia="en-US"/>
        </w:rPr>
        <w:t xml:space="preserve"> </w:t>
      </w:r>
      <w:proofErr w:type="spellStart"/>
      <w:r w:rsidRPr="00EF56A0">
        <w:rPr>
          <w:rFonts w:ascii="Times New Roman" w:eastAsiaTheme="minorHAnsi" w:hAnsi="Times New Roman" w:cs="Times New Roman"/>
          <w:color w:val="000000" w:themeColor="text1"/>
          <w:sz w:val="24"/>
          <w:szCs w:val="24"/>
          <w:lang w:val="en-US" w:eastAsia="en-US"/>
        </w:rPr>
        <w:t>Seong</w:t>
      </w:r>
      <w:proofErr w:type="spellEnd"/>
      <w:r w:rsidRPr="00EF56A0">
        <w:rPr>
          <w:rFonts w:ascii="Times New Roman" w:eastAsiaTheme="minorHAnsi" w:hAnsi="Times New Roman" w:cs="Times New Roman"/>
          <w:color w:val="000000" w:themeColor="text1"/>
          <w:sz w:val="24"/>
          <w:szCs w:val="24"/>
          <w:lang w:val="en-US" w:eastAsia="en-US"/>
        </w:rPr>
        <w:t>, B. S. (2010). How to do structural validity of a system dynamics type simulation model: the case of an energy policy model. </w:t>
      </w:r>
      <w:r w:rsidRPr="00EF56A0">
        <w:rPr>
          <w:rFonts w:ascii="Times New Roman" w:eastAsiaTheme="minorHAnsi" w:hAnsi="Times New Roman" w:cs="Times New Roman"/>
          <w:i/>
          <w:color w:val="000000" w:themeColor="text1"/>
          <w:sz w:val="24"/>
          <w:szCs w:val="24"/>
          <w:lang w:val="en-US" w:eastAsia="en-US"/>
        </w:rPr>
        <w:t>Energy Policy, </w:t>
      </w:r>
      <w:r w:rsidRPr="00EF56A0">
        <w:rPr>
          <w:rFonts w:ascii="Times New Roman" w:eastAsiaTheme="minorHAnsi" w:hAnsi="Times New Roman" w:cs="Times New Roman"/>
          <w:color w:val="000000" w:themeColor="text1"/>
          <w:sz w:val="24"/>
          <w:szCs w:val="24"/>
          <w:lang w:val="en-US" w:eastAsia="en-US"/>
        </w:rPr>
        <w:t>38(5), 2216-2224.</w:t>
      </w:r>
    </w:p>
    <w:p w14:paraId="6B755695" w14:textId="767E0CFF" w:rsidR="00B32D3C" w:rsidRPr="00EF56A0" w:rsidRDefault="00B32D3C" w:rsidP="00EF56A0">
      <w:pPr>
        <w:spacing w:before="240" w:after="240" w:line="360" w:lineRule="auto"/>
        <w:ind w:left="567" w:hanging="567"/>
        <w:jc w:val="both"/>
        <w:rPr>
          <w:rFonts w:ascii="Times New Roman" w:hAnsi="Times New Roman" w:cs="Times New Roman"/>
          <w:color w:val="000000" w:themeColor="text1"/>
          <w:sz w:val="24"/>
          <w:szCs w:val="24"/>
          <w:shd w:val="clear" w:color="auto" w:fill="FFFFFF"/>
        </w:rPr>
      </w:pPr>
      <w:proofErr w:type="spellStart"/>
      <w:r w:rsidRPr="00EF56A0">
        <w:rPr>
          <w:rFonts w:ascii="Times New Roman" w:hAnsi="Times New Roman" w:cs="Times New Roman"/>
          <w:color w:val="000000" w:themeColor="text1"/>
          <w:sz w:val="24"/>
          <w:szCs w:val="24"/>
          <w:shd w:val="clear" w:color="auto" w:fill="FFFFFF"/>
          <w:lang w:val="en-US"/>
        </w:rPr>
        <w:t>Röller</w:t>
      </w:r>
      <w:proofErr w:type="spellEnd"/>
      <w:r w:rsidRPr="00EF56A0">
        <w:rPr>
          <w:rFonts w:ascii="Times New Roman" w:hAnsi="Times New Roman" w:cs="Times New Roman"/>
          <w:color w:val="000000" w:themeColor="text1"/>
          <w:sz w:val="24"/>
          <w:szCs w:val="24"/>
          <w:shd w:val="clear" w:color="auto" w:fill="FFFFFF"/>
          <w:lang w:val="en-US"/>
        </w:rPr>
        <w:t xml:space="preserve">, L. H., </w:t>
      </w:r>
      <w:r w:rsidR="00AD3B22" w:rsidRPr="00EF56A0">
        <w:rPr>
          <w:rFonts w:ascii="Times New Roman" w:hAnsi="Times New Roman" w:cs="Times New Roman"/>
          <w:color w:val="000000" w:themeColor="text1"/>
          <w:sz w:val="24"/>
          <w:szCs w:val="24"/>
          <w:shd w:val="clear" w:color="auto" w:fill="FFFFFF"/>
          <w:lang w:val="en-US"/>
        </w:rPr>
        <w:t>&amp;</w:t>
      </w:r>
      <w:r w:rsidRPr="00EF56A0">
        <w:rPr>
          <w:rFonts w:ascii="Times New Roman" w:hAnsi="Times New Roman" w:cs="Times New Roman"/>
          <w:color w:val="000000" w:themeColor="text1"/>
          <w:sz w:val="24"/>
          <w:szCs w:val="24"/>
          <w:shd w:val="clear" w:color="auto" w:fill="FFFFFF"/>
          <w:lang w:val="en-US"/>
        </w:rPr>
        <w:t xml:space="preserve"> </w:t>
      </w:r>
      <w:proofErr w:type="spellStart"/>
      <w:r w:rsidRPr="00EF56A0">
        <w:rPr>
          <w:rFonts w:ascii="Times New Roman" w:hAnsi="Times New Roman" w:cs="Times New Roman"/>
          <w:color w:val="000000" w:themeColor="text1"/>
          <w:sz w:val="24"/>
          <w:szCs w:val="24"/>
          <w:shd w:val="clear" w:color="auto" w:fill="FFFFFF"/>
          <w:lang w:val="en-US"/>
        </w:rPr>
        <w:t>Waverman</w:t>
      </w:r>
      <w:proofErr w:type="spellEnd"/>
      <w:r w:rsidRPr="00EF56A0">
        <w:rPr>
          <w:rFonts w:ascii="Times New Roman" w:hAnsi="Times New Roman" w:cs="Times New Roman"/>
          <w:color w:val="000000" w:themeColor="text1"/>
          <w:sz w:val="24"/>
          <w:szCs w:val="24"/>
          <w:shd w:val="clear" w:color="auto" w:fill="FFFFFF"/>
          <w:lang w:val="en-US"/>
        </w:rPr>
        <w:t>, L. (2001). Telecommunications infrastructure and economic development: A simultaneous approach.</w:t>
      </w:r>
      <w:r w:rsidRPr="00EF56A0">
        <w:rPr>
          <w:rStyle w:val="apple-converted-space"/>
          <w:rFonts w:ascii="Times New Roman" w:hAnsi="Times New Roman" w:cs="Times New Roman"/>
          <w:color w:val="000000" w:themeColor="text1"/>
          <w:sz w:val="24"/>
          <w:szCs w:val="24"/>
          <w:shd w:val="clear" w:color="auto" w:fill="FFFFFF"/>
          <w:lang w:val="en-US"/>
        </w:rPr>
        <w:t> </w:t>
      </w:r>
      <w:r w:rsidRPr="00EF56A0">
        <w:rPr>
          <w:rFonts w:ascii="Times New Roman" w:hAnsi="Times New Roman" w:cs="Times New Roman"/>
          <w:i/>
          <w:iCs/>
          <w:color w:val="000000" w:themeColor="text1"/>
          <w:sz w:val="24"/>
          <w:szCs w:val="24"/>
          <w:shd w:val="clear" w:color="auto" w:fill="FFFFFF"/>
        </w:rPr>
        <w:t xml:space="preserve">American </w:t>
      </w:r>
      <w:proofErr w:type="spellStart"/>
      <w:r w:rsidRPr="00EF56A0">
        <w:rPr>
          <w:rFonts w:ascii="Times New Roman" w:hAnsi="Times New Roman" w:cs="Times New Roman"/>
          <w:i/>
          <w:iCs/>
          <w:color w:val="000000" w:themeColor="text1"/>
          <w:sz w:val="24"/>
          <w:szCs w:val="24"/>
          <w:shd w:val="clear" w:color="auto" w:fill="FFFFFF"/>
        </w:rPr>
        <w:t>economic</w:t>
      </w:r>
      <w:proofErr w:type="spellEnd"/>
      <w:r w:rsidRPr="00EF56A0">
        <w:rPr>
          <w:rFonts w:ascii="Times New Roman" w:hAnsi="Times New Roman" w:cs="Times New Roman"/>
          <w:i/>
          <w:iCs/>
          <w:color w:val="000000" w:themeColor="text1"/>
          <w:sz w:val="24"/>
          <w:szCs w:val="24"/>
          <w:shd w:val="clear" w:color="auto" w:fill="FFFFFF"/>
        </w:rPr>
        <w:t xml:space="preserve"> </w:t>
      </w:r>
      <w:proofErr w:type="spellStart"/>
      <w:r w:rsidRPr="00EF56A0">
        <w:rPr>
          <w:rFonts w:ascii="Times New Roman" w:hAnsi="Times New Roman" w:cs="Times New Roman"/>
          <w:i/>
          <w:iCs/>
          <w:color w:val="000000" w:themeColor="text1"/>
          <w:sz w:val="24"/>
          <w:szCs w:val="24"/>
          <w:shd w:val="clear" w:color="auto" w:fill="FFFFFF"/>
        </w:rPr>
        <w:t>review</w:t>
      </w:r>
      <w:proofErr w:type="spellEnd"/>
      <w:r w:rsidRPr="00EF56A0">
        <w:rPr>
          <w:rFonts w:ascii="Times New Roman" w:hAnsi="Times New Roman" w:cs="Times New Roman"/>
          <w:color w:val="000000" w:themeColor="text1"/>
          <w:sz w:val="24"/>
          <w:szCs w:val="24"/>
          <w:shd w:val="clear" w:color="auto" w:fill="FFFFFF"/>
        </w:rPr>
        <w:t>, 909-923.</w:t>
      </w:r>
    </w:p>
    <w:p w14:paraId="0F8778C9" w14:textId="1C422263" w:rsidR="00B32D3C" w:rsidRPr="00EF56A0" w:rsidRDefault="00B32D3C" w:rsidP="00EF56A0">
      <w:pPr>
        <w:spacing w:before="240" w:after="240" w:line="360" w:lineRule="auto"/>
        <w:ind w:left="567" w:hanging="567"/>
        <w:jc w:val="both"/>
        <w:rPr>
          <w:rFonts w:ascii="Times New Roman" w:eastAsiaTheme="minorHAnsi" w:hAnsi="Times New Roman" w:cs="Times New Roman"/>
          <w:color w:val="000000" w:themeColor="text1"/>
          <w:sz w:val="24"/>
          <w:szCs w:val="24"/>
          <w:lang w:eastAsia="en-US"/>
        </w:rPr>
      </w:pPr>
      <w:proofErr w:type="spellStart"/>
      <w:r w:rsidRPr="00EF56A0">
        <w:rPr>
          <w:rFonts w:ascii="Times New Roman" w:hAnsi="Times New Roman" w:cs="Times New Roman"/>
          <w:sz w:val="24"/>
          <w:szCs w:val="24"/>
        </w:rPr>
        <w:t>Schaffernicht</w:t>
      </w:r>
      <w:proofErr w:type="spellEnd"/>
      <w:r w:rsidRPr="00EF56A0">
        <w:rPr>
          <w:rFonts w:ascii="Times New Roman" w:hAnsi="Times New Roman" w:cs="Times New Roman"/>
          <w:sz w:val="24"/>
          <w:szCs w:val="24"/>
        </w:rPr>
        <w:t xml:space="preserve">, M.  (2009). </w:t>
      </w:r>
      <w:r w:rsidRPr="00EF56A0">
        <w:rPr>
          <w:rFonts w:ascii="Times New Roman" w:hAnsi="Times New Roman" w:cs="Times New Roman"/>
          <w:i/>
          <w:iCs/>
          <w:sz w:val="24"/>
          <w:szCs w:val="24"/>
        </w:rPr>
        <w:t>Indagación de situaciones dinámicas mediante la dinámica de sistemas</w:t>
      </w:r>
      <w:r w:rsidRPr="00EF56A0">
        <w:rPr>
          <w:rFonts w:ascii="Times New Roman" w:hAnsi="Times New Roman" w:cs="Times New Roman"/>
          <w:iCs/>
          <w:sz w:val="24"/>
          <w:szCs w:val="24"/>
        </w:rPr>
        <w:t>.</w:t>
      </w:r>
      <w:r w:rsidRPr="00EF56A0">
        <w:rPr>
          <w:rFonts w:ascii="Times New Roman" w:hAnsi="Times New Roman" w:cs="Times New Roman"/>
          <w:sz w:val="24"/>
          <w:szCs w:val="24"/>
        </w:rPr>
        <w:t xml:space="preserve"> </w:t>
      </w:r>
      <w:r w:rsidR="00AD3B22" w:rsidRPr="00EF56A0">
        <w:rPr>
          <w:rFonts w:ascii="Times New Roman" w:hAnsi="Times New Roman" w:cs="Times New Roman"/>
          <w:sz w:val="24"/>
          <w:szCs w:val="24"/>
        </w:rPr>
        <w:t xml:space="preserve">Talca: </w:t>
      </w:r>
      <w:r w:rsidRPr="00EF56A0">
        <w:rPr>
          <w:rFonts w:ascii="Times New Roman" w:hAnsi="Times New Roman" w:cs="Times New Roman"/>
          <w:sz w:val="24"/>
          <w:szCs w:val="24"/>
        </w:rPr>
        <w:t>Universidad de Talca</w:t>
      </w:r>
    </w:p>
    <w:p w14:paraId="5B3164CD" w14:textId="6CA178DB" w:rsidR="00B32D3C" w:rsidRPr="00EF56A0" w:rsidRDefault="00F01585" w:rsidP="00EF56A0">
      <w:pPr>
        <w:autoSpaceDE w:val="0"/>
        <w:autoSpaceDN w:val="0"/>
        <w:adjustRightInd w:val="0"/>
        <w:spacing w:before="240" w:after="240" w:line="360" w:lineRule="auto"/>
        <w:ind w:left="567" w:hanging="567"/>
        <w:jc w:val="both"/>
        <w:rPr>
          <w:rFonts w:ascii="Times New Roman" w:eastAsiaTheme="minorHAnsi" w:hAnsi="Times New Roman" w:cs="Times New Roman"/>
          <w:color w:val="000000" w:themeColor="text1"/>
          <w:sz w:val="24"/>
          <w:szCs w:val="24"/>
          <w:lang w:eastAsia="en-US"/>
        </w:rPr>
      </w:pPr>
      <w:proofErr w:type="spellStart"/>
      <w:r w:rsidRPr="00EF56A0">
        <w:rPr>
          <w:rFonts w:ascii="Times New Roman" w:hAnsi="Times New Roman" w:cs="Times New Roman"/>
          <w:color w:val="222222"/>
          <w:sz w:val="24"/>
          <w:szCs w:val="24"/>
          <w:shd w:val="clear" w:color="auto" w:fill="FFFFFF"/>
        </w:rPr>
        <w:t>Senge</w:t>
      </w:r>
      <w:proofErr w:type="spellEnd"/>
      <w:r w:rsidRPr="00EF56A0">
        <w:rPr>
          <w:rFonts w:ascii="Times New Roman" w:hAnsi="Times New Roman" w:cs="Times New Roman"/>
          <w:color w:val="222222"/>
          <w:sz w:val="24"/>
          <w:szCs w:val="24"/>
          <w:shd w:val="clear" w:color="auto" w:fill="FFFFFF"/>
        </w:rPr>
        <w:t>, P. M. (2005).</w:t>
      </w:r>
      <w:r w:rsidRPr="00EF56A0">
        <w:rPr>
          <w:rStyle w:val="apple-converted-space"/>
          <w:rFonts w:ascii="Times New Roman" w:hAnsi="Times New Roman" w:cs="Times New Roman"/>
          <w:color w:val="222222"/>
          <w:sz w:val="24"/>
          <w:szCs w:val="24"/>
          <w:shd w:val="clear" w:color="auto" w:fill="FFFFFF"/>
        </w:rPr>
        <w:t> </w:t>
      </w:r>
      <w:r w:rsidRPr="00EF56A0">
        <w:rPr>
          <w:rFonts w:ascii="Times New Roman" w:hAnsi="Times New Roman" w:cs="Times New Roman"/>
          <w:i/>
          <w:iCs/>
          <w:color w:val="222222"/>
          <w:sz w:val="24"/>
          <w:szCs w:val="24"/>
          <w:shd w:val="clear" w:color="auto" w:fill="FFFFFF"/>
        </w:rPr>
        <w:t>La quinta disciplina en la práctica</w:t>
      </w:r>
      <w:r w:rsidRPr="00EF56A0">
        <w:rPr>
          <w:rFonts w:ascii="Times New Roman" w:hAnsi="Times New Roman" w:cs="Times New Roman"/>
          <w:color w:val="222222"/>
          <w:sz w:val="24"/>
          <w:szCs w:val="24"/>
          <w:shd w:val="clear" w:color="auto" w:fill="FFFFFF"/>
        </w:rPr>
        <w:t xml:space="preserve">. Ediciones </w:t>
      </w:r>
      <w:proofErr w:type="spellStart"/>
      <w:r w:rsidRPr="00EF56A0">
        <w:rPr>
          <w:rFonts w:ascii="Times New Roman" w:hAnsi="Times New Roman" w:cs="Times New Roman"/>
          <w:color w:val="222222"/>
          <w:sz w:val="24"/>
          <w:szCs w:val="24"/>
          <w:shd w:val="clear" w:color="auto" w:fill="FFFFFF"/>
        </w:rPr>
        <w:t>Granica</w:t>
      </w:r>
      <w:proofErr w:type="spellEnd"/>
      <w:r w:rsidRPr="00EF56A0">
        <w:rPr>
          <w:rFonts w:ascii="Times New Roman" w:hAnsi="Times New Roman" w:cs="Times New Roman"/>
          <w:color w:val="222222"/>
          <w:sz w:val="24"/>
          <w:szCs w:val="24"/>
          <w:shd w:val="clear" w:color="auto" w:fill="FFFFFF"/>
        </w:rPr>
        <w:t xml:space="preserve"> SA.</w:t>
      </w:r>
      <w:r w:rsidR="00B32D3C" w:rsidRPr="00EF56A0">
        <w:rPr>
          <w:rFonts w:ascii="Times New Roman" w:eastAsiaTheme="minorHAnsi" w:hAnsi="Times New Roman" w:cs="Times New Roman"/>
          <w:color w:val="000000" w:themeColor="text1"/>
          <w:sz w:val="24"/>
          <w:szCs w:val="24"/>
          <w:lang w:eastAsia="en-US"/>
        </w:rPr>
        <w:t xml:space="preserve"> </w:t>
      </w:r>
    </w:p>
    <w:p w14:paraId="10F4E5A4" w14:textId="77777777" w:rsidR="00B32D3C" w:rsidRPr="00EF56A0" w:rsidRDefault="00B32D3C" w:rsidP="00EF56A0">
      <w:pPr>
        <w:autoSpaceDE w:val="0"/>
        <w:autoSpaceDN w:val="0"/>
        <w:adjustRightInd w:val="0"/>
        <w:spacing w:before="240" w:after="240" w:line="360" w:lineRule="auto"/>
        <w:ind w:left="567" w:hanging="567"/>
        <w:jc w:val="both"/>
        <w:rPr>
          <w:rFonts w:ascii="Times New Roman" w:eastAsiaTheme="minorHAnsi" w:hAnsi="Times New Roman" w:cs="Times New Roman"/>
          <w:color w:val="000000" w:themeColor="text1"/>
          <w:sz w:val="24"/>
          <w:szCs w:val="24"/>
          <w:lang w:val="en-US" w:eastAsia="en-US"/>
        </w:rPr>
      </w:pPr>
      <w:proofErr w:type="spellStart"/>
      <w:r w:rsidRPr="00EF56A0">
        <w:rPr>
          <w:rFonts w:ascii="Times New Roman" w:eastAsiaTheme="minorHAnsi" w:hAnsi="Times New Roman" w:cs="Times New Roman"/>
          <w:color w:val="000000" w:themeColor="text1"/>
          <w:sz w:val="24"/>
          <w:szCs w:val="24"/>
          <w:lang w:eastAsia="en-US"/>
        </w:rPr>
        <w:t>Sterman</w:t>
      </w:r>
      <w:proofErr w:type="spellEnd"/>
      <w:r w:rsidRPr="00EF56A0">
        <w:rPr>
          <w:rFonts w:ascii="Times New Roman" w:eastAsiaTheme="minorHAnsi" w:hAnsi="Times New Roman" w:cs="Times New Roman"/>
          <w:color w:val="000000" w:themeColor="text1"/>
          <w:sz w:val="24"/>
          <w:szCs w:val="24"/>
          <w:lang w:eastAsia="en-US"/>
        </w:rPr>
        <w:t xml:space="preserve">, J. D. (2000). </w:t>
      </w:r>
      <w:r w:rsidRPr="00EF56A0">
        <w:rPr>
          <w:rFonts w:ascii="Times New Roman" w:eastAsiaTheme="minorHAnsi" w:hAnsi="Times New Roman" w:cs="Times New Roman"/>
          <w:i/>
          <w:color w:val="000000" w:themeColor="text1"/>
          <w:sz w:val="24"/>
          <w:szCs w:val="24"/>
          <w:lang w:val="en-US" w:eastAsia="en-US"/>
        </w:rPr>
        <w:t>Business dynamics: system thinking and modeling for a complex world</w:t>
      </w:r>
      <w:r w:rsidRPr="00EF56A0">
        <w:rPr>
          <w:rFonts w:ascii="Times New Roman" w:eastAsiaTheme="minorHAnsi" w:hAnsi="Times New Roman" w:cs="Times New Roman"/>
          <w:color w:val="000000" w:themeColor="text1"/>
          <w:sz w:val="24"/>
          <w:szCs w:val="24"/>
          <w:lang w:val="en-US" w:eastAsia="en-US"/>
        </w:rPr>
        <w:t>. McGraw-Hill.</w:t>
      </w:r>
    </w:p>
    <w:p w14:paraId="1CDDF0F5" w14:textId="77777777" w:rsidR="00B61EB5" w:rsidRPr="00EF56A0" w:rsidRDefault="00B61EB5" w:rsidP="00EF56A0">
      <w:pPr>
        <w:pStyle w:val="Bibliografa"/>
        <w:spacing w:line="360" w:lineRule="auto"/>
        <w:ind w:left="567" w:hanging="567"/>
        <w:jc w:val="both"/>
        <w:rPr>
          <w:rFonts w:ascii="Times New Roman" w:hAnsi="Times New Roman" w:cs="Times New Roman"/>
          <w:noProof/>
          <w:sz w:val="24"/>
          <w:szCs w:val="24"/>
          <w:lang w:val="en-US"/>
        </w:rPr>
      </w:pPr>
      <w:r w:rsidRPr="00EF56A0">
        <w:rPr>
          <w:rFonts w:ascii="Times New Roman" w:hAnsi="Times New Roman" w:cs="Times New Roman"/>
          <w:noProof/>
          <w:sz w:val="24"/>
          <w:szCs w:val="24"/>
          <w:lang w:val="en-US"/>
        </w:rPr>
        <w:t xml:space="preserve">Teekasap, P. (2009). Clúster Formation and Government Policy: System Dynamics Approach. </w:t>
      </w:r>
      <w:r w:rsidRPr="00EF56A0">
        <w:rPr>
          <w:rFonts w:ascii="Times New Roman" w:hAnsi="Times New Roman" w:cs="Times New Roman"/>
          <w:i/>
          <w:iCs/>
          <w:noProof/>
          <w:sz w:val="24"/>
          <w:szCs w:val="24"/>
          <w:lang w:val="en-US"/>
        </w:rPr>
        <w:t>Proceedings of the 27th International Conference.</w:t>
      </w:r>
      <w:r w:rsidRPr="00EF56A0">
        <w:rPr>
          <w:rFonts w:ascii="Times New Roman" w:hAnsi="Times New Roman" w:cs="Times New Roman"/>
          <w:noProof/>
          <w:sz w:val="24"/>
          <w:szCs w:val="24"/>
          <w:lang w:val="en-US"/>
        </w:rPr>
        <w:t xml:space="preserve"> Alburqueque, New Mexico: System Dynamics Society .</w:t>
      </w:r>
    </w:p>
    <w:p w14:paraId="204492CD" w14:textId="73A2D566" w:rsidR="00B32D3C" w:rsidRPr="0040314E" w:rsidRDefault="00B32D3C" w:rsidP="00EF56A0">
      <w:pPr>
        <w:spacing w:before="240" w:after="240" w:line="360" w:lineRule="auto"/>
        <w:ind w:left="567" w:hanging="567"/>
        <w:jc w:val="both"/>
        <w:rPr>
          <w:rFonts w:ascii="Arial" w:hAnsi="Arial" w:cs="Arial"/>
          <w:b/>
          <w:color w:val="000000" w:themeColor="text1"/>
          <w:sz w:val="24"/>
          <w:szCs w:val="24"/>
        </w:rPr>
      </w:pPr>
      <w:proofErr w:type="spellStart"/>
      <w:r w:rsidRPr="00EF56A0">
        <w:rPr>
          <w:rFonts w:ascii="Times New Roman" w:hAnsi="Times New Roman" w:cs="Times New Roman"/>
          <w:color w:val="000000" w:themeColor="text1"/>
          <w:sz w:val="24"/>
          <w:szCs w:val="24"/>
          <w:shd w:val="clear" w:color="auto" w:fill="FFFFFF"/>
        </w:rPr>
        <w:t>Xuan</w:t>
      </w:r>
      <w:proofErr w:type="spellEnd"/>
      <w:r w:rsidRPr="00EF56A0">
        <w:rPr>
          <w:rFonts w:ascii="Times New Roman" w:hAnsi="Times New Roman" w:cs="Times New Roman"/>
          <w:color w:val="000000" w:themeColor="text1"/>
          <w:sz w:val="24"/>
          <w:szCs w:val="24"/>
          <w:shd w:val="clear" w:color="auto" w:fill="FFFFFF"/>
        </w:rPr>
        <w:t xml:space="preserve">, M., </w:t>
      </w:r>
      <w:r w:rsidR="00B61EB5" w:rsidRPr="00EF56A0">
        <w:rPr>
          <w:rFonts w:ascii="Times New Roman" w:hAnsi="Times New Roman" w:cs="Times New Roman"/>
          <w:color w:val="000000" w:themeColor="text1"/>
          <w:sz w:val="24"/>
          <w:szCs w:val="24"/>
          <w:shd w:val="clear" w:color="auto" w:fill="FFFFFF"/>
        </w:rPr>
        <w:t>&amp;</w:t>
      </w:r>
      <w:r w:rsidRPr="00EF56A0">
        <w:rPr>
          <w:rFonts w:ascii="Times New Roman" w:hAnsi="Times New Roman" w:cs="Times New Roman"/>
          <w:color w:val="000000" w:themeColor="text1"/>
          <w:sz w:val="24"/>
          <w:szCs w:val="24"/>
          <w:shd w:val="clear" w:color="auto" w:fill="FFFFFF"/>
        </w:rPr>
        <w:t xml:space="preserve"> </w:t>
      </w:r>
      <w:proofErr w:type="spellStart"/>
      <w:r w:rsidRPr="00EF56A0">
        <w:rPr>
          <w:rFonts w:ascii="Times New Roman" w:hAnsi="Times New Roman" w:cs="Times New Roman"/>
          <w:color w:val="000000" w:themeColor="text1"/>
          <w:sz w:val="24"/>
          <w:szCs w:val="24"/>
          <w:shd w:val="clear" w:color="auto" w:fill="FFFFFF"/>
        </w:rPr>
        <w:t>Buwen</w:t>
      </w:r>
      <w:proofErr w:type="spellEnd"/>
      <w:r w:rsidRPr="00EF56A0">
        <w:rPr>
          <w:rFonts w:ascii="Times New Roman" w:hAnsi="Times New Roman" w:cs="Times New Roman"/>
          <w:color w:val="000000" w:themeColor="text1"/>
          <w:sz w:val="24"/>
          <w:szCs w:val="24"/>
          <w:shd w:val="clear" w:color="auto" w:fill="FFFFFF"/>
        </w:rPr>
        <w:t xml:space="preserve">, T. (2009). </w:t>
      </w:r>
      <w:r w:rsidRPr="00EF56A0">
        <w:rPr>
          <w:rFonts w:ascii="Times New Roman" w:hAnsi="Times New Roman" w:cs="Times New Roman"/>
          <w:color w:val="000000" w:themeColor="text1"/>
          <w:sz w:val="24"/>
          <w:szCs w:val="24"/>
          <w:shd w:val="clear" w:color="auto" w:fill="FFFFFF"/>
          <w:lang w:val="en-US"/>
        </w:rPr>
        <w:t>Relationship Between Infrastructure and Economic Growth of the City——A Case Study of Jiangsu Province [J].</w:t>
      </w:r>
      <w:r w:rsidRPr="00EF56A0">
        <w:rPr>
          <w:rStyle w:val="apple-converted-space"/>
          <w:rFonts w:ascii="Times New Roman" w:hAnsi="Times New Roman" w:cs="Times New Roman"/>
          <w:color w:val="000000" w:themeColor="text1"/>
          <w:sz w:val="24"/>
          <w:szCs w:val="24"/>
          <w:shd w:val="clear" w:color="auto" w:fill="FFFFFF"/>
          <w:lang w:val="en-US"/>
        </w:rPr>
        <w:t> </w:t>
      </w:r>
      <w:r w:rsidRPr="00EF56A0">
        <w:rPr>
          <w:rFonts w:ascii="Times New Roman" w:hAnsi="Times New Roman" w:cs="Times New Roman"/>
          <w:i/>
          <w:iCs/>
          <w:color w:val="000000" w:themeColor="text1"/>
          <w:sz w:val="24"/>
          <w:szCs w:val="24"/>
          <w:shd w:val="clear" w:color="auto" w:fill="FFFFFF"/>
        </w:rPr>
        <w:t xml:space="preserve">Henan </w:t>
      </w:r>
      <w:proofErr w:type="spellStart"/>
      <w:r w:rsidRPr="00EF56A0">
        <w:rPr>
          <w:rFonts w:ascii="Times New Roman" w:hAnsi="Times New Roman" w:cs="Times New Roman"/>
          <w:i/>
          <w:iCs/>
          <w:color w:val="000000" w:themeColor="text1"/>
          <w:sz w:val="24"/>
          <w:szCs w:val="24"/>
          <w:shd w:val="clear" w:color="auto" w:fill="FFFFFF"/>
        </w:rPr>
        <w:t>Science</w:t>
      </w:r>
      <w:proofErr w:type="spellEnd"/>
      <w:r w:rsidRPr="00EF56A0">
        <w:rPr>
          <w:rFonts w:ascii="Times New Roman" w:hAnsi="Times New Roman" w:cs="Times New Roman"/>
          <w:color w:val="000000" w:themeColor="text1"/>
          <w:sz w:val="24"/>
          <w:szCs w:val="24"/>
          <w:shd w:val="clear" w:color="auto" w:fill="FFFFFF"/>
        </w:rPr>
        <w:t>,</w:t>
      </w:r>
      <w:r w:rsidRPr="00EF56A0">
        <w:rPr>
          <w:rStyle w:val="apple-converted-space"/>
          <w:rFonts w:ascii="Times New Roman" w:hAnsi="Times New Roman" w:cs="Times New Roman"/>
          <w:color w:val="000000" w:themeColor="text1"/>
          <w:sz w:val="24"/>
          <w:szCs w:val="24"/>
          <w:shd w:val="clear" w:color="auto" w:fill="FFFFFF"/>
        </w:rPr>
        <w:t> </w:t>
      </w:r>
      <w:r w:rsidRPr="00EF56A0">
        <w:rPr>
          <w:rFonts w:ascii="Times New Roman" w:hAnsi="Times New Roman" w:cs="Times New Roman"/>
          <w:i/>
          <w:iCs/>
          <w:color w:val="000000" w:themeColor="text1"/>
          <w:sz w:val="24"/>
          <w:szCs w:val="24"/>
          <w:shd w:val="clear" w:color="auto" w:fill="FFFFFF"/>
        </w:rPr>
        <w:t>10</w:t>
      </w:r>
      <w:r w:rsidRPr="00EF56A0">
        <w:rPr>
          <w:rFonts w:ascii="Times New Roman" w:hAnsi="Times New Roman" w:cs="Times New Roman"/>
          <w:color w:val="000000" w:themeColor="text1"/>
          <w:sz w:val="24"/>
          <w:szCs w:val="24"/>
          <w:shd w:val="clear" w:color="auto" w:fill="FFFFFF"/>
        </w:rPr>
        <w:t>, 045.</w:t>
      </w:r>
    </w:p>
    <w:sectPr w:rsidR="00B32D3C" w:rsidRPr="0040314E" w:rsidSect="00123220">
      <w:headerReference w:type="default" r:id="rId27"/>
      <w:footerReference w:type="default" r:id="rId28"/>
      <w:pgSz w:w="12240" w:h="15840"/>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05C9D2" w14:textId="77777777" w:rsidR="00EE1EF0" w:rsidRDefault="00EE1EF0" w:rsidP="005132D5">
      <w:pPr>
        <w:spacing w:after="0" w:line="240" w:lineRule="auto"/>
      </w:pPr>
      <w:r>
        <w:separator/>
      </w:r>
    </w:p>
  </w:endnote>
  <w:endnote w:type="continuationSeparator" w:id="0">
    <w:p w14:paraId="78AF3105" w14:textId="77777777" w:rsidR="00EE1EF0" w:rsidRDefault="00EE1EF0" w:rsidP="00513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2AEF" w:usb1="4000207B"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F2B53" w14:textId="6B833A8E" w:rsidR="00EF56A0" w:rsidRDefault="00EF56A0" w:rsidP="00EF56A0">
    <w:pPr>
      <w:pStyle w:val="Piedepgina"/>
      <w:jc w:val="center"/>
    </w:pPr>
    <w:r w:rsidRPr="00560476">
      <w:rPr>
        <w:rFonts w:cstheme="minorHAnsi"/>
        <w:b/>
      </w:rPr>
      <w:t xml:space="preserve">Vol. </w:t>
    </w:r>
    <w:r>
      <w:rPr>
        <w:rFonts w:cstheme="minorHAnsi"/>
        <w:b/>
      </w:rPr>
      <w:t>5</w:t>
    </w:r>
    <w:r w:rsidRPr="00560476">
      <w:rPr>
        <w:rFonts w:cstheme="minorHAnsi"/>
        <w:b/>
      </w:rPr>
      <w:t xml:space="preserve">, Núm. </w:t>
    </w:r>
    <w:r>
      <w:rPr>
        <w:rFonts w:cstheme="minorHAnsi"/>
        <w:b/>
      </w:rPr>
      <w:t>10</w:t>
    </w:r>
    <w:r w:rsidRPr="00560476">
      <w:rPr>
        <w:rFonts w:cstheme="minorHAnsi"/>
        <w:b/>
      </w:rPr>
      <w:t xml:space="preserve">               </w:t>
    </w:r>
    <w:r>
      <w:rPr>
        <w:rFonts w:cstheme="minorHAnsi"/>
        <w:b/>
      </w:rPr>
      <w:t xml:space="preserve">    Julio - Diciembre 2016</w:t>
    </w:r>
    <w:r w:rsidRPr="00560476">
      <w:rPr>
        <w:rFonts w:cstheme="minorHAnsi"/>
        <w:b/>
      </w:rPr>
      <w:t xml:space="preserve">               RICEA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E02741" w14:textId="77777777" w:rsidR="00EE1EF0" w:rsidRDefault="00EE1EF0" w:rsidP="005132D5">
      <w:pPr>
        <w:spacing w:after="0" w:line="240" w:lineRule="auto"/>
      </w:pPr>
      <w:r>
        <w:separator/>
      </w:r>
    </w:p>
  </w:footnote>
  <w:footnote w:type="continuationSeparator" w:id="0">
    <w:p w14:paraId="1C171564" w14:textId="77777777" w:rsidR="00EE1EF0" w:rsidRDefault="00EE1EF0" w:rsidP="005132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A3F4F" w14:textId="495599AA" w:rsidR="00EF56A0" w:rsidRDefault="00EF56A0" w:rsidP="00EF56A0">
    <w:pPr>
      <w:pStyle w:val="Encabezado"/>
      <w:jc w:val="center"/>
    </w:pPr>
    <w:r w:rsidRPr="00AB7777">
      <w:rPr>
        <w:rFonts w:cstheme="minorHAnsi"/>
        <w:b/>
        <w:i/>
      </w:rPr>
      <w:t xml:space="preserve">Revista Iberoamericana de </w:t>
    </w:r>
    <w:r>
      <w:rPr>
        <w:rFonts w:cstheme="minorHAnsi"/>
        <w:b/>
        <w:i/>
      </w:rPr>
      <w:t xml:space="preserve">Contaduría, Economía y Administración                       </w:t>
    </w:r>
    <w:r w:rsidRPr="00295BD2">
      <w:rPr>
        <w:rFonts w:cstheme="minorHAnsi"/>
        <w:b/>
      </w:rPr>
      <w:t>ISSN: 2007 - 9907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C2E73"/>
    <w:multiLevelType w:val="multilevel"/>
    <w:tmpl w:val="B1442710"/>
    <w:lvl w:ilvl="0">
      <w:start w:val="4"/>
      <w:numFmt w:val="decimal"/>
      <w:lvlText w:val="%1."/>
      <w:lvlJc w:val="left"/>
      <w:pPr>
        <w:ind w:left="2148" w:hanging="360"/>
      </w:pPr>
      <w:rPr>
        <w:rFonts w:hint="default"/>
      </w:rPr>
    </w:lvl>
    <w:lvl w:ilvl="1">
      <w:start w:val="1"/>
      <w:numFmt w:val="decimal"/>
      <w:lvlText w:val="4.%2."/>
      <w:lvlJc w:val="left"/>
      <w:pPr>
        <w:ind w:left="1644" w:hanging="564"/>
      </w:pPr>
      <w:rPr>
        <w:rFonts w:hint="default"/>
      </w:rPr>
    </w:lvl>
    <w:lvl w:ilvl="2">
      <w:start w:val="1"/>
      <w:numFmt w:val="decimal"/>
      <w:lvlText w:val="4.1.%3."/>
      <w:lvlJc w:val="left"/>
      <w:pPr>
        <w:ind w:left="2160" w:hanging="180"/>
      </w:pPr>
      <w:rPr>
        <w:rFonts w:hint="default"/>
        <w:b w:val="0"/>
        <w:color w:val="auto"/>
      </w:rPr>
    </w:lvl>
    <w:lvl w:ilvl="3">
      <w:start w:val="3"/>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D5B0916"/>
    <w:multiLevelType w:val="hybridMultilevel"/>
    <w:tmpl w:val="7A4C536A"/>
    <w:lvl w:ilvl="0" w:tplc="64185132">
      <w:start w:val="1"/>
      <w:numFmt w:val="decimal"/>
      <w:lvlText w:val="%1."/>
      <w:lvlJc w:val="left"/>
      <w:pPr>
        <w:ind w:left="720" w:hanging="360"/>
      </w:pPr>
      <w:rPr>
        <w:rFonts w:hint="default"/>
      </w:rPr>
    </w:lvl>
    <w:lvl w:ilvl="1" w:tplc="080A0019">
      <w:start w:val="1"/>
      <w:numFmt w:val="lowerLetter"/>
      <w:lvlText w:val="%2."/>
      <w:lvlJc w:val="left"/>
      <w:pPr>
        <w:ind w:left="2508" w:hanging="360"/>
      </w:pPr>
    </w:lvl>
    <w:lvl w:ilvl="2" w:tplc="080A001B" w:tentative="1">
      <w:start w:val="1"/>
      <w:numFmt w:val="lowerRoman"/>
      <w:lvlText w:val="%3."/>
      <w:lvlJc w:val="right"/>
      <w:pPr>
        <w:ind w:left="3228" w:hanging="180"/>
      </w:pPr>
    </w:lvl>
    <w:lvl w:ilvl="3" w:tplc="080A000F" w:tentative="1">
      <w:start w:val="1"/>
      <w:numFmt w:val="decimal"/>
      <w:lvlText w:val="%4."/>
      <w:lvlJc w:val="left"/>
      <w:pPr>
        <w:ind w:left="3948" w:hanging="360"/>
      </w:pPr>
    </w:lvl>
    <w:lvl w:ilvl="4" w:tplc="080A0019" w:tentative="1">
      <w:start w:val="1"/>
      <w:numFmt w:val="lowerLetter"/>
      <w:lvlText w:val="%5."/>
      <w:lvlJc w:val="left"/>
      <w:pPr>
        <w:ind w:left="4668" w:hanging="360"/>
      </w:pPr>
    </w:lvl>
    <w:lvl w:ilvl="5" w:tplc="080A001B" w:tentative="1">
      <w:start w:val="1"/>
      <w:numFmt w:val="lowerRoman"/>
      <w:lvlText w:val="%6."/>
      <w:lvlJc w:val="right"/>
      <w:pPr>
        <w:ind w:left="5388" w:hanging="180"/>
      </w:pPr>
    </w:lvl>
    <w:lvl w:ilvl="6" w:tplc="080A000F" w:tentative="1">
      <w:start w:val="1"/>
      <w:numFmt w:val="decimal"/>
      <w:lvlText w:val="%7."/>
      <w:lvlJc w:val="left"/>
      <w:pPr>
        <w:ind w:left="6108" w:hanging="360"/>
      </w:pPr>
    </w:lvl>
    <w:lvl w:ilvl="7" w:tplc="080A0019" w:tentative="1">
      <w:start w:val="1"/>
      <w:numFmt w:val="lowerLetter"/>
      <w:lvlText w:val="%8."/>
      <w:lvlJc w:val="left"/>
      <w:pPr>
        <w:ind w:left="6828" w:hanging="360"/>
      </w:pPr>
    </w:lvl>
    <w:lvl w:ilvl="8" w:tplc="080A001B" w:tentative="1">
      <w:start w:val="1"/>
      <w:numFmt w:val="lowerRoman"/>
      <w:lvlText w:val="%9."/>
      <w:lvlJc w:val="right"/>
      <w:pPr>
        <w:ind w:left="7548" w:hanging="180"/>
      </w:pPr>
    </w:lvl>
  </w:abstractNum>
  <w:abstractNum w:abstractNumId="2" w15:restartNumberingAfterBreak="0">
    <w:nsid w:val="0E922AB5"/>
    <w:multiLevelType w:val="hybridMultilevel"/>
    <w:tmpl w:val="219CA63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399A0186"/>
    <w:multiLevelType w:val="hybridMultilevel"/>
    <w:tmpl w:val="94CE2F8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6A131903"/>
    <w:multiLevelType w:val="multilevel"/>
    <w:tmpl w:val="0AD85660"/>
    <w:lvl w:ilvl="0">
      <w:start w:val="3"/>
      <w:numFmt w:val="decimal"/>
      <w:lvlText w:val="%1."/>
      <w:lvlJc w:val="left"/>
      <w:pPr>
        <w:ind w:left="1068" w:hanging="360"/>
      </w:pPr>
      <w:rPr>
        <w:rFonts w:hint="default"/>
        <w:sz w:val="20"/>
      </w:rPr>
    </w:lvl>
    <w:lvl w:ilvl="1">
      <w:start w:val="3"/>
      <w:numFmt w:val="decimal"/>
      <w:isLgl/>
      <w:lvlText w:val="%1.%2"/>
      <w:lvlJc w:val="left"/>
      <w:pPr>
        <w:ind w:left="1428" w:hanging="36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72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588" w:hanging="108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4668" w:hanging="1440"/>
      </w:pPr>
      <w:rPr>
        <w:rFonts w:hint="default"/>
      </w:rPr>
    </w:lvl>
    <w:lvl w:ilvl="8">
      <w:start w:val="1"/>
      <w:numFmt w:val="decimal"/>
      <w:isLgl/>
      <w:lvlText w:val="%1.%2.%3.%4.%5.%6.%7.%8.%9"/>
      <w:lvlJc w:val="left"/>
      <w:pPr>
        <w:ind w:left="5388" w:hanging="1800"/>
      </w:pPr>
      <w:rPr>
        <w:rFonts w:hint="default"/>
      </w:rPr>
    </w:lvl>
  </w:abstractNum>
  <w:abstractNum w:abstractNumId="5" w15:restartNumberingAfterBreak="0">
    <w:nsid w:val="75DD73AB"/>
    <w:multiLevelType w:val="multilevel"/>
    <w:tmpl w:val="2506C3E0"/>
    <w:lvl w:ilvl="0">
      <w:start w:val="4"/>
      <w:numFmt w:val="decimal"/>
      <w:lvlText w:val="%1."/>
      <w:lvlJc w:val="left"/>
      <w:pPr>
        <w:ind w:left="2148" w:hanging="360"/>
      </w:pPr>
      <w:rPr>
        <w:rFonts w:hint="default"/>
      </w:rPr>
    </w:lvl>
    <w:lvl w:ilvl="1">
      <w:start w:val="1"/>
      <w:numFmt w:val="decimal"/>
      <w:lvlText w:val="4.%2."/>
      <w:lvlJc w:val="left"/>
      <w:pPr>
        <w:ind w:left="1644" w:hanging="564"/>
      </w:pPr>
      <w:rPr>
        <w:rFonts w:hint="default"/>
      </w:rPr>
    </w:lvl>
    <w:lvl w:ilvl="2">
      <w:start w:val="1"/>
      <w:numFmt w:val="decimal"/>
      <w:lvlText w:val="4.2.%3."/>
      <w:lvlJc w:val="left"/>
      <w:pPr>
        <w:ind w:left="2160" w:hanging="180"/>
      </w:pPr>
      <w:rPr>
        <w:rFonts w:hint="default"/>
        <w:b/>
        <w:color w:val="auto"/>
      </w:rPr>
    </w:lvl>
    <w:lvl w:ilvl="3">
      <w:start w:val="3"/>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
  </w:num>
  <w:num w:numId="2">
    <w:abstractNumId w:val="1"/>
  </w:num>
  <w:num w:numId="3">
    <w:abstractNumId w:val="3"/>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917"/>
    <w:rsid w:val="00001CDC"/>
    <w:rsid w:val="00014E0E"/>
    <w:rsid w:val="0003114E"/>
    <w:rsid w:val="00034CE5"/>
    <w:rsid w:val="00061444"/>
    <w:rsid w:val="00065D5B"/>
    <w:rsid w:val="00093F35"/>
    <w:rsid w:val="0009799E"/>
    <w:rsid w:val="000C733C"/>
    <w:rsid w:val="000D0D81"/>
    <w:rsid w:val="000D16FA"/>
    <w:rsid w:val="00103327"/>
    <w:rsid w:val="001127C1"/>
    <w:rsid w:val="00123220"/>
    <w:rsid w:val="00155254"/>
    <w:rsid w:val="00161709"/>
    <w:rsid w:val="001900D4"/>
    <w:rsid w:val="00195DAD"/>
    <w:rsid w:val="001B0C17"/>
    <w:rsid w:val="001F216C"/>
    <w:rsid w:val="001F494D"/>
    <w:rsid w:val="001F537E"/>
    <w:rsid w:val="00216783"/>
    <w:rsid w:val="00250EAA"/>
    <w:rsid w:val="00277535"/>
    <w:rsid w:val="00295680"/>
    <w:rsid w:val="002F1841"/>
    <w:rsid w:val="002F29AE"/>
    <w:rsid w:val="00323ED8"/>
    <w:rsid w:val="00324372"/>
    <w:rsid w:val="00377DB9"/>
    <w:rsid w:val="0038075B"/>
    <w:rsid w:val="003822A9"/>
    <w:rsid w:val="003A5FBB"/>
    <w:rsid w:val="003C5692"/>
    <w:rsid w:val="003E20CF"/>
    <w:rsid w:val="003F1875"/>
    <w:rsid w:val="003F6036"/>
    <w:rsid w:val="0040314E"/>
    <w:rsid w:val="004053ED"/>
    <w:rsid w:val="00410DF9"/>
    <w:rsid w:val="00420BCC"/>
    <w:rsid w:val="0046460C"/>
    <w:rsid w:val="0046770D"/>
    <w:rsid w:val="00473538"/>
    <w:rsid w:val="004819B0"/>
    <w:rsid w:val="004824E2"/>
    <w:rsid w:val="00493C4A"/>
    <w:rsid w:val="004A7D7B"/>
    <w:rsid w:val="004C4706"/>
    <w:rsid w:val="004C4A02"/>
    <w:rsid w:val="004E0AEC"/>
    <w:rsid w:val="004E32BE"/>
    <w:rsid w:val="004F0B03"/>
    <w:rsid w:val="00503ACD"/>
    <w:rsid w:val="00507627"/>
    <w:rsid w:val="005132D5"/>
    <w:rsid w:val="00517E80"/>
    <w:rsid w:val="00521917"/>
    <w:rsid w:val="00533B46"/>
    <w:rsid w:val="00540A52"/>
    <w:rsid w:val="005609EA"/>
    <w:rsid w:val="00573B90"/>
    <w:rsid w:val="005A79C2"/>
    <w:rsid w:val="005C3E2B"/>
    <w:rsid w:val="006031FD"/>
    <w:rsid w:val="00604A99"/>
    <w:rsid w:val="00621EB5"/>
    <w:rsid w:val="00655591"/>
    <w:rsid w:val="00661151"/>
    <w:rsid w:val="00667D70"/>
    <w:rsid w:val="006C6DAD"/>
    <w:rsid w:val="006D6A92"/>
    <w:rsid w:val="006E1AB1"/>
    <w:rsid w:val="006F3EEA"/>
    <w:rsid w:val="00710D46"/>
    <w:rsid w:val="00745D78"/>
    <w:rsid w:val="0074787A"/>
    <w:rsid w:val="00752755"/>
    <w:rsid w:val="00777E11"/>
    <w:rsid w:val="007C1221"/>
    <w:rsid w:val="007E274B"/>
    <w:rsid w:val="007F4DB6"/>
    <w:rsid w:val="007F697C"/>
    <w:rsid w:val="00801C88"/>
    <w:rsid w:val="0084605A"/>
    <w:rsid w:val="008476E6"/>
    <w:rsid w:val="00847E2D"/>
    <w:rsid w:val="00882CF5"/>
    <w:rsid w:val="008A76BE"/>
    <w:rsid w:val="008B7175"/>
    <w:rsid w:val="008E2FD2"/>
    <w:rsid w:val="008E5447"/>
    <w:rsid w:val="009115EC"/>
    <w:rsid w:val="0095385B"/>
    <w:rsid w:val="00971F31"/>
    <w:rsid w:val="00973831"/>
    <w:rsid w:val="009B3757"/>
    <w:rsid w:val="009D06FB"/>
    <w:rsid w:val="009D10A1"/>
    <w:rsid w:val="009E430D"/>
    <w:rsid w:val="00A14BB2"/>
    <w:rsid w:val="00A239BC"/>
    <w:rsid w:val="00A67E70"/>
    <w:rsid w:val="00A77B35"/>
    <w:rsid w:val="00AB10EE"/>
    <w:rsid w:val="00AC020F"/>
    <w:rsid w:val="00AC733E"/>
    <w:rsid w:val="00AD3B22"/>
    <w:rsid w:val="00AD4C75"/>
    <w:rsid w:val="00B04D1E"/>
    <w:rsid w:val="00B21B0F"/>
    <w:rsid w:val="00B32D3C"/>
    <w:rsid w:val="00B36F15"/>
    <w:rsid w:val="00B40E00"/>
    <w:rsid w:val="00B436FE"/>
    <w:rsid w:val="00B5086B"/>
    <w:rsid w:val="00B61EB5"/>
    <w:rsid w:val="00B900E6"/>
    <w:rsid w:val="00B94061"/>
    <w:rsid w:val="00BA4D89"/>
    <w:rsid w:val="00BB737E"/>
    <w:rsid w:val="00BC44E1"/>
    <w:rsid w:val="00BD0FAA"/>
    <w:rsid w:val="00BD3842"/>
    <w:rsid w:val="00C07C1A"/>
    <w:rsid w:val="00C20A06"/>
    <w:rsid w:val="00C330E5"/>
    <w:rsid w:val="00C40942"/>
    <w:rsid w:val="00C7756D"/>
    <w:rsid w:val="00C87B55"/>
    <w:rsid w:val="00C96CD4"/>
    <w:rsid w:val="00CA6D04"/>
    <w:rsid w:val="00CB5655"/>
    <w:rsid w:val="00CD35ED"/>
    <w:rsid w:val="00CD4D00"/>
    <w:rsid w:val="00CE3EA1"/>
    <w:rsid w:val="00D01299"/>
    <w:rsid w:val="00D01388"/>
    <w:rsid w:val="00D02B96"/>
    <w:rsid w:val="00D3169D"/>
    <w:rsid w:val="00D42A0F"/>
    <w:rsid w:val="00D50326"/>
    <w:rsid w:val="00D66942"/>
    <w:rsid w:val="00D7786F"/>
    <w:rsid w:val="00D80F28"/>
    <w:rsid w:val="00D92FD4"/>
    <w:rsid w:val="00D971B9"/>
    <w:rsid w:val="00DA2618"/>
    <w:rsid w:val="00DD6347"/>
    <w:rsid w:val="00DE7149"/>
    <w:rsid w:val="00E12EB5"/>
    <w:rsid w:val="00E168AE"/>
    <w:rsid w:val="00E253DE"/>
    <w:rsid w:val="00E30925"/>
    <w:rsid w:val="00E55CDA"/>
    <w:rsid w:val="00E56A84"/>
    <w:rsid w:val="00E70B96"/>
    <w:rsid w:val="00E71AE2"/>
    <w:rsid w:val="00E8603A"/>
    <w:rsid w:val="00E943B6"/>
    <w:rsid w:val="00EB3A19"/>
    <w:rsid w:val="00EC0796"/>
    <w:rsid w:val="00EC2875"/>
    <w:rsid w:val="00ED7564"/>
    <w:rsid w:val="00EE1EF0"/>
    <w:rsid w:val="00EF56A0"/>
    <w:rsid w:val="00EF704C"/>
    <w:rsid w:val="00F01585"/>
    <w:rsid w:val="00F122C5"/>
    <w:rsid w:val="00F338BC"/>
    <w:rsid w:val="00F50BD4"/>
    <w:rsid w:val="00F50E7C"/>
    <w:rsid w:val="00F5605F"/>
    <w:rsid w:val="00F73F5E"/>
    <w:rsid w:val="00F7553A"/>
    <w:rsid w:val="00F82EAF"/>
    <w:rsid w:val="00F86B20"/>
    <w:rsid w:val="00F90AE4"/>
    <w:rsid w:val="00F97144"/>
    <w:rsid w:val="00FA3842"/>
    <w:rsid w:val="00FA3A9C"/>
    <w:rsid w:val="00FB0830"/>
    <w:rsid w:val="00FB6D0C"/>
    <w:rsid w:val="00FC241C"/>
    <w:rsid w:val="00FC5EC8"/>
    <w:rsid w:val="00FE267A"/>
    <w:rsid w:val="00FF090E"/>
    <w:rsid w:val="00FF68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80843"/>
  <w15:docId w15:val="{84971811-AC0D-41C8-B2B6-3572C2647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21917"/>
    <w:pPr>
      <w:spacing w:after="200" w:line="276" w:lineRule="auto"/>
    </w:pPr>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21917"/>
    <w:pPr>
      <w:ind w:left="720"/>
      <w:contextualSpacing/>
    </w:pPr>
  </w:style>
  <w:style w:type="character" w:styleId="Refdecomentario">
    <w:name w:val="annotation reference"/>
    <w:basedOn w:val="Fuentedeprrafopredeter"/>
    <w:uiPriority w:val="99"/>
    <w:semiHidden/>
    <w:unhideWhenUsed/>
    <w:rsid w:val="00521917"/>
    <w:rPr>
      <w:sz w:val="16"/>
      <w:szCs w:val="16"/>
    </w:rPr>
  </w:style>
  <w:style w:type="paragraph" w:styleId="Textocomentario">
    <w:name w:val="annotation text"/>
    <w:basedOn w:val="Normal"/>
    <w:link w:val="TextocomentarioCar"/>
    <w:unhideWhenUsed/>
    <w:rsid w:val="00521917"/>
    <w:pPr>
      <w:spacing w:line="240" w:lineRule="auto"/>
    </w:pPr>
    <w:rPr>
      <w:rFonts w:eastAsiaTheme="minorHAnsi"/>
      <w:sz w:val="20"/>
      <w:szCs w:val="20"/>
      <w:lang w:eastAsia="en-US"/>
    </w:rPr>
  </w:style>
  <w:style w:type="character" w:customStyle="1" w:styleId="TextocomentarioCar">
    <w:name w:val="Texto comentario Car"/>
    <w:basedOn w:val="Fuentedeprrafopredeter"/>
    <w:link w:val="Textocomentario"/>
    <w:rsid w:val="00521917"/>
    <w:rPr>
      <w:sz w:val="20"/>
      <w:szCs w:val="20"/>
    </w:rPr>
  </w:style>
  <w:style w:type="paragraph" w:styleId="Textodeglobo">
    <w:name w:val="Balloon Text"/>
    <w:basedOn w:val="Normal"/>
    <w:link w:val="TextodegloboCar"/>
    <w:uiPriority w:val="99"/>
    <w:semiHidden/>
    <w:unhideWhenUsed/>
    <w:rsid w:val="0052191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21917"/>
    <w:rPr>
      <w:rFonts w:ascii="Segoe UI" w:eastAsiaTheme="minorEastAsia" w:hAnsi="Segoe UI" w:cs="Segoe UI"/>
      <w:sz w:val="18"/>
      <w:szCs w:val="18"/>
      <w:lang w:eastAsia="es-MX"/>
    </w:rPr>
  </w:style>
  <w:style w:type="paragraph" w:styleId="HTMLconformatoprevio">
    <w:name w:val="HTML Preformatted"/>
    <w:basedOn w:val="Normal"/>
    <w:link w:val="HTMLconformatoprevioCar"/>
    <w:uiPriority w:val="99"/>
    <w:unhideWhenUsed/>
    <w:rsid w:val="00517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rsid w:val="00517E80"/>
    <w:rPr>
      <w:rFonts w:ascii="Courier New" w:eastAsia="Times New Roman" w:hAnsi="Courier New" w:cs="Courier New"/>
      <w:sz w:val="20"/>
      <w:szCs w:val="20"/>
      <w:lang w:eastAsia="es-MX"/>
    </w:rPr>
  </w:style>
  <w:style w:type="character" w:customStyle="1" w:styleId="apple-converted-space">
    <w:name w:val="apple-converted-space"/>
    <w:basedOn w:val="Fuentedeprrafopredeter"/>
    <w:rsid w:val="00517E80"/>
  </w:style>
  <w:style w:type="paragraph" w:customStyle="1" w:styleId="Default">
    <w:name w:val="Default"/>
    <w:rsid w:val="0084605A"/>
    <w:pPr>
      <w:autoSpaceDE w:val="0"/>
      <w:autoSpaceDN w:val="0"/>
      <w:adjustRightInd w:val="0"/>
      <w:spacing w:after="0" w:line="240" w:lineRule="auto"/>
    </w:pPr>
    <w:rPr>
      <w:rFonts w:ascii="Times New Roman" w:hAnsi="Times New Roman" w:cs="Times New Roman"/>
      <w:color w:val="000000"/>
      <w:sz w:val="24"/>
      <w:szCs w:val="24"/>
    </w:rPr>
  </w:style>
  <w:style w:type="paragraph" w:styleId="Textonotapie">
    <w:name w:val="footnote text"/>
    <w:basedOn w:val="Normal"/>
    <w:link w:val="TextonotapieCar"/>
    <w:uiPriority w:val="99"/>
    <w:semiHidden/>
    <w:unhideWhenUsed/>
    <w:rsid w:val="005132D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132D5"/>
    <w:rPr>
      <w:rFonts w:eastAsiaTheme="minorEastAsia"/>
      <w:sz w:val="20"/>
      <w:szCs w:val="20"/>
      <w:lang w:eastAsia="es-MX"/>
    </w:rPr>
  </w:style>
  <w:style w:type="character" w:styleId="Refdenotaalpie">
    <w:name w:val="footnote reference"/>
    <w:basedOn w:val="Fuentedeprrafopredeter"/>
    <w:uiPriority w:val="99"/>
    <w:semiHidden/>
    <w:unhideWhenUsed/>
    <w:rsid w:val="005132D5"/>
    <w:rPr>
      <w:vertAlign w:val="superscript"/>
    </w:rPr>
  </w:style>
  <w:style w:type="character" w:styleId="Hipervnculo">
    <w:name w:val="Hyperlink"/>
    <w:basedOn w:val="Fuentedeprrafopredeter"/>
    <w:uiPriority w:val="99"/>
    <w:unhideWhenUsed/>
    <w:rsid w:val="00D50326"/>
    <w:rPr>
      <w:color w:val="0563C1" w:themeColor="hyperlink"/>
      <w:u w:val="single"/>
    </w:rPr>
  </w:style>
  <w:style w:type="paragraph" w:styleId="Sinespaciado">
    <w:name w:val="No Spacing"/>
    <w:uiPriority w:val="1"/>
    <w:qFormat/>
    <w:rsid w:val="003C5692"/>
    <w:pPr>
      <w:spacing w:after="0" w:line="240" w:lineRule="auto"/>
    </w:pPr>
    <w:rPr>
      <w:rFonts w:eastAsiaTheme="minorEastAsia"/>
      <w:lang w:eastAsia="es-MX"/>
    </w:rPr>
  </w:style>
  <w:style w:type="table" w:customStyle="1" w:styleId="Sombreadomedio1-nfasis11">
    <w:name w:val="Sombreado medio 1 - Énfasis 11"/>
    <w:basedOn w:val="Tablanormal"/>
    <w:uiPriority w:val="63"/>
    <w:rsid w:val="00B40E00"/>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styleId="NormalWeb">
    <w:name w:val="Normal (Web)"/>
    <w:basedOn w:val="Normal"/>
    <w:uiPriority w:val="99"/>
    <w:unhideWhenUsed/>
    <w:rsid w:val="00710D46"/>
    <w:pPr>
      <w:spacing w:before="100" w:beforeAutospacing="1" w:after="100" w:afterAutospacing="1" w:line="240" w:lineRule="auto"/>
    </w:pPr>
    <w:rPr>
      <w:rFonts w:ascii="Times New Roman" w:eastAsia="Times New Roman" w:hAnsi="Times New Roman" w:cs="Times New Roman"/>
      <w:sz w:val="24"/>
      <w:szCs w:val="24"/>
    </w:rPr>
  </w:style>
  <w:style w:type="paragraph" w:styleId="Bibliografa">
    <w:name w:val="Bibliography"/>
    <w:basedOn w:val="Normal"/>
    <w:next w:val="Normal"/>
    <w:uiPriority w:val="37"/>
    <w:unhideWhenUsed/>
    <w:rsid w:val="00CA6D04"/>
    <w:pPr>
      <w:spacing w:after="160" w:line="259" w:lineRule="auto"/>
    </w:pPr>
    <w:rPr>
      <w:rFonts w:eastAsiaTheme="minorHAnsi"/>
      <w:lang w:eastAsia="en-US"/>
    </w:rPr>
  </w:style>
  <w:style w:type="paragraph" w:styleId="Encabezado">
    <w:name w:val="header"/>
    <w:basedOn w:val="Normal"/>
    <w:link w:val="EncabezadoCar"/>
    <w:uiPriority w:val="99"/>
    <w:unhideWhenUsed/>
    <w:rsid w:val="00AC020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020F"/>
    <w:rPr>
      <w:rFonts w:eastAsiaTheme="minorEastAsia"/>
      <w:lang w:eastAsia="es-MX"/>
    </w:rPr>
  </w:style>
  <w:style w:type="paragraph" w:styleId="Piedepgina">
    <w:name w:val="footer"/>
    <w:basedOn w:val="Normal"/>
    <w:link w:val="PiedepginaCar"/>
    <w:uiPriority w:val="99"/>
    <w:unhideWhenUsed/>
    <w:rsid w:val="00AC020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020F"/>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800528">
      <w:bodyDiv w:val="1"/>
      <w:marLeft w:val="0"/>
      <w:marRight w:val="0"/>
      <w:marTop w:val="0"/>
      <w:marBottom w:val="0"/>
      <w:divBdr>
        <w:top w:val="none" w:sz="0" w:space="0" w:color="auto"/>
        <w:left w:val="none" w:sz="0" w:space="0" w:color="auto"/>
        <w:bottom w:val="none" w:sz="0" w:space="0" w:color="auto"/>
        <w:right w:val="none" w:sz="0" w:space="0" w:color="auto"/>
      </w:divBdr>
    </w:div>
    <w:div w:id="292906959">
      <w:bodyDiv w:val="1"/>
      <w:marLeft w:val="0"/>
      <w:marRight w:val="0"/>
      <w:marTop w:val="0"/>
      <w:marBottom w:val="0"/>
      <w:divBdr>
        <w:top w:val="none" w:sz="0" w:space="0" w:color="auto"/>
        <w:left w:val="none" w:sz="0" w:space="0" w:color="auto"/>
        <w:bottom w:val="none" w:sz="0" w:space="0" w:color="auto"/>
        <w:right w:val="none" w:sz="0" w:space="0" w:color="auto"/>
      </w:divBdr>
    </w:div>
    <w:div w:id="301422788">
      <w:bodyDiv w:val="1"/>
      <w:marLeft w:val="0"/>
      <w:marRight w:val="0"/>
      <w:marTop w:val="0"/>
      <w:marBottom w:val="0"/>
      <w:divBdr>
        <w:top w:val="none" w:sz="0" w:space="0" w:color="auto"/>
        <w:left w:val="none" w:sz="0" w:space="0" w:color="auto"/>
        <w:bottom w:val="none" w:sz="0" w:space="0" w:color="auto"/>
        <w:right w:val="none" w:sz="0" w:space="0" w:color="auto"/>
      </w:divBdr>
    </w:div>
    <w:div w:id="302348777">
      <w:bodyDiv w:val="1"/>
      <w:marLeft w:val="0"/>
      <w:marRight w:val="0"/>
      <w:marTop w:val="0"/>
      <w:marBottom w:val="0"/>
      <w:divBdr>
        <w:top w:val="none" w:sz="0" w:space="0" w:color="auto"/>
        <w:left w:val="none" w:sz="0" w:space="0" w:color="auto"/>
        <w:bottom w:val="none" w:sz="0" w:space="0" w:color="auto"/>
        <w:right w:val="none" w:sz="0" w:space="0" w:color="auto"/>
      </w:divBdr>
    </w:div>
    <w:div w:id="340087637">
      <w:bodyDiv w:val="1"/>
      <w:marLeft w:val="0"/>
      <w:marRight w:val="0"/>
      <w:marTop w:val="0"/>
      <w:marBottom w:val="0"/>
      <w:divBdr>
        <w:top w:val="none" w:sz="0" w:space="0" w:color="auto"/>
        <w:left w:val="none" w:sz="0" w:space="0" w:color="auto"/>
        <w:bottom w:val="none" w:sz="0" w:space="0" w:color="auto"/>
        <w:right w:val="none" w:sz="0" w:space="0" w:color="auto"/>
      </w:divBdr>
    </w:div>
    <w:div w:id="550044646">
      <w:bodyDiv w:val="1"/>
      <w:marLeft w:val="0"/>
      <w:marRight w:val="0"/>
      <w:marTop w:val="0"/>
      <w:marBottom w:val="0"/>
      <w:divBdr>
        <w:top w:val="none" w:sz="0" w:space="0" w:color="auto"/>
        <w:left w:val="none" w:sz="0" w:space="0" w:color="auto"/>
        <w:bottom w:val="none" w:sz="0" w:space="0" w:color="auto"/>
        <w:right w:val="none" w:sz="0" w:space="0" w:color="auto"/>
      </w:divBdr>
    </w:div>
    <w:div w:id="650868050">
      <w:bodyDiv w:val="1"/>
      <w:marLeft w:val="0"/>
      <w:marRight w:val="0"/>
      <w:marTop w:val="0"/>
      <w:marBottom w:val="0"/>
      <w:divBdr>
        <w:top w:val="none" w:sz="0" w:space="0" w:color="auto"/>
        <w:left w:val="none" w:sz="0" w:space="0" w:color="auto"/>
        <w:bottom w:val="none" w:sz="0" w:space="0" w:color="auto"/>
        <w:right w:val="none" w:sz="0" w:space="0" w:color="auto"/>
      </w:divBdr>
    </w:div>
    <w:div w:id="1034889117">
      <w:bodyDiv w:val="1"/>
      <w:marLeft w:val="0"/>
      <w:marRight w:val="0"/>
      <w:marTop w:val="0"/>
      <w:marBottom w:val="0"/>
      <w:divBdr>
        <w:top w:val="none" w:sz="0" w:space="0" w:color="auto"/>
        <w:left w:val="none" w:sz="0" w:space="0" w:color="auto"/>
        <w:bottom w:val="none" w:sz="0" w:space="0" w:color="auto"/>
        <w:right w:val="none" w:sz="0" w:space="0" w:color="auto"/>
      </w:divBdr>
    </w:div>
    <w:div w:id="1207377508">
      <w:bodyDiv w:val="1"/>
      <w:marLeft w:val="0"/>
      <w:marRight w:val="0"/>
      <w:marTop w:val="0"/>
      <w:marBottom w:val="0"/>
      <w:divBdr>
        <w:top w:val="none" w:sz="0" w:space="0" w:color="auto"/>
        <w:left w:val="none" w:sz="0" w:space="0" w:color="auto"/>
        <w:bottom w:val="none" w:sz="0" w:space="0" w:color="auto"/>
        <w:right w:val="none" w:sz="0" w:space="0" w:color="auto"/>
      </w:divBdr>
    </w:div>
    <w:div w:id="1212302764">
      <w:bodyDiv w:val="1"/>
      <w:marLeft w:val="0"/>
      <w:marRight w:val="0"/>
      <w:marTop w:val="0"/>
      <w:marBottom w:val="0"/>
      <w:divBdr>
        <w:top w:val="none" w:sz="0" w:space="0" w:color="auto"/>
        <w:left w:val="none" w:sz="0" w:space="0" w:color="auto"/>
        <w:bottom w:val="none" w:sz="0" w:space="0" w:color="auto"/>
        <w:right w:val="none" w:sz="0" w:space="0" w:color="auto"/>
      </w:divBdr>
    </w:div>
    <w:div w:id="1293751626">
      <w:bodyDiv w:val="1"/>
      <w:marLeft w:val="0"/>
      <w:marRight w:val="0"/>
      <w:marTop w:val="0"/>
      <w:marBottom w:val="0"/>
      <w:divBdr>
        <w:top w:val="none" w:sz="0" w:space="0" w:color="auto"/>
        <w:left w:val="none" w:sz="0" w:space="0" w:color="auto"/>
        <w:bottom w:val="none" w:sz="0" w:space="0" w:color="auto"/>
        <w:right w:val="none" w:sz="0" w:space="0" w:color="auto"/>
      </w:divBdr>
    </w:div>
    <w:div w:id="1378507051">
      <w:bodyDiv w:val="1"/>
      <w:marLeft w:val="0"/>
      <w:marRight w:val="0"/>
      <w:marTop w:val="0"/>
      <w:marBottom w:val="0"/>
      <w:divBdr>
        <w:top w:val="none" w:sz="0" w:space="0" w:color="auto"/>
        <w:left w:val="none" w:sz="0" w:space="0" w:color="auto"/>
        <w:bottom w:val="none" w:sz="0" w:space="0" w:color="auto"/>
        <w:right w:val="none" w:sz="0" w:space="0" w:color="auto"/>
      </w:divBdr>
    </w:div>
    <w:div w:id="1572815390">
      <w:bodyDiv w:val="1"/>
      <w:marLeft w:val="0"/>
      <w:marRight w:val="0"/>
      <w:marTop w:val="0"/>
      <w:marBottom w:val="0"/>
      <w:divBdr>
        <w:top w:val="none" w:sz="0" w:space="0" w:color="auto"/>
        <w:left w:val="none" w:sz="0" w:space="0" w:color="auto"/>
        <w:bottom w:val="none" w:sz="0" w:space="0" w:color="auto"/>
        <w:right w:val="none" w:sz="0" w:space="0" w:color="auto"/>
      </w:divBdr>
    </w:div>
    <w:div w:id="1724939494">
      <w:bodyDiv w:val="1"/>
      <w:marLeft w:val="0"/>
      <w:marRight w:val="0"/>
      <w:marTop w:val="0"/>
      <w:marBottom w:val="0"/>
      <w:divBdr>
        <w:top w:val="none" w:sz="0" w:space="0" w:color="auto"/>
        <w:left w:val="none" w:sz="0" w:space="0" w:color="auto"/>
        <w:bottom w:val="none" w:sz="0" w:space="0" w:color="auto"/>
        <w:right w:val="none" w:sz="0" w:space="0" w:color="auto"/>
      </w:divBdr>
    </w:div>
    <w:div w:id="1785730966">
      <w:bodyDiv w:val="1"/>
      <w:marLeft w:val="0"/>
      <w:marRight w:val="0"/>
      <w:marTop w:val="0"/>
      <w:marBottom w:val="0"/>
      <w:divBdr>
        <w:top w:val="none" w:sz="0" w:space="0" w:color="auto"/>
        <w:left w:val="none" w:sz="0" w:space="0" w:color="auto"/>
        <w:bottom w:val="none" w:sz="0" w:space="0" w:color="auto"/>
        <w:right w:val="none" w:sz="0" w:space="0" w:color="auto"/>
      </w:divBdr>
    </w:div>
    <w:div w:id="1900437051">
      <w:bodyDiv w:val="1"/>
      <w:marLeft w:val="0"/>
      <w:marRight w:val="0"/>
      <w:marTop w:val="0"/>
      <w:marBottom w:val="0"/>
      <w:divBdr>
        <w:top w:val="none" w:sz="0" w:space="0" w:color="auto"/>
        <w:left w:val="none" w:sz="0" w:space="0" w:color="auto"/>
        <w:bottom w:val="none" w:sz="0" w:space="0" w:color="auto"/>
        <w:right w:val="none" w:sz="0" w:space="0" w:color="auto"/>
      </w:divBdr>
    </w:div>
    <w:div w:id="1922716830">
      <w:bodyDiv w:val="1"/>
      <w:marLeft w:val="0"/>
      <w:marRight w:val="0"/>
      <w:marTop w:val="0"/>
      <w:marBottom w:val="0"/>
      <w:divBdr>
        <w:top w:val="none" w:sz="0" w:space="0" w:color="auto"/>
        <w:left w:val="none" w:sz="0" w:space="0" w:color="auto"/>
        <w:bottom w:val="none" w:sz="0" w:space="0" w:color="auto"/>
        <w:right w:val="none" w:sz="0" w:space="0" w:color="auto"/>
      </w:divBdr>
    </w:div>
    <w:div w:id="2057660366">
      <w:bodyDiv w:val="1"/>
      <w:marLeft w:val="0"/>
      <w:marRight w:val="0"/>
      <w:marTop w:val="0"/>
      <w:marBottom w:val="0"/>
      <w:divBdr>
        <w:top w:val="none" w:sz="0" w:space="0" w:color="auto"/>
        <w:left w:val="none" w:sz="0" w:space="0" w:color="auto"/>
        <w:bottom w:val="none" w:sz="0" w:space="0" w:color="auto"/>
        <w:right w:val="none" w:sz="0" w:space="0" w:color="auto"/>
      </w:divBdr>
    </w:div>
    <w:div w:id="2063864039">
      <w:bodyDiv w:val="1"/>
      <w:marLeft w:val="0"/>
      <w:marRight w:val="0"/>
      <w:marTop w:val="0"/>
      <w:marBottom w:val="0"/>
      <w:divBdr>
        <w:top w:val="none" w:sz="0" w:space="0" w:color="auto"/>
        <w:left w:val="none" w:sz="0" w:space="0" w:color="auto"/>
        <w:bottom w:val="none" w:sz="0" w:space="0" w:color="auto"/>
        <w:right w:val="none" w:sz="0" w:space="0" w:color="auto"/>
      </w:divBdr>
    </w:div>
    <w:div w:id="2073651148">
      <w:bodyDiv w:val="1"/>
      <w:marLeft w:val="0"/>
      <w:marRight w:val="0"/>
      <w:marTop w:val="0"/>
      <w:marBottom w:val="0"/>
      <w:divBdr>
        <w:top w:val="none" w:sz="0" w:space="0" w:color="auto"/>
        <w:left w:val="none" w:sz="0" w:space="0" w:color="auto"/>
        <w:bottom w:val="none" w:sz="0" w:space="0" w:color="auto"/>
        <w:right w:val="none" w:sz="0" w:space="0" w:color="auto"/>
      </w:divBdr>
    </w:div>
    <w:div w:id="210097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jimenez@uv.mx" TargetMode="External"/><Relationship Id="rId13" Type="http://schemas.openxmlformats.org/officeDocument/2006/relationships/image" Target="media/image3.wmf"/><Relationship Id="rId18" Type="http://schemas.openxmlformats.org/officeDocument/2006/relationships/oleObject" Target="embeddings/oleObject3.bin"/><Relationship Id="rId26"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image" Target="media/image5.wmf"/><Relationship Id="rId25"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9.emf"/><Relationship Id="rId28" Type="http://schemas.openxmlformats.org/officeDocument/2006/relationships/footer" Target="footer1.xml"/><Relationship Id="rId10" Type="http://schemas.openxmlformats.org/officeDocument/2006/relationships/hyperlink" Target="mailto:mmancilla@uv.mx" TargetMode="External"/><Relationship Id="rId19"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hyperlink" Target="mailto:raygarcia@uv.mx" TargetMode="External"/><Relationship Id="rId14" Type="http://schemas.openxmlformats.org/officeDocument/2006/relationships/oleObject" Target="embeddings/oleObject1.bin"/><Relationship Id="rId22" Type="http://schemas.openxmlformats.org/officeDocument/2006/relationships/image" Target="media/image8.emf"/><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Bou00</b:Tag>
    <b:SourceType>JournalArticle</b:SourceType>
    <b:Guid>{177DE011-47E1-469E-947D-0E3291EA765B}</b:Guid>
    <b:Title>infraestructure</b:Title>
    <b:Year>2000</b:Year>
    <b:Pages>506-522</b:Pages>
    <b:Author>
      <b:Author>
        <b:NameList>
          <b:Person>
            <b:Last>Bougheas</b:Last>
            <b:First>S</b:First>
          </b:Person>
          <b:Person>
            <b:Last>Dernetriades</b:Last>
            <b:First>P.O</b:First>
          </b:Person>
          <b:Person>
            <b:Last>Mamuneas</b:Last>
            <b:First>T.P.</b:First>
          </b:Person>
        </b:NameList>
      </b:Author>
    </b:Author>
    <b:JournalName>canadian journal</b:JournalName>
    <b:RefOrder>1</b:RefOrder>
  </b:Source>
</b:Sources>
</file>

<file path=customXml/itemProps1.xml><?xml version="1.0" encoding="utf-8"?>
<ds:datastoreItem xmlns:ds="http://schemas.openxmlformats.org/officeDocument/2006/customXml" ds:itemID="{6C2D89E6-543E-41BE-A9B4-113047EC0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5374</Words>
  <Characters>29561</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Yara</dc:creator>
  <cp:lastModifiedBy>FRANCISCO</cp:lastModifiedBy>
  <cp:revision>5</cp:revision>
  <cp:lastPrinted>2017-03-14T03:01:00Z</cp:lastPrinted>
  <dcterms:created xsi:type="dcterms:W3CDTF">2016-12-09T02:56:00Z</dcterms:created>
  <dcterms:modified xsi:type="dcterms:W3CDTF">2017-03-14T03:01:00Z</dcterms:modified>
</cp:coreProperties>
</file>