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72C7" w:rsidRPr="00693AAE" w:rsidRDefault="00F172C7" w:rsidP="00693AAE">
      <w:pPr>
        <w:spacing w:line="276" w:lineRule="auto"/>
        <w:jc w:val="right"/>
        <w:rPr>
          <w:rFonts w:cs="Calibri"/>
          <w:color w:val="7030A0"/>
          <w:sz w:val="36"/>
          <w:szCs w:val="36"/>
          <w:lang w:val="es-ES"/>
        </w:rPr>
      </w:pPr>
      <w:r w:rsidRPr="00693AAE">
        <w:rPr>
          <w:rFonts w:cs="Calibri"/>
          <w:color w:val="7030A0"/>
          <w:sz w:val="36"/>
          <w:szCs w:val="36"/>
          <w:lang w:val="es-ES"/>
        </w:rPr>
        <w:t>Posicionamiento de pan artesanal en jóvenes de una comunidad rural</w:t>
      </w:r>
    </w:p>
    <w:p w:rsidR="00F172C7" w:rsidRDefault="00663071" w:rsidP="00693AAE">
      <w:pPr>
        <w:spacing w:line="276" w:lineRule="auto"/>
        <w:jc w:val="right"/>
        <w:rPr>
          <w:rFonts w:cs="Calibri"/>
          <w:i/>
          <w:color w:val="7030A0"/>
          <w:sz w:val="28"/>
          <w:szCs w:val="36"/>
          <w:lang w:val="es-ES"/>
        </w:rPr>
      </w:pPr>
      <w:r w:rsidRPr="00663071">
        <w:rPr>
          <w:rFonts w:cs="Calibri"/>
          <w:i/>
          <w:color w:val="7030A0"/>
          <w:sz w:val="28"/>
          <w:szCs w:val="36"/>
          <w:lang w:val="es-ES"/>
        </w:rPr>
        <w:t>Positioning of Artisan Bread in young people in a rural community</w:t>
      </w:r>
    </w:p>
    <w:p w:rsidR="00693AAE" w:rsidRPr="00693AAE" w:rsidRDefault="00693AAE" w:rsidP="00693AAE">
      <w:pPr>
        <w:spacing w:after="0" w:line="276" w:lineRule="auto"/>
        <w:jc w:val="right"/>
        <w:rPr>
          <w:rFonts w:cs="Calibri"/>
          <w:i/>
          <w:color w:val="7030A0"/>
          <w:sz w:val="28"/>
          <w:szCs w:val="36"/>
          <w:lang w:val="es-ES"/>
        </w:rPr>
      </w:pPr>
      <w:r w:rsidRPr="00693AAE">
        <w:rPr>
          <w:rFonts w:cs="Calibri"/>
          <w:i/>
          <w:color w:val="7030A0"/>
          <w:sz w:val="28"/>
          <w:szCs w:val="36"/>
          <w:lang w:val="es-ES"/>
        </w:rPr>
        <w:t>Posicionando pão artesanal jovem em uma comunidade rural</w:t>
      </w:r>
    </w:p>
    <w:p w:rsidR="00F172C7" w:rsidRPr="00F172C7" w:rsidRDefault="00F172C7" w:rsidP="00F172C7">
      <w:pPr>
        <w:spacing w:after="0" w:line="360" w:lineRule="auto"/>
        <w:jc w:val="both"/>
        <w:rPr>
          <w:rFonts w:ascii="Times New Roman" w:hAnsi="Times New Roman"/>
          <w:b/>
          <w:sz w:val="24"/>
          <w:szCs w:val="24"/>
        </w:rPr>
      </w:pPr>
    </w:p>
    <w:p w:rsidR="00F172C7" w:rsidRPr="00875986" w:rsidRDefault="00693AAE" w:rsidP="00693AAE">
      <w:pPr>
        <w:spacing w:after="0" w:line="276" w:lineRule="auto"/>
        <w:jc w:val="right"/>
        <w:rPr>
          <w:rFonts w:ascii="Times New Roman" w:hAnsi="Times New Roman"/>
          <w:sz w:val="24"/>
          <w:szCs w:val="24"/>
        </w:rPr>
      </w:pPr>
      <w:r>
        <w:rPr>
          <w:rFonts w:ascii="Times New Roman" w:hAnsi="Times New Roman"/>
          <w:sz w:val="24"/>
          <w:szCs w:val="24"/>
        </w:rPr>
        <w:br/>
      </w:r>
      <w:r w:rsidR="00F172C7" w:rsidRPr="00693AAE">
        <w:rPr>
          <w:rFonts w:cs="Calibri"/>
          <w:b/>
          <w:sz w:val="24"/>
          <w:szCs w:val="24"/>
          <w:lang w:val="es-ES"/>
        </w:rPr>
        <w:t>Mónica Teresa Espinosa Espíndola</w:t>
      </w:r>
    </w:p>
    <w:p w:rsidR="00F172C7" w:rsidRPr="00693AAE" w:rsidRDefault="00F172C7" w:rsidP="00693AAE">
      <w:pPr>
        <w:spacing w:after="0" w:line="276" w:lineRule="auto"/>
        <w:jc w:val="right"/>
        <w:rPr>
          <w:rFonts w:cs="Calibri"/>
          <w:sz w:val="24"/>
          <w:szCs w:val="24"/>
          <w:lang w:val="es-ES"/>
        </w:rPr>
      </w:pPr>
      <w:r w:rsidRPr="00693AAE">
        <w:rPr>
          <w:rFonts w:cs="Calibri"/>
          <w:sz w:val="24"/>
          <w:szCs w:val="24"/>
          <w:lang w:val="es-ES"/>
        </w:rPr>
        <w:t>Universidad Tecnológica de la Mixteca</w:t>
      </w:r>
      <w:r w:rsidR="00532125">
        <w:rPr>
          <w:rFonts w:cs="Calibri"/>
          <w:sz w:val="24"/>
          <w:szCs w:val="24"/>
          <w:lang w:val="es-ES"/>
        </w:rPr>
        <w:t>, México</w:t>
      </w:r>
    </w:p>
    <w:p w:rsidR="00F172C7" w:rsidRPr="00693AAE" w:rsidRDefault="00042FFF" w:rsidP="00693AAE">
      <w:pPr>
        <w:spacing w:after="0" w:line="276" w:lineRule="auto"/>
        <w:jc w:val="right"/>
        <w:rPr>
          <w:rStyle w:val="Hipervnculo"/>
          <w:rFonts w:cs="Calibri"/>
          <w:color w:val="FF0000"/>
          <w:sz w:val="24"/>
          <w:szCs w:val="24"/>
          <w:u w:val="none"/>
        </w:rPr>
      </w:pPr>
      <w:hyperlink r:id="rId8" w:history="1">
        <w:r w:rsidR="00875986" w:rsidRPr="00693AAE">
          <w:rPr>
            <w:rStyle w:val="Hipervnculo"/>
            <w:rFonts w:cs="Calibri"/>
            <w:color w:val="FF0000"/>
            <w:sz w:val="24"/>
            <w:szCs w:val="24"/>
            <w:u w:val="none"/>
          </w:rPr>
          <w:t>monitte@mixteco.utm.mx</w:t>
        </w:r>
      </w:hyperlink>
    </w:p>
    <w:p w:rsidR="00F172C7" w:rsidRPr="00F172C7" w:rsidRDefault="00F172C7" w:rsidP="00693AAE">
      <w:pPr>
        <w:spacing w:after="0" w:line="276" w:lineRule="auto"/>
        <w:jc w:val="both"/>
        <w:rPr>
          <w:rFonts w:ascii="Times New Roman" w:hAnsi="Times New Roman"/>
          <w:b/>
          <w:sz w:val="24"/>
          <w:szCs w:val="24"/>
        </w:rPr>
      </w:pPr>
    </w:p>
    <w:p w:rsidR="00F172C7" w:rsidRPr="00693AAE" w:rsidRDefault="00F172C7" w:rsidP="00693AAE">
      <w:pPr>
        <w:spacing w:after="0" w:line="276" w:lineRule="auto"/>
        <w:jc w:val="right"/>
        <w:rPr>
          <w:rFonts w:cs="Calibri"/>
          <w:b/>
          <w:sz w:val="24"/>
          <w:szCs w:val="24"/>
          <w:lang w:val="es-ES"/>
        </w:rPr>
      </w:pPr>
      <w:r w:rsidRPr="00693AAE">
        <w:rPr>
          <w:rFonts w:cs="Calibri"/>
          <w:b/>
          <w:sz w:val="24"/>
          <w:szCs w:val="24"/>
          <w:lang w:val="es-ES"/>
        </w:rPr>
        <w:t>Adolfo Maceda Méndez</w:t>
      </w:r>
    </w:p>
    <w:p w:rsidR="00F172C7" w:rsidRPr="00693AAE" w:rsidRDefault="00F172C7" w:rsidP="00693AAE">
      <w:pPr>
        <w:spacing w:after="0" w:line="276" w:lineRule="auto"/>
        <w:jc w:val="right"/>
        <w:rPr>
          <w:rFonts w:cs="Calibri"/>
          <w:sz w:val="24"/>
          <w:szCs w:val="24"/>
          <w:lang w:val="es-ES"/>
        </w:rPr>
      </w:pPr>
      <w:r w:rsidRPr="00693AAE">
        <w:rPr>
          <w:rFonts w:cs="Calibri"/>
          <w:sz w:val="24"/>
          <w:szCs w:val="24"/>
          <w:lang w:val="es-ES"/>
        </w:rPr>
        <w:t>Universidad Tecnológica de la Mixteca</w:t>
      </w:r>
      <w:r w:rsidR="00532125">
        <w:rPr>
          <w:rFonts w:cs="Calibri"/>
          <w:sz w:val="24"/>
          <w:szCs w:val="24"/>
          <w:lang w:val="es-ES"/>
        </w:rPr>
        <w:t>, México</w:t>
      </w:r>
    </w:p>
    <w:p w:rsidR="00F172C7" w:rsidRPr="00693AAE" w:rsidRDefault="00042FFF" w:rsidP="00693AAE">
      <w:pPr>
        <w:spacing w:after="0" w:line="276" w:lineRule="auto"/>
        <w:jc w:val="right"/>
        <w:rPr>
          <w:rStyle w:val="Hipervnculo"/>
          <w:rFonts w:cs="Calibri"/>
          <w:color w:val="FF0000"/>
          <w:u w:val="none"/>
        </w:rPr>
      </w:pPr>
      <w:hyperlink r:id="rId9" w:history="1">
        <w:r w:rsidR="00875986" w:rsidRPr="00693AAE">
          <w:rPr>
            <w:rStyle w:val="Hipervnculo"/>
            <w:rFonts w:cs="Calibri"/>
            <w:color w:val="FF0000"/>
            <w:sz w:val="24"/>
            <w:szCs w:val="24"/>
            <w:u w:val="none"/>
          </w:rPr>
          <w:t>admm@mixteco.utm.mx</w:t>
        </w:r>
      </w:hyperlink>
    </w:p>
    <w:p w:rsidR="00F172C7" w:rsidRPr="00875986" w:rsidRDefault="00F172C7" w:rsidP="00693AAE">
      <w:pPr>
        <w:spacing w:after="0" w:line="276" w:lineRule="auto"/>
        <w:jc w:val="right"/>
        <w:rPr>
          <w:rFonts w:ascii="Times New Roman" w:hAnsi="Times New Roman"/>
          <w:sz w:val="24"/>
          <w:szCs w:val="24"/>
        </w:rPr>
      </w:pPr>
    </w:p>
    <w:p w:rsidR="00F172C7" w:rsidRPr="00693AAE" w:rsidRDefault="00F172C7" w:rsidP="00693AAE">
      <w:pPr>
        <w:spacing w:after="0" w:line="276" w:lineRule="auto"/>
        <w:jc w:val="right"/>
        <w:rPr>
          <w:rFonts w:cs="Calibri"/>
          <w:b/>
          <w:sz w:val="24"/>
          <w:szCs w:val="24"/>
          <w:lang w:val="es-ES"/>
        </w:rPr>
      </w:pPr>
      <w:r w:rsidRPr="00693AAE">
        <w:rPr>
          <w:rFonts w:cs="Calibri"/>
          <w:b/>
          <w:sz w:val="24"/>
          <w:szCs w:val="24"/>
          <w:lang w:val="es-ES"/>
        </w:rPr>
        <w:t>Yannet Paz Calderón</w:t>
      </w:r>
    </w:p>
    <w:p w:rsidR="00F172C7" w:rsidRPr="00693AAE" w:rsidRDefault="00F172C7" w:rsidP="00693AAE">
      <w:pPr>
        <w:spacing w:after="0" w:line="276" w:lineRule="auto"/>
        <w:jc w:val="right"/>
        <w:rPr>
          <w:rFonts w:cs="Calibri"/>
          <w:sz w:val="24"/>
          <w:szCs w:val="24"/>
          <w:lang w:val="es-ES"/>
        </w:rPr>
      </w:pPr>
      <w:r w:rsidRPr="00693AAE">
        <w:rPr>
          <w:rFonts w:cs="Calibri"/>
          <w:sz w:val="24"/>
          <w:szCs w:val="24"/>
          <w:lang w:val="es-ES"/>
        </w:rPr>
        <w:t>Universidad Tecnológica de la Mixteca</w:t>
      </w:r>
      <w:r w:rsidR="00532125">
        <w:rPr>
          <w:rFonts w:cs="Calibri"/>
          <w:sz w:val="24"/>
          <w:szCs w:val="24"/>
          <w:lang w:val="es-ES"/>
        </w:rPr>
        <w:t>, México</w:t>
      </w:r>
      <w:bookmarkStart w:id="0" w:name="_GoBack"/>
      <w:bookmarkEnd w:id="0"/>
    </w:p>
    <w:p w:rsidR="00F172C7" w:rsidRPr="00693AAE" w:rsidRDefault="00042FFF" w:rsidP="00693AAE">
      <w:pPr>
        <w:spacing w:after="0" w:line="276" w:lineRule="auto"/>
        <w:jc w:val="right"/>
        <w:rPr>
          <w:rStyle w:val="Hipervnculo"/>
          <w:rFonts w:cs="Calibri"/>
          <w:color w:val="FF0000"/>
          <w:u w:val="none"/>
        </w:rPr>
      </w:pPr>
      <w:hyperlink r:id="rId10" w:history="1">
        <w:r w:rsidR="00875986" w:rsidRPr="00693AAE">
          <w:rPr>
            <w:rStyle w:val="Hipervnculo"/>
            <w:rFonts w:cs="Calibri"/>
            <w:color w:val="FF0000"/>
            <w:sz w:val="24"/>
            <w:szCs w:val="24"/>
            <w:u w:val="none"/>
          </w:rPr>
          <w:t>ypaz@mixteco.utm.mx</w:t>
        </w:r>
      </w:hyperlink>
    </w:p>
    <w:p w:rsidR="00F172C7" w:rsidRPr="00F172C7" w:rsidRDefault="00F172C7" w:rsidP="00693AAE">
      <w:pPr>
        <w:spacing w:after="0" w:line="276" w:lineRule="auto"/>
        <w:jc w:val="both"/>
        <w:rPr>
          <w:rFonts w:ascii="Times New Roman" w:hAnsi="Times New Roman"/>
          <w:b/>
          <w:sz w:val="24"/>
          <w:szCs w:val="24"/>
        </w:rPr>
      </w:pPr>
    </w:p>
    <w:p w:rsidR="00F172C7" w:rsidRDefault="00F172C7" w:rsidP="00C7105C">
      <w:pPr>
        <w:spacing w:after="0" w:line="360" w:lineRule="auto"/>
        <w:jc w:val="both"/>
        <w:rPr>
          <w:rFonts w:ascii="Times New Roman" w:hAnsi="Times New Roman"/>
          <w:b/>
          <w:sz w:val="24"/>
          <w:szCs w:val="24"/>
        </w:rPr>
      </w:pPr>
    </w:p>
    <w:p w:rsidR="00F172C7" w:rsidRDefault="00F172C7" w:rsidP="00C7105C">
      <w:pPr>
        <w:spacing w:after="0" w:line="360" w:lineRule="auto"/>
        <w:jc w:val="both"/>
        <w:rPr>
          <w:rFonts w:ascii="Times New Roman" w:hAnsi="Times New Roman"/>
          <w:b/>
          <w:sz w:val="24"/>
          <w:szCs w:val="24"/>
        </w:rPr>
      </w:pPr>
    </w:p>
    <w:p w:rsidR="00261090" w:rsidRPr="00693AAE" w:rsidRDefault="00261090" w:rsidP="00C7105C">
      <w:pPr>
        <w:spacing w:after="0" w:line="360" w:lineRule="auto"/>
        <w:jc w:val="both"/>
        <w:rPr>
          <w:rFonts w:eastAsia="Times New Roman" w:cs="Calibri"/>
          <w:color w:val="7030A0"/>
          <w:sz w:val="28"/>
          <w:szCs w:val="28"/>
          <w:lang w:val="es-ES" w:eastAsia="es-ES"/>
        </w:rPr>
      </w:pPr>
      <w:r w:rsidRPr="00693AAE">
        <w:rPr>
          <w:rFonts w:eastAsia="Times New Roman" w:cs="Calibri"/>
          <w:color w:val="7030A0"/>
          <w:sz w:val="28"/>
          <w:szCs w:val="28"/>
          <w:lang w:val="es-ES" w:eastAsia="es-ES"/>
        </w:rPr>
        <w:t>Resumen</w:t>
      </w:r>
    </w:p>
    <w:p w:rsidR="00693B36" w:rsidRPr="009941E1" w:rsidRDefault="000A3CAF" w:rsidP="00C7105C">
      <w:pPr>
        <w:spacing w:after="0" w:line="360" w:lineRule="auto"/>
        <w:jc w:val="both"/>
        <w:rPr>
          <w:rFonts w:ascii="Times New Roman" w:hAnsi="Times New Roman"/>
          <w:color w:val="000000"/>
          <w:sz w:val="24"/>
          <w:szCs w:val="24"/>
        </w:rPr>
      </w:pPr>
      <w:r w:rsidRPr="009941E1">
        <w:rPr>
          <w:rFonts w:ascii="Times New Roman" w:hAnsi="Times New Roman"/>
          <w:color w:val="000000"/>
          <w:sz w:val="24"/>
          <w:szCs w:val="24"/>
        </w:rPr>
        <w:t xml:space="preserve">Esta investigación </w:t>
      </w:r>
      <w:r w:rsidR="007C07B8" w:rsidRPr="009941E1">
        <w:rPr>
          <w:rFonts w:ascii="Times New Roman" w:hAnsi="Times New Roman"/>
          <w:color w:val="000000"/>
          <w:sz w:val="24"/>
          <w:szCs w:val="24"/>
        </w:rPr>
        <w:t xml:space="preserve">pretende </w:t>
      </w:r>
      <w:r w:rsidRPr="009941E1">
        <w:rPr>
          <w:rFonts w:ascii="Times New Roman" w:hAnsi="Times New Roman"/>
          <w:color w:val="000000"/>
          <w:sz w:val="24"/>
          <w:szCs w:val="24"/>
        </w:rPr>
        <w:t>contribuir al impulso</w:t>
      </w:r>
      <w:r w:rsidR="00780C0A" w:rsidRPr="009941E1">
        <w:rPr>
          <w:rFonts w:ascii="Times New Roman" w:hAnsi="Times New Roman"/>
          <w:color w:val="000000"/>
          <w:sz w:val="24"/>
          <w:szCs w:val="24"/>
        </w:rPr>
        <w:t xml:space="preserve"> de</w:t>
      </w:r>
      <w:r w:rsidR="007C07B8" w:rsidRPr="009941E1">
        <w:rPr>
          <w:rFonts w:ascii="Times New Roman" w:hAnsi="Times New Roman"/>
          <w:color w:val="000000"/>
          <w:sz w:val="24"/>
          <w:szCs w:val="24"/>
        </w:rPr>
        <w:t xml:space="preserve"> </w:t>
      </w:r>
      <w:r w:rsidR="00320569" w:rsidRPr="009941E1">
        <w:rPr>
          <w:rFonts w:ascii="Times New Roman" w:hAnsi="Times New Roman"/>
          <w:color w:val="000000"/>
          <w:sz w:val="24"/>
          <w:szCs w:val="24"/>
        </w:rPr>
        <w:t xml:space="preserve">las </w:t>
      </w:r>
      <w:r w:rsidR="007C07B8" w:rsidRPr="009941E1">
        <w:rPr>
          <w:rFonts w:ascii="Times New Roman" w:hAnsi="Times New Roman"/>
          <w:color w:val="000000"/>
          <w:sz w:val="24"/>
          <w:szCs w:val="24"/>
        </w:rPr>
        <w:t>microempresas agroindustriales produ</w:t>
      </w:r>
      <w:r w:rsidR="00320569" w:rsidRPr="009941E1">
        <w:rPr>
          <w:rFonts w:ascii="Times New Roman" w:hAnsi="Times New Roman"/>
          <w:color w:val="000000"/>
          <w:sz w:val="24"/>
          <w:szCs w:val="24"/>
        </w:rPr>
        <w:t>ctoras de pan artesanal</w:t>
      </w:r>
      <w:r w:rsidR="005143AC">
        <w:rPr>
          <w:rFonts w:ascii="Times New Roman" w:hAnsi="Times New Roman"/>
          <w:color w:val="000000"/>
          <w:sz w:val="24"/>
          <w:szCs w:val="24"/>
        </w:rPr>
        <w:t>, cuyo</w:t>
      </w:r>
      <w:r w:rsidR="005C7D39" w:rsidRPr="009941E1">
        <w:rPr>
          <w:rFonts w:ascii="Times New Roman" w:hAnsi="Times New Roman"/>
          <w:color w:val="000000"/>
          <w:sz w:val="24"/>
          <w:szCs w:val="24"/>
        </w:rPr>
        <w:t xml:space="preserve"> </w:t>
      </w:r>
      <w:r w:rsidR="00320569" w:rsidRPr="009941E1">
        <w:rPr>
          <w:rFonts w:ascii="Times New Roman" w:hAnsi="Times New Roman"/>
          <w:color w:val="000000"/>
          <w:sz w:val="24"/>
          <w:szCs w:val="24"/>
        </w:rPr>
        <w:t>valor cultural</w:t>
      </w:r>
      <w:r w:rsidR="005143AC">
        <w:rPr>
          <w:rFonts w:ascii="Times New Roman" w:hAnsi="Times New Roman"/>
          <w:color w:val="000000"/>
          <w:sz w:val="24"/>
          <w:szCs w:val="24"/>
        </w:rPr>
        <w:t xml:space="preserve"> </w:t>
      </w:r>
      <w:r w:rsidR="004B2E8A">
        <w:rPr>
          <w:rFonts w:ascii="Times New Roman" w:hAnsi="Times New Roman"/>
          <w:color w:val="000000"/>
          <w:sz w:val="24"/>
          <w:szCs w:val="24"/>
        </w:rPr>
        <w:t>reside en</w:t>
      </w:r>
      <w:r w:rsidR="005143AC">
        <w:rPr>
          <w:rFonts w:ascii="Times New Roman" w:hAnsi="Times New Roman"/>
          <w:color w:val="000000"/>
          <w:sz w:val="24"/>
          <w:szCs w:val="24"/>
        </w:rPr>
        <w:t xml:space="preserve"> </w:t>
      </w:r>
      <w:r w:rsidR="00166180">
        <w:rPr>
          <w:rFonts w:ascii="Times New Roman" w:hAnsi="Times New Roman"/>
          <w:color w:val="000000"/>
          <w:sz w:val="24"/>
          <w:szCs w:val="24"/>
        </w:rPr>
        <w:t xml:space="preserve">que forma parte de </w:t>
      </w:r>
      <w:r w:rsidR="005143AC">
        <w:rPr>
          <w:rFonts w:ascii="Times New Roman" w:hAnsi="Times New Roman"/>
          <w:color w:val="000000"/>
          <w:sz w:val="24"/>
          <w:szCs w:val="24"/>
        </w:rPr>
        <w:t>las</w:t>
      </w:r>
      <w:r w:rsidR="005C7D39" w:rsidRPr="009941E1">
        <w:rPr>
          <w:rFonts w:ascii="Times New Roman" w:hAnsi="Times New Roman"/>
          <w:color w:val="000000"/>
          <w:sz w:val="24"/>
          <w:szCs w:val="24"/>
        </w:rPr>
        <w:t xml:space="preserve"> costumbres y tradiciones </w:t>
      </w:r>
      <w:r w:rsidRPr="009941E1">
        <w:rPr>
          <w:rFonts w:ascii="Times New Roman" w:hAnsi="Times New Roman"/>
          <w:color w:val="000000"/>
          <w:sz w:val="24"/>
          <w:szCs w:val="24"/>
        </w:rPr>
        <w:t>de las comunidades donde se</w:t>
      </w:r>
      <w:r w:rsidR="00320569" w:rsidRPr="009941E1">
        <w:rPr>
          <w:rFonts w:ascii="Times New Roman" w:hAnsi="Times New Roman"/>
          <w:color w:val="000000"/>
          <w:sz w:val="24"/>
          <w:szCs w:val="24"/>
        </w:rPr>
        <w:t xml:space="preserve"> </w:t>
      </w:r>
      <w:r w:rsidR="004B2E8A">
        <w:rPr>
          <w:rFonts w:ascii="Times New Roman" w:hAnsi="Times New Roman"/>
          <w:color w:val="000000"/>
          <w:sz w:val="24"/>
          <w:szCs w:val="24"/>
        </w:rPr>
        <w:t>elabora</w:t>
      </w:r>
      <w:r w:rsidR="00320569" w:rsidRPr="009941E1">
        <w:rPr>
          <w:rFonts w:ascii="Times New Roman" w:hAnsi="Times New Roman"/>
          <w:color w:val="000000"/>
          <w:sz w:val="24"/>
          <w:szCs w:val="24"/>
        </w:rPr>
        <w:t>.</w:t>
      </w:r>
      <w:r w:rsidRPr="009941E1">
        <w:rPr>
          <w:rFonts w:ascii="Times New Roman" w:hAnsi="Times New Roman"/>
          <w:color w:val="000000"/>
          <w:sz w:val="24"/>
          <w:szCs w:val="24"/>
        </w:rPr>
        <w:t xml:space="preserve"> </w:t>
      </w:r>
      <w:r w:rsidR="004B2E8A">
        <w:rPr>
          <w:rFonts w:ascii="Times New Roman" w:hAnsi="Times New Roman"/>
          <w:color w:val="000000"/>
          <w:sz w:val="24"/>
          <w:szCs w:val="24"/>
        </w:rPr>
        <w:t>Para ello s</w:t>
      </w:r>
      <w:r w:rsidR="005143AC">
        <w:rPr>
          <w:rFonts w:ascii="Times New Roman" w:hAnsi="Times New Roman"/>
          <w:color w:val="000000"/>
          <w:sz w:val="24"/>
          <w:szCs w:val="24"/>
        </w:rPr>
        <w:t>e analiz</w:t>
      </w:r>
      <w:r w:rsidR="004B2E8A">
        <w:rPr>
          <w:rFonts w:ascii="Times New Roman" w:hAnsi="Times New Roman"/>
          <w:color w:val="000000"/>
          <w:sz w:val="24"/>
          <w:szCs w:val="24"/>
        </w:rPr>
        <w:t xml:space="preserve">aron las preferencias </w:t>
      </w:r>
      <w:r w:rsidR="00573333" w:rsidRPr="009941E1">
        <w:rPr>
          <w:rFonts w:ascii="Times New Roman" w:hAnsi="Times New Roman"/>
          <w:color w:val="000000"/>
          <w:sz w:val="24"/>
          <w:szCs w:val="24"/>
        </w:rPr>
        <w:t>del</w:t>
      </w:r>
      <w:r w:rsidR="000D77C6" w:rsidRPr="009941E1">
        <w:rPr>
          <w:rFonts w:ascii="Times New Roman" w:hAnsi="Times New Roman"/>
          <w:color w:val="000000"/>
          <w:sz w:val="24"/>
          <w:szCs w:val="24"/>
        </w:rPr>
        <w:t xml:space="preserve"> </w:t>
      </w:r>
      <w:r w:rsidR="00693B36" w:rsidRPr="009941E1">
        <w:rPr>
          <w:rFonts w:ascii="Times New Roman" w:hAnsi="Times New Roman"/>
          <w:color w:val="000000"/>
          <w:sz w:val="24"/>
          <w:szCs w:val="24"/>
        </w:rPr>
        <w:t xml:space="preserve">pan artesanal </w:t>
      </w:r>
      <w:r w:rsidR="000D77C6" w:rsidRPr="009941E1">
        <w:rPr>
          <w:rFonts w:ascii="Times New Roman" w:hAnsi="Times New Roman"/>
          <w:color w:val="000000"/>
          <w:sz w:val="24"/>
          <w:szCs w:val="24"/>
        </w:rPr>
        <w:t xml:space="preserve">entre los jóvenes </w:t>
      </w:r>
      <w:r w:rsidR="00693B36" w:rsidRPr="009941E1">
        <w:rPr>
          <w:rFonts w:ascii="Times New Roman" w:hAnsi="Times New Roman"/>
          <w:color w:val="000000"/>
          <w:sz w:val="24"/>
          <w:szCs w:val="24"/>
        </w:rPr>
        <w:t xml:space="preserve">de </w:t>
      </w:r>
      <w:r w:rsidR="000D77C6" w:rsidRPr="009941E1">
        <w:rPr>
          <w:rFonts w:ascii="Times New Roman" w:hAnsi="Times New Roman"/>
          <w:color w:val="000000"/>
          <w:sz w:val="24"/>
          <w:szCs w:val="24"/>
        </w:rPr>
        <w:t>una comunidad del estado de Oaxaca</w:t>
      </w:r>
      <w:r w:rsidR="005143AC">
        <w:rPr>
          <w:rFonts w:ascii="Times New Roman" w:hAnsi="Times New Roman"/>
          <w:color w:val="000000"/>
          <w:sz w:val="24"/>
          <w:szCs w:val="24"/>
        </w:rPr>
        <w:t xml:space="preserve"> </w:t>
      </w:r>
      <w:r w:rsidR="005771F7">
        <w:rPr>
          <w:rFonts w:ascii="Times New Roman" w:hAnsi="Times New Roman"/>
          <w:color w:val="000000"/>
          <w:sz w:val="24"/>
          <w:szCs w:val="24"/>
        </w:rPr>
        <w:t xml:space="preserve">con el uso de </w:t>
      </w:r>
      <w:r w:rsidR="005143AC">
        <w:rPr>
          <w:rFonts w:ascii="Times New Roman" w:hAnsi="Times New Roman"/>
          <w:color w:val="000000"/>
          <w:sz w:val="24"/>
          <w:szCs w:val="24"/>
        </w:rPr>
        <w:t>una</w:t>
      </w:r>
      <w:r w:rsidR="009023D4" w:rsidRPr="009941E1">
        <w:rPr>
          <w:rFonts w:ascii="Times New Roman" w:hAnsi="Times New Roman"/>
          <w:color w:val="000000"/>
          <w:sz w:val="24"/>
          <w:szCs w:val="24"/>
        </w:rPr>
        <w:t xml:space="preserve"> metodología </w:t>
      </w:r>
      <w:r w:rsidR="005C7D39" w:rsidRPr="009941E1">
        <w:rPr>
          <w:rFonts w:ascii="Times New Roman" w:hAnsi="Times New Roman"/>
          <w:color w:val="000000"/>
          <w:sz w:val="24"/>
          <w:szCs w:val="24"/>
        </w:rPr>
        <w:t>mixta</w:t>
      </w:r>
      <w:r w:rsidR="005143AC">
        <w:rPr>
          <w:rFonts w:ascii="Times New Roman" w:hAnsi="Times New Roman"/>
          <w:color w:val="000000"/>
          <w:sz w:val="24"/>
          <w:szCs w:val="24"/>
        </w:rPr>
        <w:t xml:space="preserve">; </w:t>
      </w:r>
      <w:r w:rsidR="005771F7">
        <w:rPr>
          <w:rFonts w:ascii="Times New Roman" w:hAnsi="Times New Roman"/>
          <w:color w:val="000000"/>
          <w:sz w:val="24"/>
          <w:szCs w:val="24"/>
        </w:rPr>
        <w:t>asimismo</w:t>
      </w:r>
      <w:r w:rsidR="004B2E8A">
        <w:rPr>
          <w:rFonts w:ascii="Times New Roman" w:hAnsi="Times New Roman"/>
          <w:color w:val="000000"/>
          <w:sz w:val="24"/>
          <w:szCs w:val="24"/>
        </w:rPr>
        <w:t xml:space="preserve"> se</w:t>
      </w:r>
      <w:r w:rsidR="005143AC">
        <w:rPr>
          <w:rFonts w:ascii="Times New Roman" w:hAnsi="Times New Roman"/>
          <w:color w:val="000000"/>
          <w:sz w:val="24"/>
          <w:szCs w:val="24"/>
        </w:rPr>
        <w:t xml:space="preserve"> analizaron las</w:t>
      </w:r>
      <w:r w:rsidRPr="009941E1">
        <w:rPr>
          <w:rFonts w:ascii="Times New Roman" w:hAnsi="Times New Roman"/>
          <w:color w:val="000000"/>
          <w:sz w:val="24"/>
          <w:szCs w:val="24"/>
        </w:rPr>
        <w:t xml:space="preserve"> correspondencias </w:t>
      </w:r>
      <w:r w:rsidR="005143AC">
        <w:rPr>
          <w:rFonts w:ascii="Times New Roman" w:hAnsi="Times New Roman"/>
          <w:color w:val="000000"/>
          <w:sz w:val="24"/>
          <w:szCs w:val="24"/>
        </w:rPr>
        <w:t xml:space="preserve">existentes </w:t>
      </w:r>
      <w:r w:rsidR="00693B36" w:rsidRPr="009941E1">
        <w:rPr>
          <w:rFonts w:ascii="Times New Roman" w:hAnsi="Times New Roman"/>
          <w:color w:val="000000"/>
          <w:sz w:val="24"/>
          <w:szCs w:val="24"/>
        </w:rPr>
        <w:t>con el programa SPSS</w:t>
      </w:r>
      <w:r w:rsidRPr="009941E1">
        <w:rPr>
          <w:rFonts w:ascii="Times New Roman" w:hAnsi="Times New Roman"/>
          <w:color w:val="000000"/>
          <w:sz w:val="24"/>
          <w:szCs w:val="24"/>
        </w:rPr>
        <w:t xml:space="preserve"> para</w:t>
      </w:r>
      <w:r w:rsidR="00693B36" w:rsidRPr="009941E1">
        <w:rPr>
          <w:rFonts w:ascii="Times New Roman" w:hAnsi="Times New Roman"/>
          <w:color w:val="000000"/>
          <w:sz w:val="24"/>
          <w:szCs w:val="24"/>
        </w:rPr>
        <w:t xml:space="preserve"> </w:t>
      </w:r>
      <w:r w:rsidR="004B2E8A">
        <w:rPr>
          <w:rFonts w:ascii="Times New Roman" w:hAnsi="Times New Roman"/>
          <w:color w:val="000000"/>
          <w:sz w:val="24"/>
          <w:szCs w:val="24"/>
        </w:rPr>
        <w:t xml:space="preserve">poder </w:t>
      </w:r>
      <w:r w:rsidR="00693B36" w:rsidRPr="009941E1">
        <w:rPr>
          <w:rFonts w:ascii="Times New Roman" w:hAnsi="Times New Roman"/>
          <w:color w:val="000000"/>
          <w:sz w:val="24"/>
          <w:szCs w:val="24"/>
        </w:rPr>
        <w:t xml:space="preserve">determinar si </w:t>
      </w:r>
      <w:r w:rsidR="00CB5A9A" w:rsidRPr="009941E1">
        <w:rPr>
          <w:rFonts w:ascii="Times New Roman" w:hAnsi="Times New Roman"/>
          <w:color w:val="000000"/>
          <w:sz w:val="24"/>
          <w:szCs w:val="24"/>
        </w:rPr>
        <w:t xml:space="preserve">los jóvenes </w:t>
      </w:r>
      <w:r w:rsidR="00693B36" w:rsidRPr="009941E1">
        <w:rPr>
          <w:rFonts w:ascii="Times New Roman" w:hAnsi="Times New Roman"/>
          <w:color w:val="000000"/>
          <w:sz w:val="24"/>
          <w:szCs w:val="24"/>
        </w:rPr>
        <w:t>perciben notables diferencias entre lo</w:t>
      </w:r>
      <w:r w:rsidR="009023D4" w:rsidRPr="009941E1">
        <w:rPr>
          <w:rFonts w:ascii="Times New Roman" w:hAnsi="Times New Roman"/>
          <w:color w:val="000000"/>
          <w:sz w:val="24"/>
          <w:szCs w:val="24"/>
        </w:rPr>
        <w:t>s distintos tipos de pan disponibles</w:t>
      </w:r>
      <w:r w:rsidR="005C7D39" w:rsidRPr="009941E1">
        <w:rPr>
          <w:rFonts w:ascii="Times New Roman" w:hAnsi="Times New Roman"/>
          <w:color w:val="000000"/>
          <w:sz w:val="24"/>
          <w:szCs w:val="24"/>
        </w:rPr>
        <w:t xml:space="preserve"> en su localidad</w:t>
      </w:r>
      <w:r w:rsidR="004B2E8A">
        <w:rPr>
          <w:rFonts w:ascii="Times New Roman" w:hAnsi="Times New Roman"/>
          <w:color w:val="000000"/>
          <w:sz w:val="24"/>
          <w:szCs w:val="24"/>
        </w:rPr>
        <w:t xml:space="preserve">, </w:t>
      </w:r>
      <w:r w:rsidR="006C34D4">
        <w:rPr>
          <w:rFonts w:ascii="Times New Roman" w:hAnsi="Times New Roman"/>
          <w:color w:val="000000"/>
          <w:sz w:val="24"/>
          <w:szCs w:val="24"/>
        </w:rPr>
        <w:t>y para</w:t>
      </w:r>
      <w:r w:rsidR="00693B36" w:rsidRPr="009941E1">
        <w:rPr>
          <w:rFonts w:ascii="Times New Roman" w:hAnsi="Times New Roman"/>
          <w:color w:val="000000"/>
          <w:sz w:val="24"/>
          <w:szCs w:val="24"/>
        </w:rPr>
        <w:t xml:space="preserve"> identificar</w:t>
      </w:r>
      <w:r w:rsidR="00693B36" w:rsidRPr="009941E1">
        <w:rPr>
          <w:rFonts w:ascii="Times New Roman" w:hAnsi="Times New Roman"/>
          <w:b/>
          <w:color w:val="000000"/>
          <w:sz w:val="24"/>
          <w:szCs w:val="24"/>
        </w:rPr>
        <w:t xml:space="preserve"> </w:t>
      </w:r>
      <w:r w:rsidR="006C34D4" w:rsidRPr="006C34D4">
        <w:rPr>
          <w:rFonts w:ascii="Times New Roman" w:hAnsi="Times New Roman"/>
          <w:color w:val="000000"/>
          <w:sz w:val="24"/>
          <w:szCs w:val="24"/>
        </w:rPr>
        <w:t>cuáles son</w:t>
      </w:r>
      <w:r w:rsidR="006C34D4">
        <w:rPr>
          <w:rFonts w:ascii="Times New Roman" w:hAnsi="Times New Roman"/>
          <w:b/>
          <w:color w:val="000000"/>
          <w:sz w:val="24"/>
          <w:szCs w:val="24"/>
        </w:rPr>
        <w:t xml:space="preserve"> </w:t>
      </w:r>
      <w:r w:rsidR="00693B36" w:rsidRPr="009941E1">
        <w:rPr>
          <w:rFonts w:ascii="Times New Roman" w:hAnsi="Times New Roman"/>
          <w:color w:val="000000"/>
          <w:sz w:val="24"/>
          <w:szCs w:val="24"/>
        </w:rPr>
        <w:t>los factores más relevantes en su decisión de compra.</w:t>
      </w:r>
    </w:p>
    <w:p w:rsidR="00573333" w:rsidRPr="009941E1" w:rsidRDefault="000A3CAF" w:rsidP="00693AAE">
      <w:pPr>
        <w:spacing w:line="360" w:lineRule="auto"/>
        <w:jc w:val="both"/>
        <w:rPr>
          <w:rFonts w:ascii="Times New Roman" w:hAnsi="Times New Roman"/>
          <w:color w:val="000000"/>
          <w:sz w:val="24"/>
          <w:szCs w:val="24"/>
        </w:rPr>
      </w:pPr>
      <w:r w:rsidRPr="009941E1">
        <w:rPr>
          <w:rFonts w:ascii="Times New Roman" w:hAnsi="Times New Roman"/>
          <w:color w:val="000000"/>
          <w:sz w:val="24"/>
          <w:szCs w:val="24"/>
        </w:rPr>
        <w:t xml:space="preserve">Los resultados </w:t>
      </w:r>
      <w:r w:rsidR="007C07B8" w:rsidRPr="009941E1">
        <w:rPr>
          <w:rFonts w:ascii="Times New Roman" w:hAnsi="Times New Roman"/>
          <w:color w:val="000000"/>
          <w:sz w:val="24"/>
          <w:szCs w:val="24"/>
        </w:rPr>
        <w:t>muestran que l</w:t>
      </w:r>
      <w:r w:rsidR="00573333" w:rsidRPr="009941E1">
        <w:rPr>
          <w:rFonts w:ascii="Times New Roman" w:hAnsi="Times New Roman"/>
          <w:color w:val="000000"/>
          <w:sz w:val="24"/>
          <w:szCs w:val="24"/>
        </w:rPr>
        <w:t>os jóvenes toman en cuenta aspectos relacionados con la facilidad para adq</w:t>
      </w:r>
      <w:r w:rsidR="007C07B8" w:rsidRPr="009941E1">
        <w:rPr>
          <w:rFonts w:ascii="Times New Roman" w:hAnsi="Times New Roman"/>
          <w:color w:val="000000"/>
          <w:sz w:val="24"/>
          <w:szCs w:val="24"/>
        </w:rPr>
        <w:t>uirir el pan o</w:t>
      </w:r>
      <w:r w:rsidR="00573333" w:rsidRPr="009941E1">
        <w:rPr>
          <w:rFonts w:ascii="Times New Roman" w:hAnsi="Times New Roman"/>
          <w:color w:val="000000"/>
          <w:sz w:val="24"/>
          <w:szCs w:val="24"/>
        </w:rPr>
        <w:t xml:space="preserve"> </w:t>
      </w:r>
      <w:r w:rsidR="008E238E">
        <w:rPr>
          <w:rFonts w:ascii="Times New Roman" w:hAnsi="Times New Roman"/>
          <w:color w:val="000000"/>
          <w:sz w:val="24"/>
          <w:szCs w:val="24"/>
        </w:rPr>
        <w:t xml:space="preserve">con </w:t>
      </w:r>
      <w:r w:rsidR="007C07B8" w:rsidRPr="009941E1">
        <w:rPr>
          <w:rFonts w:ascii="Times New Roman" w:hAnsi="Times New Roman"/>
          <w:color w:val="000000"/>
          <w:sz w:val="24"/>
          <w:szCs w:val="24"/>
        </w:rPr>
        <w:t>su</w:t>
      </w:r>
      <w:r w:rsidR="00573333" w:rsidRPr="009941E1">
        <w:rPr>
          <w:rFonts w:ascii="Times New Roman" w:hAnsi="Times New Roman"/>
          <w:color w:val="000000"/>
          <w:sz w:val="24"/>
          <w:szCs w:val="24"/>
        </w:rPr>
        <w:t xml:space="preserve"> valor nutricional</w:t>
      </w:r>
      <w:r w:rsidR="007C07B8" w:rsidRPr="009941E1">
        <w:rPr>
          <w:rFonts w:ascii="Times New Roman" w:hAnsi="Times New Roman"/>
          <w:color w:val="000000"/>
          <w:sz w:val="24"/>
          <w:szCs w:val="24"/>
        </w:rPr>
        <w:t>,</w:t>
      </w:r>
      <w:r w:rsidR="00573333" w:rsidRPr="009941E1">
        <w:rPr>
          <w:rFonts w:ascii="Times New Roman" w:hAnsi="Times New Roman"/>
          <w:color w:val="000000"/>
          <w:sz w:val="24"/>
          <w:szCs w:val="24"/>
        </w:rPr>
        <w:t xml:space="preserve"> </w:t>
      </w:r>
      <w:r w:rsidR="005771F7">
        <w:rPr>
          <w:rFonts w:ascii="Times New Roman" w:hAnsi="Times New Roman"/>
          <w:color w:val="000000"/>
          <w:sz w:val="24"/>
          <w:szCs w:val="24"/>
        </w:rPr>
        <w:t>y que</w:t>
      </w:r>
      <w:r w:rsidR="00573333" w:rsidRPr="009941E1">
        <w:rPr>
          <w:rFonts w:ascii="Times New Roman" w:hAnsi="Times New Roman"/>
          <w:color w:val="000000"/>
          <w:sz w:val="24"/>
          <w:szCs w:val="24"/>
        </w:rPr>
        <w:t xml:space="preserve"> </w:t>
      </w:r>
      <w:r w:rsidR="007C07B8" w:rsidRPr="009941E1">
        <w:rPr>
          <w:rFonts w:ascii="Times New Roman" w:hAnsi="Times New Roman"/>
          <w:color w:val="000000"/>
          <w:sz w:val="24"/>
          <w:szCs w:val="24"/>
        </w:rPr>
        <w:t>la mayoría no percibe una diferencia clara entre el pan artesanal de su</w:t>
      </w:r>
      <w:r w:rsidR="00573333" w:rsidRPr="009941E1">
        <w:rPr>
          <w:rFonts w:ascii="Times New Roman" w:hAnsi="Times New Roman"/>
          <w:color w:val="000000"/>
          <w:sz w:val="24"/>
          <w:szCs w:val="24"/>
        </w:rPr>
        <w:t xml:space="preserve"> comunidad y </w:t>
      </w:r>
      <w:r w:rsidR="004779A1" w:rsidRPr="009941E1">
        <w:rPr>
          <w:rFonts w:ascii="Times New Roman" w:hAnsi="Times New Roman"/>
          <w:color w:val="000000"/>
          <w:sz w:val="24"/>
          <w:szCs w:val="24"/>
        </w:rPr>
        <w:t>otros tipos</w:t>
      </w:r>
      <w:r w:rsidR="00573333" w:rsidRPr="009941E1">
        <w:rPr>
          <w:rFonts w:ascii="Times New Roman" w:hAnsi="Times New Roman"/>
          <w:color w:val="000000"/>
          <w:sz w:val="24"/>
          <w:szCs w:val="24"/>
        </w:rPr>
        <w:t xml:space="preserve"> de pan e</w:t>
      </w:r>
      <w:r w:rsidR="007C07B8" w:rsidRPr="009941E1">
        <w:rPr>
          <w:rFonts w:ascii="Times New Roman" w:hAnsi="Times New Roman"/>
          <w:color w:val="000000"/>
          <w:sz w:val="24"/>
          <w:szCs w:val="24"/>
        </w:rPr>
        <w:t xml:space="preserve">laborado </w:t>
      </w:r>
      <w:r w:rsidR="004B2E8A">
        <w:rPr>
          <w:rFonts w:ascii="Times New Roman" w:hAnsi="Times New Roman"/>
          <w:color w:val="000000"/>
          <w:sz w:val="24"/>
          <w:szCs w:val="24"/>
        </w:rPr>
        <w:t>por</w:t>
      </w:r>
      <w:r w:rsidR="007C07B8" w:rsidRPr="009941E1">
        <w:rPr>
          <w:rFonts w:ascii="Times New Roman" w:hAnsi="Times New Roman"/>
          <w:color w:val="000000"/>
          <w:sz w:val="24"/>
          <w:szCs w:val="24"/>
        </w:rPr>
        <w:t xml:space="preserve"> comunidades vecinas.</w:t>
      </w:r>
      <w:r w:rsidR="003018F6" w:rsidRPr="009941E1">
        <w:rPr>
          <w:rFonts w:ascii="Times New Roman" w:hAnsi="Times New Roman"/>
          <w:color w:val="000000"/>
          <w:sz w:val="24"/>
          <w:szCs w:val="24"/>
        </w:rPr>
        <w:t xml:space="preserve"> </w:t>
      </w:r>
      <w:r w:rsidR="005C7D39" w:rsidRPr="009941E1">
        <w:rPr>
          <w:rFonts w:ascii="Times New Roman" w:hAnsi="Times New Roman"/>
          <w:color w:val="000000"/>
          <w:sz w:val="24"/>
          <w:szCs w:val="24"/>
        </w:rPr>
        <w:lastRenderedPageBreak/>
        <w:t>En conclusión, s</w:t>
      </w:r>
      <w:r w:rsidR="00320569" w:rsidRPr="009941E1">
        <w:rPr>
          <w:rFonts w:ascii="Times New Roman" w:hAnsi="Times New Roman"/>
          <w:color w:val="000000"/>
          <w:sz w:val="24"/>
          <w:szCs w:val="24"/>
        </w:rPr>
        <w:t xml:space="preserve">e </w:t>
      </w:r>
      <w:r w:rsidR="008E238E">
        <w:rPr>
          <w:rFonts w:ascii="Times New Roman" w:hAnsi="Times New Roman"/>
          <w:color w:val="000000"/>
          <w:sz w:val="24"/>
          <w:szCs w:val="24"/>
        </w:rPr>
        <w:t>recomienda</w:t>
      </w:r>
      <w:r w:rsidR="00DB08E3" w:rsidRPr="009941E1">
        <w:rPr>
          <w:rFonts w:ascii="Times New Roman" w:hAnsi="Times New Roman"/>
          <w:color w:val="000000"/>
          <w:sz w:val="24"/>
          <w:szCs w:val="24"/>
        </w:rPr>
        <w:t xml:space="preserve"> que </w:t>
      </w:r>
      <w:r w:rsidR="00320569" w:rsidRPr="009941E1">
        <w:rPr>
          <w:rFonts w:ascii="Times New Roman" w:hAnsi="Times New Roman"/>
          <w:color w:val="000000"/>
          <w:sz w:val="24"/>
          <w:szCs w:val="24"/>
        </w:rPr>
        <w:t xml:space="preserve">las empresas </w:t>
      </w:r>
      <w:r w:rsidR="00E7710E" w:rsidRPr="009941E1">
        <w:rPr>
          <w:rFonts w:ascii="Times New Roman" w:hAnsi="Times New Roman"/>
          <w:color w:val="000000"/>
          <w:sz w:val="24"/>
          <w:szCs w:val="24"/>
        </w:rPr>
        <w:t>produc</w:t>
      </w:r>
      <w:r w:rsidR="00320569" w:rsidRPr="009941E1">
        <w:rPr>
          <w:rFonts w:ascii="Times New Roman" w:hAnsi="Times New Roman"/>
          <w:color w:val="000000"/>
          <w:sz w:val="24"/>
          <w:szCs w:val="24"/>
        </w:rPr>
        <w:t xml:space="preserve">toras de </w:t>
      </w:r>
      <w:r w:rsidR="00E7710E" w:rsidRPr="009941E1">
        <w:rPr>
          <w:rFonts w:ascii="Times New Roman" w:hAnsi="Times New Roman"/>
          <w:color w:val="000000"/>
          <w:sz w:val="24"/>
          <w:szCs w:val="24"/>
        </w:rPr>
        <w:t>pan artesanal desarrollen</w:t>
      </w:r>
      <w:r w:rsidR="003018F6" w:rsidRPr="009941E1">
        <w:rPr>
          <w:rFonts w:ascii="Times New Roman" w:hAnsi="Times New Roman"/>
          <w:color w:val="000000"/>
          <w:sz w:val="24"/>
          <w:szCs w:val="24"/>
        </w:rPr>
        <w:t xml:space="preserve"> estrategias </w:t>
      </w:r>
      <w:r w:rsidR="00320569" w:rsidRPr="009941E1">
        <w:rPr>
          <w:rFonts w:ascii="Times New Roman" w:hAnsi="Times New Roman"/>
          <w:color w:val="000000"/>
          <w:sz w:val="24"/>
          <w:szCs w:val="24"/>
        </w:rPr>
        <w:t>para diferenciarse de sus competidores</w:t>
      </w:r>
      <w:r w:rsidR="004B2E8A">
        <w:rPr>
          <w:rFonts w:ascii="Times New Roman" w:hAnsi="Times New Roman"/>
          <w:color w:val="000000"/>
          <w:sz w:val="24"/>
          <w:szCs w:val="24"/>
        </w:rPr>
        <w:t>, por ejemplo,</w:t>
      </w:r>
      <w:r w:rsidR="00320569" w:rsidRPr="009941E1">
        <w:rPr>
          <w:rFonts w:ascii="Times New Roman" w:hAnsi="Times New Roman"/>
          <w:color w:val="000000"/>
          <w:sz w:val="24"/>
          <w:szCs w:val="24"/>
        </w:rPr>
        <w:t xml:space="preserve"> resalta</w:t>
      </w:r>
      <w:r w:rsidR="008E238E">
        <w:rPr>
          <w:rFonts w:ascii="Times New Roman" w:hAnsi="Times New Roman"/>
          <w:color w:val="000000"/>
          <w:sz w:val="24"/>
          <w:szCs w:val="24"/>
        </w:rPr>
        <w:t xml:space="preserve">r </w:t>
      </w:r>
      <w:r w:rsidR="005C7D39" w:rsidRPr="009941E1">
        <w:rPr>
          <w:rFonts w:ascii="Times New Roman" w:hAnsi="Times New Roman"/>
          <w:color w:val="000000"/>
          <w:sz w:val="24"/>
          <w:szCs w:val="24"/>
        </w:rPr>
        <w:t>l</w:t>
      </w:r>
      <w:r w:rsidR="005771F7">
        <w:rPr>
          <w:rFonts w:ascii="Times New Roman" w:hAnsi="Times New Roman"/>
          <w:color w:val="000000"/>
          <w:sz w:val="24"/>
          <w:szCs w:val="24"/>
        </w:rPr>
        <w:t>as cualidades</w:t>
      </w:r>
      <w:r w:rsidR="005C7D39" w:rsidRPr="009941E1">
        <w:rPr>
          <w:rFonts w:ascii="Times New Roman" w:hAnsi="Times New Roman"/>
          <w:color w:val="000000"/>
          <w:sz w:val="24"/>
          <w:szCs w:val="24"/>
        </w:rPr>
        <w:t xml:space="preserve"> del producto</w:t>
      </w:r>
      <w:r w:rsidR="008E238E">
        <w:rPr>
          <w:rFonts w:ascii="Times New Roman" w:hAnsi="Times New Roman"/>
          <w:color w:val="000000"/>
          <w:sz w:val="24"/>
          <w:szCs w:val="24"/>
        </w:rPr>
        <w:t xml:space="preserve"> y </w:t>
      </w:r>
      <w:r w:rsidR="005771F7">
        <w:rPr>
          <w:rFonts w:ascii="Times New Roman" w:hAnsi="Times New Roman"/>
          <w:color w:val="000000"/>
          <w:sz w:val="24"/>
          <w:szCs w:val="24"/>
        </w:rPr>
        <w:t xml:space="preserve">también </w:t>
      </w:r>
      <w:r w:rsidR="008E238E">
        <w:rPr>
          <w:rFonts w:ascii="Times New Roman" w:hAnsi="Times New Roman"/>
          <w:color w:val="000000"/>
          <w:sz w:val="24"/>
          <w:szCs w:val="24"/>
        </w:rPr>
        <w:t>su</w:t>
      </w:r>
      <w:r w:rsidR="005C7D39" w:rsidRPr="009941E1">
        <w:rPr>
          <w:rFonts w:ascii="Times New Roman" w:hAnsi="Times New Roman"/>
          <w:color w:val="000000"/>
          <w:sz w:val="24"/>
          <w:szCs w:val="24"/>
        </w:rPr>
        <w:t xml:space="preserve"> valor cultural</w:t>
      </w:r>
      <w:r w:rsidR="004B2E8A">
        <w:rPr>
          <w:rFonts w:ascii="Times New Roman" w:hAnsi="Times New Roman"/>
          <w:color w:val="000000"/>
          <w:sz w:val="24"/>
          <w:szCs w:val="24"/>
        </w:rPr>
        <w:t>. Con ello se podrá</w:t>
      </w:r>
      <w:r w:rsidR="00320569" w:rsidRPr="009941E1">
        <w:rPr>
          <w:rFonts w:ascii="Times New Roman" w:hAnsi="Times New Roman"/>
          <w:color w:val="000000"/>
          <w:sz w:val="24"/>
          <w:szCs w:val="24"/>
        </w:rPr>
        <w:t xml:space="preserve"> cambiar la percepción </w:t>
      </w:r>
      <w:r w:rsidR="008E238E">
        <w:rPr>
          <w:rFonts w:ascii="Times New Roman" w:hAnsi="Times New Roman"/>
          <w:color w:val="000000"/>
          <w:sz w:val="24"/>
          <w:szCs w:val="24"/>
        </w:rPr>
        <w:t>que tienen</w:t>
      </w:r>
      <w:r w:rsidR="003018F6" w:rsidRPr="009941E1">
        <w:rPr>
          <w:rFonts w:ascii="Times New Roman" w:hAnsi="Times New Roman"/>
          <w:color w:val="000000"/>
          <w:sz w:val="24"/>
          <w:szCs w:val="24"/>
        </w:rPr>
        <w:t xml:space="preserve"> </w:t>
      </w:r>
      <w:r w:rsidR="00DB08E3" w:rsidRPr="009941E1">
        <w:rPr>
          <w:rFonts w:ascii="Times New Roman" w:hAnsi="Times New Roman"/>
          <w:color w:val="000000"/>
          <w:sz w:val="24"/>
          <w:szCs w:val="24"/>
        </w:rPr>
        <w:t xml:space="preserve">los jóvenes </w:t>
      </w:r>
      <w:r w:rsidR="004B2E8A">
        <w:rPr>
          <w:rFonts w:ascii="Times New Roman" w:hAnsi="Times New Roman"/>
          <w:color w:val="000000"/>
          <w:sz w:val="24"/>
          <w:szCs w:val="24"/>
        </w:rPr>
        <w:t xml:space="preserve">sobre </w:t>
      </w:r>
      <w:r w:rsidR="00DB08E3" w:rsidRPr="009941E1">
        <w:rPr>
          <w:rFonts w:ascii="Times New Roman" w:hAnsi="Times New Roman"/>
          <w:color w:val="000000"/>
          <w:sz w:val="24"/>
          <w:szCs w:val="24"/>
        </w:rPr>
        <w:t>su comunidad</w:t>
      </w:r>
      <w:r w:rsidR="008E238E">
        <w:rPr>
          <w:rFonts w:ascii="Times New Roman" w:hAnsi="Times New Roman"/>
          <w:color w:val="000000"/>
          <w:sz w:val="24"/>
          <w:szCs w:val="24"/>
        </w:rPr>
        <w:t>,</w:t>
      </w:r>
      <w:r w:rsidR="00320569" w:rsidRPr="009941E1">
        <w:rPr>
          <w:rFonts w:ascii="Times New Roman" w:hAnsi="Times New Roman"/>
          <w:color w:val="000000"/>
          <w:sz w:val="24"/>
          <w:szCs w:val="24"/>
        </w:rPr>
        <w:t xml:space="preserve"> </w:t>
      </w:r>
      <w:r w:rsidR="008E238E">
        <w:rPr>
          <w:rFonts w:ascii="Times New Roman" w:hAnsi="Times New Roman"/>
          <w:color w:val="000000"/>
          <w:sz w:val="24"/>
          <w:szCs w:val="24"/>
        </w:rPr>
        <w:t>incrementar</w:t>
      </w:r>
      <w:r w:rsidR="00320569" w:rsidRPr="009941E1">
        <w:rPr>
          <w:rFonts w:ascii="Times New Roman" w:hAnsi="Times New Roman"/>
          <w:color w:val="000000"/>
          <w:sz w:val="24"/>
          <w:szCs w:val="24"/>
        </w:rPr>
        <w:t xml:space="preserve"> </w:t>
      </w:r>
      <w:r w:rsidR="008E238E">
        <w:rPr>
          <w:rFonts w:ascii="Times New Roman" w:hAnsi="Times New Roman"/>
          <w:color w:val="000000"/>
          <w:sz w:val="24"/>
          <w:szCs w:val="24"/>
        </w:rPr>
        <w:t xml:space="preserve">las </w:t>
      </w:r>
      <w:r w:rsidR="005C7D39" w:rsidRPr="009941E1">
        <w:rPr>
          <w:rFonts w:ascii="Times New Roman" w:hAnsi="Times New Roman"/>
          <w:color w:val="000000"/>
          <w:sz w:val="24"/>
          <w:szCs w:val="24"/>
        </w:rPr>
        <w:t>ventas</w:t>
      </w:r>
      <w:r w:rsidR="008E238E">
        <w:rPr>
          <w:rFonts w:ascii="Times New Roman" w:hAnsi="Times New Roman"/>
          <w:color w:val="000000"/>
          <w:sz w:val="24"/>
          <w:szCs w:val="24"/>
        </w:rPr>
        <w:t xml:space="preserve"> y</w:t>
      </w:r>
      <w:r w:rsidR="00320569" w:rsidRPr="009941E1">
        <w:rPr>
          <w:rFonts w:ascii="Times New Roman" w:hAnsi="Times New Roman"/>
          <w:color w:val="000000"/>
          <w:sz w:val="24"/>
          <w:szCs w:val="24"/>
        </w:rPr>
        <w:t xml:space="preserve"> preserva</w:t>
      </w:r>
      <w:r w:rsidR="008E238E">
        <w:rPr>
          <w:rFonts w:ascii="Times New Roman" w:hAnsi="Times New Roman"/>
          <w:color w:val="000000"/>
          <w:sz w:val="24"/>
          <w:szCs w:val="24"/>
        </w:rPr>
        <w:t>r</w:t>
      </w:r>
      <w:r w:rsidR="00320569" w:rsidRPr="009941E1">
        <w:rPr>
          <w:rFonts w:ascii="Times New Roman" w:hAnsi="Times New Roman"/>
          <w:color w:val="000000"/>
          <w:sz w:val="24"/>
          <w:szCs w:val="24"/>
        </w:rPr>
        <w:t xml:space="preserve"> las costumbres y </w:t>
      </w:r>
      <w:r w:rsidR="008E238E">
        <w:rPr>
          <w:rFonts w:ascii="Times New Roman" w:hAnsi="Times New Roman"/>
          <w:color w:val="000000"/>
          <w:sz w:val="24"/>
          <w:szCs w:val="24"/>
        </w:rPr>
        <w:t>t</w:t>
      </w:r>
      <w:r w:rsidR="00320569" w:rsidRPr="009941E1">
        <w:rPr>
          <w:rFonts w:ascii="Times New Roman" w:hAnsi="Times New Roman"/>
          <w:color w:val="000000"/>
          <w:sz w:val="24"/>
          <w:szCs w:val="24"/>
        </w:rPr>
        <w:t>radiciones locales</w:t>
      </w:r>
      <w:r w:rsidR="003018F6" w:rsidRPr="009941E1">
        <w:rPr>
          <w:rFonts w:ascii="Times New Roman" w:hAnsi="Times New Roman"/>
          <w:color w:val="000000"/>
          <w:sz w:val="24"/>
          <w:szCs w:val="24"/>
        </w:rPr>
        <w:t>.</w:t>
      </w:r>
    </w:p>
    <w:p w:rsidR="00693B36" w:rsidRPr="009941E1" w:rsidRDefault="00693B36" w:rsidP="00C7105C">
      <w:pPr>
        <w:spacing w:line="360" w:lineRule="auto"/>
        <w:jc w:val="both"/>
        <w:rPr>
          <w:rFonts w:ascii="Times New Roman" w:hAnsi="Times New Roman"/>
          <w:color w:val="000000"/>
          <w:sz w:val="24"/>
          <w:szCs w:val="24"/>
        </w:rPr>
      </w:pPr>
      <w:r w:rsidRPr="00693AAE">
        <w:rPr>
          <w:rFonts w:eastAsia="Times New Roman" w:cs="Calibri"/>
          <w:color w:val="7030A0"/>
          <w:sz w:val="28"/>
          <w:szCs w:val="28"/>
          <w:lang w:val="es-ES" w:eastAsia="es-ES"/>
        </w:rPr>
        <w:t>Palabras clave:</w:t>
      </w:r>
      <w:r w:rsidRPr="009941E1">
        <w:rPr>
          <w:rFonts w:ascii="Times New Roman" w:hAnsi="Times New Roman"/>
          <w:color w:val="000000"/>
          <w:sz w:val="24"/>
          <w:szCs w:val="24"/>
        </w:rPr>
        <w:t xml:space="preserve"> posicionamiento, pan artesanal, Oaxaca.</w:t>
      </w:r>
    </w:p>
    <w:p w:rsidR="000E16A8" w:rsidRPr="00532125" w:rsidRDefault="000E16A8" w:rsidP="00C7105C">
      <w:pPr>
        <w:spacing w:line="360" w:lineRule="auto"/>
        <w:jc w:val="both"/>
        <w:rPr>
          <w:rFonts w:eastAsia="Times New Roman" w:cs="Calibri"/>
          <w:color w:val="7030A0"/>
          <w:sz w:val="28"/>
          <w:szCs w:val="28"/>
          <w:lang w:val="en-US" w:eastAsia="es-ES"/>
        </w:rPr>
      </w:pPr>
      <w:r w:rsidRPr="00532125">
        <w:rPr>
          <w:rFonts w:eastAsia="Times New Roman" w:cs="Calibri"/>
          <w:color w:val="7030A0"/>
          <w:sz w:val="28"/>
          <w:szCs w:val="28"/>
          <w:lang w:val="en-US" w:eastAsia="es-ES"/>
        </w:rPr>
        <w:t>Abstract</w:t>
      </w:r>
    </w:p>
    <w:p w:rsidR="00663071" w:rsidRPr="00532125" w:rsidRDefault="00663071" w:rsidP="00663071">
      <w:pPr>
        <w:spacing w:after="0" w:line="360" w:lineRule="auto"/>
        <w:jc w:val="both"/>
        <w:rPr>
          <w:rFonts w:ascii="Times New Roman" w:hAnsi="Times New Roman"/>
          <w:color w:val="000000"/>
          <w:sz w:val="24"/>
          <w:szCs w:val="24"/>
          <w:lang w:val="en-US"/>
        </w:rPr>
      </w:pPr>
      <w:r w:rsidRPr="00532125">
        <w:rPr>
          <w:rFonts w:ascii="Times New Roman" w:hAnsi="Times New Roman"/>
          <w:color w:val="000000"/>
          <w:sz w:val="24"/>
          <w:szCs w:val="24"/>
          <w:lang w:val="en-US"/>
        </w:rPr>
        <w:t>This research aims to contribute to the promotion of agro-industrial companies producing Artisan Bread, whose cultural value lies in that part of the Customs and traditions of the communities where it is made. So were analyzed the preferences of the artisanal bread among the youth of a community of the State of Oaxaca with a mixed methodology; also existing correspondences with the SPSS program were analyzed to determine if the young people perceive significant differences between the different types of bread available in their area, and to identify what are the most relevant factors in its purchase decision.</w:t>
      </w:r>
    </w:p>
    <w:p w:rsidR="00663071" w:rsidRPr="00532125" w:rsidRDefault="00663071" w:rsidP="00663071">
      <w:pPr>
        <w:spacing w:line="360" w:lineRule="auto"/>
        <w:jc w:val="both"/>
        <w:rPr>
          <w:rFonts w:ascii="Times New Roman" w:hAnsi="Times New Roman"/>
          <w:color w:val="000000"/>
          <w:sz w:val="24"/>
          <w:szCs w:val="24"/>
          <w:lang w:val="en-US"/>
        </w:rPr>
      </w:pPr>
      <w:r w:rsidRPr="00532125">
        <w:rPr>
          <w:rFonts w:ascii="Times New Roman" w:hAnsi="Times New Roman"/>
          <w:color w:val="000000"/>
          <w:sz w:val="24"/>
          <w:szCs w:val="24"/>
          <w:lang w:val="en-US"/>
        </w:rPr>
        <w:t>The results show that young people take into account aspects related to the ease to buy bread or with its nutritional value, and that the majority does not perceive a clear difference between artisanal bread of your community and other types of bread prepared by neighboring communities. In conclusion, it is recommended that artisan bread companies develop strategies to differentiate themselves from their competitors, for example, to highlight the qualities of the product and also its cultural value. With this you can change the perception that young people have about their community, increase sales and preserve local traditions and customs.</w:t>
      </w:r>
    </w:p>
    <w:p w:rsidR="000E16A8" w:rsidRPr="00532125" w:rsidRDefault="00663071" w:rsidP="00663071">
      <w:pPr>
        <w:spacing w:line="360" w:lineRule="auto"/>
        <w:jc w:val="both"/>
        <w:rPr>
          <w:rFonts w:ascii="Times New Roman" w:hAnsi="Times New Roman"/>
          <w:color w:val="000000"/>
          <w:sz w:val="24"/>
          <w:szCs w:val="24"/>
          <w:lang w:val="en-US"/>
        </w:rPr>
      </w:pPr>
      <w:r w:rsidRPr="00532125">
        <w:rPr>
          <w:rFonts w:eastAsia="Times New Roman"/>
          <w:color w:val="7030A0"/>
          <w:sz w:val="28"/>
          <w:szCs w:val="28"/>
          <w:lang w:val="en-US"/>
        </w:rPr>
        <w:t>Key words:</w:t>
      </w:r>
      <w:r w:rsidRPr="00532125">
        <w:rPr>
          <w:rFonts w:ascii="Times New Roman" w:hAnsi="Times New Roman"/>
          <w:color w:val="000000"/>
          <w:sz w:val="24"/>
          <w:szCs w:val="24"/>
          <w:lang w:val="en-US"/>
        </w:rPr>
        <w:t xml:space="preserve"> positioning, artisan bread, Oaxaca.</w:t>
      </w:r>
    </w:p>
    <w:p w:rsidR="00693AAE" w:rsidRPr="00693AAE" w:rsidRDefault="00693AAE" w:rsidP="00680D8A">
      <w:pPr>
        <w:spacing w:line="360" w:lineRule="auto"/>
        <w:jc w:val="both"/>
        <w:rPr>
          <w:rFonts w:eastAsia="Times New Roman" w:cs="Calibri"/>
          <w:color w:val="7030A0"/>
          <w:sz w:val="28"/>
          <w:szCs w:val="28"/>
          <w:lang w:val="es-ES" w:eastAsia="es-ES"/>
        </w:rPr>
      </w:pPr>
      <w:r w:rsidRPr="00693AAE">
        <w:rPr>
          <w:rFonts w:eastAsia="Times New Roman" w:cs="Calibri"/>
          <w:color w:val="7030A0"/>
          <w:sz w:val="28"/>
          <w:szCs w:val="28"/>
          <w:lang w:val="es-ES" w:eastAsia="es-ES"/>
        </w:rPr>
        <w:t>Resumo</w:t>
      </w:r>
    </w:p>
    <w:p w:rsidR="00693AAE" w:rsidRPr="00693AAE" w:rsidRDefault="00693AAE" w:rsidP="00693AAE">
      <w:pPr>
        <w:spacing w:line="360" w:lineRule="auto"/>
        <w:jc w:val="both"/>
        <w:rPr>
          <w:rFonts w:ascii="Times New Roman" w:hAnsi="Times New Roman"/>
          <w:color w:val="000000"/>
          <w:sz w:val="24"/>
          <w:szCs w:val="24"/>
        </w:rPr>
      </w:pPr>
      <w:r w:rsidRPr="00693AAE">
        <w:rPr>
          <w:rFonts w:ascii="Times New Roman" w:hAnsi="Times New Roman"/>
          <w:color w:val="000000"/>
          <w:sz w:val="24"/>
          <w:szCs w:val="24"/>
        </w:rPr>
        <w:t xml:space="preserve">Esta pesquisa visa contribuir para a promoção de empresas agroindustriais produtoras de pão artesanal, cujo valor cultural é que parte dos costumes e tradições das comunidades onde ela é feita. Para fazer isso artesão foram analisadas as preferências de pão entre os jovens em uma comunidade do estado de Oaxaca, com o uso de uma metodologia mista; Também as correspondências foram analisados ​​com SPSS para determinar se os jovens percebem diferenças </w:t>
      </w:r>
      <w:r w:rsidRPr="00693AAE">
        <w:rPr>
          <w:rFonts w:ascii="Times New Roman" w:hAnsi="Times New Roman"/>
          <w:color w:val="000000"/>
          <w:sz w:val="24"/>
          <w:szCs w:val="24"/>
        </w:rPr>
        <w:lastRenderedPageBreak/>
        <w:t>significativas entre os diferentes tipos de pão disponível localmente, e identificar o mais importante nos seus factores de decisão de compra.</w:t>
      </w:r>
    </w:p>
    <w:p w:rsidR="00693AAE" w:rsidRPr="00693AAE" w:rsidRDefault="00693AAE" w:rsidP="00693AAE">
      <w:pPr>
        <w:spacing w:line="360" w:lineRule="auto"/>
        <w:jc w:val="both"/>
        <w:rPr>
          <w:rFonts w:ascii="Times New Roman" w:hAnsi="Times New Roman"/>
          <w:color w:val="000000"/>
          <w:sz w:val="24"/>
          <w:szCs w:val="24"/>
        </w:rPr>
      </w:pPr>
      <w:r w:rsidRPr="00693AAE">
        <w:rPr>
          <w:rFonts w:ascii="Times New Roman" w:hAnsi="Times New Roman"/>
          <w:color w:val="000000"/>
          <w:sz w:val="24"/>
          <w:szCs w:val="24"/>
        </w:rPr>
        <w:t>Os resultados mostram que os jovens levam em consideração aspectos relacionados com a facilidade para comprar pão ou valor nutritivo, ea maioria não perceber uma clara diferença entre o pão tradicional de sua comunidade e outros tipos de pão feitos por comunidades vizinhas. Em conclusão, recomenda-se que as empresas produtoras de pão artesanal desenvolver estratégias para se diferenciar de seus concorrentes, por exemplo, destacar as qualidades do produto e também o seu valor cultural. Isso pode mudar a percepção de que os jovens sobre a sua comunidade, aumentar as vendas e preservar os costumes e tradições locais.</w:t>
      </w:r>
    </w:p>
    <w:p w:rsidR="00693AAE" w:rsidRDefault="00693AAE" w:rsidP="00693AAE">
      <w:pPr>
        <w:spacing w:line="360" w:lineRule="auto"/>
        <w:jc w:val="both"/>
        <w:rPr>
          <w:rFonts w:ascii="Times New Roman" w:hAnsi="Times New Roman"/>
          <w:color w:val="000000"/>
          <w:sz w:val="24"/>
          <w:szCs w:val="24"/>
        </w:rPr>
      </w:pPr>
      <w:r w:rsidRPr="00693AAE">
        <w:rPr>
          <w:rFonts w:eastAsia="Times New Roman" w:cs="Calibri"/>
          <w:color w:val="7030A0"/>
          <w:sz w:val="28"/>
          <w:szCs w:val="28"/>
          <w:lang w:val="es-ES" w:eastAsia="es-ES"/>
        </w:rPr>
        <w:t>Palavras-chave:</w:t>
      </w:r>
      <w:r w:rsidRPr="00693AAE">
        <w:rPr>
          <w:rFonts w:ascii="Times New Roman" w:hAnsi="Times New Roman"/>
          <w:color w:val="000000"/>
          <w:sz w:val="24"/>
          <w:szCs w:val="24"/>
        </w:rPr>
        <w:t xml:space="preserve"> posicionamento, pão artesanal, Oaxaca.</w:t>
      </w:r>
    </w:p>
    <w:p w:rsidR="00693AAE" w:rsidRPr="009941E1" w:rsidRDefault="00693AAE" w:rsidP="00693AAE">
      <w:pPr>
        <w:spacing w:line="360" w:lineRule="auto"/>
        <w:jc w:val="both"/>
        <w:rPr>
          <w:rFonts w:ascii="Times New Roman" w:hAnsi="Times New Roman"/>
          <w:color w:val="000000"/>
          <w:sz w:val="24"/>
          <w:szCs w:val="24"/>
        </w:rPr>
      </w:pPr>
      <w:r w:rsidRPr="00532125">
        <w:rPr>
          <w:b/>
          <w:sz w:val="24"/>
        </w:rPr>
        <w:t>Fecha recepción:</w:t>
      </w:r>
      <w:r w:rsidRPr="00532125">
        <w:rPr>
          <w:sz w:val="24"/>
        </w:rPr>
        <w:t xml:space="preserve">   Noviembre 2015           </w:t>
      </w:r>
      <w:r w:rsidRPr="00532125">
        <w:rPr>
          <w:b/>
          <w:sz w:val="24"/>
        </w:rPr>
        <w:t>Fecha aceptación:</w:t>
      </w:r>
      <w:r w:rsidRPr="00532125">
        <w:rPr>
          <w:sz w:val="24"/>
        </w:rPr>
        <w:t xml:space="preserve"> Junio 2016</w:t>
      </w:r>
      <w:r w:rsidRPr="00532125">
        <w:br/>
      </w:r>
      <w:r w:rsidR="00042FFF">
        <w:rPr>
          <w:rFonts w:cs="Calibri"/>
        </w:rPr>
        <w:pict>
          <v:rect id="_x0000_i1025" style="width:0;height:1.5pt" o:hralign="center" o:hrstd="t" o:hr="t" fillcolor="#a0a0a0" stroked="f"/>
        </w:pict>
      </w:r>
    </w:p>
    <w:p w:rsidR="00D36997" w:rsidRPr="009941E1" w:rsidRDefault="00D36997" w:rsidP="00C7105C">
      <w:pPr>
        <w:spacing w:line="360" w:lineRule="auto"/>
        <w:jc w:val="both"/>
        <w:rPr>
          <w:rFonts w:ascii="Times New Roman" w:hAnsi="Times New Roman"/>
          <w:color w:val="000000"/>
          <w:sz w:val="24"/>
          <w:szCs w:val="24"/>
        </w:rPr>
      </w:pPr>
    </w:p>
    <w:p w:rsidR="00FC6C4D" w:rsidRPr="00693AAE" w:rsidRDefault="00693AAE" w:rsidP="002506A8">
      <w:pPr>
        <w:spacing w:line="360" w:lineRule="auto"/>
        <w:rPr>
          <w:rFonts w:eastAsia="Times New Roman" w:cs="Calibri"/>
          <w:color w:val="7030A0"/>
          <w:sz w:val="28"/>
          <w:szCs w:val="28"/>
          <w:lang w:val="es-ES" w:eastAsia="es-ES"/>
        </w:rPr>
      </w:pPr>
      <w:r>
        <w:rPr>
          <w:rFonts w:eastAsia="Times New Roman" w:cs="Calibri"/>
          <w:color w:val="7030A0"/>
          <w:sz w:val="28"/>
          <w:szCs w:val="28"/>
          <w:lang w:val="es-ES" w:eastAsia="es-ES"/>
        </w:rPr>
        <w:t>I</w:t>
      </w:r>
      <w:r w:rsidRPr="00693AAE">
        <w:rPr>
          <w:rFonts w:eastAsia="Times New Roman" w:cs="Calibri"/>
          <w:color w:val="7030A0"/>
          <w:sz w:val="28"/>
          <w:szCs w:val="28"/>
          <w:lang w:val="es-ES" w:eastAsia="es-ES"/>
        </w:rPr>
        <w:t>ntroducción</w:t>
      </w:r>
    </w:p>
    <w:p w:rsidR="00D50DD6" w:rsidRPr="009941E1" w:rsidRDefault="00E911F5" w:rsidP="00C7105C">
      <w:pPr>
        <w:spacing w:after="0" w:line="360" w:lineRule="auto"/>
        <w:jc w:val="both"/>
        <w:rPr>
          <w:rFonts w:ascii="Times New Roman" w:hAnsi="Times New Roman"/>
          <w:color w:val="000000"/>
          <w:sz w:val="24"/>
          <w:szCs w:val="24"/>
        </w:rPr>
      </w:pPr>
      <w:r w:rsidRPr="009941E1">
        <w:rPr>
          <w:rFonts w:ascii="Times New Roman" w:hAnsi="Times New Roman"/>
          <w:color w:val="000000"/>
          <w:sz w:val="24"/>
          <w:szCs w:val="24"/>
        </w:rPr>
        <w:t xml:space="preserve">El </w:t>
      </w:r>
      <w:r w:rsidR="0055077B" w:rsidRPr="009941E1">
        <w:rPr>
          <w:rFonts w:ascii="Times New Roman" w:hAnsi="Times New Roman"/>
          <w:color w:val="000000"/>
          <w:sz w:val="24"/>
          <w:szCs w:val="24"/>
        </w:rPr>
        <w:t xml:space="preserve">objetivo </w:t>
      </w:r>
      <w:r w:rsidRPr="009941E1">
        <w:rPr>
          <w:rFonts w:ascii="Times New Roman" w:hAnsi="Times New Roman"/>
          <w:color w:val="000000"/>
          <w:sz w:val="24"/>
          <w:szCs w:val="24"/>
        </w:rPr>
        <w:t xml:space="preserve">de este trabajo es </w:t>
      </w:r>
      <w:r w:rsidR="00FC6C4D" w:rsidRPr="009941E1">
        <w:rPr>
          <w:rFonts w:ascii="Times New Roman" w:hAnsi="Times New Roman"/>
          <w:color w:val="000000"/>
          <w:sz w:val="24"/>
          <w:szCs w:val="24"/>
        </w:rPr>
        <w:t>contribu</w:t>
      </w:r>
      <w:r w:rsidRPr="009941E1">
        <w:rPr>
          <w:rFonts w:ascii="Times New Roman" w:hAnsi="Times New Roman"/>
          <w:color w:val="000000"/>
          <w:sz w:val="24"/>
          <w:szCs w:val="24"/>
        </w:rPr>
        <w:t xml:space="preserve">ir a la permanencia de </w:t>
      </w:r>
      <w:r w:rsidR="007264C4" w:rsidRPr="009941E1">
        <w:rPr>
          <w:rFonts w:ascii="Times New Roman" w:hAnsi="Times New Roman"/>
          <w:color w:val="000000"/>
          <w:sz w:val="24"/>
          <w:szCs w:val="24"/>
        </w:rPr>
        <w:t xml:space="preserve">las </w:t>
      </w:r>
      <w:r w:rsidR="00FD5339">
        <w:rPr>
          <w:rFonts w:ascii="Times New Roman" w:hAnsi="Times New Roman"/>
          <w:color w:val="000000"/>
          <w:sz w:val="24"/>
          <w:szCs w:val="24"/>
        </w:rPr>
        <w:t>pyme</w:t>
      </w:r>
      <w:r w:rsidR="007264C4" w:rsidRPr="009941E1">
        <w:rPr>
          <w:rFonts w:ascii="Times New Roman" w:hAnsi="Times New Roman"/>
          <w:color w:val="000000"/>
          <w:sz w:val="24"/>
          <w:szCs w:val="24"/>
        </w:rPr>
        <w:t xml:space="preserve"> </w:t>
      </w:r>
      <w:r w:rsidR="00FC6C4D" w:rsidRPr="009941E1">
        <w:rPr>
          <w:rFonts w:ascii="Times New Roman" w:hAnsi="Times New Roman"/>
          <w:color w:val="000000"/>
          <w:sz w:val="24"/>
          <w:szCs w:val="24"/>
        </w:rPr>
        <w:t>productor</w:t>
      </w:r>
      <w:r w:rsidR="00B432BF" w:rsidRPr="009941E1">
        <w:rPr>
          <w:rFonts w:ascii="Times New Roman" w:hAnsi="Times New Roman"/>
          <w:color w:val="000000"/>
          <w:sz w:val="24"/>
          <w:szCs w:val="24"/>
        </w:rPr>
        <w:t xml:space="preserve">as de pan artesanal </w:t>
      </w:r>
      <w:r w:rsidRPr="009941E1">
        <w:rPr>
          <w:rFonts w:ascii="Times New Roman" w:hAnsi="Times New Roman"/>
          <w:color w:val="000000"/>
          <w:sz w:val="24"/>
          <w:szCs w:val="24"/>
        </w:rPr>
        <w:t>que aún uti</w:t>
      </w:r>
      <w:r w:rsidR="007264C4" w:rsidRPr="009941E1">
        <w:rPr>
          <w:rFonts w:ascii="Times New Roman" w:hAnsi="Times New Roman"/>
          <w:color w:val="000000"/>
          <w:sz w:val="24"/>
          <w:szCs w:val="24"/>
        </w:rPr>
        <w:t>lizan procedimientos manuales</w:t>
      </w:r>
      <w:r w:rsidRPr="009941E1">
        <w:rPr>
          <w:rFonts w:ascii="Times New Roman" w:hAnsi="Times New Roman"/>
          <w:color w:val="000000"/>
          <w:sz w:val="24"/>
          <w:szCs w:val="24"/>
        </w:rPr>
        <w:t xml:space="preserve"> e ingredientes</w:t>
      </w:r>
      <w:r w:rsidR="002347FC" w:rsidRPr="009941E1">
        <w:rPr>
          <w:rFonts w:ascii="Times New Roman" w:hAnsi="Times New Roman"/>
          <w:color w:val="000000"/>
          <w:sz w:val="24"/>
          <w:szCs w:val="24"/>
        </w:rPr>
        <w:t xml:space="preserve"> naturales </w:t>
      </w:r>
      <w:r w:rsidR="0087296F" w:rsidRPr="009941E1">
        <w:rPr>
          <w:rFonts w:ascii="Times New Roman" w:hAnsi="Times New Roman"/>
          <w:color w:val="000000"/>
          <w:sz w:val="24"/>
          <w:szCs w:val="24"/>
        </w:rPr>
        <w:t xml:space="preserve">y </w:t>
      </w:r>
      <w:r w:rsidR="00FD5339">
        <w:rPr>
          <w:rFonts w:ascii="Times New Roman" w:hAnsi="Times New Roman"/>
          <w:color w:val="000000"/>
          <w:sz w:val="24"/>
          <w:szCs w:val="24"/>
        </w:rPr>
        <w:t>cuyo producto</w:t>
      </w:r>
      <w:r w:rsidRPr="009941E1">
        <w:rPr>
          <w:rFonts w:ascii="Times New Roman" w:hAnsi="Times New Roman"/>
          <w:color w:val="000000"/>
          <w:sz w:val="24"/>
          <w:szCs w:val="24"/>
        </w:rPr>
        <w:t xml:space="preserve"> </w:t>
      </w:r>
      <w:r w:rsidR="007264C4" w:rsidRPr="009941E1">
        <w:rPr>
          <w:rFonts w:ascii="Times New Roman" w:hAnsi="Times New Roman"/>
          <w:color w:val="000000"/>
          <w:sz w:val="24"/>
          <w:szCs w:val="24"/>
        </w:rPr>
        <w:t>en su diferente tamaño, color, sabor</w:t>
      </w:r>
      <w:r w:rsidR="0087296F" w:rsidRPr="009941E1">
        <w:rPr>
          <w:rFonts w:ascii="Times New Roman" w:hAnsi="Times New Roman"/>
          <w:color w:val="000000"/>
          <w:sz w:val="24"/>
          <w:szCs w:val="24"/>
        </w:rPr>
        <w:t xml:space="preserve"> y forma</w:t>
      </w:r>
      <w:r w:rsidR="002347FC" w:rsidRPr="009941E1">
        <w:rPr>
          <w:rFonts w:ascii="Times New Roman" w:hAnsi="Times New Roman"/>
          <w:color w:val="000000"/>
          <w:sz w:val="24"/>
          <w:szCs w:val="24"/>
        </w:rPr>
        <w:t>,</w:t>
      </w:r>
      <w:r w:rsidR="0087296F" w:rsidRPr="009941E1">
        <w:rPr>
          <w:rFonts w:ascii="Times New Roman" w:hAnsi="Times New Roman"/>
          <w:color w:val="000000"/>
          <w:sz w:val="24"/>
          <w:szCs w:val="24"/>
        </w:rPr>
        <w:t xml:space="preserve"> </w:t>
      </w:r>
      <w:r w:rsidR="000B0FCD">
        <w:rPr>
          <w:rFonts w:ascii="Times New Roman" w:hAnsi="Times New Roman"/>
          <w:color w:val="000000"/>
          <w:sz w:val="24"/>
          <w:szCs w:val="24"/>
        </w:rPr>
        <w:t>colabora a</w:t>
      </w:r>
      <w:r w:rsidR="007264C4" w:rsidRPr="009941E1">
        <w:rPr>
          <w:rFonts w:ascii="Times New Roman" w:hAnsi="Times New Roman"/>
          <w:color w:val="000000"/>
          <w:sz w:val="24"/>
          <w:szCs w:val="24"/>
        </w:rPr>
        <w:t xml:space="preserve"> </w:t>
      </w:r>
      <w:r w:rsidRPr="009941E1">
        <w:rPr>
          <w:rFonts w:ascii="Times New Roman" w:hAnsi="Times New Roman"/>
          <w:color w:val="000000"/>
          <w:sz w:val="24"/>
          <w:szCs w:val="24"/>
        </w:rPr>
        <w:t>la gastronomía de cada región</w:t>
      </w:r>
      <w:r w:rsidR="003B2623" w:rsidRPr="009941E1">
        <w:rPr>
          <w:rFonts w:ascii="Times New Roman" w:hAnsi="Times New Roman"/>
          <w:color w:val="000000"/>
          <w:sz w:val="24"/>
          <w:szCs w:val="24"/>
        </w:rPr>
        <w:t xml:space="preserve">. </w:t>
      </w:r>
      <w:r w:rsidR="00A1762F" w:rsidRPr="009941E1">
        <w:rPr>
          <w:rFonts w:ascii="Times New Roman" w:hAnsi="Times New Roman"/>
          <w:color w:val="000000"/>
          <w:sz w:val="24"/>
          <w:szCs w:val="24"/>
        </w:rPr>
        <w:t>El pan artesanal acompaña</w:t>
      </w:r>
      <w:r w:rsidR="003B2623" w:rsidRPr="009941E1">
        <w:rPr>
          <w:rFonts w:ascii="Times New Roman" w:hAnsi="Times New Roman"/>
          <w:color w:val="000000"/>
          <w:sz w:val="24"/>
          <w:szCs w:val="24"/>
        </w:rPr>
        <w:t xml:space="preserve"> las </w:t>
      </w:r>
      <w:r w:rsidR="00A1762F" w:rsidRPr="009941E1">
        <w:rPr>
          <w:rFonts w:ascii="Times New Roman" w:hAnsi="Times New Roman"/>
          <w:color w:val="000000"/>
          <w:sz w:val="24"/>
          <w:szCs w:val="24"/>
        </w:rPr>
        <w:t>bebidas típicas</w:t>
      </w:r>
      <w:r w:rsidR="007264C4" w:rsidRPr="009941E1">
        <w:rPr>
          <w:rFonts w:ascii="Times New Roman" w:hAnsi="Times New Roman"/>
          <w:color w:val="000000"/>
          <w:sz w:val="24"/>
          <w:szCs w:val="24"/>
        </w:rPr>
        <w:t xml:space="preserve"> </w:t>
      </w:r>
      <w:r w:rsidR="003B2623" w:rsidRPr="009941E1">
        <w:rPr>
          <w:rFonts w:ascii="Times New Roman" w:hAnsi="Times New Roman"/>
          <w:color w:val="000000"/>
          <w:sz w:val="24"/>
          <w:szCs w:val="24"/>
        </w:rPr>
        <w:t xml:space="preserve">en </w:t>
      </w:r>
      <w:r w:rsidR="007264C4" w:rsidRPr="009941E1">
        <w:rPr>
          <w:rFonts w:ascii="Times New Roman" w:hAnsi="Times New Roman"/>
          <w:color w:val="000000"/>
          <w:sz w:val="24"/>
          <w:szCs w:val="24"/>
        </w:rPr>
        <w:t xml:space="preserve">las </w:t>
      </w:r>
      <w:r w:rsidRPr="009941E1">
        <w:rPr>
          <w:rFonts w:ascii="Times New Roman" w:hAnsi="Times New Roman"/>
          <w:color w:val="000000"/>
          <w:sz w:val="24"/>
          <w:szCs w:val="24"/>
        </w:rPr>
        <w:t xml:space="preserve">festividades </w:t>
      </w:r>
      <w:r w:rsidR="007264C4" w:rsidRPr="009941E1">
        <w:rPr>
          <w:rFonts w:ascii="Times New Roman" w:hAnsi="Times New Roman"/>
          <w:color w:val="000000"/>
          <w:sz w:val="24"/>
          <w:szCs w:val="24"/>
        </w:rPr>
        <w:t>locales y los eventos familiares. Este tipo de productos</w:t>
      </w:r>
      <w:r w:rsidR="0087296F" w:rsidRPr="009941E1">
        <w:rPr>
          <w:rFonts w:ascii="Times New Roman" w:hAnsi="Times New Roman"/>
          <w:color w:val="000000"/>
          <w:sz w:val="24"/>
          <w:szCs w:val="24"/>
        </w:rPr>
        <w:t xml:space="preserve"> </w:t>
      </w:r>
      <w:r w:rsidR="003B2623" w:rsidRPr="009941E1">
        <w:rPr>
          <w:rFonts w:ascii="Times New Roman" w:hAnsi="Times New Roman"/>
          <w:color w:val="000000"/>
          <w:sz w:val="24"/>
          <w:szCs w:val="24"/>
        </w:rPr>
        <w:t xml:space="preserve">forma parte de las </w:t>
      </w:r>
      <w:r w:rsidR="007264C4" w:rsidRPr="009941E1">
        <w:rPr>
          <w:rFonts w:ascii="Times New Roman" w:hAnsi="Times New Roman"/>
          <w:color w:val="000000"/>
          <w:sz w:val="24"/>
          <w:szCs w:val="24"/>
        </w:rPr>
        <w:t>tradiciones y costumbres</w:t>
      </w:r>
      <w:r w:rsidR="0087296F" w:rsidRPr="009941E1">
        <w:rPr>
          <w:rFonts w:ascii="Times New Roman" w:hAnsi="Times New Roman"/>
          <w:color w:val="000000"/>
          <w:sz w:val="24"/>
          <w:szCs w:val="24"/>
        </w:rPr>
        <w:t xml:space="preserve"> locales</w:t>
      </w:r>
      <w:r w:rsidR="007264C4" w:rsidRPr="009941E1">
        <w:rPr>
          <w:rFonts w:ascii="Times New Roman" w:hAnsi="Times New Roman"/>
          <w:color w:val="000000"/>
          <w:sz w:val="24"/>
          <w:szCs w:val="24"/>
        </w:rPr>
        <w:t xml:space="preserve">, </w:t>
      </w:r>
      <w:r w:rsidR="003B2623" w:rsidRPr="009941E1">
        <w:rPr>
          <w:rFonts w:ascii="Times New Roman" w:hAnsi="Times New Roman"/>
          <w:color w:val="000000"/>
          <w:sz w:val="24"/>
          <w:szCs w:val="24"/>
        </w:rPr>
        <w:t xml:space="preserve">es decir, </w:t>
      </w:r>
      <w:r w:rsidR="00C1101B">
        <w:rPr>
          <w:rFonts w:ascii="Times New Roman" w:hAnsi="Times New Roman"/>
          <w:color w:val="000000"/>
          <w:sz w:val="24"/>
          <w:szCs w:val="24"/>
        </w:rPr>
        <w:t>tiene</w:t>
      </w:r>
      <w:r w:rsidR="003B2623" w:rsidRPr="009941E1">
        <w:rPr>
          <w:rFonts w:ascii="Times New Roman" w:hAnsi="Times New Roman"/>
          <w:color w:val="000000"/>
          <w:sz w:val="24"/>
          <w:szCs w:val="24"/>
        </w:rPr>
        <w:t xml:space="preserve"> un importante valor </w:t>
      </w:r>
      <w:r w:rsidRPr="009941E1">
        <w:rPr>
          <w:rFonts w:ascii="Times New Roman" w:hAnsi="Times New Roman"/>
          <w:color w:val="000000"/>
          <w:sz w:val="24"/>
          <w:szCs w:val="24"/>
        </w:rPr>
        <w:t>cultura</w:t>
      </w:r>
      <w:r w:rsidR="003B2623" w:rsidRPr="009941E1">
        <w:rPr>
          <w:rFonts w:ascii="Times New Roman" w:hAnsi="Times New Roman"/>
          <w:color w:val="000000"/>
          <w:sz w:val="24"/>
          <w:szCs w:val="24"/>
        </w:rPr>
        <w:t>l</w:t>
      </w:r>
      <w:r w:rsidR="0087296F" w:rsidRPr="009941E1">
        <w:rPr>
          <w:rFonts w:ascii="Times New Roman" w:hAnsi="Times New Roman"/>
          <w:color w:val="000000"/>
          <w:sz w:val="24"/>
          <w:szCs w:val="24"/>
        </w:rPr>
        <w:t xml:space="preserve">. </w:t>
      </w:r>
      <w:r w:rsidR="003B2623" w:rsidRPr="009941E1">
        <w:rPr>
          <w:rFonts w:ascii="Times New Roman" w:hAnsi="Times New Roman"/>
          <w:color w:val="000000"/>
          <w:sz w:val="24"/>
          <w:szCs w:val="24"/>
        </w:rPr>
        <w:t xml:space="preserve">Con la llegada de grandes empresas </w:t>
      </w:r>
      <w:r w:rsidR="00AC154C" w:rsidRPr="009941E1">
        <w:rPr>
          <w:rFonts w:ascii="Times New Roman" w:hAnsi="Times New Roman"/>
          <w:color w:val="000000"/>
          <w:sz w:val="24"/>
          <w:szCs w:val="24"/>
        </w:rPr>
        <w:t xml:space="preserve">que producen pan elaborado a partir de procesos industriales </w:t>
      </w:r>
      <w:r w:rsidR="003B2623" w:rsidRPr="009941E1">
        <w:rPr>
          <w:rFonts w:ascii="Times New Roman" w:hAnsi="Times New Roman"/>
          <w:color w:val="000000"/>
          <w:sz w:val="24"/>
          <w:szCs w:val="24"/>
        </w:rPr>
        <w:t>y con la creciente competencia de productores de diferentes comunidades, la permanencia de este tipo de empresas se ha visto amenazada. P</w:t>
      </w:r>
      <w:r w:rsidR="007264C4" w:rsidRPr="009941E1">
        <w:rPr>
          <w:rFonts w:ascii="Times New Roman" w:hAnsi="Times New Roman"/>
          <w:color w:val="000000"/>
          <w:sz w:val="24"/>
          <w:szCs w:val="24"/>
        </w:rPr>
        <w:t xml:space="preserve">or </w:t>
      </w:r>
      <w:r w:rsidR="000B0FCD">
        <w:rPr>
          <w:rFonts w:ascii="Times New Roman" w:hAnsi="Times New Roman"/>
          <w:color w:val="000000"/>
          <w:sz w:val="24"/>
          <w:szCs w:val="24"/>
        </w:rPr>
        <w:t>tanto</w:t>
      </w:r>
      <w:r w:rsidR="007264C4" w:rsidRPr="009941E1">
        <w:rPr>
          <w:rFonts w:ascii="Times New Roman" w:hAnsi="Times New Roman"/>
          <w:color w:val="000000"/>
          <w:sz w:val="24"/>
          <w:szCs w:val="24"/>
        </w:rPr>
        <w:t xml:space="preserve">, </w:t>
      </w:r>
      <w:r w:rsidR="0087296F" w:rsidRPr="009941E1">
        <w:rPr>
          <w:rFonts w:ascii="Times New Roman" w:hAnsi="Times New Roman"/>
          <w:color w:val="000000"/>
          <w:sz w:val="24"/>
          <w:szCs w:val="24"/>
        </w:rPr>
        <w:t xml:space="preserve">es </w:t>
      </w:r>
      <w:r w:rsidR="00D50DD6" w:rsidRPr="009941E1">
        <w:rPr>
          <w:rFonts w:ascii="Times New Roman" w:hAnsi="Times New Roman"/>
          <w:color w:val="000000"/>
          <w:sz w:val="24"/>
          <w:szCs w:val="24"/>
        </w:rPr>
        <w:t>importante proponer acciones</w:t>
      </w:r>
      <w:r w:rsidR="0087296F" w:rsidRPr="009941E1">
        <w:rPr>
          <w:rFonts w:ascii="Times New Roman" w:hAnsi="Times New Roman"/>
          <w:color w:val="000000"/>
          <w:sz w:val="24"/>
          <w:szCs w:val="24"/>
        </w:rPr>
        <w:t xml:space="preserve"> que </w:t>
      </w:r>
      <w:r w:rsidR="000B0FCD">
        <w:rPr>
          <w:rFonts w:ascii="Times New Roman" w:hAnsi="Times New Roman"/>
          <w:color w:val="000000"/>
          <w:sz w:val="24"/>
          <w:szCs w:val="24"/>
        </w:rPr>
        <w:t xml:space="preserve">apoyen </w:t>
      </w:r>
      <w:r w:rsidR="0087296F" w:rsidRPr="009941E1">
        <w:rPr>
          <w:rFonts w:ascii="Times New Roman" w:hAnsi="Times New Roman"/>
          <w:color w:val="000000"/>
          <w:sz w:val="24"/>
          <w:szCs w:val="24"/>
        </w:rPr>
        <w:t>su</w:t>
      </w:r>
      <w:r w:rsidR="0055077B" w:rsidRPr="009941E1">
        <w:rPr>
          <w:rFonts w:ascii="Times New Roman" w:hAnsi="Times New Roman"/>
          <w:color w:val="000000"/>
          <w:sz w:val="24"/>
          <w:szCs w:val="24"/>
        </w:rPr>
        <w:t xml:space="preserve"> permanencia</w:t>
      </w:r>
      <w:r w:rsidR="00AC154C" w:rsidRPr="009941E1">
        <w:rPr>
          <w:rFonts w:ascii="Times New Roman" w:hAnsi="Times New Roman"/>
          <w:color w:val="000000"/>
          <w:sz w:val="24"/>
          <w:szCs w:val="24"/>
        </w:rPr>
        <w:t>.</w:t>
      </w:r>
    </w:p>
    <w:p w:rsidR="00FC6C4D" w:rsidRPr="009941E1" w:rsidRDefault="00BD09A7" w:rsidP="00C7105C">
      <w:pPr>
        <w:spacing w:after="0" w:line="360" w:lineRule="auto"/>
        <w:jc w:val="both"/>
        <w:rPr>
          <w:rFonts w:ascii="Times New Roman" w:hAnsi="Times New Roman"/>
          <w:color w:val="000000"/>
          <w:sz w:val="24"/>
          <w:szCs w:val="24"/>
        </w:rPr>
      </w:pPr>
      <w:r w:rsidRPr="009941E1">
        <w:rPr>
          <w:rFonts w:ascii="Times New Roman" w:hAnsi="Times New Roman"/>
          <w:color w:val="000000"/>
          <w:sz w:val="24"/>
          <w:szCs w:val="24"/>
        </w:rPr>
        <w:t>En</w:t>
      </w:r>
      <w:r w:rsidR="00AC154C" w:rsidRPr="009941E1">
        <w:rPr>
          <w:rFonts w:ascii="Times New Roman" w:hAnsi="Times New Roman"/>
          <w:color w:val="000000"/>
          <w:sz w:val="24"/>
          <w:szCs w:val="24"/>
        </w:rPr>
        <w:t xml:space="preserve"> la</w:t>
      </w:r>
      <w:r w:rsidR="0055077B" w:rsidRPr="009941E1">
        <w:rPr>
          <w:rFonts w:ascii="Times New Roman" w:hAnsi="Times New Roman"/>
          <w:color w:val="000000"/>
          <w:sz w:val="24"/>
          <w:szCs w:val="24"/>
        </w:rPr>
        <w:t xml:space="preserve"> primera etapa </w:t>
      </w:r>
      <w:r w:rsidR="00AC154C" w:rsidRPr="009941E1">
        <w:rPr>
          <w:rFonts w:ascii="Times New Roman" w:hAnsi="Times New Roman"/>
          <w:color w:val="000000"/>
          <w:sz w:val="24"/>
          <w:szCs w:val="24"/>
        </w:rPr>
        <w:t>de esta</w:t>
      </w:r>
      <w:r w:rsidR="004B3730" w:rsidRPr="009941E1">
        <w:rPr>
          <w:rFonts w:ascii="Times New Roman" w:hAnsi="Times New Roman"/>
          <w:color w:val="000000"/>
          <w:sz w:val="24"/>
          <w:szCs w:val="24"/>
        </w:rPr>
        <w:t xml:space="preserve"> investigación </w:t>
      </w:r>
      <w:r w:rsidR="00476B44" w:rsidRPr="009941E1">
        <w:rPr>
          <w:rFonts w:ascii="Times New Roman" w:hAnsi="Times New Roman"/>
          <w:color w:val="000000"/>
          <w:sz w:val="24"/>
          <w:szCs w:val="24"/>
        </w:rPr>
        <w:t>se visit</w:t>
      </w:r>
      <w:r w:rsidR="000B0FCD">
        <w:rPr>
          <w:rFonts w:ascii="Times New Roman" w:hAnsi="Times New Roman"/>
          <w:color w:val="000000"/>
          <w:sz w:val="24"/>
          <w:szCs w:val="24"/>
        </w:rPr>
        <w:t xml:space="preserve">aron </w:t>
      </w:r>
      <w:r w:rsidR="00C1101B">
        <w:rPr>
          <w:rFonts w:ascii="Times New Roman" w:hAnsi="Times New Roman"/>
          <w:color w:val="000000"/>
          <w:sz w:val="24"/>
          <w:szCs w:val="24"/>
        </w:rPr>
        <w:t xml:space="preserve">a </w:t>
      </w:r>
      <w:r w:rsidR="000E1896" w:rsidRPr="009941E1">
        <w:rPr>
          <w:rFonts w:ascii="Times New Roman" w:hAnsi="Times New Roman"/>
          <w:color w:val="000000"/>
          <w:sz w:val="24"/>
          <w:szCs w:val="24"/>
        </w:rPr>
        <w:t>ocho</w:t>
      </w:r>
      <w:r w:rsidR="00125FBD" w:rsidRPr="009941E1">
        <w:rPr>
          <w:rFonts w:ascii="Times New Roman" w:hAnsi="Times New Roman"/>
          <w:color w:val="000000"/>
          <w:sz w:val="24"/>
          <w:szCs w:val="24"/>
        </w:rPr>
        <w:t xml:space="preserve"> </w:t>
      </w:r>
      <w:r w:rsidR="00476B44" w:rsidRPr="009941E1">
        <w:rPr>
          <w:rFonts w:ascii="Times New Roman" w:hAnsi="Times New Roman"/>
          <w:color w:val="000000"/>
          <w:sz w:val="24"/>
          <w:szCs w:val="24"/>
        </w:rPr>
        <w:t xml:space="preserve">productores de pan artesanal </w:t>
      </w:r>
      <w:r w:rsidR="000B0FCD">
        <w:rPr>
          <w:rFonts w:ascii="Times New Roman" w:hAnsi="Times New Roman"/>
          <w:color w:val="000000"/>
          <w:sz w:val="24"/>
          <w:szCs w:val="24"/>
        </w:rPr>
        <w:t>de</w:t>
      </w:r>
      <w:r w:rsidR="00125FBD" w:rsidRPr="009941E1">
        <w:rPr>
          <w:rFonts w:ascii="Times New Roman" w:hAnsi="Times New Roman"/>
          <w:color w:val="000000"/>
          <w:sz w:val="24"/>
          <w:szCs w:val="24"/>
        </w:rPr>
        <w:t xml:space="preserve"> diferentes localidades de </w:t>
      </w:r>
      <w:r w:rsidR="000924B5">
        <w:rPr>
          <w:rFonts w:ascii="Times New Roman" w:hAnsi="Times New Roman"/>
          <w:color w:val="000000"/>
          <w:sz w:val="24"/>
          <w:szCs w:val="24"/>
        </w:rPr>
        <w:t xml:space="preserve">la Región Mixteca Oaxaqueña. </w:t>
      </w:r>
      <w:r w:rsidR="006E66C1" w:rsidRPr="009941E1">
        <w:rPr>
          <w:rFonts w:ascii="Times New Roman" w:hAnsi="Times New Roman"/>
          <w:color w:val="000000"/>
          <w:sz w:val="24"/>
          <w:szCs w:val="24"/>
        </w:rPr>
        <w:t>En estas comuni</w:t>
      </w:r>
      <w:r w:rsidR="009336A7" w:rsidRPr="009941E1">
        <w:rPr>
          <w:rFonts w:ascii="Times New Roman" w:hAnsi="Times New Roman"/>
          <w:color w:val="000000"/>
          <w:sz w:val="24"/>
          <w:szCs w:val="24"/>
        </w:rPr>
        <w:t xml:space="preserve">dades </w:t>
      </w:r>
      <w:r w:rsidR="00D36997" w:rsidRPr="009941E1">
        <w:rPr>
          <w:rFonts w:ascii="Times New Roman" w:hAnsi="Times New Roman"/>
          <w:color w:val="000000"/>
          <w:sz w:val="24"/>
          <w:szCs w:val="24"/>
        </w:rPr>
        <w:t>se</w:t>
      </w:r>
      <w:r w:rsidR="009336A7" w:rsidRPr="009941E1">
        <w:rPr>
          <w:rFonts w:ascii="Times New Roman" w:hAnsi="Times New Roman"/>
          <w:color w:val="000000"/>
          <w:sz w:val="24"/>
          <w:szCs w:val="24"/>
        </w:rPr>
        <w:t xml:space="preserve"> pudo identificar que los consumidores de </w:t>
      </w:r>
      <w:r w:rsidR="00AC154C" w:rsidRPr="009941E1">
        <w:rPr>
          <w:rFonts w:ascii="Times New Roman" w:hAnsi="Times New Roman"/>
          <w:color w:val="000000"/>
          <w:sz w:val="24"/>
          <w:szCs w:val="24"/>
        </w:rPr>
        <w:t xml:space="preserve">pan artesanal </w:t>
      </w:r>
      <w:r w:rsidR="009336A7" w:rsidRPr="009941E1">
        <w:rPr>
          <w:rFonts w:ascii="Times New Roman" w:hAnsi="Times New Roman"/>
          <w:color w:val="000000"/>
          <w:sz w:val="24"/>
          <w:szCs w:val="24"/>
        </w:rPr>
        <w:t>son limitados</w:t>
      </w:r>
      <w:r w:rsidR="003D1E75">
        <w:rPr>
          <w:rFonts w:ascii="Times New Roman" w:hAnsi="Times New Roman"/>
          <w:color w:val="000000"/>
          <w:sz w:val="24"/>
          <w:szCs w:val="24"/>
        </w:rPr>
        <w:t xml:space="preserve"> porque</w:t>
      </w:r>
      <w:r w:rsidR="009336A7" w:rsidRPr="009941E1">
        <w:rPr>
          <w:rFonts w:ascii="Times New Roman" w:hAnsi="Times New Roman"/>
          <w:color w:val="000000"/>
          <w:sz w:val="24"/>
          <w:szCs w:val="24"/>
        </w:rPr>
        <w:t xml:space="preserve"> </w:t>
      </w:r>
      <w:r w:rsidR="000E1896" w:rsidRPr="009941E1">
        <w:rPr>
          <w:rFonts w:ascii="Times New Roman" w:hAnsi="Times New Roman"/>
          <w:color w:val="000000"/>
          <w:sz w:val="24"/>
          <w:szCs w:val="24"/>
        </w:rPr>
        <w:t xml:space="preserve">este </w:t>
      </w:r>
      <w:r w:rsidR="00AC154C" w:rsidRPr="009941E1">
        <w:rPr>
          <w:rFonts w:ascii="Times New Roman" w:hAnsi="Times New Roman"/>
          <w:color w:val="000000"/>
          <w:sz w:val="24"/>
          <w:szCs w:val="24"/>
        </w:rPr>
        <w:t>producto</w:t>
      </w:r>
      <w:r w:rsidR="000E1896" w:rsidRPr="009941E1">
        <w:rPr>
          <w:rFonts w:ascii="Times New Roman" w:hAnsi="Times New Roman"/>
          <w:color w:val="000000"/>
          <w:sz w:val="24"/>
          <w:szCs w:val="24"/>
        </w:rPr>
        <w:t xml:space="preserve"> </w:t>
      </w:r>
      <w:r w:rsidR="009336A7" w:rsidRPr="009941E1">
        <w:rPr>
          <w:rFonts w:ascii="Times New Roman" w:hAnsi="Times New Roman"/>
          <w:color w:val="000000"/>
          <w:sz w:val="24"/>
          <w:szCs w:val="24"/>
        </w:rPr>
        <w:t xml:space="preserve">solamente </w:t>
      </w:r>
      <w:r w:rsidR="000E1896" w:rsidRPr="009941E1">
        <w:rPr>
          <w:rFonts w:ascii="Times New Roman" w:hAnsi="Times New Roman"/>
          <w:color w:val="000000"/>
          <w:sz w:val="24"/>
          <w:szCs w:val="24"/>
        </w:rPr>
        <w:t>se comercializa</w:t>
      </w:r>
      <w:r w:rsidR="009336A7" w:rsidRPr="009941E1">
        <w:rPr>
          <w:rFonts w:ascii="Times New Roman" w:hAnsi="Times New Roman"/>
          <w:color w:val="000000"/>
          <w:sz w:val="24"/>
          <w:szCs w:val="24"/>
        </w:rPr>
        <w:t xml:space="preserve"> </w:t>
      </w:r>
      <w:r w:rsidR="000E1896" w:rsidRPr="009941E1">
        <w:rPr>
          <w:rFonts w:ascii="Times New Roman" w:hAnsi="Times New Roman"/>
          <w:color w:val="000000"/>
          <w:sz w:val="24"/>
          <w:szCs w:val="24"/>
        </w:rPr>
        <w:t>en</w:t>
      </w:r>
      <w:r w:rsidR="009336A7" w:rsidRPr="009941E1">
        <w:rPr>
          <w:rFonts w:ascii="Times New Roman" w:hAnsi="Times New Roman"/>
          <w:color w:val="000000"/>
          <w:sz w:val="24"/>
          <w:szCs w:val="24"/>
        </w:rPr>
        <w:t xml:space="preserve"> </w:t>
      </w:r>
      <w:r w:rsidR="00AC154C" w:rsidRPr="009941E1">
        <w:rPr>
          <w:rFonts w:ascii="Times New Roman" w:hAnsi="Times New Roman"/>
          <w:color w:val="000000"/>
          <w:sz w:val="24"/>
          <w:szCs w:val="24"/>
        </w:rPr>
        <w:t xml:space="preserve">la localidad </w:t>
      </w:r>
      <w:r w:rsidR="000B0FCD">
        <w:rPr>
          <w:rFonts w:ascii="Times New Roman" w:hAnsi="Times New Roman"/>
          <w:color w:val="000000"/>
          <w:sz w:val="24"/>
          <w:szCs w:val="24"/>
        </w:rPr>
        <w:t xml:space="preserve">donde </w:t>
      </w:r>
      <w:r w:rsidR="00AC154C" w:rsidRPr="009941E1">
        <w:rPr>
          <w:rFonts w:ascii="Times New Roman" w:hAnsi="Times New Roman"/>
          <w:color w:val="000000"/>
          <w:sz w:val="24"/>
          <w:szCs w:val="24"/>
        </w:rPr>
        <w:t xml:space="preserve">se </w:t>
      </w:r>
      <w:r w:rsidR="000E1896" w:rsidRPr="009941E1">
        <w:rPr>
          <w:rFonts w:ascii="Times New Roman" w:hAnsi="Times New Roman"/>
          <w:color w:val="000000"/>
          <w:sz w:val="24"/>
          <w:szCs w:val="24"/>
        </w:rPr>
        <w:t>produce</w:t>
      </w:r>
      <w:r w:rsidR="000B0FCD">
        <w:rPr>
          <w:rFonts w:ascii="Times New Roman" w:hAnsi="Times New Roman"/>
          <w:color w:val="000000"/>
          <w:sz w:val="24"/>
          <w:szCs w:val="24"/>
        </w:rPr>
        <w:t>. Otra</w:t>
      </w:r>
      <w:r w:rsidR="009336A7" w:rsidRPr="009941E1">
        <w:rPr>
          <w:rFonts w:ascii="Times New Roman" w:hAnsi="Times New Roman"/>
          <w:color w:val="000000"/>
          <w:sz w:val="24"/>
          <w:szCs w:val="24"/>
        </w:rPr>
        <w:t xml:space="preserve"> problemática común</w:t>
      </w:r>
      <w:r w:rsidR="000B0FCD">
        <w:rPr>
          <w:rFonts w:ascii="Times New Roman" w:hAnsi="Times New Roman"/>
          <w:color w:val="000000"/>
          <w:sz w:val="24"/>
          <w:szCs w:val="24"/>
        </w:rPr>
        <w:t xml:space="preserve"> es</w:t>
      </w:r>
      <w:r w:rsidR="009336A7" w:rsidRPr="009941E1">
        <w:rPr>
          <w:rFonts w:ascii="Times New Roman" w:hAnsi="Times New Roman"/>
          <w:color w:val="000000"/>
          <w:sz w:val="24"/>
          <w:szCs w:val="24"/>
        </w:rPr>
        <w:t xml:space="preserve"> </w:t>
      </w:r>
      <w:r w:rsidR="00D36997" w:rsidRPr="009941E1">
        <w:rPr>
          <w:rFonts w:ascii="Times New Roman" w:hAnsi="Times New Roman"/>
          <w:color w:val="000000"/>
          <w:sz w:val="24"/>
          <w:szCs w:val="24"/>
        </w:rPr>
        <w:t xml:space="preserve">que su </w:t>
      </w:r>
      <w:r w:rsidR="009845FE" w:rsidRPr="009941E1">
        <w:rPr>
          <w:rFonts w:ascii="Times New Roman" w:hAnsi="Times New Roman"/>
          <w:color w:val="000000"/>
          <w:sz w:val="24"/>
          <w:szCs w:val="24"/>
        </w:rPr>
        <w:t xml:space="preserve">mercado interno </w:t>
      </w:r>
      <w:r w:rsidR="00D50DD6" w:rsidRPr="009941E1">
        <w:rPr>
          <w:rFonts w:ascii="Times New Roman" w:hAnsi="Times New Roman"/>
          <w:color w:val="000000"/>
          <w:sz w:val="24"/>
          <w:szCs w:val="24"/>
        </w:rPr>
        <w:t xml:space="preserve">ha </w:t>
      </w:r>
      <w:r w:rsidR="000B0FCD">
        <w:rPr>
          <w:rFonts w:ascii="Times New Roman" w:hAnsi="Times New Roman"/>
          <w:color w:val="000000"/>
          <w:sz w:val="24"/>
          <w:szCs w:val="24"/>
        </w:rPr>
        <w:t>estado</w:t>
      </w:r>
      <w:r w:rsidR="00FC6C4D" w:rsidRPr="009941E1">
        <w:rPr>
          <w:rFonts w:ascii="Times New Roman" w:hAnsi="Times New Roman"/>
          <w:color w:val="000000"/>
          <w:sz w:val="24"/>
          <w:szCs w:val="24"/>
        </w:rPr>
        <w:t xml:space="preserve"> disminuyendo </w:t>
      </w:r>
      <w:r w:rsidR="003D1E75">
        <w:rPr>
          <w:rFonts w:ascii="Times New Roman" w:hAnsi="Times New Roman"/>
          <w:color w:val="000000"/>
          <w:sz w:val="24"/>
          <w:szCs w:val="24"/>
        </w:rPr>
        <w:t>por el bajo</w:t>
      </w:r>
      <w:r w:rsidR="009845FE" w:rsidRPr="009941E1">
        <w:rPr>
          <w:rFonts w:ascii="Times New Roman" w:hAnsi="Times New Roman"/>
          <w:color w:val="000000"/>
          <w:sz w:val="24"/>
          <w:szCs w:val="24"/>
        </w:rPr>
        <w:t xml:space="preserve"> consumo de este producto</w:t>
      </w:r>
      <w:r w:rsidR="00FC6C4D" w:rsidRPr="009941E1">
        <w:rPr>
          <w:rFonts w:ascii="Times New Roman" w:hAnsi="Times New Roman"/>
          <w:color w:val="000000"/>
          <w:sz w:val="24"/>
          <w:szCs w:val="24"/>
        </w:rPr>
        <w:t xml:space="preserve"> por parte de los jóvenes, </w:t>
      </w:r>
      <w:r w:rsidR="00B432BF" w:rsidRPr="009941E1">
        <w:rPr>
          <w:rFonts w:ascii="Times New Roman" w:hAnsi="Times New Roman"/>
          <w:color w:val="000000"/>
          <w:sz w:val="24"/>
          <w:szCs w:val="24"/>
        </w:rPr>
        <w:lastRenderedPageBreak/>
        <w:t>quienes han</w:t>
      </w:r>
      <w:r w:rsidR="00FC6C4D" w:rsidRPr="009941E1">
        <w:rPr>
          <w:rFonts w:ascii="Times New Roman" w:hAnsi="Times New Roman"/>
          <w:color w:val="000000"/>
          <w:sz w:val="24"/>
          <w:szCs w:val="24"/>
        </w:rPr>
        <w:t xml:space="preserve"> </w:t>
      </w:r>
      <w:r w:rsidR="003D1E75">
        <w:rPr>
          <w:rFonts w:ascii="Times New Roman" w:hAnsi="Times New Roman"/>
          <w:color w:val="000000"/>
          <w:sz w:val="24"/>
          <w:szCs w:val="24"/>
        </w:rPr>
        <w:t>preferido el</w:t>
      </w:r>
      <w:r w:rsidR="00FC6C4D" w:rsidRPr="009941E1">
        <w:rPr>
          <w:rFonts w:ascii="Times New Roman" w:hAnsi="Times New Roman"/>
          <w:color w:val="000000"/>
          <w:sz w:val="24"/>
          <w:szCs w:val="24"/>
        </w:rPr>
        <w:t xml:space="preserve"> </w:t>
      </w:r>
      <w:r w:rsidR="009336A7" w:rsidRPr="009941E1">
        <w:rPr>
          <w:rFonts w:ascii="Times New Roman" w:hAnsi="Times New Roman"/>
          <w:color w:val="000000"/>
          <w:sz w:val="24"/>
          <w:szCs w:val="24"/>
        </w:rPr>
        <w:t xml:space="preserve">pan de marcas de distribución nacional </w:t>
      </w:r>
      <w:r w:rsidR="00AC154C" w:rsidRPr="009941E1">
        <w:rPr>
          <w:rFonts w:ascii="Times New Roman" w:hAnsi="Times New Roman"/>
          <w:color w:val="000000"/>
          <w:sz w:val="24"/>
          <w:szCs w:val="24"/>
        </w:rPr>
        <w:t xml:space="preserve">o incluso </w:t>
      </w:r>
      <w:r w:rsidR="003D1E75">
        <w:rPr>
          <w:rFonts w:ascii="Times New Roman" w:hAnsi="Times New Roman"/>
          <w:color w:val="000000"/>
          <w:sz w:val="24"/>
          <w:szCs w:val="24"/>
        </w:rPr>
        <w:t>el</w:t>
      </w:r>
      <w:r w:rsidR="009336A7" w:rsidRPr="009941E1">
        <w:rPr>
          <w:rFonts w:ascii="Times New Roman" w:hAnsi="Times New Roman"/>
          <w:color w:val="000000"/>
          <w:sz w:val="24"/>
          <w:szCs w:val="24"/>
        </w:rPr>
        <w:t xml:space="preserve"> elaborado</w:t>
      </w:r>
      <w:r w:rsidR="00FC6C4D" w:rsidRPr="009941E1">
        <w:rPr>
          <w:rFonts w:ascii="Times New Roman" w:hAnsi="Times New Roman"/>
          <w:color w:val="000000"/>
          <w:sz w:val="24"/>
          <w:szCs w:val="24"/>
        </w:rPr>
        <w:t xml:space="preserve"> en </w:t>
      </w:r>
      <w:r w:rsidR="009336A7" w:rsidRPr="009941E1">
        <w:rPr>
          <w:rFonts w:ascii="Times New Roman" w:hAnsi="Times New Roman"/>
          <w:color w:val="000000"/>
          <w:sz w:val="24"/>
          <w:szCs w:val="24"/>
        </w:rPr>
        <w:t xml:space="preserve">las </w:t>
      </w:r>
      <w:r w:rsidR="00FC6C4D" w:rsidRPr="009941E1">
        <w:rPr>
          <w:rFonts w:ascii="Times New Roman" w:hAnsi="Times New Roman"/>
          <w:color w:val="000000"/>
          <w:sz w:val="24"/>
          <w:szCs w:val="24"/>
        </w:rPr>
        <w:t>poblaciones cercanas.</w:t>
      </w:r>
    </w:p>
    <w:p w:rsidR="00C333DA" w:rsidRPr="009941E1" w:rsidRDefault="009845FE" w:rsidP="00C7105C">
      <w:pPr>
        <w:spacing w:line="360" w:lineRule="auto"/>
        <w:jc w:val="both"/>
        <w:rPr>
          <w:rFonts w:ascii="Times New Roman" w:hAnsi="Times New Roman"/>
          <w:b/>
          <w:color w:val="000000"/>
          <w:sz w:val="24"/>
          <w:szCs w:val="24"/>
        </w:rPr>
      </w:pPr>
      <w:r w:rsidRPr="009941E1">
        <w:rPr>
          <w:rFonts w:ascii="Times New Roman" w:hAnsi="Times New Roman"/>
          <w:color w:val="000000"/>
          <w:sz w:val="24"/>
          <w:szCs w:val="24"/>
        </w:rPr>
        <w:t>E</w:t>
      </w:r>
      <w:r w:rsidR="00FC6C4D" w:rsidRPr="009941E1">
        <w:rPr>
          <w:rFonts w:ascii="Times New Roman" w:hAnsi="Times New Roman"/>
          <w:color w:val="000000"/>
          <w:sz w:val="24"/>
          <w:szCs w:val="24"/>
        </w:rPr>
        <w:t>n esta investigación se analiza el posicionamiento de</w:t>
      </w:r>
      <w:r w:rsidRPr="009941E1">
        <w:rPr>
          <w:rFonts w:ascii="Times New Roman" w:hAnsi="Times New Roman"/>
          <w:color w:val="000000"/>
          <w:sz w:val="24"/>
          <w:szCs w:val="24"/>
        </w:rPr>
        <w:t xml:space="preserve">l </w:t>
      </w:r>
      <w:r w:rsidR="00FC6C4D" w:rsidRPr="009941E1">
        <w:rPr>
          <w:rFonts w:ascii="Times New Roman" w:hAnsi="Times New Roman"/>
          <w:color w:val="000000"/>
          <w:sz w:val="24"/>
          <w:szCs w:val="24"/>
        </w:rPr>
        <w:t>pan artesanal en</w:t>
      </w:r>
      <w:r w:rsidR="004B3730" w:rsidRPr="009941E1">
        <w:rPr>
          <w:rFonts w:ascii="Times New Roman" w:hAnsi="Times New Roman"/>
          <w:color w:val="000000"/>
          <w:sz w:val="24"/>
          <w:szCs w:val="24"/>
        </w:rPr>
        <w:t>tre los jóvenes</w:t>
      </w:r>
      <w:r w:rsidR="006837A1" w:rsidRPr="009941E1">
        <w:rPr>
          <w:rFonts w:ascii="Times New Roman" w:hAnsi="Times New Roman"/>
          <w:color w:val="000000"/>
          <w:sz w:val="24"/>
          <w:szCs w:val="24"/>
        </w:rPr>
        <w:t xml:space="preserve"> de una de estas</w:t>
      </w:r>
      <w:r w:rsidR="002347FC" w:rsidRPr="009941E1">
        <w:rPr>
          <w:rFonts w:ascii="Times New Roman" w:hAnsi="Times New Roman"/>
          <w:color w:val="000000"/>
          <w:sz w:val="24"/>
          <w:szCs w:val="24"/>
        </w:rPr>
        <w:t xml:space="preserve"> comunidades</w:t>
      </w:r>
      <w:r w:rsidR="004B3730" w:rsidRPr="009941E1">
        <w:rPr>
          <w:rFonts w:ascii="Times New Roman" w:hAnsi="Times New Roman"/>
          <w:color w:val="000000"/>
          <w:sz w:val="24"/>
          <w:szCs w:val="24"/>
        </w:rPr>
        <w:t xml:space="preserve">, </w:t>
      </w:r>
      <w:r w:rsidR="00AC154C" w:rsidRPr="009941E1">
        <w:rPr>
          <w:rFonts w:ascii="Times New Roman" w:hAnsi="Times New Roman"/>
          <w:color w:val="000000"/>
          <w:sz w:val="24"/>
          <w:szCs w:val="24"/>
        </w:rPr>
        <w:t>para determinar</w:t>
      </w:r>
      <w:r w:rsidR="00FC6C4D" w:rsidRPr="009941E1">
        <w:rPr>
          <w:rFonts w:ascii="Times New Roman" w:hAnsi="Times New Roman"/>
          <w:color w:val="000000"/>
          <w:sz w:val="24"/>
          <w:szCs w:val="24"/>
        </w:rPr>
        <w:t xml:space="preserve"> si perciben notables diferencias entre los distintos tipos de pan </w:t>
      </w:r>
      <w:r w:rsidR="00C1101B">
        <w:rPr>
          <w:rFonts w:ascii="Times New Roman" w:hAnsi="Times New Roman"/>
          <w:color w:val="000000"/>
          <w:sz w:val="24"/>
          <w:szCs w:val="24"/>
        </w:rPr>
        <w:t>de su localida</w:t>
      </w:r>
      <w:r w:rsidR="00AC154C" w:rsidRPr="009941E1">
        <w:rPr>
          <w:rFonts w:ascii="Times New Roman" w:hAnsi="Times New Roman"/>
          <w:color w:val="000000"/>
          <w:sz w:val="24"/>
          <w:szCs w:val="24"/>
        </w:rPr>
        <w:t xml:space="preserve">d </w:t>
      </w:r>
      <w:r w:rsidR="00FC6C4D" w:rsidRPr="009941E1">
        <w:rPr>
          <w:rFonts w:ascii="Times New Roman" w:hAnsi="Times New Roman"/>
          <w:color w:val="000000"/>
          <w:sz w:val="24"/>
          <w:szCs w:val="24"/>
        </w:rPr>
        <w:t>e identificar</w:t>
      </w:r>
      <w:r w:rsidR="003B700E" w:rsidRPr="009941E1">
        <w:rPr>
          <w:rFonts w:ascii="Times New Roman" w:hAnsi="Times New Roman"/>
          <w:color w:val="000000"/>
          <w:sz w:val="24"/>
          <w:szCs w:val="24"/>
          <w:lang w:val="es-US"/>
        </w:rPr>
        <w:t xml:space="preserve"> los</w:t>
      </w:r>
      <w:r w:rsidR="00FC6C4D" w:rsidRPr="009941E1">
        <w:rPr>
          <w:rFonts w:ascii="Times New Roman" w:hAnsi="Times New Roman"/>
          <w:b/>
          <w:color w:val="000000"/>
          <w:sz w:val="24"/>
          <w:szCs w:val="24"/>
        </w:rPr>
        <w:t xml:space="preserve"> </w:t>
      </w:r>
      <w:r w:rsidR="003B700E" w:rsidRPr="009941E1">
        <w:rPr>
          <w:rFonts w:ascii="Times New Roman" w:hAnsi="Times New Roman"/>
          <w:color w:val="000000"/>
          <w:sz w:val="24"/>
          <w:szCs w:val="24"/>
          <w:lang w:val="es-US"/>
        </w:rPr>
        <w:t>factores</w:t>
      </w:r>
      <w:r w:rsidR="00FC6C4D" w:rsidRPr="009941E1">
        <w:rPr>
          <w:rFonts w:ascii="Times New Roman" w:hAnsi="Times New Roman"/>
          <w:color w:val="000000"/>
          <w:sz w:val="24"/>
          <w:szCs w:val="24"/>
        </w:rPr>
        <w:t xml:space="preserve"> más relevante</w:t>
      </w:r>
      <w:r w:rsidR="005A3861" w:rsidRPr="009941E1">
        <w:rPr>
          <w:rFonts w:ascii="Times New Roman" w:hAnsi="Times New Roman"/>
          <w:color w:val="000000"/>
          <w:sz w:val="24"/>
          <w:szCs w:val="24"/>
        </w:rPr>
        <w:t xml:space="preserve">s </w:t>
      </w:r>
      <w:r w:rsidR="00DC798B">
        <w:rPr>
          <w:rFonts w:ascii="Times New Roman" w:hAnsi="Times New Roman"/>
          <w:color w:val="000000"/>
          <w:sz w:val="24"/>
          <w:szCs w:val="24"/>
        </w:rPr>
        <w:t xml:space="preserve">que influyen </w:t>
      </w:r>
      <w:r w:rsidR="005A3861" w:rsidRPr="009941E1">
        <w:rPr>
          <w:rFonts w:ascii="Times New Roman" w:hAnsi="Times New Roman"/>
          <w:color w:val="000000"/>
          <w:sz w:val="24"/>
          <w:szCs w:val="24"/>
        </w:rPr>
        <w:t>en</w:t>
      </w:r>
      <w:r w:rsidR="00FC6C4D" w:rsidRPr="009941E1">
        <w:rPr>
          <w:rFonts w:ascii="Times New Roman" w:hAnsi="Times New Roman"/>
          <w:color w:val="000000"/>
          <w:sz w:val="24"/>
          <w:szCs w:val="24"/>
        </w:rPr>
        <w:t xml:space="preserve"> su decisión de compra</w:t>
      </w:r>
      <w:r w:rsidR="00D36997" w:rsidRPr="009941E1">
        <w:rPr>
          <w:rFonts w:ascii="Times New Roman" w:hAnsi="Times New Roman"/>
          <w:color w:val="000000"/>
          <w:sz w:val="24"/>
          <w:szCs w:val="24"/>
        </w:rPr>
        <w:t xml:space="preserve">. Con este fin se </w:t>
      </w:r>
      <w:r w:rsidR="00BF1B27" w:rsidRPr="009941E1">
        <w:rPr>
          <w:rFonts w:ascii="Times New Roman" w:hAnsi="Times New Roman"/>
          <w:color w:val="000000"/>
          <w:sz w:val="24"/>
          <w:szCs w:val="24"/>
        </w:rPr>
        <w:t>aplicó una encuesta</w:t>
      </w:r>
      <w:r w:rsidR="00D36997" w:rsidRPr="009941E1">
        <w:rPr>
          <w:rFonts w:ascii="Times New Roman" w:hAnsi="Times New Roman"/>
          <w:color w:val="000000"/>
          <w:sz w:val="24"/>
          <w:szCs w:val="24"/>
        </w:rPr>
        <w:t xml:space="preserve"> a una muestra estadísticamente representativa de 62 jóvenes. Los result</w:t>
      </w:r>
      <w:r w:rsidR="00A66360" w:rsidRPr="009941E1">
        <w:rPr>
          <w:rFonts w:ascii="Times New Roman" w:hAnsi="Times New Roman"/>
          <w:color w:val="000000"/>
          <w:sz w:val="24"/>
          <w:szCs w:val="24"/>
        </w:rPr>
        <w:t>ados obtenidos fueron procesados</w:t>
      </w:r>
      <w:r w:rsidR="00D36997" w:rsidRPr="009941E1">
        <w:rPr>
          <w:rFonts w:ascii="Times New Roman" w:hAnsi="Times New Roman"/>
          <w:color w:val="000000"/>
          <w:sz w:val="24"/>
          <w:szCs w:val="24"/>
        </w:rPr>
        <w:t xml:space="preserve"> con el apoyo del programa SPSS para realizar un análisis de corre</w:t>
      </w:r>
      <w:r w:rsidR="006837A1" w:rsidRPr="009941E1">
        <w:rPr>
          <w:rFonts w:ascii="Times New Roman" w:hAnsi="Times New Roman"/>
          <w:color w:val="000000"/>
          <w:sz w:val="24"/>
          <w:szCs w:val="24"/>
        </w:rPr>
        <w:t>spondencia. El mapa perceptual resultante</w:t>
      </w:r>
      <w:r w:rsidR="00D36997" w:rsidRPr="009941E1">
        <w:rPr>
          <w:rFonts w:ascii="Times New Roman" w:hAnsi="Times New Roman"/>
          <w:color w:val="000000"/>
          <w:sz w:val="24"/>
          <w:szCs w:val="24"/>
        </w:rPr>
        <w:t xml:space="preserve"> </w:t>
      </w:r>
      <w:r w:rsidR="003D1E75">
        <w:rPr>
          <w:rFonts w:ascii="Times New Roman" w:hAnsi="Times New Roman"/>
          <w:color w:val="000000"/>
          <w:sz w:val="24"/>
          <w:szCs w:val="24"/>
        </w:rPr>
        <w:t xml:space="preserve">ayudó a </w:t>
      </w:r>
      <w:r w:rsidR="00D36997" w:rsidRPr="009941E1">
        <w:rPr>
          <w:rFonts w:ascii="Times New Roman" w:hAnsi="Times New Roman"/>
          <w:color w:val="000000"/>
          <w:sz w:val="24"/>
          <w:szCs w:val="24"/>
        </w:rPr>
        <w:t>identifica</w:t>
      </w:r>
      <w:r w:rsidR="003D1E75">
        <w:rPr>
          <w:rFonts w:ascii="Times New Roman" w:hAnsi="Times New Roman"/>
          <w:color w:val="000000"/>
          <w:sz w:val="24"/>
          <w:szCs w:val="24"/>
        </w:rPr>
        <w:t>r</w:t>
      </w:r>
      <w:r w:rsidR="00D36997" w:rsidRPr="009941E1">
        <w:rPr>
          <w:rFonts w:ascii="Times New Roman" w:hAnsi="Times New Roman"/>
          <w:color w:val="000000"/>
          <w:sz w:val="24"/>
          <w:szCs w:val="24"/>
        </w:rPr>
        <w:t xml:space="preserve"> los aspectos más importantes que to</w:t>
      </w:r>
      <w:r w:rsidR="00BF1B27" w:rsidRPr="009941E1">
        <w:rPr>
          <w:rFonts w:ascii="Times New Roman" w:hAnsi="Times New Roman"/>
          <w:color w:val="000000"/>
          <w:sz w:val="24"/>
          <w:szCs w:val="24"/>
        </w:rPr>
        <w:t>man en cuenta los jóvenes para consumir</w:t>
      </w:r>
      <w:r w:rsidR="00D36997" w:rsidRPr="009941E1">
        <w:rPr>
          <w:rFonts w:ascii="Times New Roman" w:hAnsi="Times New Roman"/>
          <w:color w:val="000000"/>
          <w:sz w:val="24"/>
          <w:szCs w:val="24"/>
        </w:rPr>
        <w:t xml:space="preserve"> este producto. </w:t>
      </w:r>
      <w:r w:rsidR="003D1E75">
        <w:rPr>
          <w:rFonts w:ascii="Times New Roman" w:hAnsi="Times New Roman"/>
          <w:color w:val="000000"/>
          <w:sz w:val="24"/>
          <w:szCs w:val="24"/>
        </w:rPr>
        <w:t>Dichos</w:t>
      </w:r>
      <w:r w:rsidR="00D36997" w:rsidRPr="009941E1">
        <w:rPr>
          <w:rFonts w:ascii="Times New Roman" w:hAnsi="Times New Roman"/>
          <w:color w:val="000000"/>
          <w:sz w:val="24"/>
          <w:szCs w:val="24"/>
        </w:rPr>
        <w:t xml:space="preserve"> resultados fueron </w:t>
      </w:r>
      <w:r w:rsidR="00A66360" w:rsidRPr="009941E1">
        <w:rPr>
          <w:rFonts w:ascii="Times New Roman" w:hAnsi="Times New Roman"/>
          <w:color w:val="000000"/>
          <w:sz w:val="24"/>
          <w:szCs w:val="24"/>
        </w:rPr>
        <w:t xml:space="preserve">empleados </w:t>
      </w:r>
      <w:r w:rsidR="003D1E75">
        <w:rPr>
          <w:rFonts w:ascii="Times New Roman" w:hAnsi="Times New Roman"/>
          <w:color w:val="000000"/>
          <w:sz w:val="24"/>
          <w:szCs w:val="24"/>
        </w:rPr>
        <w:t>para</w:t>
      </w:r>
      <w:r w:rsidR="009D4908" w:rsidRPr="009941E1">
        <w:rPr>
          <w:rFonts w:ascii="Times New Roman" w:hAnsi="Times New Roman"/>
          <w:color w:val="000000"/>
          <w:sz w:val="24"/>
          <w:szCs w:val="24"/>
        </w:rPr>
        <w:t xml:space="preserve"> </w:t>
      </w:r>
      <w:r w:rsidR="00BF1B27" w:rsidRPr="009941E1">
        <w:rPr>
          <w:rFonts w:ascii="Times New Roman" w:hAnsi="Times New Roman"/>
          <w:color w:val="000000"/>
          <w:sz w:val="24"/>
          <w:szCs w:val="24"/>
        </w:rPr>
        <w:t xml:space="preserve">elaborar </w:t>
      </w:r>
      <w:r w:rsidR="00D36997" w:rsidRPr="009941E1">
        <w:rPr>
          <w:rFonts w:ascii="Times New Roman" w:hAnsi="Times New Roman"/>
          <w:color w:val="000000"/>
          <w:sz w:val="24"/>
          <w:szCs w:val="24"/>
        </w:rPr>
        <w:t xml:space="preserve">algunas propuestas </w:t>
      </w:r>
      <w:r w:rsidR="003D1E75">
        <w:rPr>
          <w:rFonts w:ascii="Times New Roman" w:hAnsi="Times New Roman"/>
          <w:color w:val="000000"/>
          <w:sz w:val="24"/>
          <w:szCs w:val="24"/>
        </w:rPr>
        <w:t>a</w:t>
      </w:r>
      <w:r w:rsidR="00D36997" w:rsidRPr="009941E1">
        <w:rPr>
          <w:rFonts w:ascii="Times New Roman" w:hAnsi="Times New Roman"/>
          <w:color w:val="000000"/>
          <w:sz w:val="24"/>
          <w:szCs w:val="24"/>
        </w:rPr>
        <w:t xml:space="preserve"> los productores de pan </w:t>
      </w:r>
      <w:r w:rsidR="009D4908" w:rsidRPr="009941E1">
        <w:rPr>
          <w:rFonts w:ascii="Times New Roman" w:hAnsi="Times New Roman"/>
          <w:color w:val="000000"/>
          <w:sz w:val="24"/>
          <w:szCs w:val="24"/>
        </w:rPr>
        <w:t>artesanal de la</w:t>
      </w:r>
      <w:r w:rsidR="00982FEB" w:rsidRPr="009941E1">
        <w:rPr>
          <w:rFonts w:ascii="Times New Roman" w:hAnsi="Times New Roman"/>
          <w:color w:val="000000"/>
          <w:sz w:val="24"/>
          <w:szCs w:val="24"/>
        </w:rPr>
        <w:t xml:space="preserve"> comunidad, a fin de</w:t>
      </w:r>
      <w:r w:rsidR="00B432BF" w:rsidRPr="009941E1">
        <w:rPr>
          <w:rFonts w:ascii="Times New Roman" w:hAnsi="Times New Roman"/>
          <w:color w:val="000000"/>
          <w:sz w:val="24"/>
          <w:szCs w:val="24"/>
        </w:rPr>
        <w:t xml:space="preserve"> posicionar este producto entre su</w:t>
      </w:r>
      <w:r w:rsidR="00D36997" w:rsidRPr="009941E1">
        <w:rPr>
          <w:rFonts w:ascii="Times New Roman" w:hAnsi="Times New Roman"/>
          <w:color w:val="000000"/>
          <w:sz w:val="24"/>
          <w:szCs w:val="24"/>
        </w:rPr>
        <w:t>s jóvenes</w:t>
      </w:r>
      <w:r w:rsidR="00B432BF" w:rsidRPr="009941E1">
        <w:rPr>
          <w:rFonts w:ascii="Times New Roman" w:hAnsi="Times New Roman"/>
          <w:color w:val="000000"/>
          <w:sz w:val="24"/>
          <w:szCs w:val="24"/>
        </w:rPr>
        <w:t>. Este tipo de propuestas pretenden contribuir a la</w:t>
      </w:r>
      <w:r w:rsidR="009D4908" w:rsidRPr="009941E1">
        <w:rPr>
          <w:rFonts w:ascii="Times New Roman" w:hAnsi="Times New Roman"/>
          <w:color w:val="000000"/>
          <w:sz w:val="24"/>
          <w:szCs w:val="24"/>
        </w:rPr>
        <w:t xml:space="preserve"> permanencia de las </w:t>
      </w:r>
      <w:r w:rsidR="00D36997" w:rsidRPr="009941E1">
        <w:rPr>
          <w:rFonts w:ascii="Times New Roman" w:hAnsi="Times New Roman"/>
          <w:color w:val="000000"/>
          <w:sz w:val="24"/>
          <w:szCs w:val="24"/>
        </w:rPr>
        <w:t>empresas</w:t>
      </w:r>
      <w:r w:rsidR="009D4908" w:rsidRPr="009941E1">
        <w:rPr>
          <w:rFonts w:ascii="Times New Roman" w:hAnsi="Times New Roman"/>
          <w:color w:val="000000"/>
          <w:sz w:val="24"/>
          <w:szCs w:val="24"/>
        </w:rPr>
        <w:t xml:space="preserve"> productoras de pan artesanal</w:t>
      </w:r>
      <w:r w:rsidR="00D36997" w:rsidRPr="009941E1">
        <w:rPr>
          <w:rFonts w:ascii="Times New Roman" w:hAnsi="Times New Roman"/>
          <w:color w:val="000000"/>
          <w:sz w:val="24"/>
          <w:szCs w:val="24"/>
        </w:rPr>
        <w:t xml:space="preserve"> y preservar las costumbres y tradiciones de </w:t>
      </w:r>
      <w:r w:rsidR="003D1E75">
        <w:rPr>
          <w:rFonts w:ascii="Times New Roman" w:hAnsi="Times New Roman"/>
          <w:color w:val="000000"/>
          <w:sz w:val="24"/>
          <w:szCs w:val="24"/>
        </w:rPr>
        <w:t>esta</w:t>
      </w:r>
      <w:r w:rsidR="00D36997" w:rsidRPr="009941E1">
        <w:rPr>
          <w:rFonts w:ascii="Times New Roman" w:hAnsi="Times New Roman"/>
          <w:color w:val="000000"/>
          <w:sz w:val="24"/>
          <w:szCs w:val="24"/>
        </w:rPr>
        <w:t xml:space="preserve"> comunidad. </w:t>
      </w:r>
    </w:p>
    <w:p w:rsidR="00F172C7" w:rsidRDefault="00F172C7" w:rsidP="00C7105C">
      <w:pPr>
        <w:spacing w:after="0" w:line="360" w:lineRule="auto"/>
        <w:rPr>
          <w:rFonts w:ascii="Times New Roman" w:hAnsi="Times New Roman"/>
          <w:b/>
          <w:color w:val="000000"/>
          <w:sz w:val="24"/>
          <w:szCs w:val="24"/>
        </w:rPr>
      </w:pPr>
    </w:p>
    <w:p w:rsidR="000E4CB6" w:rsidRPr="009941E1" w:rsidRDefault="000E4CB6" w:rsidP="00C7105C">
      <w:pPr>
        <w:spacing w:after="0" w:line="360" w:lineRule="auto"/>
        <w:rPr>
          <w:rFonts w:ascii="Times New Roman" w:hAnsi="Times New Roman"/>
          <w:b/>
          <w:color w:val="000000"/>
          <w:sz w:val="24"/>
          <w:szCs w:val="24"/>
        </w:rPr>
      </w:pPr>
      <w:r w:rsidRPr="009941E1">
        <w:rPr>
          <w:rFonts w:ascii="Times New Roman" w:hAnsi="Times New Roman"/>
          <w:b/>
          <w:color w:val="000000"/>
          <w:sz w:val="24"/>
          <w:szCs w:val="24"/>
        </w:rPr>
        <w:t>MÉTODO</w:t>
      </w:r>
    </w:p>
    <w:p w:rsidR="00C333DA" w:rsidRPr="009941E1" w:rsidRDefault="00AE092B" w:rsidP="00C7105C">
      <w:pPr>
        <w:spacing w:after="0" w:line="360" w:lineRule="auto"/>
        <w:rPr>
          <w:rFonts w:ascii="Times New Roman" w:hAnsi="Times New Roman"/>
          <w:color w:val="000000"/>
          <w:sz w:val="24"/>
          <w:szCs w:val="24"/>
        </w:rPr>
      </w:pPr>
      <w:r w:rsidRPr="009941E1">
        <w:rPr>
          <w:rFonts w:ascii="Times New Roman" w:hAnsi="Times New Roman"/>
          <w:b/>
          <w:color w:val="000000"/>
          <w:sz w:val="24"/>
          <w:szCs w:val="24"/>
        </w:rPr>
        <w:t>M</w:t>
      </w:r>
      <w:r w:rsidR="000E4CB6" w:rsidRPr="009941E1">
        <w:rPr>
          <w:rFonts w:ascii="Times New Roman" w:hAnsi="Times New Roman"/>
          <w:b/>
          <w:color w:val="000000"/>
          <w:sz w:val="24"/>
          <w:szCs w:val="24"/>
        </w:rPr>
        <w:t>arco teórico</w:t>
      </w:r>
    </w:p>
    <w:p w:rsidR="00C333DA" w:rsidRPr="009941E1" w:rsidRDefault="00C333DA" w:rsidP="00C7105C">
      <w:pPr>
        <w:spacing w:after="0" w:line="360" w:lineRule="auto"/>
        <w:jc w:val="both"/>
        <w:rPr>
          <w:rFonts w:ascii="Times New Roman" w:hAnsi="Times New Roman"/>
          <w:i/>
          <w:color w:val="000000"/>
          <w:sz w:val="24"/>
          <w:szCs w:val="24"/>
        </w:rPr>
      </w:pPr>
      <w:r w:rsidRPr="009941E1">
        <w:rPr>
          <w:rFonts w:ascii="Times New Roman" w:hAnsi="Times New Roman"/>
          <w:i/>
          <w:color w:val="000000"/>
          <w:sz w:val="24"/>
          <w:szCs w:val="24"/>
        </w:rPr>
        <w:t>Las empresas agroindustriales con valor cultural</w:t>
      </w:r>
    </w:p>
    <w:p w:rsidR="00E933FE" w:rsidRPr="009941E1" w:rsidRDefault="00A674B4" w:rsidP="00C7105C">
      <w:pPr>
        <w:spacing w:after="0" w:line="360" w:lineRule="auto"/>
        <w:jc w:val="both"/>
        <w:rPr>
          <w:rFonts w:ascii="Times New Roman" w:hAnsi="Times New Roman"/>
          <w:sz w:val="24"/>
          <w:szCs w:val="24"/>
        </w:rPr>
      </w:pPr>
      <w:r>
        <w:rPr>
          <w:rFonts w:ascii="Times New Roman" w:hAnsi="Times New Roman"/>
          <w:sz w:val="24"/>
          <w:szCs w:val="24"/>
        </w:rPr>
        <w:t xml:space="preserve">Los consumidores demandan diferentes tipos de </w:t>
      </w:r>
      <w:r w:rsidR="00211C2A">
        <w:rPr>
          <w:rFonts w:ascii="Times New Roman" w:hAnsi="Times New Roman"/>
          <w:sz w:val="24"/>
          <w:szCs w:val="24"/>
        </w:rPr>
        <w:t>productos,</w:t>
      </w:r>
      <w:r w:rsidRPr="00A674B4">
        <w:rPr>
          <w:rFonts w:ascii="Times New Roman" w:hAnsi="Times New Roman"/>
          <w:sz w:val="24"/>
          <w:szCs w:val="24"/>
        </w:rPr>
        <w:t xml:space="preserve"> </w:t>
      </w:r>
      <w:r>
        <w:rPr>
          <w:rFonts w:ascii="Times New Roman" w:hAnsi="Times New Roman"/>
          <w:sz w:val="24"/>
          <w:szCs w:val="24"/>
        </w:rPr>
        <w:t>por ejemplo, alimentos procesados</w:t>
      </w:r>
      <w:r w:rsidR="003D1E75">
        <w:rPr>
          <w:rFonts w:ascii="Times New Roman" w:hAnsi="Times New Roman"/>
          <w:sz w:val="24"/>
          <w:szCs w:val="24"/>
        </w:rPr>
        <w:t xml:space="preserve"> y</w:t>
      </w:r>
      <w:r>
        <w:rPr>
          <w:rFonts w:ascii="Times New Roman" w:hAnsi="Times New Roman"/>
          <w:sz w:val="24"/>
          <w:szCs w:val="24"/>
        </w:rPr>
        <w:t xml:space="preserve"> de fácil manejo, pero también </w:t>
      </w:r>
      <w:r w:rsidR="00DC798B">
        <w:rPr>
          <w:rFonts w:ascii="Times New Roman" w:hAnsi="Times New Roman"/>
          <w:sz w:val="24"/>
          <w:szCs w:val="24"/>
        </w:rPr>
        <w:t xml:space="preserve">buscan </w:t>
      </w:r>
      <w:r>
        <w:rPr>
          <w:rFonts w:ascii="Times New Roman" w:hAnsi="Times New Roman"/>
          <w:sz w:val="24"/>
          <w:szCs w:val="24"/>
        </w:rPr>
        <w:t xml:space="preserve">que no dañen su salud, que sean frescos, acordes a su estilo de vida y con alto valor cultural (Cuevas, 1998). </w:t>
      </w:r>
      <w:r w:rsidRPr="009941E1">
        <w:rPr>
          <w:rFonts w:ascii="Times New Roman" w:hAnsi="Times New Roman"/>
          <w:sz w:val="24"/>
          <w:szCs w:val="24"/>
        </w:rPr>
        <w:t xml:space="preserve">De acuerdo </w:t>
      </w:r>
      <w:r w:rsidR="00316E42" w:rsidRPr="00211C2A">
        <w:rPr>
          <w:rFonts w:ascii="Times New Roman" w:hAnsi="Times New Roman"/>
          <w:sz w:val="24"/>
          <w:szCs w:val="24"/>
        </w:rPr>
        <w:t>c</w:t>
      </w:r>
      <w:r w:rsidR="00452624" w:rsidRPr="00211C2A">
        <w:rPr>
          <w:rFonts w:ascii="Times New Roman" w:hAnsi="Times New Roman"/>
          <w:sz w:val="24"/>
          <w:szCs w:val="24"/>
        </w:rPr>
        <w:t xml:space="preserve">on </w:t>
      </w:r>
      <w:r w:rsidR="007F3856" w:rsidRPr="00211C2A">
        <w:rPr>
          <w:rFonts w:ascii="Times New Roman" w:hAnsi="Times New Roman"/>
          <w:sz w:val="24"/>
          <w:szCs w:val="24"/>
        </w:rPr>
        <w:t>Espinosa, Maceda y Sánchez</w:t>
      </w:r>
      <w:r w:rsidR="007F3856" w:rsidRPr="009941E1">
        <w:rPr>
          <w:rFonts w:ascii="Times New Roman" w:hAnsi="Times New Roman"/>
          <w:sz w:val="24"/>
          <w:szCs w:val="24"/>
        </w:rPr>
        <w:t xml:space="preserve"> (</w:t>
      </w:r>
      <w:r>
        <w:rPr>
          <w:rFonts w:ascii="Times New Roman" w:hAnsi="Times New Roman"/>
          <w:sz w:val="24"/>
          <w:szCs w:val="24"/>
        </w:rPr>
        <w:t>2014),</w:t>
      </w:r>
      <w:r w:rsidR="00452624">
        <w:rPr>
          <w:rFonts w:ascii="Times New Roman" w:hAnsi="Times New Roman"/>
          <w:sz w:val="24"/>
          <w:szCs w:val="24"/>
        </w:rPr>
        <w:t xml:space="preserve"> las</w:t>
      </w:r>
      <w:r w:rsidR="007F3856" w:rsidRPr="009941E1">
        <w:rPr>
          <w:rFonts w:ascii="Times New Roman" w:hAnsi="Times New Roman"/>
          <w:sz w:val="24"/>
          <w:szCs w:val="24"/>
        </w:rPr>
        <w:t xml:space="preserve"> agroindustrias</w:t>
      </w:r>
      <w:r>
        <w:rPr>
          <w:rFonts w:ascii="Times New Roman" w:hAnsi="Times New Roman"/>
          <w:sz w:val="24"/>
          <w:szCs w:val="24"/>
        </w:rPr>
        <w:t xml:space="preserve"> con valor cultural son aquellas </w:t>
      </w:r>
      <w:r w:rsidR="007F3856" w:rsidRPr="009941E1">
        <w:rPr>
          <w:rFonts w:ascii="Times New Roman" w:hAnsi="Times New Roman"/>
          <w:sz w:val="24"/>
          <w:szCs w:val="24"/>
        </w:rPr>
        <w:t xml:space="preserve">que elaboran productos que se </w:t>
      </w:r>
      <w:r w:rsidR="00E933FE" w:rsidRPr="009941E1">
        <w:rPr>
          <w:rFonts w:ascii="Times New Roman" w:hAnsi="Times New Roman"/>
          <w:sz w:val="24"/>
          <w:szCs w:val="24"/>
        </w:rPr>
        <w:t>acostumbra usa</w:t>
      </w:r>
      <w:r w:rsidR="00452624">
        <w:rPr>
          <w:rFonts w:ascii="Times New Roman" w:hAnsi="Times New Roman"/>
          <w:sz w:val="24"/>
          <w:szCs w:val="24"/>
        </w:rPr>
        <w:t xml:space="preserve">r, regalar o consumir en </w:t>
      </w:r>
      <w:r w:rsidR="00452624" w:rsidRPr="009941E1">
        <w:rPr>
          <w:rFonts w:ascii="Times New Roman" w:hAnsi="Times New Roman"/>
          <w:sz w:val="24"/>
          <w:szCs w:val="24"/>
        </w:rPr>
        <w:t>las fiestas patronales de cada población</w:t>
      </w:r>
      <w:r w:rsidR="00452624">
        <w:rPr>
          <w:rFonts w:ascii="Times New Roman" w:hAnsi="Times New Roman"/>
          <w:sz w:val="24"/>
          <w:szCs w:val="24"/>
        </w:rPr>
        <w:t xml:space="preserve"> o</w:t>
      </w:r>
      <w:r w:rsidR="00E933FE" w:rsidRPr="009941E1">
        <w:rPr>
          <w:rFonts w:ascii="Times New Roman" w:hAnsi="Times New Roman"/>
          <w:sz w:val="24"/>
          <w:szCs w:val="24"/>
        </w:rPr>
        <w:t xml:space="preserve"> </w:t>
      </w:r>
      <w:r w:rsidR="00452624">
        <w:rPr>
          <w:rFonts w:ascii="Times New Roman" w:hAnsi="Times New Roman"/>
          <w:sz w:val="24"/>
          <w:szCs w:val="24"/>
        </w:rPr>
        <w:t xml:space="preserve">en </w:t>
      </w:r>
      <w:r w:rsidR="00E933FE" w:rsidRPr="009941E1">
        <w:rPr>
          <w:rFonts w:ascii="Times New Roman" w:hAnsi="Times New Roman"/>
          <w:sz w:val="24"/>
          <w:szCs w:val="24"/>
        </w:rPr>
        <w:t>eventos soc</w:t>
      </w:r>
      <w:r w:rsidR="00002948" w:rsidRPr="009941E1">
        <w:rPr>
          <w:rFonts w:ascii="Times New Roman" w:hAnsi="Times New Roman"/>
          <w:sz w:val="24"/>
          <w:szCs w:val="24"/>
        </w:rPr>
        <w:t xml:space="preserve">iales </w:t>
      </w:r>
      <w:r w:rsidR="004142C7" w:rsidRPr="009941E1">
        <w:rPr>
          <w:rFonts w:ascii="Times New Roman" w:hAnsi="Times New Roman"/>
          <w:sz w:val="24"/>
          <w:szCs w:val="24"/>
        </w:rPr>
        <w:t xml:space="preserve">tales </w:t>
      </w:r>
      <w:r w:rsidR="00002948" w:rsidRPr="009941E1">
        <w:rPr>
          <w:rFonts w:ascii="Times New Roman" w:hAnsi="Times New Roman"/>
          <w:sz w:val="24"/>
          <w:szCs w:val="24"/>
        </w:rPr>
        <w:t>com</w:t>
      </w:r>
      <w:r w:rsidR="00452624">
        <w:rPr>
          <w:rFonts w:ascii="Times New Roman" w:hAnsi="Times New Roman"/>
          <w:sz w:val="24"/>
          <w:szCs w:val="24"/>
        </w:rPr>
        <w:t>o compromisos, bodas o bautizos</w:t>
      </w:r>
      <w:r w:rsidR="00E933FE" w:rsidRPr="009941E1">
        <w:rPr>
          <w:rFonts w:ascii="Times New Roman" w:hAnsi="Times New Roman"/>
          <w:sz w:val="24"/>
          <w:szCs w:val="24"/>
        </w:rPr>
        <w:t xml:space="preserve">. </w:t>
      </w:r>
      <w:r w:rsidR="003D1E75">
        <w:rPr>
          <w:rFonts w:ascii="Times New Roman" w:hAnsi="Times New Roman"/>
          <w:sz w:val="24"/>
          <w:szCs w:val="24"/>
        </w:rPr>
        <w:t>Así</w:t>
      </w:r>
      <w:r w:rsidR="00982FEB" w:rsidRPr="009941E1">
        <w:rPr>
          <w:rFonts w:ascii="Times New Roman" w:hAnsi="Times New Roman"/>
          <w:sz w:val="24"/>
          <w:szCs w:val="24"/>
        </w:rPr>
        <w:t>,</w:t>
      </w:r>
      <w:r w:rsidR="007F3856" w:rsidRPr="009941E1">
        <w:rPr>
          <w:rFonts w:ascii="Times New Roman" w:hAnsi="Times New Roman"/>
          <w:sz w:val="24"/>
          <w:szCs w:val="24"/>
        </w:rPr>
        <w:t xml:space="preserve"> se convierten en símbolos característicos de la cultura local</w:t>
      </w:r>
      <w:r w:rsidR="009941E1">
        <w:rPr>
          <w:rFonts w:ascii="Times New Roman" w:hAnsi="Times New Roman"/>
          <w:sz w:val="24"/>
          <w:szCs w:val="24"/>
        </w:rPr>
        <w:t>.</w:t>
      </w:r>
      <w:r w:rsidR="00452624" w:rsidRPr="00452624">
        <w:t xml:space="preserve"> </w:t>
      </w:r>
      <w:r w:rsidR="00452624">
        <w:rPr>
          <w:rFonts w:ascii="Times New Roman" w:hAnsi="Times New Roman"/>
          <w:sz w:val="24"/>
          <w:szCs w:val="24"/>
        </w:rPr>
        <w:t xml:space="preserve">Este tipo de empresas ha ido cobrando importancia, por </w:t>
      </w:r>
      <w:r w:rsidR="003D1E75">
        <w:rPr>
          <w:rFonts w:ascii="Times New Roman" w:hAnsi="Times New Roman"/>
          <w:sz w:val="24"/>
          <w:szCs w:val="24"/>
        </w:rPr>
        <w:t>lo que</w:t>
      </w:r>
      <w:r w:rsidR="00452624">
        <w:rPr>
          <w:rFonts w:ascii="Times New Roman" w:hAnsi="Times New Roman"/>
          <w:sz w:val="24"/>
          <w:szCs w:val="24"/>
        </w:rPr>
        <w:t xml:space="preserve"> e</w:t>
      </w:r>
      <w:r w:rsidR="00452624" w:rsidRPr="00452624">
        <w:rPr>
          <w:rFonts w:ascii="Times New Roman" w:hAnsi="Times New Roman"/>
          <w:sz w:val="24"/>
          <w:szCs w:val="24"/>
        </w:rPr>
        <w:t>specialistas de</w:t>
      </w:r>
      <w:r w:rsidR="00452624">
        <w:rPr>
          <w:rFonts w:ascii="Times New Roman" w:hAnsi="Times New Roman"/>
          <w:sz w:val="24"/>
          <w:szCs w:val="24"/>
        </w:rPr>
        <w:t xml:space="preserve"> l</w:t>
      </w:r>
      <w:r w:rsidR="00452624" w:rsidRPr="00452624">
        <w:rPr>
          <w:rFonts w:ascii="Times New Roman" w:hAnsi="Times New Roman"/>
          <w:sz w:val="24"/>
          <w:szCs w:val="24"/>
        </w:rPr>
        <w:t xml:space="preserve">a </w:t>
      </w:r>
      <w:r w:rsidR="0008151F">
        <w:rPr>
          <w:rFonts w:ascii="Times New Roman" w:hAnsi="Times New Roman"/>
          <w:sz w:val="24"/>
          <w:szCs w:val="24"/>
        </w:rPr>
        <w:t>Food and Agricultural Organization of the United Nations (FAO)</w:t>
      </w:r>
      <w:r w:rsidR="00452624">
        <w:rPr>
          <w:rFonts w:ascii="Times New Roman" w:hAnsi="Times New Roman"/>
          <w:sz w:val="24"/>
          <w:szCs w:val="24"/>
        </w:rPr>
        <w:t xml:space="preserve">, así como </w:t>
      </w:r>
      <w:r w:rsidR="00452624" w:rsidRPr="00452624">
        <w:rPr>
          <w:rFonts w:ascii="Times New Roman" w:hAnsi="Times New Roman"/>
          <w:sz w:val="24"/>
          <w:szCs w:val="24"/>
        </w:rPr>
        <w:t>académico</w:t>
      </w:r>
      <w:r w:rsidR="00452624">
        <w:rPr>
          <w:rFonts w:ascii="Times New Roman" w:hAnsi="Times New Roman"/>
          <w:sz w:val="24"/>
          <w:szCs w:val="24"/>
        </w:rPr>
        <w:t>s expertos, analizan</w:t>
      </w:r>
      <w:r w:rsidR="00452624" w:rsidRPr="00452624">
        <w:rPr>
          <w:rFonts w:ascii="Times New Roman" w:hAnsi="Times New Roman"/>
          <w:sz w:val="24"/>
          <w:szCs w:val="24"/>
        </w:rPr>
        <w:t xml:space="preserve"> las estrategias y medidas necesarias para incrementar la competitividad agroindustrial </w:t>
      </w:r>
      <w:r w:rsidR="003D1E75">
        <w:rPr>
          <w:rFonts w:ascii="Times New Roman" w:hAnsi="Times New Roman"/>
          <w:sz w:val="24"/>
          <w:szCs w:val="24"/>
        </w:rPr>
        <w:t>de tal manera</w:t>
      </w:r>
      <w:r w:rsidR="00452624" w:rsidRPr="00452624">
        <w:rPr>
          <w:rFonts w:ascii="Times New Roman" w:hAnsi="Times New Roman"/>
          <w:sz w:val="24"/>
          <w:szCs w:val="24"/>
        </w:rPr>
        <w:t xml:space="preserve"> que puedan generar ingresos y empleos, así como combatir la pobreza en el mundo en desarrollo (FAO, 2013).</w:t>
      </w:r>
    </w:p>
    <w:p w:rsidR="000E4CB6" w:rsidRDefault="000E4CB6" w:rsidP="00C7105C">
      <w:pPr>
        <w:spacing w:after="0" w:line="360" w:lineRule="auto"/>
        <w:jc w:val="both"/>
        <w:rPr>
          <w:rFonts w:ascii="Times New Roman" w:hAnsi="Times New Roman"/>
          <w:sz w:val="24"/>
          <w:szCs w:val="24"/>
        </w:rPr>
      </w:pPr>
    </w:p>
    <w:p w:rsidR="00663071" w:rsidRDefault="00663071" w:rsidP="00C7105C">
      <w:pPr>
        <w:spacing w:after="0" w:line="360" w:lineRule="auto"/>
        <w:jc w:val="both"/>
        <w:rPr>
          <w:rFonts w:ascii="Times New Roman" w:hAnsi="Times New Roman"/>
          <w:sz w:val="24"/>
          <w:szCs w:val="24"/>
        </w:rPr>
      </w:pPr>
    </w:p>
    <w:p w:rsidR="00663071" w:rsidRPr="009941E1" w:rsidRDefault="00663071" w:rsidP="00C7105C">
      <w:pPr>
        <w:spacing w:after="0" w:line="360" w:lineRule="auto"/>
        <w:jc w:val="both"/>
        <w:rPr>
          <w:rFonts w:ascii="Times New Roman" w:hAnsi="Times New Roman"/>
          <w:sz w:val="24"/>
          <w:szCs w:val="24"/>
        </w:rPr>
      </w:pPr>
    </w:p>
    <w:p w:rsidR="00C333DA" w:rsidRPr="009941E1" w:rsidRDefault="00C333DA" w:rsidP="00C7105C">
      <w:pPr>
        <w:spacing w:after="0" w:line="360" w:lineRule="auto"/>
        <w:jc w:val="both"/>
        <w:rPr>
          <w:rFonts w:ascii="Times New Roman" w:hAnsi="Times New Roman"/>
          <w:i/>
          <w:sz w:val="24"/>
          <w:szCs w:val="24"/>
        </w:rPr>
      </w:pPr>
      <w:r w:rsidRPr="009941E1">
        <w:rPr>
          <w:rFonts w:ascii="Times New Roman" w:hAnsi="Times New Roman"/>
          <w:i/>
          <w:sz w:val="24"/>
          <w:szCs w:val="24"/>
        </w:rPr>
        <w:lastRenderedPageBreak/>
        <w:t>Clasificación de empresas agroindustriales</w:t>
      </w:r>
    </w:p>
    <w:p w:rsidR="0008151F" w:rsidRDefault="00452624" w:rsidP="00C7105C">
      <w:pPr>
        <w:spacing w:after="0" w:line="360" w:lineRule="auto"/>
        <w:jc w:val="both"/>
        <w:rPr>
          <w:rFonts w:ascii="Times New Roman" w:hAnsi="Times New Roman"/>
          <w:sz w:val="24"/>
          <w:szCs w:val="24"/>
        </w:rPr>
      </w:pPr>
      <w:r>
        <w:rPr>
          <w:rFonts w:ascii="Times New Roman" w:hAnsi="Times New Roman"/>
          <w:sz w:val="24"/>
          <w:szCs w:val="24"/>
        </w:rPr>
        <w:t>La FAO</w:t>
      </w:r>
      <w:r w:rsidR="00C333DA" w:rsidRPr="009941E1">
        <w:rPr>
          <w:rFonts w:ascii="Times New Roman" w:hAnsi="Times New Roman"/>
          <w:sz w:val="24"/>
          <w:szCs w:val="24"/>
        </w:rPr>
        <w:t xml:space="preserve"> </w:t>
      </w:r>
      <w:r w:rsidR="0040315D" w:rsidRPr="009941E1">
        <w:rPr>
          <w:rFonts w:ascii="Times New Roman" w:hAnsi="Times New Roman"/>
          <w:sz w:val="24"/>
          <w:szCs w:val="24"/>
        </w:rPr>
        <w:t>establece que</w:t>
      </w:r>
      <w:r w:rsidR="00095A9F" w:rsidRPr="009941E1">
        <w:rPr>
          <w:rFonts w:ascii="Times New Roman" w:hAnsi="Times New Roman"/>
          <w:sz w:val="24"/>
          <w:szCs w:val="24"/>
        </w:rPr>
        <w:t xml:space="preserve"> dentr</w:t>
      </w:r>
      <w:r w:rsidR="0040315D" w:rsidRPr="009941E1">
        <w:rPr>
          <w:rFonts w:ascii="Times New Roman" w:hAnsi="Times New Roman"/>
          <w:sz w:val="24"/>
          <w:szCs w:val="24"/>
        </w:rPr>
        <w:t>o de las agroindustrias</w:t>
      </w:r>
      <w:r w:rsidR="003D1E75">
        <w:rPr>
          <w:rFonts w:ascii="Times New Roman" w:hAnsi="Times New Roman"/>
          <w:sz w:val="24"/>
          <w:szCs w:val="24"/>
        </w:rPr>
        <w:t xml:space="preserve"> están</w:t>
      </w:r>
      <w:r w:rsidR="0040315D" w:rsidRPr="009941E1">
        <w:rPr>
          <w:rFonts w:ascii="Times New Roman" w:hAnsi="Times New Roman"/>
          <w:sz w:val="24"/>
          <w:szCs w:val="24"/>
        </w:rPr>
        <w:t xml:space="preserve"> aquellas </w:t>
      </w:r>
      <w:r w:rsidR="00095A9F" w:rsidRPr="009941E1">
        <w:rPr>
          <w:rFonts w:ascii="Times New Roman" w:hAnsi="Times New Roman"/>
          <w:sz w:val="24"/>
          <w:szCs w:val="24"/>
        </w:rPr>
        <w:t>que elaboran aliment</w:t>
      </w:r>
      <w:r w:rsidR="00BF4605">
        <w:rPr>
          <w:rFonts w:ascii="Times New Roman" w:hAnsi="Times New Roman"/>
          <w:sz w:val="24"/>
          <w:szCs w:val="24"/>
        </w:rPr>
        <w:t xml:space="preserve">os, </w:t>
      </w:r>
      <w:r w:rsidR="00095A9F" w:rsidRPr="009941E1">
        <w:rPr>
          <w:rFonts w:ascii="Times New Roman" w:hAnsi="Times New Roman"/>
          <w:sz w:val="24"/>
          <w:szCs w:val="24"/>
        </w:rPr>
        <w:t>bebida</w:t>
      </w:r>
      <w:r w:rsidR="0040315D" w:rsidRPr="009941E1">
        <w:rPr>
          <w:rFonts w:ascii="Times New Roman" w:hAnsi="Times New Roman"/>
          <w:sz w:val="24"/>
          <w:szCs w:val="24"/>
        </w:rPr>
        <w:t>s</w:t>
      </w:r>
      <w:r w:rsidR="003D1E75">
        <w:rPr>
          <w:rFonts w:ascii="Times New Roman" w:hAnsi="Times New Roman"/>
          <w:sz w:val="24"/>
          <w:szCs w:val="24"/>
        </w:rPr>
        <w:t>,</w:t>
      </w:r>
      <w:r w:rsidR="0040315D" w:rsidRPr="009941E1">
        <w:rPr>
          <w:rFonts w:ascii="Times New Roman" w:hAnsi="Times New Roman"/>
          <w:sz w:val="24"/>
          <w:szCs w:val="24"/>
        </w:rPr>
        <w:t xml:space="preserve"> productos textiles</w:t>
      </w:r>
      <w:r w:rsidR="00BF4605">
        <w:rPr>
          <w:rFonts w:ascii="Times New Roman" w:hAnsi="Times New Roman"/>
          <w:sz w:val="24"/>
          <w:szCs w:val="24"/>
        </w:rPr>
        <w:t>,</w:t>
      </w:r>
      <w:r w:rsidR="00095A9F" w:rsidRPr="009941E1">
        <w:rPr>
          <w:rFonts w:ascii="Times New Roman" w:hAnsi="Times New Roman"/>
          <w:sz w:val="24"/>
          <w:szCs w:val="24"/>
        </w:rPr>
        <w:t xml:space="preserve"> </w:t>
      </w:r>
      <w:r w:rsidR="00C333DA" w:rsidRPr="009941E1">
        <w:rPr>
          <w:rFonts w:ascii="Times New Roman" w:hAnsi="Times New Roman"/>
          <w:sz w:val="24"/>
          <w:szCs w:val="24"/>
        </w:rPr>
        <w:t>p</w:t>
      </w:r>
      <w:r w:rsidR="0040315D" w:rsidRPr="009941E1">
        <w:rPr>
          <w:rFonts w:ascii="Times New Roman" w:hAnsi="Times New Roman"/>
          <w:sz w:val="24"/>
          <w:szCs w:val="24"/>
        </w:rPr>
        <w:t>rendas de vestir</w:t>
      </w:r>
      <w:r w:rsidR="00BF4605">
        <w:rPr>
          <w:rFonts w:ascii="Times New Roman" w:hAnsi="Times New Roman"/>
          <w:sz w:val="24"/>
          <w:szCs w:val="24"/>
        </w:rPr>
        <w:t>,</w:t>
      </w:r>
      <w:r w:rsidR="003D1E75">
        <w:rPr>
          <w:rFonts w:ascii="Times New Roman" w:hAnsi="Times New Roman"/>
          <w:sz w:val="24"/>
          <w:szCs w:val="24"/>
        </w:rPr>
        <w:t xml:space="preserve"> de</w:t>
      </w:r>
      <w:r w:rsidR="0040315D" w:rsidRPr="009941E1">
        <w:rPr>
          <w:rFonts w:ascii="Times New Roman" w:hAnsi="Times New Roman"/>
          <w:sz w:val="24"/>
          <w:szCs w:val="24"/>
        </w:rPr>
        <w:t xml:space="preserve"> cuero</w:t>
      </w:r>
      <w:r w:rsidR="0007229D" w:rsidRPr="009941E1">
        <w:rPr>
          <w:rFonts w:ascii="Times New Roman" w:hAnsi="Times New Roman"/>
          <w:sz w:val="24"/>
          <w:szCs w:val="24"/>
        </w:rPr>
        <w:t>, entre otras</w:t>
      </w:r>
      <w:r w:rsidR="0040315D" w:rsidRPr="009941E1">
        <w:rPr>
          <w:rFonts w:ascii="Times New Roman" w:hAnsi="Times New Roman"/>
          <w:sz w:val="24"/>
          <w:szCs w:val="24"/>
        </w:rPr>
        <w:t>.</w:t>
      </w:r>
      <w:r w:rsidR="0008151F">
        <w:rPr>
          <w:rFonts w:ascii="Times New Roman" w:hAnsi="Times New Roman"/>
          <w:sz w:val="24"/>
          <w:szCs w:val="24"/>
        </w:rPr>
        <w:t xml:space="preserve"> </w:t>
      </w:r>
      <w:r w:rsidR="00C333DA" w:rsidRPr="009941E1">
        <w:rPr>
          <w:rFonts w:ascii="Times New Roman" w:hAnsi="Times New Roman"/>
          <w:sz w:val="24"/>
          <w:szCs w:val="24"/>
        </w:rPr>
        <w:t>Las agroindustrias más representativas son las alimentarias</w:t>
      </w:r>
      <w:r w:rsidR="0040315D" w:rsidRPr="009941E1">
        <w:rPr>
          <w:rFonts w:ascii="Times New Roman" w:hAnsi="Times New Roman"/>
          <w:sz w:val="24"/>
          <w:szCs w:val="24"/>
        </w:rPr>
        <w:t>. En México</w:t>
      </w:r>
      <w:r w:rsidR="0008151F">
        <w:rPr>
          <w:rFonts w:ascii="Times New Roman" w:hAnsi="Times New Roman"/>
          <w:sz w:val="24"/>
          <w:szCs w:val="24"/>
        </w:rPr>
        <w:t>, de acuerdo con datos del Instituto Nacional de Estadística y Geografía (INEGI)</w:t>
      </w:r>
      <w:r w:rsidR="003D1E75">
        <w:rPr>
          <w:rFonts w:ascii="Times New Roman" w:hAnsi="Times New Roman"/>
          <w:sz w:val="24"/>
          <w:szCs w:val="24"/>
        </w:rPr>
        <w:t>, e</w:t>
      </w:r>
      <w:r w:rsidR="009941E1">
        <w:rPr>
          <w:rFonts w:ascii="Times New Roman" w:hAnsi="Times New Roman"/>
          <w:sz w:val="24"/>
          <w:szCs w:val="24"/>
        </w:rPr>
        <w:t xml:space="preserve">stas </w:t>
      </w:r>
      <w:r w:rsidR="00C333DA" w:rsidRPr="009941E1">
        <w:rPr>
          <w:rFonts w:ascii="Times New Roman" w:hAnsi="Times New Roman"/>
          <w:sz w:val="24"/>
          <w:szCs w:val="24"/>
        </w:rPr>
        <w:t>dan empleo a 17.9</w:t>
      </w:r>
      <w:r w:rsidR="003D1E75">
        <w:rPr>
          <w:rFonts w:ascii="Times New Roman" w:hAnsi="Times New Roman"/>
          <w:sz w:val="24"/>
          <w:szCs w:val="24"/>
        </w:rPr>
        <w:t xml:space="preserve"> </w:t>
      </w:r>
      <w:r w:rsidR="00C333DA" w:rsidRPr="009941E1">
        <w:rPr>
          <w:rFonts w:ascii="Times New Roman" w:hAnsi="Times New Roman"/>
          <w:sz w:val="24"/>
          <w:szCs w:val="24"/>
        </w:rPr>
        <w:t xml:space="preserve">% del personal </w:t>
      </w:r>
      <w:r w:rsidR="0040315D" w:rsidRPr="009941E1">
        <w:rPr>
          <w:rFonts w:ascii="Times New Roman" w:hAnsi="Times New Roman"/>
          <w:sz w:val="24"/>
          <w:szCs w:val="24"/>
        </w:rPr>
        <w:t>que labora en el sector manufacturero</w:t>
      </w:r>
      <w:r w:rsidR="003D1E75">
        <w:rPr>
          <w:rFonts w:ascii="Times New Roman" w:hAnsi="Times New Roman"/>
          <w:sz w:val="24"/>
          <w:szCs w:val="24"/>
        </w:rPr>
        <w:t>, mientras que</w:t>
      </w:r>
      <w:r w:rsidR="00C333DA" w:rsidRPr="009941E1">
        <w:rPr>
          <w:rFonts w:ascii="Times New Roman" w:hAnsi="Times New Roman"/>
          <w:sz w:val="24"/>
          <w:szCs w:val="24"/>
        </w:rPr>
        <w:t xml:space="preserve"> </w:t>
      </w:r>
      <w:r w:rsidR="009941E1">
        <w:rPr>
          <w:rFonts w:ascii="Times New Roman" w:hAnsi="Times New Roman"/>
          <w:sz w:val="24"/>
          <w:szCs w:val="24"/>
        </w:rPr>
        <w:t>los</w:t>
      </w:r>
      <w:r w:rsidR="0040315D" w:rsidRPr="009941E1">
        <w:rPr>
          <w:rFonts w:ascii="Times New Roman" w:hAnsi="Times New Roman"/>
          <w:sz w:val="24"/>
          <w:szCs w:val="24"/>
        </w:rPr>
        <w:t xml:space="preserve"> </w:t>
      </w:r>
      <w:r w:rsidR="00C333DA" w:rsidRPr="009941E1">
        <w:rPr>
          <w:rFonts w:ascii="Times New Roman" w:hAnsi="Times New Roman"/>
          <w:sz w:val="24"/>
          <w:szCs w:val="24"/>
        </w:rPr>
        <w:t>micro negocios</w:t>
      </w:r>
      <w:r w:rsidR="00BF4605">
        <w:rPr>
          <w:rFonts w:ascii="Times New Roman" w:hAnsi="Times New Roman"/>
          <w:sz w:val="24"/>
          <w:szCs w:val="24"/>
        </w:rPr>
        <w:t>,</w:t>
      </w:r>
      <w:r w:rsidR="00C333DA" w:rsidRPr="009941E1">
        <w:rPr>
          <w:rFonts w:ascii="Times New Roman" w:hAnsi="Times New Roman"/>
          <w:sz w:val="24"/>
          <w:szCs w:val="24"/>
        </w:rPr>
        <w:t xml:space="preserve"> como tortillerías</w:t>
      </w:r>
      <w:r w:rsidR="0040315D" w:rsidRPr="009941E1">
        <w:rPr>
          <w:rFonts w:ascii="Times New Roman" w:hAnsi="Times New Roman"/>
          <w:sz w:val="24"/>
          <w:szCs w:val="24"/>
        </w:rPr>
        <w:t xml:space="preserve"> y panaderías</w:t>
      </w:r>
      <w:r w:rsidR="003D1E75">
        <w:rPr>
          <w:rFonts w:ascii="Times New Roman" w:hAnsi="Times New Roman"/>
          <w:sz w:val="24"/>
          <w:szCs w:val="24"/>
        </w:rPr>
        <w:t xml:space="preserve">, es decir, </w:t>
      </w:r>
      <w:r w:rsidR="00C333DA" w:rsidRPr="009941E1">
        <w:rPr>
          <w:rFonts w:ascii="Times New Roman" w:hAnsi="Times New Roman"/>
          <w:sz w:val="24"/>
          <w:szCs w:val="24"/>
        </w:rPr>
        <w:t>96.2</w:t>
      </w:r>
      <w:r w:rsidR="003D1E75">
        <w:rPr>
          <w:rFonts w:ascii="Times New Roman" w:hAnsi="Times New Roman"/>
          <w:sz w:val="24"/>
          <w:szCs w:val="24"/>
        </w:rPr>
        <w:t xml:space="preserve"> </w:t>
      </w:r>
      <w:r w:rsidR="00C333DA" w:rsidRPr="009941E1">
        <w:rPr>
          <w:rFonts w:ascii="Times New Roman" w:hAnsi="Times New Roman"/>
          <w:sz w:val="24"/>
          <w:szCs w:val="24"/>
        </w:rPr>
        <w:t>% del</w:t>
      </w:r>
      <w:r w:rsidR="00E933FE" w:rsidRPr="009941E1">
        <w:rPr>
          <w:rFonts w:ascii="Times New Roman" w:hAnsi="Times New Roman"/>
          <w:sz w:val="24"/>
          <w:szCs w:val="24"/>
        </w:rPr>
        <w:t xml:space="preserve"> subsector</w:t>
      </w:r>
      <w:r w:rsidR="0040315D" w:rsidRPr="009941E1">
        <w:rPr>
          <w:rFonts w:ascii="Times New Roman" w:hAnsi="Times New Roman"/>
          <w:sz w:val="24"/>
          <w:szCs w:val="24"/>
        </w:rPr>
        <w:t xml:space="preserve"> </w:t>
      </w:r>
      <w:r w:rsidR="004838C8" w:rsidRPr="009941E1">
        <w:rPr>
          <w:rFonts w:ascii="Times New Roman" w:hAnsi="Times New Roman"/>
          <w:sz w:val="24"/>
          <w:szCs w:val="24"/>
        </w:rPr>
        <w:t>de alimentos</w:t>
      </w:r>
      <w:r w:rsidR="003D1E75">
        <w:rPr>
          <w:rFonts w:ascii="Times New Roman" w:hAnsi="Times New Roman"/>
          <w:sz w:val="24"/>
          <w:szCs w:val="24"/>
        </w:rPr>
        <w:t>, da</w:t>
      </w:r>
      <w:r w:rsidR="00BF4605">
        <w:rPr>
          <w:rFonts w:ascii="Times New Roman" w:hAnsi="Times New Roman"/>
          <w:sz w:val="24"/>
          <w:szCs w:val="24"/>
        </w:rPr>
        <w:t>n</w:t>
      </w:r>
      <w:r w:rsidR="003D1E75">
        <w:rPr>
          <w:rFonts w:ascii="Times New Roman" w:hAnsi="Times New Roman"/>
          <w:sz w:val="24"/>
          <w:szCs w:val="24"/>
        </w:rPr>
        <w:t xml:space="preserve"> empleo </w:t>
      </w:r>
      <w:r w:rsidR="00C333DA" w:rsidRPr="009941E1">
        <w:rPr>
          <w:rFonts w:ascii="Times New Roman" w:hAnsi="Times New Roman"/>
          <w:sz w:val="24"/>
          <w:szCs w:val="24"/>
        </w:rPr>
        <w:t>a</w:t>
      </w:r>
      <w:r w:rsidR="00BF4605">
        <w:rPr>
          <w:rFonts w:ascii="Times New Roman" w:hAnsi="Times New Roman"/>
          <w:sz w:val="24"/>
          <w:szCs w:val="24"/>
        </w:rPr>
        <w:t>l</w:t>
      </w:r>
      <w:r w:rsidR="00C333DA" w:rsidRPr="009941E1">
        <w:rPr>
          <w:rFonts w:ascii="Times New Roman" w:hAnsi="Times New Roman"/>
          <w:sz w:val="24"/>
          <w:szCs w:val="24"/>
        </w:rPr>
        <w:t xml:space="preserve"> 46.7</w:t>
      </w:r>
      <w:r w:rsidR="003D1E75">
        <w:rPr>
          <w:rFonts w:ascii="Times New Roman" w:hAnsi="Times New Roman"/>
          <w:sz w:val="24"/>
          <w:szCs w:val="24"/>
        </w:rPr>
        <w:t xml:space="preserve"> </w:t>
      </w:r>
      <w:r w:rsidR="00C333DA" w:rsidRPr="009941E1">
        <w:rPr>
          <w:rFonts w:ascii="Times New Roman" w:hAnsi="Times New Roman"/>
          <w:sz w:val="24"/>
          <w:szCs w:val="24"/>
        </w:rPr>
        <w:t xml:space="preserve">% </w:t>
      </w:r>
      <w:r w:rsidR="004142C7" w:rsidRPr="009941E1">
        <w:rPr>
          <w:rFonts w:ascii="Times New Roman" w:hAnsi="Times New Roman"/>
          <w:sz w:val="24"/>
          <w:szCs w:val="24"/>
        </w:rPr>
        <w:t xml:space="preserve"> </w:t>
      </w:r>
      <w:r w:rsidR="00335EA1" w:rsidRPr="00AB0862">
        <w:rPr>
          <w:rFonts w:ascii="Times New Roman" w:hAnsi="Times New Roman"/>
          <w:sz w:val="24"/>
          <w:szCs w:val="24"/>
        </w:rPr>
        <w:t>(INEGI,</w:t>
      </w:r>
      <w:r w:rsidR="00335EA1" w:rsidRPr="009941E1">
        <w:rPr>
          <w:rFonts w:ascii="Times New Roman" w:hAnsi="Times New Roman"/>
          <w:sz w:val="24"/>
          <w:szCs w:val="24"/>
        </w:rPr>
        <w:t xml:space="preserve"> 2009</w:t>
      </w:r>
      <w:r w:rsidR="004142C7" w:rsidRPr="009941E1">
        <w:rPr>
          <w:rFonts w:ascii="Times New Roman" w:hAnsi="Times New Roman"/>
          <w:sz w:val="24"/>
          <w:szCs w:val="24"/>
        </w:rPr>
        <w:t>)</w:t>
      </w:r>
      <w:r w:rsidR="00C333DA" w:rsidRPr="009941E1">
        <w:rPr>
          <w:rFonts w:ascii="Times New Roman" w:hAnsi="Times New Roman"/>
          <w:sz w:val="24"/>
          <w:szCs w:val="24"/>
        </w:rPr>
        <w:t xml:space="preserve">. </w:t>
      </w:r>
      <w:bookmarkStart w:id="1" w:name="_Toc410709647"/>
    </w:p>
    <w:p w:rsidR="002506A8" w:rsidRDefault="002506A8" w:rsidP="00C7105C">
      <w:pPr>
        <w:spacing w:after="0" w:line="360" w:lineRule="auto"/>
        <w:jc w:val="both"/>
        <w:rPr>
          <w:rFonts w:ascii="Times New Roman" w:hAnsi="Times New Roman"/>
          <w:i/>
          <w:sz w:val="24"/>
          <w:szCs w:val="24"/>
        </w:rPr>
      </w:pPr>
    </w:p>
    <w:p w:rsidR="00C333DA" w:rsidRPr="009941E1" w:rsidRDefault="00C333DA" w:rsidP="00C7105C">
      <w:pPr>
        <w:spacing w:after="0" w:line="360" w:lineRule="auto"/>
        <w:jc w:val="both"/>
        <w:rPr>
          <w:rFonts w:ascii="Times New Roman" w:hAnsi="Times New Roman"/>
          <w:i/>
          <w:sz w:val="24"/>
          <w:szCs w:val="24"/>
        </w:rPr>
      </w:pPr>
      <w:r w:rsidRPr="009941E1">
        <w:rPr>
          <w:rFonts w:ascii="Times New Roman" w:hAnsi="Times New Roman"/>
          <w:i/>
          <w:sz w:val="24"/>
          <w:szCs w:val="24"/>
        </w:rPr>
        <w:t>Las empresas agroindustriales en la Región Mixteca del Estado de Oaxaca</w:t>
      </w:r>
      <w:bookmarkEnd w:id="1"/>
    </w:p>
    <w:p w:rsidR="00341F33" w:rsidRPr="009941E1" w:rsidRDefault="00C333DA" w:rsidP="00C7105C">
      <w:pPr>
        <w:spacing w:after="0" w:line="360" w:lineRule="auto"/>
        <w:jc w:val="both"/>
        <w:rPr>
          <w:rFonts w:ascii="Times New Roman" w:hAnsi="Times New Roman"/>
          <w:sz w:val="24"/>
          <w:szCs w:val="24"/>
        </w:rPr>
      </w:pPr>
      <w:r w:rsidRPr="00211C2A">
        <w:rPr>
          <w:rFonts w:ascii="Times New Roman" w:hAnsi="Times New Roman"/>
          <w:sz w:val="24"/>
          <w:szCs w:val="24"/>
        </w:rPr>
        <w:t>Espinosa, Maceda</w:t>
      </w:r>
      <w:r w:rsidRPr="009941E1">
        <w:rPr>
          <w:rFonts w:ascii="Times New Roman" w:hAnsi="Times New Roman"/>
          <w:sz w:val="24"/>
          <w:szCs w:val="24"/>
        </w:rPr>
        <w:t xml:space="preserve"> y Sánchez (2014), identificaron que en la Región Mix</w:t>
      </w:r>
      <w:r w:rsidR="001B6C40" w:rsidRPr="009941E1">
        <w:rPr>
          <w:rFonts w:ascii="Times New Roman" w:hAnsi="Times New Roman"/>
          <w:sz w:val="24"/>
          <w:szCs w:val="24"/>
        </w:rPr>
        <w:t xml:space="preserve">teca del Estado de Oaxaca </w:t>
      </w:r>
      <w:r w:rsidR="00F26A00">
        <w:rPr>
          <w:rFonts w:ascii="Times New Roman" w:hAnsi="Times New Roman"/>
          <w:sz w:val="24"/>
          <w:szCs w:val="24"/>
        </w:rPr>
        <w:t>existe</w:t>
      </w:r>
      <w:r w:rsidRPr="009941E1">
        <w:rPr>
          <w:rFonts w:ascii="Times New Roman" w:hAnsi="Times New Roman"/>
          <w:sz w:val="24"/>
          <w:szCs w:val="24"/>
        </w:rPr>
        <w:t xml:space="preserve"> una </w:t>
      </w:r>
      <w:r w:rsidR="001B6C40" w:rsidRPr="009941E1">
        <w:rPr>
          <w:rFonts w:ascii="Times New Roman" w:hAnsi="Times New Roman"/>
          <w:sz w:val="24"/>
          <w:szCs w:val="24"/>
        </w:rPr>
        <w:t xml:space="preserve">gran </w:t>
      </w:r>
      <w:r w:rsidRPr="009941E1">
        <w:rPr>
          <w:rFonts w:ascii="Times New Roman" w:hAnsi="Times New Roman"/>
          <w:sz w:val="24"/>
          <w:szCs w:val="24"/>
        </w:rPr>
        <w:t>diversidad de actividades agroindustriales</w:t>
      </w:r>
      <w:r w:rsidR="00982FEB" w:rsidRPr="009941E1">
        <w:rPr>
          <w:rFonts w:ascii="Times New Roman" w:hAnsi="Times New Roman"/>
          <w:sz w:val="24"/>
          <w:szCs w:val="24"/>
        </w:rPr>
        <w:t xml:space="preserve">, </w:t>
      </w:r>
      <w:r w:rsidR="003D1E75">
        <w:rPr>
          <w:rFonts w:ascii="Times New Roman" w:hAnsi="Times New Roman"/>
          <w:sz w:val="24"/>
          <w:szCs w:val="24"/>
        </w:rPr>
        <w:t xml:space="preserve">entre las cuales </w:t>
      </w:r>
      <w:r w:rsidR="00F26A00">
        <w:rPr>
          <w:rFonts w:ascii="Times New Roman" w:hAnsi="Times New Roman"/>
          <w:sz w:val="24"/>
          <w:szCs w:val="24"/>
        </w:rPr>
        <w:t>están</w:t>
      </w:r>
      <w:r w:rsidR="000E382C" w:rsidRPr="009941E1">
        <w:rPr>
          <w:rFonts w:ascii="Times New Roman" w:hAnsi="Times New Roman"/>
          <w:sz w:val="24"/>
          <w:szCs w:val="24"/>
        </w:rPr>
        <w:t xml:space="preserve"> la elaboración de pan artesanal, </w:t>
      </w:r>
      <w:r w:rsidR="00F5447C">
        <w:rPr>
          <w:rFonts w:ascii="Times New Roman" w:hAnsi="Times New Roman"/>
          <w:sz w:val="24"/>
          <w:szCs w:val="24"/>
        </w:rPr>
        <w:t>de</w:t>
      </w:r>
      <w:r w:rsidR="000E382C" w:rsidRPr="009941E1">
        <w:rPr>
          <w:rFonts w:ascii="Times New Roman" w:hAnsi="Times New Roman"/>
          <w:sz w:val="24"/>
          <w:szCs w:val="24"/>
        </w:rPr>
        <w:t xml:space="preserve"> mezcal, licores de frutas, mole, chocolate</w:t>
      </w:r>
      <w:r w:rsidR="00F5447C">
        <w:rPr>
          <w:rFonts w:ascii="Times New Roman" w:hAnsi="Times New Roman"/>
          <w:sz w:val="24"/>
          <w:szCs w:val="24"/>
        </w:rPr>
        <w:t xml:space="preserve"> y</w:t>
      </w:r>
      <w:r w:rsidR="000E382C" w:rsidRPr="009941E1">
        <w:rPr>
          <w:rFonts w:ascii="Times New Roman" w:hAnsi="Times New Roman"/>
          <w:sz w:val="24"/>
          <w:szCs w:val="24"/>
        </w:rPr>
        <w:t xml:space="preserve"> </w:t>
      </w:r>
      <w:r w:rsidR="00F26A00">
        <w:rPr>
          <w:rFonts w:ascii="Times New Roman" w:hAnsi="Times New Roman"/>
          <w:sz w:val="24"/>
          <w:szCs w:val="24"/>
        </w:rPr>
        <w:t xml:space="preserve">quesos, </w:t>
      </w:r>
      <w:r w:rsidR="00F5447C">
        <w:rPr>
          <w:rFonts w:ascii="Times New Roman" w:hAnsi="Times New Roman"/>
          <w:sz w:val="24"/>
          <w:szCs w:val="24"/>
        </w:rPr>
        <w:t xml:space="preserve">la producción de miel, la </w:t>
      </w:r>
      <w:r w:rsidR="00F26A00">
        <w:rPr>
          <w:rFonts w:ascii="Times New Roman" w:hAnsi="Times New Roman"/>
          <w:sz w:val="24"/>
          <w:szCs w:val="24"/>
        </w:rPr>
        <w:t>cría</w:t>
      </w:r>
      <w:r w:rsidR="000E382C" w:rsidRPr="009941E1">
        <w:rPr>
          <w:rFonts w:ascii="Times New Roman" w:hAnsi="Times New Roman"/>
          <w:sz w:val="24"/>
          <w:szCs w:val="24"/>
        </w:rPr>
        <w:t xml:space="preserve"> y comercialización de truchas, </w:t>
      </w:r>
      <w:r w:rsidR="00F5447C">
        <w:rPr>
          <w:rFonts w:ascii="Times New Roman" w:hAnsi="Times New Roman"/>
          <w:sz w:val="24"/>
          <w:szCs w:val="24"/>
        </w:rPr>
        <w:t xml:space="preserve">el </w:t>
      </w:r>
      <w:r w:rsidR="000924B5">
        <w:rPr>
          <w:rFonts w:ascii="Times New Roman" w:hAnsi="Times New Roman"/>
          <w:sz w:val="24"/>
          <w:szCs w:val="24"/>
        </w:rPr>
        <w:t>cultivo de plantas de ornato</w:t>
      </w:r>
      <w:r w:rsidR="00F26A00">
        <w:rPr>
          <w:rFonts w:ascii="Times New Roman" w:hAnsi="Times New Roman"/>
          <w:sz w:val="24"/>
          <w:szCs w:val="24"/>
        </w:rPr>
        <w:t>,</w:t>
      </w:r>
      <w:r w:rsidR="000E382C" w:rsidRPr="009941E1">
        <w:rPr>
          <w:rFonts w:ascii="Times New Roman" w:hAnsi="Times New Roman"/>
          <w:sz w:val="24"/>
          <w:szCs w:val="24"/>
        </w:rPr>
        <w:t xml:space="preserve"> </w:t>
      </w:r>
      <w:r w:rsidR="00F5447C">
        <w:rPr>
          <w:rFonts w:ascii="Times New Roman" w:hAnsi="Times New Roman"/>
          <w:sz w:val="24"/>
          <w:szCs w:val="24"/>
        </w:rPr>
        <w:t xml:space="preserve">la </w:t>
      </w:r>
      <w:r w:rsidR="003D1E75">
        <w:rPr>
          <w:rFonts w:ascii="Times New Roman" w:hAnsi="Times New Roman"/>
          <w:sz w:val="24"/>
          <w:szCs w:val="24"/>
        </w:rPr>
        <w:t>fabricación</w:t>
      </w:r>
      <w:r w:rsidR="000E382C" w:rsidRPr="009941E1">
        <w:rPr>
          <w:rFonts w:ascii="Times New Roman" w:hAnsi="Times New Roman"/>
          <w:sz w:val="24"/>
          <w:szCs w:val="24"/>
        </w:rPr>
        <w:t xml:space="preserve"> de muebles de madera</w:t>
      </w:r>
      <w:r w:rsidR="003D1E75">
        <w:rPr>
          <w:rFonts w:ascii="Times New Roman" w:hAnsi="Times New Roman"/>
          <w:sz w:val="24"/>
          <w:szCs w:val="24"/>
        </w:rPr>
        <w:t>,</w:t>
      </w:r>
      <w:r w:rsidR="000E382C" w:rsidRPr="009941E1">
        <w:rPr>
          <w:rFonts w:ascii="Times New Roman" w:hAnsi="Times New Roman"/>
          <w:sz w:val="24"/>
          <w:szCs w:val="24"/>
        </w:rPr>
        <w:t xml:space="preserve"> entre otr</w:t>
      </w:r>
      <w:r w:rsidR="003D1E75">
        <w:rPr>
          <w:rFonts w:ascii="Times New Roman" w:hAnsi="Times New Roman"/>
          <w:sz w:val="24"/>
          <w:szCs w:val="24"/>
        </w:rPr>
        <w:t>a</w:t>
      </w:r>
      <w:r w:rsidR="000E382C" w:rsidRPr="009941E1">
        <w:rPr>
          <w:rFonts w:ascii="Times New Roman" w:hAnsi="Times New Roman"/>
          <w:sz w:val="24"/>
          <w:szCs w:val="24"/>
        </w:rPr>
        <w:t>s.</w:t>
      </w:r>
      <w:r w:rsidR="00E933FE" w:rsidRPr="009941E1">
        <w:rPr>
          <w:rFonts w:ascii="Times New Roman" w:hAnsi="Times New Roman"/>
          <w:sz w:val="24"/>
          <w:szCs w:val="24"/>
        </w:rPr>
        <w:t xml:space="preserve"> </w:t>
      </w:r>
    </w:p>
    <w:p w:rsidR="00C333DA" w:rsidRPr="009941E1" w:rsidRDefault="003D1E75" w:rsidP="00C7105C">
      <w:pPr>
        <w:spacing w:after="0" w:line="360" w:lineRule="auto"/>
        <w:jc w:val="both"/>
        <w:rPr>
          <w:rFonts w:ascii="Times New Roman" w:hAnsi="Times New Roman"/>
          <w:sz w:val="24"/>
          <w:szCs w:val="24"/>
        </w:rPr>
      </w:pPr>
      <w:r>
        <w:rPr>
          <w:rFonts w:ascii="Times New Roman" w:hAnsi="Times New Roman"/>
          <w:sz w:val="24"/>
          <w:szCs w:val="24"/>
        </w:rPr>
        <w:t>Estos mismos autores</w:t>
      </w:r>
      <w:r w:rsidR="00C333DA" w:rsidRPr="009941E1">
        <w:rPr>
          <w:rFonts w:ascii="Times New Roman" w:hAnsi="Times New Roman"/>
          <w:sz w:val="24"/>
          <w:szCs w:val="24"/>
        </w:rPr>
        <w:t xml:space="preserve"> </w:t>
      </w:r>
      <w:r w:rsidR="004142C7" w:rsidRPr="009941E1">
        <w:rPr>
          <w:rFonts w:ascii="Times New Roman" w:hAnsi="Times New Roman"/>
          <w:sz w:val="24"/>
          <w:szCs w:val="24"/>
        </w:rPr>
        <w:t xml:space="preserve">señalan que las </w:t>
      </w:r>
      <w:r w:rsidR="00C333DA" w:rsidRPr="009941E1">
        <w:rPr>
          <w:rFonts w:ascii="Times New Roman" w:hAnsi="Times New Roman"/>
          <w:sz w:val="24"/>
          <w:szCs w:val="24"/>
        </w:rPr>
        <w:t xml:space="preserve">agroindustrias </w:t>
      </w:r>
      <w:r w:rsidR="003E70B8" w:rsidRPr="009941E1">
        <w:rPr>
          <w:rFonts w:ascii="Times New Roman" w:hAnsi="Times New Roman"/>
          <w:sz w:val="24"/>
          <w:szCs w:val="24"/>
        </w:rPr>
        <w:t xml:space="preserve">de esta región </w:t>
      </w:r>
      <w:r w:rsidR="00921822" w:rsidRPr="009941E1">
        <w:rPr>
          <w:rFonts w:ascii="Times New Roman" w:hAnsi="Times New Roman"/>
          <w:sz w:val="24"/>
          <w:szCs w:val="24"/>
        </w:rPr>
        <w:t>tienen entre cinco y</w:t>
      </w:r>
      <w:r w:rsidR="00E933FE" w:rsidRPr="009941E1">
        <w:rPr>
          <w:rFonts w:ascii="Times New Roman" w:hAnsi="Times New Roman"/>
          <w:sz w:val="24"/>
          <w:szCs w:val="24"/>
        </w:rPr>
        <w:t xml:space="preserve"> 50</w:t>
      </w:r>
      <w:r w:rsidR="007166ED" w:rsidRPr="009941E1">
        <w:rPr>
          <w:rFonts w:ascii="Times New Roman" w:hAnsi="Times New Roman"/>
          <w:sz w:val="24"/>
          <w:szCs w:val="24"/>
        </w:rPr>
        <w:t xml:space="preserve"> años de vida y</w:t>
      </w:r>
      <w:r w:rsidR="00C333DA" w:rsidRPr="009941E1">
        <w:rPr>
          <w:rFonts w:ascii="Times New Roman" w:hAnsi="Times New Roman"/>
          <w:sz w:val="24"/>
          <w:szCs w:val="24"/>
        </w:rPr>
        <w:t xml:space="preserve"> </w:t>
      </w:r>
      <w:r w:rsidR="007166ED" w:rsidRPr="009941E1">
        <w:rPr>
          <w:rFonts w:ascii="Times New Roman" w:hAnsi="Times New Roman"/>
          <w:sz w:val="24"/>
          <w:szCs w:val="24"/>
        </w:rPr>
        <w:t>que,</w:t>
      </w:r>
      <w:r w:rsidR="00C333DA" w:rsidRPr="009941E1">
        <w:rPr>
          <w:rFonts w:ascii="Times New Roman" w:hAnsi="Times New Roman"/>
          <w:sz w:val="24"/>
          <w:szCs w:val="24"/>
        </w:rPr>
        <w:t xml:space="preserve"> a pesar de e</w:t>
      </w:r>
      <w:r w:rsidR="002E53AD">
        <w:rPr>
          <w:rFonts w:ascii="Times New Roman" w:hAnsi="Times New Roman"/>
          <w:sz w:val="24"/>
          <w:szCs w:val="24"/>
        </w:rPr>
        <w:t>llo</w:t>
      </w:r>
      <w:r w:rsidR="004142C7" w:rsidRPr="009941E1">
        <w:rPr>
          <w:rFonts w:ascii="Times New Roman" w:hAnsi="Times New Roman"/>
          <w:sz w:val="24"/>
          <w:szCs w:val="24"/>
        </w:rPr>
        <w:t>, ni las más antiguas</w:t>
      </w:r>
      <w:r w:rsidR="00C333DA" w:rsidRPr="009941E1">
        <w:rPr>
          <w:rFonts w:ascii="Times New Roman" w:hAnsi="Times New Roman"/>
          <w:sz w:val="24"/>
          <w:szCs w:val="24"/>
        </w:rPr>
        <w:t xml:space="preserve"> han alcanzado la etapa de crecimiento ni </w:t>
      </w:r>
      <w:r w:rsidR="00E933FE" w:rsidRPr="009941E1">
        <w:rPr>
          <w:rFonts w:ascii="Times New Roman" w:hAnsi="Times New Roman"/>
          <w:sz w:val="24"/>
          <w:szCs w:val="24"/>
        </w:rPr>
        <w:t xml:space="preserve">la de </w:t>
      </w:r>
      <w:r w:rsidR="00124A39" w:rsidRPr="009941E1">
        <w:rPr>
          <w:rFonts w:ascii="Times New Roman" w:hAnsi="Times New Roman"/>
          <w:sz w:val="24"/>
          <w:szCs w:val="24"/>
        </w:rPr>
        <w:t>madurez. S</w:t>
      </w:r>
      <w:r w:rsidR="00C333DA" w:rsidRPr="009941E1">
        <w:rPr>
          <w:rFonts w:ascii="Times New Roman" w:hAnsi="Times New Roman"/>
          <w:sz w:val="24"/>
          <w:szCs w:val="24"/>
        </w:rPr>
        <w:t>olo 20</w:t>
      </w:r>
      <w:r w:rsidR="00191B72">
        <w:rPr>
          <w:rFonts w:ascii="Times New Roman" w:hAnsi="Times New Roman"/>
          <w:sz w:val="24"/>
          <w:szCs w:val="24"/>
        </w:rPr>
        <w:t xml:space="preserve"> </w:t>
      </w:r>
      <w:r w:rsidR="00C333DA" w:rsidRPr="009941E1">
        <w:rPr>
          <w:rFonts w:ascii="Times New Roman" w:hAnsi="Times New Roman"/>
          <w:sz w:val="24"/>
          <w:szCs w:val="24"/>
        </w:rPr>
        <w:t xml:space="preserve">% de </w:t>
      </w:r>
      <w:r w:rsidR="00E933FE" w:rsidRPr="009941E1">
        <w:rPr>
          <w:rFonts w:ascii="Times New Roman" w:hAnsi="Times New Roman"/>
          <w:sz w:val="24"/>
          <w:szCs w:val="24"/>
        </w:rPr>
        <w:t xml:space="preserve">estas </w:t>
      </w:r>
      <w:r w:rsidR="00C333DA" w:rsidRPr="009941E1">
        <w:rPr>
          <w:rFonts w:ascii="Times New Roman" w:hAnsi="Times New Roman"/>
          <w:sz w:val="24"/>
          <w:szCs w:val="24"/>
        </w:rPr>
        <w:t>empresa</w:t>
      </w:r>
      <w:r w:rsidR="002E28EA" w:rsidRPr="009941E1">
        <w:rPr>
          <w:rFonts w:ascii="Times New Roman" w:hAnsi="Times New Roman"/>
          <w:sz w:val="24"/>
          <w:szCs w:val="24"/>
        </w:rPr>
        <w:t>s cuenta con marca propia y</w:t>
      </w:r>
      <w:r w:rsidR="00124A39" w:rsidRPr="009941E1">
        <w:rPr>
          <w:rFonts w:ascii="Times New Roman" w:hAnsi="Times New Roman"/>
          <w:sz w:val="24"/>
          <w:szCs w:val="24"/>
        </w:rPr>
        <w:t>,</w:t>
      </w:r>
      <w:r w:rsidR="002E28EA" w:rsidRPr="009941E1">
        <w:rPr>
          <w:rFonts w:ascii="Times New Roman" w:hAnsi="Times New Roman"/>
          <w:sz w:val="24"/>
          <w:szCs w:val="24"/>
        </w:rPr>
        <w:t xml:space="preserve"> aunque</w:t>
      </w:r>
      <w:r w:rsidR="00C333DA" w:rsidRPr="009941E1">
        <w:rPr>
          <w:rFonts w:ascii="Times New Roman" w:hAnsi="Times New Roman"/>
          <w:sz w:val="24"/>
          <w:szCs w:val="24"/>
        </w:rPr>
        <w:t xml:space="preserve"> tienen ideas de cre</w:t>
      </w:r>
      <w:r w:rsidR="002E28EA" w:rsidRPr="009941E1">
        <w:rPr>
          <w:rFonts w:ascii="Times New Roman" w:hAnsi="Times New Roman"/>
          <w:sz w:val="24"/>
          <w:szCs w:val="24"/>
        </w:rPr>
        <w:t xml:space="preserve">cimiento y mejora </w:t>
      </w:r>
      <w:r>
        <w:rPr>
          <w:rFonts w:ascii="Times New Roman" w:hAnsi="Times New Roman"/>
          <w:sz w:val="24"/>
          <w:szCs w:val="24"/>
        </w:rPr>
        <w:t>no lo han</w:t>
      </w:r>
      <w:r w:rsidR="00C333DA" w:rsidRPr="009941E1">
        <w:rPr>
          <w:rFonts w:ascii="Times New Roman" w:hAnsi="Times New Roman"/>
          <w:sz w:val="24"/>
          <w:szCs w:val="24"/>
        </w:rPr>
        <w:t xml:space="preserve"> </w:t>
      </w:r>
      <w:r w:rsidR="00082B2D">
        <w:rPr>
          <w:rFonts w:ascii="Times New Roman" w:hAnsi="Times New Roman"/>
          <w:sz w:val="24"/>
          <w:szCs w:val="24"/>
        </w:rPr>
        <w:t>llevado al</w:t>
      </w:r>
      <w:r w:rsidR="002E28EA" w:rsidRPr="009941E1">
        <w:rPr>
          <w:rFonts w:ascii="Times New Roman" w:hAnsi="Times New Roman"/>
          <w:sz w:val="24"/>
          <w:szCs w:val="24"/>
        </w:rPr>
        <w:t xml:space="preserve"> plan</w:t>
      </w:r>
      <w:r>
        <w:rPr>
          <w:rFonts w:ascii="Times New Roman" w:hAnsi="Times New Roman"/>
          <w:sz w:val="24"/>
          <w:szCs w:val="24"/>
        </w:rPr>
        <w:t>o</w:t>
      </w:r>
      <w:r w:rsidR="002E28EA" w:rsidRPr="009941E1">
        <w:rPr>
          <w:rFonts w:ascii="Times New Roman" w:hAnsi="Times New Roman"/>
          <w:sz w:val="24"/>
          <w:szCs w:val="24"/>
        </w:rPr>
        <w:t xml:space="preserve"> formal. </w:t>
      </w:r>
      <w:r w:rsidR="002E53AD">
        <w:rPr>
          <w:rFonts w:ascii="Times New Roman" w:hAnsi="Times New Roman"/>
          <w:sz w:val="24"/>
          <w:szCs w:val="24"/>
        </w:rPr>
        <w:t xml:space="preserve">Tras </w:t>
      </w:r>
      <w:r w:rsidR="002E28EA" w:rsidRPr="009941E1">
        <w:rPr>
          <w:rFonts w:ascii="Times New Roman" w:hAnsi="Times New Roman"/>
          <w:sz w:val="24"/>
          <w:szCs w:val="24"/>
        </w:rPr>
        <w:t xml:space="preserve">analizar el perfil de los </w:t>
      </w:r>
      <w:r w:rsidR="004142C7" w:rsidRPr="009941E1">
        <w:rPr>
          <w:rFonts w:ascii="Times New Roman" w:hAnsi="Times New Roman"/>
          <w:sz w:val="24"/>
          <w:szCs w:val="24"/>
        </w:rPr>
        <w:t>microempresarios</w:t>
      </w:r>
      <w:r>
        <w:rPr>
          <w:rFonts w:ascii="Times New Roman" w:hAnsi="Times New Roman"/>
          <w:sz w:val="24"/>
          <w:szCs w:val="24"/>
        </w:rPr>
        <w:t xml:space="preserve"> se</w:t>
      </w:r>
      <w:r w:rsidR="004142C7" w:rsidRPr="009941E1">
        <w:rPr>
          <w:rFonts w:ascii="Times New Roman" w:hAnsi="Times New Roman"/>
          <w:sz w:val="24"/>
          <w:szCs w:val="24"/>
        </w:rPr>
        <w:t xml:space="preserve"> </w:t>
      </w:r>
      <w:r w:rsidR="002E28EA" w:rsidRPr="009941E1">
        <w:rPr>
          <w:rFonts w:ascii="Times New Roman" w:hAnsi="Times New Roman"/>
          <w:sz w:val="24"/>
          <w:szCs w:val="24"/>
        </w:rPr>
        <w:t>detect</w:t>
      </w:r>
      <w:r>
        <w:rPr>
          <w:rFonts w:ascii="Times New Roman" w:hAnsi="Times New Roman"/>
          <w:sz w:val="24"/>
          <w:szCs w:val="24"/>
        </w:rPr>
        <w:t>ó</w:t>
      </w:r>
      <w:r w:rsidR="002E28EA" w:rsidRPr="009941E1">
        <w:rPr>
          <w:rFonts w:ascii="Times New Roman" w:hAnsi="Times New Roman"/>
          <w:sz w:val="24"/>
          <w:szCs w:val="24"/>
        </w:rPr>
        <w:t xml:space="preserve"> que</w:t>
      </w:r>
      <w:r w:rsidR="00C333DA" w:rsidRPr="009941E1">
        <w:rPr>
          <w:rFonts w:ascii="Times New Roman" w:hAnsi="Times New Roman"/>
          <w:sz w:val="24"/>
          <w:szCs w:val="24"/>
        </w:rPr>
        <w:t xml:space="preserve"> </w:t>
      </w:r>
      <w:r w:rsidR="00921822" w:rsidRPr="009941E1">
        <w:rPr>
          <w:rFonts w:ascii="Times New Roman" w:hAnsi="Times New Roman"/>
          <w:sz w:val="24"/>
          <w:szCs w:val="24"/>
        </w:rPr>
        <w:t>la mayoría s</w:t>
      </w:r>
      <w:r>
        <w:rPr>
          <w:rFonts w:ascii="Times New Roman" w:hAnsi="Times New Roman"/>
          <w:sz w:val="24"/>
          <w:szCs w:val="24"/>
        </w:rPr>
        <w:t>o</w:t>
      </w:r>
      <w:r w:rsidR="007D5D03">
        <w:rPr>
          <w:rFonts w:ascii="Times New Roman" w:hAnsi="Times New Roman"/>
          <w:sz w:val="24"/>
          <w:szCs w:val="24"/>
        </w:rPr>
        <w:t xml:space="preserve">lo </w:t>
      </w:r>
      <w:r>
        <w:rPr>
          <w:rFonts w:ascii="Times New Roman" w:hAnsi="Times New Roman"/>
          <w:sz w:val="24"/>
          <w:szCs w:val="24"/>
        </w:rPr>
        <w:t>cu</w:t>
      </w:r>
      <w:r w:rsidR="003B3C33">
        <w:rPr>
          <w:rFonts w:ascii="Times New Roman" w:hAnsi="Times New Roman"/>
          <w:sz w:val="24"/>
          <w:szCs w:val="24"/>
        </w:rPr>
        <w:t>e</w:t>
      </w:r>
      <w:r>
        <w:rPr>
          <w:rFonts w:ascii="Times New Roman" w:hAnsi="Times New Roman"/>
          <w:sz w:val="24"/>
          <w:szCs w:val="24"/>
        </w:rPr>
        <w:t>nta con la</w:t>
      </w:r>
      <w:r w:rsidR="00921822" w:rsidRPr="009941E1">
        <w:rPr>
          <w:rFonts w:ascii="Times New Roman" w:hAnsi="Times New Roman"/>
          <w:sz w:val="24"/>
          <w:szCs w:val="24"/>
        </w:rPr>
        <w:t xml:space="preserve"> educación básica</w:t>
      </w:r>
      <w:r w:rsidR="002E28EA" w:rsidRPr="009941E1">
        <w:rPr>
          <w:rFonts w:ascii="Times New Roman" w:hAnsi="Times New Roman"/>
          <w:sz w:val="24"/>
          <w:szCs w:val="24"/>
        </w:rPr>
        <w:t>, a</w:t>
      </w:r>
      <w:r w:rsidR="003B3C33">
        <w:rPr>
          <w:rFonts w:ascii="Times New Roman" w:hAnsi="Times New Roman"/>
          <w:sz w:val="24"/>
          <w:szCs w:val="24"/>
        </w:rPr>
        <w:t xml:space="preserve"> pesar de que</w:t>
      </w:r>
      <w:r w:rsidR="002E28EA" w:rsidRPr="009941E1">
        <w:rPr>
          <w:rFonts w:ascii="Times New Roman" w:hAnsi="Times New Roman"/>
          <w:sz w:val="24"/>
          <w:szCs w:val="24"/>
        </w:rPr>
        <w:t xml:space="preserve"> </w:t>
      </w:r>
      <w:r w:rsidR="004142C7" w:rsidRPr="009941E1">
        <w:rPr>
          <w:rFonts w:ascii="Times New Roman" w:hAnsi="Times New Roman"/>
          <w:sz w:val="24"/>
          <w:szCs w:val="24"/>
        </w:rPr>
        <w:t>más del 40</w:t>
      </w:r>
      <w:r>
        <w:rPr>
          <w:rFonts w:ascii="Times New Roman" w:hAnsi="Times New Roman"/>
          <w:sz w:val="24"/>
          <w:szCs w:val="24"/>
        </w:rPr>
        <w:t xml:space="preserve"> </w:t>
      </w:r>
      <w:r w:rsidR="004142C7" w:rsidRPr="009941E1">
        <w:rPr>
          <w:rFonts w:ascii="Times New Roman" w:hAnsi="Times New Roman"/>
          <w:sz w:val="24"/>
          <w:szCs w:val="24"/>
        </w:rPr>
        <w:t xml:space="preserve">% </w:t>
      </w:r>
      <w:r w:rsidR="002E53AD">
        <w:rPr>
          <w:rFonts w:ascii="Times New Roman" w:hAnsi="Times New Roman"/>
          <w:sz w:val="24"/>
          <w:szCs w:val="24"/>
        </w:rPr>
        <w:t>tiene como colaboradores a</w:t>
      </w:r>
      <w:r w:rsidR="002E28EA" w:rsidRPr="009941E1">
        <w:rPr>
          <w:rFonts w:ascii="Times New Roman" w:hAnsi="Times New Roman"/>
          <w:sz w:val="24"/>
          <w:szCs w:val="24"/>
        </w:rPr>
        <w:t xml:space="preserve"> familiares </w:t>
      </w:r>
      <w:r w:rsidR="00082B2D">
        <w:rPr>
          <w:rFonts w:ascii="Times New Roman" w:hAnsi="Times New Roman"/>
          <w:sz w:val="24"/>
          <w:szCs w:val="24"/>
        </w:rPr>
        <w:t>con</w:t>
      </w:r>
      <w:r w:rsidR="002E28EA" w:rsidRPr="009941E1">
        <w:rPr>
          <w:rFonts w:ascii="Times New Roman" w:hAnsi="Times New Roman"/>
          <w:sz w:val="24"/>
          <w:szCs w:val="24"/>
        </w:rPr>
        <w:t xml:space="preserve"> estudios </w:t>
      </w:r>
      <w:r w:rsidR="003B3C33">
        <w:rPr>
          <w:rFonts w:ascii="Times New Roman" w:hAnsi="Times New Roman"/>
          <w:sz w:val="24"/>
          <w:szCs w:val="24"/>
        </w:rPr>
        <w:t>de</w:t>
      </w:r>
      <w:r w:rsidR="002E28EA" w:rsidRPr="009941E1">
        <w:rPr>
          <w:rFonts w:ascii="Times New Roman" w:hAnsi="Times New Roman"/>
          <w:sz w:val="24"/>
          <w:szCs w:val="24"/>
        </w:rPr>
        <w:t xml:space="preserve"> nivel bachill</w:t>
      </w:r>
      <w:r w:rsidR="00921822" w:rsidRPr="009941E1">
        <w:rPr>
          <w:rFonts w:ascii="Times New Roman" w:hAnsi="Times New Roman"/>
          <w:sz w:val="24"/>
          <w:szCs w:val="24"/>
        </w:rPr>
        <w:t>erato o</w:t>
      </w:r>
      <w:r w:rsidR="003B3C33">
        <w:rPr>
          <w:rFonts w:ascii="Times New Roman" w:hAnsi="Times New Roman"/>
          <w:sz w:val="24"/>
          <w:szCs w:val="24"/>
        </w:rPr>
        <w:t xml:space="preserve"> profesional</w:t>
      </w:r>
      <w:r w:rsidR="00921822" w:rsidRPr="009941E1">
        <w:rPr>
          <w:rFonts w:ascii="Times New Roman" w:hAnsi="Times New Roman"/>
          <w:sz w:val="24"/>
          <w:szCs w:val="24"/>
        </w:rPr>
        <w:t xml:space="preserve">. </w:t>
      </w:r>
      <w:r w:rsidR="003B3C33">
        <w:rPr>
          <w:rFonts w:ascii="Times New Roman" w:hAnsi="Times New Roman"/>
          <w:sz w:val="24"/>
          <w:szCs w:val="24"/>
        </w:rPr>
        <w:t>Por otro lado</w:t>
      </w:r>
      <w:r w:rsidR="00191B72">
        <w:rPr>
          <w:rFonts w:ascii="Times New Roman" w:hAnsi="Times New Roman"/>
          <w:sz w:val="24"/>
          <w:szCs w:val="24"/>
        </w:rPr>
        <w:t xml:space="preserve">, </w:t>
      </w:r>
      <w:r w:rsidR="00C333DA" w:rsidRPr="009941E1">
        <w:rPr>
          <w:rFonts w:ascii="Times New Roman" w:hAnsi="Times New Roman"/>
          <w:sz w:val="24"/>
          <w:szCs w:val="24"/>
        </w:rPr>
        <w:t>14</w:t>
      </w:r>
      <w:r w:rsidR="00191B72">
        <w:rPr>
          <w:rFonts w:ascii="Times New Roman" w:hAnsi="Times New Roman"/>
          <w:sz w:val="24"/>
          <w:szCs w:val="24"/>
        </w:rPr>
        <w:t xml:space="preserve"> </w:t>
      </w:r>
      <w:r w:rsidR="00C333DA" w:rsidRPr="009941E1">
        <w:rPr>
          <w:rFonts w:ascii="Times New Roman" w:hAnsi="Times New Roman"/>
          <w:sz w:val="24"/>
          <w:szCs w:val="24"/>
        </w:rPr>
        <w:t xml:space="preserve">% </w:t>
      </w:r>
      <w:r w:rsidR="00921822" w:rsidRPr="009941E1">
        <w:rPr>
          <w:rFonts w:ascii="Times New Roman" w:hAnsi="Times New Roman"/>
          <w:sz w:val="24"/>
          <w:szCs w:val="24"/>
        </w:rPr>
        <w:t xml:space="preserve">de estos microempresarios </w:t>
      </w:r>
      <w:r w:rsidR="00C333DA" w:rsidRPr="009941E1">
        <w:rPr>
          <w:rFonts w:ascii="Times New Roman" w:hAnsi="Times New Roman"/>
          <w:sz w:val="24"/>
          <w:szCs w:val="24"/>
        </w:rPr>
        <w:t xml:space="preserve">tiene estudios </w:t>
      </w:r>
      <w:r w:rsidR="003B3C33">
        <w:rPr>
          <w:rFonts w:ascii="Times New Roman" w:hAnsi="Times New Roman"/>
          <w:sz w:val="24"/>
          <w:szCs w:val="24"/>
        </w:rPr>
        <w:t>de</w:t>
      </w:r>
      <w:r w:rsidR="00C333DA" w:rsidRPr="009941E1">
        <w:rPr>
          <w:rFonts w:ascii="Times New Roman" w:hAnsi="Times New Roman"/>
          <w:sz w:val="24"/>
          <w:szCs w:val="24"/>
        </w:rPr>
        <w:t xml:space="preserve"> nivel licenciatura</w:t>
      </w:r>
      <w:r w:rsidR="00625C33" w:rsidRPr="009941E1">
        <w:rPr>
          <w:rFonts w:ascii="Times New Roman" w:hAnsi="Times New Roman"/>
          <w:sz w:val="24"/>
          <w:szCs w:val="24"/>
        </w:rPr>
        <w:t>,</w:t>
      </w:r>
      <w:r w:rsidR="00C333DA" w:rsidRPr="009941E1">
        <w:rPr>
          <w:rFonts w:ascii="Times New Roman" w:hAnsi="Times New Roman"/>
          <w:sz w:val="24"/>
          <w:szCs w:val="24"/>
        </w:rPr>
        <w:t xml:space="preserve"> </w:t>
      </w:r>
      <w:r w:rsidR="00BD10DC" w:rsidRPr="009941E1">
        <w:rPr>
          <w:rFonts w:ascii="Times New Roman" w:hAnsi="Times New Roman"/>
          <w:sz w:val="24"/>
          <w:szCs w:val="24"/>
        </w:rPr>
        <w:t xml:space="preserve">pero </w:t>
      </w:r>
      <w:r w:rsidR="007166ED" w:rsidRPr="009941E1">
        <w:rPr>
          <w:rFonts w:ascii="Times New Roman" w:hAnsi="Times New Roman"/>
          <w:sz w:val="24"/>
          <w:szCs w:val="24"/>
        </w:rPr>
        <w:t xml:space="preserve">en </w:t>
      </w:r>
      <w:r w:rsidR="00921822" w:rsidRPr="009941E1">
        <w:rPr>
          <w:rFonts w:ascii="Times New Roman" w:hAnsi="Times New Roman"/>
          <w:sz w:val="24"/>
          <w:szCs w:val="24"/>
        </w:rPr>
        <w:t xml:space="preserve">su formación académica no </w:t>
      </w:r>
      <w:r w:rsidR="003B3C33">
        <w:rPr>
          <w:rFonts w:ascii="Times New Roman" w:hAnsi="Times New Roman"/>
          <w:sz w:val="24"/>
          <w:szCs w:val="24"/>
        </w:rPr>
        <w:t>se les instruyó sobre</w:t>
      </w:r>
      <w:r w:rsidR="00625C33" w:rsidRPr="009941E1">
        <w:rPr>
          <w:rFonts w:ascii="Times New Roman" w:hAnsi="Times New Roman"/>
          <w:sz w:val="24"/>
          <w:szCs w:val="24"/>
        </w:rPr>
        <w:t xml:space="preserve"> </w:t>
      </w:r>
      <w:r w:rsidR="003B3C33">
        <w:rPr>
          <w:rFonts w:ascii="Times New Roman" w:hAnsi="Times New Roman"/>
          <w:sz w:val="24"/>
          <w:szCs w:val="24"/>
        </w:rPr>
        <w:t>a</w:t>
      </w:r>
      <w:r w:rsidR="00625C33" w:rsidRPr="009941E1">
        <w:rPr>
          <w:rFonts w:ascii="Times New Roman" w:hAnsi="Times New Roman"/>
          <w:sz w:val="24"/>
          <w:szCs w:val="24"/>
        </w:rPr>
        <w:t xml:space="preserve">dministración de </w:t>
      </w:r>
      <w:r w:rsidR="003B3C33">
        <w:rPr>
          <w:rFonts w:ascii="Times New Roman" w:hAnsi="Times New Roman"/>
          <w:sz w:val="24"/>
          <w:szCs w:val="24"/>
        </w:rPr>
        <w:t>e</w:t>
      </w:r>
      <w:r w:rsidR="00625C33" w:rsidRPr="009941E1">
        <w:rPr>
          <w:rFonts w:ascii="Times New Roman" w:hAnsi="Times New Roman"/>
          <w:sz w:val="24"/>
          <w:szCs w:val="24"/>
        </w:rPr>
        <w:t xml:space="preserve">mpresas </w:t>
      </w:r>
      <w:r w:rsidR="003B3C33">
        <w:rPr>
          <w:rFonts w:ascii="Times New Roman" w:hAnsi="Times New Roman"/>
          <w:sz w:val="24"/>
          <w:szCs w:val="24"/>
        </w:rPr>
        <w:t>o</w:t>
      </w:r>
      <w:r w:rsidR="00BD10DC" w:rsidRPr="009941E1">
        <w:rPr>
          <w:rFonts w:ascii="Times New Roman" w:hAnsi="Times New Roman"/>
          <w:sz w:val="24"/>
          <w:szCs w:val="24"/>
        </w:rPr>
        <w:t xml:space="preserve"> </w:t>
      </w:r>
      <w:r w:rsidR="003B3C33">
        <w:rPr>
          <w:rFonts w:ascii="Times New Roman" w:hAnsi="Times New Roman"/>
          <w:sz w:val="24"/>
          <w:szCs w:val="24"/>
        </w:rPr>
        <w:t>m</w:t>
      </w:r>
      <w:r w:rsidR="00BD10DC" w:rsidRPr="009941E1">
        <w:rPr>
          <w:rFonts w:ascii="Times New Roman" w:hAnsi="Times New Roman"/>
          <w:sz w:val="24"/>
          <w:szCs w:val="24"/>
        </w:rPr>
        <w:t>ercadotecnia</w:t>
      </w:r>
      <w:r w:rsidR="002E28EA" w:rsidRPr="009941E1">
        <w:rPr>
          <w:rFonts w:ascii="Times New Roman" w:hAnsi="Times New Roman"/>
          <w:sz w:val="24"/>
          <w:szCs w:val="24"/>
        </w:rPr>
        <w:t>.</w:t>
      </w:r>
    </w:p>
    <w:p w:rsidR="000970FF" w:rsidRPr="004742FF" w:rsidRDefault="00124A39" w:rsidP="00C7105C">
      <w:pPr>
        <w:spacing w:after="0" w:line="360" w:lineRule="auto"/>
        <w:jc w:val="both"/>
        <w:rPr>
          <w:rFonts w:ascii="Times New Roman" w:hAnsi="Times New Roman"/>
          <w:sz w:val="24"/>
          <w:szCs w:val="24"/>
        </w:rPr>
      </w:pPr>
      <w:r w:rsidRPr="009941E1">
        <w:rPr>
          <w:rFonts w:ascii="Times New Roman" w:hAnsi="Times New Roman"/>
          <w:sz w:val="24"/>
          <w:szCs w:val="24"/>
        </w:rPr>
        <w:t>Sin embargo, estos microempresarios</w:t>
      </w:r>
      <w:r w:rsidR="009941E1">
        <w:rPr>
          <w:rFonts w:ascii="Times New Roman" w:hAnsi="Times New Roman"/>
          <w:sz w:val="24"/>
          <w:szCs w:val="24"/>
        </w:rPr>
        <w:t xml:space="preserve"> c</w:t>
      </w:r>
      <w:r w:rsidR="00C333DA" w:rsidRPr="009941E1">
        <w:rPr>
          <w:rFonts w:ascii="Times New Roman" w:hAnsi="Times New Roman"/>
          <w:sz w:val="24"/>
          <w:szCs w:val="24"/>
        </w:rPr>
        <w:t>on</w:t>
      </w:r>
      <w:r w:rsidR="00E933FE" w:rsidRPr="009941E1">
        <w:rPr>
          <w:rFonts w:ascii="Times New Roman" w:hAnsi="Times New Roman"/>
          <w:sz w:val="24"/>
          <w:szCs w:val="24"/>
        </w:rPr>
        <w:t>ocen bien</w:t>
      </w:r>
      <w:r w:rsidR="00C333DA" w:rsidRPr="009941E1">
        <w:rPr>
          <w:rFonts w:ascii="Times New Roman" w:hAnsi="Times New Roman"/>
          <w:sz w:val="24"/>
          <w:szCs w:val="24"/>
        </w:rPr>
        <w:t xml:space="preserve"> </w:t>
      </w:r>
      <w:r w:rsidR="009941E1">
        <w:rPr>
          <w:rFonts w:ascii="Times New Roman" w:hAnsi="Times New Roman"/>
          <w:sz w:val="24"/>
          <w:szCs w:val="24"/>
        </w:rPr>
        <w:t>e</w:t>
      </w:r>
      <w:r w:rsidR="00817C33">
        <w:rPr>
          <w:rFonts w:ascii="Times New Roman" w:hAnsi="Times New Roman"/>
          <w:sz w:val="24"/>
          <w:szCs w:val="24"/>
        </w:rPr>
        <w:t>l</w:t>
      </w:r>
      <w:r w:rsidR="009941E1">
        <w:rPr>
          <w:rFonts w:ascii="Times New Roman" w:hAnsi="Times New Roman"/>
          <w:sz w:val="24"/>
          <w:szCs w:val="24"/>
        </w:rPr>
        <w:t xml:space="preserve"> mercado, s</w:t>
      </w:r>
      <w:r w:rsidR="000970FF" w:rsidRPr="009941E1">
        <w:rPr>
          <w:rFonts w:ascii="Times New Roman" w:hAnsi="Times New Roman"/>
          <w:sz w:val="24"/>
          <w:szCs w:val="24"/>
        </w:rPr>
        <w:t>aben de forma empírica cuáles son</w:t>
      </w:r>
      <w:r w:rsidR="00C333DA" w:rsidRPr="009941E1">
        <w:rPr>
          <w:rFonts w:ascii="Times New Roman" w:hAnsi="Times New Roman"/>
          <w:sz w:val="24"/>
          <w:szCs w:val="24"/>
        </w:rPr>
        <w:t xml:space="preserve"> </w:t>
      </w:r>
      <w:r w:rsidR="00E933FE" w:rsidRPr="009941E1">
        <w:rPr>
          <w:rFonts w:ascii="Times New Roman" w:hAnsi="Times New Roman"/>
          <w:sz w:val="24"/>
          <w:szCs w:val="24"/>
        </w:rPr>
        <w:t>las necesidades de</w:t>
      </w:r>
      <w:r w:rsidR="009941E1">
        <w:rPr>
          <w:rFonts w:ascii="Times New Roman" w:hAnsi="Times New Roman"/>
          <w:sz w:val="24"/>
          <w:szCs w:val="24"/>
        </w:rPr>
        <w:t xml:space="preserve"> sus clientes</w:t>
      </w:r>
      <w:r w:rsidR="002E53AD">
        <w:rPr>
          <w:rFonts w:ascii="Times New Roman" w:hAnsi="Times New Roman"/>
          <w:sz w:val="24"/>
          <w:szCs w:val="24"/>
        </w:rPr>
        <w:t xml:space="preserve"> y</w:t>
      </w:r>
      <w:r w:rsidR="009941E1">
        <w:rPr>
          <w:rFonts w:ascii="Times New Roman" w:hAnsi="Times New Roman"/>
          <w:sz w:val="24"/>
          <w:szCs w:val="24"/>
        </w:rPr>
        <w:t xml:space="preserve"> t</w:t>
      </w:r>
      <w:r w:rsidRPr="009941E1">
        <w:rPr>
          <w:rFonts w:ascii="Times New Roman" w:hAnsi="Times New Roman"/>
          <w:sz w:val="24"/>
          <w:szCs w:val="24"/>
        </w:rPr>
        <w:t>ienen</w:t>
      </w:r>
      <w:r w:rsidR="00C333DA" w:rsidRPr="009941E1">
        <w:rPr>
          <w:rFonts w:ascii="Times New Roman" w:hAnsi="Times New Roman"/>
          <w:sz w:val="24"/>
          <w:szCs w:val="24"/>
        </w:rPr>
        <w:t xml:space="preserve"> </w:t>
      </w:r>
      <w:r w:rsidR="00817C33">
        <w:rPr>
          <w:rFonts w:ascii="Times New Roman" w:hAnsi="Times New Roman"/>
          <w:sz w:val="24"/>
          <w:szCs w:val="24"/>
        </w:rPr>
        <w:t xml:space="preserve">más de dos años de </w:t>
      </w:r>
      <w:r w:rsidR="00C333DA" w:rsidRPr="009941E1">
        <w:rPr>
          <w:rFonts w:ascii="Times New Roman" w:hAnsi="Times New Roman"/>
          <w:sz w:val="24"/>
          <w:szCs w:val="24"/>
        </w:rPr>
        <w:t>experiencia</w:t>
      </w:r>
      <w:r w:rsidR="00E933FE" w:rsidRPr="009941E1">
        <w:rPr>
          <w:rFonts w:ascii="Times New Roman" w:hAnsi="Times New Roman"/>
          <w:sz w:val="24"/>
          <w:szCs w:val="24"/>
        </w:rPr>
        <w:t xml:space="preserve"> </w:t>
      </w:r>
      <w:r w:rsidR="000970FF" w:rsidRPr="009941E1">
        <w:rPr>
          <w:rFonts w:ascii="Times New Roman" w:hAnsi="Times New Roman"/>
          <w:sz w:val="24"/>
          <w:szCs w:val="24"/>
        </w:rPr>
        <w:t>en el manejo de una empresa</w:t>
      </w:r>
      <w:r w:rsidR="00817C33">
        <w:rPr>
          <w:rFonts w:ascii="Times New Roman" w:hAnsi="Times New Roman"/>
          <w:sz w:val="24"/>
          <w:szCs w:val="24"/>
        </w:rPr>
        <w:t>,</w:t>
      </w:r>
      <w:r w:rsidR="00C333DA" w:rsidRPr="009941E1">
        <w:rPr>
          <w:rFonts w:ascii="Times New Roman" w:hAnsi="Times New Roman"/>
          <w:sz w:val="24"/>
          <w:szCs w:val="24"/>
        </w:rPr>
        <w:t xml:space="preserve"> tiempo </w:t>
      </w:r>
      <w:r w:rsidR="00FD4682">
        <w:rPr>
          <w:rFonts w:ascii="Times New Roman" w:hAnsi="Times New Roman"/>
          <w:sz w:val="24"/>
          <w:szCs w:val="24"/>
        </w:rPr>
        <w:t>en el que</w:t>
      </w:r>
      <w:r w:rsidR="002E53AD">
        <w:rPr>
          <w:rFonts w:ascii="Times New Roman" w:hAnsi="Times New Roman"/>
          <w:sz w:val="24"/>
          <w:szCs w:val="24"/>
        </w:rPr>
        <w:t xml:space="preserve"> </w:t>
      </w:r>
      <w:r w:rsidR="00C333DA" w:rsidRPr="009941E1">
        <w:rPr>
          <w:rFonts w:ascii="Times New Roman" w:hAnsi="Times New Roman"/>
          <w:sz w:val="24"/>
          <w:szCs w:val="24"/>
        </w:rPr>
        <w:t>la mayoría</w:t>
      </w:r>
      <w:r w:rsidRPr="009941E1">
        <w:rPr>
          <w:rFonts w:ascii="Times New Roman" w:hAnsi="Times New Roman"/>
          <w:sz w:val="24"/>
          <w:szCs w:val="24"/>
        </w:rPr>
        <w:t xml:space="preserve"> </w:t>
      </w:r>
      <w:r w:rsidR="007166ED" w:rsidRPr="009941E1">
        <w:rPr>
          <w:rFonts w:ascii="Times New Roman" w:hAnsi="Times New Roman"/>
          <w:sz w:val="24"/>
          <w:szCs w:val="24"/>
        </w:rPr>
        <w:t>cierra sus puertas</w:t>
      </w:r>
      <w:r w:rsidR="007D5D03">
        <w:rPr>
          <w:rFonts w:ascii="Times New Roman" w:hAnsi="Times New Roman"/>
          <w:sz w:val="24"/>
          <w:szCs w:val="24"/>
        </w:rPr>
        <w:t xml:space="preserve">. </w:t>
      </w:r>
      <w:bookmarkStart w:id="2" w:name="_Toc405243362"/>
      <w:bookmarkStart w:id="3" w:name="_Toc410709648"/>
    </w:p>
    <w:bookmarkEnd w:id="2"/>
    <w:bookmarkEnd w:id="3"/>
    <w:p w:rsidR="00C41353" w:rsidRDefault="00C333DA" w:rsidP="00EF29D2">
      <w:pPr>
        <w:spacing w:after="0" w:line="360" w:lineRule="auto"/>
        <w:jc w:val="both"/>
        <w:rPr>
          <w:rFonts w:ascii="Times New Roman" w:hAnsi="Times New Roman"/>
          <w:sz w:val="24"/>
          <w:szCs w:val="24"/>
        </w:rPr>
      </w:pPr>
      <w:r w:rsidRPr="009941E1">
        <w:rPr>
          <w:rFonts w:ascii="Times New Roman" w:hAnsi="Times New Roman"/>
          <w:sz w:val="24"/>
          <w:szCs w:val="24"/>
        </w:rPr>
        <w:t>De acuerd</w:t>
      </w:r>
      <w:r w:rsidR="00B432BF" w:rsidRPr="009941E1">
        <w:rPr>
          <w:rFonts w:ascii="Times New Roman" w:hAnsi="Times New Roman"/>
          <w:sz w:val="24"/>
          <w:szCs w:val="24"/>
        </w:rPr>
        <w:t xml:space="preserve">o con </w:t>
      </w:r>
      <w:r w:rsidR="00176507">
        <w:rPr>
          <w:rFonts w:ascii="Times New Roman" w:hAnsi="Times New Roman"/>
          <w:sz w:val="24"/>
          <w:szCs w:val="24"/>
        </w:rPr>
        <w:t xml:space="preserve">Barradas, </w:t>
      </w:r>
      <w:r w:rsidR="00B432BF" w:rsidRPr="00176507">
        <w:rPr>
          <w:rFonts w:ascii="Times New Roman" w:hAnsi="Times New Roman"/>
          <w:sz w:val="24"/>
          <w:szCs w:val="24"/>
        </w:rPr>
        <w:t xml:space="preserve">Espinosa </w:t>
      </w:r>
      <w:r w:rsidR="00176507" w:rsidRPr="00176507">
        <w:rPr>
          <w:rFonts w:ascii="Times New Roman" w:hAnsi="Times New Roman"/>
          <w:sz w:val="24"/>
          <w:szCs w:val="24"/>
        </w:rPr>
        <w:t xml:space="preserve">y Reyes </w:t>
      </w:r>
      <w:r w:rsidR="00EF29D2">
        <w:rPr>
          <w:rFonts w:ascii="Times New Roman" w:hAnsi="Times New Roman"/>
          <w:sz w:val="24"/>
          <w:szCs w:val="24"/>
        </w:rPr>
        <w:t xml:space="preserve">(2014), </w:t>
      </w:r>
      <w:r w:rsidR="00F91F0B">
        <w:rPr>
          <w:rFonts w:ascii="Times New Roman" w:hAnsi="Times New Roman"/>
          <w:sz w:val="24"/>
          <w:szCs w:val="24"/>
        </w:rPr>
        <w:t>l</w:t>
      </w:r>
      <w:r w:rsidRPr="009941E1">
        <w:rPr>
          <w:rFonts w:ascii="Times New Roman" w:hAnsi="Times New Roman"/>
          <w:sz w:val="24"/>
          <w:szCs w:val="24"/>
        </w:rPr>
        <w:t>os m</w:t>
      </w:r>
      <w:r w:rsidR="00176507">
        <w:rPr>
          <w:rFonts w:ascii="Times New Roman" w:hAnsi="Times New Roman"/>
          <w:sz w:val="24"/>
          <w:szCs w:val="24"/>
        </w:rPr>
        <w:t>icroempresarios</w:t>
      </w:r>
      <w:r w:rsidRPr="009941E1">
        <w:rPr>
          <w:rFonts w:ascii="Times New Roman" w:hAnsi="Times New Roman"/>
          <w:sz w:val="24"/>
          <w:szCs w:val="24"/>
        </w:rPr>
        <w:t xml:space="preserve"> </w:t>
      </w:r>
      <w:r w:rsidR="007166ED" w:rsidRPr="009941E1">
        <w:rPr>
          <w:rFonts w:ascii="Times New Roman" w:hAnsi="Times New Roman"/>
          <w:sz w:val="24"/>
          <w:szCs w:val="24"/>
        </w:rPr>
        <w:t xml:space="preserve">de la Región Mixteca </w:t>
      </w:r>
      <w:r w:rsidRPr="009941E1">
        <w:rPr>
          <w:rFonts w:ascii="Times New Roman" w:hAnsi="Times New Roman"/>
          <w:sz w:val="24"/>
          <w:szCs w:val="24"/>
        </w:rPr>
        <w:t>se caracterizan por tener conceptos m</w:t>
      </w:r>
      <w:r w:rsidR="003E70B8" w:rsidRPr="009941E1">
        <w:rPr>
          <w:rFonts w:ascii="Times New Roman" w:hAnsi="Times New Roman"/>
          <w:sz w:val="24"/>
          <w:szCs w:val="24"/>
        </w:rPr>
        <w:t>uy elementales de mercadotecnia</w:t>
      </w:r>
      <w:r w:rsidR="006D0661">
        <w:rPr>
          <w:rFonts w:ascii="Times New Roman" w:hAnsi="Times New Roman"/>
          <w:sz w:val="24"/>
          <w:szCs w:val="24"/>
        </w:rPr>
        <w:t>; po</w:t>
      </w:r>
      <w:r w:rsidR="00C41353">
        <w:rPr>
          <w:rFonts w:ascii="Times New Roman" w:hAnsi="Times New Roman"/>
          <w:sz w:val="24"/>
          <w:szCs w:val="24"/>
        </w:rPr>
        <w:t>r lo tanto, quienes han realizado algunas acciones de mercadotecnia</w:t>
      </w:r>
      <w:r w:rsidR="006D0661">
        <w:rPr>
          <w:rFonts w:ascii="Times New Roman" w:hAnsi="Times New Roman"/>
          <w:sz w:val="24"/>
          <w:szCs w:val="24"/>
        </w:rPr>
        <w:t>, especialmente los de empresas más antiguas que ya tienen una marca,</w:t>
      </w:r>
      <w:r w:rsidR="00C41353">
        <w:rPr>
          <w:rFonts w:ascii="Times New Roman" w:hAnsi="Times New Roman"/>
          <w:sz w:val="24"/>
          <w:szCs w:val="24"/>
        </w:rPr>
        <w:t xml:space="preserve"> simplemente han intentado entrar en nuevos mercados </w:t>
      </w:r>
      <w:r w:rsidR="006D0661">
        <w:rPr>
          <w:rFonts w:ascii="Times New Roman" w:hAnsi="Times New Roman"/>
          <w:sz w:val="24"/>
          <w:szCs w:val="24"/>
        </w:rPr>
        <w:t>apoyándose en</w:t>
      </w:r>
      <w:r w:rsidR="00C41353">
        <w:rPr>
          <w:rFonts w:ascii="Times New Roman" w:hAnsi="Times New Roman"/>
          <w:sz w:val="24"/>
          <w:szCs w:val="24"/>
        </w:rPr>
        <w:t xml:space="preserve"> estrategias de plaza o de precio</w:t>
      </w:r>
      <w:r w:rsidR="006D0661">
        <w:rPr>
          <w:rFonts w:ascii="Times New Roman" w:hAnsi="Times New Roman"/>
          <w:sz w:val="24"/>
          <w:szCs w:val="24"/>
        </w:rPr>
        <w:t>,</w:t>
      </w:r>
      <w:r w:rsidR="00C41353">
        <w:rPr>
          <w:rFonts w:ascii="Times New Roman" w:hAnsi="Times New Roman"/>
          <w:sz w:val="24"/>
          <w:szCs w:val="24"/>
        </w:rPr>
        <w:t xml:space="preserve"> o </w:t>
      </w:r>
      <w:r w:rsidR="006D0661">
        <w:rPr>
          <w:rFonts w:ascii="Times New Roman" w:hAnsi="Times New Roman"/>
          <w:sz w:val="24"/>
          <w:szCs w:val="24"/>
        </w:rPr>
        <w:t xml:space="preserve">al </w:t>
      </w:r>
      <w:r w:rsidR="00C41353">
        <w:rPr>
          <w:rFonts w:ascii="Times New Roman" w:hAnsi="Times New Roman"/>
          <w:sz w:val="24"/>
          <w:szCs w:val="24"/>
        </w:rPr>
        <w:t>participa</w:t>
      </w:r>
      <w:r w:rsidR="006D0661">
        <w:rPr>
          <w:rFonts w:ascii="Times New Roman" w:hAnsi="Times New Roman"/>
          <w:sz w:val="24"/>
          <w:szCs w:val="24"/>
        </w:rPr>
        <w:t xml:space="preserve">r </w:t>
      </w:r>
      <w:r w:rsidR="00C41353">
        <w:rPr>
          <w:rFonts w:ascii="Times New Roman" w:hAnsi="Times New Roman"/>
          <w:sz w:val="24"/>
          <w:szCs w:val="24"/>
        </w:rPr>
        <w:t xml:space="preserve">en ferias artesanales o agroindustriales, </w:t>
      </w:r>
    </w:p>
    <w:p w:rsidR="004F2832" w:rsidRPr="009941E1" w:rsidRDefault="00C41353" w:rsidP="00C7105C">
      <w:pPr>
        <w:spacing w:after="0" w:line="360" w:lineRule="auto"/>
        <w:jc w:val="both"/>
        <w:rPr>
          <w:rFonts w:ascii="Times New Roman" w:hAnsi="Times New Roman"/>
          <w:i/>
          <w:color w:val="000000"/>
          <w:sz w:val="24"/>
          <w:szCs w:val="24"/>
        </w:rPr>
      </w:pPr>
      <w:r>
        <w:rPr>
          <w:rFonts w:ascii="Times New Roman" w:hAnsi="Times New Roman"/>
          <w:sz w:val="24"/>
          <w:szCs w:val="24"/>
        </w:rPr>
        <w:lastRenderedPageBreak/>
        <w:t xml:space="preserve"> </w:t>
      </w:r>
      <w:r w:rsidR="004F2832" w:rsidRPr="009941E1">
        <w:rPr>
          <w:rFonts w:ascii="Times New Roman" w:hAnsi="Times New Roman"/>
          <w:i/>
          <w:color w:val="000000"/>
          <w:sz w:val="24"/>
          <w:szCs w:val="24"/>
        </w:rPr>
        <w:t>Posicionamiento</w:t>
      </w:r>
    </w:p>
    <w:p w:rsidR="00C333DA" w:rsidRPr="009941E1" w:rsidRDefault="004F2832" w:rsidP="00C7105C">
      <w:pPr>
        <w:spacing w:after="0" w:line="360" w:lineRule="auto"/>
        <w:jc w:val="both"/>
        <w:rPr>
          <w:rFonts w:ascii="Times New Roman" w:hAnsi="Times New Roman"/>
          <w:color w:val="000000"/>
          <w:sz w:val="24"/>
          <w:szCs w:val="24"/>
        </w:rPr>
      </w:pPr>
      <w:r w:rsidRPr="009941E1">
        <w:rPr>
          <w:rFonts w:ascii="Times New Roman" w:hAnsi="Times New Roman"/>
          <w:color w:val="000000"/>
          <w:sz w:val="24"/>
          <w:szCs w:val="24"/>
        </w:rPr>
        <w:t>Según Lehmann y Winer (2002, p.</w:t>
      </w:r>
      <w:r w:rsidR="00BF4030">
        <w:rPr>
          <w:rFonts w:ascii="Times New Roman" w:hAnsi="Times New Roman"/>
          <w:color w:val="000000"/>
          <w:sz w:val="24"/>
          <w:szCs w:val="24"/>
        </w:rPr>
        <w:t xml:space="preserve"> </w:t>
      </w:r>
      <w:r w:rsidRPr="009941E1">
        <w:rPr>
          <w:rFonts w:ascii="Times New Roman" w:hAnsi="Times New Roman"/>
          <w:color w:val="000000"/>
          <w:sz w:val="24"/>
          <w:szCs w:val="24"/>
        </w:rPr>
        <w:t xml:space="preserve">2), el posicionamiento es </w:t>
      </w:r>
      <w:r w:rsidRPr="00BF4030">
        <w:rPr>
          <w:rFonts w:ascii="Times New Roman" w:hAnsi="Times New Roman"/>
          <w:color w:val="000000"/>
          <w:sz w:val="24"/>
          <w:szCs w:val="24"/>
        </w:rPr>
        <w:t xml:space="preserve">“una definición específica de cómo el producto difiere de la competencia en la mente de un determinado grupo de clientes, y abarca el público-objetivo de los clientes y competidores, y atributos a través de los cuales la diferenciación va a tener lugar”. Por esta razón, Escobar (2012, p. 3), señala que </w:t>
      </w:r>
      <w:r w:rsidR="00211C2A" w:rsidRPr="00BF4030">
        <w:rPr>
          <w:rFonts w:ascii="Times New Roman" w:hAnsi="Times New Roman"/>
          <w:color w:val="000000"/>
          <w:sz w:val="24"/>
          <w:szCs w:val="24"/>
        </w:rPr>
        <w:t>“</w:t>
      </w:r>
      <w:r w:rsidRPr="00BF4030">
        <w:rPr>
          <w:rFonts w:ascii="Times New Roman" w:hAnsi="Times New Roman"/>
          <w:color w:val="000000"/>
          <w:sz w:val="24"/>
          <w:szCs w:val="24"/>
        </w:rPr>
        <w:t xml:space="preserve">el posicionamiento es de gran importancia </w:t>
      </w:r>
      <w:r w:rsidR="00211C2A" w:rsidRPr="00BF4030">
        <w:rPr>
          <w:rFonts w:ascii="Times New Roman" w:hAnsi="Times New Roman"/>
          <w:color w:val="000000"/>
          <w:sz w:val="24"/>
          <w:szCs w:val="24"/>
        </w:rPr>
        <w:t xml:space="preserve">por la función que ejerce cuando identifica los distintos </w:t>
      </w:r>
      <w:r w:rsidR="00DA4285" w:rsidRPr="00BF4030">
        <w:rPr>
          <w:rFonts w:ascii="Times New Roman" w:hAnsi="Times New Roman"/>
          <w:color w:val="000000"/>
          <w:sz w:val="24"/>
          <w:szCs w:val="24"/>
        </w:rPr>
        <w:t>porqués</w:t>
      </w:r>
      <w:r w:rsidR="00211C2A" w:rsidRPr="00BF4030">
        <w:rPr>
          <w:rFonts w:ascii="Times New Roman" w:hAnsi="Times New Roman"/>
          <w:color w:val="000000"/>
          <w:sz w:val="24"/>
          <w:szCs w:val="24"/>
        </w:rPr>
        <w:t xml:space="preserve"> que tiene un producto o una marca para ser reconocida por el público, y por lo mismo permitir entender su diferenciación</w:t>
      </w:r>
      <w:r w:rsidR="002B72BE" w:rsidRPr="00BF4030">
        <w:rPr>
          <w:rFonts w:ascii="Times New Roman" w:hAnsi="Times New Roman"/>
          <w:color w:val="000000"/>
          <w:sz w:val="24"/>
          <w:szCs w:val="24"/>
        </w:rPr>
        <w:t>”</w:t>
      </w:r>
      <w:r w:rsidRPr="00BF4030">
        <w:rPr>
          <w:rFonts w:ascii="Times New Roman" w:hAnsi="Times New Roman"/>
          <w:color w:val="000000"/>
          <w:sz w:val="24"/>
          <w:szCs w:val="24"/>
        </w:rPr>
        <w:t>.</w:t>
      </w:r>
      <w:r w:rsidR="00C41353" w:rsidRPr="00BF4030">
        <w:rPr>
          <w:rFonts w:ascii="Times New Roman" w:hAnsi="Times New Roman"/>
          <w:color w:val="000000"/>
          <w:sz w:val="24"/>
          <w:szCs w:val="24"/>
        </w:rPr>
        <w:t xml:space="preserve"> </w:t>
      </w:r>
      <w:r w:rsidR="00D512BC" w:rsidRPr="00BF4030">
        <w:rPr>
          <w:rFonts w:ascii="Times New Roman" w:hAnsi="Times New Roman"/>
          <w:color w:val="000000"/>
          <w:sz w:val="24"/>
          <w:szCs w:val="24"/>
        </w:rPr>
        <w:t xml:space="preserve">De acuerdo con Kotler y Armstrong (2013, p.182), una posición de producto “es la forma en que </w:t>
      </w:r>
      <w:r w:rsidR="00FE7FEF">
        <w:rPr>
          <w:rFonts w:ascii="Times New Roman" w:hAnsi="Times New Roman"/>
          <w:color w:val="000000"/>
          <w:sz w:val="24"/>
          <w:szCs w:val="24"/>
        </w:rPr>
        <w:t>este</w:t>
      </w:r>
      <w:r w:rsidR="00D512BC" w:rsidRPr="00BF4030">
        <w:rPr>
          <w:rFonts w:ascii="Times New Roman" w:hAnsi="Times New Roman"/>
          <w:color w:val="000000"/>
          <w:sz w:val="24"/>
          <w:szCs w:val="24"/>
        </w:rPr>
        <w:t xml:space="preserve"> está definido por los consumidores en atributos importantes, el lugar que ocupa en la mente de los consumidores respecto a los productos competidores”. </w:t>
      </w:r>
      <w:r w:rsidR="00C41353" w:rsidRPr="00BF4030">
        <w:rPr>
          <w:rFonts w:ascii="Times New Roman" w:hAnsi="Times New Roman"/>
          <w:color w:val="000000"/>
          <w:sz w:val="24"/>
          <w:szCs w:val="24"/>
        </w:rPr>
        <w:t>La percepción de los clientes puede ser evaluada y los resultados se</w:t>
      </w:r>
      <w:r w:rsidR="00C41353">
        <w:rPr>
          <w:rFonts w:ascii="Times New Roman" w:hAnsi="Times New Roman"/>
          <w:color w:val="000000"/>
          <w:sz w:val="24"/>
          <w:szCs w:val="24"/>
        </w:rPr>
        <w:t xml:space="preserve"> representan en un mapa de posicionamiento</w:t>
      </w:r>
      <w:r w:rsidR="00FE7FEF">
        <w:rPr>
          <w:rFonts w:ascii="Times New Roman" w:hAnsi="Times New Roman"/>
          <w:color w:val="000000"/>
          <w:sz w:val="24"/>
          <w:szCs w:val="24"/>
        </w:rPr>
        <w:t xml:space="preserve"> o</w:t>
      </w:r>
      <w:r w:rsidR="00C41353">
        <w:rPr>
          <w:rFonts w:ascii="Times New Roman" w:hAnsi="Times New Roman"/>
          <w:color w:val="000000"/>
          <w:sz w:val="24"/>
          <w:szCs w:val="24"/>
        </w:rPr>
        <w:t xml:space="preserve"> </w:t>
      </w:r>
      <w:r w:rsidRPr="009941E1">
        <w:rPr>
          <w:rFonts w:ascii="Times New Roman" w:hAnsi="Times New Roman"/>
          <w:color w:val="000000"/>
          <w:sz w:val="24"/>
          <w:szCs w:val="24"/>
        </w:rPr>
        <w:t xml:space="preserve">la representación gráfica de las percepciones, asociaciones, etcétera, que </w:t>
      </w:r>
      <w:r w:rsidR="00FE7FEF">
        <w:rPr>
          <w:rFonts w:ascii="Times New Roman" w:hAnsi="Times New Roman"/>
          <w:color w:val="000000"/>
          <w:sz w:val="24"/>
          <w:szCs w:val="24"/>
        </w:rPr>
        <w:t>hace</w:t>
      </w:r>
      <w:r w:rsidRPr="009941E1">
        <w:rPr>
          <w:rFonts w:ascii="Times New Roman" w:hAnsi="Times New Roman"/>
          <w:color w:val="000000"/>
          <w:sz w:val="24"/>
          <w:szCs w:val="24"/>
        </w:rPr>
        <w:t xml:space="preserve"> el consumidor en su mente con respecto a los productos, marcas o empresas competidoras de una categoría determinada. Generalmente, el mapa de posicionamiento se construye a partir de los atributos o beneficios de un producto o marca (Fischer y Espejo, 2011, p.108).</w:t>
      </w:r>
      <w:r w:rsidR="00C333DA" w:rsidRPr="009941E1">
        <w:rPr>
          <w:rFonts w:ascii="Times New Roman" w:hAnsi="Times New Roman"/>
          <w:color w:val="000000"/>
          <w:sz w:val="24"/>
          <w:szCs w:val="24"/>
        </w:rPr>
        <w:t xml:space="preserve"> </w:t>
      </w:r>
    </w:p>
    <w:p w:rsidR="00BC68D1" w:rsidRPr="009941E1" w:rsidRDefault="00BC68D1" w:rsidP="00C7105C">
      <w:pPr>
        <w:spacing w:after="0" w:line="360" w:lineRule="auto"/>
        <w:jc w:val="both"/>
        <w:rPr>
          <w:rFonts w:ascii="Times New Roman" w:hAnsi="Times New Roman"/>
          <w:sz w:val="24"/>
          <w:szCs w:val="24"/>
        </w:rPr>
      </w:pPr>
    </w:p>
    <w:p w:rsidR="00DA19DC" w:rsidRPr="009941E1" w:rsidRDefault="005116A0" w:rsidP="00C7105C">
      <w:pPr>
        <w:spacing w:after="0" w:line="360" w:lineRule="auto"/>
        <w:jc w:val="both"/>
        <w:rPr>
          <w:rFonts w:ascii="Times New Roman" w:hAnsi="Times New Roman"/>
          <w:b/>
          <w:color w:val="000000"/>
          <w:sz w:val="24"/>
          <w:szCs w:val="24"/>
        </w:rPr>
      </w:pPr>
      <w:r w:rsidRPr="009941E1">
        <w:rPr>
          <w:rFonts w:ascii="Times New Roman" w:hAnsi="Times New Roman"/>
          <w:b/>
          <w:color w:val="000000"/>
          <w:sz w:val="24"/>
          <w:szCs w:val="24"/>
        </w:rPr>
        <w:t>P</w:t>
      </w:r>
      <w:r w:rsidR="00DA19DC" w:rsidRPr="009941E1">
        <w:rPr>
          <w:rFonts w:ascii="Times New Roman" w:hAnsi="Times New Roman"/>
          <w:b/>
          <w:color w:val="000000"/>
          <w:sz w:val="24"/>
          <w:szCs w:val="24"/>
        </w:rPr>
        <w:t>roblemática de la investigación</w:t>
      </w:r>
    </w:p>
    <w:p w:rsidR="007F69EA" w:rsidRDefault="00C41353" w:rsidP="00C7105C">
      <w:pPr>
        <w:spacing w:after="0" w:line="360" w:lineRule="auto"/>
        <w:jc w:val="both"/>
        <w:rPr>
          <w:rFonts w:ascii="Times New Roman" w:hAnsi="Times New Roman"/>
          <w:color w:val="000000"/>
          <w:sz w:val="24"/>
          <w:szCs w:val="24"/>
        </w:rPr>
      </w:pPr>
      <w:r>
        <w:rPr>
          <w:rFonts w:ascii="Times New Roman" w:hAnsi="Times New Roman"/>
          <w:color w:val="000000"/>
          <w:sz w:val="24"/>
          <w:szCs w:val="24"/>
        </w:rPr>
        <w:t>Luego de identifica</w:t>
      </w:r>
      <w:r w:rsidR="00A25BE4">
        <w:rPr>
          <w:rFonts w:ascii="Times New Roman" w:hAnsi="Times New Roman"/>
          <w:color w:val="000000"/>
          <w:sz w:val="24"/>
          <w:szCs w:val="24"/>
        </w:rPr>
        <w:t xml:space="preserve">r </w:t>
      </w:r>
      <w:r>
        <w:rPr>
          <w:rFonts w:ascii="Times New Roman" w:hAnsi="Times New Roman"/>
          <w:color w:val="000000"/>
          <w:sz w:val="24"/>
          <w:szCs w:val="24"/>
        </w:rPr>
        <w:t xml:space="preserve">que la disminución </w:t>
      </w:r>
      <w:r w:rsidR="00905C67">
        <w:rPr>
          <w:rFonts w:ascii="Times New Roman" w:hAnsi="Times New Roman"/>
          <w:color w:val="000000"/>
          <w:sz w:val="24"/>
          <w:szCs w:val="24"/>
        </w:rPr>
        <w:t>de</w:t>
      </w:r>
      <w:r w:rsidR="007F69EA">
        <w:rPr>
          <w:rFonts w:ascii="Times New Roman" w:hAnsi="Times New Roman"/>
          <w:color w:val="000000"/>
          <w:sz w:val="24"/>
          <w:szCs w:val="24"/>
        </w:rPr>
        <w:t xml:space="preserve">l consumo de pan artesanal por parte de </w:t>
      </w:r>
      <w:r>
        <w:rPr>
          <w:rFonts w:ascii="Times New Roman" w:hAnsi="Times New Roman"/>
          <w:color w:val="000000"/>
          <w:sz w:val="24"/>
          <w:szCs w:val="24"/>
        </w:rPr>
        <w:t>los jóvenes</w:t>
      </w:r>
      <w:r w:rsidR="007F69EA">
        <w:rPr>
          <w:rFonts w:ascii="Times New Roman" w:hAnsi="Times New Roman"/>
          <w:color w:val="000000"/>
          <w:sz w:val="24"/>
          <w:szCs w:val="24"/>
        </w:rPr>
        <w:t xml:space="preserve"> </w:t>
      </w:r>
      <w:r>
        <w:rPr>
          <w:rFonts w:ascii="Times New Roman" w:hAnsi="Times New Roman"/>
          <w:color w:val="000000"/>
          <w:sz w:val="24"/>
          <w:szCs w:val="24"/>
        </w:rPr>
        <w:t>e</w:t>
      </w:r>
      <w:r w:rsidR="00905C67">
        <w:rPr>
          <w:rFonts w:ascii="Times New Roman" w:hAnsi="Times New Roman"/>
          <w:color w:val="000000"/>
          <w:sz w:val="24"/>
          <w:szCs w:val="24"/>
        </w:rPr>
        <w:t>n diferentes comunidades e</w:t>
      </w:r>
      <w:r>
        <w:rPr>
          <w:rFonts w:ascii="Times New Roman" w:hAnsi="Times New Roman"/>
          <w:color w:val="000000"/>
          <w:sz w:val="24"/>
          <w:szCs w:val="24"/>
        </w:rPr>
        <w:t xml:space="preserve">s un problema común, </w:t>
      </w:r>
      <w:r w:rsidR="007F69EA">
        <w:rPr>
          <w:rFonts w:ascii="Times New Roman" w:hAnsi="Times New Roman"/>
          <w:color w:val="000000"/>
          <w:sz w:val="24"/>
          <w:szCs w:val="24"/>
        </w:rPr>
        <w:t xml:space="preserve">se tomó la decisión de analizar </w:t>
      </w:r>
      <w:r w:rsidR="005E37D5">
        <w:rPr>
          <w:rFonts w:ascii="Times New Roman" w:hAnsi="Times New Roman"/>
          <w:color w:val="000000"/>
          <w:sz w:val="24"/>
          <w:szCs w:val="24"/>
        </w:rPr>
        <w:t>su</w:t>
      </w:r>
      <w:r w:rsidR="007F69EA">
        <w:rPr>
          <w:rFonts w:ascii="Times New Roman" w:hAnsi="Times New Roman"/>
          <w:color w:val="000000"/>
          <w:sz w:val="24"/>
          <w:szCs w:val="24"/>
        </w:rPr>
        <w:t xml:space="preserve"> posicionamiento </w:t>
      </w:r>
      <w:r w:rsidR="005E37D5">
        <w:rPr>
          <w:rFonts w:ascii="Times New Roman" w:hAnsi="Times New Roman"/>
          <w:color w:val="000000"/>
          <w:sz w:val="24"/>
          <w:szCs w:val="24"/>
        </w:rPr>
        <w:t>en</w:t>
      </w:r>
      <w:r w:rsidR="007F69EA">
        <w:rPr>
          <w:rFonts w:ascii="Times New Roman" w:hAnsi="Times New Roman"/>
          <w:color w:val="000000"/>
          <w:sz w:val="24"/>
          <w:szCs w:val="24"/>
        </w:rPr>
        <w:t xml:space="preserve"> un</w:t>
      </w:r>
      <w:r w:rsidR="002A27A8">
        <w:rPr>
          <w:rFonts w:ascii="Times New Roman" w:hAnsi="Times New Roman"/>
          <w:color w:val="000000"/>
          <w:sz w:val="24"/>
          <w:szCs w:val="24"/>
        </w:rPr>
        <w:t>a comunidad</w:t>
      </w:r>
      <w:r w:rsidR="00905C67">
        <w:rPr>
          <w:rFonts w:ascii="Times New Roman" w:hAnsi="Times New Roman"/>
          <w:color w:val="000000"/>
          <w:sz w:val="24"/>
          <w:szCs w:val="24"/>
        </w:rPr>
        <w:t xml:space="preserve"> específica</w:t>
      </w:r>
      <w:r w:rsidR="002A27A8">
        <w:rPr>
          <w:rFonts w:ascii="Times New Roman" w:hAnsi="Times New Roman"/>
          <w:color w:val="000000"/>
          <w:sz w:val="24"/>
          <w:szCs w:val="24"/>
        </w:rPr>
        <w:t>, para conocer si sus</w:t>
      </w:r>
      <w:r w:rsidR="007F69EA">
        <w:rPr>
          <w:rFonts w:ascii="Times New Roman" w:hAnsi="Times New Roman"/>
          <w:color w:val="000000"/>
          <w:sz w:val="24"/>
          <w:szCs w:val="24"/>
        </w:rPr>
        <w:t xml:space="preserve"> j</w:t>
      </w:r>
      <w:r w:rsidR="002A27A8">
        <w:rPr>
          <w:rFonts w:ascii="Times New Roman" w:hAnsi="Times New Roman"/>
          <w:color w:val="000000"/>
          <w:sz w:val="24"/>
          <w:szCs w:val="24"/>
        </w:rPr>
        <w:t xml:space="preserve">óvenes </w:t>
      </w:r>
      <w:r w:rsidR="007F69EA">
        <w:rPr>
          <w:rFonts w:ascii="Times New Roman" w:hAnsi="Times New Roman"/>
          <w:color w:val="000000"/>
          <w:sz w:val="24"/>
          <w:szCs w:val="24"/>
        </w:rPr>
        <w:t>perciben diferencias importantes entre los distintos tipos de pan</w:t>
      </w:r>
      <w:r w:rsidR="005E37D5">
        <w:rPr>
          <w:rFonts w:ascii="Times New Roman" w:hAnsi="Times New Roman"/>
          <w:color w:val="000000"/>
          <w:sz w:val="24"/>
          <w:szCs w:val="24"/>
        </w:rPr>
        <w:t>, así como</w:t>
      </w:r>
      <w:r w:rsidR="007F69EA">
        <w:rPr>
          <w:rFonts w:ascii="Times New Roman" w:hAnsi="Times New Roman"/>
          <w:color w:val="000000"/>
          <w:sz w:val="24"/>
          <w:szCs w:val="24"/>
        </w:rPr>
        <w:t xml:space="preserve"> identificar los factores más relevantes en su decisión de compra. </w:t>
      </w:r>
    </w:p>
    <w:p w:rsidR="00693AAE" w:rsidRDefault="00693AAE" w:rsidP="00C7105C">
      <w:pPr>
        <w:spacing w:after="0" w:line="360" w:lineRule="auto"/>
        <w:jc w:val="both"/>
        <w:rPr>
          <w:rFonts w:ascii="Times New Roman" w:hAnsi="Times New Roman"/>
          <w:color w:val="000000"/>
          <w:sz w:val="24"/>
          <w:szCs w:val="24"/>
        </w:rPr>
      </w:pPr>
    </w:p>
    <w:p w:rsidR="00D50DD6" w:rsidRPr="009941E1" w:rsidRDefault="007F69EA" w:rsidP="00C7105C">
      <w:pPr>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La investigación se realizó en el municipio de Tezoatlán de Segura y Luna, al que en lo sucesivo se </w:t>
      </w:r>
      <w:r w:rsidR="005E37D5">
        <w:rPr>
          <w:rFonts w:ascii="Times New Roman" w:hAnsi="Times New Roman"/>
          <w:color w:val="000000"/>
          <w:sz w:val="24"/>
          <w:szCs w:val="24"/>
        </w:rPr>
        <w:t>denominará</w:t>
      </w:r>
      <w:r>
        <w:rPr>
          <w:rFonts w:ascii="Times New Roman" w:hAnsi="Times New Roman"/>
          <w:color w:val="000000"/>
          <w:sz w:val="24"/>
          <w:szCs w:val="24"/>
        </w:rPr>
        <w:t xml:space="preserve"> Tezoatlán</w:t>
      </w:r>
      <w:r w:rsidR="00307E23">
        <w:rPr>
          <w:rFonts w:ascii="Times New Roman" w:hAnsi="Times New Roman"/>
          <w:color w:val="000000"/>
          <w:sz w:val="24"/>
          <w:szCs w:val="24"/>
        </w:rPr>
        <w:t>. Este municipio</w:t>
      </w:r>
      <w:r>
        <w:rPr>
          <w:rFonts w:ascii="Times New Roman" w:hAnsi="Times New Roman"/>
          <w:color w:val="000000"/>
          <w:sz w:val="24"/>
          <w:szCs w:val="24"/>
        </w:rPr>
        <w:t xml:space="preserve"> se encuentra</w:t>
      </w:r>
      <w:r w:rsidR="00307E23">
        <w:rPr>
          <w:rFonts w:ascii="Times New Roman" w:hAnsi="Times New Roman"/>
          <w:color w:val="000000"/>
          <w:sz w:val="24"/>
          <w:szCs w:val="24"/>
        </w:rPr>
        <w:t xml:space="preserve"> ubicado al noroeste del estado de Oaxaca, en la Región Mixteca</w:t>
      </w:r>
      <w:r w:rsidR="00CB7640">
        <w:rPr>
          <w:rFonts w:ascii="Times New Roman" w:hAnsi="Times New Roman"/>
          <w:color w:val="000000"/>
          <w:sz w:val="24"/>
          <w:szCs w:val="24"/>
        </w:rPr>
        <w:t>.</w:t>
      </w:r>
      <w:r>
        <w:rPr>
          <w:rFonts w:ascii="Times New Roman" w:hAnsi="Times New Roman"/>
          <w:color w:val="000000"/>
          <w:sz w:val="24"/>
          <w:szCs w:val="24"/>
        </w:rPr>
        <w:t xml:space="preserve"> </w:t>
      </w:r>
      <w:r w:rsidR="00CB7640">
        <w:rPr>
          <w:rFonts w:ascii="Times New Roman" w:hAnsi="Times New Roman"/>
          <w:color w:val="000000"/>
          <w:sz w:val="24"/>
          <w:szCs w:val="24"/>
        </w:rPr>
        <w:t>L</w:t>
      </w:r>
      <w:r w:rsidR="00D50DD6" w:rsidRPr="009941E1">
        <w:rPr>
          <w:rFonts w:ascii="Times New Roman" w:hAnsi="Times New Roman"/>
          <w:color w:val="000000"/>
          <w:sz w:val="24"/>
          <w:szCs w:val="24"/>
        </w:rPr>
        <w:t xml:space="preserve">as principales actividades económicas que </w:t>
      </w:r>
      <w:r w:rsidR="00307E23">
        <w:rPr>
          <w:rFonts w:ascii="Times New Roman" w:hAnsi="Times New Roman"/>
          <w:color w:val="000000"/>
          <w:sz w:val="24"/>
          <w:szCs w:val="24"/>
        </w:rPr>
        <w:t xml:space="preserve">ahí </w:t>
      </w:r>
      <w:r w:rsidR="00D50DD6" w:rsidRPr="009941E1">
        <w:rPr>
          <w:rFonts w:ascii="Times New Roman" w:hAnsi="Times New Roman"/>
          <w:color w:val="000000"/>
          <w:sz w:val="24"/>
          <w:szCs w:val="24"/>
        </w:rPr>
        <w:t>se realizan son la agricultura y la ganadería de t</w:t>
      </w:r>
      <w:r w:rsidR="00307E23">
        <w:rPr>
          <w:rFonts w:ascii="Times New Roman" w:hAnsi="Times New Roman"/>
          <w:color w:val="000000"/>
          <w:sz w:val="24"/>
          <w:szCs w:val="24"/>
        </w:rPr>
        <w:t>raspatio, además de</w:t>
      </w:r>
      <w:r w:rsidR="00A37809">
        <w:rPr>
          <w:rFonts w:ascii="Times New Roman" w:hAnsi="Times New Roman"/>
          <w:color w:val="000000"/>
          <w:sz w:val="24"/>
          <w:szCs w:val="24"/>
        </w:rPr>
        <w:t xml:space="preserve">l </w:t>
      </w:r>
      <w:r w:rsidR="00D50DD6" w:rsidRPr="009941E1">
        <w:rPr>
          <w:rFonts w:ascii="Times New Roman" w:hAnsi="Times New Roman"/>
          <w:color w:val="000000"/>
          <w:sz w:val="24"/>
          <w:szCs w:val="24"/>
        </w:rPr>
        <w:t xml:space="preserve">cultivo de </w:t>
      </w:r>
      <w:r w:rsidR="00307E23" w:rsidRPr="009941E1">
        <w:rPr>
          <w:rFonts w:ascii="Times New Roman" w:hAnsi="Times New Roman"/>
          <w:color w:val="000000"/>
          <w:sz w:val="24"/>
          <w:szCs w:val="24"/>
        </w:rPr>
        <w:t>maí</w:t>
      </w:r>
      <w:r w:rsidR="00307E23">
        <w:rPr>
          <w:rFonts w:ascii="Times New Roman" w:hAnsi="Times New Roman"/>
          <w:color w:val="000000"/>
          <w:sz w:val="24"/>
          <w:szCs w:val="24"/>
        </w:rPr>
        <w:t>z, frijol y la</w:t>
      </w:r>
      <w:r w:rsidR="00307E23" w:rsidRPr="009941E1">
        <w:rPr>
          <w:rFonts w:ascii="Times New Roman" w:hAnsi="Times New Roman"/>
          <w:color w:val="000000"/>
          <w:sz w:val="24"/>
          <w:szCs w:val="24"/>
        </w:rPr>
        <w:t xml:space="preserve"> siembra </w:t>
      </w:r>
      <w:r w:rsidR="00307E23">
        <w:rPr>
          <w:rFonts w:ascii="Times New Roman" w:hAnsi="Times New Roman"/>
          <w:color w:val="000000"/>
          <w:sz w:val="24"/>
          <w:szCs w:val="24"/>
        </w:rPr>
        <w:t>de alfalfa y</w:t>
      </w:r>
      <w:r w:rsidR="00307E23" w:rsidRPr="009941E1">
        <w:rPr>
          <w:rFonts w:ascii="Times New Roman" w:hAnsi="Times New Roman"/>
          <w:color w:val="000000"/>
          <w:sz w:val="24"/>
          <w:szCs w:val="24"/>
        </w:rPr>
        <w:t xml:space="preserve"> jitomate </w:t>
      </w:r>
      <w:r w:rsidR="00A40A20">
        <w:rPr>
          <w:rFonts w:ascii="Times New Roman" w:hAnsi="Times New Roman"/>
          <w:color w:val="000000"/>
          <w:sz w:val="24"/>
          <w:szCs w:val="24"/>
        </w:rPr>
        <w:t>(Secretaría de Desarrollo Social</w:t>
      </w:r>
      <w:r w:rsidR="00307E23">
        <w:rPr>
          <w:rFonts w:ascii="Times New Roman" w:hAnsi="Times New Roman"/>
          <w:color w:val="000000"/>
          <w:sz w:val="24"/>
          <w:szCs w:val="24"/>
        </w:rPr>
        <w:t xml:space="preserve">, </w:t>
      </w:r>
      <w:r w:rsidR="00A40A20">
        <w:rPr>
          <w:rFonts w:ascii="Times New Roman" w:hAnsi="Times New Roman"/>
          <w:color w:val="000000"/>
          <w:sz w:val="24"/>
          <w:szCs w:val="24"/>
        </w:rPr>
        <w:t>2005</w:t>
      </w:r>
      <w:r w:rsidR="00D50DD6" w:rsidRPr="009941E1">
        <w:rPr>
          <w:rFonts w:ascii="Times New Roman" w:hAnsi="Times New Roman"/>
          <w:color w:val="000000"/>
          <w:sz w:val="24"/>
          <w:szCs w:val="24"/>
        </w:rPr>
        <w:t>)</w:t>
      </w:r>
      <w:r w:rsidR="00307E23">
        <w:rPr>
          <w:rFonts w:ascii="Times New Roman" w:hAnsi="Times New Roman"/>
          <w:color w:val="000000"/>
          <w:sz w:val="24"/>
          <w:szCs w:val="24"/>
        </w:rPr>
        <w:t>.</w:t>
      </w:r>
    </w:p>
    <w:p w:rsidR="00127D96" w:rsidRDefault="0045656D" w:rsidP="00762168">
      <w:pPr>
        <w:spacing w:after="0" w:line="360" w:lineRule="auto"/>
        <w:jc w:val="both"/>
        <w:rPr>
          <w:rFonts w:ascii="Times New Roman" w:hAnsi="Times New Roman"/>
          <w:sz w:val="24"/>
          <w:szCs w:val="24"/>
        </w:rPr>
      </w:pPr>
      <w:r w:rsidRPr="009941E1">
        <w:rPr>
          <w:rFonts w:ascii="Times New Roman" w:hAnsi="Times New Roman"/>
          <w:sz w:val="24"/>
          <w:szCs w:val="24"/>
        </w:rPr>
        <w:t xml:space="preserve">En </w:t>
      </w:r>
      <w:r w:rsidR="00C30E89">
        <w:rPr>
          <w:rFonts w:ascii="Times New Roman" w:hAnsi="Times New Roman"/>
          <w:sz w:val="24"/>
          <w:szCs w:val="24"/>
        </w:rPr>
        <w:t xml:space="preserve">Tezoatlán </w:t>
      </w:r>
      <w:r w:rsidR="00307E23">
        <w:rPr>
          <w:rFonts w:ascii="Times New Roman" w:hAnsi="Times New Roman"/>
          <w:sz w:val="24"/>
          <w:szCs w:val="24"/>
        </w:rPr>
        <w:t xml:space="preserve">también </w:t>
      </w:r>
      <w:r w:rsidR="005E37D5">
        <w:rPr>
          <w:rFonts w:ascii="Times New Roman" w:hAnsi="Times New Roman"/>
          <w:sz w:val="24"/>
          <w:szCs w:val="24"/>
        </w:rPr>
        <w:t>existen</w:t>
      </w:r>
      <w:r w:rsidR="00D50DD6" w:rsidRPr="009941E1">
        <w:rPr>
          <w:rFonts w:ascii="Times New Roman" w:hAnsi="Times New Roman"/>
          <w:color w:val="000000"/>
          <w:sz w:val="24"/>
          <w:szCs w:val="24"/>
        </w:rPr>
        <w:t xml:space="preserve"> microempresas </w:t>
      </w:r>
      <w:r w:rsidR="00C30E89">
        <w:rPr>
          <w:rFonts w:ascii="Times New Roman" w:hAnsi="Times New Roman"/>
          <w:color w:val="000000"/>
          <w:sz w:val="24"/>
          <w:szCs w:val="24"/>
        </w:rPr>
        <w:t>del giro comercial</w:t>
      </w:r>
      <w:r w:rsidR="00D50DD6" w:rsidRPr="009941E1">
        <w:rPr>
          <w:rFonts w:ascii="Times New Roman" w:hAnsi="Times New Roman"/>
          <w:color w:val="000000"/>
          <w:sz w:val="24"/>
          <w:szCs w:val="24"/>
        </w:rPr>
        <w:t xml:space="preserve"> y de servicios, </w:t>
      </w:r>
      <w:r w:rsidR="005E37D5">
        <w:rPr>
          <w:rFonts w:ascii="Times New Roman" w:hAnsi="Times New Roman"/>
          <w:color w:val="000000"/>
          <w:sz w:val="24"/>
          <w:szCs w:val="24"/>
        </w:rPr>
        <w:t>o</w:t>
      </w:r>
      <w:r w:rsidR="00D50DD6" w:rsidRPr="009941E1">
        <w:rPr>
          <w:rFonts w:ascii="Times New Roman" w:hAnsi="Times New Roman"/>
          <w:color w:val="000000"/>
          <w:sz w:val="24"/>
          <w:szCs w:val="24"/>
        </w:rPr>
        <w:t xml:space="preserve"> agroindustriales</w:t>
      </w:r>
      <w:r w:rsidR="003C5510" w:rsidRPr="009941E1">
        <w:rPr>
          <w:rFonts w:ascii="Times New Roman" w:hAnsi="Times New Roman"/>
          <w:color w:val="000000"/>
          <w:sz w:val="24"/>
          <w:szCs w:val="24"/>
        </w:rPr>
        <w:t xml:space="preserve"> q</w:t>
      </w:r>
      <w:r w:rsidR="003C5510" w:rsidRPr="009941E1">
        <w:rPr>
          <w:rFonts w:ascii="Times New Roman" w:hAnsi="Times New Roman"/>
          <w:sz w:val="24"/>
          <w:szCs w:val="24"/>
        </w:rPr>
        <w:t xml:space="preserve">ue </w:t>
      </w:r>
      <w:r w:rsidR="00C30E89">
        <w:rPr>
          <w:rFonts w:ascii="Times New Roman" w:hAnsi="Times New Roman"/>
          <w:sz w:val="24"/>
          <w:szCs w:val="24"/>
        </w:rPr>
        <w:t xml:space="preserve">producen alimentos elaborados con ingredientes de la región, tales como queso, mole y pan </w:t>
      </w:r>
      <w:r w:rsidR="00C30E89">
        <w:rPr>
          <w:rFonts w:ascii="Times New Roman" w:hAnsi="Times New Roman"/>
          <w:sz w:val="24"/>
          <w:szCs w:val="24"/>
        </w:rPr>
        <w:lastRenderedPageBreak/>
        <w:t>artesanal.</w:t>
      </w:r>
      <w:r w:rsidR="003C5510" w:rsidRPr="009941E1">
        <w:rPr>
          <w:rFonts w:ascii="Times New Roman" w:hAnsi="Times New Roman"/>
          <w:sz w:val="24"/>
          <w:szCs w:val="24"/>
        </w:rPr>
        <w:t xml:space="preserve"> </w:t>
      </w:r>
      <w:r w:rsidR="00B432BF" w:rsidRPr="009941E1">
        <w:rPr>
          <w:rFonts w:ascii="Times New Roman" w:hAnsi="Times New Roman"/>
          <w:sz w:val="24"/>
          <w:szCs w:val="24"/>
        </w:rPr>
        <w:t>En Tezoatlán</w:t>
      </w:r>
      <w:r w:rsidR="002C0618">
        <w:rPr>
          <w:rFonts w:ascii="Times New Roman" w:hAnsi="Times New Roman"/>
          <w:sz w:val="24"/>
          <w:szCs w:val="24"/>
        </w:rPr>
        <w:t xml:space="preserve"> se elabora</w:t>
      </w:r>
      <w:r w:rsidR="0007608F">
        <w:rPr>
          <w:rFonts w:ascii="Times New Roman" w:hAnsi="Times New Roman"/>
          <w:sz w:val="24"/>
          <w:szCs w:val="24"/>
        </w:rPr>
        <w:t>n</w:t>
      </w:r>
      <w:r w:rsidR="002C0618">
        <w:rPr>
          <w:rFonts w:ascii="Times New Roman" w:hAnsi="Times New Roman"/>
          <w:sz w:val="24"/>
          <w:szCs w:val="24"/>
        </w:rPr>
        <w:t xml:space="preserve"> distintas variedades </w:t>
      </w:r>
      <w:r w:rsidR="0007608F">
        <w:rPr>
          <w:rFonts w:ascii="Times New Roman" w:hAnsi="Times New Roman"/>
          <w:sz w:val="24"/>
          <w:szCs w:val="24"/>
        </w:rPr>
        <w:t>de pan artesanal</w:t>
      </w:r>
      <w:r w:rsidR="009B3D70">
        <w:rPr>
          <w:rFonts w:ascii="Times New Roman" w:hAnsi="Times New Roman"/>
          <w:sz w:val="24"/>
          <w:szCs w:val="24"/>
        </w:rPr>
        <w:t>:</w:t>
      </w:r>
      <w:r w:rsidR="002C0618">
        <w:rPr>
          <w:rFonts w:ascii="Times New Roman" w:hAnsi="Times New Roman"/>
          <w:sz w:val="24"/>
          <w:szCs w:val="24"/>
        </w:rPr>
        <w:t xml:space="preserve"> panqué, polvorones, pan dulce y empanadas de chilacayote. </w:t>
      </w:r>
      <w:r w:rsidR="002A27A8">
        <w:rPr>
          <w:rFonts w:ascii="Times New Roman" w:hAnsi="Times New Roman"/>
          <w:sz w:val="24"/>
          <w:szCs w:val="24"/>
        </w:rPr>
        <w:t xml:space="preserve">La venta del pan se realiza </w:t>
      </w:r>
      <w:r w:rsidR="009B3D70">
        <w:rPr>
          <w:rFonts w:ascii="Times New Roman" w:hAnsi="Times New Roman"/>
          <w:sz w:val="24"/>
          <w:szCs w:val="24"/>
        </w:rPr>
        <w:t xml:space="preserve">en algunos puestos del mercado </w:t>
      </w:r>
      <w:r w:rsidR="00127D96">
        <w:rPr>
          <w:rFonts w:ascii="Times New Roman" w:hAnsi="Times New Roman"/>
          <w:sz w:val="24"/>
          <w:szCs w:val="24"/>
        </w:rPr>
        <w:t xml:space="preserve">a través de las </w:t>
      </w:r>
      <w:r w:rsidR="002A27A8">
        <w:rPr>
          <w:rFonts w:ascii="Times New Roman" w:hAnsi="Times New Roman"/>
          <w:sz w:val="24"/>
          <w:szCs w:val="24"/>
        </w:rPr>
        <w:t xml:space="preserve">tiendas de abarrotes, y </w:t>
      </w:r>
      <w:r w:rsidR="009B3D70">
        <w:rPr>
          <w:rFonts w:ascii="Times New Roman" w:hAnsi="Times New Roman"/>
          <w:sz w:val="24"/>
          <w:szCs w:val="24"/>
        </w:rPr>
        <w:t xml:space="preserve">también se ofrece </w:t>
      </w:r>
      <w:r w:rsidR="002A27A8">
        <w:rPr>
          <w:rFonts w:ascii="Times New Roman" w:hAnsi="Times New Roman"/>
          <w:sz w:val="24"/>
          <w:szCs w:val="24"/>
        </w:rPr>
        <w:t>de casa en casa.</w:t>
      </w:r>
      <w:r w:rsidR="005A1DA9">
        <w:rPr>
          <w:rFonts w:ascii="Times New Roman" w:hAnsi="Times New Roman"/>
          <w:sz w:val="24"/>
          <w:szCs w:val="24"/>
        </w:rPr>
        <w:t xml:space="preserve"> Hasta hace algunos años, el pan artesanal era consumido </w:t>
      </w:r>
      <w:r w:rsidR="009B3D70">
        <w:rPr>
          <w:rFonts w:ascii="Times New Roman" w:hAnsi="Times New Roman"/>
          <w:sz w:val="24"/>
          <w:szCs w:val="24"/>
        </w:rPr>
        <w:t xml:space="preserve">por igual </w:t>
      </w:r>
      <w:r w:rsidR="00AD62B1">
        <w:rPr>
          <w:rFonts w:ascii="Times New Roman" w:hAnsi="Times New Roman"/>
          <w:sz w:val="24"/>
          <w:szCs w:val="24"/>
        </w:rPr>
        <w:t>entre</w:t>
      </w:r>
      <w:r w:rsidR="009B3D70">
        <w:rPr>
          <w:rFonts w:ascii="Times New Roman" w:hAnsi="Times New Roman"/>
          <w:sz w:val="24"/>
          <w:szCs w:val="24"/>
        </w:rPr>
        <w:t xml:space="preserve"> </w:t>
      </w:r>
      <w:r w:rsidR="005A1DA9">
        <w:rPr>
          <w:rFonts w:ascii="Times New Roman" w:hAnsi="Times New Roman"/>
          <w:sz w:val="24"/>
          <w:szCs w:val="24"/>
        </w:rPr>
        <w:t>niños, jóvenes y adultos de la comunidad</w:t>
      </w:r>
      <w:r w:rsidR="00AD62B1">
        <w:rPr>
          <w:rFonts w:ascii="Times New Roman" w:hAnsi="Times New Roman"/>
          <w:sz w:val="24"/>
          <w:szCs w:val="24"/>
        </w:rPr>
        <w:t>; s</w:t>
      </w:r>
      <w:r w:rsidR="005A1DA9">
        <w:rPr>
          <w:rFonts w:ascii="Times New Roman" w:hAnsi="Times New Roman"/>
          <w:sz w:val="24"/>
          <w:szCs w:val="24"/>
        </w:rPr>
        <w:t>in embargo, en años recientes ha disminu</w:t>
      </w:r>
      <w:r w:rsidR="00AD62B1">
        <w:rPr>
          <w:rFonts w:ascii="Times New Roman" w:hAnsi="Times New Roman"/>
          <w:sz w:val="24"/>
          <w:szCs w:val="24"/>
        </w:rPr>
        <w:t xml:space="preserve">ido </w:t>
      </w:r>
      <w:r w:rsidR="005A1DA9">
        <w:rPr>
          <w:rFonts w:ascii="Times New Roman" w:hAnsi="Times New Roman"/>
          <w:sz w:val="24"/>
          <w:szCs w:val="24"/>
        </w:rPr>
        <w:t>su consumo por parte de la población joven.</w:t>
      </w:r>
    </w:p>
    <w:p w:rsidR="005116A0" w:rsidRPr="009941E1" w:rsidRDefault="00610A2B" w:rsidP="00127D96">
      <w:pPr>
        <w:spacing w:after="0" w:line="360" w:lineRule="auto"/>
        <w:jc w:val="both"/>
        <w:rPr>
          <w:rFonts w:ascii="Times New Roman" w:hAnsi="Times New Roman"/>
          <w:sz w:val="24"/>
          <w:szCs w:val="24"/>
        </w:rPr>
      </w:pPr>
      <w:r w:rsidRPr="00FA6908">
        <w:rPr>
          <w:rFonts w:ascii="Times New Roman" w:hAnsi="Times New Roman"/>
          <w:sz w:val="24"/>
          <w:szCs w:val="24"/>
        </w:rPr>
        <w:t>E</w:t>
      </w:r>
      <w:r w:rsidR="00182F13" w:rsidRPr="00FA6908">
        <w:rPr>
          <w:rFonts w:ascii="Times New Roman" w:hAnsi="Times New Roman"/>
          <w:sz w:val="24"/>
          <w:szCs w:val="24"/>
        </w:rPr>
        <w:t>n</w:t>
      </w:r>
      <w:r w:rsidR="005116A0" w:rsidRPr="00FA6908">
        <w:rPr>
          <w:rFonts w:ascii="Times New Roman" w:hAnsi="Times New Roman"/>
          <w:sz w:val="24"/>
          <w:szCs w:val="24"/>
        </w:rPr>
        <w:t xml:space="preserve"> México</w:t>
      </w:r>
      <w:r w:rsidRPr="00FA6908">
        <w:rPr>
          <w:rFonts w:ascii="Times New Roman" w:hAnsi="Times New Roman"/>
          <w:sz w:val="24"/>
          <w:szCs w:val="24"/>
        </w:rPr>
        <w:t xml:space="preserve">, </w:t>
      </w:r>
      <w:r w:rsidR="00F91F0B">
        <w:rPr>
          <w:rFonts w:ascii="Times New Roman" w:hAnsi="Times New Roman"/>
          <w:sz w:val="24"/>
          <w:szCs w:val="24"/>
        </w:rPr>
        <w:t>94.3</w:t>
      </w:r>
      <w:r w:rsidR="00191B72">
        <w:rPr>
          <w:rFonts w:ascii="Times New Roman" w:hAnsi="Times New Roman"/>
          <w:sz w:val="24"/>
          <w:szCs w:val="24"/>
        </w:rPr>
        <w:t xml:space="preserve"> </w:t>
      </w:r>
      <w:r w:rsidR="00F91F0B">
        <w:rPr>
          <w:rFonts w:ascii="Times New Roman" w:hAnsi="Times New Roman"/>
          <w:sz w:val="24"/>
          <w:szCs w:val="24"/>
        </w:rPr>
        <w:t>% del total de establecimientos c</w:t>
      </w:r>
      <w:r w:rsidR="00D512BC">
        <w:rPr>
          <w:rFonts w:ascii="Times New Roman" w:hAnsi="Times New Roman"/>
          <w:sz w:val="24"/>
          <w:szCs w:val="24"/>
        </w:rPr>
        <w:t>orresponde a micro</w:t>
      </w:r>
      <w:r w:rsidR="00F91F0B">
        <w:rPr>
          <w:rFonts w:ascii="Times New Roman" w:hAnsi="Times New Roman"/>
          <w:sz w:val="24"/>
          <w:szCs w:val="24"/>
        </w:rPr>
        <w:t>empresas (Crecen comercios en México, 94</w:t>
      </w:r>
      <w:r w:rsidR="00191B72">
        <w:rPr>
          <w:rFonts w:ascii="Times New Roman" w:hAnsi="Times New Roman"/>
          <w:sz w:val="24"/>
          <w:szCs w:val="24"/>
        </w:rPr>
        <w:t xml:space="preserve"> </w:t>
      </w:r>
      <w:r w:rsidR="00F91F0B">
        <w:rPr>
          <w:rFonts w:ascii="Times New Roman" w:hAnsi="Times New Roman"/>
          <w:sz w:val="24"/>
          <w:szCs w:val="24"/>
        </w:rPr>
        <w:t xml:space="preserve">% son microempresas: INEGI, 28 de julio de 2015), </w:t>
      </w:r>
      <w:r w:rsidRPr="009941E1">
        <w:rPr>
          <w:rFonts w:ascii="Times New Roman" w:hAnsi="Times New Roman"/>
          <w:sz w:val="24"/>
          <w:szCs w:val="24"/>
        </w:rPr>
        <w:t xml:space="preserve">por lo </w:t>
      </w:r>
      <w:r w:rsidR="009C744B">
        <w:rPr>
          <w:rFonts w:ascii="Times New Roman" w:hAnsi="Times New Roman"/>
          <w:sz w:val="24"/>
          <w:szCs w:val="24"/>
        </w:rPr>
        <w:t>que</w:t>
      </w:r>
      <w:r w:rsidRPr="009941E1">
        <w:rPr>
          <w:rFonts w:ascii="Times New Roman" w:hAnsi="Times New Roman"/>
          <w:sz w:val="24"/>
          <w:szCs w:val="24"/>
        </w:rPr>
        <w:t xml:space="preserve"> es importante impulsar su desarrollo. A</w:t>
      </w:r>
      <w:r w:rsidR="009C744B">
        <w:rPr>
          <w:rFonts w:ascii="Times New Roman" w:hAnsi="Times New Roman"/>
          <w:sz w:val="24"/>
          <w:szCs w:val="24"/>
        </w:rPr>
        <w:t>unque son</w:t>
      </w:r>
      <w:r w:rsidR="005116A0" w:rsidRPr="009941E1">
        <w:rPr>
          <w:rFonts w:ascii="Times New Roman" w:hAnsi="Times New Roman"/>
          <w:sz w:val="24"/>
          <w:szCs w:val="24"/>
        </w:rPr>
        <w:t xml:space="preserve"> las </w:t>
      </w:r>
      <w:r w:rsidR="009C744B">
        <w:rPr>
          <w:rFonts w:ascii="Times New Roman" w:hAnsi="Times New Roman"/>
          <w:sz w:val="24"/>
          <w:szCs w:val="24"/>
        </w:rPr>
        <w:t xml:space="preserve">empresas </w:t>
      </w:r>
      <w:r w:rsidR="005116A0" w:rsidRPr="009941E1">
        <w:rPr>
          <w:rFonts w:ascii="Times New Roman" w:hAnsi="Times New Roman"/>
          <w:sz w:val="24"/>
          <w:szCs w:val="24"/>
        </w:rPr>
        <w:t>más numerosas</w:t>
      </w:r>
      <w:r w:rsidR="00B432BF" w:rsidRPr="009941E1">
        <w:rPr>
          <w:rFonts w:ascii="Times New Roman" w:hAnsi="Times New Roman"/>
          <w:sz w:val="24"/>
          <w:szCs w:val="24"/>
        </w:rPr>
        <w:t>,</w:t>
      </w:r>
      <w:r w:rsidR="005116A0" w:rsidRPr="009941E1">
        <w:rPr>
          <w:rFonts w:ascii="Times New Roman" w:hAnsi="Times New Roman"/>
          <w:sz w:val="24"/>
          <w:szCs w:val="24"/>
        </w:rPr>
        <w:t xml:space="preserve"> </w:t>
      </w:r>
      <w:r w:rsidR="00A37809">
        <w:rPr>
          <w:rFonts w:ascii="Times New Roman" w:hAnsi="Times New Roman"/>
          <w:sz w:val="24"/>
          <w:szCs w:val="24"/>
        </w:rPr>
        <w:t xml:space="preserve">también </w:t>
      </w:r>
      <w:r w:rsidR="005116A0" w:rsidRPr="009941E1">
        <w:rPr>
          <w:rFonts w:ascii="Times New Roman" w:hAnsi="Times New Roman"/>
          <w:sz w:val="24"/>
          <w:szCs w:val="24"/>
        </w:rPr>
        <w:t>son las que enfrentan mayores problemas y desafíos. Por otra parte, las microempresas agroindustrial</w:t>
      </w:r>
      <w:r w:rsidRPr="009941E1">
        <w:rPr>
          <w:rFonts w:ascii="Times New Roman" w:hAnsi="Times New Roman"/>
          <w:sz w:val="24"/>
          <w:szCs w:val="24"/>
        </w:rPr>
        <w:t xml:space="preserve">es </w:t>
      </w:r>
      <w:r w:rsidR="009C744B">
        <w:rPr>
          <w:rFonts w:ascii="Times New Roman" w:hAnsi="Times New Roman"/>
          <w:sz w:val="24"/>
          <w:szCs w:val="24"/>
        </w:rPr>
        <w:t xml:space="preserve">desempeñan </w:t>
      </w:r>
      <w:r w:rsidR="005116A0" w:rsidRPr="009941E1">
        <w:rPr>
          <w:rFonts w:ascii="Times New Roman" w:hAnsi="Times New Roman"/>
          <w:sz w:val="24"/>
          <w:szCs w:val="24"/>
        </w:rPr>
        <w:t xml:space="preserve">un papel muy importante en la generación de empleos e ingresos para la población de las pequeñas comunidades </w:t>
      </w:r>
      <w:r w:rsidR="006632C5" w:rsidRPr="009941E1">
        <w:rPr>
          <w:rFonts w:ascii="Times New Roman" w:hAnsi="Times New Roman"/>
          <w:sz w:val="24"/>
          <w:szCs w:val="24"/>
        </w:rPr>
        <w:t xml:space="preserve">y </w:t>
      </w:r>
      <w:r w:rsidR="009C744B">
        <w:rPr>
          <w:rFonts w:ascii="Times New Roman" w:hAnsi="Times New Roman"/>
          <w:sz w:val="24"/>
          <w:szCs w:val="24"/>
        </w:rPr>
        <w:t xml:space="preserve">además </w:t>
      </w:r>
      <w:r w:rsidR="006632C5" w:rsidRPr="009941E1">
        <w:rPr>
          <w:rFonts w:ascii="Times New Roman" w:hAnsi="Times New Roman"/>
          <w:sz w:val="24"/>
          <w:szCs w:val="24"/>
        </w:rPr>
        <w:t>constituyen una alternativa laboral para la</w:t>
      </w:r>
      <w:r w:rsidR="005116A0" w:rsidRPr="009941E1">
        <w:rPr>
          <w:rFonts w:ascii="Times New Roman" w:hAnsi="Times New Roman"/>
          <w:sz w:val="24"/>
          <w:szCs w:val="24"/>
        </w:rPr>
        <w:t xml:space="preserve">s </w:t>
      </w:r>
      <w:r w:rsidR="006632C5" w:rsidRPr="009941E1">
        <w:rPr>
          <w:rFonts w:ascii="Times New Roman" w:hAnsi="Times New Roman"/>
          <w:sz w:val="24"/>
          <w:szCs w:val="24"/>
        </w:rPr>
        <w:t xml:space="preserve">amas </w:t>
      </w:r>
      <w:r w:rsidR="005116A0" w:rsidRPr="009941E1">
        <w:rPr>
          <w:rFonts w:ascii="Times New Roman" w:hAnsi="Times New Roman"/>
          <w:sz w:val="24"/>
          <w:szCs w:val="24"/>
        </w:rPr>
        <w:t>de casa</w:t>
      </w:r>
      <w:r w:rsidR="006632C5" w:rsidRPr="009941E1">
        <w:rPr>
          <w:rFonts w:ascii="Times New Roman" w:hAnsi="Times New Roman"/>
          <w:sz w:val="24"/>
          <w:szCs w:val="24"/>
        </w:rPr>
        <w:t xml:space="preserve"> y los desempleados</w:t>
      </w:r>
      <w:r w:rsidR="005116A0" w:rsidRPr="009941E1">
        <w:rPr>
          <w:rFonts w:ascii="Times New Roman" w:hAnsi="Times New Roman"/>
          <w:sz w:val="24"/>
          <w:szCs w:val="24"/>
        </w:rPr>
        <w:t xml:space="preserve"> </w:t>
      </w:r>
      <w:r w:rsidR="00EB3DE3" w:rsidRPr="00211C2A">
        <w:rPr>
          <w:rFonts w:ascii="Times New Roman" w:hAnsi="Times New Roman"/>
          <w:sz w:val="24"/>
          <w:szCs w:val="24"/>
        </w:rPr>
        <w:t>(Torres,</w:t>
      </w:r>
      <w:r w:rsidR="00EB3DE3">
        <w:rPr>
          <w:rFonts w:ascii="Times New Roman" w:hAnsi="Times New Roman"/>
          <w:sz w:val="24"/>
          <w:szCs w:val="24"/>
        </w:rPr>
        <w:t xml:space="preserve"> 2007</w:t>
      </w:r>
      <w:r w:rsidR="005116A0" w:rsidRPr="009941E1">
        <w:rPr>
          <w:rFonts w:ascii="Times New Roman" w:hAnsi="Times New Roman"/>
          <w:sz w:val="24"/>
          <w:szCs w:val="24"/>
        </w:rPr>
        <w:t xml:space="preserve">). </w:t>
      </w:r>
    </w:p>
    <w:p w:rsidR="005116A0" w:rsidRPr="009941E1" w:rsidRDefault="00C1627D" w:rsidP="00127D96">
      <w:pPr>
        <w:spacing w:after="0" w:line="360" w:lineRule="auto"/>
        <w:jc w:val="both"/>
        <w:rPr>
          <w:rFonts w:ascii="Times New Roman" w:hAnsi="Times New Roman"/>
          <w:sz w:val="24"/>
          <w:szCs w:val="24"/>
        </w:rPr>
      </w:pPr>
      <w:r w:rsidRPr="009941E1">
        <w:rPr>
          <w:rFonts w:ascii="Times New Roman" w:hAnsi="Times New Roman"/>
          <w:sz w:val="24"/>
          <w:szCs w:val="24"/>
        </w:rPr>
        <w:t>L</w:t>
      </w:r>
      <w:r w:rsidR="005116A0" w:rsidRPr="009941E1">
        <w:rPr>
          <w:rFonts w:ascii="Times New Roman" w:hAnsi="Times New Roman"/>
          <w:sz w:val="24"/>
          <w:szCs w:val="24"/>
        </w:rPr>
        <w:t>as microempresas productora</w:t>
      </w:r>
      <w:r w:rsidR="00B432BF" w:rsidRPr="009941E1">
        <w:rPr>
          <w:rFonts w:ascii="Times New Roman" w:hAnsi="Times New Roman"/>
          <w:sz w:val="24"/>
          <w:szCs w:val="24"/>
        </w:rPr>
        <w:t>s de pan artesanal</w:t>
      </w:r>
      <w:r w:rsidR="009C744B">
        <w:rPr>
          <w:rFonts w:ascii="Times New Roman" w:hAnsi="Times New Roman"/>
          <w:sz w:val="24"/>
          <w:szCs w:val="24"/>
        </w:rPr>
        <w:t xml:space="preserve"> disponen de</w:t>
      </w:r>
      <w:r w:rsidRPr="009941E1">
        <w:rPr>
          <w:rFonts w:ascii="Times New Roman" w:hAnsi="Times New Roman"/>
          <w:sz w:val="24"/>
          <w:szCs w:val="24"/>
        </w:rPr>
        <w:t xml:space="preserve"> </w:t>
      </w:r>
      <w:r w:rsidR="005116A0" w:rsidRPr="009941E1">
        <w:rPr>
          <w:rFonts w:ascii="Times New Roman" w:hAnsi="Times New Roman"/>
          <w:sz w:val="24"/>
          <w:szCs w:val="24"/>
        </w:rPr>
        <w:t>rec</w:t>
      </w:r>
      <w:r w:rsidR="00B154D6" w:rsidRPr="009941E1">
        <w:rPr>
          <w:rFonts w:ascii="Times New Roman" w:hAnsi="Times New Roman"/>
          <w:sz w:val="24"/>
          <w:szCs w:val="24"/>
        </w:rPr>
        <w:t>ursos limitados</w:t>
      </w:r>
      <w:r w:rsidR="00B432BF" w:rsidRPr="009941E1">
        <w:rPr>
          <w:rFonts w:ascii="Times New Roman" w:hAnsi="Times New Roman"/>
          <w:sz w:val="24"/>
          <w:szCs w:val="24"/>
        </w:rPr>
        <w:t>,</w:t>
      </w:r>
      <w:r w:rsidR="00B154D6" w:rsidRPr="009941E1">
        <w:rPr>
          <w:rFonts w:ascii="Times New Roman" w:hAnsi="Times New Roman"/>
          <w:sz w:val="24"/>
          <w:szCs w:val="24"/>
        </w:rPr>
        <w:t xml:space="preserve"> </w:t>
      </w:r>
      <w:r w:rsidRPr="009941E1">
        <w:rPr>
          <w:rFonts w:ascii="Times New Roman" w:hAnsi="Times New Roman"/>
          <w:sz w:val="24"/>
          <w:szCs w:val="24"/>
        </w:rPr>
        <w:t>de tal manera</w:t>
      </w:r>
      <w:r w:rsidR="00B154D6" w:rsidRPr="009941E1">
        <w:rPr>
          <w:rFonts w:ascii="Times New Roman" w:hAnsi="Times New Roman"/>
          <w:sz w:val="24"/>
          <w:szCs w:val="24"/>
        </w:rPr>
        <w:t xml:space="preserve"> que no</w:t>
      </w:r>
      <w:r w:rsidR="00F172C7">
        <w:rPr>
          <w:rFonts w:ascii="Times New Roman" w:hAnsi="Times New Roman"/>
          <w:sz w:val="24"/>
          <w:szCs w:val="24"/>
        </w:rPr>
        <w:t xml:space="preserve"> han</w:t>
      </w:r>
      <w:r w:rsidRPr="009941E1">
        <w:rPr>
          <w:rFonts w:ascii="Times New Roman" w:hAnsi="Times New Roman"/>
          <w:sz w:val="24"/>
          <w:szCs w:val="24"/>
        </w:rPr>
        <w:t xml:space="preserve"> contemplado un</w:t>
      </w:r>
      <w:r w:rsidR="005116A0" w:rsidRPr="009941E1">
        <w:rPr>
          <w:rFonts w:ascii="Times New Roman" w:hAnsi="Times New Roman"/>
          <w:sz w:val="24"/>
          <w:szCs w:val="24"/>
        </w:rPr>
        <w:t xml:space="preserve"> presupuesto específico </w:t>
      </w:r>
      <w:r w:rsidR="00F172C7">
        <w:rPr>
          <w:rFonts w:ascii="Times New Roman" w:hAnsi="Times New Roman"/>
          <w:sz w:val="24"/>
          <w:szCs w:val="24"/>
        </w:rPr>
        <w:t>para implementar estrategias de</w:t>
      </w:r>
      <w:r w:rsidRPr="009941E1">
        <w:rPr>
          <w:rFonts w:ascii="Times New Roman" w:hAnsi="Times New Roman"/>
          <w:sz w:val="24"/>
          <w:szCs w:val="24"/>
        </w:rPr>
        <w:t xml:space="preserve"> </w:t>
      </w:r>
      <w:r w:rsidR="005116A0" w:rsidRPr="009941E1">
        <w:rPr>
          <w:rFonts w:ascii="Times New Roman" w:hAnsi="Times New Roman"/>
          <w:sz w:val="24"/>
          <w:szCs w:val="24"/>
        </w:rPr>
        <w:t xml:space="preserve">mercadotecnia. Además, </w:t>
      </w:r>
      <w:r w:rsidR="00F172C7">
        <w:rPr>
          <w:rFonts w:ascii="Times New Roman" w:hAnsi="Times New Roman"/>
          <w:sz w:val="24"/>
          <w:szCs w:val="24"/>
        </w:rPr>
        <w:t xml:space="preserve">de acuerdo con </w:t>
      </w:r>
      <w:r w:rsidR="00A042B9">
        <w:rPr>
          <w:rFonts w:ascii="Times New Roman" w:hAnsi="Times New Roman"/>
          <w:sz w:val="24"/>
          <w:szCs w:val="24"/>
        </w:rPr>
        <w:t>Rodríguez</w:t>
      </w:r>
      <w:r w:rsidR="00F172C7" w:rsidRPr="009941E1">
        <w:rPr>
          <w:rFonts w:ascii="Times New Roman" w:hAnsi="Times New Roman"/>
          <w:sz w:val="24"/>
          <w:szCs w:val="24"/>
        </w:rPr>
        <w:t xml:space="preserve"> </w:t>
      </w:r>
      <w:r w:rsidR="00F172C7">
        <w:rPr>
          <w:rFonts w:ascii="Times New Roman" w:hAnsi="Times New Roman"/>
          <w:sz w:val="24"/>
          <w:szCs w:val="24"/>
        </w:rPr>
        <w:t>(</w:t>
      </w:r>
      <w:r w:rsidR="00A042B9">
        <w:rPr>
          <w:rFonts w:ascii="Times New Roman" w:hAnsi="Times New Roman"/>
          <w:sz w:val="24"/>
          <w:szCs w:val="24"/>
        </w:rPr>
        <w:t>2013</w:t>
      </w:r>
      <w:r w:rsidR="00F172C7" w:rsidRPr="009941E1">
        <w:rPr>
          <w:rFonts w:ascii="Times New Roman" w:hAnsi="Times New Roman"/>
          <w:sz w:val="24"/>
          <w:szCs w:val="24"/>
        </w:rPr>
        <w:t>)</w:t>
      </w:r>
      <w:r w:rsidR="00F172C7">
        <w:rPr>
          <w:rFonts w:ascii="Times New Roman" w:hAnsi="Times New Roman"/>
          <w:sz w:val="24"/>
          <w:szCs w:val="24"/>
        </w:rPr>
        <w:t xml:space="preserve">, </w:t>
      </w:r>
      <w:r w:rsidRPr="009941E1">
        <w:rPr>
          <w:rFonts w:ascii="Times New Roman" w:hAnsi="Times New Roman"/>
          <w:sz w:val="24"/>
          <w:szCs w:val="24"/>
        </w:rPr>
        <w:t>el dueño, que no conoce bien el manejo de l</w:t>
      </w:r>
      <w:r w:rsidR="009C744B">
        <w:rPr>
          <w:rFonts w:ascii="Times New Roman" w:hAnsi="Times New Roman"/>
          <w:sz w:val="24"/>
          <w:szCs w:val="24"/>
        </w:rPr>
        <w:t>os recursos</w:t>
      </w:r>
      <w:r w:rsidRPr="009941E1">
        <w:rPr>
          <w:rFonts w:ascii="Times New Roman" w:hAnsi="Times New Roman"/>
          <w:sz w:val="24"/>
          <w:szCs w:val="24"/>
        </w:rPr>
        <w:t xml:space="preserve"> de mercadotecnia, es </w:t>
      </w:r>
      <w:r w:rsidR="009C744B">
        <w:rPr>
          <w:rFonts w:ascii="Times New Roman" w:hAnsi="Times New Roman"/>
          <w:sz w:val="24"/>
          <w:szCs w:val="24"/>
        </w:rPr>
        <w:t>quien</w:t>
      </w:r>
      <w:r w:rsidRPr="009941E1">
        <w:rPr>
          <w:rFonts w:ascii="Times New Roman" w:hAnsi="Times New Roman"/>
          <w:sz w:val="24"/>
          <w:szCs w:val="24"/>
        </w:rPr>
        <w:t xml:space="preserve"> toma la mayor parte de las decisiones relaci</w:t>
      </w:r>
      <w:r w:rsidR="00F172C7">
        <w:rPr>
          <w:rFonts w:ascii="Times New Roman" w:hAnsi="Times New Roman"/>
          <w:sz w:val="24"/>
          <w:szCs w:val="24"/>
        </w:rPr>
        <w:t xml:space="preserve">onadas con </w:t>
      </w:r>
      <w:r w:rsidR="009C744B">
        <w:rPr>
          <w:rFonts w:ascii="Times New Roman" w:hAnsi="Times New Roman"/>
          <w:sz w:val="24"/>
          <w:szCs w:val="24"/>
        </w:rPr>
        <w:t>estos y su</w:t>
      </w:r>
      <w:r w:rsidR="00F172C7">
        <w:rPr>
          <w:rFonts w:ascii="Times New Roman" w:hAnsi="Times New Roman"/>
          <w:sz w:val="24"/>
          <w:szCs w:val="24"/>
        </w:rPr>
        <w:t xml:space="preserve"> empresa.</w:t>
      </w:r>
    </w:p>
    <w:p w:rsidR="0093511C" w:rsidRPr="009941E1" w:rsidRDefault="0093511C" w:rsidP="00C7105C">
      <w:pPr>
        <w:spacing w:after="0" w:line="360" w:lineRule="auto"/>
        <w:ind w:firstLine="708"/>
        <w:jc w:val="both"/>
        <w:rPr>
          <w:rFonts w:ascii="Times New Roman" w:hAnsi="Times New Roman"/>
          <w:color w:val="000000"/>
          <w:sz w:val="24"/>
          <w:szCs w:val="24"/>
        </w:rPr>
      </w:pPr>
    </w:p>
    <w:p w:rsidR="005116A0" w:rsidRPr="00F172C7" w:rsidRDefault="002532E8" w:rsidP="00C7105C">
      <w:pPr>
        <w:spacing w:after="0" w:line="360" w:lineRule="auto"/>
        <w:jc w:val="both"/>
        <w:rPr>
          <w:rFonts w:ascii="Times New Roman" w:hAnsi="Times New Roman"/>
          <w:b/>
          <w:color w:val="000000"/>
          <w:sz w:val="24"/>
          <w:szCs w:val="24"/>
        </w:rPr>
      </w:pPr>
      <w:r>
        <w:rPr>
          <w:rFonts w:ascii="Times New Roman" w:hAnsi="Times New Roman"/>
          <w:b/>
          <w:color w:val="000000"/>
          <w:sz w:val="24"/>
          <w:szCs w:val="24"/>
        </w:rPr>
        <w:t>Objetivo</w:t>
      </w:r>
      <w:r w:rsidR="001C5709" w:rsidRPr="009941E1">
        <w:rPr>
          <w:rFonts w:ascii="Times New Roman" w:hAnsi="Times New Roman"/>
          <w:b/>
          <w:color w:val="000000"/>
          <w:sz w:val="24"/>
          <w:szCs w:val="24"/>
        </w:rPr>
        <w:t xml:space="preserve"> de la investigación</w:t>
      </w:r>
    </w:p>
    <w:p w:rsidR="003D0DD0" w:rsidRPr="009941E1" w:rsidRDefault="00F172C7" w:rsidP="002532E8">
      <w:pPr>
        <w:spacing w:after="0" w:line="360" w:lineRule="auto"/>
        <w:jc w:val="both"/>
        <w:rPr>
          <w:rFonts w:ascii="Times New Roman" w:hAnsi="Times New Roman"/>
          <w:color w:val="000000"/>
          <w:sz w:val="24"/>
          <w:szCs w:val="24"/>
        </w:rPr>
      </w:pPr>
      <w:r>
        <w:rPr>
          <w:rFonts w:ascii="Times New Roman" w:hAnsi="Times New Roman"/>
          <w:color w:val="000000"/>
          <w:sz w:val="24"/>
          <w:szCs w:val="24"/>
        </w:rPr>
        <w:t>El objetivo central de esta investigación es a</w:t>
      </w:r>
      <w:r w:rsidR="000A53D3" w:rsidRPr="009941E1">
        <w:rPr>
          <w:rFonts w:ascii="Times New Roman" w:hAnsi="Times New Roman"/>
          <w:color w:val="000000"/>
          <w:sz w:val="24"/>
          <w:szCs w:val="24"/>
        </w:rPr>
        <w:t>nalizar el posic</w:t>
      </w:r>
      <w:r w:rsidR="00B432BF" w:rsidRPr="009941E1">
        <w:rPr>
          <w:rFonts w:ascii="Times New Roman" w:hAnsi="Times New Roman"/>
          <w:color w:val="000000"/>
          <w:sz w:val="24"/>
          <w:szCs w:val="24"/>
        </w:rPr>
        <w:t>ionamiento del pan artesanal de</w:t>
      </w:r>
      <w:r w:rsidR="00B44370" w:rsidRPr="009941E1">
        <w:rPr>
          <w:rFonts w:ascii="Times New Roman" w:hAnsi="Times New Roman"/>
          <w:color w:val="000000"/>
          <w:sz w:val="24"/>
          <w:szCs w:val="24"/>
        </w:rPr>
        <w:t xml:space="preserve"> </w:t>
      </w:r>
      <w:r w:rsidR="000A53D3" w:rsidRPr="009941E1">
        <w:rPr>
          <w:rFonts w:ascii="Times New Roman" w:hAnsi="Times New Roman"/>
          <w:color w:val="000000"/>
          <w:sz w:val="24"/>
          <w:szCs w:val="24"/>
        </w:rPr>
        <w:t>T</w:t>
      </w:r>
      <w:r w:rsidR="00B44370" w:rsidRPr="009941E1">
        <w:rPr>
          <w:rFonts w:ascii="Times New Roman" w:hAnsi="Times New Roman"/>
          <w:color w:val="000000"/>
          <w:sz w:val="24"/>
          <w:szCs w:val="24"/>
        </w:rPr>
        <w:t xml:space="preserve">ezoatlán </w:t>
      </w:r>
      <w:r w:rsidR="000A53D3" w:rsidRPr="009941E1">
        <w:rPr>
          <w:rFonts w:ascii="Times New Roman" w:hAnsi="Times New Roman"/>
          <w:color w:val="000000"/>
          <w:sz w:val="24"/>
          <w:szCs w:val="24"/>
        </w:rPr>
        <w:t>para conocer si los jóvenes de esta comunidad perciben notables diferencias</w:t>
      </w:r>
      <w:r w:rsidR="00162F4A" w:rsidRPr="009941E1">
        <w:rPr>
          <w:rFonts w:ascii="Times New Roman" w:hAnsi="Times New Roman"/>
          <w:color w:val="000000"/>
          <w:sz w:val="24"/>
          <w:szCs w:val="24"/>
        </w:rPr>
        <w:t xml:space="preserve"> entre los distintos</w:t>
      </w:r>
      <w:r w:rsidR="000A53D3" w:rsidRPr="009941E1">
        <w:rPr>
          <w:rFonts w:ascii="Times New Roman" w:hAnsi="Times New Roman"/>
          <w:color w:val="000000"/>
          <w:sz w:val="24"/>
          <w:szCs w:val="24"/>
        </w:rPr>
        <w:t xml:space="preserve"> tipos de pan</w:t>
      </w:r>
      <w:r w:rsidR="009C744B">
        <w:rPr>
          <w:rFonts w:ascii="Times New Roman" w:hAnsi="Times New Roman"/>
          <w:color w:val="000000"/>
          <w:sz w:val="24"/>
          <w:szCs w:val="24"/>
        </w:rPr>
        <w:t>, así como</w:t>
      </w:r>
      <w:r w:rsidR="00B44370" w:rsidRPr="009941E1">
        <w:rPr>
          <w:rFonts w:ascii="Times New Roman" w:hAnsi="Times New Roman"/>
          <w:color w:val="000000"/>
          <w:sz w:val="24"/>
          <w:szCs w:val="24"/>
        </w:rPr>
        <w:t xml:space="preserve"> identificar cuáles son los </w:t>
      </w:r>
      <w:r w:rsidR="000A53D3" w:rsidRPr="009941E1">
        <w:rPr>
          <w:rFonts w:ascii="Times New Roman" w:hAnsi="Times New Roman"/>
          <w:color w:val="000000"/>
          <w:sz w:val="24"/>
          <w:szCs w:val="24"/>
        </w:rPr>
        <w:t>factor</w:t>
      </w:r>
      <w:r w:rsidR="00B44370" w:rsidRPr="009941E1">
        <w:rPr>
          <w:rFonts w:ascii="Times New Roman" w:hAnsi="Times New Roman"/>
          <w:color w:val="000000"/>
          <w:sz w:val="24"/>
          <w:szCs w:val="24"/>
        </w:rPr>
        <w:t>es</w:t>
      </w:r>
      <w:r w:rsidR="000A53D3" w:rsidRPr="009941E1">
        <w:rPr>
          <w:rFonts w:ascii="Times New Roman" w:hAnsi="Times New Roman"/>
          <w:color w:val="000000"/>
          <w:sz w:val="24"/>
          <w:szCs w:val="24"/>
        </w:rPr>
        <w:t xml:space="preserve"> m</w:t>
      </w:r>
      <w:r w:rsidR="00162F4A" w:rsidRPr="009941E1">
        <w:rPr>
          <w:rFonts w:ascii="Times New Roman" w:hAnsi="Times New Roman"/>
          <w:color w:val="000000"/>
          <w:sz w:val="24"/>
          <w:szCs w:val="24"/>
        </w:rPr>
        <w:t>ás relevante</w:t>
      </w:r>
      <w:r w:rsidR="00B44370" w:rsidRPr="009941E1">
        <w:rPr>
          <w:rFonts w:ascii="Times New Roman" w:hAnsi="Times New Roman"/>
          <w:color w:val="000000"/>
          <w:sz w:val="24"/>
          <w:szCs w:val="24"/>
        </w:rPr>
        <w:t>s</w:t>
      </w:r>
      <w:r w:rsidR="00162F4A" w:rsidRPr="009941E1">
        <w:rPr>
          <w:rFonts w:ascii="Times New Roman" w:hAnsi="Times New Roman"/>
          <w:color w:val="000000"/>
          <w:sz w:val="24"/>
          <w:szCs w:val="24"/>
        </w:rPr>
        <w:t xml:space="preserve"> en su decisión de compra.</w:t>
      </w:r>
      <w:r>
        <w:rPr>
          <w:rFonts w:ascii="Times New Roman" w:hAnsi="Times New Roman"/>
          <w:color w:val="000000"/>
          <w:sz w:val="24"/>
          <w:szCs w:val="24"/>
        </w:rPr>
        <w:t xml:space="preserve"> </w:t>
      </w:r>
    </w:p>
    <w:p w:rsidR="00F567FE" w:rsidRPr="009941E1" w:rsidRDefault="005116A0" w:rsidP="00C7105C">
      <w:pPr>
        <w:spacing w:after="0" w:line="360" w:lineRule="auto"/>
        <w:jc w:val="both"/>
        <w:rPr>
          <w:rFonts w:ascii="Times New Roman" w:hAnsi="Times New Roman"/>
          <w:b/>
          <w:color w:val="000000"/>
          <w:sz w:val="24"/>
          <w:szCs w:val="24"/>
        </w:rPr>
      </w:pPr>
      <w:r w:rsidRPr="009941E1">
        <w:rPr>
          <w:rFonts w:ascii="Times New Roman" w:hAnsi="Times New Roman"/>
          <w:b/>
          <w:color w:val="000000"/>
          <w:sz w:val="24"/>
          <w:szCs w:val="24"/>
        </w:rPr>
        <w:t>Hipótesis</w:t>
      </w:r>
    </w:p>
    <w:p w:rsidR="00F567FE" w:rsidRPr="009941E1" w:rsidRDefault="00162F4A" w:rsidP="00C7105C">
      <w:pPr>
        <w:spacing w:after="0" w:line="360" w:lineRule="auto"/>
        <w:jc w:val="both"/>
        <w:rPr>
          <w:rFonts w:ascii="Times New Roman" w:hAnsi="Times New Roman"/>
          <w:color w:val="000000"/>
          <w:sz w:val="24"/>
          <w:szCs w:val="24"/>
        </w:rPr>
      </w:pPr>
      <w:r w:rsidRPr="009941E1">
        <w:rPr>
          <w:rFonts w:ascii="Times New Roman" w:hAnsi="Times New Roman"/>
          <w:color w:val="000000"/>
          <w:sz w:val="24"/>
          <w:szCs w:val="24"/>
        </w:rPr>
        <w:t>1</w:t>
      </w:r>
      <w:r w:rsidR="00F567FE" w:rsidRPr="009941E1">
        <w:rPr>
          <w:rFonts w:ascii="Times New Roman" w:hAnsi="Times New Roman"/>
          <w:color w:val="000000"/>
          <w:sz w:val="24"/>
          <w:szCs w:val="24"/>
        </w:rPr>
        <w:t>. Los jóvenes no perciben notables diferencias entre los distintos tipos de pan que hay en el mercado.</w:t>
      </w:r>
    </w:p>
    <w:p w:rsidR="000A53D3" w:rsidRDefault="00162F4A" w:rsidP="00C7105C">
      <w:pPr>
        <w:spacing w:after="0" w:line="360" w:lineRule="auto"/>
        <w:jc w:val="both"/>
        <w:rPr>
          <w:rFonts w:ascii="Times New Roman" w:hAnsi="Times New Roman"/>
          <w:color w:val="000000"/>
          <w:sz w:val="24"/>
          <w:szCs w:val="24"/>
        </w:rPr>
      </w:pPr>
      <w:r w:rsidRPr="009941E1">
        <w:rPr>
          <w:rFonts w:ascii="Times New Roman" w:hAnsi="Times New Roman"/>
          <w:color w:val="000000"/>
          <w:sz w:val="24"/>
          <w:szCs w:val="24"/>
        </w:rPr>
        <w:t>2</w:t>
      </w:r>
      <w:r w:rsidR="00F567FE" w:rsidRPr="009941E1">
        <w:rPr>
          <w:rFonts w:ascii="Times New Roman" w:hAnsi="Times New Roman"/>
          <w:color w:val="000000"/>
          <w:sz w:val="24"/>
          <w:szCs w:val="24"/>
        </w:rPr>
        <w:t>. El factor más relevante en la elección de un tipo de pan es el precio.</w:t>
      </w:r>
    </w:p>
    <w:p w:rsidR="002506A8" w:rsidRDefault="002506A8" w:rsidP="00C7105C">
      <w:pPr>
        <w:spacing w:after="0" w:line="360" w:lineRule="auto"/>
        <w:jc w:val="both"/>
        <w:rPr>
          <w:rFonts w:ascii="Times New Roman" w:hAnsi="Times New Roman"/>
          <w:color w:val="000000"/>
          <w:sz w:val="24"/>
          <w:szCs w:val="24"/>
        </w:rPr>
      </w:pPr>
    </w:p>
    <w:p w:rsidR="00663071" w:rsidRDefault="00663071" w:rsidP="00C7105C">
      <w:pPr>
        <w:spacing w:after="0" w:line="360" w:lineRule="auto"/>
        <w:jc w:val="both"/>
        <w:rPr>
          <w:rFonts w:ascii="Times New Roman" w:hAnsi="Times New Roman"/>
          <w:color w:val="000000"/>
          <w:sz w:val="24"/>
          <w:szCs w:val="24"/>
        </w:rPr>
      </w:pPr>
    </w:p>
    <w:p w:rsidR="00663071" w:rsidRPr="009941E1" w:rsidRDefault="00663071" w:rsidP="00C7105C">
      <w:pPr>
        <w:spacing w:after="0" w:line="360" w:lineRule="auto"/>
        <w:jc w:val="both"/>
        <w:rPr>
          <w:rFonts w:ascii="Times New Roman" w:hAnsi="Times New Roman"/>
          <w:color w:val="000000"/>
          <w:sz w:val="24"/>
          <w:szCs w:val="24"/>
        </w:rPr>
      </w:pPr>
    </w:p>
    <w:p w:rsidR="000A53D3" w:rsidRPr="009941E1" w:rsidRDefault="005116A0" w:rsidP="00C7105C">
      <w:pPr>
        <w:spacing w:after="0" w:line="360" w:lineRule="auto"/>
        <w:jc w:val="both"/>
        <w:rPr>
          <w:rFonts w:ascii="Times New Roman" w:hAnsi="Times New Roman"/>
          <w:b/>
          <w:color w:val="000000"/>
          <w:sz w:val="24"/>
          <w:szCs w:val="24"/>
        </w:rPr>
      </w:pPr>
      <w:r w:rsidRPr="009941E1">
        <w:rPr>
          <w:rFonts w:ascii="Times New Roman" w:hAnsi="Times New Roman"/>
          <w:b/>
          <w:color w:val="000000"/>
          <w:sz w:val="24"/>
          <w:szCs w:val="24"/>
        </w:rPr>
        <w:lastRenderedPageBreak/>
        <w:t xml:space="preserve">Justificación </w:t>
      </w:r>
    </w:p>
    <w:p w:rsidR="002F6C35" w:rsidRPr="009941E1" w:rsidRDefault="009B3D70" w:rsidP="00C7105C">
      <w:pPr>
        <w:spacing w:after="0" w:line="360" w:lineRule="auto"/>
        <w:jc w:val="both"/>
        <w:rPr>
          <w:rFonts w:ascii="Times New Roman" w:hAnsi="Times New Roman"/>
          <w:sz w:val="24"/>
          <w:szCs w:val="24"/>
        </w:rPr>
      </w:pPr>
      <w:r>
        <w:rPr>
          <w:rFonts w:ascii="Times New Roman" w:hAnsi="Times New Roman"/>
          <w:sz w:val="24"/>
          <w:szCs w:val="24"/>
        </w:rPr>
        <w:t xml:space="preserve">La relevancia de esta investigación reside en </w:t>
      </w:r>
      <w:r w:rsidR="009C744B">
        <w:rPr>
          <w:rFonts w:ascii="Times New Roman" w:hAnsi="Times New Roman"/>
          <w:sz w:val="24"/>
          <w:szCs w:val="24"/>
        </w:rPr>
        <w:t xml:space="preserve">su </w:t>
      </w:r>
      <w:r w:rsidR="002F6C35" w:rsidRPr="009941E1">
        <w:rPr>
          <w:rFonts w:ascii="Times New Roman" w:hAnsi="Times New Roman"/>
          <w:sz w:val="24"/>
          <w:szCs w:val="24"/>
        </w:rPr>
        <w:t>contribu</w:t>
      </w:r>
      <w:r w:rsidR="009C744B">
        <w:rPr>
          <w:rFonts w:ascii="Times New Roman" w:hAnsi="Times New Roman"/>
          <w:sz w:val="24"/>
          <w:szCs w:val="24"/>
        </w:rPr>
        <w:t>ción al</w:t>
      </w:r>
      <w:r>
        <w:rPr>
          <w:rFonts w:ascii="Times New Roman" w:hAnsi="Times New Roman"/>
          <w:sz w:val="24"/>
          <w:szCs w:val="24"/>
        </w:rPr>
        <w:t xml:space="preserve"> </w:t>
      </w:r>
      <w:r w:rsidR="009C744B">
        <w:rPr>
          <w:rFonts w:ascii="Times New Roman" w:hAnsi="Times New Roman"/>
          <w:sz w:val="24"/>
          <w:szCs w:val="24"/>
        </w:rPr>
        <w:t>aumento de</w:t>
      </w:r>
      <w:r>
        <w:rPr>
          <w:rFonts w:ascii="Times New Roman" w:hAnsi="Times New Roman"/>
          <w:sz w:val="24"/>
          <w:szCs w:val="24"/>
        </w:rPr>
        <w:t xml:space="preserve"> las ventas</w:t>
      </w:r>
      <w:r w:rsidR="002F6C35" w:rsidRPr="009941E1">
        <w:rPr>
          <w:rFonts w:ascii="Times New Roman" w:hAnsi="Times New Roman"/>
          <w:sz w:val="24"/>
          <w:szCs w:val="24"/>
        </w:rPr>
        <w:t xml:space="preserve"> de las microempresas agroindustriales rurales que se dedican a la producción</w:t>
      </w:r>
      <w:r w:rsidR="00FB5C1C" w:rsidRPr="009941E1">
        <w:rPr>
          <w:rFonts w:ascii="Times New Roman" w:hAnsi="Times New Roman"/>
          <w:sz w:val="24"/>
          <w:szCs w:val="24"/>
        </w:rPr>
        <w:t xml:space="preserve"> de pan artesanal en</w:t>
      </w:r>
      <w:r w:rsidR="00E365D5" w:rsidRPr="009941E1">
        <w:rPr>
          <w:rFonts w:ascii="Times New Roman" w:hAnsi="Times New Roman"/>
          <w:sz w:val="24"/>
          <w:szCs w:val="24"/>
        </w:rPr>
        <w:t xml:space="preserve"> Tezoatlán</w:t>
      </w:r>
      <w:r>
        <w:rPr>
          <w:rFonts w:ascii="Times New Roman" w:hAnsi="Times New Roman"/>
          <w:sz w:val="24"/>
          <w:szCs w:val="24"/>
        </w:rPr>
        <w:t xml:space="preserve">. </w:t>
      </w:r>
      <w:r w:rsidR="009C744B">
        <w:rPr>
          <w:rFonts w:ascii="Times New Roman" w:hAnsi="Times New Roman"/>
          <w:sz w:val="24"/>
          <w:szCs w:val="24"/>
        </w:rPr>
        <w:t>P</w:t>
      </w:r>
      <w:r w:rsidR="00A23EB3">
        <w:rPr>
          <w:rFonts w:ascii="Times New Roman" w:hAnsi="Times New Roman"/>
          <w:sz w:val="24"/>
          <w:szCs w:val="24"/>
        </w:rPr>
        <w:t xml:space="preserve">or </w:t>
      </w:r>
      <w:r w:rsidR="009C744B">
        <w:rPr>
          <w:rFonts w:ascii="Times New Roman" w:hAnsi="Times New Roman"/>
          <w:sz w:val="24"/>
          <w:szCs w:val="24"/>
        </w:rPr>
        <w:t>formar</w:t>
      </w:r>
      <w:r w:rsidR="002F6C35" w:rsidRPr="009941E1">
        <w:rPr>
          <w:rFonts w:ascii="Times New Roman" w:hAnsi="Times New Roman"/>
          <w:sz w:val="24"/>
          <w:szCs w:val="24"/>
        </w:rPr>
        <w:t xml:space="preserve"> parte de </w:t>
      </w:r>
      <w:r>
        <w:rPr>
          <w:rFonts w:ascii="Times New Roman" w:hAnsi="Times New Roman"/>
          <w:sz w:val="24"/>
          <w:szCs w:val="24"/>
        </w:rPr>
        <w:t>las tradiciones y costumbres locales</w:t>
      </w:r>
      <w:r w:rsidR="002F6C35" w:rsidRPr="009941E1">
        <w:rPr>
          <w:rFonts w:ascii="Times New Roman" w:hAnsi="Times New Roman"/>
          <w:sz w:val="24"/>
          <w:szCs w:val="24"/>
        </w:rPr>
        <w:t xml:space="preserve">, </w:t>
      </w:r>
      <w:r w:rsidR="0080707D">
        <w:rPr>
          <w:rFonts w:ascii="Times New Roman" w:hAnsi="Times New Roman"/>
          <w:sz w:val="24"/>
          <w:szCs w:val="24"/>
        </w:rPr>
        <w:t xml:space="preserve">el pan artesanal </w:t>
      </w:r>
      <w:r w:rsidR="00A37809">
        <w:rPr>
          <w:rFonts w:ascii="Times New Roman" w:hAnsi="Times New Roman"/>
          <w:sz w:val="24"/>
          <w:szCs w:val="24"/>
        </w:rPr>
        <w:t xml:space="preserve">también </w:t>
      </w:r>
      <w:r w:rsidR="0080707D">
        <w:rPr>
          <w:rFonts w:ascii="Times New Roman" w:hAnsi="Times New Roman"/>
          <w:sz w:val="24"/>
          <w:szCs w:val="24"/>
        </w:rPr>
        <w:t>es un</w:t>
      </w:r>
      <w:r>
        <w:rPr>
          <w:rFonts w:ascii="Times New Roman" w:hAnsi="Times New Roman"/>
          <w:sz w:val="24"/>
          <w:szCs w:val="24"/>
        </w:rPr>
        <w:t xml:space="preserve"> patrimonio cultural</w:t>
      </w:r>
      <w:r w:rsidR="0080707D">
        <w:rPr>
          <w:rFonts w:ascii="Times New Roman" w:hAnsi="Times New Roman"/>
          <w:sz w:val="24"/>
          <w:szCs w:val="24"/>
        </w:rPr>
        <w:t>, por lo que</w:t>
      </w:r>
      <w:r>
        <w:rPr>
          <w:rFonts w:ascii="Times New Roman" w:hAnsi="Times New Roman"/>
          <w:sz w:val="24"/>
          <w:szCs w:val="24"/>
        </w:rPr>
        <w:t xml:space="preserve"> las empresas que lo producen deben apoyarse</w:t>
      </w:r>
      <w:r w:rsidR="00A37809">
        <w:rPr>
          <w:rFonts w:ascii="Times New Roman" w:hAnsi="Times New Roman"/>
          <w:sz w:val="24"/>
          <w:szCs w:val="24"/>
        </w:rPr>
        <w:t xml:space="preserve"> entre sí para </w:t>
      </w:r>
      <w:r>
        <w:rPr>
          <w:rFonts w:ascii="Times New Roman" w:hAnsi="Times New Roman"/>
          <w:sz w:val="24"/>
          <w:szCs w:val="24"/>
        </w:rPr>
        <w:t>preservar</w:t>
      </w:r>
      <w:r w:rsidR="00A23EB3">
        <w:rPr>
          <w:rFonts w:ascii="Times New Roman" w:hAnsi="Times New Roman"/>
          <w:sz w:val="24"/>
          <w:szCs w:val="24"/>
        </w:rPr>
        <w:t>lo</w:t>
      </w:r>
      <w:r>
        <w:rPr>
          <w:rFonts w:ascii="Times New Roman" w:hAnsi="Times New Roman"/>
          <w:sz w:val="24"/>
          <w:szCs w:val="24"/>
        </w:rPr>
        <w:t xml:space="preserve"> y transmitir</w:t>
      </w:r>
      <w:r w:rsidR="00A23EB3">
        <w:rPr>
          <w:rFonts w:ascii="Times New Roman" w:hAnsi="Times New Roman"/>
          <w:sz w:val="24"/>
          <w:szCs w:val="24"/>
        </w:rPr>
        <w:t>lo</w:t>
      </w:r>
      <w:r w:rsidR="00A37809">
        <w:rPr>
          <w:rFonts w:ascii="Times New Roman" w:hAnsi="Times New Roman"/>
          <w:sz w:val="24"/>
          <w:szCs w:val="24"/>
        </w:rPr>
        <w:t xml:space="preserve"> </w:t>
      </w:r>
      <w:r w:rsidR="00FB5C1C" w:rsidRPr="009941E1">
        <w:rPr>
          <w:rFonts w:ascii="Times New Roman" w:hAnsi="Times New Roman"/>
          <w:sz w:val="24"/>
          <w:szCs w:val="24"/>
        </w:rPr>
        <w:t>a l</w:t>
      </w:r>
      <w:r w:rsidR="007F3770">
        <w:rPr>
          <w:rFonts w:ascii="Times New Roman" w:hAnsi="Times New Roman"/>
          <w:sz w:val="24"/>
          <w:szCs w:val="24"/>
        </w:rPr>
        <w:t>as futuras generaciones.</w:t>
      </w:r>
    </w:p>
    <w:p w:rsidR="00F85D43" w:rsidRPr="002532E8" w:rsidRDefault="00D15CCD" w:rsidP="00C7105C">
      <w:pPr>
        <w:spacing w:after="0" w:line="360" w:lineRule="auto"/>
        <w:jc w:val="both"/>
        <w:rPr>
          <w:rFonts w:ascii="Times New Roman" w:hAnsi="Times New Roman"/>
          <w:color w:val="000000"/>
          <w:sz w:val="24"/>
          <w:szCs w:val="24"/>
        </w:rPr>
      </w:pPr>
      <w:r w:rsidRPr="009941E1">
        <w:rPr>
          <w:rFonts w:ascii="Times New Roman" w:hAnsi="Times New Roman"/>
          <w:color w:val="000000"/>
          <w:sz w:val="24"/>
          <w:szCs w:val="24"/>
        </w:rPr>
        <w:t>Esta investigación</w:t>
      </w:r>
      <w:r w:rsidR="005116A0" w:rsidRPr="009941E1">
        <w:rPr>
          <w:rFonts w:ascii="Times New Roman" w:hAnsi="Times New Roman"/>
          <w:sz w:val="24"/>
          <w:szCs w:val="24"/>
        </w:rPr>
        <w:t xml:space="preserve"> </w:t>
      </w:r>
      <w:r w:rsidR="009C744B">
        <w:rPr>
          <w:rFonts w:ascii="Times New Roman" w:hAnsi="Times New Roman"/>
          <w:sz w:val="24"/>
          <w:szCs w:val="24"/>
        </w:rPr>
        <w:t>es</w:t>
      </w:r>
      <w:r w:rsidR="005116A0" w:rsidRPr="009941E1">
        <w:rPr>
          <w:rFonts w:ascii="Times New Roman" w:hAnsi="Times New Roman"/>
          <w:sz w:val="24"/>
          <w:szCs w:val="24"/>
        </w:rPr>
        <w:t xml:space="preserve"> </w:t>
      </w:r>
      <w:r w:rsidR="007F3770">
        <w:rPr>
          <w:rFonts w:ascii="Times New Roman" w:hAnsi="Times New Roman"/>
          <w:sz w:val="24"/>
          <w:szCs w:val="24"/>
        </w:rPr>
        <w:t xml:space="preserve">importante </w:t>
      </w:r>
      <w:r w:rsidR="002532E8">
        <w:rPr>
          <w:rFonts w:ascii="Times New Roman" w:hAnsi="Times New Roman"/>
          <w:sz w:val="24"/>
          <w:szCs w:val="24"/>
        </w:rPr>
        <w:t xml:space="preserve">para un grupo de </w:t>
      </w:r>
      <w:r w:rsidR="005116A0" w:rsidRPr="009941E1">
        <w:rPr>
          <w:rFonts w:ascii="Times New Roman" w:hAnsi="Times New Roman"/>
          <w:sz w:val="24"/>
          <w:szCs w:val="24"/>
        </w:rPr>
        <w:t>productore</w:t>
      </w:r>
      <w:r w:rsidR="00EA5010" w:rsidRPr="009941E1">
        <w:rPr>
          <w:rFonts w:ascii="Times New Roman" w:hAnsi="Times New Roman"/>
          <w:sz w:val="24"/>
          <w:szCs w:val="24"/>
        </w:rPr>
        <w:t>s de pan artesanal</w:t>
      </w:r>
      <w:r w:rsidR="00AF40F5" w:rsidRPr="009941E1">
        <w:rPr>
          <w:rFonts w:ascii="Times New Roman" w:hAnsi="Times New Roman"/>
          <w:sz w:val="24"/>
          <w:szCs w:val="24"/>
        </w:rPr>
        <w:t xml:space="preserve"> de</w:t>
      </w:r>
      <w:r w:rsidR="007F3770">
        <w:rPr>
          <w:rFonts w:ascii="Times New Roman" w:hAnsi="Times New Roman"/>
          <w:sz w:val="24"/>
          <w:szCs w:val="24"/>
        </w:rPr>
        <w:t xml:space="preserve"> Tezoatlán, qu</w:t>
      </w:r>
      <w:r w:rsidR="009C744B">
        <w:rPr>
          <w:rFonts w:ascii="Times New Roman" w:hAnsi="Times New Roman"/>
          <w:sz w:val="24"/>
          <w:szCs w:val="24"/>
        </w:rPr>
        <w:t>ienes dan</w:t>
      </w:r>
      <w:r w:rsidR="007F3770">
        <w:rPr>
          <w:rFonts w:ascii="Times New Roman" w:hAnsi="Times New Roman"/>
          <w:sz w:val="24"/>
          <w:szCs w:val="24"/>
        </w:rPr>
        <w:t xml:space="preserve"> empleo a</w:t>
      </w:r>
      <w:r w:rsidR="007F3770" w:rsidRPr="009941E1">
        <w:rPr>
          <w:rFonts w:ascii="Times New Roman" w:hAnsi="Times New Roman"/>
          <w:sz w:val="24"/>
          <w:szCs w:val="24"/>
        </w:rPr>
        <w:t xml:space="preserve"> 40 personas</w:t>
      </w:r>
      <w:r w:rsidR="007F3770">
        <w:rPr>
          <w:rFonts w:ascii="Times New Roman" w:hAnsi="Times New Roman"/>
          <w:sz w:val="24"/>
          <w:szCs w:val="24"/>
        </w:rPr>
        <w:t xml:space="preserve"> aproximadamente</w:t>
      </w:r>
      <w:r w:rsidR="005116A0" w:rsidRPr="009941E1">
        <w:rPr>
          <w:rFonts w:ascii="Times New Roman" w:hAnsi="Times New Roman"/>
          <w:sz w:val="24"/>
          <w:szCs w:val="24"/>
        </w:rPr>
        <w:t>.</w:t>
      </w:r>
      <w:r w:rsidR="002532E8">
        <w:rPr>
          <w:rFonts w:ascii="Times New Roman" w:hAnsi="Times New Roman"/>
          <w:color w:val="000000"/>
          <w:sz w:val="24"/>
          <w:szCs w:val="24"/>
        </w:rPr>
        <w:t xml:space="preserve"> </w:t>
      </w:r>
      <w:r w:rsidR="005116A0" w:rsidRPr="009941E1">
        <w:rPr>
          <w:rFonts w:ascii="Times New Roman" w:hAnsi="Times New Roman"/>
          <w:sz w:val="24"/>
          <w:szCs w:val="24"/>
        </w:rPr>
        <w:t>De acuerdo con el Food Proce</w:t>
      </w:r>
      <w:r w:rsidR="0045656D" w:rsidRPr="009941E1">
        <w:rPr>
          <w:rFonts w:ascii="Times New Roman" w:hAnsi="Times New Roman"/>
          <w:sz w:val="24"/>
          <w:szCs w:val="24"/>
        </w:rPr>
        <w:t>s</w:t>
      </w:r>
      <w:r w:rsidR="005116A0" w:rsidRPr="009941E1">
        <w:rPr>
          <w:rFonts w:ascii="Times New Roman" w:hAnsi="Times New Roman"/>
          <w:sz w:val="24"/>
          <w:szCs w:val="24"/>
        </w:rPr>
        <w:t xml:space="preserve">sing Center (2001), citado en Domínguez et </w:t>
      </w:r>
      <w:r w:rsidR="00A16245" w:rsidRPr="009941E1">
        <w:rPr>
          <w:rFonts w:ascii="Times New Roman" w:hAnsi="Times New Roman"/>
          <w:sz w:val="24"/>
          <w:szCs w:val="24"/>
        </w:rPr>
        <w:t>a</w:t>
      </w:r>
      <w:r w:rsidR="005116A0" w:rsidRPr="009941E1">
        <w:rPr>
          <w:rFonts w:ascii="Times New Roman" w:hAnsi="Times New Roman"/>
          <w:sz w:val="24"/>
          <w:szCs w:val="24"/>
        </w:rPr>
        <w:t>l</w:t>
      </w:r>
      <w:r w:rsidR="00A16245" w:rsidRPr="009941E1">
        <w:rPr>
          <w:rFonts w:ascii="Times New Roman" w:hAnsi="Times New Roman"/>
          <w:sz w:val="24"/>
          <w:szCs w:val="24"/>
        </w:rPr>
        <w:t>.</w:t>
      </w:r>
      <w:r w:rsidR="0057761C" w:rsidRPr="009941E1">
        <w:rPr>
          <w:rFonts w:ascii="Times New Roman" w:hAnsi="Times New Roman"/>
          <w:sz w:val="24"/>
          <w:szCs w:val="24"/>
        </w:rPr>
        <w:t xml:space="preserve"> (2011</w:t>
      </w:r>
      <w:r w:rsidR="005116A0" w:rsidRPr="009941E1">
        <w:rPr>
          <w:rFonts w:ascii="Times New Roman" w:hAnsi="Times New Roman"/>
          <w:sz w:val="24"/>
          <w:szCs w:val="24"/>
        </w:rPr>
        <w:t xml:space="preserve">), los pequeños productores pueden sobrevivir </w:t>
      </w:r>
      <w:r w:rsidR="009C744B">
        <w:rPr>
          <w:rFonts w:ascii="Times New Roman" w:hAnsi="Times New Roman"/>
          <w:sz w:val="24"/>
          <w:szCs w:val="24"/>
        </w:rPr>
        <w:t xml:space="preserve">si </w:t>
      </w:r>
      <w:r w:rsidR="005116A0" w:rsidRPr="009941E1">
        <w:rPr>
          <w:rFonts w:ascii="Times New Roman" w:hAnsi="Times New Roman"/>
          <w:sz w:val="24"/>
          <w:szCs w:val="24"/>
        </w:rPr>
        <w:t>utilizan</w:t>
      </w:r>
      <w:r w:rsidR="009C744B">
        <w:rPr>
          <w:rFonts w:ascii="Times New Roman" w:hAnsi="Times New Roman"/>
          <w:sz w:val="24"/>
          <w:szCs w:val="24"/>
        </w:rPr>
        <w:t xml:space="preserve"> </w:t>
      </w:r>
      <w:r w:rsidR="005116A0" w:rsidRPr="009941E1">
        <w:rPr>
          <w:rFonts w:ascii="Times New Roman" w:hAnsi="Times New Roman"/>
          <w:sz w:val="24"/>
          <w:szCs w:val="24"/>
        </w:rPr>
        <w:t xml:space="preserve">formas tradicionales de producción </w:t>
      </w:r>
      <w:r w:rsidR="009C744B">
        <w:rPr>
          <w:rFonts w:ascii="Times New Roman" w:hAnsi="Times New Roman"/>
          <w:sz w:val="24"/>
          <w:szCs w:val="24"/>
        </w:rPr>
        <w:t>que</w:t>
      </w:r>
      <w:r w:rsidR="005116A0" w:rsidRPr="009941E1">
        <w:rPr>
          <w:rFonts w:ascii="Times New Roman" w:hAnsi="Times New Roman"/>
          <w:sz w:val="24"/>
          <w:szCs w:val="24"/>
        </w:rPr>
        <w:t xml:space="preserve"> </w:t>
      </w:r>
      <w:r w:rsidR="00A77853">
        <w:rPr>
          <w:rFonts w:ascii="Times New Roman" w:hAnsi="Times New Roman"/>
          <w:sz w:val="24"/>
          <w:szCs w:val="24"/>
        </w:rPr>
        <w:t>mant</w:t>
      </w:r>
      <w:r w:rsidR="009C744B">
        <w:rPr>
          <w:rFonts w:ascii="Times New Roman" w:hAnsi="Times New Roman"/>
          <w:sz w:val="24"/>
          <w:szCs w:val="24"/>
        </w:rPr>
        <w:t>ienen</w:t>
      </w:r>
      <w:r w:rsidR="00A77853">
        <w:rPr>
          <w:rFonts w:ascii="Times New Roman" w:hAnsi="Times New Roman"/>
          <w:sz w:val="24"/>
          <w:szCs w:val="24"/>
        </w:rPr>
        <w:t xml:space="preserve"> vivas las tradiciones</w:t>
      </w:r>
      <w:r w:rsidR="00A23EB3">
        <w:rPr>
          <w:rFonts w:ascii="Times New Roman" w:hAnsi="Times New Roman"/>
          <w:sz w:val="24"/>
          <w:szCs w:val="24"/>
        </w:rPr>
        <w:t>; sin embargo, es muy</w:t>
      </w:r>
      <w:r w:rsidR="005116A0" w:rsidRPr="009941E1">
        <w:rPr>
          <w:rFonts w:ascii="Times New Roman" w:hAnsi="Times New Roman"/>
          <w:sz w:val="24"/>
          <w:szCs w:val="24"/>
        </w:rPr>
        <w:t xml:space="preserve"> importan</w:t>
      </w:r>
      <w:r w:rsidR="00A23EB3">
        <w:rPr>
          <w:rFonts w:ascii="Times New Roman" w:hAnsi="Times New Roman"/>
          <w:sz w:val="24"/>
          <w:szCs w:val="24"/>
        </w:rPr>
        <w:t xml:space="preserve">te </w:t>
      </w:r>
      <w:r w:rsidR="005116A0" w:rsidRPr="009941E1">
        <w:rPr>
          <w:rFonts w:ascii="Times New Roman" w:hAnsi="Times New Roman"/>
          <w:sz w:val="24"/>
          <w:szCs w:val="24"/>
        </w:rPr>
        <w:t>desarrollar un plan que impulse a estas microempresas, ya que como se ha podido obser</w:t>
      </w:r>
      <w:r w:rsidR="003D4744" w:rsidRPr="009941E1">
        <w:rPr>
          <w:rFonts w:ascii="Times New Roman" w:hAnsi="Times New Roman"/>
          <w:sz w:val="24"/>
          <w:szCs w:val="24"/>
        </w:rPr>
        <w:t>var, las agroindustrias rurales</w:t>
      </w:r>
      <w:r w:rsidR="00D72ACC" w:rsidRPr="009941E1">
        <w:rPr>
          <w:rFonts w:ascii="Times New Roman" w:hAnsi="Times New Roman"/>
          <w:sz w:val="24"/>
          <w:szCs w:val="24"/>
        </w:rPr>
        <w:t xml:space="preserve"> </w:t>
      </w:r>
      <w:r w:rsidR="00A23EB3">
        <w:rPr>
          <w:rFonts w:ascii="Times New Roman" w:hAnsi="Times New Roman"/>
          <w:sz w:val="24"/>
          <w:szCs w:val="24"/>
        </w:rPr>
        <w:t>desempeñan</w:t>
      </w:r>
      <w:r w:rsidR="00D72ACC" w:rsidRPr="009941E1">
        <w:rPr>
          <w:rFonts w:ascii="Times New Roman" w:hAnsi="Times New Roman"/>
          <w:sz w:val="24"/>
          <w:szCs w:val="24"/>
        </w:rPr>
        <w:t xml:space="preserve"> un papel muy </w:t>
      </w:r>
      <w:r w:rsidR="005116A0" w:rsidRPr="009941E1">
        <w:rPr>
          <w:rFonts w:ascii="Times New Roman" w:hAnsi="Times New Roman"/>
          <w:sz w:val="24"/>
          <w:szCs w:val="24"/>
        </w:rPr>
        <w:t>importante en la generación de empleos e ingresos para l</w:t>
      </w:r>
      <w:r w:rsidR="003E70B8" w:rsidRPr="009941E1">
        <w:rPr>
          <w:rFonts w:ascii="Times New Roman" w:hAnsi="Times New Roman"/>
          <w:sz w:val="24"/>
          <w:szCs w:val="24"/>
        </w:rPr>
        <w:t>as comunidades pequeñas (Espinos</w:t>
      </w:r>
      <w:r w:rsidR="005116A0" w:rsidRPr="009941E1">
        <w:rPr>
          <w:rFonts w:ascii="Times New Roman" w:hAnsi="Times New Roman"/>
          <w:sz w:val="24"/>
          <w:szCs w:val="24"/>
        </w:rPr>
        <w:t>a, Maceda y Sánchez</w:t>
      </w:r>
      <w:r w:rsidR="00A40A20">
        <w:rPr>
          <w:rFonts w:ascii="Times New Roman" w:hAnsi="Times New Roman"/>
          <w:sz w:val="24"/>
          <w:szCs w:val="24"/>
        </w:rPr>
        <w:t>,</w:t>
      </w:r>
      <w:r w:rsidR="005116A0" w:rsidRPr="009941E1">
        <w:rPr>
          <w:rFonts w:ascii="Times New Roman" w:hAnsi="Times New Roman"/>
          <w:sz w:val="24"/>
          <w:szCs w:val="24"/>
        </w:rPr>
        <w:t xml:space="preserve"> 2014).</w:t>
      </w:r>
    </w:p>
    <w:p w:rsidR="0093511C" w:rsidRPr="009941E1" w:rsidRDefault="0093511C" w:rsidP="00C7105C">
      <w:pPr>
        <w:spacing w:after="0" w:line="360" w:lineRule="auto"/>
        <w:jc w:val="both"/>
        <w:rPr>
          <w:rFonts w:ascii="Times New Roman" w:hAnsi="Times New Roman"/>
          <w:b/>
          <w:color w:val="000000"/>
          <w:sz w:val="24"/>
          <w:szCs w:val="24"/>
        </w:rPr>
      </w:pPr>
    </w:p>
    <w:p w:rsidR="00BF137F" w:rsidRPr="009941E1" w:rsidRDefault="00BF137F" w:rsidP="00C7105C">
      <w:pPr>
        <w:spacing w:after="0" w:line="360" w:lineRule="auto"/>
        <w:jc w:val="both"/>
        <w:rPr>
          <w:rFonts w:ascii="Times New Roman" w:hAnsi="Times New Roman"/>
          <w:b/>
          <w:color w:val="000000"/>
          <w:sz w:val="24"/>
          <w:szCs w:val="24"/>
        </w:rPr>
      </w:pPr>
      <w:r w:rsidRPr="009941E1">
        <w:rPr>
          <w:rFonts w:ascii="Times New Roman" w:hAnsi="Times New Roman"/>
          <w:b/>
          <w:color w:val="000000"/>
          <w:sz w:val="24"/>
          <w:szCs w:val="24"/>
        </w:rPr>
        <w:t>Descripción d</w:t>
      </w:r>
      <w:r w:rsidR="002C459F" w:rsidRPr="009941E1">
        <w:rPr>
          <w:rFonts w:ascii="Times New Roman" w:hAnsi="Times New Roman"/>
          <w:b/>
          <w:color w:val="000000"/>
          <w:sz w:val="24"/>
          <w:szCs w:val="24"/>
        </w:rPr>
        <w:t>e la muestra e instrumento de</w:t>
      </w:r>
      <w:r w:rsidRPr="009941E1">
        <w:rPr>
          <w:rFonts w:ascii="Times New Roman" w:hAnsi="Times New Roman"/>
          <w:b/>
          <w:color w:val="000000"/>
          <w:sz w:val="24"/>
          <w:szCs w:val="24"/>
        </w:rPr>
        <w:t xml:space="preserve"> investigación utilizado</w:t>
      </w:r>
    </w:p>
    <w:p w:rsidR="00DE0308" w:rsidRPr="00CB6C05" w:rsidRDefault="006F07BB" w:rsidP="00C7105C">
      <w:pPr>
        <w:spacing w:after="0" w:line="360" w:lineRule="auto"/>
        <w:jc w:val="both"/>
        <w:rPr>
          <w:rFonts w:ascii="Times New Roman" w:hAnsi="Times New Roman"/>
          <w:color w:val="000000"/>
          <w:sz w:val="24"/>
          <w:szCs w:val="24"/>
          <w:lang w:val="es-US"/>
        </w:rPr>
      </w:pPr>
      <w:r w:rsidRPr="009941E1">
        <w:rPr>
          <w:rFonts w:ascii="Times New Roman" w:hAnsi="Times New Roman"/>
          <w:color w:val="000000"/>
          <w:sz w:val="24"/>
          <w:szCs w:val="24"/>
          <w:lang w:val="es-US"/>
        </w:rPr>
        <w:t>Para identificar los factores que pueden influir en la decisión de compra de p</w:t>
      </w:r>
      <w:r w:rsidR="00856E6A" w:rsidRPr="009941E1">
        <w:rPr>
          <w:rFonts w:ascii="Times New Roman" w:hAnsi="Times New Roman"/>
          <w:color w:val="000000"/>
          <w:sz w:val="24"/>
          <w:szCs w:val="24"/>
          <w:lang w:val="es-US"/>
        </w:rPr>
        <w:t>an en los jóvenes de</w:t>
      </w:r>
      <w:r w:rsidRPr="009941E1">
        <w:rPr>
          <w:rFonts w:ascii="Times New Roman" w:hAnsi="Times New Roman"/>
          <w:color w:val="000000"/>
          <w:sz w:val="24"/>
          <w:szCs w:val="24"/>
          <w:lang w:val="es-US"/>
        </w:rPr>
        <w:t xml:space="preserve"> Tez</w:t>
      </w:r>
      <w:r w:rsidR="00E26A4F">
        <w:rPr>
          <w:rFonts w:ascii="Times New Roman" w:hAnsi="Times New Roman"/>
          <w:color w:val="000000"/>
          <w:sz w:val="24"/>
          <w:szCs w:val="24"/>
          <w:lang w:val="es-US"/>
        </w:rPr>
        <w:t>oatlán,</w:t>
      </w:r>
      <w:r w:rsidRPr="009941E1">
        <w:rPr>
          <w:rFonts w:ascii="Times New Roman" w:hAnsi="Times New Roman"/>
          <w:color w:val="000000"/>
          <w:sz w:val="24"/>
          <w:szCs w:val="24"/>
          <w:lang w:val="es-US"/>
        </w:rPr>
        <w:t xml:space="preserve"> </w:t>
      </w:r>
      <w:r w:rsidR="005114EB">
        <w:rPr>
          <w:rFonts w:ascii="Times New Roman" w:hAnsi="Times New Roman"/>
          <w:color w:val="000000"/>
          <w:sz w:val="24"/>
          <w:szCs w:val="24"/>
          <w:lang w:val="es-US"/>
        </w:rPr>
        <w:t xml:space="preserve">en primera instancia </w:t>
      </w:r>
      <w:r w:rsidRPr="009941E1">
        <w:rPr>
          <w:rFonts w:ascii="Times New Roman" w:hAnsi="Times New Roman"/>
          <w:color w:val="000000"/>
          <w:sz w:val="24"/>
          <w:szCs w:val="24"/>
          <w:lang w:val="es-US"/>
        </w:rPr>
        <w:t>s</w:t>
      </w:r>
      <w:r w:rsidR="00234487" w:rsidRPr="009941E1">
        <w:rPr>
          <w:rFonts w:ascii="Times New Roman" w:hAnsi="Times New Roman"/>
          <w:color w:val="000000"/>
          <w:sz w:val="24"/>
          <w:szCs w:val="24"/>
          <w:lang w:val="es-US"/>
        </w:rPr>
        <w:t>e realizaron entrevistas a</w:t>
      </w:r>
      <w:r w:rsidR="0083293F" w:rsidRPr="009941E1">
        <w:rPr>
          <w:rFonts w:ascii="Times New Roman" w:hAnsi="Times New Roman"/>
          <w:color w:val="000000"/>
          <w:sz w:val="24"/>
          <w:szCs w:val="24"/>
          <w:lang w:val="es-US"/>
        </w:rPr>
        <w:t xml:space="preserve"> profundidad a</w:t>
      </w:r>
      <w:r w:rsidR="00234487" w:rsidRPr="009941E1">
        <w:rPr>
          <w:rFonts w:ascii="Times New Roman" w:hAnsi="Times New Roman"/>
          <w:color w:val="000000"/>
          <w:sz w:val="24"/>
          <w:szCs w:val="24"/>
          <w:lang w:val="es-US"/>
        </w:rPr>
        <w:t xml:space="preserve"> </w:t>
      </w:r>
      <w:r w:rsidR="0083293F" w:rsidRPr="009941E1">
        <w:rPr>
          <w:rFonts w:ascii="Times New Roman" w:hAnsi="Times New Roman"/>
          <w:color w:val="000000"/>
          <w:sz w:val="24"/>
          <w:szCs w:val="24"/>
          <w:lang w:val="es-US"/>
        </w:rPr>
        <w:t>1</w:t>
      </w:r>
      <w:r w:rsidR="002532E8">
        <w:rPr>
          <w:rFonts w:ascii="Times New Roman" w:hAnsi="Times New Roman"/>
          <w:color w:val="000000"/>
          <w:sz w:val="24"/>
          <w:szCs w:val="24"/>
          <w:lang w:val="es-US"/>
        </w:rPr>
        <w:t>5 jóvenes</w:t>
      </w:r>
      <w:r w:rsidR="00EA5966" w:rsidRPr="009941E1">
        <w:rPr>
          <w:rFonts w:ascii="Times New Roman" w:hAnsi="Times New Roman"/>
          <w:color w:val="000000"/>
          <w:sz w:val="24"/>
          <w:szCs w:val="24"/>
          <w:lang w:val="es-US"/>
        </w:rPr>
        <w:t>, elegidos de manera aleatoria,</w:t>
      </w:r>
      <w:r w:rsidR="00234487" w:rsidRPr="009941E1">
        <w:rPr>
          <w:rFonts w:ascii="Times New Roman" w:hAnsi="Times New Roman"/>
          <w:color w:val="000000"/>
          <w:sz w:val="24"/>
          <w:szCs w:val="24"/>
          <w:lang w:val="es-US"/>
        </w:rPr>
        <w:t xml:space="preserve"> a quienes se les preguntó cuále</w:t>
      </w:r>
      <w:r w:rsidR="0083293F" w:rsidRPr="009941E1">
        <w:rPr>
          <w:rFonts w:ascii="Times New Roman" w:hAnsi="Times New Roman"/>
          <w:color w:val="000000"/>
          <w:sz w:val="24"/>
          <w:szCs w:val="24"/>
          <w:lang w:val="es-US"/>
        </w:rPr>
        <w:t>s eran los tipos de pan</w:t>
      </w:r>
      <w:r w:rsidR="00234487" w:rsidRPr="009941E1">
        <w:rPr>
          <w:rFonts w:ascii="Times New Roman" w:hAnsi="Times New Roman"/>
          <w:color w:val="000000"/>
          <w:sz w:val="24"/>
          <w:szCs w:val="24"/>
          <w:lang w:val="es-US"/>
        </w:rPr>
        <w:t xml:space="preserve"> que consumían usua</w:t>
      </w:r>
      <w:r w:rsidR="005114EB">
        <w:rPr>
          <w:rFonts w:ascii="Times New Roman" w:hAnsi="Times New Roman"/>
          <w:color w:val="000000"/>
          <w:sz w:val="24"/>
          <w:szCs w:val="24"/>
          <w:lang w:val="es-US"/>
        </w:rPr>
        <w:t xml:space="preserve">lmente y cuáles eran </w:t>
      </w:r>
      <w:r w:rsidR="00234487" w:rsidRPr="009941E1">
        <w:rPr>
          <w:rFonts w:ascii="Times New Roman" w:hAnsi="Times New Roman"/>
          <w:color w:val="000000"/>
          <w:sz w:val="24"/>
          <w:szCs w:val="24"/>
          <w:lang w:val="es-US"/>
        </w:rPr>
        <w:t>las características que</w:t>
      </w:r>
      <w:r w:rsidR="002532E8">
        <w:rPr>
          <w:rFonts w:ascii="Times New Roman" w:hAnsi="Times New Roman"/>
          <w:color w:val="000000"/>
          <w:sz w:val="24"/>
          <w:szCs w:val="24"/>
          <w:lang w:val="es-US"/>
        </w:rPr>
        <w:t xml:space="preserve"> tomaban en cuenta </w:t>
      </w:r>
      <w:r w:rsidR="009C744B">
        <w:rPr>
          <w:rFonts w:ascii="Times New Roman" w:hAnsi="Times New Roman"/>
          <w:color w:val="000000"/>
          <w:sz w:val="24"/>
          <w:szCs w:val="24"/>
          <w:lang w:val="es-US"/>
        </w:rPr>
        <w:t>al</w:t>
      </w:r>
      <w:r w:rsidR="002532E8">
        <w:rPr>
          <w:rFonts w:ascii="Times New Roman" w:hAnsi="Times New Roman"/>
          <w:color w:val="000000"/>
          <w:sz w:val="24"/>
          <w:szCs w:val="24"/>
          <w:lang w:val="es-US"/>
        </w:rPr>
        <w:t xml:space="preserve"> comprar</w:t>
      </w:r>
      <w:r w:rsidR="00234487" w:rsidRPr="009941E1">
        <w:rPr>
          <w:rFonts w:ascii="Times New Roman" w:hAnsi="Times New Roman"/>
          <w:color w:val="000000"/>
          <w:sz w:val="24"/>
          <w:szCs w:val="24"/>
          <w:lang w:val="es-US"/>
        </w:rPr>
        <w:t xml:space="preserve"> alguno de ellos. A partir de sus respuestas se determinó que ha</w:t>
      </w:r>
      <w:r w:rsidR="0083293F" w:rsidRPr="009941E1">
        <w:rPr>
          <w:rFonts w:ascii="Times New Roman" w:hAnsi="Times New Roman"/>
          <w:color w:val="000000"/>
          <w:sz w:val="24"/>
          <w:szCs w:val="24"/>
          <w:lang w:val="es-US"/>
        </w:rPr>
        <w:t>y cuatro tipos de pan</w:t>
      </w:r>
      <w:r w:rsidR="00234487" w:rsidRPr="009941E1">
        <w:rPr>
          <w:rFonts w:ascii="Times New Roman" w:hAnsi="Times New Roman"/>
          <w:color w:val="000000"/>
          <w:sz w:val="24"/>
          <w:szCs w:val="24"/>
          <w:lang w:val="es-US"/>
        </w:rPr>
        <w:t xml:space="preserve"> que ellos consumen regularmente: </w:t>
      </w:r>
      <w:r w:rsidRPr="009941E1">
        <w:rPr>
          <w:rFonts w:ascii="Times New Roman" w:hAnsi="Times New Roman"/>
          <w:color w:val="000000"/>
          <w:sz w:val="24"/>
          <w:szCs w:val="24"/>
          <w:lang w:val="es-US"/>
        </w:rPr>
        <w:t xml:space="preserve">dos </w:t>
      </w:r>
      <w:r w:rsidR="00A77853">
        <w:rPr>
          <w:rFonts w:ascii="Times New Roman" w:hAnsi="Times New Roman"/>
          <w:color w:val="000000"/>
          <w:sz w:val="24"/>
          <w:szCs w:val="24"/>
          <w:lang w:val="es-US"/>
        </w:rPr>
        <w:t xml:space="preserve">tipos son de marcas </w:t>
      </w:r>
      <w:r w:rsidRPr="009941E1">
        <w:rPr>
          <w:rFonts w:ascii="Times New Roman" w:hAnsi="Times New Roman"/>
          <w:color w:val="000000"/>
          <w:sz w:val="24"/>
          <w:szCs w:val="24"/>
          <w:lang w:val="es-US"/>
        </w:rPr>
        <w:t>que</w:t>
      </w:r>
      <w:r w:rsidR="00234487" w:rsidRPr="009941E1">
        <w:rPr>
          <w:rFonts w:ascii="Times New Roman" w:hAnsi="Times New Roman"/>
          <w:color w:val="000000"/>
          <w:sz w:val="24"/>
          <w:szCs w:val="24"/>
          <w:lang w:val="es-US"/>
        </w:rPr>
        <w:t xml:space="preserve"> se distribuyen a nivel nacional</w:t>
      </w:r>
      <w:r w:rsidR="00AD185F">
        <w:rPr>
          <w:rFonts w:ascii="Times New Roman" w:hAnsi="Times New Roman"/>
          <w:color w:val="000000"/>
          <w:sz w:val="24"/>
          <w:szCs w:val="24"/>
          <w:lang w:val="es-US"/>
        </w:rPr>
        <w:t>:</w:t>
      </w:r>
      <w:r w:rsidR="00234487" w:rsidRPr="009941E1">
        <w:rPr>
          <w:rFonts w:ascii="Times New Roman" w:hAnsi="Times New Roman"/>
          <w:color w:val="000000"/>
          <w:sz w:val="24"/>
          <w:szCs w:val="24"/>
          <w:lang w:val="es-US"/>
        </w:rPr>
        <w:t xml:space="preserve"> el pan artesanal</w:t>
      </w:r>
      <w:r w:rsidR="0083293F" w:rsidRPr="009941E1">
        <w:rPr>
          <w:rFonts w:ascii="Times New Roman" w:hAnsi="Times New Roman"/>
          <w:color w:val="000000"/>
          <w:sz w:val="24"/>
          <w:szCs w:val="24"/>
          <w:lang w:val="es-US"/>
        </w:rPr>
        <w:t xml:space="preserve"> de Tezoatlán y un pan </w:t>
      </w:r>
      <w:r w:rsidR="00234487" w:rsidRPr="009941E1">
        <w:rPr>
          <w:rFonts w:ascii="Times New Roman" w:hAnsi="Times New Roman"/>
          <w:color w:val="000000"/>
          <w:sz w:val="24"/>
          <w:szCs w:val="24"/>
          <w:lang w:val="es-US"/>
        </w:rPr>
        <w:t>que se elabora en una comunidad c</w:t>
      </w:r>
      <w:r w:rsidRPr="009941E1">
        <w:rPr>
          <w:rFonts w:ascii="Times New Roman" w:hAnsi="Times New Roman"/>
          <w:color w:val="000000"/>
          <w:sz w:val="24"/>
          <w:szCs w:val="24"/>
          <w:lang w:val="es-US"/>
        </w:rPr>
        <w:t xml:space="preserve">ercana. </w:t>
      </w:r>
      <w:r w:rsidR="00546ACD" w:rsidRPr="009941E1">
        <w:rPr>
          <w:rFonts w:ascii="Times New Roman" w:hAnsi="Times New Roman"/>
          <w:color w:val="000000"/>
          <w:sz w:val="24"/>
          <w:szCs w:val="24"/>
          <w:lang w:val="es-US"/>
        </w:rPr>
        <w:t>También se determin</w:t>
      </w:r>
      <w:r w:rsidR="009C744B">
        <w:rPr>
          <w:rFonts w:ascii="Times New Roman" w:hAnsi="Times New Roman"/>
          <w:color w:val="000000"/>
          <w:sz w:val="24"/>
          <w:szCs w:val="24"/>
          <w:lang w:val="es-US"/>
        </w:rPr>
        <w:t>aron</w:t>
      </w:r>
      <w:r w:rsidR="00546ACD" w:rsidRPr="009941E1">
        <w:rPr>
          <w:rFonts w:ascii="Times New Roman" w:hAnsi="Times New Roman"/>
          <w:color w:val="000000"/>
          <w:sz w:val="24"/>
          <w:szCs w:val="24"/>
          <w:lang w:val="es-US"/>
        </w:rPr>
        <w:t xml:space="preserve"> </w:t>
      </w:r>
      <w:r w:rsidRPr="009941E1">
        <w:rPr>
          <w:rFonts w:ascii="Times New Roman" w:hAnsi="Times New Roman"/>
          <w:color w:val="000000"/>
          <w:sz w:val="24"/>
          <w:szCs w:val="24"/>
          <w:lang w:val="es-US"/>
        </w:rPr>
        <w:t>l</w:t>
      </w:r>
      <w:r w:rsidR="00234487" w:rsidRPr="009941E1">
        <w:rPr>
          <w:rFonts w:ascii="Times New Roman" w:hAnsi="Times New Roman"/>
          <w:color w:val="000000"/>
          <w:sz w:val="24"/>
          <w:szCs w:val="24"/>
          <w:lang w:val="es-US"/>
        </w:rPr>
        <w:t>os atributos que influyen en su decisi</w:t>
      </w:r>
      <w:r w:rsidR="009C744B">
        <w:rPr>
          <w:rFonts w:ascii="Times New Roman" w:hAnsi="Times New Roman"/>
          <w:color w:val="000000"/>
          <w:sz w:val="24"/>
          <w:szCs w:val="24"/>
          <w:lang w:val="es-US"/>
        </w:rPr>
        <w:t>ón</w:t>
      </w:r>
      <w:r w:rsidR="00234487" w:rsidRPr="009941E1">
        <w:rPr>
          <w:rFonts w:ascii="Times New Roman" w:hAnsi="Times New Roman"/>
          <w:color w:val="000000"/>
          <w:sz w:val="24"/>
          <w:szCs w:val="24"/>
          <w:lang w:val="es-US"/>
        </w:rPr>
        <w:t xml:space="preserve"> de compra </w:t>
      </w:r>
      <w:r w:rsidR="009C744B">
        <w:rPr>
          <w:rFonts w:ascii="Times New Roman" w:hAnsi="Times New Roman"/>
          <w:color w:val="000000"/>
          <w:sz w:val="24"/>
          <w:szCs w:val="24"/>
          <w:lang w:val="es-US"/>
        </w:rPr>
        <w:t>(</w:t>
      </w:r>
      <w:r w:rsidR="00191B72">
        <w:rPr>
          <w:rFonts w:ascii="Times New Roman" w:hAnsi="Times New Roman"/>
          <w:color w:val="000000"/>
          <w:sz w:val="24"/>
          <w:szCs w:val="24"/>
          <w:lang w:val="es-US"/>
        </w:rPr>
        <w:t>t</w:t>
      </w:r>
      <w:r w:rsidR="00E26A4F">
        <w:rPr>
          <w:rFonts w:ascii="Times New Roman" w:hAnsi="Times New Roman"/>
          <w:color w:val="000000"/>
          <w:sz w:val="24"/>
          <w:szCs w:val="24"/>
          <w:lang w:val="es-US"/>
        </w:rPr>
        <w:t>abla 1</w:t>
      </w:r>
      <w:r w:rsidR="009C744B">
        <w:rPr>
          <w:rFonts w:ascii="Times New Roman" w:hAnsi="Times New Roman"/>
          <w:color w:val="000000"/>
          <w:sz w:val="24"/>
          <w:szCs w:val="24"/>
          <w:lang w:val="es-US"/>
        </w:rPr>
        <w:t>)</w:t>
      </w:r>
      <w:r w:rsidR="003562F5" w:rsidRPr="009941E1">
        <w:rPr>
          <w:rFonts w:ascii="Times New Roman" w:hAnsi="Times New Roman"/>
          <w:color w:val="000000"/>
          <w:sz w:val="24"/>
          <w:szCs w:val="24"/>
          <w:lang w:val="es-US"/>
        </w:rPr>
        <w:t>.</w:t>
      </w:r>
      <w:r w:rsidR="00CB6C05">
        <w:rPr>
          <w:rFonts w:ascii="Times New Roman" w:hAnsi="Times New Roman"/>
          <w:color w:val="000000"/>
          <w:sz w:val="24"/>
          <w:szCs w:val="24"/>
          <w:lang w:val="es-US"/>
        </w:rPr>
        <w:t xml:space="preserve"> </w:t>
      </w:r>
      <w:r w:rsidR="00FA6908" w:rsidRPr="009941E1">
        <w:rPr>
          <w:rFonts w:ascii="Times New Roman" w:hAnsi="Times New Roman"/>
          <w:color w:val="000000"/>
          <w:sz w:val="24"/>
          <w:szCs w:val="24"/>
          <w:lang w:val="es-US"/>
        </w:rPr>
        <w:t xml:space="preserve">Con el fin de obtener una muestra estadísticamente representativa de </w:t>
      </w:r>
      <w:r w:rsidR="00634637">
        <w:rPr>
          <w:rFonts w:ascii="Times New Roman" w:hAnsi="Times New Roman"/>
          <w:color w:val="000000"/>
          <w:sz w:val="24"/>
          <w:szCs w:val="24"/>
          <w:lang w:val="es-US"/>
        </w:rPr>
        <w:t xml:space="preserve">los </w:t>
      </w:r>
      <w:r w:rsidR="00FA6908" w:rsidRPr="009941E1">
        <w:rPr>
          <w:rFonts w:ascii="Times New Roman" w:hAnsi="Times New Roman"/>
          <w:color w:val="000000"/>
          <w:sz w:val="24"/>
          <w:szCs w:val="24"/>
          <w:lang w:val="es-US"/>
        </w:rPr>
        <w:t>jóvenes</w:t>
      </w:r>
      <w:r w:rsidR="00AD185F">
        <w:rPr>
          <w:rFonts w:ascii="Times New Roman" w:hAnsi="Times New Roman"/>
          <w:color w:val="000000"/>
          <w:sz w:val="24"/>
          <w:szCs w:val="24"/>
          <w:lang w:val="es-US"/>
        </w:rPr>
        <w:t xml:space="preserve"> y</w:t>
      </w:r>
      <w:r w:rsidR="00FA6908">
        <w:rPr>
          <w:rFonts w:ascii="Times New Roman" w:hAnsi="Times New Roman"/>
          <w:color w:val="000000"/>
          <w:sz w:val="24"/>
          <w:szCs w:val="24"/>
          <w:lang w:val="es-US"/>
        </w:rPr>
        <w:t xml:space="preserve"> para </w:t>
      </w:r>
      <w:r w:rsidR="00634637">
        <w:rPr>
          <w:rFonts w:ascii="Times New Roman" w:hAnsi="Times New Roman"/>
          <w:color w:val="000000"/>
          <w:sz w:val="24"/>
          <w:szCs w:val="24"/>
          <w:lang w:val="es-US"/>
        </w:rPr>
        <w:t xml:space="preserve">poder </w:t>
      </w:r>
      <w:r w:rsidR="00FA6908" w:rsidRPr="009941E1">
        <w:rPr>
          <w:rFonts w:ascii="Times New Roman" w:hAnsi="Times New Roman"/>
          <w:color w:val="000000"/>
          <w:sz w:val="24"/>
          <w:szCs w:val="24"/>
          <w:lang w:val="es-US"/>
        </w:rPr>
        <w:t xml:space="preserve">estudiar el posicionamiento de los cuatro tipos de pan </w:t>
      </w:r>
      <w:r w:rsidR="00AD185F">
        <w:rPr>
          <w:rFonts w:ascii="Times New Roman" w:hAnsi="Times New Roman"/>
          <w:color w:val="000000"/>
          <w:sz w:val="24"/>
          <w:szCs w:val="24"/>
          <w:lang w:val="es-US"/>
        </w:rPr>
        <w:t xml:space="preserve">arriba </w:t>
      </w:r>
      <w:r w:rsidR="00FA6908" w:rsidRPr="009941E1">
        <w:rPr>
          <w:rFonts w:ascii="Times New Roman" w:hAnsi="Times New Roman"/>
          <w:color w:val="000000"/>
          <w:sz w:val="24"/>
          <w:szCs w:val="24"/>
          <w:lang w:val="es-US"/>
        </w:rPr>
        <w:t>señalados, se tomó en cuenta que de a</w:t>
      </w:r>
      <w:r w:rsidR="00A54B7F">
        <w:rPr>
          <w:rFonts w:ascii="Times New Roman" w:hAnsi="Times New Roman"/>
          <w:color w:val="000000"/>
          <w:sz w:val="24"/>
          <w:szCs w:val="24"/>
          <w:lang w:val="es-US"/>
        </w:rPr>
        <w:t>cuerdo con datos del INEGI (2010</w:t>
      </w:r>
      <w:r w:rsidR="00FA6908" w:rsidRPr="009941E1">
        <w:rPr>
          <w:rFonts w:ascii="Times New Roman" w:hAnsi="Times New Roman"/>
          <w:color w:val="000000"/>
          <w:sz w:val="24"/>
          <w:szCs w:val="24"/>
          <w:lang w:val="es-US"/>
        </w:rPr>
        <w:t>), la población joven d</w:t>
      </w:r>
      <w:r w:rsidR="00A54B7F">
        <w:rPr>
          <w:rFonts w:ascii="Times New Roman" w:hAnsi="Times New Roman"/>
          <w:color w:val="000000"/>
          <w:sz w:val="24"/>
          <w:szCs w:val="24"/>
          <w:lang w:val="es-US"/>
        </w:rPr>
        <w:t xml:space="preserve">e Tezoatlán, </w:t>
      </w:r>
      <w:r w:rsidR="00634637">
        <w:rPr>
          <w:rFonts w:ascii="Times New Roman" w:hAnsi="Times New Roman"/>
          <w:color w:val="000000"/>
          <w:sz w:val="24"/>
          <w:szCs w:val="24"/>
          <w:lang w:val="es-US"/>
        </w:rPr>
        <w:t>de</w:t>
      </w:r>
      <w:r w:rsidR="00AD185F">
        <w:rPr>
          <w:rFonts w:ascii="Times New Roman" w:hAnsi="Times New Roman"/>
          <w:color w:val="000000"/>
          <w:sz w:val="24"/>
          <w:szCs w:val="24"/>
          <w:lang w:val="es-US"/>
        </w:rPr>
        <w:t xml:space="preserve"> entre </w:t>
      </w:r>
      <w:r w:rsidR="00A54B7F">
        <w:rPr>
          <w:rFonts w:ascii="Times New Roman" w:hAnsi="Times New Roman"/>
          <w:color w:val="000000"/>
          <w:sz w:val="24"/>
          <w:szCs w:val="24"/>
          <w:lang w:val="es-US"/>
        </w:rPr>
        <w:t>15</w:t>
      </w:r>
      <w:r w:rsidR="00FA6908" w:rsidRPr="009941E1">
        <w:rPr>
          <w:rFonts w:ascii="Times New Roman" w:hAnsi="Times New Roman"/>
          <w:color w:val="000000"/>
          <w:sz w:val="24"/>
          <w:szCs w:val="24"/>
          <w:lang w:val="es-US"/>
        </w:rPr>
        <w:t xml:space="preserve"> y 29 años, </w:t>
      </w:r>
      <w:r w:rsidR="00634637">
        <w:rPr>
          <w:rFonts w:ascii="Times New Roman" w:hAnsi="Times New Roman"/>
          <w:color w:val="000000"/>
          <w:sz w:val="24"/>
          <w:szCs w:val="24"/>
          <w:lang w:val="es-US"/>
        </w:rPr>
        <w:t>suma</w:t>
      </w:r>
      <w:r w:rsidR="00FA6908" w:rsidRPr="009941E1">
        <w:rPr>
          <w:rFonts w:ascii="Times New Roman" w:hAnsi="Times New Roman"/>
          <w:color w:val="000000"/>
          <w:sz w:val="24"/>
          <w:szCs w:val="24"/>
          <w:lang w:val="es-US"/>
        </w:rPr>
        <w:t xml:space="preserve"> 2</w:t>
      </w:r>
      <w:r w:rsidR="00191B72">
        <w:rPr>
          <w:rFonts w:ascii="Times New Roman" w:hAnsi="Times New Roman"/>
          <w:color w:val="000000"/>
          <w:sz w:val="24"/>
          <w:szCs w:val="24"/>
          <w:lang w:val="es-US"/>
        </w:rPr>
        <w:t xml:space="preserve"> </w:t>
      </w:r>
      <w:r w:rsidR="00FA6908" w:rsidRPr="009941E1">
        <w:rPr>
          <w:rFonts w:ascii="Times New Roman" w:hAnsi="Times New Roman"/>
          <w:color w:val="000000"/>
          <w:sz w:val="24"/>
          <w:szCs w:val="24"/>
          <w:lang w:val="es-US"/>
        </w:rPr>
        <w:t>604</w:t>
      </w:r>
      <w:r w:rsidR="001B796D">
        <w:rPr>
          <w:rFonts w:ascii="Times New Roman" w:hAnsi="Times New Roman"/>
          <w:color w:val="000000"/>
          <w:sz w:val="24"/>
          <w:szCs w:val="24"/>
          <w:lang w:val="es-US"/>
        </w:rPr>
        <w:t xml:space="preserve"> personas</w:t>
      </w:r>
      <w:r w:rsidR="00FA6908" w:rsidRPr="009941E1">
        <w:rPr>
          <w:rFonts w:ascii="Times New Roman" w:hAnsi="Times New Roman"/>
          <w:color w:val="000000"/>
          <w:sz w:val="24"/>
          <w:szCs w:val="24"/>
          <w:lang w:val="es-US"/>
        </w:rPr>
        <w:t>. A fin de lograr un nivel de confiabilidad de 95</w:t>
      </w:r>
      <w:r w:rsidR="00191B72">
        <w:rPr>
          <w:rFonts w:ascii="Times New Roman" w:hAnsi="Times New Roman"/>
          <w:color w:val="000000"/>
          <w:sz w:val="24"/>
          <w:szCs w:val="24"/>
          <w:lang w:val="es-US"/>
        </w:rPr>
        <w:t xml:space="preserve"> </w:t>
      </w:r>
      <w:r w:rsidR="00FA6908" w:rsidRPr="009941E1">
        <w:rPr>
          <w:rFonts w:ascii="Times New Roman" w:hAnsi="Times New Roman"/>
          <w:color w:val="000000"/>
          <w:sz w:val="24"/>
          <w:szCs w:val="24"/>
          <w:lang w:val="es-US"/>
        </w:rPr>
        <w:t>% y un margen de error de 10</w:t>
      </w:r>
      <w:r w:rsidR="00191B72">
        <w:rPr>
          <w:rFonts w:ascii="Times New Roman" w:hAnsi="Times New Roman"/>
          <w:color w:val="000000"/>
          <w:sz w:val="24"/>
          <w:szCs w:val="24"/>
          <w:lang w:val="es-US"/>
        </w:rPr>
        <w:t xml:space="preserve"> </w:t>
      </w:r>
      <w:r w:rsidR="00FA6908" w:rsidRPr="009941E1">
        <w:rPr>
          <w:rFonts w:ascii="Times New Roman" w:hAnsi="Times New Roman"/>
          <w:color w:val="000000"/>
          <w:sz w:val="24"/>
          <w:szCs w:val="24"/>
          <w:lang w:val="es-US"/>
        </w:rPr>
        <w:t>%, se requi</w:t>
      </w:r>
      <w:r w:rsidR="00AD185F">
        <w:rPr>
          <w:rFonts w:ascii="Times New Roman" w:hAnsi="Times New Roman"/>
          <w:color w:val="000000"/>
          <w:sz w:val="24"/>
          <w:szCs w:val="24"/>
          <w:lang w:val="es-US"/>
        </w:rPr>
        <w:t>rió</w:t>
      </w:r>
      <w:r w:rsidR="00FA6908" w:rsidRPr="009941E1">
        <w:rPr>
          <w:rFonts w:ascii="Times New Roman" w:hAnsi="Times New Roman"/>
          <w:color w:val="000000"/>
          <w:sz w:val="24"/>
          <w:szCs w:val="24"/>
          <w:lang w:val="es-US"/>
        </w:rPr>
        <w:t xml:space="preserve"> una muestra </w:t>
      </w:r>
      <w:r w:rsidR="00FA6908">
        <w:rPr>
          <w:rFonts w:ascii="Times New Roman" w:hAnsi="Times New Roman"/>
          <w:color w:val="000000"/>
          <w:sz w:val="24"/>
          <w:szCs w:val="24"/>
          <w:lang w:val="es-US"/>
        </w:rPr>
        <w:t xml:space="preserve">aleatoria </w:t>
      </w:r>
      <w:r w:rsidR="00FA6908" w:rsidRPr="009941E1">
        <w:rPr>
          <w:rFonts w:ascii="Times New Roman" w:hAnsi="Times New Roman"/>
          <w:color w:val="000000"/>
          <w:sz w:val="24"/>
          <w:szCs w:val="24"/>
          <w:lang w:val="es-US"/>
        </w:rPr>
        <w:t xml:space="preserve">de 62 jóvenes. Para realizar un análisis de correspondencia </w:t>
      </w:r>
      <w:r w:rsidR="001B796D">
        <w:rPr>
          <w:rFonts w:ascii="Times New Roman" w:hAnsi="Times New Roman"/>
          <w:color w:val="000000"/>
          <w:sz w:val="24"/>
          <w:szCs w:val="24"/>
          <w:lang w:val="es-US"/>
        </w:rPr>
        <w:t>que permitiera</w:t>
      </w:r>
      <w:r w:rsidR="00FA6908" w:rsidRPr="009941E1">
        <w:rPr>
          <w:rFonts w:ascii="Times New Roman" w:hAnsi="Times New Roman"/>
          <w:color w:val="000000"/>
          <w:sz w:val="24"/>
          <w:szCs w:val="24"/>
          <w:lang w:val="es-US"/>
        </w:rPr>
        <w:t xml:space="preserve"> determinar el posicionamiento de los distintos tipos de pan, se aplicó una encuesta </w:t>
      </w:r>
      <w:r w:rsidR="00FA6908">
        <w:rPr>
          <w:rFonts w:ascii="Times New Roman" w:hAnsi="Times New Roman"/>
          <w:color w:val="000000"/>
          <w:sz w:val="24"/>
          <w:szCs w:val="24"/>
          <w:lang w:val="es-US"/>
        </w:rPr>
        <w:t xml:space="preserve">a los </w:t>
      </w:r>
      <w:r w:rsidR="00FA6908" w:rsidRPr="009941E1">
        <w:rPr>
          <w:rFonts w:ascii="Times New Roman" w:hAnsi="Times New Roman"/>
          <w:color w:val="000000"/>
          <w:sz w:val="24"/>
          <w:szCs w:val="24"/>
          <w:lang w:val="es-US"/>
        </w:rPr>
        <w:t xml:space="preserve">jóvenes </w:t>
      </w:r>
      <w:r w:rsidR="001B796D">
        <w:rPr>
          <w:rFonts w:ascii="Times New Roman" w:hAnsi="Times New Roman"/>
          <w:color w:val="000000"/>
          <w:sz w:val="24"/>
          <w:szCs w:val="24"/>
          <w:lang w:val="es-US"/>
        </w:rPr>
        <w:t>que integraron</w:t>
      </w:r>
      <w:r w:rsidR="00FA6908">
        <w:rPr>
          <w:rFonts w:ascii="Times New Roman" w:hAnsi="Times New Roman"/>
          <w:color w:val="000000"/>
          <w:sz w:val="24"/>
          <w:szCs w:val="24"/>
          <w:lang w:val="es-US"/>
        </w:rPr>
        <w:t xml:space="preserve"> la muestra</w:t>
      </w:r>
      <w:r w:rsidR="001B796D">
        <w:rPr>
          <w:rFonts w:ascii="Times New Roman" w:hAnsi="Times New Roman"/>
          <w:color w:val="000000"/>
          <w:sz w:val="24"/>
          <w:szCs w:val="24"/>
          <w:lang w:val="es-US"/>
        </w:rPr>
        <w:t>,</w:t>
      </w:r>
      <w:r w:rsidR="00FA6908" w:rsidRPr="009941E1">
        <w:rPr>
          <w:rFonts w:ascii="Times New Roman" w:hAnsi="Times New Roman"/>
          <w:color w:val="000000"/>
          <w:sz w:val="24"/>
          <w:szCs w:val="24"/>
          <w:lang w:val="es-US"/>
        </w:rPr>
        <w:t xml:space="preserve"> </w:t>
      </w:r>
      <w:r w:rsidR="00AD185F">
        <w:rPr>
          <w:rFonts w:ascii="Times New Roman" w:hAnsi="Times New Roman"/>
          <w:color w:val="000000"/>
          <w:sz w:val="24"/>
          <w:szCs w:val="24"/>
          <w:lang w:val="es-US"/>
        </w:rPr>
        <w:t xml:space="preserve">donde </w:t>
      </w:r>
      <w:r w:rsidR="00FA6908" w:rsidRPr="009941E1">
        <w:rPr>
          <w:rFonts w:ascii="Times New Roman" w:hAnsi="Times New Roman"/>
          <w:color w:val="000000"/>
          <w:sz w:val="24"/>
          <w:szCs w:val="24"/>
          <w:lang w:val="es-US"/>
        </w:rPr>
        <w:t xml:space="preserve">se les pidió que consideraran </w:t>
      </w:r>
      <w:r w:rsidR="001B796D">
        <w:rPr>
          <w:rFonts w:ascii="Times New Roman" w:hAnsi="Times New Roman"/>
          <w:color w:val="000000"/>
          <w:sz w:val="24"/>
          <w:szCs w:val="24"/>
          <w:lang w:val="es-US"/>
        </w:rPr>
        <w:t xml:space="preserve">los </w:t>
      </w:r>
      <w:r w:rsidR="00FA6908" w:rsidRPr="009941E1">
        <w:rPr>
          <w:rFonts w:ascii="Times New Roman" w:hAnsi="Times New Roman"/>
          <w:color w:val="000000"/>
          <w:sz w:val="24"/>
          <w:szCs w:val="24"/>
          <w:lang w:val="es-US"/>
        </w:rPr>
        <w:t>cuatro tipos de pan</w:t>
      </w:r>
      <w:r w:rsidR="001B796D">
        <w:rPr>
          <w:rFonts w:ascii="Times New Roman" w:hAnsi="Times New Roman"/>
          <w:color w:val="000000"/>
          <w:sz w:val="24"/>
          <w:szCs w:val="24"/>
          <w:lang w:val="es-US"/>
        </w:rPr>
        <w:t xml:space="preserve"> </w:t>
      </w:r>
      <w:r w:rsidR="00AD185F">
        <w:rPr>
          <w:rFonts w:ascii="Times New Roman" w:hAnsi="Times New Roman"/>
          <w:color w:val="000000"/>
          <w:sz w:val="24"/>
          <w:szCs w:val="24"/>
          <w:lang w:val="es-US"/>
        </w:rPr>
        <w:t>identificados</w:t>
      </w:r>
      <w:r w:rsidR="001B796D">
        <w:rPr>
          <w:rFonts w:ascii="Times New Roman" w:hAnsi="Times New Roman"/>
          <w:color w:val="000000"/>
          <w:sz w:val="24"/>
          <w:szCs w:val="24"/>
          <w:lang w:val="es-US"/>
        </w:rPr>
        <w:t xml:space="preserve"> en las entrevistas de la primera etapa de la investigación</w:t>
      </w:r>
      <w:r w:rsidR="00AD185F">
        <w:rPr>
          <w:rFonts w:ascii="Times New Roman" w:hAnsi="Times New Roman"/>
          <w:color w:val="000000"/>
          <w:sz w:val="24"/>
          <w:szCs w:val="24"/>
          <w:lang w:val="es-US"/>
        </w:rPr>
        <w:t xml:space="preserve"> </w:t>
      </w:r>
      <w:r w:rsidR="00634637">
        <w:rPr>
          <w:rFonts w:ascii="Times New Roman" w:hAnsi="Times New Roman"/>
          <w:color w:val="000000"/>
          <w:sz w:val="24"/>
          <w:szCs w:val="24"/>
          <w:lang w:val="es-US"/>
        </w:rPr>
        <w:t>y que</w:t>
      </w:r>
      <w:r w:rsidR="00FA6908" w:rsidRPr="009941E1">
        <w:rPr>
          <w:rFonts w:ascii="Times New Roman" w:hAnsi="Times New Roman"/>
          <w:color w:val="000000"/>
          <w:sz w:val="24"/>
          <w:szCs w:val="24"/>
          <w:lang w:val="es-US"/>
        </w:rPr>
        <w:t xml:space="preserve"> indicaran </w:t>
      </w:r>
      <w:r w:rsidR="00AD185F">
        <w:rPr>
          <w:rFonts w:ascii="Times New Roman" w:hAnsi="Times New Roman"/>
          <w:color w:val="000000"/>
          <w:sz w:val="24"/>
          <w:szCs w:val="24"/>
          <w:lang w:val="es-US"/>
        </w:rPr>
        <w:t>sus</w:t>
      </w:r>
      <w:r w:rsidR="00FA6908" w:rsidRPr="009941E1">
        <w:rPr>
          <w:rFonts w:ascii="Times New Roman" w:hAnsi="Times New Roman"/>
          <w:color w:val="000000"/>
          <w:sz w:val="24"/>
          <w:szCs w:val="24"/>
          <w:lang w:val="es-US"/>
        </w:rPr>
        <w:t xml:space="preserve"> atributos. </w:t>
      </w:r>
    </w:p>
    <w:p w:rsidR="00234487" w:rsidRPr="009941E1" w:rsidRDefault="00E26A4F" w:rsidP="00693AAE">
      <w:pPr>
        <w:spacing w:after="0" w:line="360" w:lineRule="auto"/>
        <w:jc w:val="center"/>
        <w:rPr>
          <w:rFonts w:ascii="Times New Roman" w:hAnsi="Times New Roman"/>
          <w:color w:val="000000"/>
          <w:sz w:val="24"/>
          <w:szCs w:val="24"/>
          <w:lang w:val="es-US"/>
        </w:rPr>
      </w:pPr>
      <w:r>
        <w:rPr>
          <w:rFonts w:ascii="Times New Roman" w:hAnsi="Times New Roman"/>
          <w:b/>
          <w:color w:val="000000"/>
          <w:sz w:val="24"/>
          <w:szCs w:val="24"/>
          <w:lang w:val="es-US"/>
        </w:rPr>
        <w:lastRenderedPageBreak/>
        <w:t>Tabla 1</w:t>
      </w:r>
      <w:r w:rsidR="006F07BB" w:rsidRPr="009941E1">
        <w:rPr>
          <w:rFonts w:ascii="Times New Roman" w:hAnsi="Times New Roman"/>
          <w:b/>
          <w:color w:val="000000"/>
          <w:sz w:val="24"/>
          <w:szCs w:val="24"/>
          <w:lang w:val="es-US"/>
        </w:rPr>
        <w:t>.</w:t>
      </w:r>
      <w:r w:rsidR="00234487" w:rsidRPr="009941E1">
        <w:rPr>
          <w:rFonts w:ascii="Times New Roman" w:hAnsi="Times New Roman"/>
          <w:color w:val="000000"/>
          <w:sz w:val="24"/>
          <w:szCs w:val="24"/>
          <w:lang w:val="es-US"/>
        </w:rPr>
        <w:t xml:space="preserve"> </w:t>
      </w:r>
      <w:r w:rsidR="00234487" w:rsidRPr="009941E1">
        <w:rPr>
          <w:rFonts w:ascii="Times New Roman" w:hAnsi="Times New Roman"/>
          <w:i/>
          <w:color w:val="000000"/>
          <w:sz w:val="24"/>
          <w:szCs w:val="24"/>
          <w:lang w:val="es-US"/>
        </w:rPr>
        <w:t>Atributos empleados para analizar el posicionamiento del pan</w:t>
      </w:r>
    </w:p>
    <w:tbl>
      <w:tblPr>
        <w:tblW w:w="9206" w:type="dxa"/>
        <w:jc w:val="center"/>
        <w:tblBorders>
          <w:top w:val="single" w:sz="18" w:space="0" w:color="000000"/>
          <w:left w:val="single" w:sz="18" w:space="0" w:color="000000"/>
          <w:bottom w:val="single" w:sz="18" w:space="0" w:color="000000"/>
          <w:right w:val="single" w:sz="18" w:space="0" w:color="000000"/>
        </w:tblBorders>
        <w:tblLayout w:type="fixed"/>
        <w:tblCellMar>
          <w:left w:w="0" w:type="dxa"/>
          <w:right w:w="0" w:type="dxa"/>
        </w:tblCellMar>
        <w:tblLook w:val="0000" w:firstRow="0" w:lastRow="0" w:firstColumn="0" w:lastColumn="0" w:noHBand="0" w:noVBand="0"/>
      </w:tblPr>
      <w:tblGrid>
        <w:gridCol w:w="9206"/>
      </w:tblGrid>
      <w:tr w:rsidR="00234487" w:rsidRPr="009941E1" w:rsidTr="00693AAE">
        <w:trPr>
          <w:cantSplit/>
          <w:trHeight w:val="357"/>
          <w:tblHeader/>
          <w:jc w:val="center"/>
        </w:trPr>
        <w:tc>
          <w:tcPr>
            <w:tcW w:w="9206" w:type="dxa"/>
            <w:shd w:val="clear" w:color="auto" w:fill="FFFFFF"/>
          </w:tcPr>
          <w:p w:rsidR="00234487" w:rsidRPr="009941E1" w:rsidRDefault="00234487" w:rsidP="00C7105C">
            <w:pPr>
              <w:pStyle w:val="Prrafodelista"/>
              <w:numPr>
                <w:ilvl w:val="0"/>
                <w:numId w:val="14"/>
              </w:numPr>
              <w:autoSpaceDE w:val="0"/>
              <w:autoSpaceDN w:val="0"/>
              <w:adjustRightInd w:val="0"/>
              <w:spacing w:after="0" w:line="360" w:lineRule="auto"/>
              <w:ind w:right="60"/>
              <w:rPr>
                <w:rFonts w:ascii="Times New Roman" w:hAnsi="Times New Roman"/>
                <w:color w:val="000000"/>
                <w:sz w:val="24"/>
                <w:szCs w:val="24"/>
              </w:rPr>
            </w:pPr>
            <w:r w:rsidRPr="009941E1">
              <w:rPr>
                <w:rFonts w:ascii="Times New Roman" w:hAnsi="Times New Roman"/>
                <w:color w:val="000000"/>
                <w:sz w:val="24"/>
                <w:szCs w:val="24"/>
              </w:rPr>
              <w:t>Es nutritivo</w:t>
            </w:r>
            <w:r w:rsidR="00AD185F">
              <w:rPr>
                <w:rFonts w:ascii="Times New Roman" w:hAnsi="Times New Roman"/>
                <w:color w:val="000000"/>
                <w:sz w:val="24"/>
                <w:szCs w:val="24"/>
              </w:rPr>
              <w:t>.</w:t>
            </w:r>
          </w:p>
        </w:tc>
      </w:tr>
      <w:tr w:rsidR="00234487" w:rsidRPr="009941E1" w:rsidTr="00693AAE">
        <w:trPr>
          <w:cantSplit/>
          <w:trHeight w:val="357"/>
          <w:tblHeader/>
          <w:jc w:val="center"/>
        </w:trPr>
        <w:tc>
          <w:tcPr>
            <w:tcW w:w="9206" w:type="dxa"/>
            <w:shd w:val="clear" w:color="auto" w:fill="FFFFFF"/>
          </w:tcPr>
          <w:p w:rsidR="00234487" w:rsidRPr="009941E1" w:rsidRDefault="00234487" w:rsidP="00C7105C">
            <w:pPr>
              <w:pStyle w:val="Prrafodelista"/>
              <w:numPr>
                <w:ilvl w:val="0"/>
                <w:numId w:val="14"/>
              </w:numPr>
              <w:autoSpaceDE w:val="0"/>
              <w:autoSpaceDN w:val="0"/>
              <w:adjustRightInd w:val="0"/>
              <w:spacing w:after="0" w:line="360" w:lineRule="auto"/>
              <w:ind w:right="60"/>
              <w:rPr>
                <w:rFonts w:ascii="Times New Roman" w:hAnsi="Times New Roman"/>
                <w:color w:val="000000"/>
                <w:sz w:val="24"/>
                <w:szCs w:val="24"/>
              </w:rPr>
            </w:pPr>
            <w:r w:rsidRPr="009941E1">
              <w:rPr>
                <w:rFonts w:ascii="Times New Roman" w:hAnsi="Times New Roman"/>
                <w:color w:val="000000"/>
                <w:sz w:val="24"/>
                <w:szCs w:val="24"/>
              </w:rPr>
              <w:t>Es un producto recién elaborado</w:t>
            </w:r>
            <w:r w:rsidR="00AD185F">
              <w:rPr>
                <w:rFonts w:ascii="Times New Roman" w:hAnsi="Times New Roman"/>
                <w:color w:val="000000"/>
                <w:sz w:val="24"/>
                <w:szCs w:val="24"/>
              </w:rPr>
              <w:t>.</w:t>
            </w:r>
          </w:p>
        </w:tc>
      </w:tr>
      <w:tr w:rsidR="00234487" w:rsidRPr="009941E1" w:rsidTr="00693AAE">
        <w:trPr>
          <w:cantSplit/>
          <w:trHeight w:val="357"/>
          <w:tblHeader/>
          <w:jc w:val="center"/>
        </w:trPr>
        <w:tc>
          <w:tcPr>
            <w:tcW w:w="9206" w:type="dxa"/>
            <w:shd w:val="clear" w:color="auto" w:fill="FFFFFF"/>
          </w:tcPr>
          <w:p w:rsidR="00234487" w:rsidRPr="009941E1" w:rsidRDefault="00234487" w:rsidP="00C7105C">
            <w:pPr>
              <w:pStyle w:val="Prrafodelista"/>
              <w:numPr>
                <w:ilvl w:val="0"/>
                <w:numId w:val="14"/>
              </w:numPr>
              <w:autoSpaceDE w:val="0"/>
              <w:autoSpaceDN w:val="0"/>
              <w:adjustRightInd w:val="0"/>
              <w:spacing w:after="0" w:line="360" w:lineRule="auto"/>
              <w:ind w:right="60"/>
              <w:rPr>
                <w:rFonts w:ascii="Times New Roman" w:hAnsi="Times New Roman"/>
                <w:color w:val="000000"/>
                <w:sz w:val="24"/>
                <w:szCs w:val="24"/>
              </w:rPr>
            </w:pPr>
            <w:r w:rsidRPr="009941E1">
              <w:rPr>
                <w:rFonts w:ascii="Times New Roman" w:hAnsi="Times New Roman"/>
                <w:color w:val="000000"/>
                <w:sz w:val="24"/>
                <w:szCs w:val="24"/>
              </w:rPr>
              <w:t>Tiene un precio accesible</w:t>
            </w:r>
            <w:r w:rsidR="00AD185F">
              <w:rPr>
                <w:rFonts w:ascii="Times New Roman" w:hAnsi="Times New Roman"/>
                <w:color w:val="000000"/>
                <w:sz w:val="24"/>
                <w:szCs w:val="24"/>
              </w:rPr>
              <w:t>.</w:t>
            </w:r>
          </w:p>
        </w:tc>
      </w:tr>
      <w:tr w:rsidR="00234487" w:rsidRPr="009941E1" w:rsidTr="00693AAE">
        <w:trPr>
          <w:cantSplit/>
          <w:trHeight w:val="357"/>
          <w:tblHeader/>
          <w:jc w:val="center"/>
        </w:trPr>
        <w:tc>
          <w:tcPr>
            <w:tcW w:w="9206" w:type="dxa"/>
            <w:shd w:val="clear" w:color="auto" w:fill="FFFFFF"/>
          </w:tcPr>
          <w:p w:rsidR="00234487" w:rsidRPr="009941E1" w:rsidRDefault="00234487" w:rsidP="00C7105C">
            <w:pPr>
              <w:pStyle w:val="Prrafodelista"/>
              <w:numPr>
                <w:ilvl w:val="0"/>
                <w:numId w:val="14"/>
              </w:numPr>
              <w:autoSpaceDE w:val="0"/>
              <w:autoSpaceDN w:val="0"/>
              <w:adjustRightInd w:val="0"/>
              <w:spacing w:after="0" w:line="360" w:lineRule="auto"/>
              <w:ind w:right="60"/>
              <w:rPr>
                <w:rFonts w:ascii="Times New Roman" w:hAnsi="Times New Roman"/>
                <w:color w:val="000000"/>
                <w:sz w:val="24"/>
                <w:szCs w:val="24"/>
              </w:rPr>
            </w:pPr>
            <w:r w:rsidRPr="009941E1">
              <w:rPr>
                <w:rFonts w:ascii="Times New Roman" w:hAnsi="Times New Roman"/>
                <w:color w:val="000000"/>
                <w:sz w:val="24"/>
                <w:szCs w:val="24"/>
              </w:rPr>
              <w:t>Se antoja al verlo</w:t>
            </w:r>
            <w:r w:rsidR="00AD185F">
              <w:rPr>
                <w:rFonts w:ascii="Times New Roman" w:hAnsi="Times New Roman"/>
                <w:color w:val="000000"/>
                <w:sz w:val="24"/>
                <w:szCs w:val="24"/>
              </w:rPr>
              <w:t>.</w:t>
            </w:r>
          </w:p>
        </w:tc>
      </w:tr>
      <w:tr w:rsidR="00234487" w:rsidRPr="009941E1" w:rsidTr="00693AAE">
        <w:trPr>
          <w:cantSplit/>
          <w:trHeight w:val="357"/>
          <w:tblHeader/>
          <w:jc w:val="center"/>
        </w:trPr>
        <w:tc>
          <w:tcPr>
            <w:tcW w:w="9206" w:type="dxa"/>
            <w:shd w:val="clear" w:color="auto" w:fill="FFFFFF"/>
          </w:tcPr>
          <w:p w:rsidR="00234487" w:rsidRPr="009941E1" w:rsidRDefault="00234487" w:rsidP="00C7105C">
            <w:pPr>
              <w:pStyle w:val="Prrafodelista"/>
              <w:numPr>
                <w:ilvl w:val="0"/>
                <w:numId w:val="14"/>
              </w:numPr>
              <w:autoSpaceDE w:val="0"/>
              <w:autoSpaceDN w:val="0"/>
              <w:adjustRightInd w:val="0"/>
              <w:spacing w:after="0" w:line="360" w:lineRule="auto"/>
              <w:ind w:right="60"/>
              <w:rPr>
                <w:rFonts w:ascii="Times New Roman" w:hAnsi="Times New Roman"/>
                <w:color w:val="000000"/>
                <w:sz w:val="24"/>
                <w:szCs w:val="24"/>
              </w:rPr>
            </w:pPr>
            <w:r w:rsidRPr="009941E1">
              <w:rPr>
                <w:rFonts w:ascii="Times New Roman" w:hAnsi="Times New Roman"/>
                <w:color w:val="000000"/>
                <w:sz w:val="24"/>
                <w:szCs w:val="24"/>
              </w:rPr>
              <w:t>Es apropiado para comerse acompañado de una bebida</w:t>
            </w:r>
            <w:r w:rsidR="00AD185F">
              <w:rPr>
                <w:rFonts w:ascii="Times New Roman" w:hAnsi="Times New Roman"/>
                <w:color w:val="000000"/>
                <w:sz w:val="24"/>
                <w:szCs w:val="24"/>
              </w:rPr>
              <w:t>.</w:t>
            </w:r>
          </w:p>
        </w:tc>
      </w:tr>
      <w:tr w:rsidR="00234487" w:rsidRPr="009941E1" w:rsidTr="00693AAE">
        <w:trPr>
          <w:cantSplit/>
          <w:trHeight w:val="336"/>
          <w:tblHeader/>
          <w:jc w:val="center"/>
        </w:trPr>
        <w:tc>
          <w:tcPr>
            <w:tcW w:w="9206" w:type="dxa"/>
            <w:shd w:val="clear" w:color="auto" w:fill="FFFFFF"/>
          </w:tcPr>
          <w:p w:rsidR="00234487" w:rsidRPr="009941E1" w:rsidRDefault="00234487" w:rsidP="00C7105C">
            <w:pPr>
              <w:pStyle w:val="Prrafodelista"/>
              <w:numPr>
                <w:ilvl w:val="0"/>
                <w:numId w:val="14"/>
              </w:numPr>
              <w:autoSpaceDE w:val="0"/>
              <w:autoSpaceDN w:val="0"/>
              <w:adjustRightInd w:val="0"/>
              <w:spacing w:after="0" w:line="360" w:lineRule="auto"/>
              <w:ind w:right="60"/>
              <w:rPr>
                <w:rFonts w:ascii="Times New Roman" w:hAnsi="Times New Roman"/>
                <w:color w:val="000000"/>
                <w:sz w:val="24"/>
                <w:szCs w:val="24"/>
              </w:rPr>
            </w:pPr>
            <w:r w:rsidRPr="009941E1">
              <w:rPr>
                <w:rFonts w:ascii="Times New Roman" w:hAnsi="Times New Roman"/>
                <w:color w:val="000000"/>
                <w:sz w:val="24"/>
                <w:szCs w:val="24"/>
              </w:rPr>
              <w:t>Tiene buen sabor</w:t>
            </w:r>
            <w:r w:rsidR="00AD185F">
              <w:rPr>
                <w:rFonts w:ascii="Times New Roman" w:hAnsi="Times New Roman"/>
                <w:color w:val="000000"/>
                <w:sz w:val="24"/>
                <w:szCs w:val="24"/>
              </w:rPr>
              <w:t>.</w:t>
            </w:r>
          </w:p>
        </w:tc>
      </w:tr>
      <w:tr w:rsidR="00234487" w:rsidRPr="009941E1" w:rsidTr="00693AAE">
        <w:trPr>
          <w:cantSplit/>
          <w:trHeight w:val="357"/>
          <w:tblHeader/>
          <w:jc w:val="center"/>
        </w:trPr>
        <w:tc>
          <w:tcPr>
            <w:tcW w:w="9206" w:type="dxa"/>
            <w:shd w:val="clear" w:color="auto" w:fill="FFFFFF"/>
          </w:tcPr>
          <w:p w:rsidR="00234487" w:rsidRPr="009941E1" w:rsidRDefault="00234487" w:rsidP="00C7105C">
            <w:pPr>
              <w:pStyle w:val="Prrafodelista"/>
              <w:numPr>
                <w:ilvl w:val="0"/>
                <w:numId w:val="14"/>
              </w:numPr>
              <w:autoSpaceDE w:val="0"/>
              <w:autoSpaceDN w:val="0"/>
              <w:adjustRightInd w:val="0"/>
              <w:spacing w:after="0" w:line="360" w:lineRule="auto"/>
              <w:ind w:right="60"/>
              <w:rPr>
                <w:rFonts w:ascii="Times New Roman" w:hAnsi="Times New Roman"/>
                <w:color w:val="000000"/>
                <w:sz w:val="24"/>
                <w:szCs w:val="24"/>
              </w:rPr>
            </w:pPr>
            <w:r w:rsidRPr="009941E1">
              <w:rPr>
                <w:rFonts w:ascii="Times New Roman" w:hAnsi="Times New Roman"/>
                <w:color w:val="000000"/>
                <w:sz w:val="24"/>
                <w:szCs w:val="24"/>
              </w:rPr>
              <w:t>Tiene buena apariencia</w:t>
            </w:r>
            <w:r w:rsidR="00AD185F">
              <w:rPr>
                <w:rFonts w:ascii="Times New Roman" w:hAnsi="Times New Roman"/>
                <w:color w:val="000000"/>
                <w:sz w:val="24"/>
                <w:szCs w:val="24"/>
              </w:rPr>
              <w:t>.</w:t>
            </w:r>
          </w:p>
        </w:tc>
      </w:tr>
      <w:tr w:rsidR="00234487" w:rsidRPr="009941E1" w:rsidTr="00693AAE">
        <w:trPr>
          <w:cantSplit/>
          <w:trHeight w:val="357"/>
          <w:tblHeader/>
          <w:jc w:val="center"/>
        </w:trPr>
        <w:tc>
          <w:tcPr>
            <w:tcW w:w="9206" w:type="dxa"/>
            <w:shd w:val="clear" w:color="auto" w:fill="FFFFFF"/>
          </w:tcPr>
          <w:p w:rsidR="00234487" w:rsidRPr="009941E1" w:rsidRDefault="00234487" w:rsidP="00C7105C">
            <w:pPr>
              <w:pStyle w:val="Prrafodelista"/>
              <w:numPr>
                <w:ilvl w:val="0"/>
                <w:numId w:val="14"/>
              </w:numPr>
              <w:autoSpaceDE w:val="0"/>
              <w:autoSpaceDN w:val="0"/>
              <w:adjustRightInd w:val="0"/>
              <w:spacing w:after="0" w:line="360" w:lineRule="auto"/>
              <w:ind w:right="60"/>
              <w:rPr>
                <w:rFonts w:ascii="Times New Roman" w:hAnsi="Times New Roman"/>
                <w:color w:val="000000"/>
                <w:sz w:val="24"/>
                <w:szCs w:val="24"/>
              </w:rPr>
            </w:pPr>
            <w:r w:rsidRPr="009941E1">
              <w:rPr>
                <w:rFonts w:ascii="Times New Roman" w:hAnsi="Times New Roman"/>
                <w:color w:val="000000"/>
                <w:sz w:val="24"/>
                <w:szCs w:val="24"/>
              </w:rPr>
              <w:t>Se elabora con ingredientes naturales</w:t>
            </w:r>
            <w:r w:rsidR="00AD185F">
              <w:rPr>
                <w:rFonts w:ascii="Times New Roman" w:hAnsi="Times New Roman"/>
                <w:color w:val="000000"/>
                <w:sz w:val="24"/>
                <w:szCs w:val="24"/>
              </w:rPr>
              <w:t>.</w:t>
            </w:r>
          </w:p>
        </w:tc>
      </w:tr>
      <w:tr w:rsidR="00234487" w:rsidRPr="009941E1" w:rsidTr="00693AAE">
        <w:trPr>
          <w:cantSplit/>
          <w:trHeight w:val="357"/>
          <w:tblHeader/>
          <w:jc w:val="center"/>
        </w:trPr>
        <w:tc>
          <w:tcPr>
            <w:tcW w:w="9206" w:type="dxa"/>
            <w:shd w:val="clear" w:color="auto" w:fill="FFFFFF"/>
          </w:tcPr>
          <w:p w:rsidR="00234487" w:rsidRPr="009941E1" w:rsidRDefault="00234487" w:rsidP="00C7105C">
            <w:pPr>
              <w:pStyle w:val="Prrafodelista"/>
              <w:numPr>
                <w:ilvl w:val="0"/>
                <w:numId w:val="14"/>
              </w:numPr>
              <w:autoSpaceDE w:val="0"/>
              <w:autoSpaceDN w:val="0"/>
              <w:adjustRightInd w:val="0"/>
              <w:spacing w:after="0" w:line="360" w:lineRule="auto"/>
              <w:ind w:right="60"/>
              <w:rPr>
                <w:rFonts w:ascii="Times New Roman" w:hAnsi="Times New Roman"/>
                <w:color w:val="000000"/>
                <w:sz w:val="24"/>
                <w:szCs w:val="24"/>
              </w:rPr>
            </w:pPr>
            <w:r w:rsidRPr="009941E1">
              <w:rPr>
                <w:rFonts w:ascii="Times New Roman" w:hAnsi="Times New Roman"/>
                <w:color w:val="000000"/>
                <w:sz w:val="24"/>
                <w:szCs w:val="24"/>
              </w:rPr>
              <w:t>Es fácil encontrarlo en varios lugares y a cualquier hora</w:t>
            </w:r>
            <w:r w:rsidR="00AD185F">
              <w:rPr>
                <w:rFonts w:ascii="Times New Roman" w:hAnsi="Times New Roman"/>
                <w:color w:val="000000"/>
                <w:sz w:val="24"/>
                <w:szCs w:val="24"/>
              </w:rPr>
              <w:t>.</w:t>
            </w:r>
          </w:p>
        </w:tc>
      </w:tr>
      <w:tr w:rsidR="00234487" w:rsidRPr="009941E1" w:rsidTr="00693AAE">
        <w:trPr>
          <w:cantSplit/>
          <w:trHeight w:val="357"/>
          <w:tblHeader/>
          <w:jc w:val="center"/>
        </w:trPr>
        <w:tc>
          <w:tcPr>
            <w:tcW w:w="9206" w:type="dxa"/>
            <w:shd w:val="clear" w:color="auto" w:fill="FFFFFF"/>
          </w:tcPr>
          <w:p w:rsidR="00234487" w:rsidRPr="009941E1" w:rsidRDefault="00234487" w:rsidP="00C7105C">
            <w:pPr>
              <w:pStyle w:val="Prrafodelista"/>
              <w:numPr>
                <w:ilvl w:val="0"/>
                <w:numId w:val="14"/>
              </w:numPr>
              <w:autoSpaceDE w:val="0"/>
              <w:autoSpaceDN w:val="0"/>
              <w:adjustRightInd w:val="0"/>
              <w:spacing w:after="0" w:line="360" w:lineRule="auto"/>
              <w:ind w:right="60"/>
              <w:rPr>
                <w:rFonts w:ascii="Times New Roman" w:hAnsi="Times New Roman"/>
                <w:color w:val="000000"/>
                <w:sz w:val="24"/>
                <w:szCs w:val="24"/>
              </w:rPr>
            </w:pPr>
            <w:r w:rsidRPr="009941E1">
              <w:rPr>
                <w:rFonts w:ascii="Times New Roman" w:hAnsi="Times New Roman"/>
                <w:color w:val="000000"/>
                <w:sz w:val="24"/>
                <w:szCs w:val="24"/>
              </w:rPr>
              <w:t>Tiene buen empaque</w:t>
            </w:r>
            <w:r w:rsidR="00AD185F">
              <w:rPr>
                <w:rFonts w:ascii="Times New Roman" w:hAnsi="Times New Roman"/>
                <w:color w:val="000000"/>
                <w:sz w:val="24"/>
                <w:szCs w:val="24"/>
              </w:rPr>
              <w:t>.</w:t>
            </w:r>
          </w:p>
        </w:tc>
      </w:tr>
      <w:tr w:rsidR="00234487" w:rsidRPr="009941E1" w:rsidTr="00693AAE">
        <w:trPr>
          <w:cantSplit/>
          <w:trHeight w:val="357"/>
          <w:tblHeader/>
          <w:jc w:val="center"/>
        </w:trPr>
        <w:tc>
          <w:tcPr>
            <w:tcW w:w="9206" w:type="dxa"/>
            <w:shd w:val="clear" w:color="auto" w:fill="FFFFFF"/>
          </w:tcPr>
          <w:p w:rsidR="00234487" w:rsidRPr="009941E1" w:rsidRDefault="00234487" w:rsidP="00C7105C">
            <w:pPr>
              <w:pStyle w:val="Prrafodelista"/>
              <w:numPr>
                <w:ilvl w:val="0"/>
                <w:numId w:val="14"/>
              </w:numPr>
              <w:autoSpaceDE w:val="0"/>
              <w:autoSpaceDN w:val="0"/>
              <w:adjustRightInd w:val="0"/>
              <w:spacing w:after="0" w:line="360" w:lineRule="auto"/>
              <w:ind w:right="60"/>
              <w:rPr>
                <w:rFonts w:ascii="Times New Roman" w:hAnsi="Times New Roman"/>
                <w:color w:val="000000"/>
                <w:sz w:val="24"/>
                <w:szCs w:val="24"/>
              </w:rPr>
            </w:pPr>
            <w:r w:rsidRPr="009941E1">
              <w:rPr>
                <w:rFonts w:ascii="Times New Roman" w:hAnsi="Times New Roman"/>
                <w:color w:val="000000"/>
                <w:sz w:val="24"/>
                <w:szCs w:val="24"/>
              </w:rPr>
              <w:t>Representa tradiciones y costumbres de mi lugar de origen</w:t>
            </w:r>
            <w:r w:rsidR="00AD185F">
              <w:rPr>
                <w:rFonts w:ascii="Times New Roman" w:hAnsi="Times New Roman"/>
                <w:color w:val="000000"/>
                <w:sz w:val="24"/>
                <w:szCs w:val="24"/>
              </w:rPr>
              <w:t>.</w:t>
            </w:r>
          </w:p>
        </w:tc>
      </w:tr>
      <w:tr w:rsidR="00234487" w:rsidRPr="009941E1" w:rsidTr="00693AAE">
        <w:trPr>
          <w:cantSplit/>
          <w:trHeight w:val="357"/>
          <w:tblHeader/>
          <w:jc w:val="center"/>
        </w:trPr>
        <w:tc>
          <w:tcPr>
            <w:tcW w:w="9206" w:type="dxa"/>
            <w:shd w:val="clear" w:color="auto" w:fill="FFFFFF"/>
          </w:tcPr>
          <w:p w:rsidR="00234487" w:rsidRPr="009941E1" w:rsidRDefault="00234487" w:rsidP="00C7105C">
            <w:pPr>
              <w:pStyle w:val="Prrafodelista"/>
              <w:numPr>
                <w:ilvl w:val="0"/>
                <w:numId w:val="14"/>
              </w:numPr>
              <w:autoSpaceDE w:val="0"/>
              <w:autoSpaceDN w:val="0"/>
              <w:adjustRightInd w:val="0"/>
              <w:spacing w:after="0" w:line="360" w:lineRule="auto"/>
              <w:ind w:right="60"/>
              <w:rPr>
                <w:rFonts w:ascii="Times New Roman" w:hAnsi="Times New Roman"/>
                <w:color w:val="000000"/>
                <w:sz w:val="24"/>
                <w:szCs w:val="24"/>
              </w:rPr>
            </w:pPr>
            <w:r w:rsidRPr="009941E1">
              <w:rPr>
                <w:rFonts w:ascii="Times New Roman" w:hAnsi="Times New Roman"/>
                <w:color w:val="000000"/>
                <w:sz w:val="24"/>
                <w:szCs w:val="24"/>
              </w:rPr>
              <w:t>Ofrece buenas promociones</w:t>
            </w:r>
            <w:r w:rsidR="00AD185F">
              <w:rPr>
                <w:rFonts w:ascii="Times New Roman" w:hAnsi="Times New Roman"/>
                <w:color w:val="000000"/>
                <w:sz w:val="24"/>
                <w:szCs w:val="24"/>
              </w:rPr>
              <w:t>.</w:t>
            </w:r>
          </w:p>
        </w:tc>
      </w:tr>
      <w:tr w:rsidR="00234487" w:rsidRPr="009941E1" w:rsidTr="00693AAE">
        <w:trPr>
          <w:cantSplit/>
          <w:trHeight w:val="357"/>
          <w:tblHeader/>
          <w:jc w:val="center"/>
        </w:trPr>
        <w:tc>
          <w:tcPr>
            <w:tcW w:w="9206" w:type="dxa"/>
            <w:shd w:val="clear" w:color="auto" w:fill="FFFFFF"/>
          </w:tcPr>
          <w:p w:rsidR="00234487" w:rsidRPr="009941E1" w:rsidRDefault="00234487" w:rsidP="00C7105C">
            <w:pPr>
              <w:pStyle w:val="Prrafodelista"/>
              <w:numPr>
                <w:ilvl w:val="0"/>
                <w:numId w:val="14"/>
              </w:numPr>
              <w:autoSpaceDE w:val="0"/>
              <w:autoSpaceDN w:val="0"/>
              <w:adjustRightInd w:val="0"/>
              <w:spacing w:after="0" w:line="360" w:lineRule="auto"/>
              <w:ind w:right="60"/>
              <w:rPr>
                <w:rFonts w:ascii="Times New Roman" w:hAnsi="Times New Roman"/>
                <w:color w:val="000000"/>
                <w:sz w:val="24"/>
                <w:szCs w:val="24"/>
              </w:rPr>
            </w:pPr>
            <w:r w:rsidRPr="009941E1">
              <w:rPr>
                <w:rFonts w:ascii="Times New Roman" w:hAnsi="Times New Roman"/>
                <w:color w:val="000000"/>
                <w:sz w:val="24"/>
                <w:szCs w:val="24"/>
              </w:rPr>
              <w:t>Tiene buena publicidad</w:t>
            </w:r>
            <w:r w:rsidR="00AD185F">
              <w:rPr>
                <w:rFonts w:ascii="Times New Roman" w:hAnsi="Times New Roman"/>
                <w:color w:val="000000"/>
                <w:sz w:val="24"/>
                <w:szCs w:val="24"/>
              </w:rPr>
              <w:t>.</w:t>
            </w:r>
          </w:p>
        </w:tc>
      </w:tr>
      <w:tr w:rsidR="00234487" w:rsidRPr="009941E1" w:rsidTr="00693AAE">
        <w:trPr>
          <w:cantSplit/>
          <w:trHeight w:val="357"/>
          <w:tblHeader/>
          <w:jc w:val="center"/>
        </w:trPr>
        <w:tc>
          <w:tcPr>
            <w:tcW w:w="9206" w:type="dxa"/>
            <w:shd w:val="clear" w:color="auto" w:fill="FFFFFF"/>
          </w:tcPr>
          <w:p w:rsidR="00234487" w:rsidRPr="009941E1" w:rsidRDefault="00234487" w:rsidP="00C7105C">
            <w:pPr>
              <w:pStyle w:val="Prrafodelista"/>
              <w:numPr>
                <w:ilvl w:val="0"/>
                <w:numId w:val="14"/>
              </w:numPr>
              <w:autoSpaceDE w:val="0"/>
              <w:autoSpaceDN w:val="0"/>
              <w:adjustRightInd w:val="0"/>
              <w:spacing w:after="0" w:line="360" w:lineRule="auto"/>
              <w:ind w:right="60"/>
              <w:rPr>
                <w:rFonts w:ascii="Times New Roman" w:hAnsi="Times New Roman"/>
                <w:color w:val="000000"/>
                <w:sz w:val="24"/>
                <w:szCs w:val="24"/>
              </w:rPr>
            </w:pPr>
            <w:r w:rsidRPr="009941E1">
              <w:rPr>
                <w:rFonts w:ascii="Times New Roman" w:hAnsi="Times New Roman"/>
                <w:color w:val="000000"/>
                <w:sz w:val="24"/>
                <w:szCs w:val="24"/>
              </w:rPr>
              <w:t>Tiene un tamaño conveniente</w:t>
            </w:r>
            <w:r w:rsidR="00AD185F">
              <w:rPr>
                <w:rFonts w:ascii="Times New Roman" w:hAnsi="Times New Roman"/>
                <w:color w:val="000000"/>
                <w:sz w:val="24"/>
                <w:szCs w:val="24"/>
              </w:rPr>
              <w:t>.</w:t>
            </w:r>
          </w:p>
        </w:tc>
      </w:tr>
    </w:tbl>
    <w:p w:rsidR="0056371C" w:rsidRPr="00FA6908" w:rsidRDefault="00500D05" w:rsidP="00693AAE">
      <w:pPr>
        <w:spacing w:line="360" w:lineRule="auto"/>
        <w:jc w:val="center"/>
        <w:rPr>
          <w:rFonts w:ascii="Times New Roman" w:hAnsi="Times New Roman"/>
          <w:color w:val="000000"/>
          <w:sz w:val="24"/>
          <w:szCs w:val="24"/>
        </w:rPr>
      </w:pPr>
      <w:r w:rsidRPr="009941E1">
        <w:rPr>
          <w:rFonts w:ascii="Times New Roman" w:hAnsi="Times New Roman"/>
          <w:color w:val="000000"/>
          <w:sz w:val="24"/>
          <w:szCs w:val="24"/>
        </w:rPr>
        <w:t xml:space="preserve">Fuente: </w:t>
      </w:r>
      <w:r w:rsidR="00191B72">
        <w:rPr>
          <w:rFonts w:ascii="Times New Roman" w:hAnsi="Times New Roman"/>
          <w:color w:val="000000"/>
          <w:sz w:val="24"/>
          <w:szCs w:val="24"/>
        </w:rPr>
        <w:t>e</w:t>
      </w:r>
      <w:r w:rsidRPr="009941E1">
        <w:rPr>
          <w:rFonts w:ascii="Times New Roman" w:hAnsi="Times New Roman"/>
          <w:color w:val="000000"/>
          <w:sz w:val="24"/>
          <w:szCs w:val="24"/>
        </w:rPr>
        <w:t>laboración propia</w:t>
      </w:r>
      <w:r w:rsidR="00546ACD" w:rsidRPr="009941E1">
        <w:rPr>
          <w:rFonts w:ascii="Times New Roman" w:hAnsi="Times New Roman"/>
          <w:color w:val="000000"/>
          <w:sz w:val="24"/>
          <w:szCs w:val="24"/>
        </w:rPr>
        <w:t xml:space="preserve"> con la infor</w:t>
      </w:r>
      <w:r w:rsidR="005114EB">
        <w:rPr>
          <w:rFonts w:ascii="Times New Roman" w:hAnsi="Times New Roman"/>
          <w:color w:val="000000"/>
          <w:sz w:val="24"/>
          <w:szCs w:val="24"/>
        </w:rPr>
        <w:t xml:space="preserve">mación obtenida </w:t>
      </w:r>
      <w:r w:rsidR="00CC3DB1">
        <w:rPr>
          <w:rFonts w:ascii="Times New Roman" w:hAnsi="Times New Roman"/>
          <w:color w:val="000000"/>
          <w:sz w:val="24"/>
          <w:szCs w:val="24"/>
        </w:rPr>
        <w:t>en</w:t>
      </w:r>
      <w:r w:rsidR="00EA5966" w:rsidRPr="009941E1">
        <w:rPr>
          <w:rFonts w:ascii="Times New Roman" w:hAnsi="Times New Roman"/>
          <w:color w:val="000000"/>
          <w:sz w:val="24"/>
          <w:szCs w:val="24"/>
        </w:rPr>
        <w:t xml:space="preserve"> las</w:t>
      </w:r>
      <w:r w:rsidR="00546ACD" w:rsidRPr="009941E1">
        <w:rPr>
          <w:rFonts w:ascii="Times New Roman" w:hAnsi="Times New Roman"/>
          <w:color w:val="000000"/>
          <w:sz w:val="24"/>
          <w:szCs w:val="24"/>
        </w:rPr>
        <w:t xml:space="preserve"> entrevistas preliminares.</w:t>
      </w:r>
    </w:p>
    <w:p w:rsidR="00BF137F" w:rsidRPr="009941E1" w:rsidRDefault="00BF137F" w:rsidP="00C7105C">
      <w:pPr>
        <w:spacing w:after="0" w:line="360" w:lineRule="auto"/>
        <w:jc w:val="both"/>
        <w:rPr>
          <w:rFonts w:ascii="Times New Roman" w:hAnsi="Times New Roman"/>
          <w:b/>
          <w:color w:val="000000"/>
          <w:sz w:val="24"/>
          <w:szCs w:val="24"/>
        </w:rPr>
      </w:pPr>
      <w:r w:rsidRPr="009941E1">
        <w:rPr>
          <w:rFonts w:ascii="Times New Roman" w:hAnsi="Times New Roman"/>
          <w:b/>
          <w:color w:val="000000"/>
          <w:sz w:val="24"/>
          <w:szCs w:val="24"/>
        </w:rPr>
        <w:t>Procesamiento de datos y análisis de la información</w:t>
      </w:r>
    </w:p>
    <w:p w:rsidR="0056371C" w:rsidRDefault="00E148B9" w:rsidP="00C7105C">
      <w:pPr>
        <w:spacing w:line="360" w:lineRule="auto"/>
        <w:jc w:val="both"/>
        <w:rPr>
          <w:rFonts w:ascii="Times New Roman" w:hAnsi="Times New Roman"/>
          <w:color w:val="000000"/>
          <w:sz w:val="24"/>
          <w:szCs w:val="24"/>
          <w:lang w:val="es-US"/>
        </w:rPr>
      </w:pPr>
      <w:r>
        <w:rPr>
          <w:rFonts w:ascii="Times New Roman" w:hAnsi="Times New Roman"/>
          <w:color w:val="000000"/>
          <w:sz w:val="24"/>
          <w:szCs w:val="24"/>
          <w:lang w:val="es-US"/>
        </w:rPr>
        <w:t>El resumen de l</w:t>
      </w:r>
      <w:r w:rsidR="00BF137F" w:rsidRPr="009941E1">
        <w:rPr>
          <w:rFonts w:ascii="Times New Roman" w:hAnsi="Times New Roman"/>
          <w:color w:val="000000"/>
          <w:sz w:val="24"/>
          <w:szCs w:val="24"/>
          <w:lang w:val="es-US"/>
        </w:rPr>
        <w:t xml:space="preserve">os resultados de las encuestas se </w:t>
      </w:r>
      <w:r>
        <w:rPr>
          <w:rFonts w:ascii="Times New Roman" w:hAnsi="Times New Roman"/>
          <w:color w:val="000000"/>
          <w:sz w:val="24"/>
          <w:szCs w:val="24"/>
          <w:lang w:val="es-US"/>
        </w:rPr>
        <w:t xml:space="preserve">condensó </w:t>
      </w:r>
      <w:r w:rsidR="00500D05" w:rsidRPr="009941E1">
        <w:rPr>
          <w:rFonts w:ascii="Times New Roman" w:hAnsi="Times New Roman"/>
          <w:color w:val="000000"/>
          <w:sz w:val="24"/>
          <w:szCs w:val="24"/>
          <w:lang w:val="es-US"/>
        </w:rPr>
        <w:t xml:space="preserve">en una tabla de correspondencias, </w:t>
      </w:r>
      <w:r w:rsidR="00CC3DB1">
        <w:rPr>
          <w:rFonts w:ascii="Times New Roman" w:hAnsi="Times New Roman"/>
          <w:color w:val="000000"/>
          <w:sz w:val="24"/>
          <w:szCs w:val="24"/>
          <w:lang w:val="es-US"/>
        </w:rPr>
        <w:t>donde</w:t>
      </w:r>
      <w:r w:rsidR="00500D05" w:rsidRPr="009941E1">
        <w:rPr>
          <w:rFonts w:ascii="Times New Roman" w:hAnsi="Times New Roman"/>
          <w:color w:val="000000"/>
          <w:sz w:val="24"/>
          <w:szCs w:val="24"/>
          <w:lang w:val="es-US"/>
        </w:rPr>
        <w:t xml:space="preserve"> se indica la frecuencia con la que cada tip</w:t>
      </w:r>
      <w:r w:rsidR="003562F5" w:rsidRPr="009941E1">
        <w:rPr>
          <w:rFonts w:ascii="Times New Roman" w:hAnsi="Times New Roman"/>
          <w:color w:val="000000"/>
          <w:sz w:val="24"/>
          <w:szCs w:val="24"/>
          <w:lang w:val="es-US"/>
        </w:rPr>
        <w:t xml:space="preserve">o de pan fue calificado </w:t>
      </w:r>
      <w:r>
        <w:rPr>
          <w:rFonts w:ascii="Times New Roman" w:hAnsi="Times New Roman"/>
          <w:color w:val="000000"/>
          <w:sz w:val="24"/>
          <w:szCs w:val="24"/>
          <w:lang w:val="es-US"/>
        </w:rPr>
        <w:t>en</w:t>
      </w:r>
      <w:r w:rsidR="00500D05" w:rsidRPr="009941E1">
        <w:rPr>
          <w:rFonts w:ascii="Times New Roman" w:hAnsi="Times New Roman"/>
          <w:color w:val="000000"/>
          <w:sz w:val="24"/>
          <w:szCs w:val="24"/>
          <w:lang w:val="es-US"/>
        </w:rPr>
        <w:t xml:space="preserve"> los 14 atributos considerados</w:t>
      </w:r>
      <w:r w:rsidR="00BF137F" w:rsidRPr="009941E1">
        <w:rPr>
          <w:rFonts w:ascii="Times New Roman" w:hAnsi="Times New Roman"/>
          <w:color w:val="000000"/>
          <w:sz w:val="24"/>
          <w:szCs w:val="24"/>
          <w:lang w:val="es-US"/>
        </w:rPr>
        <w:t xml:space="preserve">. A partir de ella se </w:t>
      </w:r>
      <w:r>
        <w:rPr>
          <w:rFonts w:ascii="Times New Roman" w:hAnsi="Times New Roman"/>
          <w:color w:val="000000"/>
          <w:sz w:val="24"/>
          <w:szCs w:val="24"/>
          <w:lang w:val="es-US"/>
        </w:rPr>
        <w:t>hizo</w:t>
      </w:r>
      <w:r w:rsidR="00BF137F" w:rsidRPr="009941E1">
        <w:rPr>
          <w:rFonts w:ascii="Times New Roman" w:hAnsi="Times New Roman"/>
          <w:color w:val="000000"/>
          <w:sz w:val="24"/>
          <w:szCs w:val="24"/>
          <w:lang w:val="es-US"/>
        </w:rPr>
        <w:t xml:space="preserve"> un análisis de correspondencias</w:t>
      </w:r>
      <w:r w:rsidR="00500D05" w:rsidRPr="009941E1">
        <w:rPr>
          <w:rFonts w:ascii="Times New Roman" w:hAnsi="Times New Roman"/>
          <w:color w:val="000000"/>
          <w:sz w:val="24"/>
          <w:szCs w:val="24"/>
          <w:lang w:val="es-US"/>
        </w:rPr>
        <w:t xml:space="preserve"> y se elaboró un mapa perceptual,</w:t>
      </w:r>
      <w:r w:rsidR="00BF137F" w:rsidRPr="009941E1">
        <w:rPr>
          <w:rFonts w:ascii="Times New Roman" w:hAnsi="Times New Roman"/>
          <w:color w:val="000000"/>
          <w:sz w:val="24"/>
          <w:szCs w:val="24"/>
          <w:lang w:val="es-US"/>
        </w:rPr>
        <w:t xml:space="preserve"> utilizando el programa SPSS</w:t>
      </w:r>
      <w:r w:rsidR="00500D05" w:rsidRPr="009941E1">
        <w:rPr>
          <w:rFonts w:ascii="Times New Roman" w:hAnsi="Times New Roman"/>
          <w:color w:val="000000"/>
          <w:sz w:val="24"/>
          <w:szCs w:val="24"/>
          <w:lang w:val="es-US"/>
        </w:rPr>
        <w:t xml:space="preserve"> con el fin de determ</w:t>
      </w:r>
      <w:r w:rsidR="00AB6C12" w:rsidRPr="009941E1">
        <w:rPr>
          <w:rFonts w:ascii="Times New Roman" w:hAnsi="Times New Roman"/>
          <w:color w:val="000000"/>
          <w:sz w:val="24"/>
          <w:szCs w:val="24"/>
          <w:lang w:val="es-US"/>
        </w:rPr>
        <w:t>inar el posicionamiento de los cuatro</w:t>
      </w:r>
      <w:r w:rsidR="00500D05" w:rsidRPr="009941E1">
        <w:rPr>
          <w:rFonts w:ascii="Times New Roman" w:hAnsi="Times New Roman"/>
          <w:color w:val="000000"/>
          <w:sz w:val="24"/>
          <w:szCs w:val="24"/>
          <w:lang w:val="es-US"/>
        </w:rPr>
        <w:t xml:space="preserve"> tipos de pan</w:t>
      </w:r>
      <w:r w:rsidR="005E3168" w:rsidRPr="009941E1">
        <w:rPr>
          <w:rFonts w:ascii="Times New Roman" w:hAnsi="Times New Roman"/>
          <w:color w:val="000000"/>
          <w:sz w:val="24"/>
          <w:szCs w:val="24"/>
          <w:lang w:val="es-US"/>
        </w:rPr>
        <w:t>.</w:t>
      </w:r>
      <w:r w:rsidR="00C23FB5" w:rsidRPr="009941E1">
        <w:rPr>
          <w:rFonts w:ascii="Times New Roman" w:hAnsi="Times New Roman"/>
          <w:color w:val="000000"/>
          <w:sz w:val="24"/>
          <w:szCs w:val="24"/>
          <w:lang w:val="es-US"/>
        </w:rPr>
        <w:t xml:space="preserve"> </w:t>
      </w:r>
    </w:p>
    <w:p w:rsidR="00FA6908" w:rsidRDefault="0056371C" w:rsidP="00FA6908">
      <w:pPr>
        <w:spacing w:after="0" w:line="360" w:lineRule="auto"/>
        <w:jc w:val="both"/>
        <w:rPr>
          <w:rFonts w:ascii="Times New Roman" w:hAnsi="Times New Roman"/>
          <w:color w:val="000000"/>
          <w:sz w:val="24"/>
          <w:szCs w:val="24"/>
        </w:rPr>
      </w:pPr>
      <w:r w:rsidRPr="009941E1">
        <w:rPr>
          <w:rFonts w:ascii="Times New Roman" w:hAnsi="Times New Roman"/>
          <w:b/>
          <w:color w:val="000000"/>
          <w:sz w:val="24"/>
          <w:szCs w:val="24"/>
        </w:rPr>
        <w:t>RESULTADOS</w:t>
      </w:r>
    </w:p>
    <w:p w:rsidR="00F059EE" w:rsidRPr="00FA6908" w:rsidRDefault="00F059EE" w:rsidP="00FA6908">
      <w:pPr>
        <w:spacing w:line="360" w:lineRule="auto"/>
        <w:jc w:val="both"/>
        <w:rPr>
          <w:rFonts w:ascii="Times New Roman" w:hAnsi="Times New Roman"/>
          <w:color w:val="000000"/>
          <w:sz w:val="24"/>
          <w:szCs w:val="24"/>
        </w:rPr>
      </w:pPr>
      <w:r w:rsidRPr="009941E1">
        <w:rPr>
          <w:rFonts w:ascii="Times New Roman" w:hAnsi="Times New Roman"/>
          <w:b/>
          <w:color w:val="000000"/>
          <w:sz w:val="24"/>
          <w:szCs w:val="24"/>
          <w:lang w:val="es-US"/>
        </w:rPr>
        <w:t>Valor cultural del pan artesanal</w:t>
      </w:r>
      <w:r w:rsidR="003D4744" w:rsidRPr="009941E1">
        <w:rPr>
          <w:rFonts w:ascii="Times New Roman" w:hAnsi="Times New Roman"/>
          <w:b/>
          <w:color w:val="000000"/>
          <w:sz w:val="24"/>
          <w:szCs w:val="24"/>
          <w:lang w:val="es-US"/>
        </w:rPr>
        <w:t xml:space="preserve"> de </w:t>
      </w:r>
      <w:r w:rsidR="00EA5010" w:rsidRPr="009941E1">
        <w:rPr>
          <w:rFonts w:ascii="Times New Roman" w:hAnsi="Times New Roman"/>
          <w:b/>
          <w:color w:val="000000"/>
          <w:sz w:val="24"/>
          <w:szCs w:val="24"/>
          <w:lang w:val="es-US"/>
        </w:rPr>
        <w:t xml:space="preserve">Tezoatlán </w:t>
      </w:r>
    </w:p>
    <w:p w:rsidR="00FA6908" w:rsidRDefault="00F059EE" w:rsidP="00C7105C">
      <w:pPr>
        <w:spacing w:after="0" w:line="360" w:lineRule="auto"/>
        <w:jc w:val="both"/>
        <w:rPr>
          <w:rFonts w:ascii="Times New Roman" w:hAnsi="Times New Roman"/>
          <w:sz w:val="24"/>
          <w:szCs w:val="24"/>
        </w:rPr>
      </w:pPr>
      <w:r w:rsidRPr="009941E1">
        <w:rPr>
          <w:rFonts w:ascii="Times New Roman" w:hAnsi="Times New Roman"/>
          <w:sz w:val="24"/>
          <w:szCs w:val="24"/>
        </w:rPr>
        <w:t>E</w:t>
      </w:r>
      <w:r w:rsidR="003E3088" w:rsidRPr="009941E1">
        <w:rPr>
          <w:rFonts w:ascii="Times New Roman" w:hAnsi="Times New Roman"/>
          <w:sz w:val="24"/>
          <w:szCs w:val="24"/>
        </w:rPr>
        <w:t xml:space="preserve">l pan artesanal de </w:t>
      </w:r>
      <w:r w:rsidRPr="009941E1">
        <w:rPr>
          <w:rFonts w:ascii="Times New Roman" w:hAnsi="Times New Roman"/>
          <w:sz w:val="24"/>
          <w:szCs w:val="24"/>
        </w:rPr>
        <w:t>Tezoatl</w:t>
      </w:r>
      <w:r w:rsidR="005114EB">
        <w:rPr>
          <w:rFonts w:ascii="Times New Roman" w:hAnsi="Times New Roman"/>
          <w:sz w:val="24"/>
          <w:szCs w:val="24"/>
        </w:rPr>
        <w:t xml:space="preserve">án </w:t>
      </w:r>
      <w:r w:rsidR="00342475">
        <w:rPr>
          <w:rFonts w:ascii="Times New Roman" w:hAnsi="Times New Roman"/>
          <w:sz w:val="24"/>
          <w:szCs w:val="24"/>
        </w:rPr>
        <w:t xml:space="preserve">se </w:t>
      </w:r>
      <w:r w:rsidR="00CC3DB1">
        <w:rPr>
          <w:rFonts w:ascii="Times New Roman" w:hAnsi="Times New Roman"/>
          <w:sz w:val="24"/>
          <w:szCs w:val="24"/>
        </w:rPr>
        <w:t xml:space="preserve">ha </w:t>
      </w:r>
      <w:r w:rsidR="00342475">
        <w:rPr>
          <w:rFonts w:ascii="Times New Roman" w:hAnsi="Times New Roman"/>
          <w:sz w:val="24"/>
          <w:szCs w:val="24"/>
        </w:rPr>
        <w:t>estado</w:t>
      </w:r>
      <w:r w:rsidRPr="009941E1">
        <w:rPr>
          <w:rFonts w:ascii="Times New Roman" w:hAnsi="Times New Roman"/>
          <w:sz w:val="24"/>
          <w:szCs w:val="24"/>
        </w:rPr>
        <w:t xml:space="preserve"> </w:t>
      </w:r>
      <w:r w:rsidR="005114EB">
        <w:rPr>
          <w:rFonts w:ascii="Times New Roman" w:hAnsi="Times New Roman"/>
          <w:sz w:val="24"/>
          <w:szCs w:val="24"/>
        </w:rPr>
        <w:t>elabora</w:t>
      </w:r>
      <w:r w:rsidR="00342475">
        <w:rPr>
          <w:rFonts w:ascii="Times New Roman" w:hAnsi="Times New Roman"/>
          <w:sz w:val="24"/>
          <w:szCs w:val="24"/>
        </w:rPr>
        <w:t>n</w:t>
      </w:r>
      <w:r w:rsidR="005114EB">
        <w:rPr>
          <w:rFonts w:ascii="Times New Roman" w:hAnsi="Times New Roman"/>
          <w:sz w:val="24"/>
          <w:szCs w:val="24"/>
        </w:rPr>
        <w:t xml:space="preserve">do en esta población </w:t>
      </w:r>
      <w:r w:rsidRPr="009941E1">
        <w:rPr>
          <w:rFonts w:ascii="Times New Roman" w:hAnsi="Times New Roman"/>
          <w:sz w:val="24"/>
          <w:szCs w:val="24"/>
        </w:rPr>
        <w:t xml:space="preserve">desde hace </w:t>
      </w:r>
      <w:r w:rsidR="005114EB">
        <w:rPr>
          <w:rFonts w:ascii="Times New Roman" w:hAnsi="Times New Roman"/>
          <w:sz w:val="24"/>
          <w:szCs w:val="24"/>
        </w:rPr>
        <w:t>aproximadamente 85</w:t>
      </w:r>
      <w:r w:rsidR="00FA6908">
        <w:rPr>
          <w:rFonts w:ascii="Times New Roman" w:hAnsi="Times New Roman"/>
          <w:sz w:val="24"/>
          <w:szCs w:val="24"/>
        </w:rPr>
        <w:t xml:space="preserve"> años</w:t>
      </w:r>
      <w:r w:rsidR="00342475">
        <w:rPr>
          <w:rFonts w:ascii="Times New Roman" w:hAnsi="Times New Roman"/>
          <w:sz w:val="24"/>
          <w:szCs w:val="24"/>
        </w:rPr>
        <w:t xml:space="preserve"> para ser consumido sobre todo </w:t>
      </w:r>
      <w:r w:rsidR="00BD0C41">
        <w:rPr>
          <w:rFonts w:ascii="Times New Roman" w:hAnsi="Times New Roman"/>
          <w:sz w:val="24"/>
          <w:szCs w:val="24"/>
        </w:rPr>
        <w:t>en diferentes eventos y festividades locales, por ejemplo, para adornar el a</w:t>
      </w:r>
      <w:r w:rsidR="005114EB">
        <w:rPr>
          <w:rFonts w:ascii="Times New Roman" w:hAnsi="Times New Roman"/>
          <w:sz w:val="24"/>
          <w:szCs w:val="24"/>
        </w:rPr>
        <w:t>lta</w:t>
      </w:r>
      <w:r w:rsidR="00BD0C41">
        <w:rPr>
          <w:rFonts w:ascii="Times New Roman" w:hAnsi="Times New Roman"/>
          <w:sz w:val="24"/>
          <w:szCs w:val="24"/>
        </w:rPr>
        <w:t>r de m</w:t>
      </w:r>
      <w:r w:rsidR="005114EB">
        <w:rPr>
          <w:rFonts w:ascii="Times New Roman" w:hAnsi="Times New Roman"/>
          <w:sz w:val="24"/>
          <w:szCs w:val="24"/>
        </w:rPr>
        <w:t xml:space="preserve">uertos, durante las celebraciones </w:t>
      </w:r>
      <w:r w:rsidR="00BD0C41">
        <w:rPr>
          <w:rFonts w:ascii="Times New Roman" w:hAnsi="Times New Roman"/>
          <w:sz w:val="24"/>
          <w:szCs w:val="24"/>
        </w:rPr>
        <w:t>navideñas,</w:t>
      </w:r>
      <w:r w:rsidR="002A040F">
        <w:rPr>
          <w:rFonts w:ascii="Times New Roman" w:hAnsi="Times New Roman"/>
          <w:sz w:val="24"/>
          <w:szCs w:val="24"/>
        </w:rPr>
        <w:t xml:space="preserve"> cuando se visita a </w:t>
      </w:r>
      <w:r w:rsidR="00BD0C41">
        <w:rPr>
          <w:rFonts w:ascii="Times New Roman" w:hAnsi="Times New Roman"/>
          <w:sz w:val="24"/>
          <w:szCs w:val="24"/>
        </w:rPr>
        <w:t>familiares por algún cumpleaños o aniversario, o</w:t>
      </w:r>
      <w:r w:rsidR="002A040F">
        <w:rPr>
          <w:rFonts w:ascii="Times New Roman" w:hAnsi="Times New Roman"/>
          <w:sz w:val="24"/>
          <w:szCs w:val="24"/>
        </w:rPr>
        <w:t xml:space="preserve"> bien cuando </w:t>
      </w:r>
      <w:r w:rsidR="00BD0C41">
        <w:rPr>
          <w:rFonts w:ascii="Times New Roman" w:hAnsi="Times New Roman"/>
          <w:sz w:val="24"/>
          <w:szCs w:val="24"/>
        </w:rPr>
        <w:t xml:space="preserve">se </w:t>
      </w:r>
      <w:r w:rsidR="00342475">
        <w:rPr>
          <w:rFonts w:ascii="Times New Roman" w:hAnsi="Times New Roman"/>
          <w:sz w:val="24"/>
          <w:szCs w:val="24"/>
        </w:rPr>
        <w:t xml:space="preserve">pide en matrimonio la mano de </w:t>
      </w:r>
      <w:r w:rsidR="00BD0C41">
        <w:rPr>
          <w:rFonts w:ascii="Times New Roman" w:hAnsi="Times New Roman"/>
          <w:sz w:val="24"/>
          <w:szCs w:val="24"/>
        </w:rPr>
        <w:t xml:space="preserve">una joven. Como </w:t>
      </w:r>
      <w:r w:rsidR="00524DA5">
        <w:rPr>
          <w:rFonts w:ascii="Times New Roman" w:hAnsi="Times New Roman"/>
          <w:sz w:val="24"/>
          <w:szCs w:val="24"/>
        </w:rPr>
        <w:t xml:space="preserve">se </w:t>
      </w:r>
      <w:r w:rsidR="00BD0C41">
        <w:rPr>
          <w:rFonts w:ascii="Times New Roman" w:hAnsi="Times New Roman"/>
          <w:sz w:val="24"/>
          <w:szCs w:val="24"/>
        </w:rPr>
        <w:t xml:space="preserve">puede </w:t>
      </w:r>
      <w:r w:rsidR="00524DA5">
        <w:rPr>
          <w:rFonts w:ascii="Times New Roman" w:hAnsi="Times New Roman"/>
          <w:sz w:val="24"/>
          <w:szCs w:val="24"/>
        </w:rPr>
        <w:t>observar</w:t>
      </w:r>
      <w:r w:rsidR="00BD0C41">
        <w:rPr>
          <w:rFonts w:ascii="Times New Roman" w:hAnsi="Times New Roman"/>
          <w:sz w:val="24"/>
          <w:szCs w:val="24"/>
        </w:rPr>
        <w:t xml:space="preserve">, el </w:t>
      </w:r>
      <w:r w:rsidR="00FA6908">
        <w:rPr>
          <w:rFonts w:ascii="Times New Roman" w:hAnsi="Times New Roman"/>
          <w:sz w:val="24"/>
          <w:szCs w:val="24"/>
        </w:rPr>
        <w:t>pan artesanal</w:t>
      </w:r>
      <w:r w:rsidR="00BD0C41">
        <w:rPr>
          <w:rFonts w:ascii="Times New Roman" w:hAnsi="Times New Roman"/>
          <w:sz w:val="24"/>
          <w:szCs w:val="24"/>
        </w:rPr>
        <w:t xml:space="preserve"> de esta comunidad </w:t>
      </w:r>
      <w:r w:rsidR="00FA6908">
        <w:rPr>
          <w:rFonts w:ascii="Times New Roman" w:hAnsi="Times New Roman"/>
          <w:sz w:val="24"/>
          <w:szCs w:val="24"/>
        </w:rPr>
        <w:lastRenderedPageBreak/>
        <w:t>posee un gran valor cultural</w:t>
      </w:r>
      <w:r w:rsidR="00E81C69">
        <w:rPr>
          <w:rFonts w:ascii="Times New Roman" w:hAnsi="Times New Roman"/>
          <w:sz w:val="24"/>
          <w:szCs w:val="24"/>
        </w:rPr>
        <w:t>,</w:t>
      </w:r>
      <w:r w:rsidR="00FA6908">
        <w:rPr>
          <w:rFonts w:ascii="Times New Roman" w:hAnsi="Times New Roman"/>
          <w:sz w:val="24"/>
          <w:szCs w:val="24"/>
        </w:rPr>
        <w:t xml:space="preserve"> </w:t>
      </w:r>
      <w:r w:rsidR="00342475">
        <w:rPr>
          <w:rFonts w:ascii="Times New Roman" w:hAnsi="Times New Roman"/>
          <w:sz w:val="24"/>
          <w:szCs w:val="24"/>
        </w:rPr>
        <w:t>pues está</w:t>
      </w:r>
      <w:r w:rsidR="00BD0C41">
        <w:rPr>
          <w:rFonts w:ascii="Times New Roman" w:hAnsi="Times New Roman"/>
          <w:sz w:val="24"/>
          <w:szCs w:val="24"/>
        </w:rPr>
        <w:t xml:space="preserve"> l</w:t>
      </w:r>
      <w:r w:rsidR="00FA6908">
        <w:rPr>
          <w:rFonts w:ascii="Times New Roman" w:hAnsi="Times New Roman"/>
          <w:sz w:val="24"/>
          <w:szCs w:val="24"/>
        </w:rPr>
        <w:t>igado a las tradiciones y costumbres locales</w:t>
      </w:r>
      <w:r w:rsidR="00BD0C41">
        <w:rPr>
          <w:rFonts w:ascii="Times New Roman" w:hAnsi="Times New Roman"/>
          <w:sz w:val="24"/>
          <w:szCs w:val="24"/>
        </w:rPr>
        <w:t xml:space="preserve"> </w:t>
      </w:r>
      <w:r w:rsidR="00342475">
        <w:rPr>
          <w:rFonts w:ascii="Times New Roman" w:hAnsi="Times New Roman"/>
          <w:sz w:val="24"/>
          <w:szCs w:val="24"/>
        </w:rPr>
        <w:t>desde hace</w:t>
      </w:r>
      <w:r w:rsidR="00BD0C41">
        <w:rPr>
          <w:rFonts w:ascii="Times New Roman" w:hAnsi="Times New Roman"/>
          <w:sz w:val="24"/>
          <w:szCs w:val="24"/>
        </w:rPr>
        <w:t xml:space="preserve"> generaciones.</w:t>
      </w:r>
    </w:p>
    <w:p w:rsidR="00191B72" w:rsidRPr="009941E1" w:rsidRDefault="00191B72" w:rsidP="00C7105C">
      <w:pPr>
        <w:spacing w:after="0" w:line="360" w:lineRule="auto"/>
        <w:jc w:val="both"/>
        <w:rPr>
          <w:rFonts w:ascii="Times New Roman" w:hAnsi="Times New Roman"/>
          <w:b/>
          <w:color w:val="000000"/>
          <w:sz w:val="24"/>
          <w:szCs w:val="24"/>
        </w:rPr>
      </w:pPr>
    </w:p>
    <w:p w:rsidR="00F059EE" w:rsidRPr="009941E1" w:rsidRDefault="00C23FB5" w:rsidP="00C7105C">
      <w:pPr>
        <w:spacing w:after="0" w:line="360" w:lineRule="auto"/>
        <w:jc w:val="both"/>
        <w:rPr>
          <w:rFonts w:ascii="Times New Roman" w:hAnsi="Times New Roman"/>
          <w:color w:val="000000"/>
          <w:sz w:val="24"/>
          <w:szCs w:val="24"/>
          <w:lang w:val="es-US"/>
        </w:rPr>
      </w:pPr>
      <w:r w:rsidRPr="009941E1">
        <w:rPr>
          <w:rFonts w:ascii="Times New Roman" w:hAnsi="Times New Roman"/>
          <w:b/>
          <w:color w:val="000000"/>
          <w:sz w:val="24"/>
          <w:szCs w:val="24"/>
        </w:rPr>
        <w:t xml:space="preserve">Análisis de </w:t>
      </w:r>
      <w:r w:rsidR="00191B72">
        <w:rPr>
          <w:rFonts w:ascii="Times New Roman" w:hAnsi="Times New Roman"/>
          <w:b/>
          <w:color w:val="000000"/>
          <w:sz w:val="24"/>
          <w:szCs w:val="24"/>
        </w:rPr>
        <w:t>c</w:t>
      </w:r>
      <w:r w:rsidRPr="009941E1">
        <w:rPr>
          <w:rFonts w:ascii="Times New Roman" w:hAnsi="Times New Roman"/>
          <w:b/>
          <w:color w:val="000000"/>
          <w:sz w:val="24"/>
          <w:szCs w:val="24"/>
        </w:rPr>
        <w:t>orrespondencias</w:t>
      </w:r>
    </w:p>
    <w:p w:rsidR="005E3168" w:rsidRDefault="001918B6" w:rsidP="00C7105C">
      <w:pPr>
        <w:spacing w:line="360" w:lineRule="auto"/>
        <w:rPr>
          <w:rFonts w:ascii="Times New Roman" w:hAnsi="Times New Roman"/>
          <w:color w:val="000000"/>
          <w:sz w:val="24"/>
          <w:szCs w:val="24"/>
          <w:lang w:val="es-US"/>
        </w:rPr>
      </w:pPr>
      <w:r>
        <w:rPr>
          <w:rFonts w:ascii="Times New Roman" w:hAnsi="Times New Roman"/>
          <w:color w:val="000000"/>
          <w:sz w:val="24"/>
          <w:szCs w:val="24"/>
          <w:lang w:val="es-US"/>
        </w:rPr>
        <w:t>L</w:t>
      </w:r>
      <w:r w:rsidR="00CB6C05">
        <w:rPr>
          <w:rFonts w:ascii="Times New Roman" w:hAnsi="Times New Roman"/>
          <w:color w:val="000000"/>
          <w:sz w:val="24"/>
          <w:szCs w:val="24"/>
          <w:lang w:val="es-US"/>
        </w:rPr>
        <w:t xml:space="preserve">a </w:t>
      </w:r>
      <w:r w:rsidR="00191B72">
        <w:rPr>
          <w:rFonts w:ascii="Times New Roman" w:hAnsi="Times New Roman"/>
          <w:color w:val="000000"/>
          <w:sz w:val="24"/>
          <w:szCs w:val="24"/>
          <w:lang w:val="es-US"/>
        </w:rPr>
        <w:t>t</w:t>
      </w:r>
      <w:r w:rsidR="00CB6C05">
        <w:rPr>
          <w:rFonts w:ascii="Times New Roman" w:hAnsi="Times New Roman"/>
          <w:color w:val="000000"/>
          <w:sz w:val="24"/>
          <w:szCs w:val="24"/>
          <w:lang w:val="es-US"/>
        </w:rPr>
        <w:t>abla 2</w:t>
      </w:r>
      <w:r w:rsidR="003E3088" w:rsidRPr="009941E1">
        <w:rPr>
          <w:rFonts w:ascii="Times New Roman" w:hAnsi="Times New Roman"/>
          <w:color w:val="000000"/>
          <w:sz w:val="24"/>
          <w:szCs w:val="24"/>
          <w:lang w:val="es-US"/>
        </w:rPr>
        <w:t xml:space="preserve"> muestra la matriz de frecuen</w:t>
      </w:r>
      <w:r w:rsidR="00BD0C41">
        <w:rPr>
          <w:rFonts w:ascii="Times New Roman" w:hAnsi="Times New Roman"/>
          <w:color w:val="000000"/>
          <w:sz w:val="24"/>
          <w:szCs w:val="24"/>
          <w:lang w:val="es-US"/>
        </w:rPr>
        <w:t xml:space="preserve">cias de asociación de los </w:t>
      </w:r>
      <w:r w:rsidR="003E3088" w:rsidRPr="009941E1">
        <w:rPr>
          <w:rFonts w:ascii="Times New Roman" w:hAnsi="Times New Roman"/>
          <w:color w:val="000000"/>
          <w:sz w:val="24"/>
          <w:szCs w:val="24"/>
          <w:lang w:val="es-US"/>
        </w:rPr>
        <w:t>cuatro tipos de pan con los 14 atributos considerados.</w:t>
      </w:r>
    </w:p>
    <w:p w:rsidR="00335CB0" w:rsidRPr="009941E1" w:rsidRDefault="00CB6C05" w:rsidP="00693AAE">
      <w:pPr>
        <w:tabs>
          <w:tab w:val="center" w:pos="4702"/>
        </w:tabs>
        <w:spacing w:after="0" w:line="360" w:lineRule="auto"/>
        <w:jc w:val="center"/>
        <w:rPr>
          <w:rFonts w:ascii="Times New Roman" w:hAnsi="Times New Roman"/>
          <w:color w:val="000000"/>
          <w:sz w:val="24"/>
          <w:szCs w:val="24"/>
          <w:lang w:val="es-US"/>
        </w:rPr>
      </w:pPr>
      <w:r>
        <w:rPr>
          <w:rFonts w:ascii="Times New Roman" w:hAnsi="Times New Roman"/>
          <w:b/>
          <w:color w:val="000000"/>
          <w:sz w:val="24"/>
          <w:szCs w:val="24"/>
          <w:lang w:val="es-US"/>
        </w:rPr>
        <w:t>Tabla 2.</w:t>
      </w:r>
      <w:r w:rsidR="003D7404" w:rsidRPr="009941E1">
        <w:rPr>
          <w:rFonts w:ascii="Times New Roman" w:hAnsi="Times New Roman"/>
          <w:color w:val="000000"/>
          <w:sz w:val="24"/>
          <w:szCs w:val="24"/>
          <w:lang w:val="es-US"/>
        </w:rPr>
        <w:t xml:space="preserve"> </w:t>
      </w:r>
      <w:r w:rsidR="003D7404" w:rsidRPr="009941E1">
        <w:rPr>
          <w:rFonts w:ascii="Times New Roman" w:hAnsi="Times New Roman"/>
          <w:i/>
          <w:color w:val="000000"/>
          <w:sz w:val="24"/>
          <w:szCs w:val="24"/>
          <w:lang w:val="es-US"/>
        </w:rPr>
        <w:t>Matriz de correspondencias</w:t>
      </w:r>
    </w:p>
    <w:tbl>
      <w:tblPr>
        <w:tblW w:w="9639" w:type="dxa"/>
        <w:jc w:val="center"/>
        <w:tblCellMar>
          <w:left w:w="70" w:type="dxa"/>
          <w:right w:w="70" w:type="dxa"/>
        </w:tblCellMar>
        <w:tblLook w:val="04A0" w:firstRow="1" w:lastRow="0" w:firstColumn="1" w:lastColumn="0" w:noHBand="0" w:noVBand="1"/>
      </w:tblPr>
      <w:tblGrid>
        <w:gridCol w:w="3674"/>
        <w:gridCol w:w="1073"/>
        <w:gridCol w:w="1276"/>
        <w:gridCol w:w="1207"/>
        <w:gridCol w:w="1134"/>
        <w:gridCol w:w="1275"/>
      </w:tblGrid>
      <w:tr w:rsidR="003145F2" w:rsidRPr="009941E1" w:rsidTr="00693AAE">
        <w:trPr>
          <w:trHeight w:val="315"/>
          <w:jc w:val="center"/>
        </w:trPr>
        <w:tc>
          <w:tcPr>
            <w:tcW w:w="382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3145F2" w:rsidRPr="009941E1" w:rsidRDefault="003145F2" w:rsidP="00C7105C">
            <w:pPr>
              <w:spacing w:after="0" w:line="360" w:lineRule="auto"/>
              <w:jc w:val="center"/>
              <w:rPr>
                <w:rFonts w:ascii="Times New Roman" w:eastAsia="Times New Roman" w:hAnsi="Times New Roman"/>
                <w:color w:val="000000"/>
                <w:sz w:val="24"/>
                <w:szCs w:val="24"/>
                <w:lang w:eastAsia="es-MX"/>
              </w:rPr>
            </w:pPr>
            <w:r w:rsidRPr="009941E1">
              <w:rPr>
                <w:rFonts w:ascii="Times New Roman" w:eastAsia="Times New Roman" w:hAnsi="Times New Roman"/>
                <w:color w:val="000000"/>
                <w:sz w:val="24"/>
                <w:szCs w:val="24"/>
                <w:lang w:eastAsia="es-MX"/>
              </w:rPr>
              <w:t>Atributos del pan</w:t>
            </w:r>
          </w:p>
        </w:tc>
        <w:tc>
          <w:tcPr>
            <w:tcW w:w="5811" w:type="dxa"/>
            <w:gridSpan w:val="5"/>
            <w:tcBorders>
              <w:top w:val="single" w:sz="8" w:space="0" w:color="000000"/>
              <w:left w:val="nil"/>
              <w:bottom w:val="nil"/>
              <w:right w:val="single" w:sz="8" w:space="0" w:color="000000"/>
            </w:tcBorders>
            <w:shd w:val="clear" w:color="auto" w:fill="auto"/>
            <w:vAlign w:val="bottom"/>
            <w:hideMark/>
          </w:tcPr>
          <w:p w:rsidR="003145F2" w:rsidRPr="009941E1" w:rsidRDefault="003145F2" w:rsidP="00C7105C">
            <w:pPr>
              <w:spacing w:after="0" w:line="360" w:lineRule="auto"/>
              <w:jc w:val="center"/>
              <w:rPr>
                <w:rFonts w:ascii="Times New Roman" w:eastAsia="Times New Roman" w:hAnsi="Times New Roman"/>
                <w:color w:val="000000"/>
                <w:sz w:val="24"/>
                <w:szCs w:val="24"/>
                <w:lang w:eastAsia="es-MX"/>
              </w:rPr>
            </w:pPr>
            <w:r w:rsidRPr="009941E1">
              <w:rPr>
                <w:rFonts w:ascii="Times New Roman" w:eastAsia="Times New Roman" w:hAnsi="Times New Roman"/>
                <w:color w:val="000000"/>
                <w:sz w:val="24"/>
                <w:szCs w:val="24"/>
                <w:lang w:eastAsia="es-MX"/>
              </w:rPr>
              <w:t>columnas</w:t>
            </w:r>
          </w:p>
        </w:tc>
      </w:tr>
      <w:tr w:rsidR="005346D2" w:rsidRPr="009941E1" w:rsidTr="00693AAE">
        <w:trPr>
          <w:trHeight w:val="510"/>
          <w:jc w:val="center"/>
        </w:trPr>
        <w:tc>
          <w:tcPr>
            <w:tcW w:w="3828" w:type="dxa"/>
            <w:vMerge/>
            <w:tcBorders>
              <w:top w:val="single" w:sz="8" w:space="0" w:color="000000"/>
              <w:left w:val="single" w:sz="8" w:space="0" w:color="000000"/>
              <w:bottom w:val="single" w:sz="8" w:space="0" w:color="000000"/>
              <w:right w:val="single" w:sz="8" w:space="0" w:color="000000"/>
            </w:tcBorders>
            <w:vAlign w:val="center"/>
            <w:hideMark/>
          </w:tcPr>
          <w:p w:rsidR="003145F2" w:rsidRPr="009941E1" w:rsidRDefault="003145F2" w:rsidP="00C7105C">
            <w:pPr>
              <w:spacing w:after="0" w:line="360" w:lineRule="auto"/>
              <w:rPr>
                <w:rFonts w:ascii="Times New Roman" w:eastAsia="Times New Roman" w:hAnsi="Times New Roman"/>
                <w:color w:val="000000"/>
                <w:sz w:val="24"/>
                <w:szCs w:val="24"/>
                <w:lang w:eastAsia="es-MX"/>
              </w:rPr>
            </w:pPr>
          </w:p>
        </w:tc>
        <w:tc>
          <w:tcPr>
            <w:tcW w:w="992" w:type="dxa"/>
            <w:tcBorders>
              <w:top w:val="single" w:sz="4" w:space="0" w:color="000000"/>
              <w:left w:val="nil"/>
              <w:bottom w:val="single" w:sz="8" w:space="0" w:color="000000"/>
              <w:right w:val="single" w:sz="4" w:space="0" w:color="000000"/>
            </w:tcBorders>
            <w:shd w:val="clear" w:color="auto" w:fill="auto"/>
            <w:vAlign w:val="bottom"/>
            <w:hideMark/>
          </w:tcPr>
          <w:p w:rsidR="003145F2" w:rsidRPr="009941E1" w:rsidRDefault="005E3168" w:rsidP="00C7105C">
            <w:pPr>
              <w:spacing w:after="0" w:line="360" w:lineRule="auto"/>
              <w:jc w:val="center"/>
              <w:rPr>
                <w:rFonts w:ascii="Times New Roman" w:eastAsia="Times New Roman" w:hAnsi="Times New Roman"/>
                <w:color w:val="000000"/>
                <w:sz w:val="24"/>
                <w:szCs w:val="24"/>
                <w:lang w:eastAsia="es-MX"/>
              </w:rPr>
            </w:pPr>
            <w:r w:rsidRPr="009941E1">
              <w:rPr>
                <w:rFonts w:ascii="Times New Roman" w:eastAsia="Times New Roman" w:hAnsi="Times New Roman"/>
                <w:color w:val="000000"/>
                <w:sz w:val="24"/>
                <w:szCs w:val="24"/>
                <w:lang w:eastAsia="es-MX"/>
              </w:rPr>
              <w:t>Pan nacional</w:t>
            </w:r>
            <w:r w:rsidR="00CB6C05">
              <w:rPr>
                <w:rFonts w:ascii="Times New Roman" w:eastAsia="Times New Roman" w:hAnsi="Times New Roman"/>
                <w:color w:val="000000"/>
                <w:sz w:val="24"/>
                <w:szCs w:val="24"/>
                <w:lang w:eastAsia="es-MX"/>
              </w:rPr>
              <w:t>*</w:t>
            </w:r>
            <w:r w:rsidRPr="009941E1">
              <w:rPr>
                <w:rFonts w:ascii="Times New Roman" w:eastAsia="Times New Roman" w:hAnsi="Times New Roman"/>
                <w:color w:val="000000"/>
                <w:sz w:val="24"/>
                <w:szCs w:val="24"/>
                <w:lang w:eastAsia="es-MX"/>
              </w:rPr>
              <w:t xml:space="preserve"> 1</w:t>
            </w:r>
            <w:r w:rsidR="003145F2" w:rsidRPr="009941E1">
              <w:rPr>
                <w:rFonts w:ascii="Times New Roman" w:eastAsia="Times New Roman" w:hAnsi="Times New Roman"/>
                <w:color w:val="000000"/>
                <w:sz w:val="24"/>
                <w:szCs w:val="24"/>
                <w:lang w:eastAsia="es-MX"/>
              </w:rPr>
              <w:t xml:space="preserve">                                                           </w:t>
            </w:r>
          </w:p>
        </w:tc>
        <w:tc>
          <w:tcPr>
            <w:tcW w:w="1276" w:type="dxa"/>
            <w:tcBorders>
              <w:top w:val="single" w:sz="4" w:space="0" w:color="000000"/>
              <w:left w:val="nil"/>
              <w:bottom w:val="single" w:sz="8" w:space="0" w:color="000000"/>
              <w:right w:val="single" w:sz="4" w:space="0" w:color="000000"/>
            </w:tcBorders>
            <w:shd w:val="clear" w:color="auto" w:fill="auto"/>
            <w:vAlign w:val="bottom"/>
            <w:hideMark/>
          </w:tcPr>
          <w:p w:rsidR="003145F2" w:rsidRPr="009941E1" w:rsidRDefault="005E3168" w:rsidP="00C7105C">
            <w:pPr>
              <w:spacing w:after="0" w:line="360" w:lineRule="auto"/>
              <w:jc w:val="center"/>
              <w:rPr>
                <w:rFonts w:ascii="Times New Roman" w:eastAsia="Times New Roman" w:hAnsi="Times New Roman"/>
                <w:color w:val="000000"/>
                <w:sz w:val="24"/>
                <w:szCs w:val="24"/>
                <w:lang w:eastAsia="es-MX"/>
              </w:rPr>
            </w:pPr>
            <w:r w:rsidRPr="009941E1">
              <w:rPr>
                <w:rFonts w:ascii="Times New Roman" w:eastAsia="Times New Roman" w:hAnsi="Times New Roman"/>
                <w:color w:val="000000"/>
                <w:sz w:val="24"/>
                <w:szCs w:val="24"/>
                <w:lang w:eastAsia="es-MX"/>
              </w:rPr>
              <w:t>Pan a</w:t>
            </w:r>
            <w:r w:rsidR="003145F2" w:rsidRPr="009941E1">
              <w:rPr>
                <w:rFonts w:ascii="Times New Roman" w:eastAsia="Times New Roman" w:hAnsi="Times New Roman"/>
                <w:color w:val="000000"/>
                <w:sz w:val="24"/>
                <w:szCs w:val="24"/>
                <w:lang w:eastAsia="es-MX"/>
              </w:rPr>
              <w:t xml:space="preserve">rtesanal                                                       </w:t>
            </w:r>
          </w:p>
        </w:tc>
        <w:tc>
          <w:tcPr>
            <w:tcW w:w="1134" w:type="dxa"/>
            <w:tcBorders>
              <w:top w:val="single" w:sz="4" w:space="0" w:color="000000"/>
              <w:left w:val="nil"/>
              <w:bottom w:val="single" w:sz="8" w:space="0" w:color="000000"/>
              <w:right w:val="single" w:sz="4" w:space="0" w:color="000000"/>
            </w:tcBorders>
            <w:shd w:val="clear" w:color="auto" w:fill="auto"/>
            <w:vAlign w:val="bottom"/>
            <w:hideMark/>
          </w:tcPr>
          <w:p w:rsidR="003145F2" w:rsidRPr="009941E1" w:rsidRDefault="005E3168" w:rsidP="00C7105C">
            <w:pPr>
              <w:spacing w:after="0" w:line="360" w:lineRule="auto"/>
              <w:jc w:val="center"/>
              <w:rPr>
                <w:rFonts w:ascii="Times New Roman" w:eastAsia="Times New Roman" w:hAnsi="Times New Roman"/>
                <w:color w:val="000000"/>
                <w:sz w:val="24"/>
                <w:szCs w:val="24"/>
                <w:lang w:eastAsia="es-MX"/>
              </w:rPr>
            </w:pPr>
            <w:r w:rsidRPr="009941E1">
              <w:rPr>
                <w:rFonts w:ascii="Times New Roman" w:eastAsia="Times New Roman" w:hAnsi="Times New Roman"/>
                <w:color w:val="000000"/>
                <w:sz w:val="24"/>
                <w:szCs w:val="24"/>
                <w:lang w:eastAsia="es-MX"/>
              </w:rPr>
              <w:t>Pan de otra comunidad</w:t>
            </w:r>
            <w:r w:rsidR="003145F2" w:rsidRPr="009941E1">
              <w:rPr>
                <w:rFonts w:ascii="Times New Roman" w:eastAsia="Times New Roman" w:hAnsi="Times New Roman"/>
                <w:color w:val="000000"/>
                <w:sz w:val="24"/>
                <w:szCs w:val="24"/>
                <w:lang w:eastAsia="es-MX"/>
              </w:rPr>
              <w:t xml:space="preserve">                                                           </w:t>
            </w:r>
          </w:p>
        </w:tc>
        <w:tc>
          <w:tcPr>
            <w:tcW w:w="1134" w:type="dxa"/>
            <w:tcBorders>
              <w:top w:val="single" w:sz="4" w:space="0" w:color="000000"/>
              <w:left w:val="nil"/>
              <w:bottom w:val="single" w:sz="8" w:space="0" w:color="000000"/>
              <w:right w:val="single" w:sz="4" w:space="0" w:color="000000"/>
            </w:tcBorders>
            <w:shd w:val="clear" w:color="auto" w:fill="auto"/>
            <w:vAlign w:val="bottom"/>
            <w:hideMark/>
          </w:tcPr>
          <w:p w:rsidR="003145F2" w:rsidRPr="009941E1" w:rsidRDefault="005E3168" w:rsidP="00C7105C">
            <w:pPr>
              <w:spacing w:after="0" w:line="360" w:lineRule="auto"/>
              <w:jc w:val="center"/>
              <w:rPr>
                <w:rFonts w:ascii="Times New Roman" w:eastAsia="Times New Roman" w:hAnsi="Times New Roman"/>
                <w:color w:val="000000"/>
                <w:sz w:val="24"/>
                <w:szCs w:val="24"/>
                <w:lang w:eastAsia="es-MX"/>
              </w:rPr>
            </w:pPr>
            <w:r w:rsidRPr="009941E1">
              <w:rPr>
                <w:rFonts w:ascii="Times New Roman" w:eastAsia="Times New Roman" w:hAnsi="Times New Roman"/>
                <w:color w:val="000000"/>
                <w:sz w:val="24"/>
                <w:szCs w:val="24"/>
                <w:lang w:eastAsia="es-MX"/>
              </w:rPr>
              <w:t>Pan nacional 2</w:t>
            </w:r>
            <w:r w:rsidR="00CB6C05">
              <w:rPr>
                <w:rFonts w:ascii="Times New Roman" w:eastAsia="Times New Roman" w:hAnsi="Times New Roman"/>
                <w:color w:val="000000"/>
                <w:sz w:val="24"/>
                <w:szCs w:val="24"/>
                <w:lang w:eastAsia="es-MX"/>
              </w:rPr>
              <w:t>*</w:t>
            </w:r>
            <w:r w:rsidR="003145F2" w:rsidRPr="009941E1">
              <w:rPr>
                <w:rFonts w:ascii="Times New Roman" w:eastAsia="Times New Roman" w:hAnsi="Times New Roman"/>
                <w:color w:val="000000"/>
                <w:sz w:val="24"/>
                <w:szCs w:val="24"/>
                <w:lang w:eastAsia="es-MX"/>
              </w:rPr>
              <w:t xml:space="preserve">                                                         </w:t>
            </w:r>
          </w:p>
        </w:tc>
        <w:tc>
          <w:tcPr>
            <w:tcW w:w="1275" w:type="dxa"/>
            <w:tcBorders>
              <w:top w:val="single" w:sz="4" w:space="0" w:color="000000"/>
              <w:left w:val="nil"/>
              <w:bottom w:val="single" w:sz="8" w:space="0" w:color="000000"/>
              <w:right w:val="single" w:sz="8" w:space="0" w:color="000000"/>
            </w:tcBorders>
            <w:shd w:val="clear" w:color="auto" w:fill="auto"/>
            <w:vAlign w:val="bottom"/>
            <w:hideMark/>
          </w:tcPr>
          <w:p w:rsidR="003145F2" w:rsidRPr="009941E1" w:rsidRDefault="003145F2" w:rsidP="00C7105C">
            <w:pPr>
              <w:spacing w:after="0" w:line="360" w:lineRule="auto"/>
              <w:jc w:val="center"/>
              <w:rPr>
                <w:rFonts w:ascii="Times New Roman" w:eastAsia="Times New Roman" w:hAnsi="Times New Roman"/>
                <w:color w:val="000000"/>
                <w:sz w:val="24"/>
                <w:szCs w:val="24"/>
                <w:lang w:eastAsia="es-MX"/>
              </w:rPr>
            </w:pPr>
            <w:r w:rsidRPr="009941E1">
              <w:rPr>
                <w:rFonts w:ascii="Times New Roman" w:eastAsia="Times New Roman" w:hAnsi="Times New Roman"/>
                <w:color w:val="000000"/>
                <w:sz w:val="24"/>
                <w:szCs w:val="24"/>
                <w:lang w:eastAsia="es-MX"/>
              </w:rPr>
              <w:t>Margen activo</w:t>
            </w:r>
          </w:p>
        </w:tc>
      </w:tr>
      <w:tr w:rsidR="005346D2" w:rsidRPr="009941E1" w:rsidTr="00693AAE">
        <w:trPr>
          <w:trHeight w:val="330"/>
          <w:jc w:val="center"/>
        </w:trPr>
        <w:tc>
          <w:tcPr>
            <w:tcW w:w="3828" w:type="dxa"/>
            <w:tcBorders>
              <w:top w:val="single" w:sz="12" w:space="0" w:color="000000"/>
              <w:left w:val="single" w:sz="12" w:space="0" w:color="000000"/>
              <w:bottom w:val="nil"/>
              <w:right w:val="single" w:sz="12" w:space="0" w:color="000000"/>
            </w:tcBorders>
            <w:shd w:val="clear" w:color="000000" w:fill="FFFFFF"/>
            <w:vAlign w:val="center"/>
            <w:hideMark/>
          </w:tcPr>
          <w:p w:rsidR="003145F2" w:rsidRPr="009941E1" w:rsidRDefault="003145F2" w:rsidP="00C7105C">
            <w:pPr>
              <w:spacing w:after="0" w:line="360" w:lineRule="auto"/>
              <w:rPr>
                <w:rFonts w:ascii="Times New Roman" w:eastAsia="Times New Roman" w:hAnsi="Times New Roman"/>
                <w:color w:val="000000"/>
                <w:sz w:val="24"/>
                <w:szCs w:val="24"/>
                <w:lang w:eastAsia="es-MX"/>
              </w:rPr>
            </w:pPr>
            <w:r w:rsidRPr="009941E1">
              <w:rPr>
                <w:rFonts w:ascii="Times New Roman" w:eastAsia="Times New Roman" w:hAnsi="Times New Roman"/>
                <w:color w:val="000000"/>
                <w:sz w:val="24"/>
                <w:szCs w:val="24"/>
                <w:lang w:eastAsia="es-MX"/>
              </w:rPr>
              <w:t>Nutritivo</w:t>
            </w:r>
          </w:p>
        </w:tc>
        <w:tc>
          <w:tcPr>
            <w:tcW w:w="992" w:type="dxa"/>
            <w:tcBorders>
              <w:top w:val="nil"/>
              <w:left w:val="single" w:sz="8" w:space="0" w:color="000000"/>
              <w:bottom w:val="nil"/>
              <w:right w:val="single" w:sz="4" w:space="0" w:color="000000"/>
            </w:tcBorders>
            <w:shd w:val="clear" w:color="auto" w:fill="auto"/>
            <w:noWrap/>
            <w:hideMark/>
          </w:tcPr>
          <w:p w:rsidR="003145F2" w:rsidRPr="009941E1" w:rsidRDefault="00756158" w:rsidP="00C7105C">
            <w:pPr>
              <w:spacing w:after="0" w:line="360" w:lineRule="auto"/>
              <w:jc w:val="center"/>
              <w:rPr>
                <w:rFonts w:ascii="Times New Roman" w:eastAsia="Times New Roman" w:hAnsi="Times New Roman"/>
                <w:color w:val="000000"/>
                <w:sz w:val="24"/>
                <w:szCs w:val="24"/>
                <w:lang w:eastAsia="es-MX"/>
              </w:rPr>
            </w:pPr>
            <w:r w:rsidRPr="009941E1">
              <w:rPr>
                <w:rFonts w:ascii="Times New Roman" w:eastAsia="Times New Roman" w:hAnsi="Times New Roman"/>
                <w:color w:val="000000"/>
                <w:sz w:val="24"/>
                <w:szCs w:val="24"/>
                <w:lang w:eastAsia="es-MX"/>
              </w:rPr>
              <w:t>1</w:t>
            </w:r>
            <w:r w:rsidR="003145F2" w:rsidRPr="009941E1">
              <w:rPr>
                <w:rFonts w:ascii="Times New Roman" w:eastAsia="Times New Roman" w:hAnsi="Times New Roman"/>
                <w:color w:val="000000"/>
                <w:sz w:val="24"/>
                <w:szCs w:val="24"/>
                <w:lang w:eastAsia="es-MX"/>
              </w:rPr>
              <w:t>2</w:t>
            </w:r>
          </w:p>
        </w:tc>
        <w:tc>
          <w:tcPr>
            <w:tcW w:w="1276" w:type="dxa"/>
            <w:tcBorders>
              <w:top w:val="nil"/>
              <w:left w:val="nil"/>
              <w:bottom w:val="nil"/>
              <w:right w:val="single" w:sz="4" w:space="0" w:color="000000"/>
            </w:tcBorders>
            <w:shd w:val="clear" w:color="auto" w:fill="auto"/>
            <w:noWrap/>
            <w:hideMark/>
          </w:tcPr>
          <w:p w:rsidR="003145F2" w:rsidRPr="009941E1" w:rsidRDefault="00756158" w:rsidP="00C7105C">
            <w:pPr>
              <w:spacing w:after="0" w:line="360" w:lineRule="auto"/>
              <w:jc w:val="center"/>
              <w:rPr>
                <w:rFonts w:ascii="Times New Roman" w:eastAsia="Times New Roman" w:hAnsi="Times New Roman"/>
                <w:color w:val="000000"/>
                <w:sz w:val="24"/>
                <w:szCs w:val="24"/>
                <w:lang w:eastAsia="es-MX"/>
              </w:rPr>
            </w:pPr>
            <w:r w:rsidRPr="009941E1">
              <w:rPr>
                <w:rFonts w:ascii="Times New Roman" w:eastAsia="Times New Roman" w:hAnsi="Times New Roman"/>
                <w:color w:val="000000"/>
                <w:sz w:val="24"/>
                <w:szCs w:val="24"/>
                <w:lang w:eastAsia="es-MX"/>
              </w:rPr>
              <w:t>84</w:t>
            </w:r>
          </w:p>
        </w:tc>
        <w:tc>
          <w:tcPr>
            <w:tcW w:w="1134" w:type="dxa"/>
            <w:tcBorders>
              <w:top w:val="nil"/>
              <w:left w:val="nil"/>
              <w:bottom w:val="nil"/>
              <w:right w:val="single" w:sz="4" w:space="0" w:color="000000"/>
            </w:tcBorders>
            <w:shd w:val="clear" w:color="auto" w:fill="auto"/>
            <w:noWrap/>
            <w:hideMark/>
          </w:tcPr>
          <w:p w:rsidR="003145F2" w:rsidRPr="009941E1" w:rsidRDefault="00756158" w:rsidP="00C7105C">
            <w:pPr>
              <w:spacing w:after="0" w:line="360" w:lineRule="auto"/>
              <w:jc w:val="center"/>
              <w:rPr>
                <w:rFonts w:ascii="Times New Roman" w:eastAsia="Times New Roman" w:hAnsi="Times New Roman"/>
                <w:color w:val="000000"/>
                <w:sz w:val="24"/>
                <w:szCs w:val="24"/>
                <w:lang w:eastAsia="es-MX"/>
              </w:rPr>
            </w:pPr>
            <w:r w:rsidRPr="009941E1">
              <w:rPr>
                <w:rFonts w:ascii="Times New Roman" w:eastAsia="Times New Roman" w:hAnsi="Times New Roman"/>
                <w:color w:val="000000"/>
                <w:sz w:val="24"/>
                <w:szCs w:val="24"/>
                <w:lang w:eastAsia="es-MX"/>
              </w:rPr>
              <w:t>54</w:t>
            </w:r>
          </w:p>
        </w:tc>
        <w:tc>
          <w:tcPr>
            <w:tcW w:w="1134" w:type="dxa"/>
            <w:tcBorders>
              <w:top w:val="nil"/>
              <w:left w:val="nil"/>
              <w:bottom w:val="nil"/>
              <w:right w:val="single" w:sz="4" w:space="0" w:color="000000"/>
            </w:tcBorders>
            <w:shd w:val="clear" w:color="auto" w:fill="auto"/>
            <w:noWrap/>
            <w:hideMark/>
          </w:tcPr>
          <w:p w:rsidR="003145F2" w:rsidRPr="009941E1" w:rsidRDefault="00C42D5F" w:rsidP="00C7105C">
            <w:pPr>
              <w:spacing w:after="0" w:line="360" w:lineRule="auto"/>
              <w:jc w:val="center"/>
              <w:rPr>
                <w:rFonts w:ascii="Times New Roman" w:eastAsia="Times New Roman" w:hAnsi="Times New Roman"/>
                <w:color w:val="000000"/>
                <w:sz w:val="24"/>
                <w:szCs w:val="24"/>
                <w:lang w:eastAsia="es-MX"/>
              </w:rPr>
            </w:pPr>
            <w:r w:rsidRPr="009941E1">
              <w:rPr>
                <w:rFonts w:ascii="Times New Roman" w:eastAsia="Times New Roman" w:hAnsi="Times New Roman"/>
                <w:color w:val="000000"/>
                <w:sz w:val="24"/>
                <w:szCs w:val="24"/>
                <w:lang w:eastAsia="es-MX"/>
              </w:rPr>
              <w:t>12</w:t>
            </w:r>
          </w:p>
        </w:tc>
        <w:tc>
          <w:tcPr>
            <w:tcW w:w="1275" w:type="dxa"/>
            <w:tcBorders>
              <w:top w:val="nil"/>
              <w:left w:val="nil"/>
              <w:bottom w:val="nil"/>
              <w:right w:val="single" w:sz="8" w:space="0" w:color="000000"/>
            </w:tcBorders>
            <w:shd w:val="clear" w:color="auto" w:fill="auto"/>
            <w:noWrap/>
            <w:hideMark/>
          </w:tcPr>
          <w:p w:rsidR="003145F2" w:rsidRPr="009941E1" w:rsidRDefault="00C42D5F" w:rsidP="00C7105C">
            <w:pPr>
              <w:spacing w:after="0" w:line="360" w:lineRule="auto"/>
              <w:jc w:val="center"/>
              <w:rPr>
                <w:rFonts w:ascii="Times New Roman" w:eastAsia="Times New Roman" w:hAnsi="Times New Roman"/>
                <w:color w:val="000000"/>
                <w:sz w:val="24"/>
                <w:szCs w:val="24"/>
                <w:lang w:eastAsia="es-MX"/>
              </w:rPr>
            </w:pPr>
            <w:r w:rsidRPr="009941E1">
              <w:rPr>
                <w:rFonts w:ascii="Times New Roman" w:eastAsia="Times New Roman" w:hAnsi="Times New Roman"/>
                <w:color w:val="000000"/>
                <w:sz w:val="24"/>
                <w:szCs w:val="24"/>
                <w:lang w:eastAsia="es-MX"/>
              </w:rPr>
              <w:t>162</w:t>
            </w:r>
          </w:p>
        </w:tc>
      </w:tr>
      <w:tr w:rsidR="005346D2" w:rsidRPr="009941E1" w:rsidTr="00693AAE">
        <w:trPr>
          <w:cantSplit/>
          <w:trHeight w:val="315"/>
          <w:jc w:val="center"/>
        </w:trPr>
        <w:tc>
          <w:tcPr>
            <w:tcW w:w="3828" w:type="dxa"/>
            <w:tcBorders>
              <w:top w:val="nil"/>
              <w:left w:val="single" w:sz="12" w:space="0" w:color="000000"/>
              <w:bottom w:val="nil"/>
              <w:right w:val="single" w:sz="12" w:space="0" w:color="000000"/>
            </w:tcBorders>
            <w:shd w:val="clear" w:color="000000" w:fill="FFFFFF"/>
            <w:vAlign w:val="center"/>
            <w:hideMark/>
          </w:tcPr>
          <w:p w:rsidR="003145F2" w:rsidRPr="009941E1" w:rsidRDefault="003145F2" w:rsidP="00C7105C">
            <w:pPr>
              <w:spacing w:after="0" w:line="360" w:lineRule="auto"/>
              <w:rPr>
                <w:rFonts w:ascii="Times New Roman" w:eastAsia="Times New Roman" w:hAnsi="Times New Roman"/>
                <w:color w:val="000000"/>
                <w:sz w:val="24"/>
                <w:szCs w:val="24"/>
                <w:lang w:eastAsia="es-MX"/>
              </w:rPr>
            </w:pPr>
            <w:r w:rsidRPr="009941E1">
              <w:rPr>
                <w:rFonts w:ascii="Times New Roman" w:eastAsia="Times New Roman" w:hAnsi="Times New Roman"/>
                <w:color w:val="000000"/>
                <w:sz w:val="24"/>
                <w:szCs w:val="24"/>
                <w:lang w:eastAsia="es-MX"/>
              </w:rPr>
              <w:t>Recién elaborado</w:t>
            </w:r>
          </w:p>
        </w:tc>
        <w:tc>
          <w:tcPr>
            <w:tcW w:w="992" w:type="dxa"/>
            <w:tcBorders>
              <w:top w:val="nil"/>
              <w:left w:val="single" w:sz="8" w:space="0" w:color="000000"/>
              <w:bottom w:val="nil"/>
              <w:right w:val="single" w:sz="4" w:space="0" w:color="000000"/>
            </w:tcBorders>
            <w:shd w:val="clear" w:color="auto" w:fill="auto"/>
            <w:noWrap/>
            <w:hideMark/>
          </w:tcPr>
          <w:p w:rsidR="003145F2" w:rsidRPr="009941E1" w:rsidRDefault="00756158" w:rsidP="00C7105C">
            <w:pPr>
              <w:spacing w:after="0" w:line="360" w:lineRule="auto"/>
              <w:jc w:val="center"/>
              <w:rPr>
                <w:rFonts w:ascii="Times New Roman" w:eastAsia="Times New Roman" w:hAnsi="Times New Roman"/>
                <w:color w:val="000000"/>
                <w:sz w:val="24"/>
                <w:szCs w:val="24"/>
                <w:lang w:eastAsia="es-MX"/>
              </w:rPr>
            </w:pPr>
            <w:r w:rsidRPr="009941E1">
              <w:rPr>
                <w:rFonts w:ascii="Times New Roman" w:eastAsia="Times New Roman" w:hAnsi="Times New Roman"/>
                <w:color w:val="000000"/>
                <w:sz w:val="24"/>
                <w:szCs w:val="24"/>
                <w:lang w:eastAsia="es-MX"/>
              </w:rPr>
              <w:t>6</w:t>
            </w:r>
          </w:p>
        </w:tc>
        <w:tc>
          <w:tcPr>
            <w:tcW w:w="1276" w:type="dxa"/>
            <w:tcBorders>
              <w:top w:val="nil"/>
              <w:left w:val="nil"/>
              <w:bottom w:val="nil"/>
              <w:right w:val="single" w:sz="4" w:space="0" w:color="000000"/>
            </w:tcBorders>
            <w:shd w:val="clear" w:color="auto" w:fill="auto"/>
            <w:noWrap/>
            <w:hideMark/>
          </w:tcPr>
          <w:p w:rsidR="003145F2" w:rsidRPr="009941E1" w:rsidRDefault="00756158" w:rsidP="00C7105C">
            <w:pPr>
              <w:spacing w:after="0" w:line="360" w:lineRule="auto"/>
              <w:jc w:val="center"/>
              <w:rPr>
                <w:rFonts w:ascii="Times New Roman" w:eastAsia="Times New Roman" w:hAnsi="Times New Roman"/>
                <w:color w:val="000000"/>
                <w:sz w:val="24"/>
                <w:szCs w:val="24"/>
                <w:lang w:eastAsia="es-MX"/>
              </w:rPr>
            </w:pPr>
            <w:r w:rsidRPr="009941E1">
              <w:rPr>
                <w:rFonts w:ascii="Times New Roman" w:eastAsia="Times New Roman" w:hAnsi="Times New Roman"/>
                <w:color w:val="000000"/>
                <w:sz w:val="24"/>
                <w:szCs w:val="24"/>
                <w:lang w:eastAsia="es-MX"/>
              </w:rPr>
              <w:t>84</w:t>
            </w:r>
          </w:p>
        </w:tc>
        <w:tc>
          <w:tcPr>
            <w:tcW w:w="1134" w:type="dxa"/>
            <w:tcBorders>
              <w:top w:val="nil"/>
              <w:left w:val="nil"/>
              <w:bottom w:val="nil"/>
              <w:right w:val="single" w:sz="4" w:space="0" w:color="000000"/>
            </w:tcBorders>
            <w:shd w:val="clear" w:color="auto" w:fill="auto"/>
            <w:noWrap/>
            <w:hideMark/>
          </w:tcPr>
          <w:p w:rsidR="003145F2" w:rsidRPr="009941E1" w:rsidRDefault="00756158" w:rsidP="00C7105C">
            <w:pPr>
              <w:spacing w:after="0" w:line="360" w:lineRule="auto"/>
              <w:jc w:val="center"/>
              <w:rPr>
                <w:rFonts w:ascii="Times New Roman" w:eastAsia="Times New Roman" w:hAnsi="Times New Roman"/>
                <w:color w:val="000000"/>
                <w:sz w:val="24"/>
                <w:szCs w:val="24"/>
                <w:lang w:eastAsia="es-MX"/>
              </w:rPr>
            </w:pPr>
            <w:r w:rsidRPr="009941E1">
              <w:rPr>
                <w:rFonts w:ascii="Times New Roman" w:eastAsia="Times New Roman" w:hAnsi="Times New Roman"/>
                <w:color w:val="000000"/>
                <w:sz w:val="24"/>
                <w:szCs w:val="24"/>
                <w:lang w:eastAsia="es-MX"/>
              </w:rPr>
              <w:t>42</w:t>
            </w:r>
          </w:p>
        </w:tc>
        <w:tc>
          <w:tcPr>
            <w:tcW w:w="1134" w:type="dxa"/>
            <w:tcBorders>
              <w:top w:val="nil"/>
              <w:left w:val="nil"/>
              <w:bottom w:val="nil"/>
              <w:right w:val="single" w:sz="4" w:space="0" w:color="000000"/>
            </w:tcBorders>
            <w:shd w:val="clear" w:color="auto" w:fill="auto"/>
            <w:noWrap/>
            <w:hideMark/>
          </w:tcPr>
          <w:p w:rsidR="003145F2" w:rsidRPr="009941E1" w:rsidRDefault="00C42D5F" w:rsidP="00C7105C">
            <w:pPr>
              <w:spacing w:after="0" w:line="360" w:lineRule="auto"/>
              <w:jc w:val="center"/>
              <w:rPr>
                <w:rFonts w:ascii="Times New Roman" w:eastAsia="Times New Roman" w:hAnsi="Times New Roman"/>
                <w:color w:val="000000"/>
                <w:sz w:val="24"/>
                <w:szCs w:val="24"/>
                <w:lang w:eastAsia="es-MX"/>
              </w:rPr>
            </w:pPr>
            <w:r w:rsidRPr="009941E1">
              <w:rPr>
                <w:rFonts w:ascii="Times New Roman" w:eastAsia="Times New Roman" w:hAnsi="Times New Roman"/>
                <w:color w:val="000000"/>
                <w:sz w:val="24"/>
                <w:szCs w:val="24"/>
                <w:lang w:eastAsia="es-MX"/>
              </w:rPr>
              <w:t>6</w:t>
            </w:r>
          </w:p>
        </w:tc>
        <w:tc>
          <w:tcPr>
            <w:tcW w:w="1275" w:type="dxa"/>
            <w:tcBorders>
              <w:top w:val="nil"/>
              <w:left w:val="nil"/>
              <w:bottom w:val="nil"/>
              <w:right w:val="single" w:sz="8" w:space="0" w:color="000000"/>
            </w:tcBorders>
            <w:shd w:val="clear" w:color="auto" w:fill="auto"/>
            <w:noWrap/>
            <w:hideMark/>
          </w:tcPr>
          <w:p w:rsidR="00C42D5F" w:rsidRPr="009941E1" w:rsidRDefault="00C42D5F" w:rsidP="00C7105C">
            <w:pPr>
              <w:spacing w:after="0" w:line="360" w:lineRule="auto"/>
              <w:jc w:val="center"/>
              <w:rPr>
                <w:rFonts w:ascii="Times New Roman" w:eastAsia="Times New Roman" w:hAnsi="Times New Roman"/>
                <w:color w:val="000000"/>
                <w:sz w:val="24"/>
                <w:szCs w:val="24"/>
                <w:lang w:eastAsia="es-MX"/>
              </w:rPr>
            </w:pPr>
            <w:r w:rsidRPr="009941E1">
              <w:rPr>
                <w:rFonts w:ascii="Times New Roman" w:eastAsia="Times New Roman" w:hAnsi="Times New Roman"/>
                <w:color w:val="000000"/>
                <w:sz w:val="24"/>
                <w:szCs w:val="24"/>
                <w:lang w:eastAsia="es-MX"/>
              </w:rPr>
              <w:t>138</w:t>
            </w:r>
          </w:p>
        </w:tc>
      </w:tr>
      <w:tr w:rsidR="005346D2" w:rsidRPr="009941E1" w:rsidTr="00693AAE">
        <w:trPr>
          <w:cantSplit/>
          <w:trHeight w:val="300"/>
          <w:jc w:val="center"/>
        </w:trPr>
        <w:tc>
          <w:tcPr>
            <w:tcW w:w="3828" w:type="dxa"/>
            <w:tcBorders>
              <w:top w:val="nil"/>
              <w:left w:val="single" w:sz="12" w:space="0" w:color="000000"/>
              <w:bottom w:val="nil"/>
              <w:right w:val="single" w:sz="12" w:space="0" w:color="000000"/>
            </w:tcBorders>
            <w:shd w:val="clear" w:color="000000" w:fill="FFFFFF"/>
            <w:vAlign w:val="center"/>
            <w:hideMark/>
          </w:tcPr>
          <w:p w:rsidR="003145F2" w:rsidRPr="009941E1" w:rsidRDefault="003145F2" w:rsidP="00C7105C">
            <w:pPr>
              <w:spacing w:after="0" w:line="360" w:lineRule="auto"/>
              <w:rPr>
                <w:rFonts w:ascii="Times New Roman" w:eastAsia="Times New Roman" w:hAnsi="Times New Roman"/>
                <w:color w:val="000000"/>
                <w:sz w:val="24"/>
                <w:szCs w:val="24"/>
                <w:lang w:eastAsia="es-MX"/>
              </w:rPr>
            </w:pPr>
            <w:r w:rsidRPr="009941E1">
              <w:rPr>
                <w:rFonts w:ascii="Times New Roman" w:eastAsia="Times New Roman" w:hAnsi="Times New Roman"/>
                <w:color w:val="000000"/>
                <w:sz w:val="24"/>
                <w:szCs w:val="24"/>
                <w:lang w:eastAsia="es-MX"/>
              </w:rPr>
              <w:t>Precio accesible</w:t>
            </w:r>
          </w:p>
        </w:tc>
        <w:tc>
          <w:tcPr>
            <w:tcW w:w="992" w:type="dxa"/>
            <w:tcBorders>
              <w:top w:val="nil"/>
              <w:left w:val="single" w:sz="8" w:space="0" w:color="000000"/>
              <w:bottom w:val="nil"/>
              <w:right w:val="single" w:sz="4" w:space="0" w:color="000000"/>
            </w:tcBorders>
            <w:shd w:val="clear" w:color="auto" w:fill="auto"/>
            <w:noWrap/>
            <w:hideMark/>
          </w:tcPr>
          <w:p w:rsidR="003145F2" w:rsidRPr="009941E1" w:rsidRDefault="00756158" w:rsidP="00C7105C">
            <w:pPr>
              <w:spacing w:after="0" w:line="360" w:lineRule="auto"/>
              <w:jc w:val="center"/>
              <w:rPr>
                <w:rFonts w:ascii="Times New Roman" w:eastAsia="Times New Roman" w:hAnsi="Times New Roman"/>
                <w:color w:val="000000"/>
                <w:sz w:val="24"/>
                <w:szCs w:val="24"/>
                <w:lang w:eastAsia="es-MX"/>
              </w:rPr>
            </w:pPr>
            <w:r w:rsidRPr="009941E1">
              <w:rPr>
                <w:rFonts w:ascii="Times New Roman" w:eastAsia="Times New Roman" w:hAnsi="Times New Roman"/>
                <w:color w:val="000000"/>
                <w:sz w:val="24"/>
                <w:szCs w:val="24"/>
                <w:lang w:eastAsia="es-MX"/>
              </w:rPr>
              <w:t>3</w:t>
            </w:r>
            <w:r w:rsidR="003145F2" w:rsidRPr="009941E1">
              <w:rPr>
                <w:rFonts w:ascii="Times New Roman" w:eastAsia="Times New Roman" w:hAnsi="Times New Roman"/>
                <w:color w:val="000000"/>
                <w:sz w:val="24"/>
                <w:szCs w:val="24"/>
                <w:lang w:eastAsia="es-MX"/>
              </w:rPr>
              <w:t>6</w:t>
            </w:r>
          </w:p>
        </w:tc>
        <w:tc>
          <w:tcPr>
            <w:tcW w:w="1276" w:type="dxa"/>
            <w:tcBorders>
              <w:top w:val="nil"/>
              <w:left w:val="nil"/>
              <w:bottom w:val="nil"/>
              <w:right w:val="single" w:sz="4" w:space="0" w:color="000000"/>
            </w:tcBorders>
            <w:shd w:val="clear" w:color="auto" w:fill="auto"/>
            <w:noWrap/>
            <w:hideMark/>
          </w:tcPr>
          <w:p w:rsidR="003145F2" w:rsidRPr="009941E1" w:rsidRDefault="00756158" w:rsidP="00C7105C">
            <w:pPr>
              <w:spacing w:after="0" w:line="360" w:lineRule="auto"/>
              <w:jc w:val="center"/>
              <w:rPr>
                <w:rFonts w:ascii="Times New Roman" w:eastAsia="Times New Roman" w:hAnsi="Times New Roman"/>
                <w:color w:val="000000"/>
                <w:sz w:val="24"/>
                <w:szCs w:val="24"/>
                <w:lang w:eastAsia="es-MX"/>
              </w:rPr>
            </w:pPr>
            <w:r w:rsidRPr="009941E1">
              <w:rPr>
                <w:rFonts w:ascii="Times New Roman" w:eastAsia="Times New Roman" w:hAnsi="Times New Roman"/>
                <w:color w:val="000000"/>
                <w:sz w:val="24"/>
                <w:szCs w:val="24"/>
                <w:lang w:eastAsia="es-MX"/>
              </w:rPr>
              <w:t>54</w:t>
            </w:r>
          </w:p>
        </w:tc>
        <w:tc>
          <w:tcPr>
            <w:tcW w:w="1134" w:type="dxa"/>
            <w:tcBorders>
              <w:top w:val="nil"/>
              <w:left w:val="nil"/>
              <w:bottom w:val="nil"/>
              <w:right w:val="single" w:sz="4" w:space="0" w:color="000000"/>
            </w:tcBorders>
            <w:shd w:val="clear" w:color="auto" w:fill="auto"/>
            <w:noWrap/>
            <w:hideMark/>
          </w:tcPr>
          <w:p w:rsidR="003145F2" w:rsidRPr="009941E1" w:rsidRDefault="00756158" w:rsidP="00C7105C">
            <w:pPr>
              <w:spacing w:after="0" w:line="360" w:lineRule="auto"/>
              <w:jc w:val="center"/>
              <w:rPr>
                <w:rFonts w:ascii="Times New Roman" w:eastAsia="Times New Roman" w:hAnsi="Times New Roman"/>
                <w:color w:val="000000"/>
                <w:sz w:val="24"/>
                <w:szCs w:val="24"/>
                <w:lang w:eastAsia="es-MX"/>
              </w:rPr>
            </w:pPr>
            <w:r w:rsidRPr="009941E1">
              <w:rPr>
                <w:rFonts w:ascii="Times New Roman" w:eastAsia="Times New Roman" w:hAnsi="Times New Roman"/>
                <w:color w:val="000000"/>
                <w:sz w:val="24"/>
                <w:szCs w:val="24"/>
                <w:lang w:eastAsia="es-MX"/>
              </w:rPr>
              <w:t>6</w:t>
            </w:r>
            <w:r w:rsidR="003145F2" w:rsidRPr="009941E1">
              <w:rPr>
                <w:rFonts w:ascii="Times New Roman" w:eastAsia="Times New Roman" w:hAnsi="Times New Roman"/>
                <w:color w:val="000000"/>
                <w:sz w:val="24"/>
                <w:szCs w:val="24"/>
                <w:lang w:eastAsia="es-MX"/>
              </w:rPr>
              <w:t>0</w:t>
            </w:r>
          </w:p>
        </w:tc>
        <w:tc>
          <w:tcPr>
            <w:tcW w:w="1134" w:type="dxa"/>
            <w:tcBorders>
              <w:top w:val="nil"/>
              <w:left w:val="nil"/>
              <w:bottom w:val="nil"/>
              <w:right w:val="single" w:sz="4" w:space="0" w:color="000000"/>
            </w:tcBorders>
            <w:shd w:val="clear" w:color="auto" w:fill="auto"/>
            <w:noWrap/>
            <w:hideMark/>
          </w:tcPr>
          <w:p w:rsidR="003145F2" w:rsidRPr="009941E1" w:rsidRDefault="00C42D5F" w:rsidP="00C7105C">
            <w:pPr>
              <w:spacing w:after="0" w:line="360" w:lineRule="auto"/>
              <w:jc w:val="center"/>
              <w:rPr>
                <w:rFonts w:ascii="Times New Roman" w:eastAsia="Times New Roman" w:hAnsi="Times New Roman"/>
                <w:color w:val="000000"/>
                <w:sz w:val="24"/>
                <w:szCs w:val="24"/>
                <w:lang w:eastAsia="es-MX"/>
              </w:rPr>
            </w:pPr>
            <w:r w:rsidRPr="009941E1">
              <w:rPr>
                <w:rFonts w:ascii="Times New Roman" w:eastAsia="Times New Roman" w:hAnsi="Times New Roman"/>
                <w:color w:val="000000"/>
                <w:sz w:val="24"/>
                <w:szCs w:val="24"/>
                <w:lang w:eastAsia="es-MX"/>
              </w:rPr>
              <w:t>6</w:t>
            </w:r>
          </w:p>
        </w:tc>
        <w:tc>
          <w:tcPr>
            <w:tcW w:w="1275" w:type="dxa"/>
            <w:tcBorders>
              <w:top w:val="nil"/>
              <w:left w:val="nil"/>
              <w:bottom w:val="nil"/>
              <w:right w:val="single" w:sz="8" w:space="0" w:color="000000"/>
            </w:tcBorders>
            <w:shd w:val="clear" w:color="auto" w:fill="auto"/>
            <w:noWrap/>
            <w:hideMark/>
          </w:tcPr>
          <w:p w:rsidR="003145F2" w:rsidRPr="009941E1" w:rsidRDefault="00C42D5F" w:rsidP="00C7105C">
            <w:pPr>
              <w:spacing w:after="0" w:line="360" w:lineRule="auto"/>
              <w:jc w:val="center"/>
              <w:rPr>
                <w:rFonts w:ascii="Times New Roman" w:eastAsia="Times New Roman" w:hAnsi="Times New Roman"/>
                <w:color w:val="000000"/>
                <w:sz w:val="24"/>
                <w:szCs w:val="24"/>
                <w:lang w:eastAsia="es-MX"/>
              </w:rPr>
            </w:pPr>
            <w:r w:rsidRPr="009941E1">
              <w:rPr>
                <w:rFonts w:ascii="Times New Roman" w:eastAsia="Times New Roman" w:hAnsi="Times New Roman"/>
                <w:color w:val="000000"/>
                <w:sz w:val="24"/>
                <w:szCs w:val="24"/>
                <w:lang w:eastAsia="es-MX"/>
              </w:rPr>
              <w:t>156</w:t>
            </w:r>
          </w:p>
        </w:tc>
      </w:tr>
      <w:tr w:rsidR="005346D2" w:rsidRPr="009941E1" w:rsidTr="00693AAE">
        <w:trPr>
          <w:cantSplit/>
          <w:trHeight w:val="300"/>
          <w:jc w:val="center"/>
        </w:trPr>
        <w:tc>
          <w:tcPr>
            <w:tcW w:w="3828" w:type="dxa"/>
            <w:tcBorders>
              <w:top w:val="nil"/>
              <w:left w:val="single" w:sz="12" w:space="0" w:color="000000"/>
              <w:bottom w:val="nil"/>
              <w:right w:val="single" w:sz="12" w:space="0" w:color="000000"/>
            </w:tcBorders>
            <w:shd w:val="clear" w:color="000000" w:fill="FFFFFF"/>
            <w:vAlign w:val="center"/>
            <w:hideMark/>
          </w:tcPr>
          <w:p w:rsidR="003145F2" w:rsidRPr="009941E1" w:rsidRDefault="003145F2" w:rsidP="00C7105C">
            <w:pPr>
              <w:spacing w:after="0" w:line="360" w:lineRule="auto"/>
              <w:rPr>
                <w:rFonts w:ascii="Times New Roman" w:eastAsia="Times New Roman" w:hAnsi="Times New Roman"/>
                <w:color w:val="000000"/>
                <w:sz w:val="24"/>
                <w:szCs w:val="24"/>
                <w:lang w:eastAsia="es-MX"/>
              </w:rPr>
            </w:pPr>
            <w:r w:rsidRPr="009941E1">
              <w:rPr>
                <w:rFonts w:ascii="Times New Roman" w:eastAsia="Times New Roman" w:hAnsi="Times New Roman"/>
                <w:color w:val="000000"/>
                <w:sz w:val="24"/>
                <w:szCs w:val="24"/>
                <w:lang w:eastAsia="es-MX"/>
              </w:rPr>
              <w:t>Apetecible a la vista</w:t>
            </w:r>
          </w:p>
        </w:tc>
        <w:tc>
          <w:tcPr>
            <w:tcW w:w="992" w:type="dxa"/>
            <w:tcBorders>
              <w:top w:val="nil"/>
              <w:left w:val="single" w:sz="8" w:space="0" w:color="000000"/>
              <w:bottom w:val="nil"/>
              <w:right w:val="single" w:sz="4" w:space="0" w:color="000000"/>
            </w:tcBorders>
            <w:shd w:val="clear" w:color="auto" w:fill="auto"/>
            <w:noWrap/>
            <w:hideMark/>
          </w:tcPr>
          <w:p w:rsidR="003145F2" w:rsidRPr="009941E1" w:rsidRDefault="00756158" w:rsidP="00C7105C">
            <w:pPr>
              <w:spacing w:after="0" w:line="360" w:lineRule="auto"/>
              <w:jc w:val="center"/>
              <w:rPr>
                <w:rFonts w:ascii="Times New Roman" w:eastAsia="Times New Roman" w:hAnsi="Times New Roman"/>
                <w:color w:val="000000"/>
                <w:sz w:val="24"/>
                <w:szCs w:val="24"/>
                <w:lang w:eastAsia="es-MX"/>
              </w:rPr>
            </w:pPr>
            <w:r w:rsidRPr="009941E1">
              <w:rPr>
                <w:rFonts w:ascii="Times New Roman" w:eastAsia="Times New Roman" w:hAnsi="Times New Roman"/>
                <w:color w:val="000000"/>
                <w:sz w:val="24"/>
                <w:szCs w:val="24"/>
                <w:lang w:eastAsia="es-MX"/>
              </w:rPr>
              <w:t>3</w:t>
            </w:r>
            <w:r w:rsidR="003145F2" w:rsidRPr="009941E1">
              <w:rPr>
                <w:rFonts w:ascii="Times New Roman" w:eastAsia="Times New Roman" w:hAnsi="Times New Roman"/>
                <w:color w:val="000000"/>
                <w:sz w:val="24"/>
                <w:szCs w:val="24"/>
                <w:lang w:eastAsia="es-MX"/>
              </w:rPr>
              <w:t>6</w:t>
            </w:r>
          </w:p>
        </w:tc>
        <w:tc>
          <w:tcPr>
            <w:tcW w:w="1276" w:type="dxa"/>
            <w:tcBorders>
              <w:top w:val="nil"/>
              <w:left w:val="nil"/>
              <w:bottom w:val="nil"/>
              <w:right w:val="single" w:sz="4" w:space="0" w:color="000000"/>
            </w:tcBorders>
            <w:shd w:val="clear" w:color="auto" w:fill="auto"/>
            <w:noWrap/>
            <w:hideMark/>
          </w:tcPr>
          <w:p w:rsidR="003145F2" w:rsidRPr="009941E1" w:rsidRDefault="00756158" w:rsidP="00C7105C">
            <w:pPr>
              <w:spacing w:after="0" w:line="360" w:lineRule="auto"/>
              <w:jc w:val="center"/>
              <w:rPr>
                <w:rFonts w:ascii="Times New Roman" w:eastAsia="Times New Roman" w:hAnsi="Times New Roman"/>
                <w:color w:val="000000"/>
                <w:sz w:val="24"/>
                <w:szCs w:val="24"/>
                <w:lang w:eastAsia="es-MX"/>
              </w:rPr>
            </w:pPr>
            <w:r w:rsidRPr="009941E1">
              <w:rPr>
                <w:rFonts w:ascii="Times New Roman" w:eastAsia="Times New Roman" w:hAnsi="Times New Roman"/>
                <w:color w:val="000000"/>
                <w:sz w:val="24"/>
                <w:szCs w:val="24"/>
                <w:lang w:eastAsia="es-MX"/>
              </w:rPr>
              <w:t>66</w:t>
            </w:r>
          </w:p>
        </w:tc>
        <w:tc>
          <w:tcPr>
            <w:tcW w:w="1134" w:type="dxa"/>
            <w:tcBorders>
              <w:top w:val="nil"/>
              <w:left w:val="nil"/>
              <w:bottom w:val="nil"/>
              <w:right w:val="single" w:sz="4" w:space="0" w:color="000000"/>
            </w:tcBorders>
            <w:shd w:val="clear" w:color="auto" w:fill="auto"/>
            <w:noWrap/>
            <w:hideMark/>
          </w:tcPr>
          <w:p w:rsidR="003145F2" w:rsidRPr="009941E1" w:rsidRDefault="00756158" w:rsidP="00C7105C">
            <w:pPr>
              <w:spacing w:after="0" w:line="360" w:lineRule="auto"/>
              <w:jc w:val="center"/>
              <w:rPr>
                <w:rFonts w:ascii="Times New Roman" w:eastAsia="Times New Roman" w:hAnsi="Times New Roman"/>
                <w:color w:val="000000"/>
                <w:sz w:val="24"/>
                <w:szCs w:val="24"/>
                <w:lang w:eastAsia="es-MX"/>
              </w:rPr>
            </w:pPr>
            <w:r w:rsidRPr="009941E1">
              <w:rPr>
                <w:rFonts w:ascii="Times New Roman" w:eastAsia="Times New Roman" w:hAnsi="Times New Roman"/>
                <w:color w:val="000000"/>
                <w:sz w:val="24"/>
                <w:szCs w:val="24"/>
                <w:lang w:eastAsia="es-MX"/>
              </w:rPr>
              <w:t>42</w:t>
            </w:r>
          </w:p>
        </w:tc>
        <w:tc>
          <w:tcPr>
            <w:tcW w:w="1134" w:type="dxa"/>
            <w:tcBorders>
              <w:top w:val="nil"/>
              <w:left w:val="nil"/>
              <w:bottom w:val="nil"/>
              <w:right w:val="single" w:sz="4" w:space="0" w:color="000000"/>
            </w:tcBorders>
            <w:shd w:val="clear" w:color="auto" w:fill="auto"/>
            <w:noWrap/>
            <w:hideMark/>
          </w:tcPr>
          <w:p w:rsidR="003145F2" w:rsidRPr="009941E1" w:rsidRDefault="00C42D5F" w:rsidP="00C7105C">
            <w:pPr>
              <w:spacing w:after="0" w:line="360" w:lineRule="auto"/>
              <w:jc w:val="center"/>
              <w:rPr>
                <w:rFonts w:ascii="Times New Roman" w:eastAsia="Times New Roman" w:hAnsi="Times New Roman"/>
                <w:color w:val="000000"/>
                <w:sz w:val="24"/>
                <w:szCs w:val="24"/>
                <w:lang w:eastAsia="es-MX"/>
              </w:rPr>
            </w:pPr>
            <w:r w:rsidRPr="009941E1">
              <w:rPr>
                <w:rFonts w:ascii="Times New Roman" w:eastAsia="Times New Roman" w:hAnsi="Times New Roman"/>
                <w:color w:val="000000"/>
                <w:sz w:val="24"/>
                <w:szCs w:val="24"/>
                <w:lang w:eastAsia="es-MX"/>
              </w:rPr>
              <w:t>66</w:t>
            </w:r>
          </w:p>
        </w:tc>
        <w:tc>
          <w:tcPr>
            <w:tcW w:w="1275" w:type="dxa"/>
            <w:tcBorders>
              <w:top w:val="nil"/>
              <w:left w:val="nil"/>
              <w:bottom w:val="nil"/>
              <w:right w:val="single" w:sz="8" w:space="0" w:color="000000"/>
            </w:tcBorders>
            <w:shd w:val="clear" w:color="auto" w:fill="auto"/>
            <w:noWrap/>
            <w:hideMark/>
          </w:tcPr>
          <w:p w:rsidR="003145F2" w:rsidRPr="009941E1" w:rsidRDefault="00C42D5F" w:rsidP="00C7105C">
            <w:pPr>
              <w:spacing w:after="0" w:line="360" w:lineRule="auto"/>
              <w:jc w:val="center"/>
              <w:rPr>
                <w:rFonts w:ascii="Times New Roman" w:eastAsia="Times New Roman" w:hAnsi="Times New Roman"/>
                <w:color w:val="000000"/>
                <w:sz w:val="24"/>
                <w:szCs w:val="24"/>
                <w:lang w:eastAsia="es-MX"/>
              </w:rPr>
            </w:pPr>
            <w:r w:rsidRPr="009941E1">
              <w:rPr>
                <w:rFonts w:ascii="Times New Roman" w:eastAsia="Times New Roman" w:hAnsi="Times New Roman"/>
                <w:color w:val="000000"/>
                <w:sz w:val="24"/>
                <w:szCs w:val="24"/>
                <w:lang w:eastAsia="es-MX"/>
              </w:rPr>
              <w:t>210</w:t>
            </w:r>
          </w:p>
        </w:tc>
      </w:tr>
      <w:tr w:rsidR="005346D2" w:rsidRPr="009941E1" w:rsidTr="00693AAE">
        <w:trPr>
          <w:cantSplit/>
          <w:trHeight w:val="300"/>
          <w:jc w:val="center"/>
        </w:trPr>
        <w:tc>
          <w:tcPr>
            <w:tcW w:w="3828" w:type="dxa"/>
            <w:tcBorders>
              <w:top w:val="nil"/>
              <w:left w:val="single" w:sz="12" w:space="0" w:color="000000"/>
              <w:bottom w:val="nil"/>
              <w:right w:val="single" w:sz="12" w:space="0" w:color="000000"/>
            </w:tcBorders>
            <w:shd w:val="clear" w:color="000000" w:fill="FFFFFF"/>
            <w:vAlign w:val="center"/>
            <w:hideMark/>
          </w:tcPr>
          <w:p w:rsidR="003145F2" w:rsidRPr="009941E1" w:rsidRDefault="003145F2" w:rsidP="00C7105C">
            <w:pPr>
              <w:spacing w:after="0" w:line="360" w:lineRule="auto"/>
              <w:rPr>
                <w:rFonts w:ascii="Times New Roman" w:eastAsia="Times New Roman" w:hAnsi="Times New Roman"/>
                <w:color w:val="000000"/>
                <w:sz w:val="24"/>
                <w:szCs w:val="24"/>
                <w:lang w:eastAsia="es-MX"/>
              </w:rPr>
            </w:pPr>
            <w:r w:rsidRPr="009941E1">
              <w:rPr>
                <w:rFonts w:ascii="Times New Roman" w:eastAsia="Times New Roman" w:hAnsi="Times New Roman"/>
                <w:color w:val="000000"/>
                <w:sz w:val="24"/>
                <w:szCs w:val="24"/>
                <w:lang w:eastAsia="es-MX"/>
              </w:rPr>
              <w:t>Apropiado para comerse con una bebida</w:t>
            </w:r>
          </w:p>
        </w:tc>
        <w:tc>
          <w:tcPr>
            <w:tcW w:w="992" w:type="dxa"/>
            <w:tcBorders>
              <w:top w:val="nil"/>
              <w:left w:val="single" w:sz="8" w:space="0" w:color="000000"/>
              <w:bottom w:val="nil"/>
              <w:right w:val="single" w:sz="4" w:space="0" w:color="000000"/>
            </w:tcBorders>
            <w:shd w:val="clear" w:color="auto" w:fill="auto"/>
            <w:noWrap/>
            <w:hideMark/>
          </w:tcPr>
          <w:p w:rsidR="003145F2" w:rsidRPr="009941E1" w:rsidRDefault="00756158" w:rsidP="00C7105C">
            <w:pPr>
              <w:spacing w:after="0" w:line="360" w:lineRule="auto"/>
              <w:jc w:val="center"/>
              <w:rPr>
                <w:rFonts w:ascii="Times New Roman" w:eastAsia="Times New Roman" w:hAnsi="Times New Roman"/>
                <w:color w:val="000000"/>
                <w:sz w:val="24"/>
                <w:szCs w:val="24"/>
                <w:lang w:eastAsia="es-MX"/>
              </w:rPr>
            </w:pPr>
            <w:r w:rsidRPr="009941E1">
              <w:rPr>
                <w:rFonts w:ascii="Times New Roman" w:eastAsia="Times New Roman" w:hAnsi="Times New Roman"/>
                <w:color w:val="000000"/>
                <w:sz w:val="24"/>
                <w:szCs w:val="24"/>
                <w:lang w:eastAsia="es-MX"/>
              </w:rPr>
              <w:t>30</w:t>
            </w:r>
          </w:p>
        </w:tc>
        <w:tc>
          <w:tcPr>
            <w:tcW w:w="1276" w:type="dxa"/>
            <w:tcBorders>
              <w:top w:val="nil"/>
              <w:left w:val="nil"/>
              <w:bottom w:val="nil"/>
              <w:right w:val="single" w:sz="4" w:space="0" w:color="000000"/>
            </w:tcBorders>
            <w:shd w:val="clear" w:color="auto" w:fill="auto"/>
            <w:noWrap/>
            <w:hideMark/>
          </w:tcPr>
          <w:p w:rsidR="003145F2" w:rsidRPr="009941E1" w:rsidRDefault="00756158" w:rsidP="00C7105C">
            <w:pPr>
              <w:spacing w:after="0" w:line="360" w:lineRule="auto"/>
              <w:jc w:val="center"/>
              <w:rPr>
                <w:rFonts w:ascii="Times New Roman" w:eastAsia="Times New Roman" w:hAnsi="Times New Roman"/>
                <w:color w:val="000000"/>
                <w:sz w:val="24"/>
                <w:szCs w:val="24"/>
                <w:lang w:eastAsia="es-MX"/>
              </w:rPr>
            </w:pPr>
            <w:r w:rsidRPr="009941E1">
              <w:rPr>
                <w:rFonts w:ascii="Times New Roman" w:eastAsia="Times New Roman" w:hAnsi="Times New Roman"/>
                <w:color w:val="000000"/>
                <w:sz w:val="24"/>
                <w:szCs w:val="24"/>
                <w:lang w:eastAsia="es-MX"/>
              </w:rPr>
              <w:t>84</w:t>
            </w:r>
          </w:p>
        </w:tc>
        <w:tc>
          <w:tcPr>
            <w:tcW w:w="1134" w:type="dxa"/>
            <w:tcBorders>
              <w:top w:val="nil"/>
              <w:left w:val="nil"/>
              <w:bottom w:val="nil"/>
              <w:right w:val="single" w:sz="4" w:space="0" w:color="000000"/>
            </w:tcBorders>
            <w:shd w:val="clear" w:color="auto" w:fill="auto"/>
            <w:noWrap/>
            <w:hideMark/>
          </w:tcPr>
          <w:p w:rsidR="003145F2" w:rsidRPr="009941E1" w:rsidRDefault="00756158" w:rsidP="00C7105C">
            <w:pPr>
              <w:spacing w:after="0" w:line="360" w:lineRule="auto"/>
              <w:jc w:val="center"/>
              <w:rPr>
                <w:rFonts w:ascii="Times New Roman" w:eastAsia="Times New Roman" w:hAnsi="Times New Roman"/>
                <w:color w:val="000000"/>
                <w:sz w:val="24"/>
                <w:szCs w:val="24"/>
                <w:lang w:eastAsia="es-MX"/>
              </w:rPr>
            </w:pPr>
            <w:r w:rsidRPr="009941E1">
              <w:rPr>
                <w:rFonts w:ascii="Times New Roman" w:eastAsia="Times New Roman" w:hAnsi="Times New Roman"/>
                <w:color w:val="000000"/>
                <w:sz w:val="24"/>
                <w:szCs w:val="24"/>
                <w:lang w:eastAsia="es-MX"/>
              </w:rPr>
              <w:t>78</w:t>
            </w:r>
          </w:p>
        </w:tc>
        <w:tc>
          <w:tcPr>
            <w:tcW w:w="1134" w:type="dxa"/>
            <w:tcBorders>
              <w:top w:val="nil"/>
              <w:left w:val="nil"/>
              <w:bottom w:val="nil"/>
              <w:right w:val="single" w:sz="4" w:space="0" w:color="000000"/>
            </w:tcBorders>
            <w:shd w:val="clear" w:color="auto" w:fill="auto"/>
            <w:noWrap/>
            <w:hideMark/>
          </w:tcPr>
          <w:p w:rsidR="003145F2" w:rsidRPr="009941E1" w:rsidRDefault="00C42D5F" w:rsidP="00C7105C">
            <w:pPr>
              <w:spacing w:after="0" w:line="360" w:lineRule="auto"/>
              <w:jc w:val="center"/>
              <w:rPr>
                <w:rFonts w:ascii="Times New Roman" w:eastAsia="Times New Roman" w:hAnsi="Times New Roman"/>
                <w:color w:val="000000"/>
                <w:sz w:val="24"/>
                <w:szCs w:val="24"/>
                <w:lang w:eastAsia="es-MX"/>
              </w:rPr>
            </w:pPr>
            <w:r w:rsidRPr="009941E1">
              <w:rPr>
                <w:rFonts w:ascii="Times New Roman" w:eastAsia="Times New Roman" w:hAnsi="Times New Roman"/>
                <w:color w:val="000000"/>
                <w:sz w:val="24"/>
                <w:szCs w:val="24"/>
                <w:lang w:eastAsia="es-MX"/>
              </w:rPr>
              <w:t>42</w:t>
            </w:r>
          </w:p>
        </w:tc>
        <w:tc>
          <w:tcPr>
            <w:tcW w:w="1275" w:type="dxa"/>
            <w:tcBorders>
              <w:top w:val="nil"/>
              <w:left w:val="nil"/>
              <w:bottom w:val="nil"/>
              <w:right w:val="single" w:sz="8" w:space="0" w:color="000000"/>
            </w:tcBorders>
            <w:shd w:val="clear" w:color="auto" w:fill="auto"/>
            <w:noWrap/>
            <w:hideMark/>
          </w:tcPr>
          <w:p w:rsidR="003145F2" w:rsidRPr="009941E1" w:rsidRDefault="00C42D5F" w:rsidP="00C7105C">
            <w:pPr>
              <w:spacing w:after="0" w:line="360" w:lineRule="auto"/>
              <w:jc w:val="center"/>
              <w:rPr>
                <w:rFonts w:ascii="Times New Roman" w:eastAsia="Times New Roman" w:hAnsi="Times New Roman"/>
                <w:color w:val="000000"/>
                <w:sz w:val="24"/>
                <w:szCs w:val="24"/>
                <w:lang w:eastAsia="es-MX"/>
              </w:rPr>
            </w:pPr>
            <w:r w:rsidRPr="009941E1">
              <w:rPr>
                <w:rFonts w:ascii="Times New Roman" w:eastAsia="Times New Roman" w:hAnsi="Times New Roman"/>
                <w:color w:val="000000"/>
                <w:sz w:val="24"/>
                <w:szCs w:val="24"/>
                <w:lang w:eastAsia="es-MX"/>
              </w:rPr>
              <w:t>234</w:t>
            </w:r>
          </w:p>
        </w:tc>
      </w:tr>
      <w:tr w:rsidR="005346D2" w:rsidRPr="009941E1" w:rsidTr="00693AAE">
        <w:trPr>
          <w:cantSplit/>
          <w:trHeight w:val="315"/>
          <w:jc w:val="center"/>
        </w:trPr>
        <w:tc>
          <w:tcPr>
            <w:tcW w:w="3828" w:type="dxa"/>
            <w:tcBorders>
              <w:top w:val="nil"/>
              <w:left w:val="single" w:sz="12" w:space="0" w:color="000000"/>
              <w:bottom w:val="nil"/>
              <w:right w:val="single" w:sz="12" w:space="0" w:color="000000"/>
            </w:tcBorders>
            <w:shd w:val="clear" w:color="000000" w:fill="FFFFFF"/>
            <w:vAlign w:val="center"/>
            <w:hideMark/>
          </w:tcPr>
          <w:p w:rsidR="003145F2" w:rsidRPr="009941E1" w:rsidRDefault="003145F2" w:rsidP="00C7105C">
            <w:pPr>
              <w:spacing w:after="0" w:line="360" w:lineRule="auto"/>
              <w:rPr>
                <w:rFonts w:ascii="Times New Roman" w:eastAsia="Times New Roman" w:hAnsi="Times New Roman"/>
                <w:color w:val="000000"/>
                <w:sz w:val="24"/>
                <w:szCs w:val="24"/>
                <w:lang w:eastAsia="es-MX"/>
              </w:rPr>
            </w:pPr>
            <w:r w:rsidRPr="009941E1">
              <w:rPr>
                <w:rFonts w:ascii="Times New Roman" w:eastAsia="Times New Roman" w:hAnsi="Times New Roman"/>
                <w:color w:val="000000"/>
                <w:sz w:val="24"/>
                <w:szCs w:val="24"/>
                <w:lang w:eastAsia="es-MX"/>
              </w:rPr>
              <w:t>Buen sabor</w:t>
            </w:r>
          </w:p>
        </w:tc>
        <w:tc>
          <w:tcPr>
            <w:tcW w:w="992" w:type="dxa"/>
            <w:tcBorders>
              <w:top w:val="nil"/>
              <w:left w:val="single" w:sz="8" w:space="0" w:color="000000"/>
              <w:bottom w:val="nil"/>
              <w:right w:val="single" w:sz="4" w:space="0" w:color="000000"/>
            </w:tcBorders>
            <w:shd w:val="clear" w:color="auto" w:fill="auto"/>
            <w:noWrap/>
            <w:hideMark/>
          </w:tcPr>
          <w:p w:rsidR="003145F2" w:rsidRPr="009941E1" w:rsidRDefault="00756158" w:rsidP="00C7105C">
            <w:pPr>
              <w:spacing w:after="0" w:line="360" w:lineRule="auto"/>
              <w:jc w:val="center"/>
              <w:rPr>
                <w:rFonts w:ascii="Times New Roman" w:eastAsia="Times New Roman" w:hAnsi="Times New Roman"/>
                <w:color w:val="000000"/>
                <w:sz w:val="24"/>
                <w:szCs w:val="24"/>
                <w:lang w:eastAsia="es-MX"/>
              </w:rPr>
            </w:pPr>
            <w:r w:rsidRPr="009941E1">
              <w:rPr>
                <w:rFonts w:ascii="Times New Roman" w:eastAsia="Times New Roman" w:hAnsi="Times New Roman"/>
                <w:color w:val="000000"/>
                <w:sz w:val="24"/>
                <w:szCs w:val="24"/>
                <w:lang w:eastAsia="es-MX"/>
              </w:rPr>
              <w:t>30</w:t>
            </w:r>
          </w:p>
        </w:tc>
        <w:tc>
          <w:tcPr>
            <w:tcW w:w="1276" w:type="dxa"/>
            <w:tcBorders>
              <w:top w:val="nil"/>
              <w:left w:val="nil"/>
              <w:bottom w:val="nil"/>
              <w:right w:val="single" w:sz="4" w:space="0" w:color="000000"/>
            </w:tcBorders>
            <w:shd w:val="clear" w:color="auto" w:fill="auto"/>
            <w:noWrap/>
            <w:hideMark/>
          </w:tcPr>
          <w:p w:rsidR="003145F2" w:rsidRPr="009941E1" w:rsidRDefault="00756158" w:rsidP="00C7105C">
            <w:pPr>
              <w:spacing w:after="0" w:line="360" w:lineRule="auto"/>
              <w:jc w:val="center"/>
              <w:rPr>
                <w:rFonts w:ascii="Times New Roman" w:eastAsia="Times New Roman" w:hAnsi="Times New Roman"/>
                <w:color w:val="000000"/>
                <w:sz w:val="24"/>
                <w:szCs w:val="24"/>
                <w:lang w:eastAsia="es-MX"/>
              </w:rPr>
            </w:pPr>
            <w:r w:rsidRPr="009941E1">
              <w:rPr>
                <w:rFonts w:ascii="Times New Roman" w:eastAsia="Times New Roman" w:hAnsi="Times New Roman"/>
                <w:color w:val="000000"/>
                <w:sz w:val="24"/>
                <w:szCs w:val="24"/>
                <w:lang w:eastAsia="es-MX"/>
              </w:rPr>
              <w:t>84</w:t>
            </w:r>
          </w:p>
        </w:tc>
        <w:tc>
          <w:tcPr>
            <w:tcW w:w="1134" w:type="dxa"/>
            <w:tcBorders>
              <w:top w:val="nil"/>
              <w:left w:val="nil"/>
              <w:bottom w:val="nil"/>
              <w:right w:val="single" w:sz="4" w:space="0" w:color="000000"/>
            </w:tcBorders>
            <w:shd w:val="clear" w:color="auto" w:fill="auto"/>
            <w:noWrap/>
            <w:hideMark/>
          </w:tcPr>
          <w:p w:rsidR="003145F2" w:rsidRPr="009941E1" w:rsidRDefault="00756158" w:rsidP="00C7105C">
            <w:pPr>
              <w:spacing w:after="0" w:line="360" w:lineRule="auto"/>
              <w:jc w:val="center"/>
              <w:rPr>
                <w:rFonts w:ascii="Times New Roman" w:eastAsia="Times New Roman" w:hAnsi="Times New Roman"/>
                <w:color w:val="000000"/>
                <w:sz w:val="24"/>
                <w:szCs w:val="24"/>
                <w:lang w:eastAsia="es-MX"/>
              </w:rPr>
            </w:pPr>
            <w:r w:rsidRPr="009941E1">
              <w:rPr>
                <w:rFonts w:ascii="Times New Roman" w:eastAsia="Times New Roman" w:hAnsi="Times New Roman"/>
                <w:color w:val="000000"/>
                <w:sz w:val="24"/>
                <w:szCs w:val="24"/>
                <w:lang w:eastAsia="es-MX"/>
              </w:rPr>
              <w:t>6</w:t>
            </w:r>
            <w:r w:rsidR="003145F2" w:rsidRPr="009941E1">
              <w:rPr>
                <w:rFonts w:ascii="Times New Roman" w:eastAsia="Times New Roman" w:hAnsi="Times New Roman"/>
                <w:color w:val="000000"/>
                <w:sz w:val="24"/>
                <w:szCs w:val="24"/>
                <w:lang w:eastAsia="es-MX"/>
              </w:rPr>
              <w:t>0</w:t>
            </w:r>
          </w:p>
        </w:tc>
        <w:tc>
          <w:tcPr>
            <w:tcW w:w="1134" w:type="dxa"/>
            <w:tcBorders>
              <w:top w:val="nil"/>
              <w:left w:val="nil"/>
              <w:bottom w:val="nil"/>
              <w:right w:val="single" w:sz="4" w:space="0" w:color="000000"/>
            </w:tcBorders>
            <w:shd w:val="clear" w:color="auto" w:fill="auto"/>
            <w:noWrap/>
            <w:hideMark/>
          </w:tcPr>
          <w:p w:rsidR="003145F2" w:rsidRPr="009941E1" w:rsidRDefault="00C42D5F" w:rsidP="00C7105C">
            <w:pPr>
              <w:spacing w:after="0" w:line="360" w:lineRule="auto"/>
              <w:jc w:val="center"/>
              <w:rPr>
                <w:rFonts w:ascii="Times New Roman" w:eastAsia="Times New Roman" w:hAnsi="Times New Roman"/>
                <w:color w:val="000000"/>
                <w:sz w:val="24"/>
                <w:szCs w:val="24"/>
                <w:lang w:eastAsia="es-MX"/>
              </w:rPr>
            </w:pPr>
            <w:r w:rsidRPr="009941E1">
              <w:rPr>
                <w:rFonts w:ascii="Times New Roman" w:eastAsia="Times New Roman" w:hAnsi="Times New Roman"/>
                <w:color w:val="000000"/>
                <w:sz w:val="24"/>
                <w:szCs w:val="24"/>
                <w:lang w:eastAsia="es-MX"/>
              </w:rPr>
              <w:t>54</w:t>
            </w:r>
          </w:p>
        </w:tc>
        <w:tc>
          <w:tcPr>
            <w:tcW w:w="1275" w:type="dxa"/>
            <w:tcBorders>
              <w:top w:val="nil"/>
              <w:left w:val="nil"/>
              <w:bottom w:val="nil"/>
              <w:right w:val="single" w:sz="8" w:space="0" w:color="000000"/>
            </w:tcBorders>
            <w:shd w:val="clear" w:color="auto" w:fill="auto"/>
            <w:noWrap/>
            <w:hideMark/>
          </w:tcPr>
          <w:p w:rsidR="003145F2" w:rsidRPr="009941E1" w:rsidRDefault="00C42D5F" w:rsidP="00C7105C">
            <w:pPr>
              <w:spacing w:after="0" w:line="360" w:lineRule="auto"/>
              <w:jc w:val="center"/>
              <w:rPr>
                <w:rFonts w:ascii="Times New Roman" w:eastAsia="Times New Roman" w:hAnsi="Times New Roman"/>
                <w:color w:val="000000"/>
                <w:sz w:val="24"/>
                <w:szCs w:val="24"/>
                <w:lang w:eastAsia="es-MX"/>
              </w:rPr>
            </w:pPr>
            <w:r w:rsidRPr="009941E1">
              <w:rPr>
                <w:rFonts w:ascii="Times New Roman" w:eastAsia="Times New Roman" w:hAnsi="Times New Roman"/>
                <w:color w:val="000000"/>
                <w:sz w:val="24"/>
                <w:szCs w:val="24"/>
                <w:lang w:eastAsia="es-MX"/>
              </w:rPr>
              <w:t>228</w:t>
            </w:r>
          </w:p>
        </w:tc>
      </w:tr>
      <w:tr w:rsidR="005346D2" w:rsidRPr="009941E1" w:rsidTr="00693AAE">
        <w:trPr>
          <w:cantSplit/>
          <w:trHeight w:val="300"/>
          <w:jc w:val="center"/>
        </w:trPr>
        <w:tc>
          <w:tcPr>
            <w:tcW w:w="3828" w:type="dxa"/>
            <w:tcBorders>
              <w:top w:val="nil"/>
              <w:left w:val="single" w:sz="12" w:space="0" w:color="000000"/>
              <w:bottom w:val="nil"/>
              <w:right w:val="single" w:sz="12" w:space="0" w:color="000000"/>
            </w:tcBorders>
            <w:shd w:val="clear" w:color="000000" w:fill="FFFFFF"/>
            <w:vAlign w:val="center"/>
            <w:hideMark/>
          </w:tcPr>
          <w:p w:rsidR="003145F2" w:rsidRPr="009941E1" w:rsidRDefault="003145F2" w:rsidP="00C7105C">
            <w:pPr>
              <w:spacing w:after="0" w:line="360" w:lineRule="auto"/>
              <w:rPr>
                <w:rFonts w:ascii="Times New Roman" w:eastAsia="Times New Roman" w:hAnsi="Times New Roman"/>
                <w:color w:val="000000"/>
                <w:sz w:val="24"/>
                <w:szCs w:val="24"/>
                <w:lang w:eastAsia="es-MX"/>
              </w:rPr>
            </w:pPr>
            <w:r w:rsidRPr="009941E1">
              <w:rPr>
                <w:rFonts w:ascii="Times New Roman" w:eastAsia="Times New Roman" w:hAnsi="Times New Roman"/>
                <w:color w:val="000000"/>
                <w:sz w:val="24"/>
                <w:szCs w:val="24"/>
                <w:lang w:eastAsia="es-MX"/>
              </w:rPr>
              <w:t>Buena apariencia</w:t>
            </w:r>
          </w:p>
        </w:tc>
        <w:tc>
          <w:tcPr>
            <w:tcW w:w="992" w:type="dxa"/>
            <w:tcBorders>
              <w:top w:val="nil"/>
              <w:left w:val="single" w:sz="8" w:space="0" w:color="000000"/>
              <w:bottom w:val="nil"/>
              <w:right w:val="single" w:sz="4" w:space="0" w:color="000000"/>
            </w:tcBorders>
            <w:shd w:val="clear" w:color="auto" w:fill="auto"/>
            <w:noWrap/>
            <w:hideMark/>
          </w:tcPr>
          <w:p w:rsidR="003145F2" w:rsidRPr="009941E1" w:rsidRDefault="00756158" w:rsidP="00C7105C">
            <w:pPr>
              <w:spacing w:after="0" w:line="360" w:lineRule="auto"/>
              <w:jc w:val="center"/>
              <w:rPr>
                <w:rFonts w:ascii="Times New Roman" w:eastAsia="Times New Roman" w:hAnsi="Times New Roman"/>
                <w:color w:val="000000"/>
                <w:sz w:val="24"/>
                <w:szCs w:val="24"/>
                <w:lang w:eastAsia="es-MX"/>
              </w:rPr>
            </w:pPr>
            <w:r w:rsidRPr="009941E1">
              <w:rPr>
                <w:rFonts w:ascii="Times New Roman" w:eastAsia="Times New Roman" w:hAnsi="Times New Roman"/>
                <w:color w:val="000000"/>
                <w:sz w:val="24"/>
                <w:szCs w:val="24"/>
                <w:lang w:eastAsia="es-MX"/>
              </w:rPr>
              <w:t>6</w:t>
            </w:r>
            <w:r w:rsidR="003145F2" w:rsidRPr="009941E1">
              <w:rPr>
                <w:rFonts w:ascii="Times New Roman" w:eastAsia="Times New Roman" w:hAnsi="Times New Roman"/>
                <w:color w:val="000000"/>
                <w:sz w:val="24"/>
                <w:szCs w:val="24"/>
                <w:lang w:eastAsia="es-MX"/>
              </w:rPr>
              <w:t>0</w:t>
            </w:r>
          </w:p>
        </w:tc>
        <w:tc>
          <w:tcPr>
            <w:tcW w:w="1276" w:type="dxa"/>
            <w:tcBorders>
              <w:top w:val="nil"/>
              <w:left w:val="nil"/>
              <w:bottom w:val="nil"/>
              <w:right w:val="single" w:sz="4" w:space="0" w:color="000000"/>
            </w:tcBorders>
            <w:shd w:val="clear" w:color="auto" w:fill="auto"/>
            <w:noWrap/>
            <w:hideMark/>
          </w:tcPr>
          <w:p w:rsidR="003145F2" w:rsidRPr="009941E1" w:rsidRDefault="00756158" w:rsidP="00C7105C">
            <w:pPr>
              <w:spacing w:after="0" w:line="360" w:lineRule="auto"/>
              <w:jc w:val="center"/>
              <w:rPr>
                <w:rFonts w:ascii="Times New Roman" w:eastAsia="Times New Roman" w:hAnsi="Times New Roman"/>
                <w:color w:val="000000"/>
                <w:sz w:val="24"/>
                <w:szCs w:val="24"/>
                <w:lang w:eastAsia="es-MX"/>
              </w:rPr>
            </w:pPr>
            <w:r w:rsidRPr="009941E1">
              <w:rPr>
                <w:rFonts w:ascii="Times New Roman" w:eastAsia="Times New Roman" w:hAnsi="Times New Roman"/>
                <w:color w:val="000000"/>
                <w:sz w:val="24"/>
                <w:szCs w:val="24"/>
                <w:lang w:eastAsia="es-MX"/>
              </w:rPr>
              <w:t>66</w:t>
            </w:r>
          </w:p>
        </w:tc>
        <w:tc>
          <w:tcPr>
            <w:tcW w:w="1134" w:type="dxa"/>
            <w:tcBorders>
              <w:top w:val="nil"/>
              <w:left w:val="nil"/>
              <w:bottom w:val="nil"/>
              <w:right w:val="single" w:sz="4" w:space="0" w:color="000000"/>
            </w:tcBorders>
            <w:shd w:val="clear" w:color="auto" w:fill="auto"/>
            <w:noWrap/>
            <w:hideMark/>
          </w:tcPr>
          <w:p w:rsidR="003145F2" w:rsidRPr="009941E1" w:rsidRDefault="00756158" w:rsidP="00C7105C">
            <w:pPr>
              <w:spacing w:after="0" w:line="360" w:lineRule="auto"/>
              <w:jc w:val="center"/>
              <w:rPr>
                <w:rFonts w:ascii="Times New Roman" w:eastAsia="Times New Roman" w:hAnsi="Times New Roman"/>
                <w:color w:val="000000"/>
                <w:sz w:val="24"/>
                <w:szCs w:val="24"/>
                <w:lang w:eastAsia="es-MX"/>
              </w:rPr>
            </w:pPr>
            <w:r w:rsidRPr="009941E1">
              <w:rPr>
                <w:rFonts w:ascii="Times New Roman" w:eastAsia="Times New Roman" w:hAnsi="Times New Roman"/>
                <w:color w:val="000000"/>
                <w:sz w:val="24"/>
                <w:szCs w:val="24"/>
                <w:lang w:eastAsia="es-MX"/>
              </w:rPr>
              <w:t>2</w:t>
            </w:r>
            <w:r w:rsidR="003145F2" w:rsidRPr="009941E1">
              <w:rPr>
                <w:rFonts w:ascii="Times New Roman" w:eastAsia="Times New Roman" w:hAnsi="Times New Roman"/>
                <w:color w:val="000000"/>
                <w:sz w:val="24"/>
                <w:szCs w:val="24"/>
                <w:lang w:eastAsia="es-MX"/>
              </w:rPr>
              <w:t>4</w:t>
            </w:r>
          </w:p>
        </w:tc>
        <w:tc>
          <w:tcPr>
            <w:tcW w:w="1134" w:type="dxa"/>
            <w:tcBorders>
              <w:top w:val="nil"/>
              <w:left w:val="nil"/>
              <w:bottom w:val="nil"/>
              <w:right w:val="single" w:sz="4" w:space="0" w:color="000000"/>
            </w:tcBorders>
            <w:shd w:val="clear" w:color="auto" w:fill="auto"/>
            <w:noWrap/>
            <w:hideMark/>
          </w:tcPr>
          <w:p w:rsidR="003145F2" w:rsidRPr="009941E1" w:rsidRDefault="00C42D5F" w:rsidP="00C7105C">
            <w:pPr>
              <w:spacing w:after="0" w:line="360" w:lineRule="auto"/>
              <w:jc w:val="center"/>
              <w:rPr>
                <w:rFonts w:ascii="Times New Roman" w:eastAsia="Times New Roman" w:hAnsi="Times New Roman"/>
                <w:color w:val="000000"/>
                <w:sz w:val="24"/>
                <w:szCs w:val="24"/>
                <w:lang w:eastAsia="es-MX"/>
              </w:rPr>
            </w:pPr>
            <w:r w:rsidRPr="009941E1">
              <w:rPr>
                <w:rFonts w:ascii="Times New Roman" w:eastAsia="Times New Roman" w:hAnsi="Times New Roman"/>
                <w:color w:val="000000"/>
                <w:sz w:val="24"/>
                <w:szCs w:val="24"/>
                <w:lang w:eastAsia="es-MX"/>
              </w:rPr>
              <w:t>72</w:t>
            </w:r>
          </w:p>
        </w:tc>
        <w:tc>
          <w:tcPr>
            <w:tcW w:w="1275" w:type="dxa"/>
            <w:tcBorders>
              <w:top w:val="nil"/>
              <w:left w:val="nil"/>
              <w:bottom w:val="nil"/>
              <w:right w:val="single" w:sz="8" w:space="0" w:color="000000"/>
            </w:tcBorders>
            <w:shd w:val="clear" w:color="auto" w:fill="auto"/>
            <w:noWrap/>
            <w:hideMark/>
          </w:tcPr>
          <w:p w:rsidR="003145F2" w:rsidRPr="009941E1" w:rsidRDefault="00C42D5F" w:rsidP="00C7105C">
            <w:pPr>
              <w:spacing w:after="0" w:line="360" w:lineRule="auto"/>
              <w:jc w:val="center"/>
              <w:rPr>
                <w:rFonts w:ascii="Times New Roman" w:eastAsia="Times New Roman" w:hAnsi="Times New Roman"/>
                <w:color w:val="000000"/>
                <w:sz w:val="24"/>
                <w:szCs w:val="24"/>
                <w:lang w:eastAsia="es-MX"/>
              </w:rPr>
            </w:pPr>
            <w:r w:rsidRPr="009941E1">
              <w:rPr>
                <w:rFonts w:ascii="Times New Roman" w:eastAsia="Times New Roman" w:hAnsi="Times New Roman"/>
                <w:color w:val="000000"/>
                <w:sz w:val="24"/>
                <w:szCs w:val="24"/>
                <w:lang w:eastAsia="es-MX"/>
              </w:rPr>
              <w:t>222</w:t>
            </w:r>
          </w:p>
        </w:tc>
      </w:tr>
      <w:tr w:rsidR="005346D2" w:rsidRPr="009941E1" w:rsidTr="00693AAE">
        <w:trPr>
          <w:cantSplit/>
          <w:trHeight w:val="300"/>
          <w:jc w:val="center"/>
        </w:trPr>
        <w:tc>
          <w:tcPr>
            <w:tcW w:w="3828" w:type="dxa"/>
            <w:tcBorders>
              <w:top w:val="nil"/>
              <w:left w:val="single" w:sz="12" w:space="0" w:color="000000"/>
              <w:bottom w:val="nil"/>
              <w:right w:val="single" w:sz="12" w:space="0" w:color="000000"/>
            </w:tcBorders>
            <w:shd w:val="clear" w:color="000000" w:fill="FFFFFF"/>
            <w:vAlign w:val="center"/>
            <w:hideMark/>
          </w:tcPr>
          <w:p w:rsidR="003145F2" w:rsidRPr="009941E1" w:rsidRDefault="003145F2" w:rsidP="00C7105C">
            <w:pPr>
              <w:spacing w:after="0" w:line="360" w:lineRule="auto"/>
              <w:rPr>
                <w:rFonts w:ascii="Times New Roman" w:eastAsia="Times New Roman" w:hAnsi="Times New Roman"/>
                <w:color w:val="000000"/>
                <w:sz w:val="24"/>
                <w:szCs w:val="24"/>
                <w:lang w:eastAsia="es-MX"/>
              </w:rPr>
            </w:pPr>
            <w:r w:rsidRPr="009941E1">
              <w:rPr>
                <w:rFonts w:ascii="Times New Roman" w:eastAsia="Times New Roman" w:hAnsi="Times New Roman"/>
                <w:color w:val="000000"/>
                <w:sz w:val="24"/>
                <w:szCs w:val="24"/>
                <w:lang w:eastAsia="es-MX"/>
              </w:rPr>
              <w:t>Hecho con ingredientes naturales</w:t>
            </w:r>
          </w:p>
        </w:tc>
        <w:tc>
          <w:tcPr>
            <w:tcW w:w="992" w:type="dxa"/>
            <w:tcBorders>
              <w:top w:val="nil"/>
              <w:left w:val="single" w:sz="8" w:space="0" w:color="000000"/>
              <w:bottom w:val="nil"/>
              <w:right w:val="single" w:sz="4" w:space="0" w:color="000000"/>
            </w:tcBorders>
            <w:shd w:val="clear" w:color="auto" w:fill="auto"/>
            <w:noWrap/>
            <w:hideMark/>
          </w:tcPr>
          <w:p w:rsidR="003145F2" w:rsidRPr="009941E1" w:rsidRDefault="00756158" w:rsidP="00C7105C">
            <w:pPr>
              <w:spacing w:after="0" w:line="360" w:lineRule="auto"/>
              <w:jc w:val="center"/>
              <w:rPr>
                <w:rFonts w:ascii="Times New Roman" w:eastAsia="Times New Roman" w:hAnsi="Times New Roman"/>
                <w:color w:val="000000"/>
                <w:sz w:val="24"/>
                <w:szCs w:val="24"/>
                <w:lang w:eastAsia="es-MX"/>
              </w:rPr>
            </w:pPr>
            <w:r w:rsidRPr="009941E1">
              <w:rPr>
                <w:rFonts w:ascii="Times New Roman" w:eastAsia="Times New Roman" w:hAnsi="Times New Roman"/>
                <w:color w:val="000000"/>
                <w:sz w:val="24"/>
                <w:szCs w:val="24"/>
                <w:lang w:eastAsia="es-MX"/>
              </w:rPr>
              <w:t>6</w:t>
            </w:r>
          </w:p>
        </w:tc>
        <w:tc>
          <w:tcPr>
            <w:tcW w:w="1276" w:type="dxa"/>
            <w:tcBorders>
              <w:top w:val="nil"/>
              <w:left w:val="nil"/>
              <w:bottom w:val="nil"/>
              <w:right w:val="single" w:sz="4" w:space="0" w:color="000000"/>
            </w:tcBorders>
            <w:shd w:val="clear" w:color="auto" w:fill="auto"/>
            <w:noWrap/>
            <w:hideMark/>
          </w:tcPr>
          <w:p w:rsidR="003145F2" w:rsidRPr="009941E1" w:rsidRDefault="00756158" w:rsidP="00C7105C">
            <w:pPr>
              <w:spacing w:after="0" w:line="360" w:lineRule="auto"/>
              <w:jc w:val="center"/>
              <w:rPr>
                <w:rFonts w:ascii="Times New Roman" w:eastAsia="Times New Roman" w:hAnsi="Times New Roman"/>
                <w:color w:val="000000"/>
                <w:sz w:val="24"/>
                <w:szCs w:val="24"/>
                <w:lang w:eastAsia="es-MX"/>
              </w:rPr>
            </w:pPr>
            <w:r w:rsidRPr="009941E1">
              <w:rPr>
                <w:rFonts w:ascii="Times New Roman" w:eastAsia="Times New Roman" w:hAnsi="Times New Roman"/>
                <w:color w:val="000000"/>
                <w:sz w:val="24"/>
                <w:szCs w:val="24"/>
                <w:lang w:eastAsia="es-MX"/>
              </w:rPr>
              <w:t>84</w:t>
            </w:r>
          </w:p>
        </w:tc>
        <w:tc>
          <w:tcPr>
            <w:tcW w:w="1134" w:type="dxa"/>
            <w:tcBorders>
              <w:top w:val="nil"/>
              <w:left w:val="nil"/>
              <w:bottom w:val="nil"/>
              <w:right w:val="single" w:sz="4" w:space="0" w:color="000000"/>
            </w:tcBorders>
            <w:shd w:val="clear" w:color="auto" w:fill="auto"/>
            <w:noWrap/>
            <w:hideMark/>
          </w:tcPr>
          <w:p w:rsidR="003145F2" w:rsidRPr="009941E1" w:rsidRDefault="00756158" w:rsidP="00C7105C">
            <w:pPr>
              <w:spacing w:after="0" w:line="360" w:lineRule="auto"/>
              <w:jc w:val="center"/>
              <w:rPr>
                <w:rFonts w:ascii="Times New Roman" w:eastAsia="Times New Roman" w:hAnsi="Times New Roman"/>
                <w:color w:val="000000"/>
                <w:sz w:val="24"/>
                <w:szCs w:val="24"/>
                <w:lang w:eastAsia="es-MX"/>
              </w:rPr>
            </w:pPr>
            <w:r w:rsidRPr="009941E1">
              <w:rPr>
                <w:rFonts w:ascii="Times New Roman" w:eastAsia="Times New Roman" w:hAnsi="Times New Roman"/>
                <w:color w:val="000000"/>
                <w:sz w:val="24"/>
                <w:szCs w:val="24"/>
                <w:lang w:eastAsia="es-MX"/>
              </w:rPr>
              <w:t>6</w:t>
            </w:r>
            <w:r w:rsidR="003145F2" w:rsidRPr="009941E1">
              <w:rPr>
                <w:rFonts w:ascii="Times New Roman" w:eastAsia="Times New Roman" w:hAnsi="Times New Roman"/>
                <w:color w:val="000000"/>
                <w:sz w:val="24"/>
                <w:szCs w:val="24"/>
                <w:lang w:eastAsia="es-MX"/>
              </w:rPr>
              <w:t>0</w:t>
            </w:r>
          </w:p>
        </w:tc>
        <w:tc>
          <w:tcPr>
            <w:tcW w:w="1134" w:type="dxa"/>
            <w:tcBorders>
              <w:top w:val="nil"/>
              <w:left w:val="nil"/>
              <w:bottom w:val="nil"/>
              <w:right w:val="single" w:sz="4" w:space="0" w:color="000000"/>
            </w:tcBorders>
            <w:shd w:val="clear" w:color="auto" w:fill="auto"/>
            <w:noWrap/>
            <w:hideMark/>
          </w:tcPr>
          <w:p w:rsidR="003145F2" w:rsidRPr="009941E1" w:rsidRDefault="00C42D5F" w:rsidP="00C7105C">
            <w:pPr>
              <w:spacing w:after="0" w:line="360" w:lineRule="auto"/>
              <w:jc w:val="center"/>
              <w:rPr>
                <w:rFonts w:ascii="Times New Roman" w:eastAsia="Times New Roman" w:hAnsi="Times New Roman"/>
                <w:color w:val="000000"/>
                <w:sz w:val="24"/>
                <w:szCs w:val="24"/>
                <w:lang w:eastAsia="es-MX"/>
              </w:rPr>
            </w:pPr>
            <w:r w:rsidRPr="009941E1">
              <w:rPr>
                <w:rFonts w:ascii="Times New Roman" w:eastAsia="Times New Roman" w:hAnsi="Times New Roman"/>
                <w:color w:val="000000"/>
                <w:sz w:val="24"/>
                <w:szCs w:val="24"/>
                <w:lang w:eastAsia="es-MX"/>
              </w:rPr>
              <w:t>6</w:t>
            </w:r>
          </w:p>
        </w:tc>
        <w:tc>
          <w:tcPr>
            <w:tcW w:w="1275" w:type="dxa"/>
            <w:tcBorders>
              <w:top w:val="nil"/>
              <w:left w:val="nil"/>
              <w:bottom w:val="nil"/>
              <w:right w:val="single" w:sz="8" w:space="0" w:color="000000"/>
            </w:tcBorders>
            <w:shd w:val="clear" w:color="auto" w:fill="auto"/>
            <w:noWrap/>
            <w:hideMark/>
          </w:tcPr>
          <w:p w:rsidR="003145F2" w:rsidRPr="009941E1" w:rsidRDefault="00C42D5F" w:rsidP="00C7105C">
            <w:pPr>
              <w:spacing w:after="0" w:line="360" w:lineRule="auto"/>
              <w:jc w:val="center"/>
              <w:rPr>
                <w:rFonts w:ascii="Times New Roman" w:eastAsia="Times New Roman" w:hAnsi="Times New Roman"/>
                <w:color w:val="000000"/>
                <w:sz w:val="24"/>
                <w:szCs w:val="24"/>
                <w:lang w:eastAsia="es-MX"/>
              </w:rPr>
            </w:pPr>
            <w:r w:rsidRPr="009941E1">
              <w:rPr>
                <w:rFonts w:ascii="Times New Roman" w:eastAsia="Times New Roman" w:hAnsi="Times New Roman"/>
                <w:color w:val="000000"/>
                <w:sz w:val="24"/>
                <w:szCs w:val="24"/>
                <w:lang w:eastAsia="es-MX"/>
              </w:rPr>
              <w:t>156</w:t>
            </w:r>
          </w:p>
        </w:tc>
      </w:tr>
      <w:tr w:rsidR="005346D2" w:rsidRPr="009941E1" w:rsidTr="00693AAE">
        <w:trPr>
          <w:cantSplit/>
          <w:trHeight w:val="300"/>
          <w:jc w:val="center"/>
        </w:trPr>
        <w:tc>
          <w:tcPr>
            <w:tcW w:w="3828" w:type="dxa"/>
            <w:tcBorders>
              <w:top w:val="nil"/>
              <w:left w:val="single" w:sz="12" w:space="0" w:color="000000"/>
              <w:bottom w:val="nil"/>
              <w:right w:val="single" w:sz="12" w:space="0" w:color="000000"/>
            </w:tcBorders>
            <w:shd w:val="clear" w:color="000000" w:fill="FFFFFF"/>
            <w:vAlign w:val="center"/>
            <w:hideMark/>
          </w:tcPr>
          <w:p w:rsidR="003145F2" w:rsidRPr="009941E1" w:rsidRDefault="003145F2" w:rsidP="00C7105C">
            <w:pPr>
              <w:spacing w:after="0" w:line="360" w:lineRule="auto"/>
              <w:rPr>
                <w:rFonts w:ascii="Times New Roman" w:eastAsia="Times New Roman" w:hAnsi="Times New Roman"/>
                <w:color w:val="000000"/>
                <w:sz w:val="24"/>
                <w:szCs w:val="24"/>
                <w:lang w:eastAsia="es-MX"/>
              </w:rPr>
            </w:pPr>
            <w:r w:rsidRPr="009941E1">
              <w:rPr>
                <w:rFonts w:ascii="Times New Roman" w:eastAsia="Times New Roman" w:hAnsi="Times New Roman"/>
                <w:color w:val="000000"/>
                <w:sz w:val="24"/>
                <w:szCs w:val="24"/>
                <w:lang w:eastAsia="es-MX"/>
              </w:rPr>
              <w:t>Fácil de adquirir</w:t>
            </w:r>
          </w:p>
        </w:tc>
        <w:tc>
          <w:tcPr>
            <w:tcW w:w="992" w:type="dxa"/>
            <w:tcBorders>
              <w:top w:val="nil"/>
              <w:left w:val="single" w:sz="8" w:space="0" w:color="000000"/>
              <w:bottom w:val="nil"/>
              <w:right w:val="single" w:sz="4" w:space="0" w:color="000000"/>
            </w:tcBorders>
            <w:shd w:val="clear" w:color="auto" w:fill="auto"/>
            <w:noWrap/>
            <w:hideMark/>
          </w:tcPr>
          <w:p w:rsidR="003145F2" w:rsidRPr="009941E1" w:rsidRDefault="00756158" w:rsidP="00C7105C">
            <w:pPr>
              <w:spacing w:after="0" w:line="360" w:lineRule="auto"/>
              <w:jc w:val="center"/>
              <w:rPr>
                <w:rFonts w:ascii="Times New Roman" w:eastAsia="Times New Roman" w:hAnsi="Times New Roman"/>
                <w:color w:val="000000"/>
                <w:sz w:val="24"/>
                <w:szCs w:val="24"/>
                <w:lang w:eastAsia="es-MX"/>
              </w:rPr>
            </w:pPr>
            <w:r w:rsidRPr="009941E1">
              <w:rPr>
                <w:rFonts w:ascii="Times New Roman" w:eastAsia="Times New Roman" w:hAnsi="Times New Roman"/>
                <w:color w:val="000000"/>
                <w:sz w:val="24"/>
                <w:szCs w:val="24"/>
                <w:lang w:eastAsia="es-MX"/>
              </w:rPr>
              <w:t>84</w:t>
            </w:r>
          </w:p>
        </w:tc>
        <w:tc>
          <w:tcPr>
            <w:tcW w:w="1276" w:type="dxa"/>
            <w:tcBorders>
              <w:top w:val="nil"/>
              <w:left w:val="nil"/>
              <w:bottom w:val="nil"/>
              <w:right w:val="single" w:sz="4" w:space="0" w:color="000000"/>
            </w:tcBorders>
            <w:shd w:val="clear" w:color="auto" w:fill="auto"/>
            <w:noWrap/>
            <w:hideMark/>
          </w:tcPr>
          <w:p w:rsidR="003145F2" w:rsidRPr="009941E1" w:rsidRDefault="00756158" w:rsidP="00C7105C">
            <w:pPr>
              <w:spacing w:after="0" w:line="360" w:lineRule="auto"/>
              <w:jc w:val="center"/>
              <w:rPr>
                <w:rFonts w:ascii="Times New Roman" w:eastAsia="Times New Roman" w:hAnsi="Times New Roman"/>
                <w:color w:val="000000"/>
                <w:sz w:val="24"/>
                <w:szCs w:val="24"/>
                <w:lang w:eastAsia="es-MX"/>
              </w:rPr>
            </w:pPr>
            <w:r w:rsidRPr="009941E1">
              <w:rPr>
                <w:rFonts w:ascii="Times New Roman" w:eastAsia="Times New Roman" w:hAnsi="Times New Roman"/>
                <w:color w:val="000000"/>
                <w:sz w:val="24"/>
                <w:szCs w:val="24"/>
                <w:lang w:eastAsia="es-MX"/>
              </w:rPr>
              <w:t>6</w:t>
            </w:r>
          </w:p>
        </w:tc>
        <w:tc>
          <w:tcPr>
            <w:tcW w:w="1134" w:type="dxa"/>
            <w:tcBorders>
              <w:top w:val="nil"/>
              <w:left w:val="nil"/>
              <w:bottom w:val="nil"/>
              <w:right w:val="single" w:sz="4" w:space="0" w:color="000000"/>
            </w:tcBorders>
            <w:shd w:val="clear" w:color="auto" w:fill="auto"/>
            <w:noWrap/>
            <w:hideMark/>
          </w:tcPr>
          <w:p w:rsidR="003145F2" w:rsidRPr="009941E1" w:rsidRDefault="00756158" w:rsidP="00C7105C">
            <w:pPr>
              <w:spacing w:after="0" w:line="360" w:lineRule="auto"/>
              <w:jc w:val="center"/>
              <w:rPr>
                <w:rFonts w:ascii="Times New Roman" w:eastAsia="Times New Roman" w:hAnsi="Times New Roman"/>
                <w:color w:val="000000"/>
                <w:sz w:val="24"/>
                <w:szCs w:val="24"/>
                <w:lang w:eastAsia="es-MX"/>
              </w:rPr>
            </w:pPr>
            <w:r w:rsidRPr="009941E1">
              <w:rPr>
                <w:rFonts w:ascii="Times New Roman" w:eastAsia="Times New Roman" w:hAnsi="Times New Roman"/>
                <w:color w:val="000000"/>
                <w:sz w:val="24"/>
                <w:szCs w:val="24"/>
                <w:lang w:eastAsia="es-MX"/>
              </w:rPr>
              <w:t>6</w:t>
            </w:r>
          </w:p>
        </w:tc>
        <w:tc>
          <w:tcPr>
            <w:tcW w:w="1134" w:type="dxa"/>
            <w:tcBorders>
              <w:top w:val="nil"/>
              <w:left w:val="nil"/>
              <w:bottom w:val="nil"/>
              <w:right w:val="single" w:sz="4" w:space="0" w:color="000000"/>
            </w:tcBorders>
            <w:shd w:val="clear" w:color="auto" w:fill="auto"/>
            <w:noWrap/>
            <w:hideMark/>
          </w:tcPr>
          <w:p w:rsidR="003145F2" w:rsidRPr="009941E1" w:rsidRDefault="00C42D5F" w:rsidP="00C7105C">
            <w:pPr>
              <w:spacing w:after="0" w:line="360" w:lineRule="auto"/>
              <w:jc w:val="center"/>
              <w:rPr>
                <w:rFonts w:ascii="Times New Roman" w:eastAsia="Times New Roman" w:hAnsi="Times New Roman"/>
                <w:color w:val="000000"/>
                <w:sz w:val="24"/>
                <w:szCs w:val="24"/>
                <w:lang w:eastAsia="es-MX"/>
              </w:rPr>
            </w:pPr>
            <w:r w:rsidRPr="009941E1">
              <w:rPr>
                <w:rFonts w:ascii="Times New Roman" w:eastAsia="Times New Roman" w:hAnsi="Times New Roman"/>
                <w:color w:val="000000"/>
                <w:sz w:val="24"/>
                <w:szCs w:val="24"/>
                <w:lang w:eastAsia="es-MX"/>
              </w:rPr>
              <w:t>66</w:t>
            </w:r>
          </w:p>
        </w:tc>
        <w:tc>
          <w:tcPr>
            <w:tcW w:w="1275" w:type="dxa"/>
            <w:tcBorders>
              <w:top w:val="nil"/>
              <w:left w:val="nil"/>
              <w:bottom w:val="nil"/>
              <w:right w:val="single" w:sz="8" w:space="0" w:color="000000"/>
            </w:tcBorders>
            <w:shd w:val="clear" w:color="auto" w:fill="auto"/>
            <w:noWrap/>
            <w:hideMark/>
          </w:tcPr>
          <w:p w:rsidR="003145F2" w:rsidRPr="009941E1" w:rsidRDefault="00C42D5F" w:rsidP="00C7105C">
            <w:pPr>
              <w:spacing w:after="0" w:line="360" w:lineRule="auto"/>
              <w:jc w:val="center"/>
              <w:rPr>
                <w:rFonts w:ascii="Times New Roman" w:eastAsia="Times New Roman" w:hAnsi="Times New Roman"/>
                <w:color w:val="000000"/>
                <w:sz w:val="24"/>
                <w:szCs w:val="24"/>
                <w:lang w:eastAsia="es-MX"/>
              </w:rPr>
            </w:pPr>
            <w:r w:rsidRPr="009941E1">
              <w:rPr>
                <w:rFonts w:ascii="Times New Roman" w:eastAsia="Times New Roman" w:hAnsi="Times New Roman"/>
                <w:color w:val="000000"/>
                <w:sz w:val="24"/>
                <w:szCs w:val="24"/>
                <w:lang w:eastAsia="es-MX"/>
              </w:rPr>
              <w:t>162</w:t>
            </w:r>
          </w:p>
        </w:tc>
      </w:tr>
      <w:tr w:rsidR="005346D2" w:rsidRPr="009941E1" w:rsidTr="00693AAE">
        <w:trPr>
          <w:cantSplit/>
          <w:trHeight w:val="300"/>
          <w:jc w:val="center"/>
        </w:trPr>
        <w:tc>
          <w:tcPr>
            <w:tcW w:w="3828" w:type="dxa"/>
            <w:tcBorders>
              <w:top w:val="nil"/>
              <w:left w:val="single" w:sz="12" w:space="0" w:color="000000"/>
              <w:bottom w:val="nil"/>
              <w:right w:val="single" w:sz="12" w:space="0" w:color="000000"/>
            </w:tcBorders>
            <w:shd w:val="clear" w:color="000000" w:fill="FFFFFF"/>
            <w:vAlign w:val="center"/>
            <w:hideMark/>
          </w:tcPr>
          <w:p w:rsidR="003145F2" w:rsidRPr="009941E1" w:rsidRDefault="003145F2" w:rsidP="00C7105C">
            <w:pPr>
              <w:spacing w:after="0" w:line="360" w:lineRule="auto"/>
              <w:rPr>
                <w:rFonts w:ascii="Times New Roman" w:eastAsia="Times New Roman" w:hAnsi="Times New Roman"/>
                <w:color w:val="000000"/>
                <w:sz w:val="24"/>
                <w:szCs w:val="24"/>
                <w:lang w:eastAsia="es-MX"/>
              </w:rPr>
            </w:pPr>
            <w:r w:rsidRPr="009941E1">
              <w:rPr>
                <w:rFonts w:ascii="Times New Roman" w:eastAsia="Times New Roman" w:hAnsi="Times New Roman"/>
                <w:color w:val="000000"/>
                <w:sz w:val="24"/>
                <w:szCs w:val="24"/>
                <w:lang w:eastAsia="es-MX"/>
              </w:rPr>
              <w:t>Buen empaque</w:t>
            </w:r>
          </w:p>
        </w:tc>
        <w:tc>
          <w:tcPr>
            <w:tcW w:w="992" w:type="dxa"/>
            <w:tcBorders>
              <w:top w:val="nil"/>
              <w:left w:val="single" w:sz="8" w:space="0" w:color="000000"/>
              <w:bottom w:val="nil"/>
              <w:right w:val="single" w:sz="4" w:space="0" w:color="000000"/>
            </w:tcBorders>
            <w:shd w:val="clear" w:color="auto" w:fill="auto"/>
            <w:noWrap/>
            <w:hideMark/>
          </w:tcPr>
          <w:p w:rsidR="003145F2" w:rsidRPr="009941E1" w:rsidRDefault="00756158" w:rsidP="00C7105C">
            <w:pPr>
              <w:spacing w:after="0" w:line="360" w:lineRule="auto"/>
              <w:jc w:val="center"/>
              <w:rPr>
                <w:rFonts w:ascii="Times New Roman" w:eastAsia="Times New Roman" w:hAnsi="Times New Roman"/>
                <w:color w:val="000000"/>
                <w:sz w:val="24"/>
                <w:szCs w:val="24"/>
                <w:lang w:eastAsia="es-MX"/>
              </w:rPr>
            </w:pPr>
            <w:r w:rsidRPr="009941E1">
              <w:rPr>
                <w:rFonts w:ascii="Times New Roman" w:eastAsia="Times New Roman" w:hAnsi="Times New Roman"/>
                <w:color w:val="000000"/>
                <w:sz w:val="24"/>
                <w:szCs w:val="24"/>
                <w:lang w:eastAsia="es-MX"/>
              </w:rPr>
              <w:t>78</w:t>
            </w:r>
          </w:p>
        </w:tc>
        <w:tc>
          <w:tcPr>
            <w:tcW w:w="1276" w:type="dxa"/>
            <w:tcBorders>
              <w:top w:val="nil"/>
              <w:left w:val="nil"/>
              <w:bottom w:val="nil"/>
              <w:right w:val="single" w:sz="4" w:space="0" w:color="000000"/>
            </w:tcBorders>
            <w:shd w:val="clear" w:color="auto" w:fill="auto"/>
            <w:noWrap/>
            <w:hideMark/>
          </w:tcPr>
          <w:p w:rsidR="003145F2" w:rsidRPr="009941E1" w:rsidRDefault="00756158" w:rsidP="00C7105C">
            <w:pPr>
              <w:spacing w:after="0" w:line="360" w:lineRule="auto"/>
              <w:jc w:val="center"/>
              <w:rPr>
                <w:rFonts w:ascii="Times New Roman" w:eastAsia="Times New Roman" w:hAnsi="Times New Roman"/>
                <w:color w:val="000000"/>
                <w:sz w:val="24"/>
                <w:szCs w:val="24"/>
                <w:lang w:eastAsia="es-MX"/>
              </w:rPr>
            </w:pPr>
            <w:r w:rsidRPr="009941E1">
              <w:rPr>
                <w:rFonts w:ascii="Times New Roman" w:eastAsia="Times New Roman" w:hAnsi="Times New Roman"/>
                <w:color w:val="000000"/>
                <w:sz w:val="24"/>
                <w:szCs w:val="24"/>
                <w:lang w:eastAsia="es-MX"/>
              </w:rPr>
              <w:t>6</w:t>
            </w:r>
          </w:p>
        </w:tc>
        <w:tc>
          <w:tcPr>
            <w:tcW w:w="1134" w:type="dxa"/>
            <w:tcBorders>
              <w:top w:val="nil"/>
              <w:left w:val="nil"/>
              <w:bottom w:val="nil"/>
              <w:right w:val="single" w:sz="4" w:space="0" w:color="000000"/>
            </w:tcBorders>
            <w:shd w:val="clear" w:color="auto" w:fill="auto"/>
            <w:noWrap/>
            <w:hideMark/>
          </w:tcPr>
          <w:p w:rsidR="003145F2" w:rsidRPr="009941E1" w:rsidRDefault="00756158" w:rsidP="00C7105C">
            <w:pPr>
              <w:spacing w:after="0" w:line="360" w:lineRule="auto"/>
              <w:jc w:val="center"/>
              <w:rPr>
                <w:rFonts w:ascii="Times New Roman" w:eastAsia="Times New Roman" w:hAnsi="Times New Roman"/>
                <w:color w:val="000000"/>
                <w:sz w:val="24"/>
                <w:szCs w:val="24"/>
                <w:lang w:eastAsia="es-MX"/>
              </w:rPr>
            </w:pPr>
            <w:r w:rsidRPr="009941E1">
              <w:rPr>
                <w:rFonts w:ascii="Times New Roman" w:eastAsia="Times New Roman" w:hAnsi="Times New Roman"/>
                <w:color w:val="000000"/>
                <w:sz w:val="24"/>
                <w:szCs w:val="24"/>
                <w:lang w:eastAsia="es-MX"/>
              </w:rPr>
              <w:t>6</w:t>
            </w:r>
          </w:p>
        </w:tc>
        <w:tc>
          <w:tcPr>
            <w:tcW w:w="1134" w:type="dxa"/>
            <w:tcBorders>
              <w:top w:val="nil"/>
              <w:left w:val="nil"/>
              <w:bottom w:val="nil"/>
              <w:right w:val="single" w:sz="4" w:space="0" w:color="000000"/>
            </w:tcBorders>
            <w:shd w:val="clear" w:color="auto" w:fill="auto"/>
            <w:noWrap/>
            <w:hideMark/>
          </w:tcPr>
          <w:p w:rsidR="003145F2" w:rsidRPr="009941E1" w:rsidRDefault="00C42D5F" w:rsidP="00C7105C">
            <w:pPr>
              <w:spacing w:after="0" w:line="360" w:lineRule="auto"/>
              <w:jc w:val="center"/>
              <w:rPr>
                <w:rFonts w:ascii="Times New Roman" w:eastAsia="Times New Roman" w:hAnsi="Times New Roman"/>
                <w:color w:val="000000"/>
                <w:sz w:val="24"/>
                <w:szCs w:val="24"/>
                <w:lang w:eastAsia="es-MX"/>
              </w:rPr>
            </w:pPr>
            <w:r w:rsidRPr="009941E1">
              <w:rPr>
                <w:rFonts w:ascii="Times New Roman" w:eastAsia="Times New Roman" w:hAnsi="Times New Roman"/>
                <w:color w:val="000000"/>
                <w:sz w:val="24"/>
                <w:szCs w:val="24"/>
                <w:lang w:eastAsia="es-MX"/>
              </w:rPr>
              <w:t>72</w:t>
            </w:r>
          </w:p>
        </w:tc>
        <w:tc>
          <w:tcPr>
            <w:tcW w:w="1275" w:type="dxa"/>
            <w:tcBorders>
              <w:top w:val="nil"/>
              <w:left w:val="nil"/>
              <w:bottom w:val="nil"/>
              <w:right w:val="single" w:sz="8" w:space="0" w:color="000000"/>
            </w:tcBorders>
            <w:shd w:val="clear" w:color="auto" w:fill="auto"/>
            <w:noWrap/>
            <w:hideMark/>
          </w:tcPr>
          <w:p w:rsidR="003145F2" w:rsidRPr="009941E1" w:rsidRDefault="00C42D5F" w:rsidP="00C7105C">
            <w:pPr>
              <w:spacing w:after="0" w:line="360" w:lineRule="auto"/>
              <w:jc w:val="center"/>
              <w:rPr>
                <w:rFonts w:ascii="Times New Roman" w:eastAsia="Times New Roman" w:hAnsi="Times New Roman"/>
                <w:color w:val="000000"/>
                <w:sz w:val="24"/>
                <w:szCs w:val="24"/>
                <w:lang w:eastAsia="es-MX"/>
              </w:rPr>
            </w:pPr>
            <w:r w:rsidRPr="009941E1">
              <w:rPr>
                <w:rFonts w:ascii="Times New Roman" w:eastAsia="Times New Roman" w:hAnsi="Times New Roman"/>
                <w:color w:val="000000"/>
                <w:sz w:val="24"/>
                <w:szCs w:val="24"/>
                <w:lang w:eastAsia="es-MX"/>
              </w:rPr>
              <w:t>162</w:t>
            </w:r>
          </w:p>
        </w:tc>
      </w:tr>
      <w:tr w:rsidR="005346D2" w:rsidRPr="009941E1" w:rsidTr="00693AAE">
        <w:trPr>
          <w:cantSplit/>
          <w:trHeight w:val="300"/>
          <w:jc w:val="center"/>
        </w:trPr>
        <w:tc>
          <w:tcPr>
            <w:tcW w:w="3828" w:type="dxa"/>
            <w:tcBorders>
              <w:top w:val="nil"/>
              <w:left w:val="single" w:sz="12" w:space="0" w:color="000000"/>
              <w:bottom w:val="nil"/>
              <w:right w:val="single" w:sz="12" w:space="0" w:color="000000"/>
            </w:tcBorders>
            <w:shd w:val="clear" w:color="000000" w:fill="FFFFFF"/>
            <w:vAlign w:val="center"/>
            <w:hideMark/>
          </w:tcPr>
          <w:p w:rsidR="003145F2" w:rsidRPr="009941E1" w:rsidRDefault="003145F2" w:rsidP="00C7105C">
            <w:pPr>
              <w:spacing w:after="0" w:line="360" w:lineRule="auto"/>
              <w:rPr>
                <w:rFonts w:ascii="Times New Roman" w:eastAsia="Times New Roman" w:hAnsi="Times New Roman"/>
                <w:color w:val="000000"/>
                <w:sz w:val="24"/>
                <w:szCs w:val="24"/>
                <w:lang w:eastAsia="es-MX"/>
              </w:rPr>
            </w:pPr>
            <w:r w:rsidRPr="009941E1">
              <w:rPr>
                <w:rFonts w:ascii="Times New Roman" w:eastAsia="Times New Roman" w:hAnsi="Times New Roman"/>
                <w:color w:val="000000"/>
                <w:sz w:val="24"/>
                <w:szCs w:val="24"/>
                <w:lang w:eastAsia="es-MX"/>
              </w:rPr>
              <w:t>Representa tradiciones y costumbres locales</w:t>
            </w:r>
          </w:p>
        </w:tc>
        <w:tc>
          <w:tcPr>
            <w:tcW w:w="992" w:type="dxa"/>
            <w:tcBorders>
              <w:top w:val="nil"/>
              <w:left w:val="single" w:sz="8" w:space="0" w:color="000000"/>
              <w:bottom w:val="nil"/>
              <w:right w:val="single" w:sz="4" w:space="0" w:color="000000"/>
            </w:tcBorders>
            <w:shd w:val="clear" w:color="auto" w:fill="auto"/>
            <w:noWrap/>
            <w:hideMark/>
          </w:tcPr>
          <w:p w:rsidR="003145F2" w:rsidRPr="009941E1" w:rsidRDefault="00756158" w:rsidP="00C7105C">
            <w:pPr>
              <w:spacing w:after="0" w:line="360" w:lineRule="auto"/>
              <w:jc w:val="center"/>
              <w:rPr>
                <w:rFonts w:ascii="Times New Roman" w:eastAsia="Times New Roman" w:hAnsi="Times New Roman"/>
                <w:color w:val="000000"/>
                <w:sz w:val="24"/>
                <w:szCs w:val="24"/>
                <w:lang w:eastAsia="es-MX"/>
              </w:rPr>
            </w:pPr>
            <w:r w:rsidRPr="009941E1">
              <w:rPr>
                <w:rFonts w:ascii="Times New Roman" w:eastAsia="Times New Roman" w:hAnsi="Times New Roman"/>
                <w:color w:val="000000"/>
                <w:sz w:val="24"/>
                <w:szCs w:val="24"/>
                <w:lang w:eastAsia="es-MX"/>
              </w:rPr>
              <w:t>6</w:t>
            </w:r>
          </w:p>
        </w:tc>
        <w:tc>
          <w:tcPr>
            <w:tcW w:w="1276" w:type="dxa"/>
            <w:tcBorders>
              <w:top w:val="nil"/>
              <w:left w:val="nil"/>
              <w:bottom w:val="nil"/>
              <w:right w:val="single" w:sz="4" w:space="0" w:color="000000"/>
            </w:tcBorders>
            <w:shd w:val="clear" w:color="auto" w:fill="auto"/>
            <w:noWrap/>
            <w:hideMark/>
          </w:tcPr>
          <w:p w:rsidR="003145F2" w:rsidRPr="009941E1" w:rsidRDefault="00756158" w:rsidP="00C7105C">
            <w:pPr>
              <w:spacing w:after="0" w:line="360" w:lineRule="auto"/>
              <w:jc w:val="center"/>
              <w:rPr>
                <w:rFonts w:ascii="Times New Roman" w:eastAsia="Times New Roman" w:hAnsi="Times New Roman"/>
                <w:color w:val="000000"/>
                <w:sz w:val="24"/>
                <w:szCs w:val="24"/>
                <w:lang w:eastAsia="es-MX"/>
              </w:rPr>
            </w:pPr>
            <w:r w:rsidRPr="009941E1">
              <w:rPr>
                <w:rFonts w:ascii="Times New Roman" w:eastAsia="Times New Roman" w:hAnsi="Times New Roman"/>
                <w:color w:val="000000"/>
                <w:sz w:val="24"/>
                <w:szCs w:val="24"/>
                <w:lang w:eastAsia="es-MX"/>
              </w:rPr>
              <w:t>8</w:t>
            </w:r>
            <w:r w:rsidR="003145F2" w:rsidRPr="009941E1">
              <w:rPr>
                <w:rFonts w:ascii="Times New Roman" w:eastAsia="Times New Roman" w:hAnsi="Times New Roman"/>
                <w:color w:val="000000"/>
                <w:sz w:val="24"/>
                <w:szCs w:val="24"/>
                <w:lang w:eastAsia="es-MX"/>
              </w:rPr>
              <w:t>4</w:t>
            </w:r>
          </w:p>
        </w:tc>
        <w:tc>
          <w:tcPr>
            <w:tcW w:w="1134" w:type="dxa"/>
            <w:tcBorders>
              <w:top w:val="nil"/>
              <w:left w:val="nil"/>
              <w:bottom w:val="nil"/>
              <w:right w:val="single" w:sz="4" w:space="0" w:color="000000"/>
            </w:tcBorders>
            <w:shd w:val="clear" w:color="auto" w:fill="auto"/>
            <w:noWrap/>
            <w:hideMark/>
          </w:tcPr>
          <w:p w:rsidR="003145F2" w:rsidRPr="009941E1" w:rsidRDefault="00756158" w:rsidP="00C7105C">
            <w:pPr>
              <w:spacing w:after="0" w:line="360" w:lineRule="auto"/>
              <w:jc w:val="center"/>
              <w:rPr>
                <w:rFonts w:ascii="Times New Roman" w:eastAsia="Times New Roman" w:hAnsi="Times New Roman"/>
                <w:color w:val="000000"/>
                <w:sz w:val="24"/>
                <w:szCs w:val="24"/>
                <w:lang w:eastAsia="es-MX"/>
              </w:rPr>
            </w:pPr>
            <w:r w:rsidRPr="009941E1">
              <w:rPr>
                <w:rFonts w:ascii="Times New Roman" w:eastAsia="Times New Roman" w:hAnsi="Times New Roman"/>
                <w:color w:val="000000"/>
                <w:sz w:val="24"/>
                <w:szCs w:val="24"/>
                <w:lang w:eastAsia="es-MX"/>
              </w:rPr>
              <w:t>42</w:t>
            </w:r>
          </w:p>
        </w:tc>
        <w:tc>
          <w:tcPr>
            <w:tcW w:w="1134" w:type="dxa"/>
            <w:tcBorders>
              <w:top w:val="nil"/>
              <w:left w:val="nil"/>
              <w:bottom w:val="nil"/>
              <w:right w:val="single" w:sz="4" w:space="0" w:color="000000"/>
            </w:tcBorders>
            <w:shd w:val="clear" w:color="auto" w:fill="auto"/>
            <w:noWrap/>
            <w:hideMark/>
          </w:tcPr>
          <w:p w:rsidR="003145F2" w:rsidRPr="009941E1" w:rsidRDefault="00C42D5F" w:rsidP="00C7105C">
            <w:pPr>
              <w:spacing w:after="0" w:line="360" w:lineRule="auto"/>
              <w:jc w:val="center"/>
              <w:rPr>
                <w:rFonts w:ascii="Times New Roman" w:eastAsia="Times New Roman" w:hAnsi="Times New Roman"/>
                <w:color w:val="000000"/>
                <w:sz w:val="24"/>
                <w:szCs w:val="24"/>
                <w:lang w:eastAsia="es-MX"/>
              </w:rPr>
            </w:pPr>
            <w:r w:rsidRPr="009941E1">
              <w:rPr>
                <w:rFonts w:ascii="Times New Roman" w:eastAsia="Times New Roman" w:hAnsi="Times New Roman"/>
                <w:color w:val="000000"/>
                <w:sz w:val="24"/>
                <w:szCs w:val="24"/>
                <w:lang w:eastAsia="es-MX"/>
              </w:rPr>
              <w:t>6</w:t>
            </w:r>
          </w:p>
        </w:tc>
        <w:tc>
          <w:tcPr>
            <w:tcW w:w="1275" w:type="dxa"/>
            <w:tcBorders>
              <w:top w:val="nil"/>
              <w:left w:val="nil"/>
              <w:bottom w:val="nil"/>
              <w:right w:val="single" w:sz="8" w:space="0" w:color="000000"/>
            </w:tcBorders>
            <w:shd w:val="clear" w:color="auto" w:fill="auto"/>
            <w:noWrap/>
            <w:hideMark/>
          </w:tcPr>
          <w:p w:rsidR="003145F2" w:rsidRPr="009941E1" w:rsidRDefault="00C42D5F" w:rsidP="00C7105C">
            <w:pPr>
              <w:spacing w:after="0" w:line="360" w:lineRule="auto"/>
              <w:jc w:val="center"/>
              <w:rPr>
                <w:rFonts w:ascii="Times New Roman" w:eastAsia="Times New Roman" w:hAnsi="Times New Roman"/>
                <w:color w:val="000000"/>
                <w:sz w:val="24"/>
                <w:szCs w:val="24"/>
                <w:lang w:eastAsia="es-MX"/>
              </w:rPr>
            </w:pPr>
            <w:r w:rsidRPr="009941E1">
              <w:rPr>
                <w:rFonts w:ascii="Times New Roman" w:eastAsia="Times New Roman" w:hAnsi="Times New Roman"/>
                <w:color w:val="000000"/>
                <w:sz w:val="24"/>
                <w:szCs w:val="24"/>
                <w:lang w:eastAsia="es-MX"/>
              </w:rPr>
              <w:t>138</w:t>
            </w:r>
          </w:p>
        </w:tc>
      </w:tr>
      <w:tr w:rsidR="005346D2" w:rsidRPr="009941E1" w:rsidTr="00693AAE">
        <w:trPr>
          <w:cantSplit/>
          <w:trHeight w:val="300"/>
          <w:jc w:val="center"/>
        </w:trPr>
        <w:tc>
          <w:tcPr>
            <w:tcW w:w="3828" w:type="dxa"/>
            <w:tcBorders>
              <w:top w:val="nil"/>
              <w:left w:val="single" w:sz="12" w:space="0" w:color="000000"/>
              <w:bottom w:val="nil"/>
              <w:right w:val="single" w:sz="12" w:space="0" w:color="000000"/>
            </w:tcBorders>
            <w:shd w:val="clear" w:color="000000" w:fill="FFFFFF"/>
            <w:vAlign w:val="center"/>
            <w:hideMark/>
          </w:tcPr>
          <w:p w:rsidR="003145F2" w:rsidRPr="009941E1" w:rsidRDefault="003145F2" w:rsidP="00C7105C">
            <w:pPr>
              <w:spacing w:after="0" w:line="360" w:lineRule="auto"/>
              <w:rPr>
                <w:rFonts w:ascii="Times New Roman" w:eastAsia="Times New Roman" w:hAnsi="Times New Roman"/>
                <w:color w:val="000000"/>
                <w:sz w:val="24"/>
                <w:szCs w:val="24"/>
                <w:lang w:eastAsia="es-MX"/>
              </w:rPr>
            </w:pPr>
            <w:r w:rsidRPr="009941E1">
              <w:rPr>
                <w:rFonts w:ascii="Times New Roman" w:eastAsia="Times New Roman" w:hAnsi="Times New Roman"/>
                <w:color w:val="000000"/>
                <w:sz w:val="24"/>
                <w:szCs w:val="24"/>
                <w:lang w:eastAsia="es-MX"/>
              </w:rPr>
              <w:t>Buenas promociones</w:t>
            </w:r>
          </w:p>
        </w:tc>
        <w:tc>
          <w:tcPr>
            <w:tcW w:w="992" w:type="dxa"/>
            <w:tcBorders>
              <w:top w:val="nil"/>
              <w:left w:val="single" w:sz="8" w:space="0" w:color="000000"/>
              <w:bottom w:val="nil"/>
              <w:right w:val="single" w:sz="4" w:space="0" w:color="000000"/>
            </w:tcBorders>
            <w:shd w:val="clear" w:color="auto" w:fill="auto"/>
            <w:noWrap/>
            <w:hideMark/>
          </w:tcPr>
          <w:p w:rsidR="003145F2" w:rsidRPr="009941E1" w:rsidRDefault="00756158" w:rsidP="00C7105C">
            <w:pPr>
              <w:spacing w:after="0" w:line="360" w:lineRule="auto"/>
              <w:jc w:val="center"/>
              <w:rPr>
                <w:rFonts w:ascii="Times New Roman" w:eastAsia="Times New Roman" w:hAnsi="Times New Roman"/>
                <w:color w:val="000000"/>
                <w:sz w:val="24"/>
                <w:szCs w:val="24"/>
                <w:lang w:eastAsia="es-MX"/>
              </w:rPr>
            </w:pPr>
            <w:r w:rsidRPr="009941E1">
              <w:rPr>
                <w:rFonts w:ascii="Times New Roman" w:eastAsia="Times New Roman" w:hAnsi="Times New Roman"/>
                <w:color w:val="000000"/>
                <w:sz w:val="24"/>
                <w:szCs w:val="24"/>
                <w:lang w:eastAsia="es-MX"/>
              </w:rPr>
              <w:t>66</w:t>
            </w:r>
          </w:p>
        </w:tc>
        <w:tc>
          <w:tcPr>
            <w:tcW w:w="1276" w:type="dxa"/>
            <w:tcBorders>
              <w:top w:val="nil"/>
              <w:left w:val="nil"/>
              <w:bottom w:val="nil"/>
              <w:right w:val="single" w:sz="4" w:space="0" w:color="000000"/>
            </w:tcBorders>
            <w:shd w:val="clear" w:color="auto" w:fill="auto"/>
            <w:noWrap/>
            <w:hideMark/>
          </w:tcPr>
          <w:p w:rsidR="003145F2" w:rsidRPr="009941E1" w:rsidRDefault="00756158" w:rsidP="00C7105C">
            <w:pPr>
              <w:spacing w:after="0" w:line="360" w:lineRule="auto"/>
              <w:jc w:val="center"/>
              <w:rPr>
                <w:rFonts w:ascii="Times New Roman" w:eastAsia="Times New Roman" w:hAnsi="Times New Roman"/>
                <w:color w:val="000000"/>
                <w:sz w:val="24"/>
                <w:szCs w:val="24"/>
                <w:lang w:eastAsia="es-MX"/>
              </w:rPr>
            </w:pPr>
            <w:r w:rsidRPr="009941E1">
              <w:rPr>
                <w:rFonts w:ascii="Times New Roman" w:eastAsia="Times New Roman" w:hAnsi="Times New Roman"/>
                <w:color w:val="000000"/>
                <w:sz w:val="24"/>
                <w:szCs w:val="24"/>
                <w:lang w:eastAsia="es-MX"/>
              </w:rPr>
              <w:t>6</w:t>
            </w:r>
          </w:p>
        </w:tc>
        <w:tc>
          <w:tcPr>
            <w:tcW w:w="1134" w:type="dxa"/>
            <w:tcBorders>
              <w:top w:val="nil"/>
              <w:left w:val="nil"/>
              <w:bottom w:val="nil"/>
              <w:right w:val="single" w:sz="4" w:space="0" w:color="000000"/>
            </w:tcBorders>
            <w:shd w:val="clear" w:color="auto" w:fill="auto"/>
            <w:noWrap/>
            <w:hideMark/>
          </w:tcPr>
          <w:p w:rsidR="003145F2" w:rsidRPr="009941E1" w:rsidRDefault="00756158" w:rsidP="00C7105C">
            <w:pPr>
              <w:spacing w:after="0" w:line="360" w:lineRule="auto"/>
              <w:jc w:val="center"/>
              <w:rPr>
                <w:rFonts w:ascii="Times New Roman" w:eastAsia="Times New Roman" w:hAnsi="Times New Roman"/>
                <w:color w:val="000000"/>
                <w:sz w:val="24"/>
                <w:szCs w:val="24"/>
                <w:lang w:eastAsia="es-MX"/>
              </w:rPr>
            </w:pPr>
            <w:r w:rsidRPr="009941E1">
              <w:rPr>
                <w:rFonts w:ascii="Times New Roman" w:eastAsia="Times New Roman" w:hAnsi="Times New Roman"/>
                <w:color w:val="000000"/>
                <w:sz w:val="24"/>
                <w:szCs w:val="24"/>
                <w:lang w:eastAsia="es-MX"/>
              </w:rPr>
              <w:t>6</w:t>
            </w:r>
          </w:p>
        </w:tc>
        <w:tc>
          <w:tcPr>
            <w:tcW w:w="1134" w:type="dxa"/>
            <w:tcBorders>
              <w:top w:val="nil"/>
              <w:left w:val="nil"/>
              <w:bottom w:val="nil"/>
              <w:right w:val="single" w:sz="4" w:space="0" w:color="000000"/>
            </w:tcBorders>
            <w:shd w:val="clear" w:color="auto" w:fill="auto"/>
            <w:noWrap/>
            <w:hideMark/>
          </w:tcPr>
          <w:p w:rsidR="003145F2" w:rsidRPr="009941E1" w:rsidRDefault="00C42D5F" w:rsidP="00C7105C">
            <w:pPr>
              <w:spacing w:after="0" w:line="360" w:lineRule="auto"/>
              <w:jc w:val="center"/>
              <w:rPr>
                <w:rFonts w:ascii="Times New Roman" w:eastAsia="Times New Roman" w:hAnsi="Times New Roman"/>
                <w:color w:val="000000"/>
                <w:sz w:val="24"/>
                <w:szCs w:val="24"/>
                <w:lang w:eastAsia="es-MX"/>
              </w:rPr>
            </w:pPr>
            <w:r w:rsidRPr="009941E1">
              <w:rPr>
                <w:rFonts w:ascii="Times New Roman" w:eastAsia="Times New Roman" w:hAnsi="Times New Roman"/>
                <w:color w:val="000000"/>
                <w:sz w:val="24"/>
                <w:szCs w:val="24"/>
                <w:lang w:eastAsia="es-MX"/>
              </w:rPr>
              <w:t>1</w:t>
            </w:r>
            <w:r w:rsidR="003145F2" w:rsidRPr="009941E1">
              <w:rPr>
                <w:rFonts w:ascii="Times New Roman" w:eastAsia="Times New Roman" w:hAnsi="Times New Roman"/>
                <w:color w:val="000000"/>
                <w:sz w:val="24"/>
                <w:szCs w:val="24"/>
                <w:lang w:eastAsia="es-MX"/>
              </w:rPr>
              <w:t>2</w:t>
            </w:r>
          </w:p>
        </w:tc>
        <w:tc>
          <w:tcPr>
            <w:tcW w:w="1275" w:type="dxa"/>
            <w:tcBorders>
              <w:top w:val="nil"/>
              <w:left w:val="nil"/>
              <w:bottom w:val="nil"/>
              <w:right w:val="single" w:sz="8" w:space="0" w:color="000000"/>
            </w:tcBorders>
            <w:shd w:val="clear" w:color="auto" w:fill="auto"/>
            <w:noWrap/>
            <w:hideMark/>
          </w:tcPr>
          <w:p w:rsidR="003145F2" w:rsidRPr="009941E1" w:rsidRDefault="00C42D5F" w:rsidP="00C7105C">
            <w:pPr>
              <w:spacing w:after="0" w:line="360" w:lineRule="auto"/>
              <w:jc w:val="center"/>
              <w:rPr>
                <w:rFonts w:ascii="Times New Roman" w:eastAsia="Times New Roman" w:hAnsi="Times New Roman"/>
                <w:color w:val="000000"/>
                <w:sz w:val="24"/>
                <w:szCs w:val="24"/>
                <w:lang w:eastAsia="es-MX"/>
              </w:rPr>
            </w:pPr>
            <w:r w:rsidRPr="009941E1">
              <w:rPr>
                <w:rFonts w:ascii="Times New Roman" w:eastAsia="Times New Roman" w:hAnsi="Times New Roman"/>
                <w:color w:val="000000"/>
                <w:sz w:val="24"/>
                <w:szCs w:val="24"/>
                <w:lang w:eastAsia="es-MX"/>
              </w:rPr>
              <w:t>90</w:t>
            </w:r>
          </w:p>
        </w:tc>
      </w:tr>
      <w:tr w:rsidR="005346D2" w:rsidRPr="009941E1" w:rsidTr="00693AAE">
        <w:trPr>
          <w:cantSplit/>
          <w:trHeight w:val="300"/>
          <w:jc w:val="center"/>
        </w:trPr>
        <w:tc>
          <w:tcPr>
            <w:tcW w:w="3828" w:type="dxa"/>
            <w:tcBorders>
              <w:top w:val="nil"/>
              <w:left w:val="single" w:sz="12" w:space="0" w:color="000000"/>
              <w:bottom w:val="nil"/>
              <w:right w:val="single" w:sz="12" w:space="0" w:color="000000"/>
            </w:tcBorders>
            <w:shd w:val="clear" w:color="000000" w:fill="FFFFFF"/>
            <w:vAlign w:val="center"/>
            <w:hideMark/>
          </w:tcPr>
          <w:p w:rsidR="003145F2" w:rsidRPr="009941E1" w:rsidRDefault="003145F2" w:rsidP="00C7105C">
            <w:pPr>
              <w:spacing w:after="0" w:line="360" w:lineRule="auto"/>
              <w:rPr>
                <w:rFonts w:ascii="Times New Roman" w:eastAsia="Times New Roman" w:hAnsi="Times New Roman"/>
                <w:color w:val="000000"/>
                <w:sz w:val="24"/>
                <w:szCs w:val="24"/>
                <w:lang w:eastAsia="es-MX"/>
              </w:rPr>
            </w:pPr>
            <w:r w:rsidRPr="009941E1">
              <w:rPr>
                <w:rFonts w:ascii="Times New Roman" w:eastAsia="Times New Roman" w:hAnsi="Times New Roman"/>
                <w:color w:val="000000"/>
                <w:sz w:val="24"/>
                <w:szCs w:val="24"/>
                <w:lang w:eastAsia="es-MX"/>
              </w:rPr>
              <w:t>Buena publicidad</w:t>
            </w:r>
          </w:p>
        </w:tc>
        <w:tc>
          <w:tcPr>
            <w:tcW w:w="992" w:type="dxa"/>
            <w:tcBorders>
              <w:top w:val="nil"/>
              <w:left w:val="single" w:sz="8" w:space="0" w:color="000000"/>
              <w:bottom w:val="nil"/>
              <w:right w:val="single" w:sz="4" w:space="0" w:color="000000"/>
            </w:tcBorders>
            <w:shd w:val="clear" w:color="auto" w:fill="auto"/>
            <w:noWrap/>
            <w:hideMark/>
          </w:tcPr>
          <w:p w:rsidR="003145F2" w:rsidRPr="009941E1" w:rsidRDefault="00756158" w:rsidP="00C7105C">
            <w:pPr>
              <w:spacing w:after="0" w:line="360" w:lineRule="auto"/>
              <w:jc w:val="center"/>
              <w:rPr>
                <w:rFonts w:ascii="Times New Roman" w:eastAsia="Times New Roman" w:hAnsi="Times New Roman"/>
                <w:color w:val="000000"/>
                <w:sz w:val="24"/>
                <w:szCs w:val="24"/>
                <w:lang w:eastAsia="es-MX"/>
              </w:rPr>
            </w:pPr>
            <w:r w:rsidRPr="009941E1">
              <w:rPr>
                <w:rFonts w:ascii="Times New Roman" w:eastAsia="Times New Roman" w:hAnsi="Times New Roman"/>
                <w:color w:val="000000"/>
                <w:sz w:val="24"/>
                <w:szCs w:val="24"/>
                <w:lang w:eastAsia="es-MX"/>
              </w:rPr>
              <w:t>78</w:t>
            </w:r>
          </w:p>
        </w:tc>
        <w:tc>
          <w:tcPr>
            <w:tcW w:w="1276" w:type="dxa"/>
            <w:tcBorders>
              <w:top w:val="nil"/>
              <w:left w:val="nil"/>
              <w:bottom w:val="nil"/>
              <w:right w:val="single" w:sz="4" w:space="0" w:color="000000"/>
            </w:tcBorders>
            <w:shd w:val="clear" w:color="auto" w:fill="auto"/>
            <w:noWrap/>
            <w:hideMark/>
          </w:tcPr>
          <w:p w:rsidR="003145F2" w:rsidRPr="009941E1" w:rsidRDefault="00756158" w:rsidP="00C7105C">
            <w:pPr>
              <w:spacing w:after="0" w:line="360" w:lineRule="auto"/>
              <w:jc w:val="center"/>
              <w:rPr>
                <w:rFonts w:ascii="Times New Roman" w:eastAsia="Times New Roman" w:hAnsi="Times New Roman"/>
                <w:color w:val="000000"/>
                <w:sz w:val="24"/>
                <w:szCs w:val="24"/>
                <w:lang w:eastAsia="es-MX"/>
              </w:rPr>
            </w:pPr>
            <w:r w:rsidRPr="009941E1">
              <w:rPr>
                <w:rFonts w:ascii="Times New Roman" w:eastAsia="Times New Roman" w:hAnsi="Times New Roman"/>
                <w:color w:val="000000"/>
                <w:sz w:val="24"/>
                <w:szCs w:val="24"/>
                <w:lang w:eastAsia="es-MX"/>
              </w:rPr>
              <w:t>6</w:t>
            </w:r>
          </w:p>
        </w:tc>
        <w:tc>
          <w:tcPr>
            <w:tcW w:w="1134" w:type="dxa"/>
            <w:tcBorders>
              <w:top w:val="nil"/>
              <w:left w:val="nil"/>
              <w:bottom w:val="nil"/>
              <w:right w:val="single" w:sz="4" w:space="0" w:color="000000"/>
            </w:tcBorders>
            <w:shd w:val="clear" w:color="auto" w:fill="auto"/>
            <w:noWrap/>
            <w:hideMark/>
          </w:tcPr>
          <w:p w:rsidR="003145F2" w:rsidRPr="009941E1" w:rsidRDefault="00756158" w:rsidP="00C7105C">
            <w:pPr>
              <w:spacing w:after="0" w:line="360" w:lineRule="auto"/>
              <w:jc w:val="center"/>
              <w:rPr>
                <w:rFonts w:ascii="Times New Roman" w:eastAsia="Times New Roman" w:hAnsi="Times New Roman"/>
                <w:color w:val="000000"/>
                <w:sz w:val="24"/>
                <w:szCs w:val="24"/>
                <w:lang w:eastAsia="es-MX"/>
              </w:rPr>
            </w:pPr>
            <w:r w:rsidRPr="009941E1">
              <w:rPr>
                <w:rFonts w:ascii="Times New Roman" w:eastAsia="Times New Roman" w:hAnsi="Times New Roman"/>
                <w:color w:val="000000"/>
                <w:sz w:val="24"/>
                <w:szCs w:val="24"/>
                <w:lang w:eastAsia="es-MX"/>
              </w:rPr>
              <w:t>6</w:t>
            </w:r>
          </w:p>
        </w:tc>
        <w:tc>
          <w:tcPr>
            <w:tcW w:w="1134" w:type="dxa"/>
            <w:tcBorders>
              <w:top w:val="nil"/>
              <w:left w:val="nil"/>
              <w:bottom w:val="nil"/>
              <w:right w:val="single" w:sz="4" w:space="0" w:color="000000"/>
            </w:tcBorders>
            <w:shd w:val="clear" w:color="auto" w:fill="auto"/>
            <w:noWrap/>
            <w:hideMark/>
          </w:tcPr>
          <w:p w:rsidR="003145F2" w:rsidRPr="009941E1" w:rsidRDefault="00C42D5F" w:rsidP="00C7105C">
            <w:pPr>
              <w:spacing w:after="0" w:line="360" w:lineRule="auto"/>
              <w:jc w:val="center"/>
              <w:rPr>
                <w:rFonts w:ascii="Times New Roman" w:eastAsia="Times New Roman" w:hAnsi="Times New Roman"/>
                <w:color w:val="000000"/>
                <w:sz w:val="24"/>
                <w:szCs w:val="24"/>
                <w:lang w:eastAsia="es-MX"/>
              </w:rPr>
            </w:pPr>
            <w:r w:rsidRPr="009941E1">
              <w:rPr>
                <w:rFonts w:ascii="Times New Roman" w:eastAsia="Times New Roman" w:hAnsi="Times New Roman"/>
                <w:color w:val="000000"/>
                <w:sz w:val="24"/>
                <w:szCs w:val="24"/>
                <w:lang w:eastAsia="es-MX"/>
              </w:rPr>
              <w:t>66</w:t>
            </w:r>
          </w:p>
        </w:tc>
        <w:tc>
          <w:tcPr>
            <w:tcW w:w="1275" w:type="dxa"/>
            <w:tcBorders>
              <w:top w:val="nil"/>
              <w:left w:val="nil"/>
              <w:bottom w:val="nil"/>
              <w:right w:val="single" w:sz="8" w:space="0" w:color="000000"/>
            </w:tcBorders>
            <w:shd w:val="clear" w:color="auto" w:fill="auto"/>
            <w:noWrap/>
            <w:hideMark/>
          </w:tcPr>
          <w:p w:rsidR="003145F2" w:rsidRPr="009941E1" w:rsidRDefault="00C42D5F" w:rsidP="00C7105C">
            <w:pPr>
              <w:spacing w:after="0" w:line="360" w:lineRule="auto"/>
              <w:jc w:val="center"/>
              <w:rPr>
                <w:rFonts w:ascii="Times New Roman" w:eastAsia="Times New Roman" w:hAnsi="Times New Roman"/>
                <w:color w:val="000000"/>
                <w:sz w:val="24"/>
                <w:szCs w:val="24"/>
                <w:lang w:eastAsia="es-MX"/>
              </w:rPr>
            </w:pPr>
            <w:r w:rsidRPr="009941E1">
              <w:rPr>
                <w:rFonts w:ascii="Times New Roman" w:eastAsia="Times New Roman" w:hAnsi="Times New Roman"/>
                <w:color w:val="000000"/>
                <w:sz w:val="24"/>
                <w:szCs w:val="24"/>
                <w:lang w:eastAsia="es-MX"/>
              </w:rPr>
              <w:t>156</w:t>
            </w:r>
          </w:p>
        </w:tc>
      </w:tr>
      <w:tr w:rsidR="005346D2" w:rsidRPr="009941E1" w:rsidTr="00693AAE">
        <w:trPr>
          <w:cantSplit/>
          <w:trHeight w:val="300"/>
          <w:jc w:val="center"/>
        </w:trPr>
        <w:tc>
          <w:tcPr>
            <w:tcW w:w="3828" w:type="dxa"/>
            <w:tcBorders>
              <w:top w:val="nil"/>
              <w:left w:val="single" w:sz="12" w:space="0" w:color="000000"/>
              <w:bottom w:val="nil"/>
              <w:right w:val="single" w:sz="12" w:space="0" w:color="000000"/>
            </w:tcBorders>
            <w:shd w:val="clear" w:color="000000" w:fill="FFFFFF"/>
            <w:vAlign w:val="center"/>
            <w:hideMark/>
          </w:tcPr>
          <w:p w:rsidR="003145F2" w:rsidRPr="009941E1" w:rsidRDefault="003145F2" w:rsidP="00C7105C">
            <w:pPr>
              <w:spacing w:after="0" w:line="360" w:lineRule="auto"/>
              <w:rPr>
                <w:rFonts w:ascii="Times New Roman" w:eastAsia="Times New Roman" w:hAnsi="Times New Roman"/>
                <w:color w:val="000000"/>
                <w:sz w:val="24"/>
                <w:szCs w:val="24"/>
                <w:lang w:eastAsia="es-MX"/>
              </w:rPr>
            </w:pPr>
            <w:r w:rsidRPr="009941E1">
              <w:rPr>
                <w:rFonts w:ascii="Times New Roman" w:eastAsia="Times New Roman" w:hAnsi="Times New Roman"/>
                <w:color w:val="000000"/>
                <w:sz w:val="24"/>
                <w:szCs w:val="24"/>
                <w:lang w:eastAsia="es-MX"/>
              </w:rPr>
              <w:t>Tamaño conveniente</w:t>
            </w:r>
          </w:p>
        </w:tc>
        <w:tc>
          <w:tcPr>
            <w:tcW w:w="992" w:type="dxa"/>
            <w:tcBorders>
              <w:top w:val="nil"/>
              <w:left w:val="single" w:sz="8" w:space="0" w:color="000000"/>
              <w:bottom w:val="nil"/>
              <w:right w:val="single" w:sz="4" w:space="0" w:color="000000"/>
            </w:tcBorders>
            <w:shd w:val="clear" w:color="auto" w:fill="auto"/>
            <w:noWrap/>
            <w:hideMark/>
          </w:tcPr>
          <w:p w:rsidR="003145F2" w:rsidRPr="009941E1" w:rsidRDefault="00756158" w:rsidP="00C7105C">
            <w:pPr>
              <w:spacing w:after="0" w:line="360" w:lineRule="auto"/>
              <w:jc w:val="center"/>
              <w:rPr>
                <w:rFonts w:ascii="Times New Roman" w:eastAsia="Times New Roman" w:hAnsi="Times New Roman"/>
                <w:color w:val="000000"/>
                <w:sz w:val="24"/>
                <w:szCs w:val="24"/>
                <w:lang w:eastAsia="es-MX"/>
              </w:rPr>
            </w:pPr>
            <w:r w:rsidRPr="009941E1">
              <w:rPr>
                <w:rFonts w:ascii="Times New Roman" w:eastAsia="Times New Roman" w:hAnsi="Times New Roman"/>
                <w:color w:val="000000"/>
                <w:sz w:val="24"/>
                <w:szCs w:val="24"/>
                <w:lang w:eastAsia="es-MX"/>
              </w:rPr>
              <w:t>2</w:t>
            </w:r>
            <w:r w:rsidR="003145F2" w:rsidRPr="009941E1">
              <w:rPr>
                <w:rFonts w:ascii="Times New Roman" w:eastAsia="Times New Roman" w:hAnsi="Times New Roman"/>
                <w:color w:val="000000"/>
                <w:sz w:val="24"/>
                <w:szCs w:val="24"/>
                <w:lang w:eastAsia="es-MX"/>
              </w:rPr>
              <w:t>4</w:t>
            </w:r>
          </w:p>
        </w:tc>
        <w:tc>
          <w:tcPr>
            <w:tcW w:w="1276" w:type="dxa"/>
            <w:tcBorders>
              <w:top w:val="nil"/>
              <w:left w:val="nil"/>
              <w:bottom w:val="nil"/>
              <w:right w:val="single" w:sz="4" w:space="0" w:color="000000"/>
            </w:tcBorders>
            <w:shd w:val="clear" w:color="auto" w:fill="auto"/>
            <w:noWrap/>
            <w:hideMark/>
          </w:tcPr>
          <w:p w:rsidR="003145F2" w:rsidRPr="009941E1" w:rsidRDefault="00756158" w:rsidP="00C7105C">
            <w:pPr>
              <w:spacing w:after="0" w:line="360" w:lineRule="auto"/>
              <w:jc w:val="center"/>
              <w:rPr>
                <w:rFonts w:ascii="Times New Roman" w:eastAsia="Times New Roman" w:hAnsi="Times New Roman"/>
                <w:color w:val="000000"/>
                <w:sz w:val="24"/>
                <w:szCs w:val="24"/>
                <w:lang w:eastAsia="es-MX"/>
              </w:rPr>
            </w:pPr>
            <w:r w:rsidRPr="009941E1">
              <w:rPr>
                <w:rFonts w:ascii="Times New Roman" w:eastAsia="Times New Roman" w:hAnsi="Times New Roman"/>
                <w:color w:val="000000"/>
                <w:sz w:val="24"/>
                <w:szCs w:val="24"/>
                <w:lang w:eastAsia="es-MX"/>
              </w:rPr>
              <w:t>66</w:t>
            </w:r>
          </w:p>
        </w:tc>
        <w:tc>
          <w:tcPr>
            <w:tcW w:w="1134" w:type="dxa"/>
            <w:tcBorders>
              <w:top w:val="nil"/>
              <w:left w:val="nil"/>
              <w:bottom w:val="nil"/>
              <w:right w:val="single" w:sz="4" w:space="0" w:color="000000"/>
            </w:tcBorders>
            <w:shd w:val="clear" w:color="auto" w:fill="auto"/>
            <w:noWrap/>
            <w:hideMark/>
          </w:tcPr>
          <w:p w:rsidR="003145F2" w:rsidRPr="009941E1" w:rsidRDefault="00756158" w:rsidP="00C7105C">
            <w:pPr>
              <w:spacing w:after="0" w:line="360" w:lineRule="auto"/>
              <w:jc w:val="center"/>
              <w:rPr>
                <w:rFonts w:ascii="Times New Roman" w:eastAsia="Times New Roman" w:hAnsi="Times New Roman"/>
                <w:color w:val="000000"/>
                <w:sz w:val="24"/>
                <w:szCs w:val="24"/>
                <w:lang w:eastAsia="es-MX"/>
              </w:rPr>
            </w:pPr>
            <w:r w:rsidRPr="009941E1">
              <w:rPr>
                <w:rFonts w:ascii="Times New Roman" w:eastAsia="Times New Roman" w:hAnsi="Times New Roman"/>
                <w:color w:val="000000"/>
                <w:sz w:val="24"/>
                <w:szCs w:val="24"/>
                <w:lang w:eastAsia="es-MX"/>
              </w:rPr>
              <w:t>66</w:t>
            </w:r>
          </w:p>
        </w:tc>
        <w:tc>
          <w:tcPr>
            <w:tcW w:w="1134" w:type="dxa"/>
            <w:tcBorders>
              <w:top w:val="nil"/>
              <w:left w:val="nil"/>
              <w:bottom w:val="nil"/>
              <w:right w:val="single" w:sz="4" w:space="0" w:color="000000"/>
            </w:tcBorders>
            <w:shd w:val="clear" w:color="auto" w:fill="auto"/>
            <w:noWrap/>
            <w:hideMark/>
          </w:tcPr>
          <w:p w:rsidR="003145F2" w:rsidRPr="009941E1" w:rsidRDefault="00C42D5F" w:rsidP="00C7105C">
            <w:pPr>
              <w:spacing w:after="0" w:line="360" w:lineRule="auto"/>
              <w:jc w:val="center"/>
              <w:rPr>
                <w:rFonts w:ascii="Times New Roman" w:eastAsia="Times New Roman" w:hAnsi="Times New Roman"/>
                <w:color w:val="000000"/>
                <w:sz w:val="24"/>
                <w:szCs w:val="24"/>
                <w:lang w:eastAsia="es-MX"/>
              </w:rPr>
            </w:pPr>
            <w:r w:rsidRPr="009941E1">
              <w:rPr>
                <w:rFonts w:ascii="Times New Roman" w:eastAsia="Times New Roman" w:hAnsi="Times New Roman"/>
                <w:color w:val="000000"/>
                <w:sz w:val="24"/>
                <w:szCs w:val="24"/>
                <w:lang w:eastAsia="es-MX"/>
              </w:rPr>
              <w:t>3</w:t>
            </w:r>
            <w:r w:rsidR="003145F2" w:rsidRPr="009941E1">
              <w:rPr>
                <w:rFonts w:ascii="Times New Roman" w:eastAsia="Times New Roman" w:hAnsi="Times New Roman"/>
                <w:color w:val="000000"/>
                <w:sz w:val="24"/>
                <w:szCs w:val="24"/>
                <w:lang w:eastAsia="es-MX"/>
              </w:rPr>
              <w:t>6</w:t>
            </w:r>
          </w:p>
        </w:tc>
        <w:tc>
          <w:tcPr>
            <w:tcW w:w="1275" w:type="dxa"/>
            <w:tcBorders>
              <w:top w:val="nil"/>
              <w:left w:val="nil"/>
              <w:bottom w:val="nil"/>
              <w:right w:val="single" w:sz="8" w:space="0" w:color="000000"/>
            </w:tcBorders>
            <w:shd w:val="clear" w:color="auto" w:fill="auto"/>
            <w:noWrap/>
            <w:hideMark/>
          </w:tcPr>
          <w:p w:rsidR="003145F2" w:rsidRPr="009941E1" w:rsidRDefault="00C42D5F" w:rsidP="00C7105C">
            <w:pPr>
              <w:spacing w:after="0" w:line="360" w:lineRule="auto"/>
              <w:jc w:val="center"/>
              <w:rPr>
                <w:rFonts w:ascii="Times New Roman" w:eastAsia="Times New Roman" w:hAnsi="Times New Roman"/>
                <w:color w:val="000000"/>
                <w:sz w:val="24"/>
                <w:szCs w:val="24"/>
                <w:lang w:eastAsia="es-MX"/>
              </w:rPr>
            </w:pPr>
            <w:r w:rsidRPr="009941E1">
              <w:rPr>
                <w:rFonts w:ascii="Times New Roman" w:eastAsia="Times New Roman" w:hAnsi="Times New Roman"/>
                <w:color w:val="000000"/>
                <w:sz w:val="24"/>
                <w:szCs w:val="24"/>
                <w:lang w:eastAsia="es-MX"/>
              </w:rPr>
              <w:t>192</w:t>
            </w:r>
          </w:p>
        </w:tc>
      </w:tr>
      <w:tr w:rsidR="005346D2" w:rsidRPr="009941E1" w:rsidTr="00693AAE">
        <w:trPr>
          <w:trHeight w:val="315"/>
          <w:jc w:val="center"/>
        </w:trPr>
        <w:tc>
          <w:tcPr>
            <w:tcW w:w="3828" w:type="dxa"/>
            <w:tcBorders>
              <w:top w:val="nil"/>
              <w:left w:val="single" w:sz="8" w:space="0" w:color="000000"/>
              <w:bottom w:val="single" w:sz="8" w:space="0" w:color="000000"/>
              <w:right w:val="single" w:sz="8" w:space="0" w:color="000000"/>
            </w:tcBorders>
            <w:shd w:val="clear" w:color="auto" w:fill="auto"/>
            <w:hideMark/>
          </w:tcPr>
          <w:p w:rsidR="003145F2" w:rsidRPr="009941E1" w:rsidRDefault="003145F2" w:rsidP="00C7105C">
            <w:pPr>
              <w:spacing w:after="0" w:line="360" w:lineRule="auto"/>
              <w:rPr>
                <w:rFonts w:ascii="Times New Roman" w:eastAsia="Times New Roman" w:hAnsi="Times New Roman"/>
                <w:color w:val="000000"/>
                <w:sz w:val="24"/>
                <w:szCs w:val="24"/>
                <w:lang w:eastAsia="es-MX"/>
              </w:rPr>
            </w:pPr>
            <w:r w:rsidRPr="009941E1">
              <w:rPr>
                <w:rFonts w:ascii="Times New Roman" w:eastAsia="Times New Roman" w:hAnsi="Times New Roman"/>
                <w:color w:val="000000"/>
                <w:sz w:val="24"/>
                <w:szCs w:val="24"/>
                <w:lang w:eastAsia="es-MX"/>
              </w:rPr>
              <w:t>Margen activo</w:t>
            </w:r>
          </w:p>
        </w:tc>
        <w:tc>
          <w:tcPr>
            <w:tcW w:w="992" w:type="dxa"/>
            <w:tcBorders>
              <w:top w:val="nil"/>
              <w:left w:val="nil"/>
              <w:bottom w:val="single" w:sz="8" w:space="0" w:color="000000"/>
              <w:right w:val="single" w:sz="4" w:space="0" w:color="000000"/>
            </w:tcBorders>
            <w:shd w:val="clear" w:color="auto" w:fill="auto"/>
            <w:noWrap/>
            <w:hideMark/>
          </w:tcPr>
          <w:p w:rsidR="003145F2" w:rsidRPr="009941E1" w:rsidRDefault="00756158" w:rsidP="00C7105C">
            <w:pPr>
              <w:spacing w:after="0" w:line="360" w:lineRule="auto"/>
              <w:jc w:val="center"/>
              <w:rPr>
                <w:rFonts w:ascii="Times New Roman" w:eastAsia="Times New Roman" w:hAnsi="Times New Roman"/>
                <w:color w:val="000000"/>
                <w:sz w:val="24"/>
                <w:szCs w:val="24"/>
                <w:lang w:eastAsia="es-MX"/>
              </w:rPr>
            </w:pPr>
            <w:r w:rsidRPr="009941E1">
              <w:rPr>
                <w:rFonts w:ascii="Times New Roman" w:eastAsia="Times New Roman" w:hAnsi="Times New Roman"/>
                <w:color w:val="000000"/>
                <w:sz w:val="24"/>
                <w:szCs w:val="24"/>
                <w:lang w:eastAsia="es-MX"/>
              </w:rPr>
              <w:t>55</w:t>
            </w:r>
            <w:r w:rsidR="003145F2" w:rsidRPr="009941E1">
              <w:rPr>
                <w:rFonts w:ascii="Times New Roman" w:eastAsia="Times New Roman" w:hAnsi="Times New Roman"/>
                <w:color w:val="000000"/>
                <w:sz w:val="24"/>
                <w:szCs w:val="24"/>
                <w:lang w:eastAsia="es-MX"/>
              </w:rPr>
              <w:t>2</w:t>
            </w:r>
          </w:p>
        </w:tc>
        <w:tc>
          <w:tcPr>
            <w:tcW w:w="1276" w:type="dxa"/>
            <w:tcBorders>
              <w:top w:val="nil"/>
              <w:left w:val="nil"/>
              <w:bottom w:val="single" w:sz="8" w:space="0" w:color="000000"/>
              <w:right w:val="single" w:sz="4" w:space="0" w:color="000000"/>
            </w:tcBorders>
            <w:shd w:val="clear" w:color="auto" w:fill="auto"/>
            <w:noWrap/>
            <w:hideMark/>
          </w:tcPr>
          <w:p w:rsidR="003145F2" w:rsidRPr="009941E1" w:rsidRDefault="00756158" w:rsidP="00C7105C">
            <w:pPr>
              <w:spacing w:after="0" w:line="360" w:lineRule="auto"/>
              <w:jc w:val="center"/>
              <w:rPr>
                <w:rFonts w:ascii="Times New Roman" w:eastAsia="Times New Roman" w:hAnsi="Times New Roman"/>
                <w:color w:val="000000"/>
                <w:sz w:val="24"/>
                <w:szCs w:val="24"/>
                <w:lang w:eastAsia="es-MX"/>
              </w:rPr>
            </w:pPr>
            <w:r w:rsidRPr="009941E1">
              <w:rPr>
                <w:rFonts w:ascii="Times New Roman" w:eastAsia="Times New Roman" w:hAnsi="Times New Roman"/>
                <w:color w:val="000000"/>
                <w:sz w:val="24"/>
                <w:szCs w:val="24"/>
                <w:lang w:eastAsia="es-MX"/>
              </w:rPr>
              <w:t>780</w:t>
            </w:r>
          </w:p>
        </w:tc>
        <w:tc>
          <w:tcPr>
            <w:tcW w:w="1134" w:type="dxa"/>
            <w:tcBorders>
              <w:top w:val="nil"/>
              <w:left w:val="nil"/>
              <w:bottom w:val="single" w:sz="8" w:space="0" w:color="000000"/>
              <w:right w:val="single" w:sz="4" w:space="0" w:color="000000"/>
            </w:tcBorders>
            <w:shd w:val="clear" w:color="auto" w:fill="auto"/>
            <w:noWrap/>
            <w:hideMark/>
          </w:tcPr>
          <w:p w:rsidR="003145F2" w:rsidRPr="009941E1" w:rsidRDefault="00756158" w:rsidP="00C7105C">
            <w:pPr>
              <w:spacing w:after="0" w:line="360" w:lineRule="auto"/>
              <w:jc w:val="center"/>
              <w:rPr>
                <w:rFonts w:ascii="Times New Roman" w:eastAsia="Times New Roman" w:hAnsi="Times New Roman"/>
                <w:color w:val="000000"/>
                <w:sz w:val="24"/>
                <w:szCs w:val="24"/>
                <w:lang w:eastAsia="es-MX"/>
              </w:rPr>
            </w:pPr>
            <w:r w:rsidRPr="009941E1">
              <w:rPr>
                <w:rFonts w:ascii="Times New Roman" w:eastAsia="Times New Roman" w:hAnsi="Times New Roman"/>
                <w:color w:val="000000"/>
                <w:sz w:val="24"/>
                <w:szCs w:val="24"/>
                <w:lang w:eastAsia="es-MX"/>
              </w:rPr>
              <w:t>55</w:t>
            </w:r>
            <w:r w:rsidR="003145F2" w:rsidRPr="009941E1">
              <w:rPr>
                <w:rFonts w:ascii="Times New Roman" w:eastAsia="Times New Roman" w:hAnsi="Times New Roman"/>
                <w:color w:val="000000"/>
                <w:sz w:val="24"/>
                <w:szCs w:val="24"/>
                <w:lang w:eastAsia="es-MX"/>
              </w:rPr>
              <w:t>2</w:t>
            </w:r>
          </w:p>
        </w:tc>
        <w:tc>
          <w:tcPr>
            <w:tcW w:w="1134" w:type="dxa"/>
            <w:tcBorders>
              <w:top w:val="nil"/>
              <w:left w:val="nil"/>
              <w:bottom w:val="single" w:sz="8" w:space="0" w:color="000000"/>
              <w:right w:val="single" w:sz="4" w:space="0" w:color="000000"/>
            </w:tcBorders>
            <w:shd w:val="clear" w:color="auto" w:fill="auto"/>
            <w:noWrap/>
            <w:hideMark/>
          </w:tcPr>
          <w:p w:rsidR="003145F2" w:rsidRPr="009941E1" w:rsidRDefault="00C42D5F" w:rsidP="00C7105C">
            <w:pPr>
              <w:spacing w:after="0" w:line="360" w:lineRule="auto"/>
              <w:jc w:val="center"/>
              <w:rPr>
                <w:rFonts w:ascii="Times New Roman" w:eastAsia="Times New Roman" w:hAnsi="Times New Roman"/>
                <w:color w:val="000000"/>
                <w:sz w:val="24"/>
                <w:szCs w:val="24"/>
                <w:lang w:eastAsia="es-MX"/>
              </w:rPr>
            </w:pPr>
            <w:r w:rsidRPr="009941E1">
              <w:rPr>
                <w:rFonts w:ascii="Times New Roman" w:eastAsia="Times New Roman" w:hAnsi="Times New Roman"/>
                <w:color w:val="000000"/>
                <w:sz w:val="24"/>
                <w:szCs w:val="24"/>
                <w:lang w:eastAsia="es-MX"/>
              </w:rPr>
              <w:t>522</w:t>
            </w:r>
          </w:p>
        </w:tc>
        <w:tc>
          <w:tcPr>
            <w:tcW w:w="1275" w:type="dxa"/>
            <w:tcBorders>
              <w:top w:val="nil"/>
              <w:left w:val="nil"/>
              <w:bottom w:val="single" w:sz="8" w:space="0" w:color="000000"/>
              <w:right w:val="single" w:sz="8" w:space="0" w:color="000000"/>
            </w:tcBorders>
            <w:shd w:val="clear" w:color="auto" w:fill="auto"/>
            <w:noWrap/>
            <w:hideMark/>
          </w:tcPr>
          <w:p w:rsidR="003145F2" w:rsidRPr="009941E1" w:rsidRDefault="00C42D5F" w:rsidP="00C7105C">
            <w:pPr>
              <w:spacing w:after="0" w:line="360" w:lineRule="auto"/>
              <w:jc w:val="center"/>
              <w:rPr>
                <w:rFonts w:ascii="Times New Roman" w:eastAsia="Times New Roman" w:hAnsi="Times New Roman"/>
                <w:color w:val="000000"/>
                <w:sz w:val="24"/>
                <w:szCs w:val="24"/>
                <w:lang w:eastAsia="es-MX"/>
              </w:rPr>
            </w:pPr>
            <w:r w:rsidRPr="009941E1">
              <w:rPr>
                <w:rFonts w:ascii="Times New Roman" w:eastAsia="Times New Roman" w:hAnsi="Times New Roman"/>
                <w:color w:val="000000"/>
                <w:sz w:val="24"/>
                <w:szCs w:val="24"/>
                <w:lang w:eastAsia="es-MX"/>
              </w:rPr>
              <w:t>2406</w:t>
            </w:r>
          </w:p>
        </w:tc>
      </w:tr>
    </w:tbl>
    <w:p w:rsidR="003D7404" w:rsidRDefault="002D4687" w:rsidP="00693AAE">
      <w:pPr>
        <w:spacing w:after="0" w:line="360" w:lineRule="auto"/>
        <w:jc w:val="center"/>
        <w:rPr>
          <w:rFonts w:ascii="Times New Roman" w:hAnsi="Times New Roman"/>
          <w:color w:val="000000"/>
          <w:sz w:val="24"/>
          <w:szCs w:val="24"/>
          <w:lang w:val="es-US"/>
        </w:rPr>
      </w:pPr>
      <w:r w:rsidRPr="009941E1">
        <w:rPr>
          <w:rFonts w:ascii="Times New Roman" w:hAnsi="Times New Roman"/>
          <w:color w:val="000000"/>
          <w:sz w:val="24"/>
          <w:szCs w:val="24"/>
          <w:lang w:val="es-US"/>
        </w:rPr>
        <w:t xml:space="preserve">Fuente: </w:t>
      </w:r>
      <w:r w:rsidR="00191B72">
        <w:rPr>
          <w:rFonts w:ascii="Times New Roman" w:hAnsi="Times New Roman"/>
          <w:color w:val="000000"/>
          <w:sz w:val="24"/>
          <w:szCs w:val="24"/>
          <w:lang w:val="es-US"/>
        </w:rPr>
        <w:t>e</w:t>
      </w:r>
      <w:r w:rsidRPr="009941E1">
        <w:rPr>
          <w:rFonts w:ascii="Times New Roman" w:hAnsi="Times New Roman"/>
          <w:color w:val="000000"/>
          <w:sz w:val="24"/>
          <w:szCs w:val="24"/>
          <w:lang w:val="es-US"/>
        </w:rPr>
        <w:t>laboración propia con datos de la encuesta.</w:t>
      </w:r>
    </w:p>
    <w:p w:rsidR="00191B72" w:rsidRDefault="00191B72" w:rsidP="00CB6C05">
      <w:pPr>
        <w:spacing w:after="0" w:line="360" w:lineRule="auto"/>
        <w:jc w:val="both"/>
        <w:rPr>
          <w:rFonts w:ascii="Times New Roman" w:hAnsi="Times New Roman"/>
          <w:color w:val="000000"/>
          <w:sz w:val="24"/>
          <w:szCs w:val="24"/>
          <w:lang w:val="es-US"/>
        </w:rPr>
      </w:pPr>
    </w:p>
    <w:p w:rsidR="00CB6C05" w:rsidRPr="009941E1" w:rsidRDefault="00CB6C05" w:rsidP="00C7105C">
      <w:pPr>
        <w:spacing w:line="360" w:lineRule="auto"/>
        <w:jc w:val="both"/>
        <w:rPr>
          <w:rFonts w:ascii="Times New Roman" w:hAnsi="Times New Roman"/>
          <w:color w:val="000000"/>
          <w:sz w:val="24"/>
          <w:szCs w:val="24"/>
          <w:lang w:val="es-US"/>
        </w:rPr>
      </w:pPr>
      <w:r>
        <w:rPr>
          <w:rFonts w:ascii="Times New Roman" w:hAnsi="Times New Roman"/>
          <w:color w:val="000000"/>
          <w:sz w:val="24"/>
          <w:szCs w:val="24"/>
          <w:lang w:val="es-US"/>
        </w:rPr>
        <w:lastRenderedPageBreak/>
        <w:t>*En las columnas Pan nacional 1 y Pan nacional 2, se hace referencia a los tipos de pan de marcas de distribución nacional identificados en las entrevistas con los jóvenes.</w:t>
      </w:r>
    </w:p>
    <w:p w:rsidR="005E3168" w:rsidRDefault="001918B6" w:rsidP="00C7105C">
      <w:pPr>
        <w:spacing w:line="360" w:lineRule="auto"/>
        <w:jc w:val="both"/>
        <w:rPr>
          <w:rFonts w:ascii="Times New Roman" w:hAnsi="Times New Roman"/>
          <w:color w:val="000000"/>
          <w:sz w:val="24"/>
          <w:szCs w:val="24"/>
          <w:lang w:val="es-US"/>
        </w:rPr>
      </w:pPr>
      <w:r>
        <w:rPr>
          <w:rFonts w:ascii="Times New Roman" w:hAnsi="Times New Roman"/>
          <w:color w:val="000000"/>
          <w:sz w:val="24"/>
          <w:szCs w:val="24"/>
          <w:lang w:val="es-US"/>
        </w:rPr>
        <w:t>La tabla 3 muestra el</w:t>
      </w:r>
      <w:r w:rsidR="005E3168" w:rsidRPr="009941E1">
        <w:rPr>
          <w:rFonts w:ascii="Times New Roman" w:hAnsi="Times New Roman"/>
          <w:color w:val="000000"/>
          <w:sz w:val="24"/>
          <w:szCs w:val="24"/>
          <w:lang w:val="es-US"/>
        </w:rPr>
        <w:t xml:space="preserve"> resumen de los resultados obtenidos al aplicar la técnica de análisis de correspondencias con los datos recabados</w:t>
      </w:r>
      <w:r w:rsidR="0045656D" w:rsidRPr="009941E1">
        <w:rPr>
          <w:rFonts w:ascii="Times New Roman" w:hAnsi="Times New Roman"/>
          <w:color w:val="000000"/>
          <w:sz w:val="24"/>
          <w:szCs w:val="24"/>
          <w:lang w:val="es-US"/>
        </w:rPr>
        <w:t>.</w:t>
      </w:r>
      <w:r w:rsidR="00710678" w:rsidRPr="009941E1">
        <w:rPr>
          <w:rFonts w:ascii="Times New Roman" w:hAnsi="Times New Roman"/>
          <w:color w:val="000000"/>
          <w:sz w:val="24"/>
          <w:szCs w:val="24"/>
          <w:lang w:val="es-US"/>
        </w:rPr>
        <w:t xml:space="preserve"> </w:t>
      </w:r>
    </w:p>
    <w:p w:rsidR="00335797" w:rsidRPr="009941E1" w:rsidRDefault="00CB6C05" w:rsidP="00693AAE">
      <w:pPr>
        <w:spacing w:after="0" w:line="360" w:lineRule="auto"/>
        <w:jc w:val="center"/>
        <w:rPr>
          <w:rFonts w:ascii="Times New Roman" w:hAnsi="Times New Roman"/>
          <w:sz w:val="24"/>
          <w:szCs w:val="24"/>
        </w:rPr>
      </w:pPr>
      <w:r>
        <w:rPr>
          <w:rFonts w:ascii="Times New Roman" w:hAnsi="Times New Roman"/>
          <w:b/>
          <w:color w:val="000000"/>
          <w:sz w:val="24"/>
          <w:szCs w:val="24"/>
          <w:lang w:val="es-US"/>
        </w:rPr>
        <w:t>Tabla 3.</w:t>
      </w:r>
      <w:r w:rsidR="00420894" w:rsidRPr="009941E1">
        <w:rPr>
          <w:rFonts w:ascii="Times New Roman" w:hAnsi="Times New Roman"/>
          <w:color w:val="000000"/>
          <w:sz w:val="24"/>
          <w:szCs w:val="24"/>
          <w:lang w:val="es-US"/>
        </w:rPr>
        <w:t xml:space="preserve"> </w:t>
      </w:r>
      <w:r w:rsidR="000B16AF" w:rsidRPr="009941E1">
        <w:rPr>
          <w:rFonts w:ascii="Times New Roman" w:hAnsi="Times New Roman"/>
          <w:i/>
          <w:color w:val="000000"/>
          <w:sz w:val="24"/>
          <w:szCs w:val="24"/>
          <w:lang w:val="es-US"/>
        </w:rPr>
        <w:t>Resumen del análisis de c</w:t>
      </w:r>
      <w:r w:rsidR="00532AAF" w:rsidRPr="009941E1">
        <w:rPr>
          <w:rFonts w:ascii="Times New Roman" w:hAnsi="Times New Roman"/>
          <w:i/>
          <w:color w:val="000000"/>
          <w:sz w:val="24"/>
          <w:szCs w:val="24"/>
          <w:lang w:val="es-US"/>
        </w:rPr>
        <w:t>o</w:t>
      </w:r>
      <w:r w:rsidR="000B16AF" w:rsidRPr="009941E1">
        <w:rPr>
          <w:rFonts w:ascii="Times New Roman" w:hAnsi="Times New Roman"/>
          <w:i/>
          <w:color w:val="000000"/>
          <w:sz w:val="24"/>
          <w:szCs w:val="24"/>
          <w:lang w:val="es-US"/>
        </w:rPr>
        <w:t>rrespondencias</w:t>
      </w:r>
    </w:p>
    <w:tbl>
      <w:tblPr>
        <w:tblW w:w="8604"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526"/>
        <w:gridCol w:w="1622"/>
        <w:gridCol w:w="1267"/>
        <w:gridCol w:w="1268"/>
        <w:gridCol w:w="1373"/>
        <w:gridCol w:w="1548"/>
      </w:tblGrid>
      <w:tr w:rsidR="00335797" w:rsidRPr="009941E1" w:rsidTr="00335797">
        <w:trPr>
          <w:cantSplit/>
          <w:trHeight w:val="318"/>
          <w:tblHeader/>
        </w:trPr>
        <w:tc>
          <w:tcPr>
            <w:tcW w:w="1526" w:type="dxa"/>
            <w:vMerge w:val="restart"/>
            <w:tcBorders>
              <w:top w:val="single" w:sz="16" w:space="0" w:color="000000"/>
              <w:left w:val="single" w:sz="16" w:space="0" w:color="000000"/>
              <w:bottom w:val="single" w:sz="16" w:space="0" w:color="000000"/>
              <w:right w:val="single" w:sz="16" w:space="0" w:color="000000"/>
            </w:tcBorders>
            <w:shd w:val="clear" w:color="auto" w:fill="FFFFFF"/>
            <w:vAlign w:val="bottom"/>
          </w:tcPr>
          <w:p w:rsidR="00335797" w:rsidRPr="009941E1" w:rsidRDefault="00335797" w:rsidP="00C7105C">
            <w:pPr>
              <w:autoSpaceDE w:val="0"/>
              <w:autoSpaceDN w:val="0"/>
              <w:adjustRightInd w:val="0"/>
              <w:spacing w:after="0" w:line="360" w:lineRule="auto"/>
              <w:ind w:left="60" w:right="60"/>
              <w:jc w:val="center"/>
              <w:rPr>
                <w:rFonts w:ascii="Times New Roman" w:hAnsi="Times New Roman"/>
                <w:color w:val="000000"/>
                <w:sz w:val="24"/>
                <w:szCs w:val="24"/>
              </w:rPr>
            </w:pPr>
            <w:r w:rsidRPr="009941E1">
              <w:rPr>
                <w:rFonts w:ascii="Times New Roman" w:hAnsi="Times New Roman"/>
                <w:color w:val="000000"/>
                <w:sz w:val="24"/>
                <w:szCs w:val="24"/>
              </w:rPr>
              <w:t>Dimensión</w:t>
            </w:r>
          </w:p>
        </w:tc>
        <w:tc>
          <w:tcPr>
            <w:tcW w:w="1622" w:type="dxa"/>
            <w:vMerge w:val="restart"/>
            <w:tcBorders>
              <w:top w:val="single" w:sz="16" w:space="0" w:color="000000"/>
              <w:left w:val="single" w:sz="16" w:space="0" w:color="000000"/>
              <w:bottom w:val="single" w:sz="16" w:space="0" w:color="000000"/>
            </w:tcBorders>
            <w:shd w:val="clear" w:color="auto" w:fill="FFFFFF"/>
            <w:vAlign w:val="bottom"/>
          </w:tcPr>
          <w:p w:rsidR="00335797" w:rsidRPr="009941E1" w:rsidRDefault="00335797" w:rsidP="00C7105C">
            <w:pPr>
              <w:autoSpaceDE w:val="0"/>
              <w:autoSpaceDN w:val="0"/>
              <w:adjustRightInd w:val="0"/>
              <w:spacing w:after="0" w:line="360" w:lineRule="auto"/>
              <w:ind w:left="60" w:right="60"/>
              <w:jc w:val="center"/>
              <w:rPr>
                <w:rFonts w:ascii="Times New Roman" w:hAnsi="Times New Roman"/>
                <w:color w:val="000000"/>
                <w:sz w:val="24"/>
                <w:szCs w:val="24"/>
              </w:rPr>
            </w:pPr>
            <w:r w:rsidRPr="009941E1">
              <w:rPr>
                <w:rFonts w:ascii="Times New Roman" w:hAnsi="Times New Roman"/>
                <w:color w:val="000000"/>
                <w:sz w:val="24"/>
                <w:szCs w:val="24"/>
              </w:rPr>
              <w:t>Valor propio</w:t>
            </w:r>
          </w:p>
        </w:tc>
        <w:tc>
          <w:tcPr>
            <w:tcW w:w="1267" w:type="dxa"/>
            <w:vMerge w:val="restart"/>
            <w:tcBorders>
              <w:top w:val="single" w:sz="16" w:space="0" w:color="000000"/>
              <w:bottom w:val="single" w:sz="16" w:space="0" w:color="000000"/>
            </w:tcBorders>
            <w:shd w:val="clear" w:color="auto" w:fill="FFFFFF"/>
            <w:vAlign w:val="bottom"/>
          </w:tcPr>
          <w:p w:rsidR="00335797" w:rsidRPr="009941E1" w:rsidRDefault="00335797" w:rsidP="00C7105C">
            <w:pPr>
              <w:autoSpaceDE w:val="0"/>
              <w:autoSpaceDN w:val="0"/>
              <w:adjustRightInd w:val="0"/>
              <w:spacing w:after="0" w:line="360" w:lineRule="auto"/>
              <w:ind w:left="60" w:right="60"/>
              <w:jc w:val="center"/>
              <w:rPr>
                <w:rFonts w:ascii="Times New Roman" w:hAnsi="Times New Roman"/>
                <w:color w:val="000000"/>
                <w:sz w:val="24"/>
                <w:szCs w:val="24"/>
              </w:rPr>
            </w:pPr>
            <w:r w:rsidRPr="009941E1">
              <w:rPr>
                <w:rFonts w:ascii="Times New Roman" w:hAnsi="Times New Roman"/>
                <w:color w:val="000000"/>
                <w:sz w:val="24"/>
                <w:szCs w:val="24"/>
              </w:rPr>
              <w:t>Inercia</w:t>
            </w:r>
          </w:p>
        </w:tc>
        <w:tc>
          <w:tcPr>
            <w:tcW w:w="1268" w:type="dxa"/>
            <w:vMerge w:val="restart"/>
            <w:tcBorders>
              <w:top w:val="single" w:sz="16" w:space="0" w:color="000000"/>
              <w:bottom w:val="single" w:sz="16" w:space="0" w:color="000000"/>
            </w:tcBorders>
            <w:shd w:val="clear" w:color="auto" w:fill="FFFFFF"/>
            <w:vAlign w:val="bottom"/>
          </w:tcPr>
          <w:p w:rsidR="00335797" w:rsidRPr="009941E1" w:rsidRDefault="00335797" w:rsidP="00C7105C">
            <w:pPr>
              <w:autoSpaceDE w:val="0"/>
              <w:autoSpaceDN w:val="0"/>
              <w:adjustRightInd w:val="0"/>
              <w:spacing w:after="0" w:line="360" w:lineRule="auto"/>
              <w:ind w:left="60" w:right="60"/>
              <w:jc w:val="center"/>
              <w:rPr>
                <w:rFonts w:ascii="Times New Roman" w:hAnsi="Times New Roman"/>
                <w:color w:val="000000"/>
                <w:sz w:val="24"/>
                <w:szCs w:val="24"/>
              </w:rPr>
            </w:pPr>
            <w:r w:rsidRPr="009941E1">
              <w:rPr>
                <w:rFonts w:ascii="Times New Roman" w:hAnsi="Times New Roman"/>
                <w:color w:val="000000"/>
                <w:sz w:val="24"/>
                <w:szCs w:val="24"/>
              </w:rPr>
              <w:t>Sig.</w:t>
            </w:r>
          </w:p>
        </w:tc>
        <w:tc>
          <w:tcPr>
            <w:tcW w:w="2921" w:type="dxa"/>
            <w:gridSpan w:val="2"/>
            <w:tcBorders>
              <w:top w:val="single" w:sz="16" w:space="0" w:color="000000"/>
            </w:tcBorders>
            <w:shd w:val="clear" w:color="auto" w:fill="FFFFFF"/>
            <w:vAlign w:val="bottom"/>
          </w:tcPr>
          <w:p w:rsidR="00335797" w:rsidRPr="009941E1" w:rsidRDefault="00335797" w:rsidP="00C7105C">
            <w:pPr>
              <w:autoSpaceDE w:val="0"/>
              <w:autoSpaceDN w:val="0"/>
              <w:adjustRightInd w:val="0"/>
              <w:spacing w:after="0" w:line="360" w:lineRule="auto"/>
              <w:ind w:left="60" w:right="60"/>
              <w:jc w:val="center"/>
              <w:rPr>
                <w:rFonts w:ascii="Times New Roman" w:hAnsi="Times New Roman"/>
                <w:color w:val="000000"/>
                <w:sz w:val="24"/>
                <w:szCs w:val="24"/>
              </w:rPr>
            </w:pPr>
            <w:r w:rsidRPr="009941E1">
              <w:rPr>
                <w:rFonts w:ascii="Times New Roman" w:hAnsi="Times New Roman"/>
                <w:color w:val="000000"/>
                <w:sz w:val="24"/>
                <w:szCs w:val="24"/>
              </w:rPr>
              <w:t>Proporción de inercia</w:t>
            </w:r>
          </w:p>
        </w:tc>
      </w:tr>
      <w:tr w:rsidR="00335797" w:rsidRPr="009941E1" w:rsidTr="00335797">
        <w:trPr>
          <w:cantSplit/>
          <w:trHeight w:val="414"/>
          <w:tblHeader/>
        </w:trPr>
        <w:tc>
          <w:tcPr>
            <w:tcW w:w="1526" w:type="dxa"/>
            <w:vMerge/>
            <w:tcBorders>
              <w:top w:val="single" w:sz="16" w:space="0" w:color="000000"/>
              <w:left w:val="single" w:sz="16" w:space="0" w:color="000000"/>
              <w:bottom w:val="single" w:sz="16" w:space="0" w:color="000000"/>
              <w:right w:val="single" w:sz="16" w:space="0" w:color="000000"/>
            </w:tcBorders>
            <w:shd w:val="clear" w:color="auto" w:fill="FFFFFF"/>
            <w:vAlign w:val="bottom"/>
          </w:tcPr>
          <w:p w:rsidR="00335797" w:rsidRPr="009941E1" w:rsidRDefault="00335797" w:rsidP="00C7105C">
            <w:pPr>
              <w:autoSpaceDE w:val="0"/>
              <w:autoSpaceDN w:val="0"/>
              <w:adjustRightInd w:val="0"/>
              <w:spacing w:after="0" w:line="360" w:lineRule="auto"/>
              <w:rPr>
                <w:rFonts w:ascii="Times New Roman" w:hAnsi="Times New Roman"/>
                <w:color w:val="000000"/>
                <w:sz w:val="24"/>
                <w:szCs w:val="24"/>
              </w:rPr>
            </w:pPr>
          </w:p>
        </w:tc>
        <w:tc>
          <w:tcPr>
            <w:tcW w:w="1622" w:type="dxa"/>
            <w:vMerge/>
            <w:tcBorders>
              <w:top w:val="single" w:sz="16" w:space="0" w:color="000000"/>
              <w:left w:val="single" w:sz="16" w:space="0" w:color="000000"/>
              <w:bottom w:val="single" w:sz="16" w:space="0" w:color="000000"/>
            </w:tcBorders>
            <w:shd w:val="clear" w:color="auto" w:fill="FFFFFF"/>
            <w:vAlign w:val="bottom"/>
          </w:tcPr>
          <w:p w:rsidR="00335797" w:rsidRPr="009941E1" w:rsidRDefault="00335797" w:rsidP="00C7105C">
            <w:pPr>
              <w:autoSpaceDE w:val="0"/>
              <w:autoSpaceDN w:val="0"/>
              <w:adjustRightInd w:val="0"/>
              <w:spacing w:after="0" w:line="360" w:lineRule="auto"/>
              <w:rPr>
                <w:rFonts w:ascii="Times New Roman" w:hAnsi="Times New Roman"/>
                <w:color w:val="000000"/>
                <w:sz w:val="24"/>
                <w:szCs w:val="24"/>
              </w:rPr>
            </w:pPr>
          </w:p>
        </w:tc>
        <w:tc>
          <w:tcPr>
            <w:tcW w:w="1267" w:type="dxa"/>
            <w:vMerge/>
            <w:tcBorders>
              <w:top w:val="single" w:sz="16" w:space="0" w:color="000000"/>
              <w:bottom w:val="single" w:sz="16" w:space="0" w:color="000000"/>
            </w:tcBorders>
            <w:shd w:val="clear" w:color="auto" w:fill="FFFFFF"/>
            <w:vAlign w:val="bottom"/>
          </w:tcPr>
          <w:p w:rsidR="00335797" w:rsidRPr="009941E1" w:rsidRDefault="00335797" w:rsidP="00C7105C">
            <w:pPr>
              <w:autoSpaceDE w:val="0"/>
              <w:autoSpaceDN w:val="0"/>
              <w:adjustRightInd w:val="0"/>
              <w:spacing w:after="0" w:line="360" w:lineRule="auto"/>
              <w:rPr>
                <w:rFonts w:ascii="Times New Roman" w:hAnsi="Times New Roman"/>
                <w:color w:val="000000"/>
                <w:sz w:val="24"/>
                <w:szCs w:val="24"/>
              </w:rPr>
            </w:pPr>
          </w:p>
        </w:tc>
        <w:tc>
          <w:tcPr>
            <w:tcW w:w="1268" w:type="dxa"/>
            <w:vMerge/>
            <w:tcBorders>
              <w:top w:val="single" w:sz="16" w:space="0" w:color="000000"/>
              <w:bottom w:val="single" w:sz="16" w:space="0" w:color="000000"/>
            </w:tcBorders>
            <w:shd w:val="clear" w:color="auto" w:fill="FFFFFF"/>
            <w:vAlign w:val="bottom"/>
          </w:tcPr>
          <w:p w:rsidR="00335797" w:rsidRPr="009941E1" w:rsidRDefault="00335797" w:rsidP="00C7105C">
            <w:pPr>
              <w:autoSpaceDE w:val="0"/>
              <w:autoSpaceDN w:val="0"/>
              <w:adjustRightInd w:val="0"/>
              <w:spacing w:after="0" w:line="360" w:lineRule="auto"/>
              <w:rPr>
                <w:rFonts w:ascii="Times New Roman" w:hAnsi="Times New Roman"/>
                <w:color w:val="000000"/>
                <w:sz w:val="24"/>
                <w:szCs w:val="24"/>
              </w:rPr>
            </w:pPr>
          </w:p>
        </w:tc>
        <w:tc>
          <w:tcPr>
            <w:tcW w:w="1373" w:type="dxa"/>
            <w:vMerge w:val="restart"/>
            <w:tcBorders>
              <w:bottom w:val="single" w:sz="16" w:space="0" w:color="000000"/>
            </w:tcBorders>
            <w:shd w:val="clear" w:color="auto" w:fill="FFFFFF"/>
            <w:vAlign w:val="bottom"/>
          </w:tcPr>
          <w:p w:rsidR="00335797" w:rsidRPr="009941E1" w:rsidRDefault="00335797" w:rsidP="00C7105C">
            <w:pPr>
              <w:autoSpaceDE w:val="0"/>
              <w:autoSpaceDN w:val="0"/>
              <w:adjustRightInd w:val="0"/>
              <w:spacing w:after="0" w:line="360" w:lineRule="auto"/>
              <w:ind w:left="60" w:right="60"/>
              <w:jc w:val="center"/>
              <w:rPr>
                <w:rFonts w:ascii="Times New Roman" w:hAnsi="Times New Roman"/>
                <w:color w:val="000000"/>
                <w:sz w:val="24"/>
                <w:szCs w:val="24"/>
              </w:rPr>
            </w:pPr>
            <w:r w:rsidRPr="009941E1">
              <w:rPr>
                <w:rFonts w:ascii="Times New Roman" w:hAnsi="Times New Roman"/>
                <w:color w:val="000000"/>
                <w:sz w:val="24"/>
                <w:szCs w:val="24"/>
              </w:rPr>
              <w:t>Explicada</w:t>
            </w:r>
          </w:p>
        </w:tc>
        <w:tc>
          <w:tcPr>
            <w:tcW w:w="1547" w:type="dxa"/>
            <w:vMerge w:val="restart"/>
            <w:tcBorders>
              <w:bottom w:val="single" w:sz="16" w:space="0" w:color="000000"/>
            </w:tcBorders>
            <w:shd w:val="clear" w:color="auto" w:fill="FFFFFF"/>
            <w:vAlign w:val="bottom"/>
          </w:tcPr>
          <w:p w:rsidR="00335797" w:rsidRPr="009941E1" w:rsidRDefault="00335797" w:rsidP="00C7105C">
            <w:pPr>
              <w:autoSpaceDE w:val="0"/>
              <w:autoSpaceDN w:val="0"/>
              <w:adjustRightInd w:val="0"/>
              <w:spacing w:after="0" w:line="360" w:lineRule="auto"/>
              <w:ind w:left="60" w:right="60"/>
              <w:jc w:val="center"/>
              <w:rPr>
                <w:rFonts w:ascii="Times New Roman" w:hAnsi="Times New Roman"/>
                <w:color w:val="000000"/>
                <w:sz w:val="24"/>
                <w:szCs w:val="24"/>
              </w:rPr>
            </w:pPr>
            <w:r w:rsidRPr="009941E1">
              <w:rPr>
                <w:rFonts w:ascii="Times New Roman" w:hAnsi="Times New Roman"/>
                <w:color w:val="000000"/>
                <w:sz w:val="24"/>
                <w:szCs w:val="24"/>
              </w:rPr>
              <w:t>Acumulada</w:t>
            </w:r>
          </w:p>
        </w:tc>
      </w:tr>
      <w:tr w:rsidR="00335797" w:rsidRPr="009941E1" w:rsidTr="00335797">
        <w:trPr>
          <w:cantSplit/>
          <w:trHeight w:val="414"/>
          <w:tblHeader/>
        </w:trPr>
        <w:tc>
          <w:tcPr>
            <w:tcW w:w="1526" w:type="dxa"/>
            <w:vMerge/>
            <w:tcBorders>
              <w:top w:val="single" w:sz="16" w:space="0" w:color="000000"/>
              <w:left w:val="single" w:sz="16" w:space="0" w:color="000000"/>
              <w:bottom w:val="single" w:sz="16" w:space="0" w:color="000000"/>
              <w:right w:val="single" w:sz="16" w:space="0" w:color="000000"/>
            </w:tcBorders>
            <w:shd w:val="clear" w:color="auto" w:fill="FFFFFF"/>
            <w:vAlign w:val="bottom"/>
          </w:tcPr>
          <w:p w:rsidR="00335797" w:rsidRPr="009941E1" w:rsidRDefault="00335797" w:rsidP="00C7105C">
            <w:pPr>
              <w:autoSpaceDE w:val="0"/>
              <w:autoSpaceDN w:val="0"/>
              <w:adjustRightInd w:val="0"/>
              <w:spacing w:after="0" w:line="360" w:lineRule="auto"/>
              <w:rPr>
                <w:rFonts w:ascii="Times New Roman" w:hAnsi="Times New Roman"/>
                <w:sz w:val="24"/>
                <w:szCs w:val="24"/>
              </w:rPr>
            </w:pPr>
          </w:p>
        </w:tc>
        <w:tc>
          <w:tcPr>
            <w:tcW w:w="1622" w:type="dxa"/>
            <w:vMerge/>
            <w:tcBorders>
              <w:top w:val="single" w:sz="16" w:space="0" w:color="000000"/>
              <w:left w:val="single" w:sz="16" w:space="0" w:color="000000"/>
              <w:bottom w:val="single" w:sz="16" w:space="0" w:color="000000"/>
            </w:tcBorders>
            <w:shd w:val="clear" w:color="auto" w:fill="FFFFFF"/>
            <w:vAlign w:val="bottom"/>
          </w:tcPr>
          <w:p w:rsidR="00335797" w:rsidRPr="009941E1" w:rsidRDefault="00335797" w:rsidP="00C7105C">
            <w:pPr>
              <w:autoSpaceDE w:val="0"/>
              <w:autoSpaceDN w:val="0"/>
              <w:adjustRightInd w:val="0"/>
              <w:spacing w:after="0" w:line="360" w:lineRule="auto"/>
              <w:rPr>
                <w:rFonts w:ascii="Times New Roman" w:hAnsi="Times New Roman"/>
                <w:sz w:val="24"/>
                <w:szCs w:val="24"/>
              </w:rPr>
            </w:pPr>
          </w:p>
        </w:tc>
        <w:tc>
          <w:tcPr>
            <w:tcW w:w="1267" w:type="dxa"/>
            <w:vMerge/>
            <w:tcBorders>
              <w:top w:val="single" w:sz="16" w:space="0" w:color="000000"/>
              <w:bottom w:val="single" w:sz="16" w:space="0" w:color="000000"/>
            </w:tcBorders>
            <w:shd w:val="clear" w:color="auto" w:fill="FFFFFF"/>
            <w:vAlign w:val="bottom"/>
          </w:tcPr>
          <w:p w:rsidR="00335797" w:rsidRPr="009941E1" w:rsidRDefault="00335797" w:rsidP="00C7105C">
            <w:pPr>
              <w:autoSpaceDE w:val="0"/>
              <w:autoSpaceDN w:val="0"/>
              <w:adjustRightInd w:val="0"/>
              <w:spacing w:after="0" w:line="360" w:lineRule="auto"/>
              <w:rPr>
                <w:rFonts w:ascii="Times New Roman" w:hAnsi="Times New Roman"/>
                <w:sz w:val="24"/>
                <w:szCs w:val="24"/>
              </w:rPr>
            </w:pPr>
          </w:p>
        </w:tc>
        <w:tc>
          <w:tcPr>
            <w:tcW w:w="1268" w:type="dxa"/>
            <w:vMerge/>
            <w:tcBorders>
              <w:top w:val="single" w:sz="16" w:space="0" w:color="000000"/>
              <w:bottom w:val="single" w:sz="16" w:space="0" w:color="000000"/>
            </w:tcBorders>
            <w:shd w:val="clear" w:color="auto" w:fill="FFFFFF"/>
            <w:vAlign w:val="bottom"/>
          </w:tcPr>
          <w:p w:rsidR="00335797" w:rsidRPr="009941E1" w:rsidRDefault="00335797" w:rsidP="00C7105C">
            <w:pPr>
              <w:autoSpaceDE w:val="0"/>
              <w:autoSpaceDN w:val="0"/>
              <w:adjustRightInd w:val="0"/>
              <w:spacing w:after="0" w:line="360" w:lineRule="auto"/>
              <w:rPr>
                <w:rFonts w:ascii="Times New Roman" w:hAnsi="Times New Roman"/>
                <w:sz w:val="24"/>
                <w:szCs w:val="24"/>
              </w:rPr>
            </w:pPr>
          </w:p>
        </w:tc>
        <w:tc>
          <w:tcPr>
            <w:tcW w:w="1373" w:type="dxa"/>
            <w:vMerge/>
            <w:tcBorders>
              <w:bottom w:val="single" w:sz="16" w:space="0" w:color="000000"/>
            </w:tcBorders>
            <w:shd w:val="clear" w:color="auto" w:fill="FFFFFF"/>
            <w:vAlign w:val="bottom"/>
          </w:tcPr>
          <w:p w:rsidR="00335797" w:rsidRPr="009941E1" w:rsidRDefault="00335797" w:rsidP="00C7105C">
            <w:pPr>
              <w:autoSpaceDE w:val="0"/>
              <w:autoSpaceDN w:val="0"/>
              <w:adjustRightInd w:val="0"/>
              <w:spacing w:after="0" w:line="360" w:lineRule="auto"/>
              <w:rPr>
                <w:rFonts w:ascii="Times New Roman" w:hAnsi="Times New Roman"/>
                <w:sz w:val="24"/>
                <w:szCs w:val="24"/>
              </w:rPr>
            </w:pPr>
          </w:p>
        </w:tc>
        <w:tc>
          <w:tcPr>
            <w:tcW w:w="1547" w:type="dxa"/>
            <w:vMerge/>
            <w:tcBorders>
              <w:bottom w:val="single" w:sz="16" w:space="0" w:color="000000"/>
            </w:tcBorders>
            <w:shd w:val="clear" w:color="auto" w:fill="FFFFFF"/>
            <w:vAlign w:val="bottom"/>
          </w:tcPr>
          <w:p w:rsidR="00335797" w:rsidRPr="009941E1" w:rsidRDefault="00335797" w:rsidP="00C7105C">
            <w:pPr>
              <w:autoSpaceDE w:val="0"/>
              <w:autoSpaceDN w:val="0"/>
              <w:adjustRightInd w:val="0"/>
              <w:spacing w:after="0" w:line="360" w:lineRule="auto"/>
              <w:rPr>
                <w:rFonts w:ascii="Times New Roman" w:hAnsi="Times New Roman"/>
                <w:sz w:val="24"/>
                <w:szCs w:val="24"/>
              </w:rPr>
            </w:pPr>
          </w:p>
        </w:tc>
      </w:tr>
      <w:tr w:rsidR="00335797" w:rsidRPr="009941E1" w:rsidTr="00335797">
        <w:trPr>
          <w:cantSplit/>
          <w:trHeight w:val="343"/>
          <w:tblHeader/>
        </w:trPr>
        <w:tc>
          <w:tcPr>
            <w:tcW w:w="1526" w:type="dxa"/>
            <w:tcBorders>
              <w:top w:val="single" w:sz="16" w:space="0" w:color="000000"/>
              <w:left w:val="single" w:sz="16" w:space="0" w:color="000000"/>
              <w:bottom w:val="nil"/>
              <w:right w:val="single" w:sz="16" w:space="0" w:color="000000"/>
            </w:tcBorders>
            <w:shd w:val="clear" w:color="auto" w:fill="FFFFFF"/>
          </w:tcPr>
          <w:p w:rsidR="00335797" w:rsidRPr="009941E1" w:rsidRDefault="00335797" w:rsidP="00C7105C">
            <w:pPr>
              <w:autoSpaceDE w:val="0"/>
              <w:autoSpaceDN w:val="0"/>
              <w:adjustRightInd w:val="0"/>
              <w:spacing w:after="0" w:line="360" w:lineRule="auto"/>
              <w:ind w:left="60" w:right="60"/>
              <w:jc w:val="center"/>
              <w:rPr>
                <w:rFonts w:ascii="Times New Roman" w:hAnsi="Times New Roman"/>
                <w:color w:val="000000"/>
                <w:sz w:val="24"/>
                <w:szCs w:val="24"/>
              </w:rPr>
            </w:pPr>
            <w:r w:rsidRPr="009941E1">
              <w:rPr>
                <w:rFonts w:ascii="Times New Roman" w:hAnsi="Times New Roman"/>
                <w:color w:val="000000"/>
                <w:sz w:val="24"/>
                <w:szCs w:val="24"/>
              </w:rPr>
              <w:t>1</w:t>
            </w:r>
          </w:p>
        </w:tc>
        <w:tc>
          <w:tcPr>
            <w:tcW w:w="1622" w:type="dxa"/>
            <w:tcBorders>
              <w:top w:val="single" w:sz="16" w:space="0" w:color="000000"/>
              <w:left w:val="single" w:sz="16" w:space="0" w:color="000000"/>
              <w:bottom w:val="nil"/>
            </w:tcBorders>
            <w:shd w:val="clear" w:color="auto" w:fill="FFFFFF"/>
          </w:tcPr>
          <w:p w:rsidR="00335797" w:rsidRPr="009941E1" w:rsidRDefault="00335797" w:rsidP="00C7105C">
            <w:pPr>
              <w:autoSpaceDE w:val="0"/>
              <w:autoSpaceDN w:val="0"/>
              <w:adjustRightInd w:val="0"/>
              <w:spacing w:after="0" w:line="360" w:lineRule="auto"/>
              <w:ind w:left="60" w:right="60"/>
              <w:jc w:val="center"/>
              <w:rPr>
                <w:rFonts w:ascii="Times New Roman" w:hAnsi="Times New Roman"/>
                <w:color w:val="000000"/>
                <w:sz w:val="24"/>
                <w:szCs w:val="24"/>
              </w:rPr>
            </w:pPr>
            <w:r w:rsidRPr="009941E1">
              <w:rPr>
                <w:rFonts w:ascii="Times New Roman" w:hAnsi="Times New Roman"/>
                <w:color w:val="000000"/>
                <w:sz w:val="24"/>
                <w:szCs w:val="24"/>
              </w:rPr>
              <w:t>.607</w:t>
            </w:r>
          </w:p>
        </w:tc>
        <w:tc>
          <w:tcPr>
            <w:tcW w:w="1267" w:type="dxa"/>
            <w:tcBorders>
              <w:top w:val="single" w:sz="16" w:space="0" w:color="000000"/>
              <w:bottom w:val="nil"/>
            </w:tcBorders>
            <w:shd w:val="clear" w:color="auto" w:fill="FFFFFF"/>
          </w:tcPr>
          <w:p w:rsidR="00335797" w:rsidRPr="009941E1" w:rsidRDefault="00335797" w:rsidP="00C7105C">
            <w:pPr>
              <w:autoSpaceDE w:val="0"/>
              <w:autoSpaceDN w:val="0"/>
              <w:adjustRightInd w:val="0"/>
              <w:spacing w:after="0" w:line="360" w:lineRule="auto"/>
              <w:ind w:left="60" w:right="60"/>
              <w:jc w:val="center"/>
              <w:rPr>
                <w:rFonts w:ascii="Times New Roman" w:hAnsi="Times New Roman"/>
                <w:color w:val="000000"/>
                <w:sz w:val="24"/>
                <w:szCs w:val="24"/>
              </w:rPr>
            </w:pPr>
            <w:r w:rsidRPr="009941E1">
              <w:rPr>
                <w:rFonts w:ascii="Times New Roman" w:hAnsi="Times New Roman"/>
                <w:color w:val="000000"/>
                <w:sz w:val="24"/>
                <w:szCs w:val="24"/>
              </w:rPr>
              <w:t>.369</w:t>
            </w:r>
          </w:p>
        </w:tc>
        <w:tc>
          <w:tcPr>
            <w:tcW w:w="1268" w:type="dxa"/>
            <w:tcBorders>
              <w:top w:val="single" w:sz="16" w:space="0" w:color="000000"/>
              <w:bottom w:val="nil"/>
            </w:tcBorders>
            <w:shd w:val="clear" w:color="auto" w:fill="FFFFFF"/>
            <w:vAlign w:val="center"/>
          </w:tcPr>
          <w:p w:rsidR="00335797" w:rsidRPr="009941E1" w:rsidRDefault="00335797" w:rsidP="00C7105C">
            <w:pPr>
              <w:autoSpaceDE w:val="0"/>
              <w:autoSpaceDN w:val="0"/>
              <w:adjustRightInd w:val="0"/>
              <w:spacing w:after="0" w:line="360" w:lineRule="auto"/>
              <w:jc w:val="center"/>
              <w:rPr>
                <w:rFonts w:ascii="Times New Roman" w:hAnsi="Times New Roman"/>
                <w:sz w:val="24"/>
                <w:szCs w:val="24"/>
              </w:rPr>
            </w:pPr>
          </w:p>
        </w:tc>
        <w:tc>
          <w:tcPr>
            <w:tcW w:w="1373" w:type="dxa"/>
            <w:tcBorders>
              <w:top w:val="single" w:sz="16" w:space="0" w:color="000000"/>
              <w:bottom w:val="nil"/>
            </w:tcBorders>
            <w:shd w:val="clear" w:color="auto" w:fill="FFFFFF"/>
          </w:tcPr>
          <w:p w:rsidR="00335797" w:rsidRPr="009941E1" w:rsidRDefault="00335797" w:rsidP="00C7105C">
            <w:pPr>
              <w:autoSpaceDE w:val="0"/>
              <w:autoSpaceDN w:val="0"/>
              <w:adjustRightInd w:val="0"/>
              <w:spacing w:after="0" w:line="360" w:lineRule="auto"/>
              <w:ind w:left="60" w:right="60"/>
              <w:jc w:val="center"/>
              <w:rPr>
                <w:rFonts w:ascii="Times New Roman" w:hAnsi="Times New Roman"/>
                <w:color w:val="000000"/>
                <w:sz w:val="24"/>
                <w:szCs w:val="24"/>
              </w:rPr>
            </w:pPr>
            <w:r w:rsidRPr="009941E1">
              <w:rPr>
                <w:rFonts w:ascii="Times New Roman" w:hAnsi="Times New Roman"/>
                <w:color w:val="000000"/>
                <w:sz w:val="24"/>
                <w:szCs w:val="24"/>
              </w:rPr>
              <w:t>.872</w:t>
            </w:r>
          </w:p>
        </w:tc>
        <w:tc>
          <w:tcPr>
            <w:tcW w:w="1547" w:type="dxa"/>
            <w:tcBorders>
              <w:top w:val="single" w:sz="16" w:space="0" w:color="000000"/>
              <w:bottom w:val="nil"/>
            </w:tcBorders>
            <w:shd w:val="clear" w:color="auto" w:fill="FFFFFF"/>
          </w:tcPr>
          <w:p w:rsidR="00335797" w:rsidRPr="009941E1" w:rsidRDefault="00335797" w:rsidP="00C7105C">
            <w:pPr>
              <w:autoSpaceDE w:val="0"/>
              <w:autoSpaceDN w:val="0"/>
              <w:adjustRightInd w:val="0"/>
              <w:spacing w:after="0" w:line="360" w:lineRule="auto"/>
              <w:ind w:left="60" w:right="60"/>
              <w:jc w:val="center"/>
              <w:rPr>
                <w:rFonts w:ascii="Times New Roman" w:hAnsi="Times New Roman"/>
                <w:color w:val="000000"/>
                <w:sz w:val="24"/>
                <w:szCs w:val="24"/>
              </w:rPr>
            </w:pPr>
            <w:r w:rsidRPr="009941E1">
              <w:rPr>
                <w:rFonts w:ascii="Times New Roman" w:hAnsi="Times New Roman"/>
                <w:color w:val="000000"/>
                <w:sz w:val="24"/>
                <w:szCs w:val="24"/>
              </w:rPr>
              <w:t>.872</w:t>
            </w:r>
          </w:p>
        </w:tc>
      </w:tr>
      <w:tr w:rsidR="00335797" w:rsidRPr="009941E1" w:rsidTr="00335797">
        <w:trPr>
          <w:cantSplit/>
          <w:trHeight w:val="343"/>
          <w:tblHeader/>
        </w:trPr>
        <w:tc>
          <w:tcPr>
            <w:tcW w:w="1526" w:type="dxa"/>
            <w:tcBorders>
              <w:top w:val="nil"/>
              <w:left w:val="single" w:sz="16" w:space="0" w:color="000000"/>
              <w:bottom w:val="nil"/>
              <w:right w:val="single" w:sz="16" w:space="0" w:color="000000"/>
            </w:tcBorders>
            <w:shd w:val="clear" w:color="auto" w:fill="FFFFFF"/>
          </w:tcPr>
          <w:p w:rsidR="00335797" w:rsidRPr="009941E1" w:rsidRDefault="00335797" w:rsidP="00C7105C">
            <w:pPr>
              <w:autoSpaceDE w:val="0"/>
              <w:autoSpaceDN w:val="0"/>
              <w:adjustRightInd w:val="0"/>
              <w:spacing w:after="0" w:line="360" w:lineRule="auto"/>
              <w:ind w:left="60" w:right="60"/>
              <w:jc w:val="center"/>
              <w:rPr>
                <w:rFonts w:ascii="Times New Roman" w:hAnsi="Times New Roman"/>
                <w:color w:val="000000"/>
                <w:sz w:val="24"/>
                <w:szCs w:val="24"/>
              </w:rPr>
            </w:pPr>
            <w:r w:rsidRPr="009941E1">
              <w:rPr>
                <w:rFonts w:ascii="Times New Roman" w:hAnsi="Times New Roman"/>
                <w:color w:val="000000"/>
                <w:sz w:val="24"/>
                <w:szCs w:val="24"/>
              </w:rPr>
              <w:t>2</w:t>
            </w:r>
          </w:p>
        </w:tc>
        <w:tc>
          <w:tcPr>
            <w:tcW w:w="1622" w:type="dxa"/>
            <w:tcBorders>
              <w:top w:val="nil"/>
              <w:left w:val="single" w:sz="16" w:space="0" w:color="000000"/>
              <w:bottom w:val="nil"/>
            </w:tcBorders>
            <w:shd w:val="clear" w:color="auto" w:fill="FFFFFF"/>
          </w:tcPr>
          <w:p w:rsidR="00335797" w:rsidRPr="009941E1" w:rsidRDefault="00335797" w:rsidP="00C7105C">
            <w:pPr>
              <w:autoSpaceDE w:val="0"/>
              <w:autoSpaceDN w:val="0"/>
              <w:adjustRightInd w:val="0"/>
              <w:spacing w:after="0" w:line="360" w:lineRule="auto"/>
              <w:ind w:left="60" w:right="60"/>
              <w:jc w:val="center"/>
              <w:rPr>
                <w:rFonts w:ascii="Times New Roman" w:hAnsi="Times New Roman"/>
                <w:color w:val="000000"/>
                <w:sz w:val="24"/>
                <w:szCs w:val="24"/>
              </w:rPr>
            </w:pPr>
            <w:r w:rsidRPr="009941E1">
              <w:rPr>
                <w:rFonts w:ascii="Times New Roman" w:hAnsi="Times New Roman"/>
                <w:color w:val="000000"/>
                <w:sz w:val="24"/>
                <w:szCs w:val="24"/>
              </w:rPr>
              <w:t>.202</w:t>
            </w:r>
          </w:p>
        </w:tc>
        <w:tc>
          <w:tcPr>
            <w:tcW w:w="1267" w:type="dxa"/>
            <w:tcBorders>
              <w:top w:val="nil"/>
              <w:bottom w:val="nil"/>
            </w:tcBorders>
            <w:shd w:val="clear" w:color="auto" w:fill="FFFFFF"/>
          </w:tcPr>
          <w:p w:rsidR="00335797" w:rsidRPr="009941E1" w:rsidRDefault="00335797" w:rsidP="00C7105C">
            <w:pPr>
              <w:autoSpaceDE w:val="0"/>
              <w:autoSpaceDN w:val="0"/>
              <w:adjustRightInd w:val="0"/>
              <w:spacing w:after="0" w:line="360" w:lineRule="auto"/>
              <w:ind w:left="60" w:right="60"/>
              <w:jc w:val="center"/>
              <w:rPr>
                <w:rFonts w:ascii="Times New Roman" w:hAnsi="Times New Roman"/>
                <w:color w:val="000000"/>
                <w:sz w:val="24"/>
                <w:szCs w:val="24"/>
              </w:rPr>
            </w:pPr>
            <w:r w:rsidRPr="009941E1">
              <w:rPr>
                <w:rFonts w:ascii="Times New Roman" w:hAnsi="Times New Roman"/>
                <w:color w:val="000000"/>
                <w:sz w:val="24"/>
                <w:szCs w:val="24"/>
              </w:rPr>
              <w:t>.041</w:t>
            </w:r>
          </w:p>
        </w:tc>
        <w:tc>
          <w:tcPr>
            <w:tcW w:w="1268" w:type="dxa"/>
            <w:tcBorders>
              <w:top w:val="nil"/>
              <w:bottom w:val="nil"/>
            </w:tcBorders>
            <w:shd w:val="clear" w:color="auto" w:fill="FFFFFF"/>
            <w:vAlign w:val="center"/>
          </w:tcPr>
          <w:p w:rsidR="00335797" w:rsidRPr="009941E1" w:rsidRDefault="00335797" w:rsidP="00C7105C">
            <w:pPr>
              <w:autoSpaceDE w:val="0"/>
              <w:autoSpaceDN w:val="0"/>
              <w:adjustRightInd w:val="0"/>
              <w:spacing w:after="0" w:line="360" w:lineRule="auto"/>
              <w:jc w:val="center"/>
              <w:rPr>
                <w:rFonts w:ascii="Times New Roman" w:hAnsi="Times New Roman"/>
                <w:sz w:val="24"/>
                <w:szCs w:val="24"/>
              </w:rPr>
            </w:pPr>
          </w:p>
        </w:tc>
        <w:tc>
          <w:tcPr>
            <w:tcW w:w="1373" w:type="dxa"/>
            <w:tcBorders>
              <w:top w:val="nil"/>
              <w:bottom w:val="nil"/>
            </w:tcBorders>
            <w:shd w:val="clear" w:color="auto" w:fill="FFFFFF"/>
          </w:tcPr>
          <w:p w:rsidR="00335797" w:rsidRPr="009941E1" w:rsidRDefault="00335797" w:rsidP="00C7105C">
            <w:pPr>
              <w:autoSpaceDE w:val="0"/>
              <w:autoSpaceDN w:val="0"/>
              <w:adjustRightInd w:val="0"/>
              <w:spacing w:after="0" w:line="360" w:lineRule="auto"/>
              <w:ind w:left="60" w:right="60"/>
              <w:jc w:val="center"/>
              <w:rPr>
                <w:rFonts w:ascii="Times New Roman" w:hAnsi="Times New Roman"/>
                <w:color w:val="000000"/>
                <w:sz w:val="24"/>
                <w:szCs w:val="24"/>
              </w:rPr>
            </w:pPr>
            <w:r w:rsidRPr="009941E1">
              <w:rPr>
                <w:rFonts w:ascii="Times New Roman" w:hAnsi="Times New Roman"/>
                <w:color w:val="000000"/>
                <w:sz w:val="24"/>
                <w:szCs w:val="24"/>
              </w:rPr>
              <w:t>.096</w:t>
            </w:r>
          </w:p>
        </w:tc>
        <w:tc>
          <w:tcPr>
            <w:tcW w:w="1547" w:type="dxa"/>
            <w:tcBorders>
              <w:top w:val="nil"/>
              <w:bottom w:val="nil"/>
            </w:tcBorders>
            <w:shd w:val="clear" w:color="auto" w:fill="FFFFFF"/>
          </w:tcPr>
          <w:p w:rsidR="00335797" w:rsidRPr="009941E1" w:rsidRDefault="00335797" w:rsidP="00C7105C">
            <w:pPr>
              <w:autoSpaceDE w:val="0"/>
              <w:autoSpaceDN w:val="0"/>
              <w:adjustRightInd w:val="0"/>
              <w:spacing w:after="0" w:line="360" w:lineRule="auto"/>
              <w:ind w:left="60" w:right="60"/>
              <w:jc w:val="center"/>
              <w:rPr>
                <w:rFonts w:ascii="Times New Roman" w:hAnsi="Times New Roman"/>
                <w:color w:val="000000"/>
                <w:sz w:val="24"/>
                <w:szCs w:val="24"/>
              </w:rPr>
            </w:pPr>
            <w:r w:rsidRPr="009941E1">
              <w:rPr>
                <w:rFonts w:ascii="Times New Roman" w:hAnsi="Times New Roman"/>
                <w:color w:val="000000"/>
                <w:sz w:val="24"/>
                <w:szCs w:val="24"/>
              </w:rPr>
              <w:t>.968</w:t>
            </w:r>
          </w:p>
        </w:tc>
      </w:tr>
      <w:tr w:rsidR="00335797" w:rsidRPr="009941E1" w:rsidTr="00335797">
        <w:trPr>
          <w:cantSplit/>
          <w:trHeight w:val="343"/>
          <w:tblHeader/>
        </w:trPr>
        <w:tc>
          <w:tcPr>
            <w:tcW w:w="1526" w:type="dxa"/>
            <w:tcBorders>
              <w:top w:val="nil"/>
              <w:left w:val="single" w:sz="16" w:space="0" w:color="000000"/>
              <w:bottom w:val="nil"/>
              <w:right w:val="single" w:sz="16" w:space="0" w:color="000000"/>
            </w:tcBorders>
            <w:shd w:val="clear" w:color="auto" w:fill="FFFFFF"/>
          </w:tcPr>
          <w:p w:rsidR="00335797" w:rsidRPr="009941E1" w:rsidRDefault="00335797" w:rsidP="00C7105C">
            <w:pPr>
              <w:autoSpaceDE w:val="0"/>
              <w:autoSpaceDN w:val="0"/>
              <w:adjustRightInd w:val="0"/>
              <w:spacing w:after="0" w:line="360" w:lineRule="auto"/>
              <w:ind w:left="60" w:right="60"/>
              <w:jc w:val="center"/>
              <w:rPr>
                <w:rFonts w:ascii="Times New Roman" w:hAnsi="Times New Roman"/>
                <w:color w:val="000000"/>
                <w:sz w:val="24"/>
                <w:szCs w:val="24"/>
              </w:rPr>
            </w:pPr>
            <w:r w:rsidRPr="009941E1">
              <w:rPr>
                <w:rFonts w:ascii="Times New Roman" w:hAnsi="Times New Roman"/>
                <w:color w:val="000000"/>
                <w:sz w:val="24"/>
                <w:szCs w:val="24"/>
              </w:rPr>
              <w:t>3</w:t>
            </w:r>
          </w:p>
        </w:tc>
        <w:tc>
          <w:tcPr>
            <w:tcW w:w="1622" w:type="dxa"/>
            <w:tcBorders>
              <w:top w:val="nil"/>
              <w:left w:val="single" w:sz="16" w:space="0" w:color="000000"/>
              <w:bottom w:val="nil"/>
            </w:tcBorders>
            <w:shd w:val="clear" w:color="auto" w:fill="FFFFFF"/>
          </w:tcPr>
          <w:p w:rsidR="00335797" w:rsidRPr="009941E1" w:rsidRDefault="00335797" w:rsidP="00C7105C">
            <w:pPr>
              <w:autoSpaceDE w:val="0"/>
              <w:autoSpaceDN w:val="0"/>
              <w:adjustRightInd w:val="0"/>
              <w:spacing w:after="0" w:line="360" w:lineRule="auto"/>
              <w:ind w:left="60" w:right="60"/>
              <w:jc w:val="center"/>
              <w:rPr>
                <w:rFonts w:ascii="Times New Roman" w:hAnsi="Times New Roman"/>
                <w:color w:val="000000"/>
                <w:sz w:val="24"/>
                <w:szCs w:val="24"/>
              </w:rPr>
            </w:pPr>
            <w:r w:rsidRPr="009941E1">
              <w:rPr>
                <w:rFonts w:ascii="Times New Roman" w:hAnsi="Times New Roman"/>
                <w:color w:val="000000"/>
                <w:sz w:val="24"/>
                <w:szCs w:val="24"/>
              </w:rPr>
              <w:t>.116</w:t>
            </w:r>
          </w:p>
        </w:tc>
        <w:tc>
          <w:tcPr>
            <w:tcW w:w="1267" w:type="dxa"/>
            <w:tcBorders>
              <w:top w:val="nil"/>
              <w:bottom w:val="nil"/>
            </w:tcBorders>
            <w:shd w:val="clear" w:color="auto" w:fill="FFFFFF"/>
          </w:tcPr>
          <w:p w:rsidR="00335797" w:rsidRPr="009941E1" w:rsidRDefault="00335797" w:rsidP="00C7105C">
            <w:pPr>
              <w:autoSpaceDE w:val="0"/>
              <w:autoSpaceDN w:val="0"/>
              <w:adjustRightInd w:val="0"/>
              <w:spacing w:after="0" w:line="360" w:lineRule="auto"/>
              <w:ind w:left="60" w:right="60"/>
              <w:jc w:val="center"/>
              <w:rPr>
                <w:rFonts w:ascii="Times New Roman" w:hAnsi="Times New Roman"/>
                <w:color w:val="000000"/>
                <w:sz w:val="24"/>
                <w:szCs w:val="24"/>
              </w:rPr>
            </w:pPr>
            <w:r w:rsidRPr="009941E1">
              <w:rPr>
                <w:rFonts w:ascii="Times New Roman" w:hAnsi="Times New Roman"/>
                <w:color w:val="000000"/>
                <w:sz w:val="24"/>
                <w:szCs w:val="24"/>
              </w:rPr>
              <w:t>.014</w:t>
            </w:r>
          </w:p>
        </w:tc>
        <w:tc>
          <w:tcPr>
            <w:tcW w:w="1268" w:type="dxa"/>
            <w:tcBorders>
              <w:top w:val="nil"/>
              <w:bottom w:val="nil"/>
            </w:tcBorders>
            <w:shd w:val="clear" w:color="auto" w:fill="FFFFFF"/>
            <w:vAlign w:val="center"/>
          </w:tcPr>
          <w:p w:rsidR="00335797" w:rsidRPr="009941E1" w:rsidRDefault="00335797" w:rsidP="00C7105C">
            <w:pPr>
              <w:autoSpaceDE w:val="0"/>
              <w:autoSpaceDN w:val="0"/>
              <w:adjustRightInd w:val="0"/>
              <w:spacing w:after="0" w:line="360" w:lineRule="auto"/>
              <w:jc w:val="center"/>
              <w:rPr>
                <w:rFonts w:ascii="Times New Roman" w:hAnsi="Times New Roman"/>
                <w:sz w:val="24"/>
                <w:szCs w:val="24"/>
              </w:rPr>
            </w:pPr>
          </w:p>
        </w:tc>
        <w:tc>
          <w:tcPr>
            <w:tcW w:w="1373" w:type="dxa"/>
            <w:tcBorders>
              <w:top w:val="nil"/>
              <w:bottom w:val="nil"/>
            </w:tcBorders>
            <w:shd w:val="clear" w:color="auto" w:fill="FFFFFF"/>
          </w:tcPr>
          <w:p w:rsidR="00335797" w:rsidRPr="009941E1" w:rsidRDefault="00335797" w:rsidP="00C7105C">
            <w:pPr>
              <w:autoSpaceDE w:val="0"/>
              <w:autoSpaceDN w:val="0"/>
              <w:adjustRightInd w:val="0"/>
              <w:spacing w:after="0" w:line="360" w:lineRule="auto"/>
              <w:ind w:left="60" w:right="60"/>
              <w:jc w:val="center"/>
              <w:rPr>
                <w:rFonts w:ascii="Times New Roman" w:hAnsi="Times New Roman"/>
                <w:color w:val="000000"/>
                <w:sz w:val="24"/>
                <w:szCs w:val="24"/>
              </w:rPr>
            </w:pPr>
            <w:r w:rsidRPr="009941E1">
              <w:rPr>
                <w:rFonts w:ascii="Times New Roman" w:hAnsi="Times New Roman"/>
                <w:color w:val="000000"/>
                <w:sz w:val="24"/>
                <w:szCs w:val="24"/>
              </w:rPr>
              <w:t>.032</w:t>
            </w:r>
          </w:p>
        </w:tc>
        <w:tc>
          <w:tcPr>
            <w:tcW w:w="1547" w:type="dxa"/>
            <w:tcBorders>
              <w:top w:val="nil"/>
              <w:bottom w:val="nil"/>
            </w:tcBorders>
            <w:shd w:val="clear" w:color="auto" w:fill="FFFFFF"/>
          </w:tcPr>
          <w:p w:rsidR="00335797" w:rsidRPr="009941E1" w:rsidRDefault="00335797" w:rsidP="00C7105C">
            <w:pPr>
              <w:autoSpaceDE w:val="0"/>
              <w:autoSpaceDN w:val="0"/>
              <w:adjustRightInd w:val="0"/>
              <w:spacing w:after="0" w:line="360" w:lineRule="auto"/>
              <w:ind w:left="60" w:right="60"/>
              <w:jc w:val="center"/>
              <w:rPr>
                <w:rFonts w:ascii="Times New Roman" w:hAnsi="Times New Roman"/>
                <w:color w:val="000000"/>
                <w:sz w:val="24"/>
                <w:szCs w:val="24"/>
              </w:rPr>
            </w:pPr>
            <w:r w:rsidRPr="009941E1">
              <w:rPr>
                <w:rFonts w:ascii="Times New Roman" w:hAnsi="Times New Roman"/>
                <w:color w:val="000000"/>
                <w:sz w:val="24"/>
                <w:szCs w:val="24"/>
              </w:rPr>
              <w:t>1.000</w:t>
            </w:r>
          </w:p>
        </w:tc>
      </w:tr>
      <w:tr w:rsidR="00335797" w:rsidRPr="009941E1" w:rsidTr="00335797">
        <w:trPr>
          <w:cantSplit/>
          <w:trHeight w:val="318"/>
          <w:tblHeader/>
        </w:trPr>
        <w:tc>
          <w:tcPr>
            <w:tcW w:w="1526" w:type="dxa"/>
            <w:tcBorders>
              <w:top w:val="nil"/>
              <w:left w:val="single" w:sz="16" w:space="0" w:color="000000"/>
              <w:bottom w:val="single" w:sz="16" w:space="0" w:color="000000"/>
              <w:right w:val="single" w:sz="16" w:space="0" w:color="000000"/>
            </w:tcBorders>
            <w:shd w:val="clear" w:color="auto" w:fill="FFFFFF"/>
          </w:tcPr>
          <w:p w:rsidR="00335797" w:rsidRPr="009941E1" w:rsidRDefault="00335797" w:rsidP="00C7105C">
            <w:pPr>
              <w:autoSpaceDE w:val="0"/>
              <w:autoSpaceDN w:val="0"/>
              <w:adjustRightInd w:val="0"/>
              <w:spacing w:after="0" w:line="360" w:lineRule="auto"/>
              <w:ind w:left="60" w:right="60"/>
              <w:rPr>
                <w:rFonts w:ascii="Times New Roman" w:hAnsi="Times New Roman"/>
                <w:color w:val="000000"/>
                <w:sz w:val="24"/>
                <w:szCs w:val="24"/>
              </w:rPr>
            </w:pPr>
            <w:r w:rsidRPr="009941E1">
              <w:rPr>
                <w:rFonts w:ascii="Times New Roman" w:hAnsi="Times New Roman"/>
                <w:color w:val="000000"/>
                <w:sz w:val="24"/>
                <w:szCs w:val="24"/>
              </w:rPr>
              <w:t>Total</w:t>
            </w:r>
          </w:p>
        </w:tc>
        <w:tc>
          <w:tcPr>
            <w:tcW w:w="1622" w:type="dxa"/>
            <w:tcBorders>
              <w:top w:val="nil"/>
              <w:left w:val="single" w:sz="16" w:space="0" w:color="000000"/>
              <w:bottom w:val="single" w:sz="16" w:space="0" w:color="000000"/>
            </w:tcBorders>
            <w:shd w:val="clear" w:color="auto" w:fill="FFFFFF"/>
            <w:vAlign w:val="center"/>
          </w:tcPr>
          <w:p w:rsidR="00335797" w:rsidRPr="009941E1" w:rsidRDefault="00335797" w:rsidP="00C7105C">
            <w:pPr>
              <w:autoSpaceDE w:val="0"/>
              <w:autoSpaceDN w:val="0"/>
              <w:adjustRightInd w:val="0"/>
              <w:spacing w:after="0" w:line="360" w:lineRule="auto"/>
              <w:jc w:val="center"/>
              <w:rPr>
                <w:rFonts w:ascii="Times New Roman" w:hAnsi="Times New Roman"/>
                <w:sz w:val="24"/>
                <w:szCs w:val="24"/>
              </w:rPr>
            </w:pPr>
          </w:p>
        </w:tc>
        <w:tc>
          <w:tcPr>
            <w:tcW w:w="1267" w:type="dxa"/>
            <w:tcBorders>
              <w:top w:val="nil"/>
              <w:bottom w:val="single" w:sz="16" w:space="0" w:color="000000"/>
            </w:tcBorders>
            <w:shd w:val="clear" w:color="auto" w:fill="FFFFFF"/>
          </w:tcPr>
          <w:p w:rsidR="00335797" w:rsidRPr="009941E1" w:rsidRDefault="00335797" w:rsidP="00C7105C">
            <w:pPr>
              <w:autoSpaceDE w:val="0"/>
              <w:autoSpaceDN w:val="0"/>
              <w:adjustRightInd w:val="0"/>
              <w:spacing w:after="0" w:line="360" w:lineRule="auto"/>
              <w:ind w:left="60" w:right="60"/>
              <w:jc w:val="center"/>
              <w:rPr>
                <w:rFonts w:ascii="Times New Roman" w:hAnsi="Times New Roman"/>
                <w:color w:val="000000"/>
                <w:sz w:val="24"/>
                <w:szCs w:val="24"/>
              </w:rPr>
            </w:pPr>
            <w:r w:rsidRPr="009941E1">
              <w:rPr>
                <w:rFonts w:ascii="Times New Roman" w:hAnsi="Times New Roman"/>
                <w:color w:val="000000"/>
                <w:sz w:val="24"/>
                <w:szCs w:val="24"/>
              </w:rPr>
              <w:t>.423</w:t>
            </w:r>
          </w:p>
        </w:tc>
        <w:tc>
          <w:tcPr>
            <w:tcW w:w="1268" w:type="dxa"/>
            <w:tcBorders>
              <w:top w:val="nil"/>
              <w:bottom w:val="single" w:sz="16" w:space="0" w:color="000000"/>
            </w:tcBorders>
            <w:shd w:val="clear" w:color="auto" w:fill="FFFFFF"/>
          </w:tcPr>
          <w:p w:rsidR="00335797" w:rsidRPr="009941E1" w:rsidRDefault="00335797" w:rsidP="00C7105C">
            <w:pPr>
              <w:autoSpaceDE w:val="0"/>
              <w:autoSpaceDN w:val="0"/>
              <w:adjustRightInd w:val="0"/>
              <w:spacing w:after="0" w:line="360" w:lineRule="auto"/>
              <w:ind w:left="60" w:right="60"/>
              <w:jc w:val="center"/>
              <w:rPr>
                <w:rFonts w:ascii="Times New Roman" w:hAnsi="Times New Roman"/>
                <w:color w:val="000000"/>
                <w:sz w:val="24"/>
                <w:szCs w:val="24"/>
              </w:rPr>
            </w:pPr>
            <w:r w:rsidRPr="009941E1">
              <w:rPr>
                <w:rFonts w:ascii="Times New Roman" w:hAnsi="Times New Roman"/>
                <w:color w:val="000000"/>
                <w:sz w:val="24"/>
                <w:szCs w:val="24"/>
              </w:rPr>
              <w:t>.000</w:t>
            </w:r>
          </w:p>
        </w:tc>
        <w:tc>
          <w:tcPr>
            <w:tcW w:w="1373" w:type="dxa"/>
            <w:tcBorders>
              <w:top w:val="nil"/>
              <w:bottom w:val="single" w:sz="16" w:space="0" w:color="000000"/>
            </w:tcBorders>
            <w:shd w:val="clear" w:color="auto" w:fill="FFFFFF"/>
          </w:tcPr>
          <w:p w:rsidR="00335797" w:rsidRPr="009941E1" w:rsidRDefault="00335797" w:rsidP="00C7105C">
            <w:pPr>
              <w:autoSpaceDE w:val="0"/>
              <w:autoSpaceDN w:val="0"/>
              <w:adjustRightInd w:val="0"/>
              <w:spacing w:after="0" w:line="360" w:lineRule="auto"/>
              <w:ind w:left="60" w:right="60"/>
              <w:jc w:val="center"/>
              <w:rPr>
                <w:rFonts w:ascii="Times New Roman" w:hAnsi="Times New Roman"/>
                <w:color w:val="000000"/>
                <w:sz w:val="24"/>
                <w:szCs w:val="24"/>
              </w:rPr>
            </w:pPr>
            <w:r w:rsidRPr="009941E1">
              <w:rPr>
                <w:rFonts w:ascii="Times New Roman" w:hAnsi="Times New Roman"/>
                <w:color w:val="000000"/>
                <w:sz w:val="24"/>
                <w:szCs w:val="24"/>
              </w:rPr>
              <w:t>1.000</w:t>
            </w:r>
          </w:p>
        </w:tc>
        <w:tc>
          <w:tcPr>
            <w:tcW w:w="1547" w:type="dxa"/>
            <w:tcBorders>
              <w:top w:val="nil"/>
              <w:bottom w:val="single" w:sz="16" w:space="0" w:color="000000"/>
            </w:tcBorders>
            <w:shd w:val="clear" w:color="auto" w:fill="FFFFFF"/>
          </w:tcPr>
          <w:p w:rsidR="00335797" w:rsidRPr="009941E1" w:rsidRDefault="00335797" w:rsidP="00C7105C">
            <w:pPr>
              <w:autoSpaceDE w:val="0"/>
              <w:autoSpaceDN w:val="0"/>
              <w:adjustRightInd w:val="0"/>
              <w:spacing w:after="0" w:line="360" w:lineRule="auto"/>
              <w:ind w:left="60" w:right="60"/>
              <w:jc w:val="center"/>
              <w:rPr>
                <w:rFonts w:ascii="Times New Roman" w:hAnsi="Times New Roman"/>
                <w:color w:val="000000"/>
                <w:sz w:val="24"/>
                <w:szCs w:val="24"/>
              </w:rPr>
            </w:pPr>
            <w:r w:rsidRPr="009941E1">
              <w:rPr>
                <w:rFonts w:ascii="Times New Roman" w:hAnsi="Times New Roman"/>
                <w:color w:val="000000"/>
                <w:sz w:val="24"/>
                <w:szCs w:val="24"/>
              </w:rPr>
              <w:t>1.000</w:t>
            </w:r>
          </w:p>
        </w:tc>
      </w:tr>
    </w:tbl>
    <w:p w:rsidR="0045265B" w:rsidRPr="009941E1" w:rsidRDefault="003D7184" w:rsidP="00693AAE">
      <w:pPr>
        <w:spacing w:line="360" w:lineRule="auto"/>
        <w:jc w:val="center"/>
        <w:rPr>
          <w:rFonts w:ascii="Times New Roman" w:hAnsi="Times New Roman"/>
          <w:color w:val="000000"/>
          <w:sz w:val="24"/>
          <w:szCs w:val="24"/>
          <w:lang w:val="es-US"/>
        </w:rPr>
      </w:pPr>
      <w:r w:rsidRPr="009941E1">
        <w:rPr>
          <w:rFonts w:ascii="Times New Roman" w:hAnsi="Times New Roman"/>
          <w:color w:val="000000"/>
          <w:sz w:val="24"/>
          <w:szCs w:val="24"/>
          <w:lang w:val="es-US"/>
        </w:rPr>
        <w:t>Fuente</w:t>
      </w:r>
      <w:r w:rsidR="00191B72">
        <w:rPr>
          <w:rFonts w:ascii="Times New Roman" w:hAnsi="Times New Roman"/>
          <w:color w:val="000000"/>
          <w:sz w:val="24"/>
          <w:szCs w:val="24"/>
          <w:lang w:val="es-US"/>
        </w:rPr>
        <w:t>:</w:t>
      </w:r>
      <w:r w:rsidRPr="009941E1">
        <w:rPr>
          <w:rFonts w:ascii="Times New Roman" w:hAnsi="Times New Roman"/>
          <w:color w:val="000000"/>
          <w:sz w:val="24"/>
          <w:szCs w:val="24"/>
          <w:lang w:val="es-US"/>
        </w:rPr>
        <w:t xml:space="preserve"> </w:t>
      </w:r>
      <w:r w:rsidR="00191B72">
        <w:rPr>
          <w:rFonts w:ascii="Times New Roman" w:hAnsi="Times New Roman"/>
          <w:color w:val="000000"/>
          <w:sz w:val="24"/>
          <w:szCs w:val="24"/>
          <w:lang w:val="es-US"/>
        </w:rPr>
        <w:t>e</w:t>
      </w:r>
      <w:r w:rsidRPr="009941E1">
        <w:rPr>
          <w:rFonts w:ascii="Times New Roman" w:hAnsi="Times New Roman"/>
          <w:color w:val="000000"/>
          <w:sz w:val="24"/>
          <w:szCs w:val="24"/>
          <w:lang w:val="es-US"/>
        </w:rPr>
        <w:t xml:space="preserve">laboración propia </w:t>
      </w:r>
      <w:r w:rsidR="007A03D6" w:rsidRPr="009941E1">
        <w:rPr>
          <w:rFonts w:ascii="Times New Roman" w:hAnsi="Times New Roman"/>
          <w:color w:val="000000"/>
          <w:sz w:val="24"/>
          <w:szCs w:val="24"/>
          <w:lang w:val="es-US"/>
        </w:rPr>
        <w:t>a partir de los datos de la encuesta</w:t>
      </w:r>
      <w:r w:rsidR="00CB6C05">
        <w:rPr>
          <w:rFonts w:ascii="Times New Roman" w:hAnsi="Times New Roman"/>
          <w:color w:val="000000"/>
          <w:sz w:val="24"/>
          <w:szCs w:val="24"/>
          <w:lang w:val="es-US"/>
        </w:rPr>
        <w:t>.</w:t>
      </w:r>
    </w:p>
    <w:p w:rsidR="0060637F" w:rsidRPr="009941E1" w:rsidRDefault="005E3168" w:rsidP="00C7105C">
      <w:pPr>
        <w:spacing w:after="0" w:line="360" w:lineRule="auto"/>
        <w:jc w:val="both"/>
        <w:rPr>
          <w:rFonts w:ascii="Times New Roman" w:hAnsi="Times New Roman"/>
          <w:color w:val="000000"/>
          <w:sz w:val="24"/>
          <w:szCs w:val="24"/>
          <w:lang w:val="es-US"/>
        </w:rPr>
      </w:pPr>
      <w:r w:rsidRPr="009941E1">
        <w:rPr>
          <w:rFonts w:ascii="Times New Roman" w:hAnsi="Times New Roman"/>
          <w:color w:val="000000"/>
          <w:sz w:val="24"/>
          <w:szCs w:val="24"/>
          <w:lang w:val="es-US"/>
        </w:rPr>
        <w:t>Dado que el nivel de signific</w:t>
      </w:r>
      <w:r w:rsidR="000551B3" w:rsidRPr="009941E1">
        <w:rPr>
          <w:rFonts w:ascii="Times New Roman" w:hAnsi="Times New Roman"/>
          <w:color w:val="000000"/>
          <w:sz w:val="24"/>
          <w:szCs w:val="24"/>
          <w:lang w:val="es-US"/>
        </w:rPr>
        <w:t>ancia obtenido con los datos es</w:t>
      </w:r>
      <w:r w:rsidRPr="009941E1">
        <w:rPr>
          <w:rFonts w:ascii="Times New Roman" w:hAnsi="Times New Roman"/>
          <w:color w:val="000000"/>
          <w:sz w:val="24"/>
          <w:szCs w:val="24"/>
          <w:lang w:val="es-US"/>
        </w:rPr>
        <w:t xml:space="preserve"> de 0.000, se rechaza la hipótesis nula de la independencia entre las dos variables </w:t>
      </w:r>
      <w:r w:rsidR="00DA4285" w:rsidRPr="009941E1">
        <w:rPr>
          <w:rFonts w:ascii="Times New Roman" w:hAnsi="Times New Roman"/>
          <w:color w:val="000000"/>
          <w:sz w:val="24"/>
          <w:szCs w:val="24"/>
          <w:lang w:val="es-US"/>
        </w:rPr>
        <w:t>y,</w:t>
      </w:r>
      <w:r w:rsidRPr="009941E1">
        <w:rPr>
          <w:rFonts w:ascii="Times New Roman" w:hAnsi="Times New Roman"/>
          <w:color w:val="000000"/>
          <w:sz w:val="24"/>
          <w:szCs w:val="24"/>
          <w:lang w:val="es-US"/>
        </w:rPr>
        <w:t xml:space="preserve"> por lo tanto</w:t>
      </w:r>
      <w:r w:rsidR="00CB6C05">
        <w:rPr>
          <w:rFonts w:ascii="Times New Roman" w:hAnsi="Times New Roman"/>
          <w:color w:val="000000"/>
          <w:sz w:val="24"/>
          <w:szCs w:val="24"/>
          <w:lang w:val="es-US"/>
        </w:rPr>
        <w:t>,</w:t>
      </w:r>
      <w:r w:rsidRPr="009941E1">
        <w:rPr>
          <w:rFonts w:ascii="Times New Roman" w:hAnsi="Times New Roman"/>
          <w:color w:val="000000"/>
          <w:sz w:val="24"/>
          <w:szCs w:val="24"/>
          <w:lang w:val="es-US"/>
        </w:rPr>
        <w:t xml:space="preserve"> es válido aplicar la metodología propuesta. </w:t>
      </w:r>
      <w:r w:rsidR="0060637F" w:rsidRPr="009941E1">
        <w:rPr>
          <w:rFonts w:ascii="Times New Roman" w:hAnsi="Times New Roman"/>
          <w:color w:val="000000"/>
          <w:sz w:val="24"/>
          <w:szCs w:val="24"/>
          <w:lang w:val="es-US"/>
        </w:rPr>
        <w:t>También se puede observar</w:t>
      </w:r>
      <w:r w:rsidR="00AD67F0" w:rsidRPr="009941E1">
        <w:rPr>
          <w:rFonts w:ascii="Times New Roman" w:hAnsi="Times New Roman"/>
          <w:color w:val="000000"/>
          <w:sz w:val="24"/>
          <w:szCs w:val="24"/>
          <w:lang w:val="es-US"/>
        </w:rPr>
        <w:t xml:space="preserve"> que con las dos </w:t>
      </w:r>
      <w:r w:rsidR="0060637F" w:rsidRPr="009941E1">
        <w:rPr>
          <w:rFonts w:ascii="Times New Roman" w:hAnsi="Times New Roman"/>
          <w:color w:val="000000"/>
          <w:sz w:val="24"/>
          <w:szCs w:val="24"/>
          <w:lang w:val="es-US"/>
        </w:rPr>
        <w:t>primeras dimensiones se logra</w:t>
      </w:r>
      <w:r w:rsidR="007060A5" w:rsidRPr="009941E1">
        <w:rPr>
          <w:rFonts w:ascii="Times New Roman" w:hAnsi="Times New Roman"/>
          <w:color w:val="000000"/>
          <w:sz w:val="24"/>
          <w:szCs w:val="24"/>
          <w:lang w:val="es-US"/>
        </w:rPr>
        <w:t xml:space="preserve"> explicar 96.8</w:t>
      </w:r>
      <w:r w:rsidR="00191B72">
        <w:rPr>
          <w:rFonts w:ascii="Times New Roman" w:hAnsi="Times New Roman"/>
          <w:color w:val="000000"/>
          <w:sz w:val="24"/>
          <w:szCs w:val="24"/>
          <w:lang w:val="es-US"/>
        </w:rPr>
        <w:t xml:space="preserve"> </w:t>
      </w:r>
      <w:r w:rsidR="00296727" w:rsidRPr="009941E1">
        <w:rPr>
          <w:rFonts w:ascii="Times New Roman" w:hAnsi="Times New Roman"/>
          <w:color w:val="000000"/>
          <w:sz w:val="24"/>
          <w:szCs w:val="24"/>
          <w:lang w:val="es-US"/>
        </w:rPr>
        <w:t>%</w:t>
      </w:r>
      <w:r w:rsidR="006B67A7" w:rsidRPr="009941E1">
        <w:rPr>
          <w:rFonts w:ascii="Times New Roman" w:hAnsi="Times New Roman"/>
          <w:color w:val="000000"/>
          <w:sz w:val="24"/>
          <w:szCs w:val="24"/>
          <w:lang w:val="es-US"/>
        </w:rPr>
        <w:t xml:space="preserve"> de la información</w:t>
      </w:r>
      <w:r w:rsidR="000551B3" w:rsidRPr="009941E1">
        <w:rPr>
          <w:rFonts w:ascii="Times New Roman" w:hAnsi="Times New Roman"/>
          <w:color w:val="000000"/>
          <w:sz w:val="24"/>
          <w:szCs w:val="24"/>
          <w:lang w:val="es-US"/>
        </w:rPr>
        <w:t>.</w:t>
      </w:r>
    </w:p>
    <w:p w:rsidR="003440E6" w:rsidRDefault="001D09DA" w:rsidP="00FD465A">
      <w:pPr>
        <w:spacing w:after="0" w:line="360" w:lineRule="auto"/>
        <w:jc w:val="both"/>
        <w:rPr>
          <w:rFonts w:ascii="Times New Roman" w:hAnsi="Times New Roman"/>
          <w:color w:val="000000"/>
          <w:sz w:val="24"/>
          <w:szCs w:val="24"/>
          <w:lang w:val="es-US"/>
        </w:rPr>
      </w:pPr>
      <w:r>
        <w:rPr>
          <w:rFonts w:ascii="Times New Roman" w:hAnsi="Times New Roman"/>
          <w:color w:val="000000"/>
          <w:sz w:val="24"/>
          <w:szCs w:val="24"/>
          <w:lang w:val="es-US"/>
        </w:rPr>
        <w:t>La tabla 4 muestra l</w:t>
      </w:r>
      <w:r w:rsidR="0060637F" w:rsidRPr="009941E1">
        <w:rPr>
          <w:rFonts w:ascii="Times New Roman" w:hAnsi="Times New Roman"/>
          <w:color w:val="000000"/>
          <w:sz w:val="24"/>
          <w:szCs w:val="24"/>
          <w:lang w:val="es-US"/>
        </w:rPr>
        <w:t>as puntuaciones de los</w:t>
      </w:r>
      <w:r w:rsidR="003525B7" w:rsidRPr="009941E1">
        <w:rPr>
          <w:rFonts w:ascii="Times New Roman" w:hAnsi="Times New Roman"/>
          <w:color w:val="000000"/>
          <w:sz w:val="24"/>
          <w:szCs w:val="24"/>
          <w:lang w:val="es-US"/>
        </w:rPr>
        <w:t xml:space="preserve"> </w:t>
      </w:r>
      <w:r w:rsidR="0060637F" w:rsidRPr="009941E1">
        <w:rPr>
          <w:rFonts w:ascii="Times New Roman" w:hAnsi="Times New Roman"/>
          <w:color w:val="000000"/>
          <w:sz w:val="24"/>
          <w:szCs w:val="24"/>
          <w:lang w:val="es-US"/>
        </w:rPr>
        <w:t>atributos</w:t>
      </w:r>
      <w:r w:rsidR="00534BF8" w:rsidRPr="009941E1">
        <w:rPr>
          <w:rFonts w:ascii="Times New Roman" w:hAnsi="Times New Roman"/>
          <w:color w:val="000000"/>
          <w:sz w:val="24"/>
          <w:szCs w:val="24"/>
          <w:lang w:val="es-US"/>
        </w:rPr>
        <w:t xml:space="preserve"> </w:t>
      </w:r>
      <w:r w:rsidR="003E3088" w:rsidRPr="009941E1">
        <w:rPr>
          <w:rFonts w:ascii="Times New Roman" w:hAnsi="Times New Roman"/>
          <w:color w:val="000000"/>
          <w:sz w:val="24"/>
          <w:szCs w:val="24"/>
          <w:lang w:val="es-US"/>
        </w:rPr>
        <w:t>del pan</w:t>
      </w:r>
      <w:r w:rsidR="0060637F" w:rsidRPr="009941E1">
        <w:rPr>
          <w:rFonts w:ascii="Times New Roman" w:hAnsi="Times New Roman"/>
          <w:color w:val="000000"/>
          <w:sz w:val="24"/>
          <w:szCs w:val="24"/>
          <w:lang w:val="es-US"/>
        </w:rPr>
        <w:t xml:space="preserve"> </w:t>
      </w:r>
      <w:r w:rsidR="00534BF8" w:rsidRPr="009941E1">
        <w:rPr>
          <w:rFonts w:ascii="Times New Roman" w:hAnsi="Times New Roman"/>
          <w:color w:val="000000"/>
          <w:sz w:val="24"/>
          <w:szCs w:val="24"/>
          <w:lang w:val="es-US"/>
        </w:rPr>
        <w:t xml:space="preserve">en las dimensiones </w:t>
      </w:r>
      <w:r w:rsidR="0060637F" w:rsidRPr="009941E1">
        <w:rPr>
          <w:rFonts w:ascii="Times New Roman" w:hAnsi="Times New Roman"/>
          <w:color w:val="000000"/>
          <w:sz w:val="24"/>
          <w:szCs w:val="24"/>
          <w:lang w:val="es-US"/>
        </w:rPr>
        <w:t>determinadas por el análisis</w:t>
      </w:r>
      <w:r w:rsidR="00A43C00" w:rsidRPr="009941E1">
        <w:rPr>
          <w:rFonts w:ascii="Times New Roman" w:hAnsi="Times New Roman"/>
          <w:color w:val="000000"/>
          <w:sz w:val="24"/>
          <w:szCs w:val="24"/>
          <w:lang w:val="es-US"/>
        </w:rPr>
        <w:t>.</w:t>
      </w:r>
      <w:r w:rsidR="00846B09">
        <w:rPr>
          <w:rFonts w:ascii="Times New Roman" w:hAnsi="Times New Roman"/>
          <w:color w:val="000000"/>
          <w:sz w:val="24"/>
          <w:szCs w:val="24"/>
          <w:lang w:val="es-US"/>
        </w:rPr>
        <w:t xml:space="preserve"> </w:t>
      </w:r>
      <w:r w:rsidR="00FD465A" w:rsidRPr="009941E1">
        <w:rPr>
          <w:rFonts w:ascii="Times New Roman" w:hAnsi="Times New Roman"/>
          <w:color w:val="000000"/>
          <w:sz w:val="24"/>
          <w:szCs w:val="24"/>
          <w:lang w:val="es-US"/>
        </w:rPr>
        <w:t>El primer eje factorial está determinado por los atributos “es fácil encontrarlo en varios lugares y a cualquier hora”, “tiene buen empaque” y “tiene buena publicidad”, situados en la parte positiva. Estos contribuyen con 50.3</w:t>
      </w:r>
      <w:r w:rsidR="00191B72">
        <w:rPr>
          <w:rFonts w:ascii="Times New Roman" w:hAnsi="Times New Roman"/>
          <w:color w:val="000000"/>
          <w:sz w:val="24"/>
          <w:szCs w:val="24"/>
          <w:lang w:val="es-US"/>
        </w:rPr>
        <w:t xml:space="preserve"> </w:t>
      </w:r>
      <w:r w:rsidR="00FD465A" w:rsidRPr="009941E1">
        <w:rPr>
          <w:rFonts w:ascii="Times New Roman" w:hAnsi="Times New Roman"/>
          <w:color w:val="000000"/>
          <w:sz w:val="24"/>
          <w:szCs w:val="24"/>
          <w:lang w:val="es-US"/>
        </w:rPr>
        <w:t xml:space="preserve">% a la inercia de dicho eje. En la parte negativa están los atributos “es elaborado con ingredientes naturales”, “representa las tradiciones y costumbres de mi lugar de origen” y “es un producto recién elaborado”, </w:t>
      </w:r>
      <w:r>
        <w:rPr>
          <w:rFonts w:ascii="Times New Roman" w:hAnsi="Times New Roman"/>
          <w:color w:val="000000"/>
          <w:sz w:val="24"/>
          <w:szCs w:val="24"/>
          <w:lang w:val="es-US"/>
        </w:rPr>
        <w:t>que</w:t>
      </w:r>
      <w:r w:rsidR="00FD465A" w:rsidRPr="009941E1">
        <w:rPr>
          <w:rFonts w:ascii="Times New Roman" w:hAnsi="Times New Roman"/>
          <w:color w:val="000000"/>
          <w:sz w:val="24"/>
          <w:szCs w:val="24"/>
          <w:lang w:val="es-US"/>
        </w:rPr>
        <w:t xml:space="preserve"> contribuyen con 25.7</w:t>
      </w:r>
      <w:r w:rsidR="00191B72">
        <w:rPr>
          <w:rFonts w:ascii="Times New Roman" w:hAnsi="Times New Roman"/>
          <w:color w:val="000000"/>
          <w:sz w:val="24"/>
          <w:szCs w:val="24"/>
          <w:lang w:val="es-US"/>
        </w:rPr>
        <w:t xml:space="preserve"> </w:t>
      </w:r>
      <w:r w:rsidR="00FD465A" w:rsidRPr="009941E1">
        <w:rPr>
          <w:rFonts w:ascii="Times New Roman" w:hAnsi="Times New Roman"/>
          <w:color w:val="000000"/>
          <w:sz w:val="24"/>
          <w:szCs w:val="24"/>
          <w:lang w:val="es-US"/>
        </w:rPr>
        <w:t xml:space="preserve">% </w:t>
      </w:r>
      <w:r w:rsidR="00E81C69">
        <w:rPr>
          <w:rFonts w:ascii="Times New Roman" w:hAnsi="Times New Roman"/>
          <w:color w:val="000000"/>
          <w:sz w:val="24"/>
          <w:szCs w:val="24"/>
          <w:lang w:val="es-US"/>
        </w:rPr>
        <w:t>a</w:t>
      </w:r>
      <w:r w:rsidR="00FD465A" w:rsidRPr="009941E1">
        <w:rPr>
          <w:rFonts w:ascii="Times New Roman" w:hAnsi="Times New Roman"/>
          <w:color w:val="000000"/>
          <w:sz w:val="24"/>
          <w:szCs w:val="24"/>
          <w:lang w:val="es-US"/>
        </w:rPr>
        <w:t xml:space="preserve"> la inercia de dicho eje. </w:t>
      </w:r>
    </w:p>
    <w:p w:rsidR="00FD465A" w:rsidRDefault="00E81C69" w:rsidP="00FD465A">
      <w:pPr>
        <w:spacing w:after="0" w:line="360" w:lineRule="auto"/>
        <w:jc w:val="both"/>
        <w:rPr>
          <w:rFonts w:ascii="Times New Roman" w:hAnsi="Times New Roman"/>
          <w:color w:val="000000"/>
          <w:sz w:val="24"/>
          <w:szCs w:val="24"/>
          <w:lang w:val="es-US"/>
        </w:rPr>
      </w:pPr>
      <w:r>
        <w:rPr>
          <w:rFonts w:ascii="Times New Roman" w:hAnsi="Times New Roman"/>
          <w:color w:val="000000"/>
          <w:sz w:val="24"/>
          <w:szCs w:val="24"/>
          <w:lang w:val="es-US"/>
        </w:rPr>
        <w:t>Con respecto a</w:t>
      </w:r>
      <w:r w:rsidR="00FD465A" w:rsidRPr="009941E1">
        <w:rPr>
          <w:rFonts w:ascii="Times New Roman" w:hAnsi="Times New Roman"/>
          <w:color w:val="000000"/>
          <w:sz w:val="24"/>
          <w:szCs w:val="24"/>
          <w:lang w:val="es-US"/>
        </w:rPr>
        <w:t xml:space="preserve"> los tipos de pan, </w:t>
      </w:r>
      <w:r w:rsidR="00791BD3">
        <w:rPr>
          <w:rFonts w:ascii="Times New Roman" w:hAnsi="Times New Roman"/>
          <w:color w:val="000000"/>
          <w:sz w:val="24"/>
          <w:szCs w:val="24"/>
          <w:lang w:val="es-US"/>
        </w:rPr>
        <w:t xml:space="preserve">de acuerdo con los resultados de la </w:t>
      </w:r>
      <w:r w:rsidR="00191B72">
        <w:rPr>
          <w:rFonts w:ascii="Times New Roman" w:hAnsi="Times New Roman"/>
          <w:color w:val="000000"/>
          <w:sz w:val="24"/>
          <w:szCs w:val="24"/>
          <w:lang w:val="es-US"/>
        </w:rPr>
        <w:t>t</w:t>
      </w:r>
      <w:r w:rsidR="00791BD3">
        <w:rPr>
          <w:rFonts w:ascii="Times New Roman" w:hAnsi="Times New Roman"/>
          <w:color w:val="000000"/>
          <w:sz w:val="24"/>
          <w:szCs w:val="24"/>
          <w:lang w:val="es-US"/>
        </w:rPr>
        <w:t>abla 5,</w:t>
      </w:r>
      <w:r w:rsidR="003440E6">
        <w:rPr>
          <w:rFonts w:ascii="Times New Roman" w:hAnsi="Times New Roman"/>
          <w:color w:val="000000"/>
          <w:sz w:val="24"/>
          <w:szCs w:val="24"/>
          <w:lang w:val="es-US"/>
        </w:rPr>
        <w:t xml:space="preserve"> </w:t>
      </w:r>
      <w:r w:rsidR="00FD465A" w:rsidRPr="009941E1">
        <w:rPr>
          <w:rFonts w:ascii="Times New Roman" w:hAnsi="Times New Roman"/>
          <w:color w:val="000000"/>
          <w:sz w:val="24"/>
          <w:szCs w:val="24"/>
          <w:lang w:val="es-US"/>
        </w:rPr>
        <w:t xml:space="preserve">las marcas </w:t>
      </w:r>
      <w:r w:rsidR="00791BD3">
        <w:rPr>
          <w:rFonts w:ascii="Times New Roman" w:hAnsi="Times New Roman"/>
          <w:color w:val="000000"/>
          <w:sz w:val="24"/>
          <w:szCs w:val="24"/>
          <w:lang w:val="es-US"/>
        </w:rPr>
        <w:t>de distribución nacional</w:t>
      </w:r>
      <w:r w:rsidR="00FD465A" w:rsidRPr="009941E1">
        <w:rPr>
          <w:rFonts w:ascii="Times New Roman" w:hAnsi="Times New Roman"/>
          <w:color w:val="000000"/>
          <w:sz w:val="24"/>
          <w:szCs w:val="24"/>
          <w:lang w:val="es-US"/>
        </w:rPr>
        <w:t xml:space="preserve"> 1 y 2 se encuentran en la parte positiva y contribuyen con 55.9</w:t>
      </w:r>
      <w:r w:rsidR="00191B72">
        <w:rPr>
          <w:rFonts w:ascii="Times New Roman" w:hAnsi="Times New Roman"/>
          <w:color w:val="000000"/>
          <w:sz w:val="24"/>
          <w:szCs w:val="24"/>
          <w:lang w:val="es-US"/>
        </w:rPr>
        <w:t xml:space="preserve"> </w:t>
      </w:r>
      <w:r w:rsidR="00FD465A" w:rsidRPr="009941E1">
        <w:rPr>
          <w:rFonts w:ascii="Times New Roman" w:hAnsi="Times New Roman"/>
          <w:color w:val="000000"/>
          <w:sz w:val="24"/>
          <w:szCs w:val="24"/>
          <w:lang w:val="es-US"/>
        </w:rPr>
        <w:t xml:space="preserve">% </w:t>
      </w:r>
      <w:r>
        <w:rPr>
          <w:rFonts w:ascii="Times New Roman" w:hAnsi="Times New Roman"/>
          <w:color w:val="000000"/>
          <w:sz w:val="24"/>
          <w:szCs w:val="24"/>
          <w:lang w:val="es-US"/>
        </w:rPr>
        <w:t>a</w:t>
      </w:r>
      <w:r w:rsidR="00FD465A" w:rsidRPr="009941E1">
        <w:rPr>
          <w:rFonts w:ascii="Times New Roman" w:hAnsi="Times New Roman"/>
          <w:color w:val="000000"/>
          <w:sz w:val="24"/>
          <w:szCs w:val="24"/>
          <w:lang w:val="es-US"/>
        </w:rPr>
        <w:t xml:space="preserve"> la inercia de este eje, mientras que el pan artesanal y el pan de una comunidad cercana están en la parte negativa y contribuyen con 44</w:t>
      </w:r>
      <w:r w:rsidR="00191B72">
        <w:rPr>
          <w:rFonts w:ascii="Times New Roman" w:hAnsi="Times New Roman"/>
          <w:color w:val="000000"/>
          <w:sz w:val="24"/>
          <w:szCs w:val="24"/>
          <w:lang w:val="es-US"/>
        </w:rPr>
        <w:t xml:space="preserve"> </w:t>
      </w:r>
      <w:r w:rsidR="00FD465A" w:rsidRPr="009941E1">
        <w:rPr>
          <w:rFonts w:ascii="Times New Roman" w:hAnsi="Times New Roman"/>
          <w:color w:val="000000"/>
          <w:sz w:val="24"/>
          <w:szCs w:val="24"/>
          <w:lang w:val="es-US"/>
        </w:rPr>
        <w:t xml:space="preserve">% </w:t>
      </w:r>
      <w:r>
        <w:rPr>
          <w:rFonts w:ascii="Times New Roman" w:hAnsi="Times New Roman"/>
          <w:color w:val="000000"/>
          <w:sz w:val="24"/>
          <w:szCs w:val="24"/>
          <w:lang w:val="es-US"/>
        </w:rPr>
        <w:t>a</w:t>
      </w:r>
      <w:r w:rsidR="00FD465A" w:rsidRPr="009941E1">
        <w:rPr>
          <w:rFonts w:ascii="Times New Roman" w:hAnsi="Times New Roman"/>
          <w:color w:val="000000"/>
          <w:sz w:val="24"/>
          <w:szCs w:val="24"/>
          <w:lang w:val="es-US"/>
        </w:rPr>
        <w:t xml:space="preserve"> la inercia. De acuerdo con lo anterior, uno de los extremos de este eje está caracterizado por la facilidad de encontrar el producto y por su </w:t>
      </w:r>
      <w:r w:rsidR="00FD465A" w:rsidRPr="009941E1">
        <w:rPr>
          <w:rFonts w:ascii="Times New Roman" w:hAnsi="Times New Roman"/>
          <w:color w:val="000000"/>
          <w:sz w:val="24"/>
          <w:szCs w:val="24"/>
          <w:lang w:val="es-US"/>
        </w:rPr>
        <w:lastRenderedPageBreak/>
        <w:t>apariencia, mientras que el otro extremo se distingue por propiedades de nutrición, procedencia de los ingredientes y significado del pan.</w:t>
      </w:r>
    </w:p>
    <w:p w:rsidR="00693AAE" w:rsidRDefault="00693AAE" w:rsidP="00FD465A">
      <w:pPr>
        <w:spacing w:after="0" w:line="360" w:lineRule="auto"/>
        <w:jc w:val="both"/>
        <w:rPr>
          <w:rFonts w:ascii="Times New Roman" w:hAnsi="Times New Roman"/>
          <w:color w:val="000000"/>
          <w:sz w:val="24"/>
          <w:szCs w:val="24"/>
          <w:lang w:val="es-US"/>
        </w:rPr>
      </w:pPr>
    </w:p>
    <w:p w:rsidR="00335797" w:rsidRPr="009941E1" w:rsidRDefault="00CB6C05" w:rsidP="00693AAE">
      <w:pPr>
        <w:spacing w:line="360" w:lineRule="auto"/>
        <w:jc w:val="center"/>
        <w:rPr>
          <w:rFonts w:ascii="Times New Roman" w:hAnsi="Times New Roman"/>
          <w:sz w:val="24"/>
          <w:szCs w:val="24"/>
        </w:rPr>
      </w:pPr>
      <w:r>
        <w:rPr>
          <w:rFonts w:ascii="Times New Roman" w:hAnsi="Times New Roman"/>
          <w:b/>
          <w:color w:val="000000"/>
          <w:sz w:val="24"/>
          <w:szCs w:val="24"/>
          <w:lang w:val="es-US"/>
        </w:rPr>
        <w:t>Tabla 4.</w:t>
      </w:r>
      <w:r w:rsidR="00A43C00" w:rsidRPr="009941E1">
        <w:rPr>
          <w:rFonts w:ascii="Times New Roman" w:hAnsi="Times New Roman"/>
          <w:color w:val="000000"/>
          <w:sz w:val="24"/>
          <w:szCs w:val="24"/>
          <w:lang w:val="es-US"/>
        </w:rPr>
        <w:t xml:space="preserve"> </w:t>
      </w:r>
      <w:r w:rsidR="00A43C00" w:rsidRPr="009941E1">
        <w:rPr>
          <w:rFonts w:ascii="Times New Roman" w:hAnsi="Times New Roman"/>
          <w:i/>
          <w:color w:val="000000"/>
          <w:sz w:val="24"/>
          <w:szCs w:val="24"/>
          <w:lang w:val="es-US"/>
        </w:rPr>
        <w:t>Matriz de puntos fila</w:t>
      </w:r>
      <w:r w:rsidR="0090577C" w:rsidRPr="009941E1">
        <w:rPr>
          <w:rFonts w:ascii="Times New Roman" w:hAnsi="Times New Roman"/>
          <w:i/>
          <w:color w:val="000000"/>
          <w:sz w:val="24"/>
          <w:szCs w:val="24"/>
          <w:lang w:val="es-US"/>
        </w:rPr>
        <w:t xml:space="preserve"> (Atributos)</w:t>
      </w:r>
    </w:p>
    <w:tbl>
      <w:tblPr>
        <w:tblW w:w="9638" w:type="dxa"/>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47"/>
        <w:gridCol w:w="794"/>
        <w:gridCol w:w="973"/>
        <w:gridCol w:w="1012"/>
        <w:gridCol w:w="890"/>
        <w:gridCol w:w="1094"/>
        <w:gridCol w:w="1378"/>
        <w:gridCol w:w="890"/>
        <w:gridCol w:w="709"/>
        <w:gridCol w:w="851"/>
      </w:tblGrid>
      <w:tr w:rsidR="00335797" w:rsidRPr="009941E1" w:rsidTr="00846B09">
        <w:trPr>
          <w:cantSplit/>
          <w:trHeight w:val="305"/>
          <w:tblHeader/>
        </w:trPr>
        <w:tc>
          <w:tcPr>
            <w:tcW w:w="1047" w:type="dxa"/>
            <w:vMerge w:val="restart"/>
            <w:tcBorders>
              <w:top w:val="single" w:sz="16" w:space="0" w:color="000000"/>
              <w:left w:val="single" w:sz="16" w:space="0" w:color="000000"/>
              <w:bottom w:val="single" w:sz="16" w:space="0" w:color="000000"/>
              <w:right w:val="single" w:sz="16" w:space="0" w:color="000000"/>
            </w:tcBorders>
            <w:shd w:val="clear" w:color="auto" w:fill="FFFFFF"/>
            <w:vAlign w:val="bottom"/>
          </w:tcPr>
          <w:p w:rsidR="00335797" w:rsidRPr="009941E1" w:rsidRDefault="00846B09" w:rsidP="00C7105C">
            <w:pPr>
              <w:autoSpaceDE w:val="0"/>
              <w:autoSpaceDN w:val="0"/>
              <w:adjustRightInd w:val="0"/>
              <w:spacing w:after="0" w:line="360" w:lineRule="auto"/>
              <w:ind w:left="60" w:right="60"/>
              <w:rPr>
                <w:rFonts w:ascii="Times New Roman" w:hAnsi="Times New Roman"/>
                <w:color w:val="000000"/>
                <w:sz w:val="24"/>
                <w:szCs w:val="24"/>
              </w:rPr>
            </w:pPr>
            <w:r>
              <w:rPr>
                <w:rFonts w:ascii="Times New Roman" w:hAnsi="Times New Roman"/>
                <w:color w:val="000000"/>
                <w:sz w:val="24"/>
                <w:szCs w:val="24"/>
              </w:rPr>
              <w:t>F</w:t>
            </w:r>
            <w:r w:rsidR="00335797" w:rsidRPr="009941E1">
              <w:rPr>
                <w:rFonts w:ascii="Times New Roman" w:hAnsi="Times New Roman"/>
                <w:color w:val="000000"/>
                <w:sz w:val="24"/>
                <w:szCs w:val="24"/>
              </w:rPr>
              <w:t>ilas</w:t>
            </w:r>
          </w:p>
        </w:tc>
        <w:tc>
          <w:tcPr>
            <w:tcW w:w="794" w:type="dxa"/>
            <w:vMerge w:val="restart"/>
            <w:tcBorders>
              <w:top w:val="single" w:sz="16" w:space="0" w:color="000000"/>
              <w:left w:val="single" w:sz="16" w:space="0" w:color="000000"/>
              <w:bottom w:val="single" w:sz="16" w:space="0" w:color="000000"/>
            </w:tcBorders>
            <w:shd w:val="clear" w:color="auto" w:fill="FFFFFF"/>
            <w:vAlign w:val="bottom"/>
          </w:tcPr>
          <w:p w:rsidR="00335797" w:rsidRPr="009941E1" w:rsidRDefault="00335797" w:rsidP="00C7105C">
            <w:pPr>
              <w:autoSpaceDE w:val="0"/>
              <w:autoSpaceDN w:val="0"/>
              <w:adjustRightInd w:val="0"/>
              <w:spacing w:after="0" w:line="360" w:lineRule="auto"/>
              <w:ind w:left="60" w:right="60"/>
              <w:jc w:val="center"/>
              <w:rPr>
                <w:rFonts w:ascii="Times New Roman" w:hAnsi="Times New Roman"/>
                <w:color w:val="000000"/>
                <w:sz w:val="24"/>
                <w:szCs w:val="24"/>
              </w:rPr>
            </w:pPr>
            <w:r w:rsidRPr="009941E1">
              <w:rPr>
                <w:rFonts w:ascii="Times New Roman" w:hAnsi="Times New Roman"/>
                <w:color w:val="000000"/>
                <w:sz w:val="24"/>
                <w:szCs w:val="24"/>
              </w:rPr>
              <w:t>Masa</w:t>
            </w:r>
          </w:p>
        </w:tc>
        <w:tc>
          <w:tcPr>
            <w:tcW w:w="1985" w:type="dxa"/>
            <w:gridSpan w:val="2"/>
            <w:tcBorders>
              <w:top w:val="single" w:sz="16" w:space="0" w:color="000000"/>
            </w:tcBorders>
            <w:shd w:val="clear" w:color="auto" w:fill="FFFFFF"/>
            <w:vAlign w:val="bottom"/>
          </w:tcPr>
          <w:p w:rsidR="00335797" w:rsidRPr="009941E1" w:rsidRDefault="00335797" w:rsidP="00C7105C">
            <w:pPr>
              <w:autoSpaceDE w:val="0"/>
              <w:autoSpaceDN w:val="0"/>
              <w:adjustRightInd w:val="0"/>
              <w:spacing w:after="0" w:line="360" w:lineRule="auto"/>
              <w:ind w:left="60" w:right="60"/>
              <w:jc w:val="center"/>
              <w:rPr>
                <w:rFonts w:ascii="Times New Roman" w:hAnsi="Times New Roman"/>
                <w:color w:val="000000"/>
                <w:sz w:val="24"/>
                <w:szCs w:val="24"/>
              </w:rPr>
            </w:pPr>
            <w:r w:rsidRPr="009941E1">
              <w:rPr>
                <w:rFonts w:ascii="Times New Roman" w:hAnsi="Times New Roman"/>
                <w:color w:val="000000"/>
                <w:sz w:val="24"/>
                <w:szCs w:val="24"/>
              </w:rPr>
              <w:t>Puntuación en la dimensión</w:t>
            </w:r>
          </w:p>
        </w:tc>
        <w:tc>
          <w:tcPr>
            <w:tcW w:w="890" w:type="dxa"/>
            <w:vMerge w:val="restart"/>
            <w:tcBorders>
              <w:top w:val="single" w:sz="16" w:space="0" w:color="000000"/>
              <w:bottom w:val="single" w:sz="16" w:space="0" w:color="000000"/>
            </w:tcBorders>
            <w:shd w:val="clear" w:color="auto" w:fill="FFFFFF"/>
            <w:vAlign w:val="bottom"/>
          </w:tcPr>
          <w:p w:rsidR="00335797" w:rsidRPr="009941E1" w:rsidRDefault="00335797" w:rsidP="00C7105C">
            <w:pPr>
              <w:autoSpaceDE w:val="0"/>
              <w:autoSpaceDN w:val="0"/>
              <w:adjustRightInd w:val="0"/>
              <w:spacing w:after="0" w:line="360" w:lineRule="auto"/>
              <w:ind w:left="60" w:right="60"/>
              <w:jc w:val="center"/>
              <w:rPr>
                <w:rFonts w:ascii="Times New Roman" w:hAnsi="Times New Roman"/>
                <w:color w:val="000000"/>
                <w:sz w:val="24"/>
                <w:szCs w:val="24"/>
              </w:rPr>
            </w:pPr>
            <w:r w:rsidRPr="009941E1">
              <w:rPr>
                <w:rFonts w:ascii="Times New Roman" w:hAnsi="Times New Roman"/>
                <w:color w:val="000000"/>
                <w:sz w:val="24"/>
                <w:szCs w:val="24"/>
              </w:rPr>
              <w:t>Inercia</w:t>
            </w:r>
          </w:p>
        </w:tc>
        <w:tc>
          <w:tcPr>
            <w:tcW w:w="4922" w:type="dxa"/>
            <w:gridSpan w:val="5"/>
            <w:tcBorders>
              <w:top w:val="single" w:sz="16" w:space="0" w:color="000000"/>
              <w:right w:val="single" w:sz="16" w:space="0" w:color="000000"/>
            </w:tcBorders>
            <w:shd w:val="clear" w:color="auto" w:fill="FFFFFF"/>
            <w:vAlign w:val="bottom"/>
          </w:tcPr>
          <w:p w:rsidR="00335797" w:rsidRPr="009941E1" w:rsidRDefault="00335797" w:rsidP="00C7105C">
            <w:pPr>
              <w:autoSpaceDE w:val="0"/>
              <w:autoSpaceDN w:val="0"/>
              <w:adjustRightInd w:val="0"/>
              <w:spacing w:after="0" w:line="360" w:lineRule="auto"/>
              <w:ind w:left="60" w:right="60"/>
              <w:jc w:val="center"/>
              <w:rPr>
                <w:rFonts w:ascii="Times New Roman" w:hAnsi="Times New Roman"/>
                <w:color w:val="000000"/>
                <w:sz w:val="24"/>
                <w:szCs w:val="24"/>
              </w:rPr>
            </w:pPr>
            <w:r w:rsidRPr="009941E1">
              <w:rPr>
                <w:rFonts w:ascii="Times New Roman" w:hAnsi="Times New Roman"/>
                <w:color w:val="000000"/>
                <w:sz w:val="24"/>
                <w:szCs w:val="24"/>
              </w:rPr>
              <w:t>Contribución</w:t>
            </w:r>
          </w:p>
        </w:tc>
      </w:tr>
      <w:tr w:rsidR="00335797" w:rsidRPr="009941E1" w:rsidTr="00846B09">
        <w:trPr>
          <w:cantSplit/>
          <w:trHeight w:val="711"/>
          <w:tblHeader/>
        </w:trPr>
        <w:tc>
          <w:tcPr>
            <w:tcW w:w="1047" w:type="dxa"/>
            <w:vMerge/>
            <w:tcBorders>
              <w:top w:val="single" w:sz="16" w:space="0" w:color="000000"/>
              <w:left w:val="single" w:sz="16" w:space="0" w:color="000000"/>
              <w:bottom w:val="single" w:sz="16" w:space="0" w:color="000000"/>
              <w:right w:val="single" w:sz="16" w:space="0" w:color="000000"/>
            </w:tcBorders>
            <w:shd w:val="clear" w:color="auto" w:fill="FFFFFF"/>
            <w:vAlign w:val="bottom"/>
          </w:tcPr>
          <w:p w:rsidR="00335797" w:rsidRPr="009941E1" w:rsidRDefault="00335797" w:rsidP="00C7105C">
            <w:pPr>
              <w:autoSpaceDE w:val="0"/>
              <w:autoSpaceDN w:val="0"/>
              <w:adjustRightInd w:val="0"/>
              <w:spacing w:after="0" w:line="360" w:lineRule="auto"/>
              <w:rPr>
                <w:rFonts w:ascii="Times New Roman" w:hAnsi="Times New Roman"/>
                <w:color w:val="000000"/>
                <w:sz w:val="24"/>
                <w:szCs w:val="24"/>
              </w:rPr>
            </w:pPr>
          </w:p>
        </w:tc>
        <w:tc>
          <w:tcPr>
            <w:tcW w:w="794" w:type="dxa"/>
            <w:vMerge/>
            <w:tcBorders>
              <w:top w:val="single" w:sz="16" w:space="0" w:color="000000"/>
              <w:left w:val="single" w:sz="16" w:space="0" w:color="000000"/>
              <w:bottom w:val="single" w:sz="16" w:space="0" w:color="000000"/>
            </w:tcBorders>
            <w:shd w:val="clear" w:color="auto" w:fill="FFFFFF"/>
            <w:vAlign w:val="bottom"/>
          </w:tcPr>
          <w:p w:rsidR="00335797" w:rsidRPr="009941E1" w:rsidRDefault="00335797" w:rsidP="00C7105C">
            <w:pPr>
              <w:autoSpaceDE w:val="0"/>
              <w:autoSpaceDN w:val="0"/>
              <w:adjustRightInd w:val="0"/>
              <w:spacing w:after="0" w:line="360" w:lineRule="auto"/>
              <w:jc w:val="center"/>
              <w:rPr>
                <w:rFonts w:ascii="Times New Roman" w:hAnsi="Times New Roman"/>
                <w:color w:val="000000"/>
                <w:sz w:val="24"/>
                <w:szCs w:val="24"/>
              </w:rPr>
            </w:pPr>
          </w:p>
        </w:tc>
        <w:tc>
          <w:tcPr>
            <w:tcW w:w="973" w:type="dxa"/>
            <w:vMerge w:val="restart"/>
            <w:tcBorders>
              <w:bottom w:val="single" w:sz="16" w:space="0" w:color="000000"/>
            </w:tcBorders>
            <w:shd w:val="clear" w:color="auto" w:fill="FFFFFF"/>
            <w:vAlign w:val="bottom"/>
          </w:tcPr>
          <w:p w:rsidR="00335797" w:rsidRPr="009941E1" w:rsidRDefault="00335797" w:rsidP="00C7105C">
            <w:pPr>
              <w:autoSpaceDE w:val="0"/>
              <w:autoSpaceDN w:val="0"/>
              <w:adjustRightInd w:val="0"/>
              <w:spacing w:after="0" w:line="360" w:lineRule="auto"/>
              <w:ind w:left="60" w:right="60"/>
              <w:jc w:val="center"/>
              <w:rPr>
                <w:rFonts w:ascii="Times New Roman" w:hAnsi="Times New Roman"/>
                <w:color w:val="000000"/>
                <w:sz w:val="24"/>
                <w:szCs w:val="24"/>
              </w:rPr>
            </w:pPr>
            <w:r w:rsidRPr="009941E1">
              <w:rPr>
                <w:rFonts w:ascii="Times New Roman" w:hAnsi="Times New Roman"/>
                <w:color w:val="000000"/>
                <w:sz w:val="24"/>
                <w:szCs w:val="24"/>
              </w:rPr>
              <w:t>1</w:t>
            </w:r>
          </w:p>
        </w:tc>
        <w:tc>
          <w:tcPr>
            <w:tcW w:w="1012" w:type="dxa"/>
            <w:vMerge w:val="restart"/>
            <w:tcBorders>
              <w:bottom w:val="single" w:sz="16" w:space="0" w:color="000000"/>
            </w:tcBorders>
            <w:shd w:val="clear" w:color="auto" w:fill="FFFFFF"/>
            <w:vAlign w:val="bottom"/>
          </w:tcPr>
          <w:p w:rsidR="00335797" w:rsidRPr="009941E1" w:rsidRDefault="00335797" w:rsidP="00C7105C">
            <w:pPr>
              <w:autoSpaceDE w:val="0"/>
              <w:autoSpaceDN w:val="0"/>
              <w:adjustRightInd w:val="0"/>
              <w:spacing w:after="0" w:line="360" w:lineRule="auto"/>
              <w:ind w:left="60" w:right="60"/>
              <w:jc w:val="center"/>
              <w:rPr>
                <w:rFonts w:ascii="Times New Roman" w:hAnsi="Times New Roman"/>
                <w:color w:val="000000"/>
                <w:sz w:val="24"/>
                <w:szCs w:val="24"/>
              </w:rPr>
            </w:pPr>
            <w:r w:rsidRPr="009941E1">
              <w:rPr>
                <w:rFonts w:ascii="Times New Roman" w:hAnsi="Times New Roman"/>
                <w:color w:val="000000"/>
                <w:sz w:val="24"/>
                <w:szCs w:val="24"/>
              </w:rPr>
              <w:t>2</w:t>
            </w:r>
          </w:p>
        </w:tc>
        <w:tc>
          <w:tcPr>
            <w:tcW w:w="890" w:type="dxa"/>
            <w:vMerge/>
            <w:tcBorders>
              <w:top w:val="single" w:sz="16" w:space="0" w:color="000000"/>
              <w:bottom w:val="single" w:sz="16" w:space="0" w:color="000000"/>
            </w:tcBorders>
            <w:shd w:val="clear" w:color="auto" w:fill="FFFFFF"/>
            <w:vAlign w:val="bottom"/>
          </w:tcPr>
          <w:p w:rsidR="00335797" w:rsidRPr="009941E1" w:rsidRDefault="00335797" w:rsidP="00C7105C">
            <w:pPr>
              <w:autoSpaceDE w:val="0"/>
              <w:autoSpaceDN w:val="0"/>
              <w:adjustRightInd w:val="0"/>
              <w:spacing w:after="0" w:line="360" w:lineRule="auto"/>
              <w:jc w:val="center"/>
              <w:rPr>
                <w:rFonts w:ascii="Times New Roman" w:hAnsi="Times New Roman"/>
                <w:color w:val="000000"/>
                <w:sz w:val="24"/>
                <w:szCs w:val="24"/>
              </w:rPr>
            </w:pPr>
          </w:p>
        </w:tc>
        <w:tc>
          <w:tcPr>
            <w:tcW w:w="2472" w:type="dxa"/>
            <w:gridSpan w:val="2"/>
            <w:shd w:val="clear" w:color="auto" w:fill="FFFFFF"/>
            <w:vAlign w:val="bottom"/>
          </w:tcPr>
          <w:p w:rsidR="00335797" w:rsidRPr="009941E1" w:rsidRDefault="00335797" w:rsidP="00C7105C">
            <w:pPr>
              <w:autoSpaceDE w:val="0"/>
              <w:autoSpaceDN w:val="0"/>
              <w:adjustRightInd w:val="0"/>
              <w:spacing w:after="0" w:line="360" w:lineRule="auto"/>
              <w:ind w:left="60" w:right="60"/>
              <w:jc w:val="center"/>
              <w:rPr>
                <w:rFonts w:ascii="Times New Roman" w:hAnsi="Times New Roman"/>
                <w:color w:val="000000"/>
                <w:sz w:val="24"/>
                <w:szCs w:val="24"/>
              </w:rPr>
            </w:pPr>
            <w:r w:rsidRPr="009941E1">
              <w:rPr>
                <w:rFonts w:ascii="Times New Roman" w:hAnsi="Times New Roman"/>
                <w:color w:val="000000"/>
                <w:sz w:val="24"/>
                <w:szCs w:val="24"/>
              </w:rPr>
              <w:t>De los puntos a la inercia de la dimensión</w:t>
            </w:r>
          </w:p>
        </w:tc>
        <w:tc>
          <w:tcPr>
            <w:tcW w:w="2450" w:type="dxa"/>
            <w:gridSpan w:val="3"/>
            <w:tcBorders>
              <w:right w:val="single" w:sz="16" w:space="0" w:color="000000"/>
            </w:tcBorders>
            <w:shd w:val="clear" w:color="auto" w:fill="FFFFFF"/>
            <w:vAlign w:val="bottom"/>
          </w:tcPr>
          <w:p w:rsidR="00335797" w:rsidRPr="009941E1" w:rsidRDefault="00335797" w:rsidP="00C7105C">
            <w:pPr>
              <w:autoSpaceDE w:val="0"/>
              <w:autoSpaceDN w:val="0"/>
              <w:adjustRightInd w:val="0"/>
              <w:spacing w:after="0" w:line="360" w:lineRule="auto"/>
              <w:ind w:left="60" w:right="60"/>
              <w:jc w:val="center"/>
              <w:rPr>
                <w:rFonts w:ascii="Times New Roman" w:hAnsi="Times New Roman"/>
                <w:color w:val="000000"/>
                <w:sz w:val="24"/>
                <w:szCs w:val="24"/>
              </w:rPr>
            </w:pPr>
            <w:r w:rsidRPr="009941E1">
              <w:rPr>
                <w:rFonts w:ascii="Times New Roman" w:hAnsi="Times New Roman"/>
                <w:color w:val="000000"/>
                <w:sz w:val="24"/>
                <w:szCs w:val="24"/>
              </w:rPr>
              <w:t>De la dimensión a la inercia del punto</w:t>
            </w:r>
          </w:p>
        </w:tc>
      </w:tr>
      <w:tr w:rsidR="00335797" w:rsidRPr="009941E1" w:rsidTr="00846B09">
        <w:trPr>
          <w:cantSplit/>
          <w:trHeight w:val="56"/>
          <w:tblHeader/>
        </w:trPr>
        <w:tc>
          <w:tcPr>
            <w:tcW w:w="1047" w:type="dxa"/>
            <w:vMerge/>
            <w:tcBorders>
              <w:top w:val="single" w:sz="16" w:space="0" w:color="000000"/>
              <w:left w:val="single" w:sz="16" w:space="0" w:color="000000"/>
              <w:bottom w:val="single" w:sz="16" w:space="0" w:color="000000"/>
              <w:right w:val="single" w:sz="16" w:space="0" w:color="000000"/>
            </w:tcBorders>
            <w:shd w:val="clear" w:color="auto" w:fill="FFFFFF"/>
            <w:vAlign w:val="bottom"/>
          </w:tcPr>
          <w:p w:rsidR="00335797" w:rsidRPr="009941E1" w:rsidRDefault="00335797" w:rsidP="00C7105C">
            <w:pPr>
              <w:autoSpaceDE w:val="0"/>
              <w:autoSpaceDN w:val="0"/>
              <w:adjustRightInd w:val="0"/>
              <w:spacing w:after="0" w:line="360" w:lineRule="auto"/>
              <w:rPr>
                <w:rFonts w:ascii="Times New Roman" w:hAnsi="Times New Roman"/>
                <w:sz w:val="24"/>
                <w:szCs w:val="24"/>
              </w:rPr>
            </w:pPr>
          </w:p>
        </w:tc>
        <w:tc>
          <w:tcPr>
            <w:tcW w:w="794" w:type="dxa"/>
            <w:vMerge/>
            <w:tcBorders>
              <w:top w:val="single" w:sz="16" w:space="0" w:color="000000"/>
              <w:left w:val="single" w:sz="16" w:space="0" w:color="000000"/>
              <w:bottom w:val="single" w:sz="16" w:space="0" w:color="000000"/>
            </w:tcBorders>
            <w:shd w:val="clear" w:color="auto" w:fill="FFFFFF"/>
            <w:vAlign w:val="bottom"/>
          </w:tcPr>
          <w:p w:rsidR="00335797" w:rsidRPr="009941E1" w:rsidRDefault="00335797" w:rsidP="00C7105C">
            <w:pPr>
              <w:autoSpaceDE w:val="0"/>
              <w:autoSpaceDN w:val="0"/>
              <w:adjustRightInd w:val="0"/>
              <w:spacing w:after="0" w:line="360" w:lineRule="auto"/>
              <w:jc w:val="center"/>
              <w:rPr>
                <w:rFonts w:ascii="Times New Roman" w:hAnsi="Times New Roman"/>
                <w:sz w:val="24"/>
                <w:szCs w:val="24"/>
              </w:rPr>
            </w:pPr>
          </w:p>
        </w:tc>
        <w:tc>
          <w:tcPr>
            <w:tcW w:w="973" w:type="dxa"/>
            <w:vMerge/>
            <w:tcBorders>
              <w:bottom w:val="single" w:sz="16" w:space="0" w:color="000000"/>
            </w:tcBorders>
            <w:shd w:val="clear" w:color="auto" w:fill="FFFFFF"/>
            <w:vAlign w:val="bottom"/>
          </w:tcPr>
          <w:p w:rsidR="00335797" w:rsidRPr="009941E1" w:rsidRDefault="00335797" w:rsidP="00C7105C">
            <w:pPr>
              <w:autoSpaceDE w:val="0"/>
              <w:autoSpaceDN w:val="0"/>
              <w:adjustRightInd w:val="0"/>
              <w:spacing w:after="0" w:line="360" w:lineRule="auto"/>
              <w:jc w:val="center"/>
              <w:rPr>
                <w:rFonts w:ascii="Times New Roman" w:hAnsi="Times New Roman"/>
                <w:sz w:val="24"/>
                <w:szCs w:val="24"/>
              </w:rPr>
            </w:pPr>
          </w:p>
        </w:tc>
        <w:tc>
          <w:tcPr>
            <w:tcW w:w="1012" w:type="dxa"/>
            <w:vMerge/>
            <w:tcBorders>
              <w:bottom w:val="single" w:sz="16" w:space="0" w:color="000000"/>
            </w:tcBorders>
            <w:shd w:val="clear" w:color="auto" w:fill="FFFFFF"/>
            <w:vAlign w:val="bottom"/>
          </w:tcPr>
          <w:p w:rsidR="00335797" w:rsidRPr="009941E1" w:rsidRDefault="00335797" w:rsidP="00C7105C">
            <w:pPr>
              <w:autoSpaceDE w:val="0"/>
              <w:autoSpaceDN w:val="0"/>
              <w:adjustRightInd w:val="0"/>
              <w:spacing w:after="0" w:line="360" w:lineRule="auto"/>
              <w:jc w:val="center"/>
              <w:rPr>
                <w:rFonts w:ascii="Times New Roman" w:hAnsi="Times New Roman"/>
                <w:sz w:val="24"/>
                <w:szCs w:val="24"/>
              </w:rPr>
            </w:pPr>
          </w:p>
        </w:tc>
        <w:tc>
          <w:tcPr>
            <w:tcW w:w="890" w:type="dxa"/>
            <w:vMerge/>
            <w:tcBorders>
              <w:top w:val="single" w:sz="16" w:space="0" w:color="000000"/>
              <w:bottom w:val="single" w:sz="16" w:space="0" w:color="000000"/>
            </w:tcBorders>
            <w:shd w:val="clear" w:color="auto" w:fill="FFFFFF"/>
            <w:vAlign w:val="bottom"/>
          </w:tcPr>
          <w:p w:rsidR="00335797" w:rsidRPr="009941E1" w:rsidRDefault="00335797" w:rsidP="00C7105C">
            <w:pPr>
              <w:autoSpaceDE w:val="0"/>
              <w:autoSpaceDN w:val="0"/>
              <w:adjustRightInd w:val="0"/>
              <w:spacing w:after="0" w:line="360" w:lineRule="auto"/>
              <w:jc w:val="center"/>
              <w:rPr>
                <w:rFonts w:ascii="Times New Roman" w:hAnsi="Times New Roman"/>
                <w:sz w:val="24"/>
                <w:szCs w:val="24"/>
              </w:rPr>
            </w:pPr>
          </w:p>
        </w:tc>
        <w:tc>
          <w:tcPr>
            <w:tcW w:w="1094" w:type="dxa"/>
            <w:tcBorders>
              <w:bottom w:val="single" w:sz="16" w:space="0" w:color="000000"/>
            </w:tcBorders>
            <w:shd w:val="clear" w:color="auto" w:fill="FFFFFF"/>
            <w:vAlign w:val="bottom"/>
          </w:tcPr>
          <w:p w:rsidR="00335797" w:rsidRPr="009941E1" w:rsidRDefault="00335797" w:rsidP="00C7105C">
            <w:pPr>
              <w:autoSpaceDE w:val="0"/>
              <w:autoSpaceDN w:val="0"/>
              <w:adjustRightInd w:val="0"/>
              <w:spacing w:after="0" w:line="360" w:lineRule="auto"/>
              <w:ind w:left="60" w:right="60"/>
              <w:jc w:val="center"/>
              <w:rPr>
                <w:rFonts w:ascii="Times New Roman" w:hAnsi="Times New Roman"/>
                <w:color w:val="000000"/>
                <w:sz w:val="24"/>
                <w:szCs w:val="24"/>
              </w:rPr>
            </w:pPr>
            <w:r w:rsidRPr="009941E1">
              <w:rPr>
                <w:rFonts w:ascii="Times New Roman" w:hAnsi="Times New Roman"/>
                <w:color w:val="000000"/>
                <w:sz w:val="24"/>
                <w:szCs w:val="24"/>
              </w:rPr>
              <w:t>1</w:t>
            </w:r>
          </w:p>
        </w:tc>
        <w:tc>
          <w:tcPr>
            <w:tcW w:w="1378" w:type="dxa"/>
            <w:tcBorders>
              <w:bottom w:val="single" w:sz="16" w:space="0" w:color="000000"/>
            </w:tcBorders>
            <w:shd w:val="clear" w:color="auto" w:fill="FFFFFF"/>
            <w:vAlign w:val="bottom"/>
          </w:tcPr>
          <w:p w:rsidR="00335797" w:rsidRPr="009941E1" w:rsidRDefault="00335797" w:rsidP="00C7105C">
            <w:pPr>
              <w:autoSpaceDE w:val="0"/>
              <w:autoSpaceDN w:val="0"/>
              <w:adjustRightInd w:val="0"/>
              <w:spacing w:after="0" w:line="360" w:lineRule="auto"/>
              <w:ind w:left="60" w:right="60"/>
              <w:jc w:val="center"/>
              <w:rPr>
                <w:rFonts w:ascii="Times New Roman" w:hAnsi="Times New Roman"/>
                <w:color w:val="000000"/>
                <w:sz w:val="24"/>
                <w:szCs w:val="24"/>
              </w:rPr>
            </w:pPr>
            <w:r w:rsidRPr="009941E1">
              <w:rPr>
                <w:rFonts w:ascii="Times New Roman" w:hAnsi="Times New Roman"/>
                <w:color w:val="000000"/>
                <w:sz w:val="24"/>
                <w:szCs w:val="24"/>
              </w:rPr>
              <w:t>2</w:t>
            </w:r>
          </w:p>
        </w:tc>
        <w:tc>
          <w:tcPr>
            <w:tcW w:w="890" w:type="dxa"/>
            <w:tcBorders>
              <w:bottom w:val="single" w:sz="16" w:space="0" w:color="000000"/>
            </w:tcBorders>
            <w:shd w:val="clear" w:color="auto" w:fill="FFFFFF"/>
            <w:vAlign w:val="bottom"/>
          </w:tcPr>
          <w:p w:rsidR="00335797" w:rsidRPr="009941E1" w:rsidRDefault="00335797" w:rsidP="00C7105C">
            <w:pPr>
              <w:autoSpaceDE w:val="0"/>
              <w:autoSpaceDN w:val="0"/>
              <w:adjustRightInd w:val="0"/>
              <w:spacing w:after="0" w:line="360" w:lineRule="auto"/>
              <w:ind w:left="60" w:right="60"/>
              <w:jc w:val="center"/>
              <w:rPr>
                <w:rFonts w:ascii="Times New Roman" w:hAnsi="Times New Roman"/>
                <w:color w:val="000000"/>
                <w:sz w:val="24"/>
                <w:szCs w:val="24"/>
              </w:rPr>
            </w:pPr>
            <w:r w:rsidRPr="009941E1">
              <w:rPr>
                <w:rFonts w:ascii="Times New Roman" w:hAnsi="Times New Roman"/>
                <w:color w:val="000000"/>
                <w:sz w:val="24"/>
                <w:szCs w:val="24"/>
              </w:rPr>
              <w:t>1</w:t>
            </w:r>
          </w:p>
        </w:tc>
        <w:tc>
          <w:tcPr>
            <w:tcW w:w="709" w:type="dxa"/>
            <w:tcBorders>
              <w:bottom w:val="single" w:sz="16" w:space="0" w:color="000000"/>
            </w:tcBorders>
            <w:shd w:val="clear" w:color="auto" w:fill="FFFFFF"/>
            <w:vAlign w:val="bottom"/>
          </w:tcPr>
          <w:p w:rsidR="00335797" w:rsidRPr="009941E1" w:rsidRDefault="00335797" w:rsidP="00C7105C">
            <w:pPr>
              <w:autoSpaceDE w:val="0"/>
              <w:autoSpaceDN w:val="0"/>
              <w:adjustRightInd w:val="0"/>
              <w:spacing w:after="0" w:line="360" w:lineRule="auto"/>
              <w:ind w:left="60" w:right="60"/>
              <w:jc w:val="center"/>
              <w:rPr>
                <w:rFonts w:ascii="Times New Roman" w:hAnsi="Times New Roman"/>
                <w:color w:val="000000"/>
                <w:sz w:val="24"/>
                <w:szCs w:val="24"/>
              </w:rPr>
            </w:pPr>
            <w:r w:rsidRPr="009941E1">
              <w:rPr>
                <w:rFonts w:ascii="Times New Roman" w:hAnsi="Times New Roman"/>
                <w:color w:val="000000"/>
                <w:sz w:val="24"/>
                <w:szCs w:val="24"/>
              </w:rPr>
              <w:t>2</w:t>
            </w:r>
          </w:p>
        </w:tc>
        <w:tc>
          <w:tcPr>
            <w:tcW w:w="851" w:type="dxa"/>
            <w:tcBorders>
              <w:bottom w:val="single" w:sz="16" w:space="0" w:color="000000"/>
              <w:right w:val="single" w:sz="16" w:space="0" w:color="000000"/>
            </w:tcBorders>
            <w:shd w:val="clear" w:color="auto" w:fill="FFFFFF"/>
            <w:vAlign w:val="bottom"/>
          </w:tcPr>
          <w:p w:rsidR="00335797" w:rsidRPr="009941E1" w:rsidRDefault="00335797" w:rsidP="00C7105C">
            <w:pPr>
              <w:autoSpaceDE w:val="0"/>
              <w:autoSpaceDN w:val="0"/>
              <w:adjustRightInd w:val="0"/>
              <w:spacing w:after="0" w:line="360" w:lineRule="auto"/>
              <w:ind w:left="60" w:right="60"/>
              <w:jc w:val="center"/>
              <w:rPr>
                <w:rFonts w:ascii="Times New Roman" w:hAnsi="Times New Roman"/>
                <w:color w:val="000000"/>
                <w:sz w:val="24"/>
                <w:szCs w:val="24"/>
              </w:rPr>
            </w:pPr>
            <w:r w:rsidRPr="009941E1">
              <w:rPr>
                <w:rFonts w:ascii="Times New Roman" w:hAnsi="Times New Roman"/>
                <w:color w:val="000000"/>
                <w:sz w:val="24"/>
                <w:szCs w:val="24"/>
              </w:rPr>
              <w:t>Total</w:t>
            </w:r>
          </w:p>
        </w:tc>
      </w:tr>
      <w:tr w:rsidR="00335797" w:rsidRPr="009941E1" w:rsidTr="00846B09">
        <w:trPr>
          <w:cantSplit/>
          <w:trHeight w:val="330"/>
          <w:tblHeader/>
        </w:trPr>
        <w:tc>
          <w:tcPr>
            <w:tcW w:w="1047" w:type="dxa"/>
            <w:tcBorders>
              <w:top w:val="single" w:sz="16" w:space="0" w:color="000000"/>
              <w:left w:val="single" w:sz="16" w:space="0" w:color="000000"/>
              <w:bottom w:val="nil"/>
              <w:right w:val="single" w:sz="16" w:space="0" w:color="000000"/>
            </w:tcBorders>
            <w:shd w:val="clear" w:color="auto" w:fill="FFFFFF"/>
          </w:tcPr>
          <w:p w:rsidR="00335797" w:rsidRPr="009941E1" w:rsidRDefault="00335797" w:rsidP="00C7105C">
            <w:pPr>
              <w:autoSpaceDE w:val="0"/>
              <w:autoSpaceDN w:val="0"/>
              <w:adjustRightInd w:val="0"/>
              <w:spacing w:after="0" w:line="360" w:lineRule="auto"/>
              <w:ind w:left="60" w:right="60"/>
              <w:rPr>
                <w:rFonts w:ascii="Times New Roman" w:hAnsi="Times New Roman"/>
                <w:color w:val="000000"/>
                <w:sz w:val="24"/>
                <w:szCs w:val="24"/>
              </w:rPr>
            </w:pPr>
            <w:r w:rsidRPr="009941E1">
              <w:rPr>
                <w:rFonts w:ascii="Times New Roman" w:hAnsi="Times New Roman"/>
                <w:color w:val="000000"/>
                <w:sz w:val="24"/>
                <w:szCs w:val="24"/>
              </w:rPr>
              <w:t>1</w:t>
            </w:r>
          </w:p>
        </w:tc>
        <w:tc>
          <w:tcPr>
            <w:tcW w:w="794" w:type="dxa"/>
            <w:tcBorders>
              <w:top w:val="single" w:sz="16" w:space="0" w:color="000000"/>
              <w:left w:val="single" w:sz="16" w:space="0" w:color="000000"/>
              <w:bottom w:val="nil"/>
            </w:tcBorders>
            <w:shd w:val="clear" w:color="auto" w:fill="FFFFFF"/>
          </w:tcPr>
          <w:p w:rsidR="00335797" w:rsidRPr="009941E1" w:rsidRDefault="00335797" w:rsidP="00C7105C">
            <w:pPr>
              <w:autoSpaceDE w:val="0"/>
              <w:autoSpaceDN w:val="0"/>
              <w:adjustRightInd w:val="0"/>
              <w:spacing w:after="0" w:line="360" w:lineRule="auto"/>
              <w:ind w:left="60" w:right="60"/>
              <w:jc w:val="center"/>
              <w:rPr>
                <w:rFonts w:ascii="Times New Roman" w:hAnsi="Times New Roman"/>
                <w:color w:val="000000"/>
                <w:sz w:val="24"/>
                <w:szCs w:val="24"/>
              </w:rPr>
            </w:pPr>
            <w:r w:rsidRPr="009941E1">
              <w:rPr>
                <w:rFonts w:ascii="Times New Roman" w:hAnsi="Times New Roman"/>
                <w:color w:val="000000"/>
                <w:sz w:val="24"/>
                <w:szCs w:val="24"/>
              </w:rPr>
              <w:t>.067</w:t>
            </w:r>
          </w:p>
        </w:tc>
        <w:tc>
          <w:tcPr>
            <w:tcW w:w="973" w:type="dxa"/>
            <w:tcBorders>
              <w:top w:val="single" w:sz="16" w:space="0" w:color="000000"/>
              <w:bottom w:val="nil"/>
            </w:tcBorders>
            <w:shd w:val="clear" w:color="auto" w:fill="FFFFFF"/>
          </w:tcPr>
          <w:p w:rsidR="00335797" w:rsidRPr="009941E1" w:rsidRDefault="00335797" w:rsidP="00C7105C">
            <w:pPr>
              <w:autoSpaceDE w:val="0"/>
              <w:autoSpaceDN w:val="0"/>
              <w:adjustRightInd w:val="0"/>
              <w:spacing w:after="0" w:line="360" w:lineRule="auto"/>
              <w:ind w:left="60" w:right="60"/>
              <w:jc w:val="center"/>
              <w:rPr>
                <w:rFonts w:ascii="Times New Roman" w:hAnsi="Times New Roman"/>
                <w:color w:val="000000"/>
                <w:sz w:val="24"/>
                <w:szCs w:val="24"/>
              </w:rPr>
            </w:pPr>
            <w:r w:rsidRPr="009941E1">
              <w:rPr>
                <w:rFonts w:ascii="Times New Roman" w:hAnsi="Times New Roman"/>
                <w:color w:val="000000"/>
                <w:sz w:val="24"/>
                <w:szCs w:val="24"/>
              </w:rPr>
              <w:t>-.766</w:t>
            </w:r>
          </w:p>
        </w:tc>
        <w:tc>
          <w:tcPr>
            <w:tcW w:w="1012" w:type="dxa"/>
            <w:tcBorders>
              <w:top w:val="single" w:sz="16" w:space="0" w:color="000000"/>
              <w:bottom w:val="nil"/>
            </w:tcBorders>
            <w:shd w:val="clear" w:color="auto" w:fill="FFFFFF"/>
          </w:tcPr>
          <w:p w:rsidR="00335797" w:rsidRPr="009941E1" w:rsidRDefault="00335797" w:rsidP="00C7105C">
            <w:pPr>
              <w:autoSpaceDE w:val="0"/>
              <w:autoSpaceDN w:val="0"/>
              <w:adjustRightInd w:val="0"/>
              <w:spacing w:after="0" w:line="360" w:lineRule="auto"/>
              <w:ind w:left="60" w:right="60"/>
              <w:jc w:val="center"/>
              <w:rPr>
                <w:rFonts w:ascii="Times New Roman" w:hAnsi="Times New Roman"/>
                <w:color w:val="000000"/>
                <w:sz w:val="24"/>
                <w:szCs w:val="24"/>
              </w:rPr>
            </w:pPr>
            <w:r w:rsidRPr="009941E1">
              <w:rPr>
                <w:rFonts w:ascii="Times New Roman" w:hAnsi="Times New Roman"/>
                <w:color w:val="000000"/>
                <w:sz w:val="24"/>
                <w:szCs w:val="24"/>
              </w:rPr>
              <w:t>-.127</w:t>
            </w:r>
          </w:p>
        </w:tc>
        <w:tc>
          <w:tcPr>
            <w:tcW w:w="890" w:type="dxa"/>
            <w:tcBorders>
              <w:top w:val="single" w:sz="16" w:space="0" w:color="000000"/>
              <w:bottom w:val="nil"/>
            </w:tcBorders>
            <w:shd w:val="clear" w:color="auto" w:fill="FFFFFF"/>
          </w:tcPr>
          <w:p w:rsidR="00335797" w:rsidRPr="009941E1" w:rsidRDefault="00335797" w:rsidP="00C7105C">
            <w:pPr>
              <w:autoSpaceDE w:val="0"/>
              <w:autoSpaceDN w:val="0"/>
              <w:adjustRightInd w:val="0"/>
              <w:spacing w:after="0" w:line="360" w:lineRule="auto"/>
              <w:ind w:left="60" w:right="60"/>
              <w:jc w:val="center"/>
              <w:rPr>
                <w:rFonts w:ascii="Times New Roman" w:hAnsi="Times New Roman"/>
                <w:color w:val="000000"/>
                <w:sz w:val="24"/>
                <w:szCs w:val="24"/>
              </w:rPr>
            </w:pPr>
            <w:r w:rsidRPr="009941E1">
              <w:rPr>
                <w:rFonts w:ascii="Times New Roman" w:hAnsi="Times New Roman"/>
                <w:color w:val="000000"/>
                <w:sz w:val="24"/>
                <w:szCs w:val="24"/>
              </w:rPr>
              <w:t>.024</w:t>
            </w:r>
          </w:p>
        </w:tc>
        <w:tc>
          <w:tcPr>
            <w:tcW w:w="1094" w:type="dxa"/>
            <w:tcBorders>
              <w:top w:val="single" w:sz="16" w:space="0" w:color="000000"/>
              <w:bottom w:val="nil"/>
            </w:tcBorders>
            <w:shd w:val="clear" w:color="auto" w:fill="FFFFFF"/>
          </w:tcPr>
          <w:p w:rsidR="00335797" w:rsidRPr="009941E1" w:rsidRDefault="00335797" w:rsidP="00C7105C">
            <w:pPr>
              <w:autoSpaceDE w:val="0"/>
              <w:autoSpaceDN w:val="0"/>
              <w:adjustRightInd w:val="0"/>
              <w:spacing w:after="0" w:line="360" w:lineRule="auto"/>
              <w:ind w:left="60" w:right="60"/>
              <w:jc w:val="center"/>
              <w:rPr>
                <w:rFonts w:ascii="Times New Roman" w:hAnsi="Times New Roman"/>
                <w:color w:val="000000"/>
                <w:sz w:val="24"/>
                <w:szCs w:val="24"/>
              </w:rPr>
            </w:pPr>
            <w:r w:rsidRPr="009941E1">
              <w:rPr>
                <w:rFonts w:ascii="Times New Roman" w:hAnsi="Times New Roman"/>
                <w:color w:val="000000"/>
                <w:sz w:val="24"/>
                <w:szCs w:val="24"/>
              </w:rPr>
              <w:t>.065</w:t>
            </w:r>
          </w:p>
        </w:tc>
        <w:tc>
          <w:tcPr>
            <w:tcW w:w="1378" w:type="dxa"/>
            <w:tcBorders>
              <w:top w:val="single" w:sz="16" w:space="0" w:color="000000"/>
              <w:bottom w:val="nil"/>
            </w:tcBorders>
            <w:shd w:val="clear" w:color="auto" w:fill="FFFFFF"/>
          </w:tcPr>
          <w:p w:rsidR="00335797" w:rsidRPr="009941E1" w:rsidRDefault="00335797" w:rsidP="00C7105C">
            <w:pPr>
              <w:autoSpaceDE w:val="0"/>
              <w:autoSpaceDN w:val="0"/>
              <w:adjustRightInd w:val="0"/>
              <w:spacing w:after="0" w:line="360" w:lineRule="auto"/>
              <w:ind w:left="60" w:right="60"/>
              <w:jc w:val="center"/>
              <w:rPr>
                <w:rFonts w:ascii="Times New Roman" w:hAnsi="Times New Roman"/>
                <w:color w:val="000000"/>
                <w:sz w:val="24"/>
                <w:szCs w:val="24"/>
              </w:rPr>
            </w:pPr>
            <w:r w:rsidRPr="009941E1">
              <w:rPr>
                <w:rFonts w:ascii="Times New Roman" w:hAnsi="Times New Roman"/>
                <w:color w:val="000000"/>
                <w:sz w:val="24"/>
                <w:szCs w:val="24"/>
              </w:rPr>
              <w:t>.005</w:t>
            </w:r>
          </w:p>
        </w:tc>
        <w:tc>
          <w:tcPr>
            <w:tcW w:w="890" w:type="dxa"/>
            <w:tcBorders>
              <w:top w:val="single" w:sz="16" w:space="0" w:color="000000"/>
              <w:bottom w:val="nil"/>
            </w:tcBorders>
            <w:shd w:val="clear" w:color="auto" w:fill="FFFFFF"/>
          </w:tcPr>
          <w:p w:rsidR="00335797" w:rsidRPr="009941E1" w:rsidRDefault="00335797" w:rsidP="00C7105C">
            <w:pPr>
              <w:autoSpaceDE w:val="0"/>
              <w:autoSpaceDN w:val="0"/>
              <w:adjustRightInd w:val="0"/>
              <w:spacing w:after="0" w:line="360" w:lineRule="auto"/>
              <w:ind w:left="60" w:right="60"/>
              <w:jc w:val="center"/>
              <w:rPr>
                <w:rFonts w:ascii="Times New Roman" w:hAnsi="Times New Roman"/>
                <w:color w:val="000000"/>
                <w:sz w:val="24"/>
                <w:szCs w:val="24"/>
              </w:rPr>
            </w:pPr>
            <w:r w:rsidRPr="009941E1">
              <w:rPr>
                <w:rFonts w:ascii="Times New Roman" w:hAnsi="Times New Roman"/>
                <w:color w:val="000000"/>
                <w:sz w:val="24"/>
                <w:szCs w:val="24"/>
              </w:rPr>
              <w:t>.984</w:t>
            </w:r>
          </w:p>
        </w:tc>
        <w:tc>
          <w:tcPr>
            <w:tcW w:w="709" w:type="dxa"/>
            <w:tcBorders>
              <w:top w:val="single" w:sz="16" w:space="0" w:color="000000"/>
              <w:bottom w:val="nil"/>
            </w:tcBorders>
            <w:shd w:val="clear" w:color="auto" w:fill="FFFFFF"/>
          </w:tcPr>
          <w:p w:rsidR="00335797" w:rsidRPr="009941E1" w:rsidRDefault="00335797" w:rsidP="00C7105C">
            <w:pPr>
              <w:autoSpaceDE w:val="0"/>
              <w:autoSpaceDN w:val="0"/>
              <w:adjustRightInd w:val="0"/>
              <w:spacing w:after="0" w:line="360" w:lineRule="auto"/>
              <w:ind w:left="60" w:right="60"/>
              <w:jc w:val="center"/>
              <w:rPr>
                <w:rFonts w:ascii="Times New Roman" w:hAnsi="Times New Roman"/>
                <w:color w:val="000000"/>
                <w:sz w:val="24"/>
                <w:szCs w:val="24"/>
              </w:rPr>
            </w:pPr>
            <w:r w:rsidRPr="009941E1">
              <w:rPr>
                <w:rFonts w:ascii="Times New Roman" w:hAnsi="Times New Roman"/>
                <w:color w:val="000000"/>
                <w:sz w:val="24"/>
                <w:szCs w:val="24"/>
              </w:rPr>
              <w:t>.009</w:t>
            </w:r>
          </w:p>
        </w:tc>
        <w:tc>
          <w:tcPr>
            <w:tcW w:w="851" w:type="dxa"/>
            <w:tcBorders>
              <w:top w:val="single" w:sz="16" w:space="0" w:color="000000"/>
              <w:bottom w:val="nil"/>
              <w:right w:val="single" w:sz="16" w:space="0" w:color="000000"/>
            </w:tcBorders>
            <w:shd w:val="clear" w:color="auto" w:fill="FFFFFF"/>
          </w:tcPr>
          <w:p w:rsidR="00335797" w:rsidRPr="009941E1" w:rsidRDefault="00335797" w:rsidP="00C7105C">
            <w:pPr>
              <w:autoSpaceDE w:val="0"/>
              <w:autoSpaceDN w:val="0"/>
              <w:adjustRightInd w:val="0"/>
              <w:spacing w:after="0" w:line="360" w:lineRule="auto"/>
              <w:ind w:left="60" w:right="60"/>
              <w:jc w:val="center"/>
              <w:rPr>
                <w:rFonts w:ascii="Times New Roman" w:hAnsi="Times New Roman"/>
                <w:color w:val="000000"/>
                <w:sz w:val="24"/>
                <w:szCs w:val="24"/>
              </w:rPr>
            </w:pPr>
            <w:r w:rsidRPr="009941E1">
              <w:rPr>
                <w:rFonts w:ascii="Times New Roman" w:hAnsi="Times New Roman"/>
                <w:color w:val="000000"/>
                <w:sz w:val="24"/>
                <w:szCs w:val="24"/>
              </w:rPr>
              <w:t>.992</w:t>
            </w:r>
          </w:p>
        </w:tc>
      </w:tr>
      <w:tr w:rsidR="00335797" w:rsidRPr="009941E1" w:rsidTr="00846B09">
        <w:trPr>
          <w:cantSplit/>
          <w:trHeight w:val="330"/>
          <w:tblHeader/>
        </w:trPr>
        <w:tc>
          <w:tcPr>
            <w:tcW w:w="1047" w:type="dxa"/>
            <w:tcBorders>
              <w:top w:val="nil"/>
              <w:left w:val="single" w:sz="16" w:space="0" w:color="000000"/>
              <w:bottom w:val="nil"/>
              <w:right w:val="single" w:sz="16" w:space="0" w:color="000000"/>
            </w:tcBorders>
            <w:shd w:val="clear" w:color="auto" w:fill="FFFFFF"/>
          </w:tcPr>
          <w:p w:rsidR="00335797" w:rsidRPr="009941E1" w:rsidRDefault="00335797" w:rsidP="00C7105C">
            <w:pPr>
              <w:autoSpaceDE w:val="0"/>
              <w:autoSpaceDN w:val="0"/>
              <w:adjustRightInd w:val="0"/>
              <w:spacing w:after="0" w:line="360" w:lineRule="auto"/>
              <w:ind w:left="60" w:right="60"/>
              <w:rPr>
                <w:rFonts w:ascii="Times New Roman" w:hAnsi="Times New Roman"/>
                <w:color w:val="000000"/>
                <w:sz w:val="24"/>
                <w:szCs w:val="24"/>
              </w:rPr>
            </w:pPr>
            <w:r w:rsidRPr="009941E1">
              <w:rPr>
                <w:rFonts w:ascii="Times New Roman" w:hAnsi="Times New Roman"/>
                <w:color w:val="000000"/>
                <w:sz w:val="24"/>
                <w:szCs w:val="24"/>
              </w:rPr>
              <w:t>2</w:t>
            </w:r>
          </w:p>
        </w:tc>
        <w:tc>
          <w:tcPr>
            <w:tcW w:w="794" w:type="dxa"/>
            <w:tcBorders>
              <w:top w:val="nil"/>
              <w:left w:val="single" w:sz="16" w:space="0" w:color="000000"/>
              <w:bottom w:val="nil"/>
            </w:tcBorders>
            <w:shd w:val="clear" w:color="auto" w:fill="FFFFFF"/>
          </w:tcPr>
          <w:p w:rsidR="00335797" w:rsidRPr="009941E1" w:rsidRDefault="00335797" w:rsidP="00C7105C">
            <w:pPr>
              <w:autoSpaceDE w:val="0"/>
              <w:autoSpaceDN w:val="0"/>
              <w:adjustRightInd w:val="0"/>
              <w:spacing w:after="0" w:line="360" w:lineRule="auto"/>
              <w:ind w:left="60" w:right="60"/>
              <w:jc w:val="center"/>
              <w:rPr>
                <w:rFonts w:ascii="Times New Roman" w:hAnsi="Times New Roman"/>
                <w:color w:val="000000"/>
                <w:sz w:val="24"/>
                <w:szCs w:val="24"/>
              </w:rPr>
            </w:pPr>
            <w:r w:rsidRPr="009941E1">
              <w:rPr>
                <w:rFonts w:ascii="Times New Roman" w:hAnsi="Times New Roman"/>
                <w:color w:val="000000"/>
                <w:sz w:val="24"/>
                <w:szCs w:val="24"/>
              </w:rPr>
              <w:t>.057</w:t>
            </w:r>
          </w:p>
        </w:tc>
        <w:tc>
          <w:tcPr>
            <w:tcW w:w="973" w:type="dxa"/>
            <w:tcBorders>
              <w:top w:val="nil"/>
              <w:bottom w:val="nil"/>
            </w:tcBorders>
            <w:shd w:val="clear" w:color="auto" w:fill="FFFFFF"/>
          </w:tcPr>
          <w:p w:rsidR="00335797" w:rsidRPr="009941E1" w:rsidRDefault="00335797" w:rsidP="00C7105C">
            <w:pPr>
              <w:autoSpaceDE w:val="0"/>
              <w:autoSpaceDN w:val="0"/>
              <w:adjustRightInd w:val="0"/>
              <w:spacing w:after="0" w:line="360" w:lineRule="auto"/>
              <w:ind w:left="60" w:right="60"/>
              <w:jc w:val="center"/>
              <w:rPr>
                <w:rFonts w:ascii="Times New Roman" w:hAnsi="Times New Roman"/>
                <w:color w:val="000000"/>
                <w:sz w:val="24"/>
                <w:szCs w:val="24"/>
              </w:rPr>
            </w:pPr>
            <w:r w:rsidRPr="009941E1">
              <w:rPr>
                <w:rFonts w:ascii="Times New Roman" w:hAnsi="Times New Roman"/>
                <w:color w:val="000000"/>
                <w:sz w:val="24"/>
                <w:szCs w:val="24"/>
              </w:rPr>
              <w:t>-.926</w:t>
            </w:r>
          </w:p>
        </w:tc>
        <w:tc>
          <w:tcPr>
            <w:tcW w:w="1012" w:type="dxa"/>
            <w:tcBorders>
              <w:top w:val="nil"/>
              <w:bottom w:val="nil"/>
            </w:tcBorders>
            <w:shd w:val="clear" w:color="auto" w:fill="FFFFFF"/>
          </w:tcPr>
          <w:p w:rsidR="00335797" w:rsidRPr="009941E1" w:rsidRDefault="00335797" w:rsidP="00C7105C">
            <w:pPr>
              <w:autoSpaceDE w:val="0"/>
              <w:autoSpaceDN w:val="0"/>
              <w:adjustRightInd w:val="0"/>
              <w:spacing w:after="0" w:line="360" w:lineRule="auto"/>
              <w:ind w:left="60" w:right="60"/>
              <w:jc w:val="center"/>
              <w:rPr>
                <w:rFonts w:ascii="Times New Roman" w:hAnsi="Times New Roman"/>
                <w:color w:val="000000"/>
                <w:sz w:val="24"/>
                <w:szCs w:val="24"/>
              </w:rPr>
            </w:pPr>
            <w:r w:rsidRPr="009941E1">
              <w:rPr>
                <w:rFonts w:ascii="Times New Roman" w:hAnsi="Times New Roman"/>
                <w:color w:val="000000"/>
                <w:sz w:val="24"/>
                <w:szCs w:val="24"/>
              </w:rPr>
              <w:t>-.111</w:t>
            </w:r>
          </w:p>
        </w:tc>
        <w:tc>
          <w:tcPr>
            <w:tcW w:w="890" w:type="dxa"/>
            <w:tcBorders>
              <w:top w:val="nil"/>
              <w:bottom w:val="nil"/>
            </w:tcBorders>
            <w:shd w:val="clear" w:color="auto" w:fill="FFFFFF"/>
          </w:tcPr>
          <w:p w:rsidR="00335797" w:rsidRPr="009941E1" w:rsidRDefault="00335797" w:rsidP="00C7105C">
            <w:pPr>
              <w:autoSpaceDE w:val="0"/>
              <w:autoSpaceDN w:val="0"/>
              <w:adjustRightInd w:val="0"/>
              <w:spacing w:after="0" w:line="360" w:lineRule="auto"/>
              <w:ind w:left="60" w:right="60"/>
              <w:jc w:val="center"/>
              <w:rPr>
                <w:rFonts w:ascii="Times New Roman" w:hAnsi="Times New Roman"/>
                <w:color w:val="000000"/>
                <w:sz w:val="24"/>
                <w:szCs w:val="24"/>
              </w:rPr>
            </w:pPr>
            <w:r w:rsidRPr="009941E1">
              <w:rPr>
                <w:rFonts w:ascii="Times New Roman" w:hAnsi="Times New Roman"/>
                <w:color w:val="000000"/>
                <w:sz w:val="24"/>
                <w:szCs w:val="24"/>
              </w:rPr>
              <w:t>.032</w:t>
            </w:r>
          </w:p>
        </w:tc>
        <w:tc>
          <w:tcPr>
            <w:tcW w:w="1094" w:type="dxa"/>
            <w:tcBorders>
              <w:top w:val="nil"/>
              <w:bottom w:val="nil"/>
            </w:tcBorders>
            <w:shd w:val="clear" w:color="auto" w:fill="FFFFFF"/>
          </w:tcPr>
          <w:p w:rsidR="00335797" w:rsidRPr="009941E1" w:rsidRDefault="00335797" w:rsidP="00C7105C">
            <w:pPr>
              <w:autoSpaceDE w:val="0"/>
              <w:autoSpaceDN w:val="0"/>
              <w:adjustRightInd w:val="0"/>
              <w:spacing w:after="0" w:line="360" w:lineRule="auto"/>
              <w:ind w:left="60" w:right="60"/>
              <w:jc w:val="center"/>
              <w:rPr>
                <w:rFonts w:ascii="Times New Roman" w:hAnsi="Times New Roman"/>
                <w:color w:val="000000"/>
                <w:sz w:val="24"/>
                <w:szCs w:val="24"/>
              </w:rPr>
            </w:pPr>
            <w:r w:rsidRPr="009941E1">
              <w:rPr>
                <w:rFonts w:ascii="Times New Roman" w:hAnsi="Times New Roman"/>
                <w:color w:val="000000"/>
                <w:sz w:val="24"/>
                <w:szCs w:val="24"/>
              </w:rPr>
              <w:t>.081</w:t>
            </w:r>
          </w:p>
        </w:tc>
        <w:tc>
          <w:tcPr>
            <w:tcW w:w="1378" w:type="dxa"/>
            <w:tcBorders>
              <w:top w:val="nil"/>
              <w:bottom w:val="nil"/>
            </w:tcBorders>
            <w:shd w:val="clear" w:color="auto" w:fill="FFFFFF"/>
          </w:tcPr>
          <w:p w:rsidR="00335797" w:rsidRPr="009941E1" w:rsidRDefault="00335797" w:rsidP="00C7105C">
            <w:pPr>
              <w:autoSpaceDE w:val="0"/>
              <w:autoSpaceDN w:val="0"/>
              <w:adjustRightInd w:val="0"/>
              <w:spacing w:after="0" w:line="360" w:lineRule="auto"/>
              <w:ind w:left="60" w:right="60"/>
              <w:jc w:val="center"/>
              <w:rPr>
                <w:rFonts w:ascii="Times New Roman" w:hAnsi="Times New Roman"/>
                <w:color w:val="000000"/>
                <w:sz w:val="24"/>
                <w:szCs w:val="24"/>
              </w:rPr>
            </w:pPr>
            <w:r w:rsidRPr="009941E1">
              <w:rPr>
                <w:rFonts w:ascii="Times New Roman" w:hAnsi="Times New Roman"/>
                <w:color w:val="000000"/>
                <w:sz w:val="24"/>
                <w:szCs w:val="24"/>
              </w:rPr>
              <w:t>.003</w:t>
            </w:r>
          </w:p>
        </w:tc>
        <w:tc>
          <w:tcPr>
            <w:tcW w:w="890" w:type="dxa"/>
            <w:tcBorders>
              <w:top w:val="nil"/>
              <w:bottom w:val="nil"/>
            </w:tcBorders>
            <w:shd w:val="clear" w:color="auto" w:fill="FFFFFF"/>
          </w:tcPr>
          <w:p w:rsidR="00335797" w:rsidRPr="009941E1" w:rsidRDefault="00335797" w:rsidP="00C7105C">
            <w:pPr>
              <w:autoSpaceDE w:val="0"/>
              <w:autoSpaceDN w:val="0"/>
              <w:adjustRightInd w:val="0"/>
              <w:spacing w:after="0" w:line="360" w:lineRule="auto"/>
              <w:ind w:left="60" w:right="60"/>
              <w:jc w:val="center"/>
              <w:rPr>
                <w:rFonts w:ascii="Times New Roman" w:hAnsi="Times New Roman"/>
                <w:color w:val="000000"/>
                <w:sz w:val="24"/>
                <w:szCs w:val="24"/>
              </w:rPr>
            </w:pPr>
            <w:r w:rsidRPr="009941E1">
              <w:rPr>
                <w:rFonts w:ascii="Times New Roman" w:hAnsi="Times New Roman"/>
                <w:color w:val="000000"/>
                <w:sz w:val="24"/>
                <w:szCs w:val="24"/>
              </w:rPr>
              <w:t>.925</w:t>
            </w:r>
          </w:p>
        </w:tc>
        <w:tc>
          <w:tcPr>
            <w:tcW w:w="709" w:type="dxa"/>
            <w:tcBorders>
              <w:top w:val="nil"/>
              <w:bottom w:val="nil"/>
            </w:tcBorders>
            <w:shd w:val="clear" w:color="auto" w:fill="FFFFFF"/>
          </w:tcPr>
          <w:p w:rsidR="00335797" w:rsidRPr="009941E1" w:rsidRDefault="00335797" w:rsidP="00C7105C">
            <w:pPr>
              <w:autoSpaceDE w:val="0"/>
              <w:autoSpaceDN w:val="0"/>
              <w:adjustRightInd w:val="0"/>
              <w:spacing w:after="0" w:line="360" w:lineRule="auto"/>
              <w:ind w:left="60" w:right="60"/>
              <w:jc w:val="center"/>
              <w:rPr>
                <w:rFonts w:ascii="Times New Roman" w:hAnsi="Times New Roman"/>
                <w:color w:val="000000"/>
                <w:sz w:val="24"/>
                <w:szCs w:val="24"/>
              </w:rPr>
            </w:pPr>
            <w:r w:rsidRPr="009941E1">
              <w:rPr>
                <w:rFonts w:ascii="Times New Roman" w:hAnsi="Times New Roman"/>
                <w:color w:val="000000"/>
                <w:sz w:val="24"/>
                <w:szCs w:val="24"/>
              </w:rPr>
              <w:t>.004</w:t>
            </w:r>
          </w:p>
        </w:tc>
        <w:tc>
          <w:tcPr>
            <w:tcW w:w="851" w:type="dxa"/>
            <w:tcBorders>
              <w:top w:val="nil"/>
              <w:bottom w:val="nil"/>
              <w:right w:val="single" w:sz="16" w:space="0" w:color="000000"/>
            </w:tcBorders>
            <w:shd w:val="clear" w:color="auto" w:fill="FFFFFF"/>
          </w:tcPr>
          <w:p w:rsidR="00335797" w:rsidRPr="009941E1" w:rsidRDefault="00335797" w:rsidP="00C7105C">
            <w:pPr>
              <w:autoSpaceDE w:val="0"/>
              <w:autoSpaceDN w:val="0"/>
              <w:adjustRightInd w:val="0"/>
              <w:spacing w:after="0" w:line="360" w:lineRule="auto"/>
              <w:ind w:left="60" w:right="60"/>
              <w:jc w:val="center"/>
              <w:rPr>
                <w:rFonts w:ascii="Times New Roman" w:hAnsi="Times New Roman"/>
                <w:color w:val="000000"/>
                <w:sz w:val="24"/>
                <w:szCs w:val="24"/>
              </w:rPr>
            </w:pPr>
            <w:r w:rsidRPr="009941E1">
              <w:rPr>
                <w:rFonts w:ascii="Times New Roman" w:hAnsi="Times New Roman"/>
                <w:color w:val="000000"/>
                <w:sz w:val="24"/>
                <w:szCs w:val="24"/>
              </w:rPr>
              <w:t>.930</w:t>
            </w:r>
          </w:p>
        </w:tc>
      </w:tr>
      <w:tr w:rsidR="00335797" w:rsidRPr="009941E1" w:rsidTr="00846B09">
        <w:trPr>
          <w:cantSplit/>
          <w:trHeight w:val="330"/>
          <w:tblHeader/>
        </w:trPr>
        <w:tc>
          <w:tcPr>
            <w:tcW w:w="1047" w:type="dxa"/>
            <w:tcBorders>
              <w:top w:val="nil"/>
              <w:left w:val="single" w:sz="16" w:space="0" w:color="000000"/>
              <w:bottom w:val="nil"/>
              <w:right w:val="single" w:sz="16" w:space="0" w:color="000000"/>
            </w:tcBorders>
            <w:shd w:val="clear" w:color="auto" w:fill="FFFFFF"/>
          </w:tcPr>
          <w:p w:rsidR="00335797" w:rsidRPr="009941E1" w:rsidRDefault="00335797" w:rsidP="00C7105C">
            <w:pPr>
              <w:autoSpaceDE w:val="0"/>
              <w:autoSpaceDN w:val="0"/>
              <w:adjustRightInd w:val="0"/>
              <w:spacing w:after="0" w:line="360" w:lineRule="auto"/>
              <w:ind w:left="60" w:right="60"/>
              <w:rPr>
                <w:rFonts w:ascii="Times New Roman" w:hAnsi="Times New Roman"/>
                <w:color w:val="000000"/>
                <w:sz w:val="24"/>
                <w:szCs w:val="24"/>
              </w:rPr>
            </w:pPr>
            <w:r w:rsidRPr="009941E1">
              <w:rPr>
                <w:rFonts w:ascii="Times New Roman" w:hAnsi="Times New Roman"/>
                <w:color w:val="000000"/>
                <w:sz w:val="24"/>
                <w:szCs w:val="24"/>
              </w:rPr>
              <w:t>3</w:t>
            </w:r>
          </w:p>
        </w:tc>
        <w:tc>
          <w:tcPr>
            <w:tcW w:w="794" w:type="dxa"/>
            <w:tcBorders>
              <w:top w:val="nil"/>
              <w:left w:val="single" w:sz="16" w:space="0" w:color="000000"/>
              <w:bottom w:val="nil"/>
            </w:tcBorders>
            <w:shd w:val="clear" w:color="auto" w:fill="FFFFFF"/>
          </w:tcPr>
          <w:p w:rsidR="00335797" w:rsidRPr="009941E1" w:rsidRDefault="00335797" w:rsidP="00C7105C">
            <w:pPr>
              <w:autoSpaceDE w:val="0"/>
              <w:autoSpaceDN w:val="0"/>
              <w:adjustRightInd w:val="0"/>
              <w:spacing w:after="0" w:line="360" w:lineRule="auto"/>
              <w:ind w:left="60" w:right="60"/>
              <w:jc w:val="center"/>
              <w:rPr>
                <w:rFonts w:ascii="Times New Roman" w:hAnsi="Times New Roman"/>
                <w:color w:val="000000"/>
                <w:sz w:val="24"/>
                <w:szCs w:val="24"/>
              </w:rPr>
            </w:pPr>
            <w:r w:rsidRPr="009941E1">
              <w:rPr>
                <w:rFonts w:ascii="Times New Roman" w:hAnsi="Times New Roman"/>
                <w:color w:val="000000"/>
                <w:sz w:val="24"/>
                <w:szCs w:val="24"/>
              </w:rPr>
              <w:t>.065</w:t>
            </w:r>
          </w:p>
        </w:tc>
        <w:tc>
          <w:tcPr>
            <w:tcW w:w="973" w:type="dxa"/>
            <w:tcBorders>
              <w:top w:val="nil"/>
              <w:bottom w:val="nil"/>
            </w:tcBorders>
            <w:shd w:val="clear" w:color="auto" w:fill="FFFFFF"/>
          </w:tcPr>
          <w:p w:rsidR="00335797" w:rsidRPr="009941E1" w:rsidRDefault="00335797" w:rsidP="00C7105C">
            <w:pPr>
              <w:autoSpaceDE w:val="0"/>
              <w:autoSpaceDN w:val="0"/>
              <w:adjustRightInd w:val="0"/>
              <w:spacing w:after="0" w:line="360" w:lineRule="auto"/>
              <w:ind w:left="60" w:right="60"/>
              <w:jc w:val="center"/>
              <w:rPr>
                <w:rFonts w:ascii="Times New Roman" w:hAnsi="Times New Roman"/>
                <w:color w:val="000000"/>
                <w:sz w:val="24"/>
                <w:szCs w:val="24"/>
              </w:rPr>
            </w:pPr>
            <w:r w:rsidRPr="009941E1">
              <w:rPr>
                <w:rFonts w:ascii="Times New Roman" w:hAnsi="Times New Roman"/>
                <w:color w:val="000000"/>
                <w:sz w:val="24"/>
                <w:szCs w:val="24"/>
              </w:rPr>
              <w:t>-.407</w:t>
            </w:r>
          </w:p>
        </w:tc>
        <w:tc>
          <w:tcPr>
            <w:tcW w:w="1012" w:type="dxa"/>
            <w:tcBorders>
              <w:top w:val="nil"/>
              <w:bottom w:val="nil"/>
            </w:tcBorders>
            <w:shd w:val="clear" w:color="auto" w:fill="FFFFFF"/>
          </w:tcPr>
          <w:p w:rsidR="00335797" w:rsidRPr="009941E1" w:rsidRDefault="00335797" w:rsidP="00C7105C">
            <w:pPr>
              <w:autoSpaceDE w:val="0"/>
              <w:autoSpaceDN w:val="0"/>
              <w:adjustRightInd w:val="0"/>
              <w:spacing w:after="0" w:line="360" w:lineRule="auto"/>
              <w:ind w:left="60" w:right="60"/>
              <w:jc w:val="center"/>
              <w:rPr>
                <w:rFonts w:ascii="Times New Roman" w:hAnsi="Times New Roman"/>
                <w:color w:val="000000"/>
                <w:sz w:val="24"/>
                <w:szCs w:val="24"/>
              </w:rPr>
            </w:pPr>
            <w:r w:rsidRPr="009941E1">
              <w:rPr>
                <w:rFonts w:ascii="Times New Roman" w:hAnsi="Times New Roman"/>
                <w:color w:val="000000"/>
                <w:sz w:val="24"/>
                <w:szCs w:val="24"/>
              </w:rPr>
              <w:t>-.779</w:t>
            </w:r>
          </w:p>
        </w:tc>
        <w:tc>
          <w:tcPr>
            <w:tcW w:w="890" w:type="dxa"/>
            <w:tcBorders>
              <w:top w:val="nil"/>
              <w:bottom w:val="nil"/>
            </w:tcBorders>
            <w:shd w:val="clear" w:color="auto" w:fill="FFFFFF"/>
          </w:tcPr>
          <w:p w:rsidR="00335797" w:rsidRPr="009941E1" w:rsidRDefault="00335797" w:rsidP="00C7105C">
            <w:pPr>
              <w:autoSpaceDE w:val="0"/>
              <w:autoSpaceDN w:val="0"/>
              <w:adjustRightInd w:val="0"/>
              <w:spacing w:after="0" w:line="360" w:lineRule="auto"/>
              <w:ind w:left="60" w:right="60"/>
              <w:jc w:val="center"/>
              <w:rPr>
                <w:rFonts w:ascii="Times New Roman" w:hAnsi="Times New Roman"/>
                <w:color w:val="000000"/>
                <w:sz w:val="24"/>
                <w:szCs w:val="24"/>
              </w:rPr>
            </w:pPr>
            <w:r w:rsidRPr="009941E1">
              <w:rPr>
                <w:rFonts w:ascii="Times New Roman" w:hAnsi="Times New Roman"/>
                <w:color w:val="000000"/>
                <w:sz w:val="24"/>
                <w:szCs w:val="24"/>
              </w:rPr>
              <w:t>.016</w:t>
            </w:r>
          </w:p>
        </w:tc>
        <w:tc>
          <w:tcPr>
            <w:tcW w:w="1094" w:type="dxa"/>
            <w:tcBorders>
              <w:top w:val="nil"/>
              <w:bottom w:val="nil"/>
            </w:tcBorders>
            <w:shd w:val="clear" w:color="auto" w:fill="FFFFFF"/>
          </w:tcPr>
          <w:p w:rsidR="00335797" w:rsidRPr="009941E1" w:rsidRDefault="00335797" w:rsidP="00C7105C">
            <w:pPr>
              <w:autoSpaceDE w:val="0"/>
              <w:autoSpaceDN w:val="0"/>
              <w:adjustRightInd w:val="0"/>
              <w:spacing w:after="0" w:line="360" w:lineRule="auto"/>
              <w:ind w:left="60" w:right="60"/>
              <w:jc w:val="center"/>
              <w:rPr>
                <w:rFonts w:ascii="Times New Roman" w:hAnsi="Times New Roman"/>
                <w:color w:val="000000"/>
                <w:sz w:val="24"/>
                <w:szCs w:val="24"/>
              </w:rPr>
            </w:pPr>
            <w:r w:rsidRPr="009941E1">
              <w:rPr>
                <w:rFonts w:ascii="Times New Roman" w:hAnsi="Times New Roman"/>
                <w:color w:val="000000"/>
                <w:sz w:val="24"/>
                <w:szCs w:val="24"/>
              </w:rPr>
              <w:t>.018</w:t>
            </w:r>
          </w:p>
        </w:tc>
        <w:tc>
          <w:tcPr>
            <w:tcW w:w="1378" w:type="dxa"/>
            <w:tcBorders>
              <w:top w:val="nil"/>
              <w:bottom w:val="nil"/>
            </w:tcBorders>
            <w:shd w:val="clear" w:color="auto" w:fill="FFFFFF"/>
          </w:tcPr>
          <w:p w:rsidR="00335797" w:rsidRPr="009941E1" w:rsidRDefault="00335797" w:rsidP="00C7105C">
            <w:pPr>
              <w:autoSpaceDE w:val="0"/>
              <w:autoSpaceDN w:val="0"/>
              <w:adjustRightInd w:val="0"/>
              <w:spacing w:after="0" w:line="360" w:lineRule="auto"/>
              <w:ind w:left="60" w:right="60"/>
              <w:jc w:val="center"/>
              <w:rPr>
                <w:rFonts w:ascii="Times New Roman" w:hAnsi="Times New Roman"/>
                <w:color w:val="000000"/>
                <w:sz w:val="24"/>
                <w:szCs w:val="24"/>
              </w:rPr>
            </w:pPr>
            <w:r w:rsidRPr="009941E1">
              <w:rPr>
                <w:rFonts w:ascii="Times New Roman" w:hAnsi="Times New Roman"/>
                <w:color w:val="000000"/>
                <w:sz w:val="24"/>
                <w:szCs w:val="24"/>
              </w:rPr>
              <w:t>.195</w:t>
            </w:r>
          </w:p>
        </w:tc>
        <w:tc>
          <w:tcPr>
            <w:tcW w:w="890" w:type="dxa"/>
            <w:tcBorders>
              <w:top w:val="nil"/>
              <w:bottom w:val="nil"/>
            </w:tcBorders>
            <w:shd w:val="clear" w:color="auto" w:fill="FFFFFF"/>
          </w:tcPr>
          <w:p w:rsidR="00335797" w:rsidRPr="009941E1" w:rsidRDefault="00335797" w:rsidP="00C7105C">
            <w:pPr>
              <w:autoSpaceDE w:val="0"/>
              <w:autoSpaceDN w:val="0"/>
              <w:adjustRightInd w:val="0"/>
              <w:spacing w:after="0" w:line="360" w:lineRule="auto"/>
              <w:ind w:left="60" w:right="60"/>
              <w:jc w:val="center"/>
              <w:rPr>
                <w:rFonts w:ascii="Times New Roman" w:hAnsi="Times New Roman"/>
                <w:color w:val="000000"/>
                <w:sz w:val="24"/>
                <w:szCs w:val="24"/>
              </w:rPr>
            </w:pPr>
            <w:r w:rsidRPr="009941E1">
              <w:rPr>
                <w:rFonts w:ascii="Times New Roman" w:hAnsi="Times New Roman"/>
                <w:color w:val="000000"/>
                <w:sz w:val="24"/>
                <w:szCs w:val="24"/>
              </w:rPr>
              <w:t>.396</w:t>
            </w:r>
          </w:p>
        </w:tc>
        <w:tc>
          <w:tcPr>
            <w:tcW w:w="709" w:type="dxa"/>
            <w:tcBorders>
              <w:top w:val="nil"/>
              <w:bottom w:val="nil"/>
            </w:tcBorders>
            <w:shd w:val="clear" w:color="auto" w:fill="FFFFFF"/>
          </w:tcPr>
          <w:p w:rsidR="00335797" w:rsidRPr="009941E1" w:rsidRDefault="00335797" w:rsidP="00C7105C">
            <w:pPr>
              <w:autoSpaceDE w:val="0"/>
              <w:autoSpaceDN w:val="0"/>
              <w:adjustRightInd w:val="0"/>
              <w:spacing w:after="0" w:line="360" w:lineRule="auto"/>
              <w:ind w:left="60" w:right="60"/>
              <w:jc w:val="center"/>
              <w:rPr>
                <w:rFonts w:ascii="Times New Roman" w:hAnsi="Times New Roman"/>
                <w:color w:val="000000"/>
                <w:sz w:val="24"/>
                <w:szCs w:val="24"/>
              </w:rPr>
            </w:pPr>
            <w:r w:rsidRPr="009941E1">
              <w:rPr>
                <w:rFonts w:ascii="Times New Roman" w:hAnsi="Times New Roman"/>
                <w:color w:val="000000"/>
                <w:sz w:val="24"/>
                <w:szCs w:val="24"/>
              </w:rPr>
              <w:t>.484</w:t>
            </w:r>
          </w:p>
        </w:tc>
        <w:tc>
          <w:tcPr>
            <w:tcW w:w="851" w:type="dxa"/>
            <w:tcBorders>
              <w:top w:val="nil"/>
              <w:bottom w:val="nil"/>
              <w:right w:val="single" w:sz="16" w:space="0" w:color="000000"/>
            </w:tcBorders>
            <w:shd w:val="clear" w:color="auto" w:fill="FFFFFF"/>
          </w:tcPr>
          <w:p w:rsidR="00335797" w:rsidRPr="009941E1" w:rsidRDefault="00335797" w:rsidP="00C7105C">
            <w:pPr>
              <w:autoSpaceDE w:val="0"/>
              <w:autoSpaceDN w:val="0"/>
              <w:adjustRightInd w:val="0"/>
              <w:spacing w:after="0" w:line="360" w:lineRule="auto"/>
              <w:ind w:left="60" w:right="60"/>
              <w:jc w:val="center"/>
              <w:rPr>
                <w:rFonts w:ascii="Times New Roman" w:hAnsi="Times New Roman"/>
                <w:color w:val="000000"/>
                <w:sz w:val="24"/>
                <w:szCs w:val="24"/>
              </w:rPr>
            </w:pPr>
            <w:r w:rsidRPr="009941E1">
              <w:rPr>
                <w:rFonts w:ascii="Times New Roman" w:hAnsi="Times New Roman"/>
                <w:color w:val="000000"/>
                <w:sz w:val="24"/>
                <w:szCs w:val="24"/>
              </w:rPr>
              <w:t>.880</w:t>
            </w:r>
          </w:p>
        </w:tc>
      </w:tr>
      <w:tr w:rsidR="00335797" w:rsidRPr="009941E1" w:rsidTr="00846B09">
        <w:trPr>
          <w:cantSplit/>
          <w:trHeight w:val="305"/>
          <w:tblHeader/>
        </w:trPr>
        <w:tc>
          <w:tcPr>
            <w:tcW w:w="1047" w:type="dxa"/>
            <w:tcBorders>
              <w:top w:val="nil"/>
              <w:left w:val="single" w:sz="16" w:space="0" w:color="000000"/>
              <w:bottom w:val="nil"/>
              <w:right w:val="single" w:sz="16" w:space="0" w:color="000000"/>
            </w:tcBorders>
            <w:shd w:val="clear" w:color="auto" w:fill="FFFFFF"/>
          </w:tcPr>
          <w:p w:rsidR="00335797" w:rsidRPr="009941E1" w:rsidRDefault="00335797" w:rsidP="00C7105C">
            <w:pPr>
              <w:autoSpaceDE w:val="0"/>
              <w:autoSpaceDN w:val="0"/>
              <w:adjustRightInd w:val="0"/>
              <w:spacing w:after="0" w:line="360" w:lineRule="auto"/>
              <w:ind w:left="60" w:right="60"/>
              <w:rPr>
                <w:rFonts w:ascii="Times New Roman" w:hAnsi="Times New Roman"/>
                <w:color w:val="000000"/>
                <w:sz w:val="24"/>
                <w:szCs w:val="24"/>
              </w:rPr>
            </w:pPr>
            <w:r w:rsidRPr="009941E1">
              <w:rPr>
                <w:rFonts w:ascii="Times New Roman" w:hAnsi="Times New Roman"/>
                <w:color w:val="000000"/>
                <w:sz w:val="24"/>
                <w:szCs w:val="24"/>
              </w:rPr>
              <w:t>4</w:t>
            </w:r>
          </w:p>
        </w:tc>
        <w:tc>
          <w:tcPr>
            <w:tcW w:w="794" w:type="dxa"/>
            <w:tcBorders>
              <w:top w:val="nil"/>
              <w:left w:val="single" w:sz="16" w:space="0" w:color="000000"/>
              <w:bottom w:val="nil"/>
            </w:tcBorders>
            <w:shd w:val="clear" w:color="auto" w:fill="FFFFFF"/>
          </w:tcPr>
          <w:p w:rsidR="00335797" w:rsidRPr="009941E1" w:rsidRDefault="00335797" w:rsidP="00C7105C">
            <w:pPr>
              <w:autoSpaceDE w:val="0"/>
              <w:autoSpaceDN w:val="0"/>
              <w:adjustRightInd w:val="0"/>
              <w:spacing w:after="0" w:line="360" w:lineRule="auto"/>
              <w:ind w:left="60" w:right="60"/>
              <w:jc w:val="center"/>
              <w:rPr>
                <w:rFonts w:ascii="Times New Roman" w:hAnsi="Times New Roman"/>
                <w:color w:val="000000"/>
                <w:sz w:val="24"/>
                <w:szCs w:val="24"/>
              </w:rPr>
            </w:pPr>
            <w:r w:rsidRPr="009941E1">
              <w:rPr>
                <w:rFonts w:ascii="Times New Roman" w:hAnsi="Times New Roman"/>
                <w:color w:val="000000"/>
                <w:sz w:val="24"/>
                <w:szCs w:val="24"/>
              </w:rPr>
              <w:t>.087</w:t>
            </w:r>
          </w:p>
        </w:tc>
        <w:tc>
          <w:tcPr>
            <w:tcW w:w="973" w:type="dxa"/>
            <w:tcBorders>
              <w:top w:val="nil"/>
              <w:bottom w:val="nil"/>
            </w:tcBorders>
            <w:shd w:val="clear" w:color="auto" w:fill="FFFFFF"/>
          </w:tcPr>
          <w:p w:rsidR="00335797" w:rsidRPr="009941E1" w:rsidRDefault="00335797" w:rsidP="00C7105C">
            <w:pPr>
              <w:autoSpaceDE w:val="0"/>
              <w:autoSpaceDN w:val="0"/>
              <w:adjustRightInd w:val="0"/>
              <w:spacing w:after="0" w:line="360" w:lineRule="auto"/>
              <w:ind w:left="60" w:right="60"/>
              <w:jc w:val="center"/>
              <w:rPr>
                <w:rFonts w:ascii="Times New Roman" w:hAnsi="Times New Roman"/>
                <w:color w:val="000000"/>
                <w:sz w:val="24"/>
                <w:szCs w:val="24"/>
              </w:rPr>
            </w:pPr>
            <w:r w:rsidRPr="009941E1">
              <w:rPr>
                <w:rFonts w:ascii="Times New Roman" w:hAnsi="Times New Roman"/>
                <w:color w:val="000000"/>
                <w:sz w:val="24"/>
                <w:szCs w:val="24"/>
              </w:rPr>
              <w:t>.064</w:t>
            </w:r>
          </w:p>
        </w:tc>
        <w:tc>
          <w:tcPr>
            <w:tcW w:w="1012" w:type="dxa"/>
            <w:tcBorders>
              <w:top w:val="nil"/>
              <w:bottom w:val="nil"/>
            </w:tcBorders>
            <w:shd w:val="clear" w:color="auto" w:fill="FFFFFF"/>
          </w:tcPr>
          <w:p w:rsidR="00335797" w:rsidRPr="009941E1" w:rsidRDefault="00335797" w:rsidP="00C7105C">
            <w:pPr>
              <w:autoSpaceDE w:val="0"/>
              <w:autoSpaceDN w:val="0"/>
              <w:adjustRightInd w:val="0"/>
              <w:spacing w:after="0" w:line="360" w:lineRule="auto"/>
              <w:ind w:left="60" w:right="60"/>
              <w:jc w:val="center"/>
              <w:rPr>
                <w:rFonts w:ascii="Times New Roman" w:hAnsi="Times New Roman"/>
                <w:color w:val="000000"/>
                <w:sz w:val="24"/>
                <w:szCs w:val="24"/>
              </w:rPr>
            </w:pPr>
            <w:r w:rsidRPr="009941E1">
              <w:rPr>
                <w:rFonts w:ascii="Times New Roman" w:hAnsi="Times New Roman"/>
                <w:color w:val="000000"/>
                <w:sz w:val="24"/>
                <w:szCs w:val="24"/>
              </w:rPr>
              <w:t>.544</w:t>
            </w:r>
          </w:p>
        </w:tc>
        <w:tc>
          <w:tcPr>
            <w:tcW w:w="890" w:type="dxa"/>
            <w:tcBorders>
              <w:top w:val="nil"/>
              <w:bottom w:val="nil"/>
            </w:tcBorders>
            <w:shd w:val="clear" w:color="auto" w:fill="FFFFFF"/>
          </w:tcPr>
          <w:p w:rsidR="00335797" w:rsidRPr="009941E1" w:rsidRDefault="00335797" w:rsidP="00C7105C">
            <w:pPr>
              <w:autoSpaceDE w:val="0"/>
              <w:autoSpaceDN w:val="0"/>
              <w:adjustRightInd w:val="0"/>
              <w:spacing w:after="0" w:line="360" w:lineRule="auto"/>
              <w:ind w:left="60" w:right="60"/>
              <w:jc w:val="center"/>
              <w:rPr>
                <w:rFonts w:ascii="Times New Roman" w:hAnsi="Times New Roman"/>
                <w:color w:val="000000"/>
                <w:sz w:val="24"/>
                <w:szCs w:val="24"/>
              </w:rPr>
            </w:pPr>
            <w:r w:rsidRPr="009941E1">
              <w:rPr>
                <w:rFonts w:ascii="Times New Roman" w:hAnsi="Times New Roman"/>
                <w:color w:val="000000"/>
                <w:sz w:val="24"/>
                <w:szCs w:val="24"/>
              </w:rPr>
              <w:t>.005</w:t>
            </w:r>
          </w:p>
        </w:tc>
        <w:tc>
          <w:tcPr>
            <w:tcW w:w="1094" w:type="dxa"/>
            <w:tcBorders>
              <w:top w:val="nil"/>
              <w:bottom w:val="nil"/>
            </w:tcBorders>
            <w:shd w:val="clear" w:color="auto" w:fill="FFFFFF"/>
          </w:tcPr>
          <w:p w:rsidR="00335797" w:rsidRPr="009941E1" w:rsidRDefault="00335797" w:rsidP="00C7105C">
            <w:pPr>
              <w:autoSpaceDE w:val="0"/>
              <w:autoSpaceDN w:val="0"/>
              <w:adjustRightInd w:val="0"/>
              <w:spacing w:after="0" w:line="360" w:lineRule="auto"/>
              <w:ind w:left="60" w:right="60"/>
              <w:jc w:val="center"/>
              <w:rPr>
                <w:rFonts w:ascii="Times New Roman" w:hAnsi="Times New Roman"/>
                <w:color w:val="000000"/>
                <w:sz w:val="24"/>
                <w:szCs w:val="24"/>
              </w:rPr>
            </w:pPr>
            <w:r w:rsidRPr="009941E1">
              <w:rPr>
                <w:rFonts w:ascii="Times New Roman" w:hAnsi="Times New Roman"/>
                <w:color w:val="000000"/>
                <w:sz w:val="24"/>
                <w:szCs w:val="24"/>
              </w:rPr>
              <w:t>.001</w:t>
            </w:r>
          </w:p>
        </w:tc>
        <w:tc>
          <w:tcPr>
            <w:tcW w:w="1378" w:type="dxa"/>
            <w:tcBorders>
              <w:top w:val="nil"/>
              <w:bottom w:val="nil"/>
            </w:tcBorders>
            <w:shd w:val="clear" w:color="auto" w:fill="FFFFFF"/>
          </w:tcPr>
          <w:p w:rsidR="00335797" w:rsidRPr="009941E1" w:rsidRDefault="00335797" w:rsidP="00C7105C">
            <w:pPr>
              <w:autoSpaceDE w:val="0"/>
              <w:autoSpaceDN w:val="0"/>
              <w:adjustRightInd w:val="0"/>
              <w:spacing w:after="0" w:line="360" w:lineRule="auto"/>
              <w:ind w:left="60" w:right="60"/>
              <w:jc w:val="center"/>
              <w:rPr>
                <w:rFonts w:ascii="Times New Roman" w:hAnsi="Times New Roman"/>
                <w:color w:val="000000"/>
                <w:sz w:val="24"/>
                <w:szCs w:val="24"/>
              </w:rPr>
            </w:pPr>
            <w:r w:rsidRPr="009941E1">
              <w:rPr>
                <w:rFonts w:ascii="Times New Roman" w:hAnsi="Times New Roman"/>
                <w:color w:val="000000"/>
                <w:sz w:val="24"/>
                <w:szCs w:val="24"/>
              </w:rPr>
              <w:t>.128</w:t>
            </w:r>
          </w:p>
        </w:tc>
        <w:tc>
          <w:tcPr>
            <w:tcW w:w="890" w:type="dxa"/>
            <w:tcBorders>
              <w:top w:val="nil"/>
              <w:bottom w:val="nil"/>
            </w:tcBorders>
            <w:shd w:val="clear" w:color="auto" w:fill="FFFFFF"/>
          </w:tcPr>
          <w:p w:rsidR="00335797" w:rsidRPr="009941E1" w:rsidRDefault="00335797" w:rsidP="00C7105C">
            <w:pPr>
              <w:autoSpaceDE w:val="0"/>
              <w:autoSpaceDN w:val="0"/>
              <w:adjustRightInd w:val="0"/>
              <w:spacing w:after="0" w:line="360" w:lineRule="auto"/>
              <w:ind w:left="60" w:right="60"/>
              <w:jc w:val="center"/>
              <w:rPr>
                <w:rFonts w:ascii="Times New Roman" w:hAnsi="Times New Roman"/>
                <w:color w:val="000000"/>
                <w:sz w:val="24"/>
                <w:szCs w:val="24"/>
              </w:rPr>
            </w:pPr>
            <w:r w:rsidRPr="009941E1">
              <w:rPr>
                <w:rFonts w:ascii="Times New Roman" w:hAnsi="Times New Roman"/>
                <w:color w:val="000000"/>
                <w:sz w:val="24"/>
                <w:szCs w:val="24"/>
              </w:rPr>
              <w:t>.040</w:t>
            </w:r>
          </w:p>
        </w:tc>
        <w:tc>
          <w:tcPr>
            <w:tcW w:w="709" w:type="dxa"/>
            <w:tcBorders>
              <w:top w:val="nil"/>
              <w:bottom w:val="nil"/>
            </w:tcBorders>
            <w:shd w:val="clear" w:color="auto" w:fill="FFFFFF"/>
          </w:tcPr>
          <w:p w:rsidR="00335797" w:rsidRPr="009941E1" w:rsidRDefault="00335797" w:rsidP="00C7105C">
            <w:pPr>
              <w:autoSpaceDE w:val="0"/>
              <w:autoSpaceDN w:val="0"/>
              <w:adjustRightInd w:val="0"/>
              <w:spacing w:after="0" w:line="360" w:lineRule="auto"/>
              <w:ind w:left="60" w:right="60"/>
              <w:jc w:val="center"/>
              <w:rPr>
                <w:rFonts w:ascii="Times New Roman" w:hAnsi="Times New Roman"/>
                <w:color w:val="000000"/>
                <w:sz w:val="24"/>
                <w:szCs w:val="24"/>
              </w:rPr>
            </w:pPr>
            <w:r w:rsidRPr="009941E1">
              <w:rPr>
                <w:rFonts w:ascii="Times New Roman" w:hAnsi="Times New Roman"/>
                <w:color w:val="000000"/>
                <w:sz w:val="24"/>
                <w:szCs w:val="24"/>
              </w:rPr>
              <w:t>.959</w:t>
            </w:r>
          </w:p>
        </w:tc>
        <w:tc>
          <w:tcPr>
            <w:tcW w:w="851" w:type="dxa"/>
            <w:tcBorders>
              <w:top w:val="nil"/>
              <w:bottom w:val="nil"/>
              <w:right w:val="single" w:sz="16" w:space="0" w:color="000000"/>
            </w:tcBorders>
            <w:shd w:val="clear" w:color="auto" w:fill="FFFFFF"/>
          </w:tcPr>
          <w:p w:rsidR="00335797" w:rsidRPr="009941E1" w:rsidRDefault="00335797" w:rsidP="00C7105C">
            <w:pPr>
              <w:autoSpaceDE w:val="0"/>
              <w:autoSpaceDN w:val="0"/>
              <w:adjustRightInd w:val="0"/>
              <w:spacing w:after="0" w:line="360" w:lineRule="auto"/>
              <w:ind w:left="60" w:right="60"/>
              <w:jc w:val="center"/>
              <w:rPr>
                <w:rFonts w:ascii="Times New Roman" w:hAnsi="Times New Roman"/>
                <w:color w:val="000000"/>
                <w:sz w:val="24"/>
                <w:szCs w:val="24"/>
              </w:rPr>
            </w:pPr>
            <w:r w:rsidRPr="009941E1">
              <w:rPr>
                <w:rFonts w:ascii="Times New Roman" w:hAnsi="Times New Roman"/>
                <w:color w:val="000000"/>
                <w:sz w:val="24"/>
                <w:szCs w:val="24"/>
              </w:rPr>
              <w:t>1.000</w:t>
            </w:r>
          </w:p>
        </w:tc>
      </w:tr>
      <w:tr w:rsidR="00335797" w:rsidRPr="009941E1" w:rsidTr="00846B09">
        <w:trPr>
          <w:cantSplit/>
          <w:trHeight w:val="330"/>
          <w:tblHeader/>
        </w:trPr>
        <w:tc>
          <w:tcPr>
            <w:tcW w:w="1047" w:type="dxa"/>
            <w:tcBorders>
              <w:top w:val="nil"/>
              <w:left w:val="single" w:sz="16" w:space="0" w:color="000000"/>
              <w:bottom w:val="nil"/>
              <w:right w:val="single" w:sz="16" w:space="0" w:color="000000"/>
            </w:tcBorders>
            <w:shd w:val="clear" w:color="auto" w:fill="FFFFFF"/>
          </w:tcPr>
          <w:p w:rsidR="00335797" w:rsidRPr="009941E1" w:rsidRDefault="00335797" w:rsidP="00C7105C">
            <w:pPr>
              <w:autoSpaceDE w:val="0"/>
              <w:autoSpaceDN w:val="0"/>
              <w:adjustRightInd w:val="0"/>
              <w:spacing w:after="0" w:line="360" w:lineRule="auto"/>
              <w:ind w:left="60" w:right="60"/>
              <w:rPr>
                <w:rFonts w:ascii="Times New Roman" w:hAnsi="Times New Roman"/>
                <w:color w:val="000000"/>
                <w:sz w:val="24"/>
                <w:szCs w:val="24"/>
              </w:rPr>
            </w:pPr>
            <w:r w:rsidRPr="009941E1">
              <w:rPr>
                <w:rFonts w:ascii="Times New Roman" w:hAnsi="Times New Roman"/>
                <w:color w:val="000000"/>
                <w:sz w:val="24"/>
                <w:szCs w:val="24"/>
              </w:rPr>
              <w:t>5</w:t>
            </w:r>
          </w:p>
        </w:tc>
        <w:tc>
          <w:tcPr>
            <w:tcW w:w="794" w:type="dxa"/>
            <w:tcBorders>
              <w:top w:val="nil"/>
              <w:left w:val="single" w:sz="16" w:space="0" w:color="000000"/>
              <w:bottom w:val="nil"/>
            </w:tcBorders>
            <w:shd w:val="clear" w:color="auto" w:fill="FFFFFF"/>
          </w:tcPr>
          <w:p w:rsidR="00335797" w:rsidRPr="009941E1" w:rsidRDefault="00335797" w:rsidP="00C7105C">
            <w:pPr>
              <w:autoSpaceDE w:val="0"/>
              <w:autoSpaceDN w:val="0"/>
              <w:adjustRightInd w:val="0"/>
              <w:spacing w:after="0" w:line="360" w:lineRule="auto"/>
              <w:ind w:left="60" w:right="60"/>
              <w:jc w:val="center"/>
              <w:rPr>
                <w:rFonts w:ascii="Times New Roman" w:hAnsi="Times New Roman"/>
                <w:color w:val="000000"/>
                <w:sz w:val="24"/>
                <w:szCs w:val="24"/>
              </w:rPr>
            </w:pPr>
            <w:r w:rsidRPr="009941E1">
              <w:rPr>
                <w:rFonts w:ascii="Times New Roman" w:hAnsi="Times New Roman"/>
                <w:color w:val="000000"/>
                <w:sz w:val="24"/>
                <w:szCs w:val="24"/>
              </w:rPr>
              <w:t>.097</w:t>
            </w:r>
          </w:p>
        </w:tc>
        <w:tc>
          <w:tcPr>
            <w:tcW w:w="973" w:type="dxa"/>
            <w:tcBorders>
              <w:top w:val="nil"/>
              <w:bottom w:val="nil"/>
            </w:tcBorders>
            <w:shd w:val="clear" w:color="auto" w:fill="FFFFFF"/>
          </w:tcPr>
          <w:p w:rsidR="00335797" w:rsidRPr="009941E1" w:rsidRDefault="00335797" w:rsidP="00C7105C">
            <w:pPr>
              <w:autoSpaceDE w:val="0"/>
              <w:autoSpaceDN w:val="0"/>
              <w:adjustRightInd w:val="0"/>
              <w:spacing w:after="0" w:line="360" w:lineRule="auto"/>
              <w:ind w:left="60" w:right="60"/>
              <w:jc w:val="center"/>
              <w:rPr>
                <w:rFonts w:ascii="Times New Roman" w:hAnsi="Times New Roman"/>
                <w:color w:val="000000"/>
                <w:sz w:val="24"/>
                <w:szCs w:val="24"/>
              </w:rPr>
            </w:pPr>
            <w:r w:rsidRPr="009941E1">
              <w:rPr>
                <w:rFonts w:ascii="Times New Roman" w:hAnsi="Times New Roman"/>
                <w:color w:val="000000"/>
                <w:sz w:val="24"/>
                <w:szCs w:val="24"/>
              </w:rPr>
              <w:t>-.366</w:t>
            </w:r>
          </w:p>
        </w:tc>
        <w:tc>
          <w:tcPr>
            <w:tcW w:w="1012" w:type="dxa"/>
            <w:tcBorders>
              <w:top w:val="nil"/>
              <w:bottom w:val="nil"/>
            </w:tcBorders>
            <w:shd w:val="clear" w:color="auto" w:fill="FFFFFF"/>
          </w:tcPr>
          <w:p w:rsidR="00335797" w:rsidRPr="009941E1" w:rsidRDefault="00335797" w:rsidP="00C7105C">
            <w:pPr>
              <w:autoSpaceDE w:val="0"/>
              <w:autoSpaceDN w:val="0"/>
              <w:adjustRightInd w:val="0"/>
              <w:spacing w:after="0" w:line="360" w:lineRule="auto"/>
              <w:ind w:left="60" w:right="60"/>
              <w:jc w:val="center"/>
              <w:rPr>
                <w:rFonts w:ascii="Times New Roman" w:hAnsi="Times New Roman"/>
                <w:color w:val="000000"/>
                <w:sz w:val="24"/>
                <w:szCs w:val="24"/>
              </w:rPr>
            </w:pPr>
            <w:r w:rsidRPr="009941E1">
              <w:rPr>
                <w:rFonts w:ascii="Times New Roman" w:hAnsi="Times New Roman"/>
                <w:color w:val="000000"/>
                <w:sz w:val="24"/>
                <w:szCs w:val="24"/>
              </w:rPr>
              <w:t>.075</w:t>
            </w:r>
          </w:p>
        </w:tc>
        <w:tc>
          <w:tcPr>
            <w:tcW w:w="890" w:type="dxa"/>
            <w:tcBorders>
              <w:top w:val="nil"/>
              <w:bottom w:val="nil"/>
            </w:tcBorders>
            <w:shd w:val="clear" w:color="auto" w:fill="FFFFFF"/>
          </w:tcPr>
          <w:p w:rsidR="00335797" w:rsidRPr="009941E1" w:rsidRDefault="00335797" w:rsidP="00C7105C">
            <w:pPr>
              <w:autoSpaceDE w:val="0"/>
              <w:autoSpaceDN w:val="0"/>
              <w:adjustRightInd w:val="0"/>
              <w:spacing w:after="0" w:line="360" w:lineRule="auto"/>
              <w:ind w:left="60" w:right="60"/>
              <w:jc w:val="center"/>
              <w:rPr>
                <w:rFonts w:ascii="Times New Roman" w:hAnsi="Times New Roman"/>
                <w:color w:val="000000"/>
                <w:sz w:val="24"/>
                <w:szCs w:val="24"/>
              </w:rPr>
            </w:pPr>
            <w:r w:rsidRPr="009941E1">
              <w:rPr>
                <w:rFonts w:ascii="Times New Roman" w:hAnsi="Times New Roman"/>
                <w:color w:val="000000"/>
                <w:sz w:val="24"/>
                <w:szCs w:val="24"/>
              </w:rPr>
              <w:t>.010</w:t>
            </w:r>
          </w:p>
        </w:tc>
        <w:tc>
          <w:tcPr>
            <w:tcW w:w="1094" w:type="dxa"/>
            <w:tcBorders>
              <w:top w:val="nil"/>
              <w:bottom w:val="nil"/>
            </w:tcBorders>
            <w:shd w:val="clear" w:color="auto" w:fill="FFFFFF"/>
          </w:tcPr>
          <w:p w:rsidR="00335797" w:rsidRPr="009941E1" w:rsidRDefault="00335797" w:rsidP="00C7105C">
            <w:pPr>
              <w:autoSpaceDE w:val="0"/>
              <w:autoSpaceDN w:val="0"/>
              <w:adjustRightInd w:val="0"/>
              <w:spacing w:after="0" w:line="360" w:lineRule="auto"/>
              <w:ind w:left="60" w:right="60"/>
              <w:jc w:val="center"/>
              <w:rPr>
                <w:rFonts w:ascii="Times New Roman" w:hAnsi="Times New Roman"/>
                <w:color w:val="000000"/>
                <w:sz w:val="24"/>
                <w:szCs w:val="24"/>
              </w:rPr>
            </w:pPr>
            <w:r w:rsidRPr="009941E1">
              <w:rPr>
                <w:rFonts w:ascii="Times New Roman" w:hAnsi="Times New Roman"/>
                <w:color w:val="000000"/>
                <w:sz w:val="24"/>
                <w:szCs w:val="24"/>
              </w:rPr>
              <w:t>.021</w:t>
            </w:r>
          </w:p>
        </w:tc>
        <w:tc>
          <w:tcPr>
            <w:tcW w:w="1378" w:type="dxa"/>
            <w:tcBorders>
              <w:top w:val="nil"/>
              <w:bottom w:val="nil"/>
            </w:tcBorders>
            <w:shd w:val="clear" w:color="auto" w:fill="FFFFFF"/>
          </w:tcPr>
          <w:p w:rsidR="00335797" w:rsidRPr="009941E1" w:rsidRDefault="00335797" w:rsidP="00C7105C">
            <w:pPr>
              <w:autoSpaceDE w:val="0"/>
              <w:autoSpaceDN w:val="0"/>
              <w:adjustRightInd w:val="0"/>
              <w:spacing w:after="0" w:line="360" w:lineRule="auto"/>
              <w:ind w:left="60" w:right="60"/>
              <w:jc w:val="center"/>
              <w:rPr>
                <w:rFonts w:ascii="Times New Roman" w:hAnsi="Times New Roman"/>
                <w:color w:val="000000"/>
                <w:sz w:val="24"/>
                <w:szCs w:val="24"/>
              </w:rPr>
            </w:pPr>
            <w:r w:rsidRPr="009941E1">
              <w:rPr>
                <w:rFonts w:ascii="Times New Roman" w:hAnsi="Times New Roman"/>
                <w:color w:val="000000"/>
                <w:sz w:val="24"/>
                <w:szCs w:val="24"/>
              </w:rPr>
              <w:t>.003</w:t>
            </w:r>
          </w:p>
        </w:tc>
        <w:tc>
          <w:tcPr>
            <w:tcW w:w="890" w:type="dxa"/>
            <w:tcBorders>
              <w:top w:val="nil"/>
              <w:bottom w:val="nil"/>
            </w:tcBorders>
            <w:shd w:val="clear" w:color="auto" w:fill="FFFFFF"/>
          </w:tcPr>
          <w:p w:rsidR="00335797" w:rsidRPr="009941E1" w:rsidRDefault="00335797" w:rsidP="00C7105C">
            <w:pPr>
              <w:autoSpaceDE w:val="0"/>
              <w:autoSpaceDN w:val="0"/>
              <w:adjustRightInd w:val="0"/>
              <w:spacing w:after="0" w:line="360" w:lineRule="auto"/>
              <w:ind w:left="60" w:right="60"/>
              <w:jc w:val="center"/>
              <w:rPr>
                <w:rFonts w:ascii="Times New Roman" w:hAnsi="Times New Roman"/>
                <w:color w:val="000000"/>
                <w:sz w:val="24"/>
                <w:szCs w:val="24"/>
              </w:rPr>
            </w:pPr>
            <w:r w:rsidRPr="009941E1">
              <w:rPr>
                <w:rFonts w:ascii="Times New Roman" w:hAnsi="Times New Roman"/>
                <w:color w:val="000000"/>
                <w:sz w:val="24"/>
                <w:szCs w:val="24"/>
              </w:rPr>
              <w:t>.798</w:t>
            </w:r>
          </w:p>
        </w:tc>
        <w:tc>
          <w:tcPr>
            <w:tcW w:w="709" w:type="dxa"/>
            <w:tcBorders>
              <w:top w:val="nil"/>
              <w:bottom w:val="nil"/>
            </w:tcBorders>
            <w:shd w:val="clear" w:color="auto" w:fill="FFFFFF"/>
          </w:tcPr>
          <w:p w:rsidR="00335797" w:rsidRPr="009941E1" w:rsidRDefault="00335797" w:rsidP="00C7105C">
            <w:pPr>
              <w:autoSpaceDE w:val="0"/>
              <w:autoSpaceDN w:val="0"/>
              <w:adjustRightInd w:val="0"/>
              <w:spacing w:after="0" w:line="360" w:lineRule="auto"/>
              <w:ind w:left="60" w:right="60"/>
              <w:jc w:val="center"/>
              <w:rPr>
                <w:rFonts w:ascii="Times New Roman" w:hAnsi="Times New Roman"/>
                <w:color w:val="000000"/>
                <w:sz w:val="24"/>
                <w:szCs w:val="24"/>
              </w:rPr>
            </w:pPr>
            <w:r w:rsidRPr="009941E1">
              <w:rPr>
                <w:rFonts w:ascii="Times New Roman" w:hAnsi="Times New Roman"/>
                <w:color w:val="000000"/>
                <w:sz w:val="24"/>
                <w:szCs w:val="24"/>
              </w:rPr>
              <w:t>.011</w:t>
            </w:r>
          </w:p>
        </w:tc>
        <w:tc>
          <w:tcPr>
            <w:tcW w:w="851" w:type="dxa"/>
            <w:tcBorders>
              <w:top w:val="nil"/>
              <w:bottom w:val="nil"/>
              <w:right w:val="single" w:sz="16" w:space="0" w:color="000000"/>
            </w:tcBorders>
            <w:shd w:val="clear" w:color="auto" w:fill="FFFFFF"/>
          </w:tcPr>
          <w:p w:rsidR="00335797" w:rsidRPr="009941E1" w:rsidRDefault="00335797" w:rsidP="00C7105C">
            <w:pPr>
              <w:autoSpaceDE w:val="0"/>
              <w:autoSpaceDN w:val="0"/>
              <w:adjustRightInd w:val="0"/>
              <w:spacing w:after="0" w:line="360" w:lineRule="auto"/>
              <w:ind w:left="60" w:right="60"/>
              <w:jc w:val="center"/>
              <w:rPr>
                <w:rFonts w:ascii="Times New Roman" w:hAnsi="Times New Roman"/>
                <w:color w:val="000000"/>
                <w:sz w:val="24"/>
                <w:szCs w:val="24"/>
              </w:rPr>
            </w:pPr>
            <w:r w:rsidRPr="009941E1">
              <w:rPr>
                <w:rFonts w:ascii="Times New Roman" w:hAnsi="Times New Roman"/>
                <w:color w:val="000000"/>
                <w:sz w:val="24"/>
                <w:szCs w:val="24"/>
              </w:rPr>
              <w:t>.809</w:t>
            </w:r>
          </w:p>
        </w:tc>
      </w:tr>
      <w:tr w:rsidR="00335797" w:rsidRPr="009941E1" w:rsidTr="00846B09">
        <w:trPr>
          <w:cantSplit/>
          <w:trHeight w:val="330"/>
          <w:tblHeader/>
        </w:trPr>
        <w:tc>
          <w:tcPr>
            <w:tcW w:w="1047" w:type="dxa"/>
            <w:tcBorders>
              <w:top w:val="nil"/>
              <w:left w:val="single" w:sz="16" w:space="0" w:color="000000"/>
              <w:bottom w:val="nil"/>
              <w:right w:val="single" w:sz="16" w:space="0" w:color="000000"/>
            </w:tcBorders>
            <w:shd w:val="clear" w:color="auto" w:fill="FFFFFF"/>
          </w:tcPr>
          <w:p w:rsidR="00335797" w:rsidRPr="009941E1" w:rsidRDefault="00335797" w:rsidP="00C7105C">
            <w:pPr>
              <w:autoSpaceDE w:val="0"/>
              <w:autoSpaceDN w:val="0"/>
              <w:adjustRightInd w:val="0"/>
              <w:spacing w:after="0" w:line="360" w:lineRule="auto"/>
              <w:ind w:left="60" w:right="60"/>
              <w:rPr>
                <w:rFonts w:ascii="Times New Roman" w:hAnsi="Times New Roman"/>
                <w:color w:val="000000"/>
                <w:sz w:val="24"/>
                <w:szCs w:val="24"/>
              </w:rPr>
            </w:pPr>
            <w:r w:rsidRPr="009941E1">
              <w:rPr>
                <w:rFonts w:ascii="Times New Roman" w:hAnsi="Times New Roman"/>
                <w:color w:val="000000"/>
                <w:sz w:val="24"/>
                <w:szCs w:val="24"/>
              </w:rPr>
              <w:t>6</w:t>
            </w:r>
          </w:p>
        </w:tc>
        <w:tc>
          <w:tcPr>
            <w:tcW w:w="794" w:type="dxa"/>
            <w:tcBorders>
              <w:top w:val="nil"/>
              <w:left w:val="single" w:sz="16" w:space="0" w:color="000000"/>
              <w:bottom w:val="nil"/>
            </w:tcBorders>
            <w:shd w:val="clear" w:color="auto" w:fill="FFFFFF"/>
          </w:tcPr>
          <w:p w:rsidR="00335797" w:rsidRPr="009941E1" w:rsidRDefault="00335797" w:rsidP="00C7105C">
            <w:pPr>
              <w:autoSpaceDE w:val="0"/>
              <w:autoSpaceDN w:val="0"/>
              <w:adjustRightInd w:val="0"/>
              <w:spacing w:after="0" w:line="360" w:lineRule="auto"/>
              <w:ind w:left="60" w:right="60"/>
              <w:jc w:val="center"/>
              <w:rPr>
                <w:rFonts w:ascii="Times New Roman" w:hAnsi="Times New Roman"/>
                <w:color w:val="000000"/>
                <w:sz w:val="24"/>
                <w:szCs w:val="24"/>
              </w:rPr>
            </w:pPr>
            <w:r w:rsidRPr="009941E1">
              <w:rPr>
                <w:rFonts w:ascii="Times New Roman" w:hAnsi="Times New Roman"/>
                <w:color w:val="000000"/>
                <w:sz w:val="24"/>
                <w:szCs w:val="24"/>
              </w:rPr>
              <w:t>.095</w:t>
            </w:r>
          </w:p>
        </w:tc>
        <w:tc>
          <w:tcPr>
            <w:tcW w:w="973" w:type="dxa"/>
            <w:tcBorders>
              <w:top w:val="nil"/>
              <w:bottom w:val="nil"/>
            </w:tcBorders>
            <w:shd w:val="clear" w:color="auto" w:fill="FFFFFF"/>
          </w:tcPr>
          <w:p w:rsidR="00335797" w:rsidRPr="009941E1" w:rsidRDefault="00335797" w:rsidP="00C7105C">
            <w:pPr>
              <w:autoSpaceDE w:val="0"/>
              <w:autoSpaceDN w:val="0"/>
              <w:adjustRightInd w:val="0"/>
              <w:spacing w:after="0" w:line="360" w:lineRule="auto"/>
              <w:ind w:left="60" w:right="60"/>
              <w:jc w:val="center"/>
              <w:rPr>
                <w:rFonts w:ascii="Times New Roman" w:hAnsi="Times New Roman"/>
                <w:color w:val="000000"/>
                <w:sz w:val="24"/>
                <w:szCs w:val="24"/>
              </w:rPr>
            </w:pPr>
            <w:r w:rsidRPr="009941E1">
              <w:rPr>
                <w:rFonts w:ascii="Times New Roman" w:hAnsi="Times New Roman"/>
                <w:color w:val="000000"/>
                <w:sz w:val="24"/>
                <w:szCs w:val="24"/>
              </w:rPr>
              <w:t>-.226</w:t>
            </w:r>
          </w:p>
        </w:tc>
        <w:tc>
          <w:tcPr>
            <w:tcW w:w="1012" w:type="dxa"/>
            <w:tcBorders>
              <w:top w:val="nil"/>
              <w:bottom w:val="nil"/>
            </w:tcBorders>
            <w:shd w:val="clear" w:color="auto" w:fill="FFFFFF"/>
          </w:tcPr>
          <w:p w:rsidR="00335797" w:rsidRPr="009941E1" w:rsidRDefault="00335797" w:rsidP="00C7105C">
            <w:pPr>
              <w:autoSpaceDE w:val="0"/>
              <w:autoSpaceDN w:val="0"/>
              <w:adjustRightInd w:val="0"/>
              <w:spacing w:after="0" w:line="360" w:lineRule="auto"/>
              <w:ind w:left="60" w:right="60"/>
              <w:jc w:val="center"/>
              <w:rPr>
                <w:rFonts w:ascii="Times New Roman" w:hAnsi="Times New Roman"/>
                <w:color w:val="000000"/>
                <w:sz w:val="24"/>
                <w:szCs w:val="24"/>
              </w:rPr>
            </w:pPr>
            <w:r w:rsidRPr="009941E1">
              <w:rPr>
                <w:rFonts w:ascii="Times New Roman" w:hAnsi="Times New Roman"/>
                <w:color w:val="000000"/>
                <w:sz w:val="24"/>
                <w:szCs w:val="24"/>
              </w:rPr>
              <w:t>.334</w:t>
            </w:r>
          </w:p>
        </w:tc>
        <w:tc>
          <w:tcPr>
            <w:tcW w:w="890" w:type="dxa"/>
            <w:tcBorders>
              <w:top w:val="nil"/>
              <w:bottom w:val="nil"/>
            </w:tcBorders>
            <w:shd w:val="clear" w:color="auto" w:fill="FFFFFF"/>
          </w:tcPr>
          <w:p w:rsidR="00335797" w:rsidRPr="009941E1" w:rsidRDefault="00335797" w:rsidP="00C7105C">
            <w:pPr>
              <w:autoSpaceDE w:val="0"/>
              <w:autoSpaceDN w:val="0"/>
              <w:adjustRightInd w:val="0"/>
              <w:spacing w:after="0" w:line="360" w:lineRule="auto"/>
              <w:ind w:left="60" w:right="60"/>
              <w:jc w:val="center"/>
              <w:rPr>
                <w:rFonts w:ascii="Times New Roman" w:hAnsi="Times New Roman"/>
                <w:color w:val="000000"/>
                <w:sz w:val="24"/>
                <w:szCs w:val="24"/>
              </w:rPr>
            </w:pPr>
            <w:r w:rsidRPr="009941E1">
              <w:rPr>
                <w:rFonts w:ascii="Times New Roman" w:hAnsi="Times New Roman"/>
                <w:color w:val="000000"/>
                <w:sz w:val="24"/>
                <w:szCs w:val="24"/>
              </w:rPr>
              <w:t>.005</w:t>
            </w:r>
          </w:p>
        </w:tc>
        <w:tc>
          <w:tcPr>
            <w:tcW w:w="1094" w:type="dxa"/>
            <w:tcBorders>
              <w:top w:val="nil"/>
              <w:bottom w:val="nil"/>
            </w:tcBorders>
            <w:shd w:val="clear" w:color="auto" w:fill="FFFFFF"/>
          </w:tcPr>
          <w:p w:rsidR="00335797" w:rsidRPr="009941E1" w:rsidRDefault="00335797" w:rsidP="00C7105C">
            <w:pPr>
              <w:autoSpaceDE w:val="0"/>
              <w:autoSpaceDN w:val="0"/>
              <w:adjustRightInd w:val="0"/>
              <w:spacing w:after="0" w:line="360" w:lineRule="auto"/>
              <w:ind w:left="60" w:right="60"/>
              <w:jc w:val="center"/>
              <w:rPr>
                <w:rFonts w:ascii="Times New Roman" w:hAnsi="Times New Roman"/>
                <w:color w:val="000000"/>
                <w:sz w:val="24"/>
                <w:szCs w:val="24"/>
              </w:rPr>
            </w:pPr>
            <w:r w:rsidRPr="009941E1">
              <w:rPr>
                <w:rFonts w:ascii="Times New Roman" w:hAnsi="Times New Roman"/>
                <w:color w:val="000000"/>
                <w:sz w:val="24"/>
                <w:szCs w:val="24"/>
              </w:rPr>
              <w:t>.008</w:t>
            </w:r>
          </w:p>
        </w:tc>
        <w:tc>
          <w:tcPr>
            <w:tcW w:w="1378" w:type="dxa"/>
            <w:tcBorders>
              <w:top w:val="nil"/>
              <w:bottom w:val="nil"/>
            </w:tcBorders>
            <w:shd w:val="clear" w:color="auto" w:fill="FFFFFF"/>
          </w:tcPr>
          <w:p w:rsidR="00335797" w:rsidRPr="009941E1" w:rsidRDefault="00335797" w:rsidP="00C7105C">
            <w:pPr>
              <w:autoSpaceDE w:val="0"/>
              <w:autoSpaceDN w:val="0"/>
              <w:adjustRightInd w:val="0"/>
              <w:spacing w:after="0" w:line="360" w:lineRule="auto"/>
              <w:ind w:left="60" w:right="60"/>
              <w:jc w:val="center"/>
              <w:rPr>
                <w:rFonts w:ascii="Times New Roman" w:hAnsi="Times New Roman"/>
                <w:color w:val="000000"/>
                <w:sz w:val="24"/>
                <w:szCs w:val="24"/>
              </w:rPr>
            </w:pPr>
            <w:r w:rsidRPr="009941E1">
              <w:rPr>
                <w:rFonts w:ascii="Times New Roman" w:hAnsi="Times New Roman"/>
                <w:color w:val="000000"/>
                <w:sz w:val="24"/>
                <w:szCs w:val="24"/>
              </w:rPr>
              <w:t>.052</w:t>
            </w:r>
          </w:p>
        </w:tc>
        <w:tc>
          <w:tcPr>
            <w:tcW w:w="890" w:type="dxa"/>
            <w:tcBorders>
              <w:top w:val="nil"/>
              <w:bottom w:val="nil"/>
            </w:tcBorders>
            <w:shd w:val="clear" w:color="auto" w:fill="FFFFFF"/>
          </w:tcPr>
          <w:p w:rsidR="00335797" w:rsidRPr="009941E1" w:rsidRDefault="00335797" w:rsidP="00C7105C">
            <w:pPr>
              <w:autoSpaceDE w:val="0"/>
              <w:autoSpaceDN w:val="0"/>
              <w:adjustRightInd w:val="0"/>
              <w:spacing w:after="0" w:line="360" w:lineRule="auto"/>
              <w:ind w:left="60" w:right="60"/>
              <w:jc w:val="center"/>
              <w:rPr>
                <w:rFonts w:ascii="Times New Roman" w:hAnsi="Times New Roman"/>
                <w:color w:val="000000"/>
                <w:sz w:val="24"/>
                <w:szCs w:val="24"/>
              </w:rPr>
            </w:pPr>
            <w:r w:rsidRPr="009941E1">
              <w:rPr>
                <w:rFonts w:ascii="Times New Roman" w:hAnsi="Times New Roman"/>
                <w:color w:val="000000"/>
                <w:sz w:val="24"/>
                <w:szCs w:val="24"/>
              </w:rPr>
              <w:t>.568</w:t>
            </w:r>
          </w:p>
        </w:tc>
        <w:tc>
          <w:tcPr>
            <w:tcW w:w="709" w:type="dxa"/>
            <w:tcBorders>
              <w:top w:val="nil"/>
              <w:bottom w:val="nil"/>
            </w:tcBorders>
            <w:shd w:val="clear" w:color="auto" w:fill="FFFFFF"/>
          </w:tcPr>
          <w:p w:rsidR="00335797" w:rsidRPr="009941E1" w:rsidRDefault="00335797" w:rsidP="00C7105C">
            <w:pPr>
              <w:autoSpaceDE w:val="0"/>
              <w:autoSpaceDN w:val="0"/>
              <w:adjustRightInd w:val="0"/>
              <w:spacing w:after="0" w:line="360" w:lineRule="auto"/>
              <w:ind w:left="60" w:right="60"/>
              <w:jc w:val="center"/>
              <w:rPr>
                <w:rFonts w:ascii="Times New Roman" w:hAnsi="Times New Roman"/>
                <w:color w:val="000000"/>
                <w:sz w:val="24"/>
                <w:szCs w:val="24"/>
              </w:rPr>
            </w:pPr>
            <w:r w:rsidRPr="009941E1">
              <w:rPr>
                <w:rFonts w:ascii="Times New Roman" w:hAnsi="Times New Roman"/>
                <w:color w:val="000000"/>
                <w:sz w:val="24"/>
                <w:szCs w:val="24"/>
              </w:rPr>
              <w:t>.413</w:t>
            </w:r>
          </w:p>
        </w:tc>
        <w:tc>
          <w:tcPr>
            <w:tcW w:w="851" w:type="dxa"/>
            <w:tcBorders>
              <w:top w:val="nil"/>
              <w:bottom w:val="nil"/>
              <w:right w:val="single" w:sz="16" w:space="0" w:color="000000"/>
            </w:tcBorders>
            <w:shd w:val="clear" w:color="auto" w:fill="FFFFFF"/>
          </w:tcPr>
          <w:p w:rsidR="00335797" w:rsidRPr="009941E1" w:rsidRDefault="00335797" w:rsidP="00C7105C">
            <w:pPr>
              <w:autoSpaceDE w:val="0"/>
              <w:autoSpaceDN w:val="0"/>
              <w:adjustRightInd w:val="0"/>
              <w:spacing w:after="0" w:line="360" w:lineRule="auto"/>
              <w:ind w:left="60" w:right="60"/>
              <w:jc w:val="center"/>
              <w:rPr>
                <w:rFonts w:ascii="Times New Roman" w:hAnsi="Times New Roman"/>
                <w:color w:val="000000"/>
                <w:sz w:val="24"/>
                <w:szCs w:val="24"/>
              </w:rPr>
            </w:pPr>
            <w:r w:rsidRPr="009941E1">
              <w:rPr>
                <w:rFonts w:ascii="Times New Roman" w:hAnsi="Times New Roman"/>
                <w:color w:val="000000"/>
                <w:sz w:val="24"/>
                <w:szCs w:val="24"/>
              </w:rPr>
              <w:t>.981</w:t>
            </w:r>
          </w:p>
        </w:tc>
      </w:tr>
      <w:tr w:rsidR="00335797" w:rsidRPr="009941E1" w:rsidTr="00846B09">
        <w:trPr>
          <w:cantSplit/>
          <w:trHeight w:val="330"/>
          <w:tblHeader/>
        </w:trPr>
        <w:tc>
          <w:tcPr>
            <w:tcW w:w="1047" w:type="dxa"/>
            <w:tcBorders>
              <w:top w:val="nil"/>
              <w:left w:val="single" w:sz="16" w:space="0" w:color="000000"/>
              <w:bottom w:val="nil"/>
              <w:right w:val="single" w:sz="16" w:space="0" w:color="000000"/>
            </w:tcBorders>
            <w:shd w:val="clear" w:color="auto" w:fill="FFFFFF"/>
          </w:tcPr>
          <w:p w:rsidR="00335797" w:rsidRPr="009941E1" w:rsidRDefault="00335797" w:rsidP="00C7105C">
            <w:pPr>
              <w:autoSpaceDE w:val="0"/>
              <w:autoSpaceDN w:val="0"/>
              <w:adjustRightInd w:val="0"/>
              <w:spacing w:after="0" w:line="360" w:lineRule="auto"/>
              <w:ind w:left="60" w:right="60"/>
              <w:rPr>
                <w:rFonts w:ascii="Times New Roman" w:hAnsi="Times New Roman"/>
                <w:color w:val="000000"/>
                <w:sz w:val="24"/>
                <w:szCs w:val="24"/>
              </w:rPr>
            </w:pPr>
            <w:r w:rsidRPr="009941E1">
              <w:rPr>
                <w:rFonts w:ascii="Times New Roman" w:hAnsi="Times New Roman"/>
                <w:color w:val="000000"/>
                <w:sz w:val="24"/>
                <w:szCs w:val="24"/>
              </w:rPr>
              <w:t>7</w:t>
            </w:r>
          </w:p>
        </w:tc>
        <w:tc>
          <w:tcPr>
            <w:tcW w:w="794" w:type="dxa"/>
            <w:tcBorders>
              <w:top w:val="nil"/>
              <w:left w:val="single" w:sz="16" w:space="0" w:color="000000"/>
              <w:bottom w:val="nil"/>
            </w:tcBorders>
            <w:shd w:val="clear" w:color="auto" w:fill="FFFFFF"/>
          </w:tcPr>
          <w:p w:rsidR="00335797" w:rsidRPr="009941E1" w:rsidRDefault="00335797" w:rsidP="00C7105C">
            <w:pPr>
              <w:autoSpaceDE w:val="0"/>
              <w:autoSpaceDN w:val="0"/>
              <w:adjustRightInd w:val="0"/>
              <w:spacing w:after="0" w:line="360" w:lineRule="auto"/>
              <w:ind w:left="60" w:right="60"/>
              <w:jc w:val="center"/>
              <w:rPr>
                <w:rFonts w:ascii="Times New Roman" w:hAnsi="Times New Roman"/>
                <w:color w:val="000000"/>
                <w:sz w:val="24"/>
                <w:szCs w:val="24"/>
              </w:rPr>
            </w:pPr>
            <w:r w:rsidRPr="009941E1">
              <w:rPr>
                <w:rFonts w:ascii="Times New Roman" w:hAnsi="Times New Roman"/>
                <w:color w:val="000000"/>
                <w:sz w:val="24"/>
                <w:szCs w:val="24"/>
              </w:rPr>
              <w:t>.092</w:t>
            </w:r>
          </w:p>
        </w:tc>
        <w:tc>
          <w:tcPr>
            <w:tcW w:w="973" w:type="dxa"/>
            <w:tcBorders>
              <w:top w:val="nil"/>
              <w:bottom w:val="nil"/>
            </w:tcBorders>
            <w:shd w:val="clear" w:color="auto" w:fill="FFFFFF"/>
          </w:tcPr>
          <w:p w:rsidR="00335797" w:rsidRPr="009941E1" w:rsidRDefault="00335797" w:rsidP="00C7105C">
            <w:pPr>
              <w:autoSpaceDE w:val="0"/>
              <w:autoSpaceDN w:val="0"/>
              <w:adjustRightInd w:val="0"/>
              <w:spacing w:after="0" w:line="360" w:lineRule="auto"/>
              <w:ind w:left="60" w:right="60"/>
              <w:jc w:val="center"/>
              <w:rPr>
                <w:rFonts w:ascii="Times New Roman" w:hAnsi="Times New Roman"/>
                <w:color w:val="000000"/>
                <w:sz w:val="24"/>
                <w:szCs w:val="24"/>
              </w:rPr>
            </w:pPr>
            <w:r w:rsidRPr="009941E1">
              <w:rPr>
                <w:rFonts w:ascii="Times New Roman" w:hAnsi="Times New Roman"/>
                <w:color w:val="000000"/>
                <w:sz w:val="24"/>
                <w:szCs w:val="24"/>
              </w:rPr>
              <w:t>.360</w:t>
            </w:r>
          </w:p>
        </w:tc>
        <w:tc>
          <w:tcPr>
            <w:tcW w:w="1012" w:type="dxa"/>
            <w:tcBorders>
              <w:top w:val="nil"/>
              <w:bottom w:val="nil"/>
            </w:tcBorders>
            <w:shd w:val="clear" w:color="auto" w:fill="FFFFFF"/>
          </w:tcPr>
          <w:p w:rsidR="00335797" w:rsidRPr="009941E1" w:rsidRDefault="00335797" w:rsidP="00C7105C">
            <w:pPr>
              <w:autoSpaceDE w:val="0"/>
              <w:autoSpaceDN w:val="0"/>
              <w:adjustRightInd w:val="0"/>
              <w:spacing w:after="0" w:line="360" w:lineRule="auto"/>
              <w:ind w:left="60" w:right="60"/>
              <w:jc w:val="center"/>
              <w:rPr>
                <w:rFonts w:ascii="Times New Roman" w:hAnsi="Times New Roman"/>
                <w:color w:val="000000"/>
                <w:sz w:val="24"/>
                <w:szCs w:val="24"/>
              </w:rPr>
            </w:pPr>
            <w:r w:rsidRPr="009941E1">
              <w:rPr>
                <w:rFonts w:ascii="Times New Roman" w:hAnsi="Times New Roman"/>
                <w:color w:val="000000"/>
                <w:sz w:val="24"/>
                <w:szCs w:val="24"/>
              </w:rPr>
              <w:t>.369</w:t>
            </w:r>
          </w:p>
        </w:tc>
        <w:tc>
          <w:tcPr>
            <w:tcW w:w="890" w:type="dxa"/>
            <w:tcBorders>
              <w:top w:val="nil"/>
              <w:bottom w:val="nil"/>
            </w:tcBorders>
            <w:shd w:val="clear" w:color="auto" w:fill="FFFFFF"/>
          </w:tcPr>
          <w:p w:rsidR="00335797" w:rsidRPr="009941E1" w:rsidRDefault="00335797" w:rsidP="00C7105C">
            <w:pPr>
              <w:autoSpaceDE w:val="0"/>
              <w:autoSpaceDN w:val="0"/>
              <w:adjustRightInd w:val="0"/>
              <w:spacing w:after="0" w:line="360" w:lineRule="auto"/>
              <w:ind w:left="60" w:right="60"/>
              <w:jc w:val="center"/>
              <w:rPr>
                <w:rFonts w:ascii="Times New Roman" w:hAnsi="Times New Roman"/>
                <w:color w:val="000000"/>
                <w:sz w:val="24"/>
                <w:szCs w:val="24"/>
              </w:rPr>
            </w:pPr>
            <w:r w:rsidRPr="009941E1">
              <w:rPr>
                <w:rFonts w:ascii="Times New Roman" w:hAnsi="Times New Roman"/>
                <w:color w:val="000000"/>
                <w:sz w:val="24"/>
                <w:szCs w:val="24"/>
              </w:rPr>
              <w:t>.012</w:t>
            </w:r>
          </w:p>
        </w:tc>
        <w:tc>
          <w:tcPr>
            <w:tcW w:w="1094" w:type="dxa"/>
            <w:tcBorders>
              <w:top w:val="nil"/>
              <w:bottom w:val="nil"/>
            </w:tcBorders>
            <w:shd w:val="clear" w:color="auto" w:fill="FFFFFF"/>
          </w:tcPr>
          <w:p w:rsidR="00335797" w:rsidRPr="009941E1" w:rsidRDefault="00335797" w:rsidP="00C7105C">
            <w:pPr>
              <w:autoSpaceDE w:val="0"/>
              <w:autoSpaceDN w:val="0"/>
              <w:adjustRightInd w:val="0"/>
              <w:spacing w:after="0" w:line="360" w:lineRule="auto"/>
              <w:ind w:left="60" w:right="60"/>
              <w:jc w:val="center"/>
              <w:rPr>
                <w:rFonts w:ascii="Times New Roman" w:hAnsi="Times New Roman"/>
                <w:color w:val="000000"/>
                <w:sz w:val="24"/>
                <w:szCs w:val="24"/>
              </w:rPr>
            </w:pPr>
            <w:r w:rsidRPr="009941E1">
              <w:rPr>
                <w:rFonts w:ascii="Times New Roman" w:hAnsi="Times New Roman"/>
                <w:color w:val="000000"/>
                <w:sz w:val="24"/>
                <w:szCs w:val="24"/>
              </w:rPr>
              <w:t>.020</w:t>
            </w:r>
          </w:p>
        </w:tc>
        <w:tc>
          <w:tcPr>
            <w:tcW w:w="1378" w:type="dxa"/>
            <w:tcBorders>
              <w:top w:val="nil"/>
              <w:bottom w:val="nil"/>
            </w:tcBorders>
            <w:shd w:val="clear" w:color="auto" w:fill="FFFFFF"/>
          </w:tcPr>
          <w:p w:rsidR="00335797" w:rsidRPr="009941E1" w:rsidRDefault="00335797" w:rsidP="00C7105C">
            <w:pPr>
              <w:autoSpaceDE w:val="0"/>
              <w:autoSpaceDN w:val="0"/>
              <w:adjustRightInd w:val="0"/>
              <w:spacing w:after="0" w:line="360" w:lineRule="auto"/>
              <w:ind w:left="60" w:right="60"/>
              <w:jc w:val="center"/>
              <w:rPr>
                <w:rFonts w:ascii="Times New Roman" w:hAnsi="Times New Roman"/>
                <w:color w:val="000000"/>
                <w:sz w:val="24"/>
                <w:szCs w:val="24"/>
              </w:rPr>
            </w:pPr>
            <w:r w:rsidRPr="009941E1">
              <w:rPr>
                <w:rFonts w:ascii="Times New Roman" w:hAnsi="Times New Roman"/>
                <w:color w:val="000000"/>
                <w:sz w:val="24"/>
                <w:szCs w:val="24"/>
              </w:rPr>
              <w:t>.062</w:t>
            </w:r>
          </w:p>
        </w:tc>
        <w:tc>
          <w:tcPr>
            <w:tcW w:w="890" w:type="dxa"/>
            <w:tcBorders>
              <w:top w:val="nil"/>
              <w:bottom w:val="nil"/>
            </w:tcBorders>
            <w:shd w:val="clear" w:color="auto" w:fill="FFFFFF"/>
          </w:tcPr>
          <w:p w:rsidR="00335797" w:rsidRPr="009941E1" w:rsidRDefault="00335797" w:rsidP="00C7105C">
            <w:pPr>
              <w:autoSpaceDE w:val="0"/>
              <w:autoSpaceDN w:val="0"/>
              <w:adjustRightInd w:val="0"/>
              <w:spacing w:after="0" w:line="360" w:lineRule="auto"/>
              <w:ind w:left="60" w:right="60"/>
              <w:jc w:val="center"/>
              <w:rPr>
                <w:rFonts w:ascii="Times New Roman" w:hAnsi="Times New Roman"/>
                <w:color w:val="000000"/>
                <w:sz w:val="24"/>
                <w:szCs w:val="24"/>
              </w:rPr>
            </w:pPr>
            <w:r w:rsidRPr="009941E1">
              <w:rPr>
                <w:rFonts w:ascii="Times New Roman" w:hAnsi="Times New Roman"/>
                <w:color w:val="000000"/>
                <w:sz w:val="24"/>
                <w:szCs w:val="24"/>
              </w:rPr>
              <w:t>.620</w:t>
            </w:r>
          </w:p>
        </w:tc>
        <w:tc>
          <w:tcPr>
            <w:tcW w:w="709" w:type="dxa"/>
            <w:tcBorders>
              <w:top w:val="nil"/>
              <w:bottom w:val="nil"/>
            </w:tcBorders>
            <w:shd w:val="clear" w:color="auto" w:fill="FFFFFF"/>
          </w:tcPr>
          <w:p w:rsidR="00335797" w:rsidRPr="009941E1" w:rsidRDefault="00335797" w:rsidP="00C7105C">
            <w:pPr>
              <w:autoSpaceDE w:val="0"/>
              <w:autoSpaceDN w:val="0"/>
              <w:adjustRightInd w:val="0"/>
              <w:spacing w:after="0" w:line="360" w:lineRule="auto"/>
              <w:ind w:left="60" w:right="60"/>
              <w:jc w:val="center"/>
              <w:rPr>
                <w:rFonts w:ascii="Times New Roman" w:hAnsi="Times New Roman"/>
                <w:color w:val="000000"/>
                <w:sz w:val="24"/>
                <w:szCs w:val="24"/>
              </w:rPr>
            </w:pPr>
            <w:r w:rsidRPr="009941E1">
              <w:rPr>
                <w:rFonts w:ascii="Times New Roman" w:hAnsi="Times New Roman"/>
                <w:color w:val="000000"/>
                <w:sz w:val="24"/>
                <w:szCs w:val="24"/>
              </w:rPr>
              <w:t>.217</w:t>
            </w:r>
          </w:p>
        </w:tc>
        <w:tc>
          <w:tcPr>
            <w:tcW w:w="851" w:type="dxa"/>
            <w:tcBorders>
              <w:top w:val="nil"/>
              <w:bottom w:val="nil"/>
              <w:right w:val="single" w:sz="16" w:space="0" w:color="000000"/>
            </w:tcBorders>
            <w:shd w:val="clear" w:color="auto" w:fill="FFFFFF"/>
          </w:tcPr>
          <w:p w:rsidR="00335797" w:rsidRPr="009941E1" w:rsidRDefault="00335797" w:rsidP="00C7105C">
            <w:pPr>
              <w:autoSpaceDE w:val="0"/>
              <w:autoSpaceDN w:val="0"/>
              <w:adjustRightInd w:val="0"/>
              <w:spacing w:after="0" w:line="360" w:lineRule="auto"/>
              <w:ind w:left="60" w:right="60"/>
              <w:jc w:val="center"/>
              <w:rPr>
                <w:rFonts w:ascii="Times New Roman" w:hAnsi="Times New Roman"/>
                <w:color w:val="000000"/>
                <w:sz w:val="24"/>
                <w:szCs w:val="24"/>
              </w:rPr>
            </w:pPr>
            <w:r w:rsidRPr="009941E1">
              <w:rPr>
                <w:rFonts w:ascii="Times New Roman" w:hAnsi="Times New Roman"/>
                <w:color w:val="000000"/>
                <w:sz w:val="24"/>
                <w:szCs w:val="24"/>
              </w:rPr>
              <w:t>.838</w:t>
            </w:r>
          </w:p>
        </w:tc>
      </w:tr>
      <w:tr w:rsidR="00335797" w:rsidRPr="009941E1" w:rsidTr="00846B09">
        <w:trPr>
          <w:cantSplit/>
          <w:trHeight w:val="330"/>
          <w:tblHeader/>
        </w:trPr>
        <w:tc>
          <w:tcPr>
            <w:tcW w:w="1047" w:type="dxa"/>
            <w:tcBorders>
              <w:top w:val="nil"/>
              <w:left w:val="single" w:sz="16" w:space="0" w:color="000000"/>
              <w:bottom w:val="nil"/>
              <w:right w:val="single" w:sz="16" w:space="0" w:color="000000"/>
            </w:tcBorders>
            <w:shd w:val="clear" w:color="auto" w:fill="FFFFFF"/>
          </w:tcPr>
          <w:p w:rsidR="00335797" w:rsidRPr="009941E1" w:rsidRDefault="00335797" w:rsidP="00C7105C">
            <w:pPr>
              <w:autoSpaceDE w:val="0"/>
              <w:autoSpaceDN w:val="0"/>
              <w:adjustRightInd w:val="0"/>
              <w:spacing w:after="0" w:line="360" w:lineRule="auto"/>
              <w:ind w:left="60" w:right="60"/>
              <w:rPr>
                <w:rFonts w:ascii="Times New Roman" w:hAnsi="Times New Roman"/>
                <w:color w:val="000000"/>
                <w:sz w:val="24"/>
                <w:szCs w:val="24"/>
              </w:rPr>
            </w:pPr>
            <w:r w:rsidRPr="009941E1">
              <w:rPr>
                <w:rFonts w:ascii="Times New Roman" w:hAnsi="Times New Roman"/>
                <w:color w:val="000000"/>
                <w:sz w:val="24"/>
                <w:szCs w:val="24"/>
              </w:rPr>
              <w:t>8</w:t>
            </w:r>
          </w:p>
        </w:tc>
        <w:tc>
          <w:tcPr>
            <w:tcW w:w="794" w:type="dxa"/>
            <w:tcBorders>
              <w:top w:val="nil"/>
              <w:left w:val="single" w:sz="16" w:space="0" w:color="000000"/>
              <w:bottom w:val="nil"/>
            </w:tcBorders>
            <w:shd w:val="clear" w:color="auto" w:fill="FFFFFF"/>
          </w:tcPr>
          <w:p w:rsidR="00335797" w:rsidRPr="009941E1" w:rsidRDefault="00335797" w:rsidP="00C7105C">
            <w:pPr>
              <w:autoSpaceDE w:val="0"/>
              <w:autoSpaceDN w:val="0"/>
              <w:adjustRightInd w:val="0"/>
              <w:spacing w:after="0" w:line="360" w:lineRule="auto"/>
              <w:ind w:left="60" w:right="60"/>
              <w:jc w:val="center"/>
              <w:rPr>
                <w:rFonts w:ascii="Times New Roman" w:hAnsi="Times New Roman"/>
                <w:color w:val="000000"/>
                <w:sz w:val="24"/>
                <w:szCs w:val="24"/>
              </w:rPr>
            </w:pPr>
            <w:r w:rsidRPr="009941E1">
              <w:rPr>
                <w:rFonts w:ascii="Times New Roman" w:hAnsi="Times New Roman"/>
                <w:color w:val="000000"/>
                <w:sz w:val="24"/>
                <w:szCs w:val="24"/>
              </w:rPr>
              <w:t>.065</w:t>
            </w:r>
          </w:p>
        </w:tc>
        <w:tc>
          <w:tcPr>
            <w:tcW w:w="973" w:type="dxa"/>
            <w:tcBorders>
              <w:top w:val="nil"/>
              <w:bottom w:val="nil"/>
            </w:tcBorders>
            <w:shd w:val="clear" w:color="auto" w:fill="FFFFFF"/>
          </w:tcPr>
          <w:p w:rsidR="00335797" w:rsidRPr="009941E1" w:rsidRDefault="00335797" w:rsidP="00C7105C">
            <w:pPr>
              <w:autoSpaceDE w:val="0"/>
              <w:autoSpaceDN w:val="0"/>
              <w:adjustRightInd w:val="0"/>
              <w:spacing w:after="0" w:line="360" w:lineRule="auto"/>
              <w:ind w:left="60" w:right="60"/>
              <w:jc w:val="center"/>
              <w:rPr>
                <w:rFonts w:ascii="Times New Roman" w:hAnsi="Times New Roman"/>
                <w:color w:val="000000"/>
                <w:sz w:val="24"/>
                <w:szCs w:val="24"/>
              </w:rPr>
            </w:pPr>
            <w:r w:rsidRPr="009941E1">
              <w:rPr>
                <w:rFonts w:ascii="Times New Roman" w:hAnsi="Times New Roman"/>
                <w:color w:val="000000"/>
                <w:sz w:val="24"/>
                <w:szCs w:val="24"/>
              </w:rPr>
              <w:t>-.947</w:t>
            </w:r>
          </w:p>
        </w:tc>
        <w:tc>
          <w:tcPr>
            <w:tcW w:w="1012" w:type="dxa"/>
            <w:tcBorders>
              <w:top w:val="nil"/>
              <w:bottom w:val="nil"/>
            </w:tcBorders>
            <w:shd w:val="clear" w:color="auto" w:fill="FFFFFF"/>
          </w:tcPr>
          <w:p w:rsidR="00335797" w:rsidRPr="009941E1" w:rsidRDefault="00335797" w:rsidP="00C7105C">
            <w:pPr>
              <w:autoSpaceDE w:val="0"/>
              <w:autoSpaceDN w:val="0"/>
              <w:adjustRightInd w:val="0"/>
              <w:spacing w:after="0" w:line="360" w:lineRule="auto"/>
              <w:ind w:left="60" w:right="60"/>
              <w:jc w:val="center"/>
              <w:rPr>
                <w:rFonts w:ascii="Times New Roman" w:hAnsi="Times New Roman"/>
                <w:color w:val="000000"/>
                <w:sz w:val="24"/>
                <w:szCs w:val="24"/>
              </w:rPr>
            </w:pPr>
            <w:r w:rsidRPr="009941E1">
              <w:rPr>
                <w:rFonts w:ascii="Times New Roman" w:hAnsi="Times New Roman"/>
                <w:color w:val="000000"/>
                <w:sz w:val="24"/>
                <w:szCs w:val="24"/>
              </w:rPr>
              <w:t>-.193</w:t>
            </w:r>
          </w:p>
        </w:tc>
        <w:tc>
          <w:tcPr>
            <w:tcW w:w="890" w:type="dxa"/>
            <w:tcBorders>
              <w:top w:val="nil"/>
              <w:bottom w:val="nil"/>
            </w:tcBorders>
            <w:shd w:val="clear" w:color="auto" w:fill="FFFFFF"/>
          </w:tcPr>
          <w:p w:rsidR="00335797" w:rsidRPr="009941E1" w:rsidRDefault="00335797" w:rsidP="00C7105C">
            <w:pPr>
              <w:autoSpaceDE w:val="0"/>
              <w:autoSpaceDN w:val="0"/>
              <w:adjustRightInd w:val="0"/>
              <w:spacing w:after="0" w:line="360" w:lineRule="auto"/>
              <w:ind w:left="60" w:right="60"/>
              <w:jc w:val="center"/>
              <w:rPr>
                <w:rFonts w:ascii="Times New Roman" w:hAnsi="Times New Roman"/>
                <w:color w:val="000000"/>
                <w:sz w:val="24"/>
                <w:szCs w:val="24"/>
              </w:rPr>
            </w:pPr>
            <w:r w:rsidRPr="009941E1">
              <w:rPr>
                <w:rFonts w:ascii="Times New Roman" w:hAnsi="Times New Roman"/>
                <w:color w:val="000000"/>
                <w:sz w:val="24"/>
                <w:szCs w:val="24"/>
              </w:rPr>
              <w:t>.036</w:t>
            </w:r>
          </w:p>
        </w:tc>
        <w:tc>
          <w:tcPr>
            <w:tcW w:w="1094" w:type="dxa"/>
            <w:tcBorders>
              <w:top w:val="nil"/>
              <w:bottom w:val="nil"/>
            </w:tcBorders>
            <w:shd w:val="clear" w:color="auto" w:fill="FFFFFF"/>
          </w:tcPr>
          <w:p w:rsidR="00335797" w:rsidRPr="009941E1" w:rsidRDefault="00335797" w:rsidP="00C7105C">
            <w:pPr>
              <w:autoSpaceDE w:val="0"/>
              <w:autoSpaceDN w:val="0"/>
              <w:adjustRightInd w:val="0"/>
              <w:spacing w:after="0" w:line="360" w:lineRule="auto"/>
              <w:ind w:left="60" w:right="60"/>
              <w:jc w:val="center"/>
              <w:rPr>
                <w:rFonts w:ascii="Times New Roman" w:hAnsi="Times New Roman"/>
                <w:color w:val="000000"/>
                <w:sz w:val="24"/>
                <w:szCs w:val="24"/>
              </w:rPr>
            </w:pPr>
            <w:r w:rsidRPr="009941E1">
              <w:rPr>
                <w:rFonts w:ascii="Times New Roman" w:hAnsi="Times New Roman"/>
                <w:color w:val="000000"/>
                <w:sz w:val="24"/>
                <w:szCs w:val="24"/>
              </w:rPr>
              <w:t>.096</w:t>
            </w:r>
          </w:p>
        </w:tc>
        <w:tc>
          <w:tcPr>
            <w:tcW w:w="1378" w:type="dxa"/>
            <w:tcBorders>
              <w:top w:val="nil"/>
              <w:bottom w:val="nil"/>
            </w:tcBorders>
            <w:shd w:val="clear" w:color="auto" w:fill="FFFFFF"/>
          </w:tcPr>
          <w:p w:rsidR="00335797" w:rsidRPr="009941E1" w:rsidRDefault="00335797" w:rsidP="00C7105C">
            <w:pPr>
              <w:autoSpaceDE w:val="0"/>
              <w:autoSpaceDN w:val="0"/>
              <w:adjustRightInd w:val="0"/>
              <w:spacing w:after="0" w:line="360" w:lineRule="auto"/>
              <w:ind w:left="60" w:right="60"/>
              <w:jc w:val="center"/>
              <w:rPr>
                <w:rFonts w:ascii="Times New Roman" w:hAnsi="Times New Roman"/>
                <w:color w:val="000000"/>
                <w:sz w:val="24"/>
                <w:szCs w:val="24"/>
              </w:rPr>
            </w:pPr>
            <w:r w:rsidRPr="009941E1">
              <w:rPr>
                <w:rFonts w:ascii="Times New Roman" w:hAnsi="Times New Roman"/>
                <w:color w:val="000000"/>
                <w:sz w:val="24"/>
                <w:szCs w:val="24"/>
              </w:rPr>
              <w:t>.012</w:t>
            </w:r>
          </w:p>
        </w:tc>
        <w:tc>
          <w:tcPr>
            <w:tcW w:w="890" w:type="dxa"/>
            <w:tcBorders>
              <w:top w:val="nil"/>
              <w:bottom w:val="nil"/>
            </w:tcBorders>
            <w:shd w:val="clear" w:color="auto" w:fill="FFFFFF"/>
          </w:tcPr>
          <w:p w:rsidR="00335797" w:rsidRPr="009941E1" w:rsidRDefault="00335797" w:rsidP="00C7105C">
            <w:pPr>
              <w:autoSpaceDE w:val="0"/>
              <w:autoSpaceDN w:val="0"/>
              <w:adjustRightInd w:val="0"/>
              <w:spacing w:after="0" w:line="360" w:lineRule="auto"/>
              <w:ind w:left="60" w:right="60"/>
              <w:jc w:val="center"/>
              <w:rPr>
                <w:rFonts w:ascii="Times New Roman" w:hAnsi="Times New Roman"/>
                <w:color w:val="000000"/>
                <w:sz w:val="24"/>
                <w:szCs w:val="24"/>
              </w:rPr>
            </w:pPr>
            <w:r w:rsidRPr="009941E1">
              <w:rPr>
                <w:rFonts w:ascii="Times New Roman" w:hAnsi="Times New Roman"/>
                <w:color w:val="000000"/>
                <w:sz w:val="24"/>
                <w:szCs w:val="24"/>
              </w:rPr>
              <w:t>.986</w:t>
            </w:r>
          </w:p>
        </w:tc>
        <w:tc>
          <w:tcPr>
            <w:tcW w:w="709" w:type="dxa"/>
            <w:tcBorders>
              <w:top w:val="nil"/>
              <w:bottom w:val="nil"/>
            </w:tcBorders>
            <w:shd w:val="clear" w:color="auto" w:fill="FFFFFF"/>
          </w:tcPr>
          <w:p w:rsidR="00335797" w:rsidRPr="009941E1" w:rsidRDefault="00335797" w:rsidP="00C7105C">
            <w:pPr>
              <w:autoSpaceDE w:val="0"/>
              <w:autoSpaceDN w:val="0"/>
              <w:adjustRightInd w:val="0"/>
              <w:spacing w:after="0" w:line="360" w:lineRule="auto"/>
              <w:ind w:left="60" w:right="60"/>
              <w:jc w:val="center"/>
              <w:rPr>
                <w:rFonts w:ascii="Times New Roman" w:hAnsi="Times New Roman"/>
                <w:color w:val="000000"/>
                <w:sz w:val="24"/>
                <w:szCs w:val="24"/>
              </w:rPr>
            </w:pPr>
            <w:r w:rsidRPr="009941E1">
              <w:rPr>
                <w:rFonts w:ascii="Times New Roman" w:hAnsi="Times New Roman"/>
                <w:color w:val="000000"/>
                <w:sz w:val="24"/>
                <w:szCs w:val="24"/>
              </w:rPr>
              <w:t>.014</w:t>
            </w:r>
          </w:p>
        </w:tc>
        <w:tc>
          <w:tcPr>
            <w:tcW w:w="851" w:type="dxa"/>
            <w:tcBorders>
              <w:top w:val="nil"/>
              <w:bottom w:val="nil"/>
              <w:right w:val="single" w:sz="16" w:space="0" w:color="000000"/>
            </w:tcBorders>
            <w:shd w:val="clear" w:color="auto" w:fill="FFFFFF"/>
          </w:tcPr>
          <w:p w:rsidR="00335797" w:rsidRPr="009941E1" w:rsidRDefault="00335797" w:rsidP="00C7105C">
            <w:pPr>
              <w:autoSpaceDE w:val="0"/>
              <w:autoSpaceDN w:val="0"/>
              <w:adjustRightInd w:val="0"/>
              <w:spacing w:after="0" w:line="360" w:lineRule="auto"/>
              <w:ind w:left="60" w:right="60"/>
              <w:jc w:val="center"/>
              <w:rPr>
                <w:rFonts w:ascii="Times New Roman" w:hAnsi="Times New Roman"/>
                <w:color w:val="000000"/>
                <w:sz w:val="24"/>
                <w:szCs w:val="24"/>
              </w:rPr>
            </w:pPr>
            <w:r w:rsidRPr="009941E1">
              <w:rPr>
                <w:rFonts w:ascii="Times New Roman" w:hAnsi="Times New Roman"/>
                <w:color w:val="000000"/>
                <w:sz w:val="24"/>
                <w:szCs w:val="24"/>
              </w:rPr>
              <w:t>1.000</w:t>
            </w:r>
          </w:p>
        </w:tc>
      </w:tr>
      <w:tr w:rsidR="00335797" w:rsidRPr="009941E1" w:rsidTr="00846B09">
        <w:trPr>
          <w:cantSplit/>
          <w:trHeight w:val="330"/>
          <w:tblHeader/>
        </w:trPr>
        <w:tc>
          <w:tcPr>
            <w:tcW w:w="1047" w:type="dxa"/>
            <w:tcBorders>
              <w:top w:val="nil"/>
              <w:left w:val="single" w:sz="16" w:space="0" w:color="000000"/>
              <w:bottom w:val="nil"/>
              <w:right w:val="single" w:sz="16" w:space="0" w:color="000000"/>
            </w:tcBorders>
            <w:shd w:val="clear" w:color="auto" w:fill="FFFFFF"/>
          </w:tcPr>
          <w:p w:rsidR="00335797" w:rsidRPr="009941E1" w:rsidRDefault="00335797" w:rsidP="00C7105C">
            <w:pPr>
              <w:autoSpaceDE w:val="0"/>
              <w:autoSpaceDN w:val="0"/>
              <w:adjustRightInd w:val="0"/>
              <w:spacing w:after="0" w:line="360" w:lineRule="auto"/>
              <w:ind w:left="60" w:right="60"/>
              <w:rPr>
                <w:rFonts w:ascii="Times New Roman" w:hAnsi="Times New Roman"/>
                <w:color w:val="000000"/>
                <w:sz w:val="24"/>
                <w:szCs w:val="24"/>
              </w:rPr>
            </w:pPr>
            <w:r w:rsidRPr="009941E1">
              <w:rPr>
                <w:rFonts w:ascii="Times New Roman" w:hAnsi="Times New Roman"/>
                <w:color w:val="000000"/>
                <w:sz w:val="24"/>
                <w:szCs w:val="24"/>
              </w:rPr>
              <w:t>9</w:t>
            </w:r>
          </w:p>
        </w:tc>
        <w:tc>
          <w:tcPr>
            <w:tcW w:w="794" w:type="dxa"/>
            <w:tcBorders>
              <w:top w:val="nil"/>
              <w:left w:val="single" w:sz="16" w:space="0" w:color="000000"/>
              <w:bottom w:val="nil"/>
            </w:tcBorders>
            <w:shd w:val="clear" w:color="auto" w:fill="FFFFFF"/>
          </w:tcPr>
          <w:p w:rsidR="00335797" w:rsidRPr="009941E1" w:rsidRDefault="00335797" w:rsidP="00C7105C">
            <w:pPr>
              <w:autoSpaceDE w:val="0"/>
              <w:autoSpaceDN w:val="0"/>
              <w:adjustRightInd w:val="0"/>
              <w:spacing w:after="0" w:line="360" w:lineRule="auto"/>
              <w:ind w:left="60" w:right="60"/>
              <w:jc w:val="center"/>
              <w:rPr>
                <w:rFonts w:ascii="Times New Roman" w:hAnsi="Times New Roman"/>
                <w:color w:val="000000"/>
                <w:sz w:val="24"/>
                <w:szCs w:val="24"/>
              </w:rPr>
            </w:pPr>
            <w:r w:rsidRPr="009941E1">
              <w:rPr>
                <w:rFonts w:ascii="Times New Roman" w:hAnsi="Times New Roman"/>
                <w:color w:val="000000"/>
                <w:sz w:val="24"/>
                <w:szCs w:val="24"/>
              </w:rPr>
              <w:t>.067</w:t>
            </w:r>
          </w:p>
        </w:tc>
        <w:tc>
          <w:tcPr>
            <w:tcW w:w="973" w:type="dxa"/>
            <w:tcBorders>
              <w:top w:val="nil"/>
              <w:bottom w:val="nil"/>
            </w:tcBorders>
            <w:shd w:val="clear" w:color="auto" w:fill="FFFFFF"/>
          </w:tcPr>
          <w:p w:rsidR="00335797" w:rsidRPr="009941E1" w:rsidRDefault="00335797" w:rsidP="00C7105C">
            <w:pPr>
              <w:autoSpaceDE w:val="0"/>
              <w:autoSpaceDN w:val="0"/>
              <w:adjustRightInd w:val="0"/>
              <w:spacing w:after="0" w:line="360" w:lineRule="auto"/>
              <w:ind w:left="60" w:right="60"/>
              <w:jc w:val="center"/>
              <w:rPr>
                <w:rFonts w:ascii="Times New Roman" w:hAnsi="Times New Roman"/>
                <w:color w:val="000000"/>
                <w:sz w:val="24"/>
                <w:szCs w:val="24"/>
              </w:rPr>
            </w:pPr>
            <w:r w:rsidRPr="009941E1">
              <w:rPr>
                <w:rFonts w:ascii="Times New Roman" w:hAnsi="Times New Roman"/>
                <w:color w:val="000000"/>
                <w:sz w:val="24"/>
                <w:szCs w:val="24"/>
              </w:rPr>
              <w:t>1.249</w:t>
            </w:r>
          </w:p>
        </w:tc>
        <w:tc>
          <w:tcPr>
            <w:tcW w:w="1012" w:type="dxa"/>
            <w:tcBorders>
              <w:top w:val="nil"/>
              <w:bottom w:val="nil"/>
            </w:tcBorders>
            <w:shd w:val="clear" w:color="auto" w:fill="FFFFFF"/>
          </w:tcPr>
          <w:p w:rsidR="00335797" w:rsidRPr="009941E1" w:rsidRDefault="00335797" w:rsidP="00C7105C">
            <w:pPr>
              <w:autoSpaceDE w:val="0"/>
              <w:autoSpaceDN w:val="0"/>
              <w:adjustRightInd w:val="0"/>
              <w:spacing w:after="0" w:line="360" w:lineRule="auto"/>
              <w:ind w:left="60" w:right="60"/>
              <w:jc w:val="center"/>
              <w:rPr>
                <w:rFonts w:ascii="Times New Roman" w:hAnsi="Times New Roman"/>
                <w:color w:val="000000"/>
                <w:sz w:val="24"/>
                <w:szCs w:val="24"/>
              </w:rPr>
            </w:pPr>
            <w:r w:rsidRPr="009941E1">
              <w:rPr>
                <w:rFonts w:ascii="Times New Roman" w:hAnsi="Times New Roman"/>
                <w:color w:val="000000"/>
                <w:sz w:val="24"/>
                <w:szCs w:val="24"/>
              </w:rPr>
              <w:t>-.028</w:t>
            </w:r>
          </w:p>
        </w:tc>
        <w:tc>
          <w:tcPr>
            <w:tcW w:w="890" w:type="dxa"/>
            <w:tcBorders>
              <w:top w:val="nil"/>
              <w:bottom w:val="nil"/>
            </w:tcBorders>
            <w:shd w:val="clear" w:color="auto" w:fill="FFFFFF"/>
          </w:tcPr>
          <w:p w:rsidR="00335797" w:rsidRPr="009941E1" w:rsidRDefault="00335797" w:rsidP="00C7105C">
            <w:pPr>
              <w:autoSpaceDE w:val="0"/>
              <w:autoSpaceDN w:val="0"/>
              <w:adjustRightInd w:val="0"/>
              <w:spacing w:after="0" w:line="360" w:lineRule="auto"/>
              <w:ind w:left="60" w:right="60"/>
              <w:jc w:val="center"/>
              <w:rPr>
                <w:rFonts w:ascii="Times New Roman" w:hAnsi="Times New Roman"/>
                <w:color w:val="000000"/>
                <w:sz w:val="24"/>
                <w:szCs w:val="24"/>
              </w:rPr>
            </w:pPr>
            <w:r w:rsidRPr="009941E1">
              <w:rPr>
                <w:rFonts w:ascii="Times New Roman" w:hAnsi="Times New Roman"/>
                <w:color w:val="000000"/>
                <w:sz w:val="24"/>
                <w:szCs w:val="24"/>
              </w:rPr>
              <w:t>.064</w:t>
            </w:r>
          </w:p>
        </w:tc>
        <w:tc>
          <w:tcPr>
            <w:tcW w:w="1094" w:type="dxa"/>
            <w:tcBorders>
              <w:top w:val="nil"/>
              <w:bottom w:val="nil"/>
            </w:tcBorders>
            <w:shd w:val="clear" w:color="auto" w:fill="FFFFFF"/>
          </w:tcPr>
          <w:p w:rsidR="00335797" w:rsidRPr="009941E1" w:rsidRDefault="00335797" w:rsidP="00C7105C">
            <w:pPr>
              <w:autoSpaceDE w:val="0"/>
              <w:autoSpaceDN w:val="0"/>
              <w:adjustRightInd w:val="0"/>
              <w:spacing w:after="0" w:line="360" w:lineRule="auto"/>
              <w:ind w:left="60" w:right="60"/>
              <w:jc w:val="center"/>
              <w:rPr>
                <w:rFonts w:ascii="Times New Roman" w:hAnsi="Times New Roman"/>
                <w:color w:val="000000"/>
                <w:sz w:val="24"/>
                <w:szCs w:val="24"/>
              </w:rPr>
            </w:pPr>
            <w:r w:rsidRPr="009941E1">
              <w:rPr>
                <w:rFonts w:ascii="Times New Roman" w:hAnsi="Times New Roman"/>
                <w:color w:val="000000"/>
                <w:sz w:val="24"/>
                <w:szCs w:val="24"/>
              </w:rPr>
              <w:t>.173</w:t>
            </w:r>
          </w:p>
        </w:tc>
        <w:tc>
          <w:tcPr>
            <w:tcW w:w="1378" w:type="dxa"/>
            <w:tcBorders>
              <w:top w:val="nil"/>
              <w:bottom w:val="nil"/>
            </w:tcBorders>
            <w:shd w:val="clear" w:color="auto" w:fill="FFFFFF"/>
          </w:tcPr>
          <w:p w:rsidR="00335797" w:rsidRPr="009941E1" w:rsidRDefault="00335797" w:rsidP="00C7105C">
            <w:pPr>
              <w:autoSpaceDE w:val="0"/>
              <w:autoSpaceDN w:val="0"/>
              <w:adjustRightInd w:val="0"/>
              <w:spacing w:after="0" w:line="360" w:lineRule="auto"/>
              <w:ind w:left="60" w:right="60"/>
              <w:jc w:val="center"/>
              <w:rPr>
                <w:rFonts w:ascii="Times New Roman" w:hAnsi="Times New Roman"/>
                <w:color w:val="000000"/>
                <w:sz w:val="24"/>
                <w:szCs w:val="24"/>
              </w:rPr>
            </w:pPr>
            <w:r w:rsidRPr="009941E1">
              <w:rPr>
                <w:rFonts w:ascii="Times New Roman" w:hAnsi="Times New Roman"/>
                <w:color w:val="000000"/>
                <w:sz w:val="24"/>
                <w:szCs w:val="24"/>
              </w:rPr>
              <w:t>.000</w:t>
            </w:r>
          </w:p>
        </w:tc>
        <w:tc>
          <w:tcPr>
            <w:tcW w:w="890" w:type="dxa"/>
            <w:tcBorders>
              <w:top w:val="nil"/>
              <w:bottom w:val="nil"/>
            </w:tcBorders>
            <w:shd w:val="clear" w:color="auto" w:fill="FFFFFF"/>
          </w:tcPr>
          <w:p w:rsidR="00335797" w:rsidRPr="009941E1" w:rsidRDefault="00335797" w:rsidP="00C7105C">
            <w:pPr>
              <w:autoSpaceDE w:val="0"/>
              <w:autoSpaceDN w:val="0"/>
              <w:adjustRightInd w:val="0"/>
              <w:spacing w:after="0" w:line="360" w:lineRule="auto"/>
              <w:ind w:left="60" w:right="60"/>
              <w:jc w:val="center"/>
              <w:rPr>
                <w:rFonts w:ascii="Times New Roman" w:hAnsi="Times New Roman"/>
                <w:color w:val="000000"/>
                <w:sz w:val="24"/>
                <w:szCs w:val="24"/>
              </w:rPr>
            </w:pPr>
            <w:r w:rsidRPr="009941E1">
              <w:rPr>
                <w:rFonts w:ascii="Times New Roman" w:hAnsi="Times New Roman"/>
                <w:color w:val="000000"/>
                <w:sz w:val="24"/>
                <w:szCs w:val="24"/>
              </w:rPr>
              <w:t>1.000</w:t>
            </w:r>
          </w:p>
        </w:tc>
        <w:tc>
          <w:tcPr>
            <w:tcW w:w="709" w:type="dxa"/>
            <w:tcBorders>
              <w:top w:val="nil"/>
              <w:bottom w:val="nil"/>
            </w:tcBorders>
            <w:shd w:val="clear" w:color="auto" w:fill="FFFFFF"/>
          </w:tcPr>
          <w:p w:rsidR="00335797" w:rsidRPr="009941E1" w:rsidRDefault="00335797" w:rsidP="00C7105C">
            <w:pPr>
              <w:autoSpaceDE w:val="0"/>
              <w:autoSpaceDN w:val="0"/>
              <w:adjustRightInd w:val="0"/>
              <w:spacing w:after="0" w:line="360" w:lineRule="auto"/>
              <w:ind w:left="60" w:right="60"/>
              <w:jc w:val="center"/>
              <w:rPr>
                <w:rFonts w:ascii="Times New Roman" w:hAnsi="Times New Roman"/>
                <w:color w:val="000000"/>
                <w:sz w:val="24"/>
                <w:szCs w:val="24"/>
              </w:rPr>
            </w:pPr>
            <w:r w:rsidRPr="009941E1">
              <w:rPr>
                <w:rFonts w:ascii="Times New Roman" w:hAnsi="Times New Roman"/>
                <w:color w:val="000000"/>
                <w:sz w:val="24"/>
                <w:szCs w:val="24"/>
              </w:rPr>
              <w:t>.000</w:t>
            </w:r>
          </w:p>
        </w:tc>
        <w:tc>
          <w:tcPr>
            <w:tcW w:w="851" w:type="dxa"/>
            <w:tcBorders>
              <w:top w:val="nil"/>
              <w:bottom w:val="nil"/>
              <w:right w:val="single" w:sz="16" w:space="0" w:color="000000"/>
            </w:tcBorders>
            <w:shd w:val="clear" w:color="auto" w:fill="FFFFFF"/>
          </w:tcPr>
          <w:p w:rsidR="00335797" w:rsidRPr="009941E1" w:rsidRDefault="00335797" w:rsidP="00C7105C">
            <w:pPr>
              <w:autoSpaceDE w:val="0"/>
              <w:autoSpaceDN w:val="0"/>
              <w:adjustRightInd w:val="0"/>
              <w:spacing w:after="0" w:line="360" w:lineRule="auto"/>
              <w:ind w:left="60" w:right="60"/>
              <w:jc w:val="center"/>
              <w:rPr>
                <w:rFonts w:ascii="Times New Roman" w:hAnsi="Times New Roman"/>
                <w:color w:val="000000"/>
                <w:sz w:val="24"/>
                <w:szCs w:val="24"/>
              </w:rPr>
            </w:pPr>
            <w:r w:rsidRPr="009941E1">
              <w:rPr>
                <w:rFonts w:ascii="Times New Roman" w:hAnsi="Times New Roman"/>
                <w:color w:val="000000"/>
                <w:sz w:val="24"/>
                <w:szCs w:val="24"/>
              </w:rPr>
              <w:t>1.000</w:t>
            </w:r>
          </w:p>
        </w:tc>
      </w:tr>
      <w:tr w:rsidR="00335797" w:rsidRPr="009941E1" w:rsidTr="00846B09">
        <w:trPr>
          <w:cantSplit/>
          <w:trHeight w:val="330"/>
          <w:tblHeader/>
        </w:trPr>
        <w:tc>
          <w:tcPr>
            <w:tcW w:w="1047" w:type="dxa"/>
            <w:tcBorders>
              <w:top w:val="nil"/>
              <w:left w:val="single" w:sz="16" w:space="0" w:color="000000"/>
              <w:bottom w:val="nil"/>
              <w:right w:val="single" w:sz="16" w:space="0" w:color="000000"/>
            </w:tcBorders>
            <w:shd w:val="clear" w:color="auto" w:fill="FFFFFF"/>
          </w:tcPr>
          <w:p w:rsidR="00335797" w:rsidRPr="009941E1" w:rsidRDefault="00335797" w:rsidP="00C7105C">
            <w:pPr>
              <w:autoSpaceDE w:val="0"/>
              <w:autoSpaceDN w:val="0"/>
              <w:adjustRightInd w:val="0"/>
              <w:spacing w:after="0" w:line="360" w:lineRule="auto"/>
              <w:ind w:left="60" w:right="60"/>
              <w:rPr>
                <w:rFonts w:ascii="Times New Roman" w:hAnsi="Times New Roman"/>
                <w:color w:val="000000"/>
                <w:sz w:val="24"/>
                <w:szCs w:val="24"/>
              </w:rPr>
            </w:pPr>
            <w:r w:rsidRPr="009941E1">
              <w:rPr>
                <w:rFonts w:ascii="Times New Roman" w:hAnsi="Times New Roman"/>
                <w:color w:val="000000"/>
                <w:sz w:val="24"/>
                <w:szCs w:val="24"/>
              </w:rPr>
              <w:t>10</w:t>
            </w:r>
          </w:p>
        </w:tc>
        <w:tc>
          <w:tcPr>
            <w:tcW w:w="794" w:type="dxa"/>
            <w:tcBorders>
              <w:top w:val="nil"/>
              <w:left w:val="single" w:sz="16" w:space="0" w:color="000000"/>
              <w:bottom w:val="nil"/>
            </w:tcBorders>
            <w:shd w:val="clear" w:color="auto" w:fill="FFFFFF"/>
          </w:tcPr>
          <w:p w:rsidR="00335797" w:rsidRPr="009941E1" w:rsidRDefault="00335797" w:rsidP="00C7105C">
            <w:pPr>
              <w:autoSpaceDE w:val="0"/>
              <w:autoSpaceDN w:val="0"/>
              <w:adjustRightInd w:val="0"/>
              <w:spacing w:after="0" w:line="360" w:lineRule="auto"/>
              <w:ind w:left="60" w:right="60"/>
              <w:jc w:val="center"/>
              <w:rPr>
                <w:rFonts w:ascii="Times New Roman" w:hAnsi="Times New Roman"/>
                <w:color w:val="000000"/>
                <w:sz w:val="24"/>
                <w:szCs w:val="24"/>
              </w:rPr>
            </w:pPr>
            <w:r w:rsidRPr="009941E1">
              <w:rPr>
                <w:rFonts w:ascii="Times New Roman" w:hAnsi="Times New Roman"/>
                <w:color w:val="000000"/>
                <w:sz w:val="24"/>
                <w:szCs w:val="24"/>
              </w:rPr>
              <w:t>.067</w:t>
            </w:r>
          </w:p>
        </w:tc>
        <w:tc>
          <w:tcPr>
            <w:tcW w:w="973" w:type="dxa"/>
            <w:tcBorders>
              <w:top w:val="nil"/>
              <w:bottom w:val="nil"/>
            </w:tcBorders>
            <w:shd w:val="clear" w:color="auto" w:fill="FFFFFF"/>
          </w:tcPr>
          <w:p w:rsidR="00335797" w:rsidRPr="009941E1" w:rsidRDefault="00335797" w:rsidP="00C7105C">
            <w:pPr>
              <w:autoSpaceDE w:val="0"/>
              <w:autoSpaceDN w:val="0"/>
              <w:adjustRightInd w:val="0"/>
              <w:spacing w:after="0" w:line="360" w:lineRule="auto"/>
              <w:ind w:left="60" w:right="60"/>
              <w:jc w:val="center"/>
              <w:rPr>
                <w:rFonts w:ascii="Times New Roman" w:hAnsi="Times New Roman"/>
                <w:color w:val="000000"/>
                <w:sz w:val="24"/>
                <w:szCs w:val="24"/>
              </w:rPr>
            </w:pPr>
            <w:r w:rsidRPr="009941E1">
              <w:rPr>
                <w:rFonts w:ascii="Times New Roman" w:hAnsi="Times New Roman"/>
                <w:color w:val="000000"/>
                <w:sz w:val="24"/>
                <w:szCs w:val="24"/>
              </w:rPr>
              <w:t>1.232</w:t>
            </w:r>
          </w:p>
        </w:tc>
        <w:tc>
          <w:tcPr>
            <w:tcW w:w="1012" w:type="dxa"/>
            <w:tcBorders>
              <w:top w:val="nil"/>
              <w:bottom w:val="nil"/>
            </w:tcBorders>
            <w:shd w:val="clear" w:color="auto" w:fill="FFFFFF"/>
          </w:tcPr>
          <w:p w:rsidR="00335797" w:rsidRPr="009941E1" w:rsidRDefault="00335797" w:rsidP="00C7105C">
            <w:pPr>
              <w:autoSpaceDE w:val="0"/>
              <w:autoSpaceDN w:val="0"/>
              <w:adjustRightInd w:val="0"/>
              <w:spacing w:after="0" w:line="360" w:lineRule="auto"/>
              <w:ind w:left="60" w:right="60"/>
              <w:jc w:val="center"/>
              <w:rPr>
                <w:rFonts w:ascii="Times New Roman" w:hAnsi="Times New Roman"/>
                <w:color w:val="000000"/>
                <w:sz w:val="24"/>
                <w:szCs w:val="24"/>
              </w:rPr>
            </w:pPr>
            <w:r w:rsidRPr="009941E1">
              <w:rPr>
                <w:rFonts w:ascii="Times New Roman" w:hAnsi="Times New Roman"/>
                <w:color w:val="000000"/>
                <w:sz w:val="24"/>
                <w:szCs w:val="24"/>
              </w:rPr>
              <w:t>.214</w:t>
            </w:r>
          </w:p>
        </w:tc>
        <w:tc>
          <w:tcPr>
            <w:tcW w:w="890" w:type="dxa"/>
            <w:tcBorders>
              <w:top w:val="nil"/>
              <w:bottom w:val="nil"/>
            </w:tcBorders>
            <w:shd w:val="clear" w:color="auto" w:fill="FFFFFF"/>
          </w:tcPr>
          <w:p w:rsidR="00335797" w:rsidRPr="009941E1" w:rsidRDefault="00335797" w:rsidP="00C7105C">
            <w:pPr>
              <w:autoSpaceDE w:val="0"/>
              <w:autoSpaceDN w:val="0"/>
              <w:adjustRightInd w:val="0"/>
              <w:spacing w:after="0" w:line="360" w:lineRule="auto"/>
              <w:ind w:left="60" w:right="60"/>
              <w:jc w:val="center"/>
              <w:rPr>
                <w:rFonts w:ascii="Times New Roman" w:hAnsi="Times New Roman"/>
                <w:color w:val="000000"/>
                <w:sz w:val="24"/>
                <w:szCs w:val="24"/>
              </w:rPr>
            </w:pPr>
            <w:r w:rsidRPr="009941E1">
              <w:rPr>
                <w:rFonts w:ascii="Times New Roman" w:hAnsi="Times New Roman"/>
                <w:color w:val="000000"/>
                <w:sz w:val="24"/>
                <w:szCs w:val="24"/>
              </w:rPr>
              <w:t>.063</w:t>
            </w:r>
          </w:p>
        </w:tc>
        <w:tc>
          <w:tcPr>
            <w:tcW w:w="1094" w:type="dxa"/>
            <w:tcBorders>
              <w:top w:val="nil"/>
              <w:bottom w:val="nil"/>
            </w:tcBorders>
            <w:shd w:val="clear" w:color="auto" w:fill="FFFFFF"/>
          </w:tcPr>
          <w:p w:rsidR="00335797" w:rsidRPr="009941E1" w:rsidRDefault="00335797" w:rsidP="00C7105C">
            <w:pPr>
              <w:autoSpaceDE w:val="0"/>
              <w:autoSpaceDN w:val="0"/>
              <w:adjustRightInd w:val="0"/>
              <w:spacing w:after="0" w:line="360" w:lineRule="auto"/>
              <w:ind w:left="60" w:right="60"/>
              <w:jc w:val="center"/>
              <w:rPr>
                <w:rFonts w:ascii="Times New Roman" w:hAnsi="Times New Roman"/>
                <w:color w:val="000000"/>
                <w:sz w:val="24"/>
                <w:szCs w:val="24"/>
              </w:rPr>
            </w:pPr>
            <w:r w:rsidRPr="009941E1">
              <w:rPr>
                <w:rFonts w:ascii="Times New Roman" w:hAnsi="Times New Roman"/>
                <w:color w:val="000000"/>
                <w:sz w:val="24"/>
                <w:szCs w:val="24"/>
              </w:rPr>
              <w:t>.168</w:t>
            </w:r>
          </w:p>
        </w:tc>
        <w:tc>
          <w:tcPr>
            <w:tcW w:w="1378" w:type="dxa"/>
            <w:tcBorders>
              <w:top w:val="nil"/>
              <w:bottom w:val="nil"/>
            </w:tcBorders>
            <w:shd w:val="clear" w:color="auto" w:fill="FFFFFF"/>
          </w:tcPr>
          <w:p w:rsidR="00335797" w:rsidRPr="009941E1" w:rsidRDefault="00335797" w:rsidP="00C7105C">
            <w:pPr>
              <w:autoSpaceDE w:val="0"/>
              <w:autoSpaceDN w:val="0"/>
              <w:adjustRightInd w:val="0"/>
              <w:spacing w:after="0" w:line="360" w:lineRule="auto"/>
              <w:ind w:left="60" w:right="60"/>
              <w:jc w:val="center"/>
              <w:rPr>
                <w:rFonts w:ascii="Times New Roman" w:hAnsi="Times New Roman"/>
                <w:color w:val="000000"/>
                <w:sz w:val="24"/>
                <w:szCs w:val="24"/>
              </w:rPr>
            </w:pPr>
            <w:r w:rsidRPr="009941E1">
              <w:rPr>
                <w:rFonts w:ascii="Times New Roman" w:hAnsi="Times New Roman"/>
                <w:color w:val="000000"/>
                <w:sz w:val="24"/>
                <w:szCs w:val="24"/>
              </w:rPr>
              <w:t>.015</w:t>
            </w:r>
          </w:p>
        </w:tc>
        <w:tc>
          <w:tcPr>
            <w:tcW w:w="890" w:type="dxa"/>
            <w:tcBorders>
              <w:top w:val="nil"/>
              <w:bottom w:val="nil"/>
            </w:tcBorders>
            <w:shd w:val="clear" w:color="auto" w:fill="FFFFFF"/>
          </w:tcPr>
          <w:p w:rsidR="00335797" w:rsidRPr="009941E1" w:rsidRDefault="00335797" w:rsidP="00C7105C">
            <w:pPr>
              <w:autoSpaceDE w:val="0"/>
              <w:autoSpaceDN w:val="0"/>
              <w:adjustRightInd w:val="0"/>
              <w:spacing w:after="0" w:line="360" w:lineRule="auto"/>
              <w:ind w:left="60" w:right="60"/>
              <w:jc w:val="center"/>
              <w:rPr>
                <w:rFonts w:ascii="Times New Roman" w:hAnsi="Times New Roman"/>
                <w:color w:val="000000"/>
                <w:sz w:val="24"/>
                <w:szCs w:val="24"/>
              </w:rPr>
            </w:pPr>
            <w:r w:rsidRPr="009941E1">
              <w:rPr>
                <w:rFonts w:ascii="Times New Roman" w:hAnsi="Times New Roman"/>
                <w:color w:val="000000"/>
                <w:sz w:val="24"/>
                <w:szCs w:val="24"/>
              </w:rPr>
              <w:t>.990</w:t>
            </w:r>
          </w:p>
        </w:tc>
        <w:tc>
          <w:tcPr>
            <w:tcW w:w="709" w:type="dxa"/>
            <w:tcBorders>
              <w:top w:val="nil"/>
              <w:bottom w:val="nil"/>
            </w:tcBorders>
            <w:shd w:val="clear" w:color="auto" w:fill="FFFFFF"/>
          </w:tcPr>
          <w:p w:rsidR="00335797" w:rsidRPr="009941E1" w:rsidRDefault="00335797" w:rsidP="00C7105C">
            <w:pPr>
              <w:autoSpaceDE w:val="0"/>
              <w:autoSpaceDN w:val="0"/>
              <w:adjustRightInd w:val="0"/>
              <w:spacing w:after="0" w:line="360" w:lineRule="auto"/>
              <w:ind w:left="60" w:right="60"/>
              <w:jc w:val="center"/>
              <w:rPr>
                <w:rFonts w:ascii="Times New Roman" w:hAnsi="Times New Roman"/>
                <w:color w:val="000000"/>
                <w:sz w:val="24"/>
                <w:szCs w:val="24"/>
              </w:rPr>
            </w:pPr>
            <w:r w:rsidRPr="009941E1">
              <w:rPr>
                <w:rFonts w:ascii="Times New Roman" w:hAnsi="Times New Roman"/>
                <w:color w:val="000000"/>
                <w:sz w:val="24"/>
                <w:szCs w:val="24"/>
              </w:rPr>
              <w:t>.010</w:t>
            </w:r>
          </w:p>
        </w:tc>
        <w:tc>
          <w:tcPr>
            <w:tcW w:w="851" w:type="dxa"/>
            <w:tcBorders>
              <w:top w:val="nil"/>
              <w:bottom w:val="nil"/>
              <w:right w:val="single" w:sz="16" w:space="0" w:color="000000"/>
            </w:tcBorders>
            <w:shd w:val="clear" w:color="auto" w:fill="FFFFFF"/>
          </w:tcPr>
          <w:p w:rsidR="00335797" w:rsidRPr="009941E1" w:rsidRDefault="00335797" w:rsidP="00C7105C">
            <w:pPr>
              <w:autoSpaceDE w:val="0"/>
              <w:autoSpaceDN w:val="0"/>
              <w:adjustRightInd w:val="0"/>
              <w:spacing w:after="0" w:line="360" w:lineRule="auto"/>
              <w:ind w:left="60" w:right="60"/>
              <w:jc w:val="center"/>
              <w:rPr>
                <w:rFonts w:ascii="Times New Roman" w:hAnsi="Times New Roman"/>
                <w:color w:val="000000"/>
                <w:sz w:val="24"/>
                <w:szCs w:val="24"/>
              </w:rPr>
            </w:pPr>
            <w:r w:rsidRPr="009941E1">
              <w:rPr>
                <w:rFonts w:ascii="Times New Roman" w:hAnsi="Times New Roman"/>
                <w:color w:val="000000"/>
                <w:sz w:val="24"/>
                <w:szCs w:val="24"/>
              </w:rPr>
              <w:t>1.000</w:t>
            </w:r>
          </w:p>
        </w:tc>
      </w:tr>
      <w:tr w:rsidR="00335797" w:rsidRPr="009941E1" w:rsidTr="00846B09">
        <w:trPr>
          <w:cantSplit/>
          <w:trHeight w:val="330"/>
          <w:tblHeader/>
        </w:trPr>
        <w:tc>
          <w:tcPr>
            <w:tcW w:w="1047" w:type="dxa"/>
            <w:tcBorders>
              <w:top w:val="nil"/>
              <w:left w:val="single" w:sz="16" w:space="0" w:color="000000"/>
              <w:bottom w:val="nil"/>
              <w:right w:val="single" w:sz="16" w:space="0" w:color="000000"/>
            </w:tcBorders>
            <w:shd w:val="clear" w:color="auto" w:fill="FFFFFF"/>
          </w:tcPr>
          <w:p w:rsidR="00335797" w:rsidRPr="009941E1" w:rsidRDefault="00335797" w:rsidP="00C7105C">
            <w:pPr>
              <w:autoSpaceDE w:val="0"/>
              <w:autoSpaceDN w:val="0"/>
              <w:adjustRightInd w:val="0"/>
              <w:spacing w:after="0" w:line="360" w:lineRule="auto"/>
              <w:ind w:left="60" w:right="60"/>
              <w:rPr>
                <w:rFonts w:ascii="Times New Roman" w:hAnsi="Times New Roman"/>
                <w:color w:val="000000"/>
                <w:sz w:val="24"/>
                <w:szCs w:val="24"/>
              </w:rPr>
            </w:pPr>
            <w:r w:rsidRPr="009941E1">
              <w:rPr>
                <w:rFonts w:ascii="Times New Roman" w:hAnsi="Times New Roman"/>
                <w:color w:val="000000"/>
                <w:sz w:val="24"/>
                <w:szCs w:val="24"/>
              </w:rPr>
              <w:t>11</w:t>
            </w:r>
          </w:p>
        </w:tc>
        <w:tc>
          <w:tcPr>
            <w:tcW w:w="794" w:type="dxa"/>
            <w:tcBorders>
              <w:top w:val="nil"/>
              <w:left w:val="single" w:sz="16" w:space="0" w:color="000000"/>
              <w:bottom w:val="nil"/>
            </w:tcBorders>
            <w:shd w:val="clear" w:color="auto" w:fill="FFFFFF"/>
          </w:tcPr>
          <w:p w:rsidR="00335797" w:rsidRPr="009941E1" w:rsidRDefault="00335797" w:rsidP="00C7105C">
            <w:pPr>
              <w:autoSpaceDE w:val="0"/>
              <w:autoSpaceDN w:val="0"/>
              <w:adjustRightInd w:val="0"/>
              <w:spacing w:after="0" w:line="360" w:lineRule="auto"/>
              <w:ind w:left="60" w:right="60"/>
              <w:jc w:val="center"/>
              <w:rPr>
                <w:rFonts w:ascii="Times New Roman" w:hAnsi="Times New Roman"/>
                <w:color w:val="000000"/>
                <w:sz w:val="24"/>
                <w:szCs w:val="24"/>
              </w:rPr>
            </w:pPr>
            <w:r w:rsidRPr="009941E1">
              <w:rPr>
                <w:rFonts w:ascii="Times New Roman" w:hAnsi="Times New Roman"/>
                <w:color w:val="000000"/>
                <w:sz w:val="24"/>
                <w:szCs w:val="24"/>
              </w:rPr>
              <w:t>.057</w:t>
            </w:r>
          </w:p>
        </w:tc>
        <w:tc>
          <w:tcPr>
            <w:tcW w:w="973" w:type="dxa"/>
            <w:tcBorders>
              <w:top w:val="nil"/>
              <w:bottom w:val="nil"/>
            </w:tcBorders>
            <w:shd w:val="clear" w:color="auto" w:fill="FFFFFF"/>
          </w:tcPr>
          <w:p w:rsidR="00335797" w:rsidRPr="009941E1" w:rsidRDefault="00335797" w:rsidP="00C7105C">
            <w:pPr>
              <w:autoSpaceDE w:val="0"/>
              <w:autoSpaceDN w:val="0"/>
              <w:adjustRightInd w:val="0"/>
              <w:spacing w:after="0" w:line="360" w:lineRule="auto"/>
              <w:ind w:left="60" w:right="60"/>
              <w:jc w:val="center"/>
              <w:rPr>
                <w:rFonts w:ascii="Times New Roman" w:hAnsi="Times New Roman"/>
                <w:color w:val="000000"/>
                <w:sz w:val="24"/>
                <w:szCs w:val="24"/>
              </w:rPr>
            </w:pPr>
            <w:r w:rsidRPr="009941E1">
              <w:rPr>
                <w:rFonts w:ascii="Times New Roman" w:hAnsi="Times New Roman"/>
                <w:color w:val="000000"/>
                <w:sz w:val="24"/>
                <w:szCs w:val="24"/>
              </w:rPr>
              <w:t>-.926</w:t>
            </w:r>
          </w:p>
        </w:tc>
        <w:tc>
          <w:tcPr>
            <w:tcW w:w="1012" w:type="dxa"/>
            <w:tcBorders>
              <w:top w:val="nil"/>
              <w:bottom w:val="nil"/>
            </w:tcBorders>
            <w:shd w:val="clear" w:color="auto" w:fill="FFFFFF"/>
          </w:tcPr>
          <w:p w:rsidR="00335797" w:rsidRPr="009941E1" w:rsidRDefault="00335797" w:rsidP="00C7105C">
            <w:pPr>
              <w:autoSpaceDE w:val="0"/>
              <w:autoSpaceDN w:val="0"/>
              <w:adjustRightInd w:val="0"/>
              <w:spacing w:after="0" w:line="360" w:lineRule="auto"/>
              <w:ind w:left="60" w:right="60"/>
              <w:jc w:val="center"/>
              <w:rPr>
                <w:rFonts w:ascii="Times New Roman" w:hAnsi="Times New Roman"/>
                <w:color w:val="000000"/>
                <w:sz w:val="24"/>
                <w:szCs w:val="24"/>
              </w:rPr>
            </w:pPr>
            <w:r w:rsidRPr="009941E1">
              <w:rPr>
                <w:rFonts w:ascii="Times New Roman" w:hAnsi="Times New Roman"/>
                <w:color w:val="000000"/>
                <w:sz w:val="24"/>
                <w:szCs w:val="24"/>
              </w:rPr>
              <w:t>-.111</w:t>
            </w:r>
          </w:p>
        </w:tc>
        <w:tc>
          <w:tcPr>
            <w:tcW w:w="890" w:type="dxa"/>
            <w:tcBorders>
              <w:top w:val="nil"/>
              <w:bottom w:val="nil"/>
            </w:tcBorders>
            <w:shd w:val="clear" w:color="auto" w:fill="FFFFFF"/>
          </w:tcPr>
          <w:p w:rsidR="00335797" w:rsidRPr="009941E1" w:rsidRDefault="00335797" w:rsidP="00C7105C">
            <w:pPr>
              <w:autoSpaceDE w:val="0"/>
              <w:autoSpaceDN w:val="0"/>
              <w:adjustRightInd w:val="0"/>
              <w:spacing w:after="0" w:line="360" w:lineRule="auto"/>
              <w:ind w:left="60" w:right="60"/>
              <w:jc w:val="center"/>
              <w:rPr>
                <w:rFonts w:ascii="Times New Roman" w:hAnsi="Times New Roman"/>
                <w:color w:val="000000"/>
                <w:sz w:val="24"/>
                <w:szCs w:val="24"/>
              </w:rPr>
            </w:pPr>
            <w:r w:rsidRPr="009941E1">
              <w:rPr>
                <w:rFonts w:ascii="Times New Roman" w:hAnsi="Times New Roman"/>
                <w:color w:val="000000"/>
                <w:sz w:val="24"/>
                <w:szCs w:val="24"/>
              </w:rPr>
              <w:t>.032</w:t>
            </w:r>
          </w:p>
        </w:tc>
        <w:tc>
          <w:tcPr>
            <w:tcW w:w="1094" w:type="dxa"/>
            <w:tcBorders>
              <w:top w:val="nil"/>
              <w:bottom w:val="nil"/>
            </w:tcBorders>
            <w:shd w:val="clear" w:color="auto" w:fill="FFFFFF"/>
          </w:tcPr>
          <w:p w:rsidR="00335797" w:rsidRPr="009941E1" w:rsidRDefault="00335797" w:rsidP="00C7105C">
            <w:pPr>
              <w:autoSpaceDE w:val="0"/>
              <w:autoSpaceDN w:val="0"/>
              <w:adjustRightInd w:val="0"/>
              <w:spacing w:after="0" w:line="360" w:lineRule="auto"/>
              <w:ind w:left="60" w:right="60"/>
              <w:jc w:val="center"/>
              <w:rPr>
                <w:rFonts w:ascii="Times New Roman" w:hAnsi="Times New Roman"/>
                <w:color w:val="000000"/>
                <w:sz w:val="24"/>
                <w:szCs w:val="24"/>
              </w:rPr>
            </w:pPr>
            <w:r w:rsidRPr="009941E1">
              <w:rPr>
                <w:rFonts w:ascii="Times New Roman" w:hAnsi="Times New Roman"/>
                <w:color w:val="000000"/>
                <w:sz w:val="24"/>
                <w:szCs w:val="24"/>
              </w:rPr>
              <w:t>.081</w:t>
            </w:r>
          </w:p>
        </w:tc>
        <w:tc>
          <w:tcPr>
            <w:tcW w:w="1378" w:type="dxa"/>
            <w:tcBorders>
              <w:top w:val="nil"/>
              <w:bottom w:val="nil"/>
            </w:tcBorders>
            <w:shd w:val="clear" w:color="auto" w:fill="FFFFFF"/>
          </w:tcPr>
          <w:p w:rsidR="00335797" w:rsidRPr="009941E1" w:rsidRDefault="00335797" w:rsidP="00C7105C">
            <w:pPr>
              <w:autoSpaceDE w:val="0"/>
              <w:autoSpaceDN w:val="0"/>
              <w:adjustRightInd w:val="0"/>
              <w:spacing w:after="0" w:line="360" w:lineRule="auto"/>
              <w:ind w:left="60" w:right="60"/>
              <w:jc w:val="center"/>
              <w:rPr>
                <w:rFonts w:ascii="Times New Roman" w:hAnsi="Times New Roman"/>
                <w:color w:val="000000"/>
                <w:sz w:val="24"/>
                <w:szCs w:val="24"/>
              </w:rPr>
            </w:pPr>
            <w:r w:rsidRPr="009941E1">
              <w:rPr>
                <w:rFonts w:ascii="Times New Roman" w:hAnsi="Times New Roman"/>
                <w:color w:val="000000"/>
                <w:sz w:val="24"/>
                <w:szCs w:val="24"/>
              </w:rPr>
              <w:t>.003</w:t>
            </w:r>
          </w:p>
        </w:tc>
        <w:tc>
          <w:tcPr>
            <w:tcW w:w="890" w:type="dxa"/>
            <w:tcBorders>
              <w:top w:val="nil"/>
              <w:bottom w:val="nil"/>
            </w:tcBorders>
            <w:shd w:val="clear" w:color="auto" w:fill="FFFFFF"/>
          </w:tcPr>
          <w:p w:rsidR="00335797" w:rsidRPr="009941E1" w:rsidRDefault="00335797" w:rsidP="00C7105C">
            <w:pPr>
              <w:autoSpaceDE w:val="0"/>
              <w:autoSpaceDN w:val="0"/>
              <w:adjustRightInd w:val="0"/>
              <w:spacing w:after="0" w:line="360" w:lineRule="auto"/>
              <w:ind w:left="60" w:right="60"/>
              <w:jc w:val="center"/>
              <w:rPr>
                <w:rFonts w:ascii="Times New Roman" w:hAnsi="Times New Roman"/>
                <w:color w:val="000000"/>
                <w:sz w:val="24"/>
                <w:szCs w:val="24"/>
              </w:rPr>
            </w:pPr>
            <w:r w:rsidRPr="009941E1">
              <w:rPr>
                <w:rFonts w:ascii="Times New Roman" w:hAnsi="Times New Roman"/>
                <w:color w:val="000000"/>
                <w:sz w:val="24"/>
                <w:szCs w:val="24"/>
              </w:rPr>
              <w:t>.925</w:t>
            </w:r>
          </w:p>
        </w:tc>
        <w:tc>
          <w:tcPr>
            <w:tcW w:w="709" w:type="dxa"/>
            <w:tcBorders>
              <w:top w:val="nil"/>
              <w:bottom w:val="nil"/>
            </w:tcBorders>
            <w:shd w:val="clear" w:color="auto" w:fill="FFFFFF"/>
          </w:tcPr>
          <w:p w:rsidR="00335797" w:rsidRPr="009941E1" w:rsidRDefault="00335797" w:rsidP="00C7105C">
            <w:pPr>
              <w:autoSpaceDE w:val="0"/>
              <w:autoSpaceDN w:val="0"/>
              <w:adjustRightInd w:val="0"/>
              <w:spacing w:after="0" w:line="360" w:lineRule="auto"/>
              <w:ind w:left="60" w:right="60"/>
              <w:jc w:val="center"/>
              <w:rPr>
                <w:rFonts w:ascii="Times New Roman" w:hAnsi="Times New Roman"/>
                <w:color w:val="000000"/>
                <w:sz w:val="24"/>
                <w:szCs w:val="24"/>
              </w:rPr>
            </w:pPr>
            <w:r w:rsidRPr="009941E1">
              <w:rPr>
                <w:rFonts w:ascii="Times New Roman" w:hAnsi="Times New Roman"/>
                <w:color w:val="000000"/>
                <w:sz w:val="24"/>
                <w:szCs w:val="24"/>
              </w:rPr>
              <w:t>.004</w:t>
            </w:r>
          </w:p>
        </w:tc>
        <w:tc>
          <w:tcPr>
            <w:tcW w:w="851" w:type="dxa"/>
            <w:tcBorders>
              <w:top w:val="nil"/>
              <w:bottom w:val="nil"/>
              <w:right w:val="single" w:sz="16" w:space="0" w:color="000000"/>
            </w:tcBorders>
            <w:shd w:val="clear" w:color="auto" w:fill="FFFFFF"/>
          </w:tcPr>
          <w:p w:rsidR="00335797" w:rsidRPr="009941E1" w:rsidRDefault="00335797" w:rsidP="00C7105C">
            <w:pPr>
              <w:autoSpaceDE w:val="0"/>
              <w:autoSpaceDN w:val="0"/>
              <w:adjustRightInd w:val="0"/>
              <w:spacing w:after="0" w:line="360" w:lineRule="auto"/>
              <w:ind w:left="60" w:right="60"/>
              <w:jc w:val="center"/>
              <w:rPr>
                <w:rFonts w:ascii="Times New Roman" w:hAnsi="Times New Roman"/>
                <w:color w:val="000000"/>
                <w:sz w:val="24"/>
                <w:szCs w:val="24"/>
              </w:rPr>
            </w:pPr>
            <w:r w:rsidRPr="009941E1">
              <w:rPr>
                <w:rFonts w:ascii="Times New Roman" w:hAnsi="Times New Roman"/>
                <w:color w:val="000000"/>
                <w:sz w:val="24"/>
                <w:szCs w:val="24"/>
              </w:rPr>
              <w:t>.930</w:t>
            </w:r>
          </w:p>
        </w:tc>
      </w:tr>
      <w:tr w:rsidR="00335797" w:rsidRPr="009941E1" w:rsidTr="00846B09">
        <w:trPr>
          <w:cantSplit/>
          <w:trHeight w:val="330"/>
          <w:tblHeader/>
        </w:trPr>
        <w:tc>
          <w:tcPr>
            <w:tcW w:w="1047" w:type="dxa"/>
            <w:tcBorders>
              <w:top w:val="nil"/>
              <w:left w:val="single" w:sz="16" w:space="0" w:color="000000"/>
              <w:bottom w:val="nil"/>
              <w:right w:val="single" w:sz="16" w:space="0" w:color="000000"/>
            </w:tcBorders>
            <w:shd w:val="clear" w:color="auto" w:fill="FFFFFF"/>
          </w:tcPr>
          <w:p w:rsidR="00335797" w:rsidRPr="009941E1" w:rsidRDefault="00335797" w:rsidP="00C7105C">
            <w:pPr>
              <w:autoSpaceDE w:val="0"/>
              <w:autoSpaceDN w:val="0"/>
              <w:adjustRightInd w:val="0"/>
              <w:spacing w:after="0" w:line="360" w:lineRule="auto"/>
              <w:ind w:left="60" w:right="60"/>
              <w:rPr>
                <w:rFonts w:ascii="Times New Roman" w:hAnsi="Times New Roman"/>
                <w:color w:val="000000"/>
                <w:sz w:val="24"/>
                <w:szCs w:val="24"/>
              </w:rPr>
            </w:pPr>
            <w:r w:rsidRPr="009941E1">
              <w:rPr>
                <w:rFonts w:ascii="Times New Roman" w:hAnsi="Times New Roman"/>
                <w:color w:val="000000"/>
                <w:sz w:val="24"/>
                <w:szCs w:val="24"/>
              </w:rPr>
              <w:t>12</w:t>
            </w:r>
          </w:p>
        </w:tc>
        <w:tc>
          <w:tcPr>
            <w:tcW w:w="794" w:type="dxa"/>
            <w:tcBorders>
              <w:top w:val="nil"/>
              <w:left w:val="single" w:sz="16" w:space="0" w:color="000000"/>
              <w:bottom w:val="nil"/>
            </w:tcBorders>
            <w:shd w:val="clear" w:color="auto" w:fill="FFFFFF"/>
          </w:tcPr>
          <w:p w:rsidR="00335797" w:rsidRPr="009941E1" w:rsidRDefault="00335797" w:rsidP="00C7105C">
            <w:pPr>
              <w:autoSpaceDE w:val="0"/>
              <w:autoSpaceDN w:val="0"/>
              <w:adjustRightInd w:val="0"/>
              <w:spacing w:after="0" w:line="360" w:lineRule="auto"/>
              <w:ind w:left="60" w:right="60"/>
              <w:jc w:val="center"/>
              <w:rPr>
                <w:rFonts w:ascii="Times New Roman" w:hAnsi="Times New Roman"/>
                <w:color w:val="000000"/>
                <w:sz w:val="24"/>
                <w:szCs w:val="24"/>
              </w:rPr>
            </w:pPr>
            <w:r w:rsidRPr="009941E1">
              <w:rPr>
                <w:rFonts w:ascii="Times New Roman" w:hAnsi="Times New Roman"/>
                <w:color w:val="000000"/>
                <w:sz w:val="24"/>
                <w:szCs w:val="24"/>
              </w:rPr>
              <w:t>.037</w:t>
            </w:r>
          </w:p>
        </w:tc>
        <w:tc>
          <w:tcPr>
            <w:tcW w:w="973" w:type="dxa"/>
            <w:tcBorders>
              <w:top w:val="nil"/>
              <w:bottom w:val="nil"/>
            </w:tcBorders>
            <w:shd w:val="clear" w:color="auto" w:fill="FFFFFF"/>
          </w:tcPr>
          <w:p w:rsidR="00335797" w:rsidRPr="009941E1" w:rsidRDefault="00335797" w:rsidP="00C7105C">
            <w:pPr>
              <w:autoSpaceDE w:val="0"/>
              <w:autoSpaceDN w:val="0"/>
              <w:adjustRightInd w:val="0"/>
              <w:spacing w:after="0" w:line="360" w:lineRule="auto"/>
              <w:ind w:left="60" w:right="60"/>
              <w:jc w:val="center"/>
              <w:rPr>
                <w:rFonts w:ascii="Times New Roman" w:hAnsi="Times New Roman"/>
                <w:color w:val="000000"/>
                <w:sz w:val="24"/>
                <w:szCs w:val="24"/>
              </w:rPr>
            </w:pPr>
            <w:r w:rsidRPr="009941E1">
              <w:rPr>
                <w:rFonts w:ascii="Times New Roman" w:hAnsi="Times New Roman"/>
                <w:color w:val="000000"/>
                <w:sz w:val="24"/>
                <w:szCs w:val="24"/>
              </w:rPr>
              <w:t>1.208</w:t>
            </w:r>
          </w:p>
        </w:tc>
        <w:tc>
          <w:tcPr>
            <w:tcW w:w="1012" w:type="dxa"/>
            <w:tcBorders>
              <w:top w:val="nil"/>
              <w:bottom w:val="nil"/>
            </w:tcBorders>
            <w:shd w:val="clear" w:color="auto" w:fill="FFFFFF"/>
          </w:tcPr>
          <w:p w:rsidR="00335797" w:rsidRPr="009941E1" w:rsidRDefault="00335797" w:rsidP="00C7105C">
            <w:pPr>
              <w:autoSpaceDE w:val="0"/>
              <w:autoSpaceDN w:val="0"/>
              <w:adjustRightInd w:val="0"/>
              <w:spacing w:after="0" w:line="360" w:lineRule="auto"/>
              <w:ind w:left="60" w:right="60"/>
              <w:jc w:val="center"/>
              <w:rPr>
                <w:rFonts w:ascii="Times New Roman" w:hAnsi="Times New Roman"/>
                <w:color w:val="000000"/>
                <w:sz w:val="24"/>
                <w:szCs w:val="24"/>
              </w:rPr>
            </w:pPr>
            <w:r w:rsidRPr="009941E1">
              <w:rPr>
                <w:rFonts w:ascii="Times New Roman" w:hAnsi="Times New Roman"/>
                <w:color w:val="000000"/>
                <w:sz w:val="24"/>
                <w:szCs w:val="24"/>
              </w:rPr>
              <w:t>-1.665</w:t>
            </w:r>
          </w:p>
        </w:tc>
        <w:tc>
          <w:tcPr>
            <w:tcW w:w="890" w:type="dxa"/>
            <w:tcBorders>
              <w:top w:val="nil"/>
              <w:bottom w:val="nil"/>
            </w:tcBorders>
            <w:shd w:val="clear" w:color="auto" w:fill="FFFFFF"/>
          </w:tcPr>
          <w:p w:rsidR="00335797" w:rsidRPr="009941E1" w:rsidRDefault="00335797" w:rsidP="00C7105C">
            <w:pPr>
              <w:autoSpaceDE w:val="0"/>
              <w:autoSpaceDN w:val="0"/>
              <w:adjustRightInd w:val="0"/>
              <w:spacing w:after="0" w:line="360" w:lineRule="auto"/>
              <w:ind w:left="60" w:right="60"/>
              <w:jc w:val="center"/>
              <w:rPr>
                <w:rFonts w:ascii="Times New Roman" w:hAnsi="Times New Roman"/>
                <w:color w:val="000000"/>
                <w:sz w:val="24"/>
                <w:szCs w:val="24"/>
              </w:rPr>
            </w:pPr>
            <w:r w:rsidRPr="009941E1">
              <w:rPr>
                <w:rFonts w:ascii="Times New Roman" w:hAnsi="Times New Roman"/>
                <w:color w:val="000000"/>
                <w:sz w:val="24"/>
                <w:szCs w:val="24"/>
              </w:rPr>
              <w:t>.055</w:t>
            </w:r>
          </w:p>
        </w:tc>
        <w:tc>
          <w:tcPr>
            <w:tcW w:w="1094" w:type="dxa"/>
            <w:tcBorders>
              <w:top w:val="nil"/>
              <w:bottom w:val="nil"/>
            </w:tcBorders>
            <w:shd w:val="clear" w:color="auto" w:fill="FFFFFF"/>
          </w:tcPr>
          <w:p w:rsidR="00335797" w:rsidRPr="009941E1" w:rsidRDefault="00335797" w:rsidP="00C7105C">
            <w:pPr>
              <w:autoSpaceDE w:val="0"/>
              <w:autoSpaceDN w:val="0"/>
              <w:adjustRightInd w:val="0"/>
              <w:spacing w:after="0" w:line="360" w:lineRule="auto"/>
              <w:ind w:left="60" w:right="60"/>
              <w:jc w:val="center"/>
              <w:rPr>
                <w:rFonts w:ascii="Times New Roman" w:hAnsi="Times New Roman"/>
                <w:color w:val="000000"/>
                <w:sz w:val="24"/>
                <w:szCs w:val="24"/>
              </w:rPr>
            </w:pPr>
            <w:r w:rsidRPr="009941E1">
              <w:rPr>
                <w:rFonts w:ascii="Times New Roman" w:hAnsi="Times New Roman"/>
                <w:color w:val="000000"/>
                <w:sz w:val="24"/>
                <w:szCs w:val="24"/>
              </w:rPr>
              <w:t>.090</w:t>
            </w:r>
          </w:p>
        </w:tc>
        <w:tc>
          <w:tcPr>
            <w:tcW w:w="1378" w:type="dxa"/>
            <w:tcBorders>
              <w:top w:val="nil"/>
              <w:bottom w:val="nil"/>
            </w:tcBorders>
            <w:shd w:val="clear" w:color="auto" w:fill="FFFFFF"/>
          </w:tcPr>
          <w:p w:rsidR="00335797" w:rsidRPr="009941E1" w:rsidRDefault="00335797" w:rsidP="00C7105C">
            <w:pPr>
              <w:autoSpaceDE w:val="0"/>
              <w:autoSpaceDN w:val="0"/>
              <w:adjustRightInd w:val="0"/>
              <w:spacing w:after="0" w:line="360" w:lineRule="auto"/>
              <w:ind w:left="60" w:right="60"/>
              <w:jc w:val="center"/>
              <w:rPr>
                <w:rFonts w:ascii="Times New Roman" w:hAnsi="Times New Roman"/>
                <w:color w:val="000000"/>
                <w:sz w:val="24"/>
                <w:szCs w:val="24"/>
              </w:rPr>
            </w:pPr>
            <w:r w:rsidRPr="009941E1">
              <w:rPr>
                <w:rFonts w:ascii="Times New Roman" w:hAnsi="Times New Roman"/>
                <w:color w:val="000000"/>
                <w:sz w:val="24"/>
                <w:szCs w:val="24"/>
              </w:rPr>
              <w:t>.514</w:t>
            </w:r>
          </w:p>
        </w:tc>
        <w:tc>
          <w:tcPr>
            <w:tcW w:w="890" w:type="dxa"/>
            <w:tcBorders>
              <w:top w:val="nil"/>
              <w:bottom w:val="nil"/>
            </w:tcBorders>
            <w:shd w:val="clear" w:color="auto" w:fill="FFFFFF"/>
          </w:tcPr>
          <w:p w:rsidR="00335797" w:rsidRPr="009941E1" w:rsidRDefault="00335797" w:rsidP="00C7105C">
            <w:pPr>
              <w:autoSpaceDE w:val="0"/>
              <w:autoSpaceDN w:val="0"/>
              <w:adjustRightInd w:val="0"/>
              <w:spacing w:after="0" w:line="360" w:lineRule="auto"/>
              <w:ind w:left="60" w:right="60"/>
              <w:jc w:val="center"/>
              <w:rPr>
                <w:rFonts w:ascii="Times New Roman" w:hAnsi="Times New Roman"/>
                <w:color w:val="000000"/>
                <w:sz w:val="24"/>
                <w:szCs w:val="24"/>
              </w:rPr>
            </w:pPr>
            <w:r w:rsidRPr="009941E1">
              <w:rPr>
                <w:rFonts w:ascii="Times New Roman" w:hAnsi="Times New Roman"/>
                <w:color w:val="000000"/>
                <w:sz w:val="24"/>
                <w:szCs w:val="24"/>
              </w:rPr>
              <w:t>.608</w:t>
            </w:r>
          </w:p>
        </w:tc>
        <w:tc>
          <w:tcPr>
            <w:tcW w:w="709" w:type="dxa"/>
            <w:tcBorders>
              <w:top w:val="nil"/>
              <w:bottom w:val="nil"/>
            </w:tcBorders>
            <w:shd w:val="clear" w:color="auto" w:fill="FFFFFF"/>
          </w:tcPr>
          <w:p w:rsidR="00335797" w:rsidRPr="009941E1" w:rsidRDefault="00335797" w:rsidP="00C7105C">
            <w:pPr>
              <w:autoSpaceDE w:val="0"/>
              <w:autoSpaceDN w:val="0"/>
              <w:adjustRightInd w:val="0"/>
              <w:spacing w:after="0" w:line="360" w:lineRule="auto"/>
              <w:ind w:left="60" w:right="60"/>
              <w:jc w:val="center"/>
              <w:rPr>
                <w:rFonts w:ascii="Times New Roman" w:hAnsi="Times New Roman"/>
                <w:color w:val="000000"/>
                <w:sz w:val="24"/>
                <w:szCs w:val="24"/>
              </w:rPr>
            </w:pPr>
            <w:r w:rsidRPr="009941E1">
              <w:rPr>
                <w:rFonts w:ascii="Times New Roman" w:hAnsi="Times New Roman"/>
                <w:color w:val="000000"/>
                <w:sz w:val="24"/>
                <w:szCs w:val="24"/>
              </w:rPr>
              <w:t>.384</w:t>
            </w:r>
          </w:p>
        </w:tc>
        <w:tc>
          <w:tcPr>
            <w:tcW w:w="851" w:type="dxa"/>
            <w:tcBorders>
              <w:top w:val="nil"/>
              <w:bottom w:val="nil"/>
              <w:right w:val="single" w:sz="16" w:space="0" w:color="000000"/>
            </w:tcBorders>
            <w:shd w:val="clear" w:color="auto" w:fill="FFFFFF"/>
          </w:tcPr>
          <w:p w:rsidR="00335797" w:rsidRPr="009941E1" w:rsidRDefault="00335797" w:rsidP="00C7105C">
            <w:pPr>
              <w:autoSpaceDE w:val="0"/>
              <w:autoSpaceDN w:val="0"/>
              <w:adjustRightInd w:val="0"/>
              <w:spacing w:after="0" w:line="360" w:lineRule="auto"/>
              <w:ind w:left="60" w:right="60"/>
              <w:jc w:val="center"/>
              <w:rPr>
                <w:rFonts w:ascii="Times New Roman" w:hAnsi="Times New Roman"/>
                <w:color w:val="000000"/>
                <w:sz w:val="24"/>
                <w:szCs w:val="24"/>
              </w:rPr>
            </w:pPr>
            <w:r w:rsidRPr="009941E1">
              <w:rPr>
                <w:rFonts w:ascii="Times New Roman" w:hAnsi="Times New Roman"/>
                <w:color w:val="000000"/>
                <w:sz w:val="24"/>
                <w:szCs w:val="24"/>
              </w:rPr>
              <w:t>.992</w:t>
            </w:r>
          </w:p>
        </w:tc>
      </w:tr>
      <w:tr w:rsidR="00335797" w:rsidRPr="009941E1" w:rsidTr="00846B09">
        <w:trPr>
          <w:cantSplit/>
          <w:trHeight w:val="305"/>
          <w:tblHeader/>
        </w:trPr>
        <w:tc>
          <w:tcPr>
            <w:tcW w:w="1047" w:type="dxa"/>
            <w:tcBorders>
              <w:top w:val="nil"/>
              <w:left w:val="single" w:sz="16" w:space="0" w:color="000000"/>
              <w:bottom w:val="nil"/>
              <w:right w:val="single" w:sz="16" w:space="0" w:color="000000"/>
            </w:tcBorders>
            <w:shd w:val="clear" w:color="auto" w:fill="FFFFFF"/>
          </w:tcPr>
          <w:p w:rsidR="00335797" w:rsidRPr="009941E1" w:rsidRDefault="00335797" w:rsidP="00C7105C">
            <w:pPr>
              <w:autoSpaceDE w:val="0"/>
              <w:autoSpaceDN w:val="0"/>
              <w:adjustRightInd w:val="0"/>
              <w:spacing w:after="0" w:line="360" w:lineRule="auto"/>
              <w:ind w:left="60" w:right="60"/>
              <w:rPr>
                <w:rFonts w:ascii="Times New Roman" w:hAnsi="Times New Roman"/>
                <w:color w:val="000000"/>
                <w:sz w:val="24"/>
                <w:szCs w:val="24"/>
              </w:rPr>
            </w:pPr>
            <w:r w:rsidRPr="009941E1">
              <w:rPr>
                <w:rFonts w:ascii="Times New Roman" w:hAnsi="Times New Roman"/>
                <w:color w:val="000000"/>
                <w:sz w:val="24"/>
                <w:szCs w:val="24"/>
              </w:rPr>
              <w:t>13</w:t>
            </w:r>
          </w:p>
        </w:tc>
        <w:tc>
          <w:tcPr>
            <w:tcW w:w="794" w:type="dxa"/>
            <w:tcBorders>
              <w:top w:val="nil"/>
              <w:left w:val="single" w:sz="16" w:space="0" w:color="000000"/>
              <w:bottom w:val="nil"/>
            </w:tcBorders>
            <w:shd w:val="clear" w:color="auto" w:fill="FFFFFF"/>
          </w:tcPr>
          <w:p w:rsidR="00335797" w:rsidRPr="009941E1" w:rsidRDefault="00335797" w:rsidP="00C7105C">
            <w:pPr>
              <w:autoSpaceDE w:val="0"/>
              <w:autoSpaceDN w:val="0"/>
              <w:adjustRightInd w:val="0"/>
              <w:spacing w:after="0" w:line="360" w:lineRule="auto"/>
              <w:ind w:left="60" w:right="60"/>
              <w:jc w:val="center"/>
              <w:rPr>
                <w:rFonts w:ascii="Times New Roman" w:hAnsi="Times New Roman"/>
                <w:color w:val="000000"/>
                <w:sz w:val="24"/>
                <w:szCs w:val="24"/>
              </w:rPr>
            </w:pPr>
            <w:r w:rsidRPr="009941E1">
              <w:rPr>
                <w:rFonts w:ascii="Times New Roman" w:hAnsi="Times New Roman"/>
                <w:color w:val="000000"/>
                <w:sz w:val="24"/>
                <w:szCs w:val="24"/>
              </w:rPr>
              <w:t>.065</w:t>
            </w:r>
          </w:p>
        </w:tc>
        <w:tc>
          <w:tcPr>
            <w:tcW w:w="973" w:type="dxa"/>
            <w:tcBorders>
              <w:top w:val="nil"/>
              <w:bottom w:val="nil"/>
            </w:tcBorders>
            <w:shd w:val="clear" w:color="auto" w:fill="FFFFFF"/>
          </w:tcPr>
          <w:p w:rsidR="00335797" w:rsidRPr="009941E1" w:rsidRDefault="00335797" w:rsidP="00C7105C">
            <w:pPr>
              <w:autoSpaceDE w:val="0"/>
              <w:autoSpaceDN w:val="0"/>
              <w:adjustRightInd w:val="0"/>
              <w:spacing w:after="0" w:line="360" w:lineRule="auto"/>
              <w:ind w:left="60" w:right="60"/>
              <w:jc w:val="center"/>
              <w:rPr>
                <w:rFonts w:ascii="Times New Roman" w:hAnsi="Times New Roman"/>
                <w:color w:val="000000"/>
                <w:sz w:val="24"/>
                <w:szCs w:val="24"/>
              </w:rPr>
            </w:pPr>
            <w:r w:rsidRPr="009941E1">
              <w:rPr>
                <w:rFonts w:ascii="Times New Roman" w:hAnsi="Times New Roman"/>
                <w:color w:val="000000"/>
                <w:sz w:val="24"/>
                <w:szCs w:val="24"/>
              </w:rPr>
              <w:t>1.234</w:t>
            </w:r>
          </w:p>
        </w:tc>
        <w:tc>
          <w:tcPr>
            <w:tcW w:w="1012" w:type="dxa"/>
            <w:tcBorders>
              <w:top w:val="nil"/>
              <w:bottom w:val="nil"/>
            </w:tcBorders>
            <w:shd w:val="clear" w:color="auto" w:fill="FFFFFF"/>
          </w:tcPr>
          <w:p w:rsidR="00335797" w:rsidRPr="009941E1" w:rsidRDefault="00335797" w:rsidP="00C7105C">
            <w:pPr>
              <w:autoSpaceDE w:val="0"/>
              <w:autoSpaceDN w:val="0"/>
              <w:adjustRightInd w:val="0"/>
              <w:spacing w:after="0" w:line="360" w:lineRule="auto"/>
              <w:ind w:left="60" w:right="60"/>
              <w:jc w:val="center"/>
              <w:rPr>
                <w:rFonts w:ascii="Times New Roman" w:hAnsi="Times New Roman"/>
                <w:color w:val="000000"/>
                <w:sz w:val="24"/>
                <w:szCs w:val="24"/>
              </w:rPr>
            </w:pPr>
            <w:r w:rsidRPr="009941E1">
              <w:rPr>
                <w:rFonts w:ascii="Times New Roman" w:hAnsi="Times New Roman"/>
                <w:color w:val="000000"/>
                <w:sz w:val="24"/>
                <w:szCs w:val="24"/>
              </w:rPr>
              <w:t>.082</w:t>
            </w:r>
          </w:p>
        </w:tc>
        <w:tc>
          <w:tcPr>
            <w:tcW w:w="890" w:type="dxa"/>
            <w:tcBorders>
              <w:top w:val="nil"/>
              <w:bottom w:val="nil"/>
            </w:tcBorders>
            <w:shd w:val="clear" w:color="auto" w:fill="FFFFFF"/>
          </w:tcPr>
          <w:p w:rsidR="00335797" w:rsidRPr="009941E1" w:rsidRDefault="00335797" w:rsidP="00C7105C">
            <w:pPr>
              <w:autoSpaceDE w:val="0"/>
              <w:autoSpaceDN w:val="0"/>
              <w:adjustRightInd w:val="0"/>
              <w:spacing w:after="0" w:line="360" w:lineRule="auto"/>
              <w:ind w:left="60" w:right="60"/>
              <w:jc w:val="center"/>
              <w:rPr>
                <w:rFonts w:ascii="Times New Roman" w:hAnsi="Times New Roman"/>
                <w:color w:val="000000"/>
                <w:sz w:val="24"/>
                <w:szCs w:val="24"/>
              </w:rPr>
            </w:pPr>
            <w:r w:rsidRPr="009941E1">
              <w:rPr>
                <w:rFonts w:ascii="Times New Roman" w:hAnsi="Times New Roman"/>
                <w:color w:val="000000"/>
                <w:sz w:val="24"/>
                <w:szCs w:val="24"/>
              </w:rPr>
              <w:t>.060</w:t>
            </w:r>
          </w:p>
        </w:tc>
        <w:tc>
          <w:tcPr>
            <w:tcW w:w="1094" w:type="dxa"/>
            <w:tcBorders>
              <w:top w:val="nil"/>
              <w:bottom w:val="nil"/>
            </w:tcBorders>
            <w:shd w:val="clear" w:color="auto" w:fill="FFFFFF"/>
          </w:tcPr>
          <w:p w:rsidR="00335797" w:rsidRPr="009941E1" w:rsidRDefault="00335797" w:rsidP="00C7105C">
            <w:pPr>
              <w:autoSpaceDE w:val="0"/>
              <w:autoSpaceDN w:val="0"/>
              <w:adjustRightInd w:val="0"/>
              <w:spacing w:after="0" w:line="360" w:lineRule="auto"/>
              <w:ind w:left="60" w:right="60"/>
              <w:jc w:val="center"/>
              <w:rPr>
                <w:rFonts w:ascii="Times New Roman" w:hAnsi="Times New Roman"/>
                <w:color w:val="000000"/>
                <w:sz w:val="24"/>
                <w:szCs w:val="24"/>
              </w:rPr>
            </w:pPr>
            <w:r w:rsidRPr="009941E1">
              <w:rPr>
                <w:rFonts w:ascii="Times New Roman" w:hAnsi="Times New Roman"/>
                <w:color w:val="000000"/>
                <w:sz w:val="24"/>
                <w:szCs w:val="24"/>
              </w:rPr>
              <w:t>.162</w:t>
            </w:r>
          </w:p>
        </w:tc>
        <w:tc>
          <w:tcPr>
            <w:tcW w:w="1378" w:type="dxa"/>
            <w:tcBorders>
              <w:top w:val="nil"/>
              <w:bottom w:val="nil"/>
            </w:tcBorders>
            <w:shd w:val="clear" w:color="auto" w:fill="FFFFFF"/>
          </w:tcPr>
          <w:p w:rsidR="00335797" w:rsidRPr="009941E1" w:rsidRDefault="00335797" w:rsidP="00C7105C">
            <w:pPr>
              <w:autoSpaceDE w:val="0"/>
              <w:autoSpaceDN w:val="0"/>
              <w:adjustRightInd w:val="0"/>
              <w:spacing w:after="0" w:line="360" w:lineRule="auto"/>
              <w:ind w:left="60" w:right="60"/>
              <w:jc w:val="center"/>
              <w:rPr>
                <w:rFonts w:ascii="Times New Roman" w:hAnsi="Times New Roman"/>
                <w:color w:val="000000"/>
                <w:sz w:val="24"/>
                <w:szCs w:val="24"/>
              </w:rPr>
            </w:pPr>
            <w:r w:rsidRPr="009941E1">
              <w:rPr>
                <w:rFonts w:ascii="Times New Roman" w:hAnsi="Times New Roman"/>
                <w:color w:val="000000"/>
                <w:sz w:val="24"/>
                <w:szCs w:val="24"/>
              </w:rPr>
              <w:t>.002</w:t>
            </w:r>
          </w:p>
        </w:tc>
        <w:tc>
          <w:tcPr>
            <w:tcW w:w="890" w:type="dxa"/>
            <w:tcBorders>
              <w:top w:val="nil"/>
              <w:bottom w:val="nil"/>
            </w:tcBorders>
            <w:shd w:val="clear" w:color="auto" w:fill="FFFFFF"/>
          </w:tcPr>
          <w:p w:rsidR="00335797" w:rsidRPr="009941E1" w:rsidRDefault="00335797" w:rsidP="00C7105C">
            <w:pPr>
              <w:autoSpaceDE w:val="0"/>
              <w:autoSpaceDN w:val="0"/>
              <w:adjustRightInd w:val="0"/>
              <w:spacing w:after="0" w:line="360" w:lineRule="auto"/>
              <w:ind w:left="60" w:right="60"/>
              <w:jc w:val="center"/>
              <w:rPr>
                <w:rFonts w:ascii="Times New Roman" w:hAnsi="Times New Roman"/>
                <w:color w:val="000000"/>
                <w:sz w:val="24"/>
                <w:szCs w:val="24"/>
              </w:rPr>
            </w:pPr>
            <w:r w:rsidRPr="009941E1">
              <w:rPr>
                <w:rFonts w:ascii="Times New Roman" w:hAnsi="Times New Roman"/>
                <w:color w:val="000000"/>
                <w:sz w:val="24"/>
                <w:szCs w:val="24"/>
              </w:rPr>
              <w:t>.999</w:t>
            </w:r>
          </w:p>
        </w:tc>
        <w:tc>
          <w:tcPr>
            <w:tcW w:w="709" w:type="dxa"/>
            <w:tcBorders>
              <w:top w:val="nil"/>
              <w:bottom w:val="nil"/>
            </w:tcBorders>
            <w:shd w:val="clear" w:color="auto" w:fill="FFFFFF"/>
          </w:tcPr>
          <w:p w:rsidR="00335797" w:rsidRPr="009941E1" w:rsidRDefault="00335797" w:rsidP="00C7105C">
            <w:pPr>
              <w:autoSpaceDE w:val="0"/>
              <w:autoSpaceDN w:val="0"/>
              <w:adjustRightInd w:val="0"/>
              <w:spacing w:after="0" w:line="360" w:lineRule="auto"/>
              <w:ind w:left="60" w:right="60"/>
              <w:jc w:val="center"/>
              <w:rPr>
                <w:rFonts w:ascii="Times New Roman" w:hAnsi="Times New Roman"/>
                <w:color w:val="000000"/>
                <w:sz w:val="24"/>
                <w:szCs w:val="24"/>
              </w:rPr>
            </w:pPr>
            <w:r w:rsidRPr="009941E1">
              <w:rPr>
                <w:rFonts w:ascii="Times New Roman" w:hAnsi="Times New Roman"/>
                <w:color w:val="000000"/>
                <w:sz w:val="24"/>
                <w:szCs w:val="24"/>
              </w:rPr>
              <w:t>.001</w:t>
            </w:r>
          </w:p>
        </w:tc>
        <w:tc>
          <w:tcPr>
            <w:tcW w:w="851" w:type="dxa"/>
            <w:tcBorders>
              <w:top w:val="nil"/>
              <w:bottom w:val="nil"/>
              <w:right w:val="single" w:sz="16" w:space="0" w:color="000000"/>
            </w:tcBorders>
            <w:shd w:val="clear" w:color="auto" w:fill="FFFFFF"/>
          </w:tcPr>
          <w:p w:rsidR="00335797" w:rsidRPr="009941E1" w:rsidRDefault="00335797" w:rsidP="00C7105C">
            <w:pPr>
              <w:autoSpaceDE w:val="0"/>
              <w:autoSpaceDN w:val="0"/>
              <w:adjustRightInd w:val="0"/>
              <w:spacing w:after="0" w:line="360" w:lineRule="auto"/>
              <w:ind w:left="60" w:right="60"/>
              <w:jc w:val="center"/>
              <w:rPr>
                <w:rFonts w:ascii="Times New Roman" w:hAnsi="Times New Roman"/>
                <w:color w:val="000000"/>
                <w:sz w:val="24"/>
                <w:szCs w:val="24"/>
              </w:rPr>
            </w:pPr>
            <w:r w:rsidRPr="009941E1">
              <w:rPr>
                <w:rFonts w:ascii="Times New Roman" w:hAnsi="Times New Roman"/>
                <w:color w:val="000000"/>
                <w:sz w:val="24"/>
                <w:szCs w:val="24"/>
              </w:rPr>
              <w:t>1.000</w:t>
            </w:r>
          </w:p>
        </w:tc>
      </w:tr>
      <w:tr w:rsidR="00335797" w:rsidRPr="009941E1" w:rsidTr="00846B09">
        <w:trPr>
          <w:cantSplit/>
          <w:trHeight w:val="330"/>
          <w:tblHeader/>
        </w:trPr>
        <w:tc>
          <w:tcPr>
            <w:tcW w:w="1047" w:type="dxa"/>
            <w:tcBorders>
              <w:top w:val="nil"/>
              <w:left w:val="single" w:sz="16" w:space="0" w:color="000000"/>
              <w:bottom w:val="nil"/>
              <w:right w:val="single" w:sz="16" w:space="0" w:color="000000"/>
            </w:tcBorders>
            <w:shd w:val="clear" w:color="auto" w:fill="FFFFFF"/>
          </w:tcPr>
          <w:p w:rsidR="00335797" w:rsidRPr="009941E1" w:rsidRDefault="00335797" w:rsidP="00C7105C">
            <w:pPr>
              <w:autoSpaceDE w:val="0"/>
              <w:autoSpaceDN w:val="0"/>
              <w:adjustRightInd w:val="0"/>
              <w:spacing w:after="0" w:line="360" w:lineRule="auto"/>
              <w:ind w:left="60" w:right="60"/>
              <w:rPr>
                <w:rFonts w:ascii="Times New Roman" w:hAnsi="Times New Roman"/>
                <w:color w:val="000000"/>
                <w:sz w:val="24"/>
                <w:szCs w:val="24"/>
              </w:rPr>
            </w:pPr>
            <w:r w:rsidRPr="009941E1">
              <w:rPr>
                <w:rFonts w:ascii="Times New Roman" w:hAnsi="Times New Roman"/>
                <w:color w:val="000000"/>
                <w:sz w:val="24"/>
                <w:szCs w:val="24"/>
              </w:rPr>
              <w:t>14</w:t>
            </w:r>
          </w:p>
        </w:tc>
        <w:tc>
          <w:tcPr>
            <w:tcW w:w="794" w:type="dxa"/>
            <w:tcBorders>
              <w:top w:val="nil"/>
              <w:left w:val="single" w:sz="16" w:space="0" w:color="000000"/>
              <w:bottom w:val="nil"/>
            </w:tcBorders>
            <w:shd w:val="clear" w:color="auto" w:fill="FFFFFF"/>
          </w:tcPr>
          <w:p w:rsidR="00335797" w:rsidRPr="009941E1" w:rsidRDefault="00335797" w:rsidP="00C7105C">
            <w:pPr>
              <w:autoSpaceDE w:val="0"/>
              <w:autoSpaceDN w:val="0"/>
              <w:adjustRightInd w:val="0"/>
              <w:spacing w:after="0" w:line="360" w:lineRule="auto"/>
              <w:ind w:left="60" w:right="60"/>
              <w:jc w:val="center"/>
              <w:rPr>
                <w:rFonts w:ascii="Times New Roman" w:hAnsi="Times New Roman"/>
                <w:color w:val="000000"/>
                <w:sz w:val="24"/>
                <w:szCs w:val="24"/>
              </w:rPr>
            </w:pPr>
            <w:r w:rsidRPr="009941E1">
              <w:rPr>
                <w:rFonts w:ascii="Times New Roman" w:hAnsi="Times New Roman"/>
                <w:color w:val="000000"/>
                <w:sz w:val="24"/>
                <w:szCs w:val="24"/>
              </w:rPr>
              <w:t>.080</w:t>
            </w:r>
          </w:p>
        </w:tc>
        <w:tc>
          <w:tcPr>
            <w:tcW w:w="973" w:type="dxa"/>
            <w:tcBorders>
              <w:top w:val="nil"/>
              <w:bottom w:val="nil"/>
            </w:tcBorders>
            <w:shd w:val="clear" w:color="auto" w:fill="FFFFFF"/>
          </w:tcPr>
          <w:p w:rsidR="00335797" w:rsidRPr="009941E1" w:rsidRDefault="00335797" w:rsidP="00C7105C">
            <w:pPr>
              <w:autoSpaceDE w:val="0"/>
              <w:autoSpaceDN w:val="0"/>
              <w:adjustRightInd w:val="0"/>
              <w:spacing w:after="0" w:line="360" w:lineRule="auto"/>
              <w:ind w:left="60" w:right="60"/>
              <w:jc w:val="center"/>
              <w:rPr>
                <w:rFonts w:ascii="Times New Roman" w:hAnsi="Times New Roman"/>
                <w:color w:val="000000"/>
                <w:sz w:val="24"/>
                <w:szCs w:val="24"/>
              </w:rPr>
            </w:pPr>
            <w:r w:rsidRPr="009941E1">
              <w:rPr>
                <w:rFonts w:ascii="Times New Roman" w:hAnsi="Times New Roman"/>
                <w:color w:val="000000"/>
                <w:sz w:val="24"/>
                <w:szCs w:val="24"/>
              </w:rPr>
              <w:t>-.355</w:t>
            </w:r>
          </w:p>
        </w:tc>
        <w:tc>
          <w:tcPr>
            <w:tcW w:w="1012" w:type="dxa"/>
            <w:tcBorders>
              <w:top w:val="nil"/>
              <w:bottom w:val="nil"/>
            </w:tcBorders>
            <w:shd w:val="clear" w:color="auto" w:fill="FFFFFF"/>
          </w:tcPr>
          <w:p w:rsidR="00335797" w:rsidRPr="009941E1" w:rsidRDefault="00335797" w:rsidP="00C7105C">
            <w:pPr>
              <w:autoSpaceDE w:val="0"/>
              <w:autoSpaceDN w:val="0"/>
              <w:adjustRightInd w:val="0"/>
              <w:spacing w:after="0" w:line="360" w:lineRule="auto"/>
              <w:ind w:left="60" w:right="60"/>
              <w:jc w:val="center"/>
              <w:rPr>
                <w:rFonts w:ascii="Times New Roman" w:hAnsi="Times New Roman"/>
                <w:color w:val="000000"/>
                <w:sz w:val="24"/>
                <w:szCs w:val="24"/>
              </w:rPr>
            </w:pPr>
            <w:r w:rsidRPr="009941E1">
              <w:rPr>
                <w:rFonts w:ascii="Times New Roman" w:hAnsi="Times New Roman"/>
                <w:color w:val="000000"/>
                <w:sz w:val="24"/>
                <w:szCs w:val="24"/>
              </w:rPr>
              <w:t>.102</w:t>
            </w:r>
          </w:p>
        </w:tc>
        <w:tc>
          <w:tcPr>
            <w:tcW w:w="890" w:type="dxa"/>
            <w:tcBorders>
              <w:top w:val="nil"/>
              <w:bottom w:val="nil"/>
            </w:tcBorders>
            <w:shd w:val="clear" w:color="auto" w:fill="FFFFFF"/>
          </w:tcPr>
          <w:p w:rsidR="00335797" w:rsidRPr="009941E1" w:rsidRDefault="00335797" w:rsidP="00C7105C">
            <w:pPr>
              <w:autoSpaceDE w:val="0"/>
              <w:autoSpaceDN w:val="0"/>
              <w:adjustRightInd w:val="0"/>
              <w:spacing w:after="0" w:line="360" w:lineRule="auto"/>
              <w:ind w:left="60" w:right="60"/>
              <w:jc w:val="center"/>
              <w:rPr>
                <w:rFonts w:ascii="Times New Roman" w:hAnsi="Times New Roman"/>
                <w:color w:val="000000"/>
                <w:sz w:val="24"/>
                <w:szCs w:val="24"/>
              </w:rPr>
            </w:pPr>
            <w:r w:rsidRPr="009941E1">
              <w:rPr>
                <w:rFonts w:ascii="Times New Roman" w:hAnsi="Times New Roman"/>
                <w:color w:val="000000"/>
                <w:sz w:val="24"/>
                <w:szCs w:val="24"/>
              </w:rPr>
              <w:t>.009</w:t>
            </w:r>
          </w:p>
        </w:tc>
        <w:tc>
          <w:tcPr>
            <w:tcW w:w="1094" w:type="dxa"/>
            <w:tcBorders>
              <w:top w:val="nil"/>
              <w:bottom w:val="nil"/>
            </w:tcBorders>
            <w:shd w:val="clear" w:color="auto" w:fill="FFFFFF"/>
          </w:tcPr>
          <w:p w:rsidR="00335797" w:rsidRPr="009941E1" w:rsidRDefault="00335797" w:rsidP="00C7105C">
            <w:pPr>
              <w:autoSpaceDE w:val="0"/>
              <w:autoSpaceDN w:val="0"/>
              <w:adjustRightInd w:val="0"/>
              <w:spacing w:after="0" w:line="360" w:lineRule="auto"/>
              <w:ind w:left="60" w:right="60"/>
              <w:jc w:val="center"/>
              <w:rPr>
                <w:rFonts w:ascii="Times New Roman" w:hAnsi="Times New Roman"/>
                <w:color w:val="000000"/>
                <w:sz w:val="24"/>
                <w:szCs w:val="24"/>
              </w:rPr>
            </w:pPr>
            <w:r w:rsidRPr="009941E1">
              <w:rPr>
                <w:rFonts w:ascii="Times New Roman" w:hAnsi="Times New Roman"/>
                <w:color w:val="000000"/>
                <w:sz w:val="24"/>
                <w:szCs w:val="24"/>
              </w:rPr>
              <w:t>.017</w:t>
            </w:r>
          </w:p>
        </w:tc>
        <w:tc>
          <w:tcPr>
            <w:tcW w:w="1378" w:type="dxa"/>
            <w:tcBorders>
              <w:top w:val="nil"/>
              <w:bottom w:val="nil"/>
            </w:tcBorders>
            <w:shd w:val="clear" w:color="auto" w:fill="FFFFFF"/>
          </w:tcPr>
          <w:p w:rsidR="00335797" w:rsidRPr="009941E1" w:rsidRDefault="00335797" w:rsidP="00C7105C">
            <w:pPr>
              <w:autoSpaceDE w:val="0"/>
              <w:autoSpaceDN w:val="0"/>
              <w:adjustRightInd w:val="0"/>
              <w:spacing w:after="0" w:line="360" w:lineRule="auto"/>
              <w:ind w:left="60" w:right="60"/>
              <w:jc w:val="center"/>
              <w:rPr>
                <w:rFonts w:ascii="Times New Roman" w:hAnsi="Times New Roman"/>
                <w:color w:val="000000"/>
                <w:sz w:val="24"/>
                <w:szCs w:val="24"/>
              </w:rPr>
            </w:pPr>
            <w:r w:rsidRPr="009941E1">
              <w:rPr>
                <w:rFonts w:ascii="Times New Roman" w:hAnsi="Times New Roman"/>
                <w:color w:val="000000"/>
                <w:sz w:val="24"/>
                <w:szCs w:val="24"/>
              </w:rPr>
              <w:t>.004</w:t>
            </w:r>
          </w:p>
        </w:tc>
        <w:tc>
          <w:tcPr>
            <w:tcW w:w="890" w:type="dxa"/>
            <w:tcBorders>
              <w:top w:val="nil"/>
              <w:bottom w:val="nil"/>
            </w:tcBorders>
            <w:shd w:val="clear" w:color="auto" w:fill="FFFFFF"/>
          </w:tcPr>
          <w:p w:rsidR="00335797" w:rsidRPr="009941E1" w:rsidRDefault="00335797" w:rsidP="00C7105C">
            <w:pPr>
              <w:autoSpaceDE w:val="0"/>
              <w:autoSpaceDN w:val="0"/>
              <w:adjustRightInd w:val="0"/>
              <w:spacing w:after="0" w:line="360" w:lineRule="auto"/>
              <w:ind w:left="60" w:right="60"/>
              <w:jc w:val="center"/>
              <w:rPr>
                <w:rFonts w:ascii="Times New Roman" w:hAnsi="Times New Roman"/>
                <w:color w:val="000000"/>
                <w:sz w:val="24"/>
                <w:szCs w:val="24"/>
              </w:rPr>
            </w:pPr>
            <w:r w:rsidRPr="009941E1">
              <w:rPr>
                <w:rFonts w:ascii="Times New Roman" w:hAnsi="Times New Roman"/>
                <w:color w:val="000000"/>
                <w:sz w:val="24"/>
                <w:szCs w:val="24"/>
              </w:rPr>
              <w:t>.699</w:t>
            </w:r>
          </w:p>
        </w:tc>
        <w:tc>
          <w:tcPr>
            <w:tcW w:w="709" w:type="dxa"/>
            <w:tcBorders>
              <w:top w:val="nil"/>
              <w:bottom w:val="nil"/>
            </w:tcBorders>
            <w:shd w:val="clear" w:color="auto" w:fill="FFFFFF"/>
          </w:tcPr>
          <w:p w:rsidR="00335797" w:rsidRPr="009941E1" w:rsidRDefault="00335797" w:rsidP="00C7105C">
            <w:pPr>
              <w:autoSpaceDE w:val="0"/>
              <w:autoSpaceDN w:val="0"/>
              <w:adjustRightInd w:val="0"/>
              <w:spacing w:after="0" w:line="360" w:lineRule="auto"/>
              <w:ind w:left="60" w:right="60"/>
              <w:jc w:val="center"/>
              <w:rPr>
                <w:rFonts w:ascii="Times New Roman" w:hAnsi="Times New Roman"/>
                <w:color w:val="000000"/>
                <w:sz w:val="24"/>
                <w:szCs w:val="24"/>
              </w:rPr>
            </w:pPr>
            <w:r w:rsidRPr="009941E1">
              <w:rPr>
                <w:rFonts w:ascii="Times New Roman" w:hAnsi="Times New Roman"/>
                <w:color w:val="000000"/>
                <w:sz w:val="24"/>
                <w:szCs w:val="24"/>
              </w:rPr>
              <w:t>.019</w:t>
            </w:r>
          </w:p>
        </w:tc>
        <w:tc>
          <w:tcPr>
            <w:tcW w:w="851" w:type="dxa"/>
            <w:tcBorders>
              <w:top w:val="nil"/>
              <w:bottom w:val="nil"/>
              <w:right w:val="single" w:sz="16" w:space="0" w:color="000000"/>
            </w:tcBorders>
            <w:shd w:val="clear" w:color="auto" w:fill="FFFFFF"/>
          </w:tcPr>
          <w:p w:rsidR="00335797" w:rsidRPr="009941E1" w:rsidRDefault="00335797" w:rsidP="00C7105C">
            <w:pPr>
              <w:autoSpaceDE w:val="0"/>
              <w:autoSpaceDN w:val="0"/>
              <w:adjustRightInd w:val="0"/>
              <w:spacing w:after="0" w:line="360" w:lineRule="auto"/>
              <w:ind w:left="60" w:right="60"/>
              <w:jc w:val="center"/>
              <w:rPr>
                <w:rFonts w:ascii="Times New Roman" w:hAnsi="Times New Roman"/>
                <w:color w:val="000000"/>
                <w:sz w:val="24"/>
                <w:szCs w:val="24"/>
              </w:rPr>
            </w:pPr>
            <w:r w:rsidRPr="009941E1">
              <w:rPr>
                <w:rFonts w:ascii="Times New Roman" w:hAnsi="Times New Roman"/>
                <w:color w:val="000000"/>
                <w:sz w:val="24"/>
                <w:szCs w:val="24"/>
              </w:rPr>
              <w:t>.719</w:t>
            </w:r>
          </w:p>
        </w:tc>
      </w:tr>
      <w:tr w:rsidR="00335797" w:rsidRPr="009941E1" w:rsidTr="00846B09">
        <w:trPr>
          <w:cantSplit/>
          <w:trHeight w:val="305"/>
          <w:tblHeader/>
        </w:trPr>
        <w:tc>
          <w:tcPr>
            <w:tcW w:w="1047" w:type="dxa"/>
            <w:tcBorders>
              <w:top w:val="nil"/>
              <w:left w:val="single" w:sz="16" w:space="0" w:color="000000"/>
              <w:bottom w:val="single" w:sz="16" w:space="0" w:color="000000"/>
              <w:right w:val="single" w:sz="16" w:space="0" w:color="000000"/>
            </w:tcBorders>
            <w:shd w:val="clear" w:color="auto" w:fill="FFFFFF"/>
          </w:tcPr>
          <w:p w:rsidR="00335797" w:rsidRPr="009941E1" w:rsidRDefault="00335797" w:rsidP="00C7105C">
            <w:pPr>
              <w:autoSpaceDE w:val="0"/>
              <w:autoSpaceDN w:val="0"/>
              <w:adjustRightInd w:val="0"/>
              <w:spacing w:after="0" w:line="360" w:lineRule="auto"/>
              <w:ind w:left="60" w:right="60"/>
              <w:rPr>
                <w:rFonts w:ascii="Times New Roman" w:hAnsi="Times New Roman"/>
                <w:color w:val="000000"/>
                <w:sz w:val="24"/>
                <w:szCs w:val="24"/>
              </w:rPr>
            </w:pPr>
            <w:r w:rsidRPr="009941E1">
              <w:rPr>
                <w:rFonts w:ascii="Times New Roman" w:hAnsi="Times New Roman"/>
                <w:color w:val="000000"/>
                <w:sz w:val="24"/>
                <w:szCs w:val="24"/>
              </w:rPr>
              <w:t>Total activo</w:t>
            </w:r>
          </w:p>
        </w:tc>
        <w:tc>
          <w:tcPr>
            <w:tcW w:w="794" w:type="dxa"/>
            <w:tcBorders>
              <w:top w:val="nil"/>
              <w:left w:val="single" w:sz="16" w:space="0" w:color="000000"/>
              <w:bottom w:val="single" w:sz="16" w:space="0" w:color="000000"/>
            </w:tcBorders>
            <w:shd w:val="clear" w:color="auto" w:fill="FFFFFF"/>
          </w:tcPr>
          <w:p w:rsidR="00335797" w:rsidRPr="009941E1" w:rsidRDefault="00335797" w:rsidP="00C7105C">
            <w:pPr>
              <w:autoSpaceDE w:val="0"/>
              <w:autoSpaceDN w:val="0"/>
              <w:adjustRightInd w:val="0"/>
              <w:spacing w:after="0" w:line="360" w:lineRule="auto"/>
              <w:ind w:left="60" w:right="60"/>
              <w:jc w:val="center"/>
              <w:rPr>
                <w:rFonts w:ascii="Times New Roman" w:hAnsi="Times New Roman"/>
                <w:color w:val="000000"/>
                <w:sz w:val="24"/>
                <w:szCs w:val="24"/>
              </w:rPr>
            </w:pPr>
            <w:r w:rsidRPr="009941E1">
              <w:rPr>
                <w:rFonts w:ascii="Times New Roman" w:hAnsi="Times New Roman"/>
                <w:color w:val="000000"/>
                <w:sz w:val="24"/>
                <w:szCs w:val="24"/>
              </w:rPr>
              <w:t>1.000</w:t>
            </w:r>
          </w:p>
        </w:tc>
        <w:tc>
          <w:tcPr>
            <w:tcW w:w="973" w:type="dxa"/>
            <w:tcBorders>
              <w:top w:val="nil"/>
              <w:bottom w:val="single" w:sz="16" w:space="0" w:color="000000"/>
            </w:tcBorders>
            <w:shd w:val="clear" w:color="auto" w:fill="FFFFFF"/>
            <w:vAlign w:val="center"/>
          </w:tcPr>
          <w:p w:rsidR="00335797" w:rsidRPr="009941E1" w:rsidRDefault="00335797" w:rsidP="00C7105C">
            <w:pPr>
              <w:autoSpaceDE w:val="0"/>
              <w:autoSpaceDN w:val="0"/>
              <w:adjustRightInd w:val="0"/>
              <w:spacing w:after="0" w:line="360" w:lineRule="auto"/>
              <w:jc w:val="center"/>
              <w:rPr>
                <w:rFonts w:ascii="Times New Roman" w:hAnsi="Times New Roman"/>
                <w:sz w:val="24"/>
                <w:szCs w:val="24"/>
              </w:rPr>
            </w:pPr>
          </w:p>
        </w:tc>
        <w:tc>
          <w:tcPr>
            <w:tcW w:w="1012" w:type="dxa"/>
            <w:tcBorders>
              <w:top w:val="nil"/>
              <w:bottom w:val="single" w:sz="16" w:space="0" w:color="000000"/>
            </w:tcBorders>
            <w:shd w:val="clear" w:color="auto" w:fill="FFFFFF"/>
            <w:vAlign w:val="center"/>
          </w:tcPr>
          <w:p w:rsidR="00335797" w:rsidRPr="009941E1" w:rsidRDefault="00335797" w:rsidP="00C7105C">
            <w:pPr>
              <w:autoSpaceDE w:val="0"/>
              <w:autoSpaceDN w:val="0"/>
              <w:adjustRightInd w:val="0"/>
              <w:spacing w:after="0" w:line="360" w:lineRule="auto"/>
              <w:jc w:val="center"/>
              <w:rPr>
                <w:rFonts w:ascii="Times New Roman" w:hAnsi="Times New Roman"/>
                <w:sz w:val="24"/>
                <w:szCs w:val="24"/>
              </w:rPr>
            </w:pPr>
          </w:p>
        </w:tc>
        <w:tc>
          <w:tcPr>
            <w:tcW w:w="890" w:type="dxa"/>
            <w:tcBorders>
              <w:top w:val="nil"/>
              <w:bottom w:val="single" w:sz="16" w:space="0" w:color="000000"/>
            </w:tcBorders>
            <w:shd w:val="clear" w:color="auto" w:fill="FFFFFF"/>
          </w:tcPr>
          <w:p w:rsidR="00335797" w:rsidRPr="009941E1" w:rsidRDefault="00335797" w:rsidP="00C7105C">
            <w:pPr>
              <w:autoSpaceDE w:val="0"/>
              <w:autoSpaceDN w:val="0"/>
              <w:adjustRightInd w:val="0"/>
              <w:spacing w:after="0" w:line="360" w:lineRule="auto"/>
              <w:ind w:left="60" w:right="60"/>
              <w:jc w:val="center"/>
              <w:rPr>
                <w:rFonts w:ascii="Times New Roman" w:hAnsi="Times New Roman"/>
                <w:color w:val="000000"/>
                <w:sz w:val="24"/>
                <w:szCs w:val="24"/>
              </w:rPr>
            </w:pPr>
            <w:r w:rsidRPr="009941E1">
              <w:rPr>
                <w:rFonts w:ascii="Times New Roman" w:hAnsi="Times New Roman"/>
                <w:color w:val="000000"/>
                <w:sz w:val="24"/>
                <w:szCs w:val="24"/>
              </w:rPr>
              <w:t>.423</w:t>
            </w:r>
          </w:p>
        </w:tc>
        <w:tc>
          <w:tcPr>
            <w:tcW w:w="1094" w:type="dxa"/>
            <w:tcBorders>
              <w:top w:val="nil"/>
              <w:bottom w:val="single" w:sz="16" w:space="0" w:color="000000"/>
            </w:tcBorders>
            <w:shd w:val="clear" w:color="auto" w:fill="FFFFFF"/>
          </w:tcPr>
          <w:p w:rsidR="00335797" w:rsidRPr="009941E1" w:rsidRDefault="00335797" w:rsidP="00C7105C">
            <w:pPr>
              <w:autoSpaceDE w:val="0"/>
              <w:autoSpaceDN w:val="0"/>
              <w:adjustRightInd w:val="0"/>
              <w:spacing w:after="0" w:line="360" w:lineRule="auto"/>
              <w:ind w:left="60" w:right="60"/>
              <w:jc w:val="center"/>
              <w:rPr>
                <w:rFonts w:ascii="Times New Roman" w:hAnsi="Times New Roman"/>
                <w:color w:val="000000"/>
                <w:sz w:val="24"/>
                <w:szCs w:val="24"/>
              </w:rPr>
            </w:pPr>
            <w:r w:rsidRPr="009941E1">
              <w:rPr>
                <w:rFonts w:ascii="Times New Roman" w:hAnsi="Times New Roman"/>
                <w:color w:val="000000"/>
                <w:sz w:val="24"/>
                <w:szCs w:val="24"/>
              </w:rPr>
              <w:t>1.000</w:t>
            </w:r>
          </w:p>
        </w:tc>
        <w:tc>
          <w:tcPr>
            <w:tcW w:w="1378" w:type="dxa"/>
            <w:tcBorders>
              <w:top w:val="nil"/>
              <w:bottom w:val="single" w:sz="16" w:space="0" w:color="000000"/>
            </w:tcBorders>
            <w:shd w:val="clear" w:color="auto" w:fill="FFFFFF"/>
          </w:tcPr>
          <w:p w:rsidR="00335797" w:rsidRPr="009941E1" w:rsidRDefault="00335797" w:rsidP="00C7105C">
            <w:pPr>
              <w:autoSpaceDE w:val="0"/>
              <w:autoSpaceDN w:val="0"/>
              <w:adjustRightInd w:val="0"/>
              <w:spacing w:after="0" w:line="360" w:lineRule="auto"/>
              <w:ind w:left="60" w:right="60"/>
              <w:jc w:val="center"/>
              <w:rPr>
                <w:rFonts w:ascii="Times New Roman" w:hAnsi="Times New Roman"/>
                <w:color w:val="000000"/>
                <w:sz w:val="24"/>
                <w:szCs w:val="24"/>
              </w:rPr>
            </w:pPr>
            <w:r w:rsidRPr="009941E1">
              <w:rPr>
                <w:rFonts w:ascii="Times New Roman" w:hAnsi="Times New Roman"/>
                <w:color w:val="000000"/>
                <w:sz w:val="24"/>
                <w:szCs w:val="24"/>
              </w:rPr>
              <w:t>1.000</w:t>
            </w:r>
          </w:p>
        </w:tc>
        <w:tc>
          <w:tcPr>
            <w:tcW w:w="890" w:type="dxa"/>
            <w:tcBorders>
              <w:top w:val="nil"/>
              <w:bottom w:val="single" w:sz="16" w:space="0" w:color="000000"/>
            </w:tcBorders>
            <w:shd w:val="clear" w:color="auto" w:fill="FFFFFF"/>
            <w:vAlign w:val="center"/>
          </w:tcPr>
          <w:p w:rsidR="00335797" w:rsidRPr="009941E1" w:rsidRDefault="00335797" w:rsidP="00C7105C">
            <w:pPr>
              <w:autoSpaceDE w:val="0"/>
              <w:autoSpaceDN w:val="0"/>
              <w:adjustRightInd w:val="0"/>
              <w:spacing w:after="0" w:line="360" w:lineRule="auto"/>
              <w:jc w:val="center"/>
              <w:rPr>
                <w:rFonts w:ascii="Times New Roman" w:hAnsi="Times New Roman"/>
                <w:sz w:val="24"/>
                <w:szCs w:val="24"/>
              </w:rPr>
            </w:pPr>
          </w:p>
        </w:tc>
        <w:tc>
          <w:tcPr>
            <w:tcW w:w="709" w:type="dxa"/>
            <w:tcBorders>
              <w:top w:val="nil"/>
              <w:bottom w:val="single" w:sz="16" w:space="0" w:color="000000"/>
            </w:tcBorders>
            <w:shd w:val="clear" w:color="auto" w:fill="FFFFFF"/>
            <w:vAlign w:val="center"/>
          </w:tcPr>
          <w:p w:rsidR="00335797" w:rsidRPr="009941E1" w:rsidRDefault="00335797" w:rsidP="00C7105C">
            <w:pPr>
              <w:autoSpaceDE w:val="0"/>
              <w:autoSpaceDN w:val="0"/>
              <w:adjustRightInd w:val="0"/>
              <w:spacing w:after="0" w:line="360" w:lineRule="auto"/>
              <w:jc w:val="center"/>
              <w:rPr>
                <w:rFonts w:ascii="Times New Roman" w:hAnsi="Times New Roman"/>
                <w:sz w:val="24"/>
                <w:szCs w:val="24"/>
              </w:rPr>
            </w:pPr>
          </w:p>
        </w:tc>
        <w:tc>
          <w:tcPr>
            <w:tcW w:w="851" w:type="dxa"/>
            <w:tcBorders>
              <w:top w:val="nil"/>
              <w:bottom w:val="single" w:sz="16" w:space="0" w:color="000000"/>
              <w:right w:val="single" w:sz="16" w:space="0" w:color="000000"/>
            </w:tcBorders>
            <w:shd w:val="clear" w:color="auto" w:fill="FFFFFF"/>
            <w:vAlign w:val="center"/>
          </w:tcPr>
          <w:p w:rsidR="00335797" w:rsidRPr="009941E1" w:rsidRDefault="00335797" w:rsidP="00C7105C">
            <w:pPr>
              <w:autoSpaceDE w:val="0"/>
              <w:autoSpaceDN w:val="0"/>
              <w:adjustRightInd w:val="0"/>
              <w:spacing w:after="0" w:line="360" w:lineRule="auto"/>
              <w:jc w:val="center"/>
              <w:rPr>
                <w:rFonts w:ascii="Times New Roman" w:hAnsi="Times New Roman"/>
                <w:sz w:val="24"/>
                <w:szCs w:val="24"/>
              </w:rPr>
            </w:pPr>
          </w:p>
        </w:tc>
      </w:tr>
    </w:tbl>
    <w:p w:rsidR="00DE0308" w:rsidRDefault="00161820" w:rsidP="00693AAE">
      <w:pPr>
        <w:autoSpaceDE w:val="0"/>
        <w:autoSpaceDN w:val="0"/>
        <w:adjustRightInd w:val="0"/>
        <w:spacing w:after="0" w:line="360" w:lineRule="auto"/>
        <w:jc w:val="center"/>
        <w:rPr>
          <w:rFonts w:ascii="Times New Roman" w:hAnsi="Times New Roman"/>
          <w:sz w:val="24"/>
          <w:szCs w:val="24"/>
        </w:rPr>
      </w:pPr>
      <w:r w:rsidRPr="009941E1">
        <w:rPr>
          <w:rFonts w:ascii="Times New Roman" w:hAnsi="Times New Roman"/>
          <w:sz w:val="24"/>
          <w:szCs w:val="24"/>
        </w:rPr>
        <w:t xml:space="preserve">Fuente: </w:t>
      </w:r>
      <w:r w:rsidR="00191B72">
        <w:rPr>
          <w:rFonts w:ascii="Times New Roman" w:hAnsi="Times New Roman"/>
          <w:sz w:val="24"/>
          <w:szCs w:val="24"/>
        </w:rPr>
        <w:t>e</w:t>
      </w:r>
      <w:r w:rsidRPr="009941E1">
        <w:rPr>
          <w:rFonts w:ascii="Times New Roman" w:hAnsi="Times New Roman"/>
          <w:sz w:val="24"/>
          <w:szCs w:val="24"/>
        </w:rPr>
        <w:t>laboración propia con datos de la encuesta</w:t>
      </w:r>
      <w:r w:rsidR="00191B72">
        <w:rPr>
          <w:rFonts w:ascii="Times New Roman" w:hAnsi="Times New Roman"/>
          <w:sz w:val="24"/>
          <w:szCs w:val="24"/>
        </w:rPr>
        <w:t>.</w:t>
      </w:r>
    </w:p>
    <w:p w:rsidR="00191B72" w:rsidRDefault="00191B72" w:rsidP="00C7105C">
      <w:pPr>
        <w:autoSpaceDE w:val="0"/>
        <w:autoSpaceDN w:val="0"/>
        <w:adjustRightInd w:val="0"/>
        <w:spacing w:after="0" w:line="360" w:lineRule="auto"/>
        <w:rPr>
          <w:rFonts w:ascii="Times New Roman" w:hAnsi="Times New Roman"/>
          <w:sz w:val="24"/>
          <w:szCs w:val="24"/>
        </w:rPr>
      </w:pPr>
    </w:p>
    <w:p w:rsidR="00663071" w:rsidRDefault="00663071" w:rsidP="00791BD3">
      <w:pPr>
        <w:spacing w:after="0" w:line="360" w:lineRule="auto"/>
        <w:jc w:val="both"/>
        <w:rPr>
          <w:rFonts w:ascii="Times New Roman" w:hAnsi="Times New Roman"/>
          <w:color w:val="000000"/>
          <w:sz w:val="24"/>
          <w:szCs w:val="24"/>
          <w:lang w:val="es-US"/>
        </w:rPr>
      </w:pPr>
    </w:p>
    <w:p w:rsidR="00663071" w:rsidRDefault="00663071" w:rsidP="00791BD3">
      <w:pPr>
        <w:spacing w:after="0" w:line="360" w:lineRule="auto"/>
        <w:jc w:val="both"/>
        <w:rPr>
          <w:rFonts w:ascii="Times New Roman" w:hAnsi="Times New Roman"/>
          <w:color w:val="000000"/>
          <w:sz w:val="24"/>
          <w:szCs w:val="24"/>
          <w:lang w:val="es-US"/>
        </w:rPr>
      </w:pPr>
    </w:p>
    <w:p w:rsidR="00FD465A" w:rsidRPr="009941E1" w:rsidRDefault="00FD465A" w:rsidP="00791BD3">
      <w:pPr>
        <w:spacing w:after="0" w:line="360" w:lineRule="auto"/>
        <w:jc w:val="both"/>
        <w:rPr>
          <w:rFonts w:ascii="Times New Roman" w:hAnsi="Times New Roman"/>
          <w:color w:val="000000"/>
          <w:sz w:val="24"/>
          <w:szCs w:val="24"/>
          <w:lang w:val="es-US"/>
        </w:rPr>
      </w:pPr>
      <w:r w:rsidRPr="009941E1">
        <w:rPr>
          <w:rFonts w:ascii="Times New Roman" w:hAnsi="Times New Roman"/>
          <w:color w:val="000000"/>
          <w:sz w:val="24"/>
          <w:szCs w:val="24"/>
          <w:lang w:val="es-US"/>
        </w:rPr>
        <w:lastRenderedPageBreak/>
        <w:t>En el segundo eje factorial se observan los atributos “ofrece buenas promociones” y “tiene un precio accesible” en su parte negativa, con una contribución de 70.9</w:t>
      </w:r>
      <w:r w:rsidR="00191B72">
        <w:rPr>
          <w:rFonts w:ascii="Times New Roman" w:hAnsi="Times New Roman"/>
          <w:color w:val="000000"/>
          <w:sz w:val="24"/>
          <w:szCs w:val="24"/>
          <w:lang w:val="es-US"/>
        </w:rPr>
        <w:t xml:space="preserve"> </w:t>
      </w:r>
      <w:r w:rsidRPr="009941E1">
        <w:rPr>
          <w:rFonts w:ascii="Times New Roman" w:hAnsi="Times New Roman"/>
          <w:color w:val="000000"/>
          <w:sz w:val="24"/>
          <w:szCs w:val="24"/>
          <w:lang w:val="es-US"/>
        </w:rPr>
        <w:t>% a su inercia, mientras que en su parte positiva se encuentran las características “se antoja al verlo” y “tiene una buena apariencia”, las cuales aportan una contribución a la inercia del eje de 18.0</w:t>
      </w:r>
      <w:r w:rsidR="00191B72">
        <w:rPr>
          <w:rFonts w:ascii="Times New Roman" w:hAnsi="Times New Roman"/>
          <w:color w:val="000000"/>
          <w:sz w:val="24"/>
          <w:szCs w:val="24"/>
          <w:lang w:val="es-US"/>
        </w:rPr>
        <w:t xml:space="preserve"> </w:t>
      </w:r>
      <w:r w:rsidRPr="009941E1">
        <w:rPr>
          <w:rFonts w:ascii="Times New Roman" w:hAnsi="Times New Roman"/>
          <w:color w:val="000000"/>
          <w:sz w:val="24"/>
          <w:szCs w:val="24"/>
          <w:lang w:val="es-US"/>
        </w:rPr>
        <w:t xml:space="preserve">%. Sobre los tipos de pan, se observa que el pan </w:t>
      </w:r>
      <w:r w:rsidR="00791BD3">
        <w:rPr>
          <w:rFonts w:ascii="Times New Roman" w:hAnsi="Times New Roman"/>
          <w:color w:val="000000"/>
          <w:sz w:val="24"/>
          <w:szCs w:val="24"/>
          <w:lang w:val="es-US"/>
        </w:rPr>
        <w:t xml:space="preserve">de marca de distribución </w:t>
      </w:r>
      <w:r w:rsidRPr="009941E1">
        <w:rPr>
          <w:rFonts w:ascii="Times New Roman" w:hAnsi="Times New Roman"/>
          <w:color w:val="000000"/>
          <w:sz w:val="24"/>
          <w:szCs w:val="24"/>
          <w:lang w:val="es-US"/>
        </w:rPr>
        <w:t xml:space="preserve">nacional 2 está en un extremo de la parte positiva, mientras que el pan </w:t>
      </w:r>
      <w:r w:rsidR="00791BD3">
        <w:rPr>
          <w:rFonts w:ascii="Times New Roman" w:hAnsi="Times New Roman"/>
          <w:color w:val="000000"/>
          <w:sz w:val="24"/>
          <w:szCs w:val="24"/>
          <w:lang w:val="es-US"/>
        </w:rPr>
        <w:t xml:space="preserve">de marca de distribución </w:t>
      </w:r>
      <w:r w:rsidRPr="009941E1">
        <w:rPr>
          <w:rFonts w:ascii="Times New Roman" w:hAnsi="Times New Roman"/>
          <w:color w:val="000000"/>
          <w:sz w:val="24"/>
          <w:szCs w:val="24"/>
          <w:lang w:val="es-US"/>
        </w:rPr>
        <w:t>nacional 1 se encuentra en un extremo de la negativa. Sus contribuciones a la inercia del eje son 58.4</w:t>
      </w:r>
      <w:r w:rsidR="00191B72">
        <w:rPr>
          <w:rFonts w:ascii="Times New Roman" w:hAnsi="Times New Roman"/>
          <w:color w:val="000000"/>
          <w:sz w:val="24"/>
          <w:szCs w:val="24"/>
          <w:lang w:val="es-US"/>
        </w:rPr>
        <w:t xml:space="preserve"> </w:t>
      </w:r>
      <w:r w:rsidRPr="009941E1">
        <w:rPr>
          <w:rFonts w:ascii="Times New Roman" w:hAnsi="Times New Roman"/>
          <w:color w:val="000000"/>
          <w:sz w:val="24"/>
          <w:szCs w:val="24"/>
          <w:lang w:val="es-US"/>
        </w:rPr>
        <w:t>% y 38.3</w:t>
      </w:r>
      <w:r w:rsidR="00191B72">
        <w:rPr>
          <w:rFonts w:ascii="Times New Roman" w:hAnsi="Times New Roman"/>
          <w:color w:val="000000"/>
          <w:sz w:val="24"/>
          <w:szCs w:val="24"/>
          <w:lang w:val="es-US"/>
        </w:rPr>
        <w:t xml:space="preserve"> </w:t>
      </w:r>
      <w:r w:rsidRPr="009941E1">
        <w:rPr>
          <w:rFonts w:ascii="Times New Roman" w:hAnsi="Times New Roman"/>
          <w:color w:val="000000"/>
          <w:sz w:val="24"/>
          <w:szCs w:val="24"/>
          <w:lang w:val="es-US"/>
        </w:rPr>
        <w:t xml:space="preserve">%, respectivamente. En este caso, uno de los extremos del eje está determinado por aspectos relacionados con la apariencia del pan, mientras que en el </w:t>
      </w:r>
      <w:r w:rsidR="00791BD3">
        <w:rPr>
          <w:rFonts w:ascii="Times New Roman" w:hAnsi="Times New Roman"/>
          <w:color w:val="000000"/>
          <w:sz w:val="24"/>
          <w:szCs w:val="24"/>
          <w:lang w:val="es-US"/>
        </w:rPr>
        <w:t xml:space="preserve">extremo opuesto se encuentra la característica de </w:t>
      </w:r>
      <w:r w:rsidRPr="009941E1">
        <w:rPr>
          <w:rFonts w:ascii="Times New Roman" w:hAnsi="Times New Roman"/>
          <w:color w:val="000000"/>
          <w:sz w:val="24"/>
          <w:szCs w:val="24"/>
          <w:lang w:val="es-US"/>
        </w:rPr>
        <w:t xml:space="preserve">ofrecer promociones con el producto y </w:t>
      </w:r>
      <w:r w:rsidR="001D09DA">
        <w:rPr>
          <w:rFonts w:ascii="Times New Roman" w:hAnsi="Times New Roman"/>
          <w:color w:val="000000"/>
          <w:sz w:val="24"/>
          <w:szCs w:val="24"/>
          <w:lang w:val="es-US"/>
        </w:rPr>
        <w:t>estar a un</w:t>
      </w:r>
      <w:r w:rsidRPr="009941E1">
        <w:rPr>
          <w:rFonts w:ascii="Times New Roman" w:hAnsi="Times New Roman"/>
          <w:color w:val="000000"/>
          <w:sz w:val="24"/>
          <w:szCs w:val="24"/>
          <w:lang w:val="es-US"/>
        </w:rPr>
        <w:t xml:space="preserve"> precio accesible.</w:t>
      </w:r>
    </w:p>
    <w:p w:rsidR="00FA6908" w:rsidRPr="009941E1" w:rsidRDefault="00FA6908" w:rsidP="00FD465A">
      <w:pPr>
        <w:tabs>
          <w:tab w:val="left" w:pos="1141"/>
        </w:tabs>
        <w:autoSpaceDE w:val="0"/>
        <w:autoSpaceDN w:val="0"/>
        <w:adjustRightInd w:val="0"/>
        <w:spacing w:after="0" w:line="360" w:lineRule="auto"/>
        <w:rPr>
          <w:rFonts w:ascii="Times New Roman" w:hAnsi="Times New Roman"/>
          <w:sz w:val="24"/>
          <w:szCs w:val="24"/>
        </w:rPr>
      </w:pPr>
    </w:p>
    <w:p w:rsidR="007E17BB" w:rsidRPr="009941E1" w:rsidRDefault="00791BD3" w:rsidP="00693AAE">
      <w:pPr>
        <w:autoSpaceDE w:val="0"/>
        <w:autoSpaceDN w:val="0"/>
        <w:adjustRightInd w:val="0"/>
        <w:spacing w:after="0" w:line="360" w:lineRule="auto"/>
        <w:jc w:val="center"/>
        <w:rPr>
          <w:rFonts w:ascii="Times New Roman" w:hAnsi="Times New Roman"/>
          <w:color w:val="000000"/>
          <w:sz w:val="24"/>
          <w:szCs w:val="24"/>
          <w:lang w:val="es-US"/>
        </w:rPr>
      </w:pPr>
      <w:r>
        <w:rPr>
          <w:rFonts w:ascii="Times New Roman" w:hAnsi="Times New Roman"/>
          <w:b/>
          <w:color w:val="000000"/>
          <w:sz w:val="24"/>
          <w:szCs w:val="24"/>
        </w:rPr>
        <w:t>Tabla 5.</w:t>
      </w:r>
      <w:r w:rsidR="007E17BB" w:rsidRPr="009941E1">
        <w:rPr>
          <w:rFonts w:ascii="Times New Roman" w:hAnsi="Times New Roman"/>
          <w:color w:val="000000"/>
          <w:sz w:val="24"/>
          <w:szCs w:val="24"/>
        </w:rPr>
        <w:t xml:space="preserve"> </w:t>
      </w:r>
      <w:r w:rsidR="007E17BB" w:rsidRPr="009941E1">
        <w:rPr>
          <w:rFonts w:ascii="Times New Roman" w:hAnsi="Times New Roman"/>
          <w:i/>
          <w:color w:val="000000"/>
          <w:sz w:val="24"/>
          <w:szCs w:val="24"/>
          <w:lang w:val="es-US"/>
        </w:rPr>
        <w:t>Matriz d</w:t>
      </w:r>
      <w:r w:rsidR="00B4723B" w:rsidRPr="009941E1">
        <w:rPr>
          <w:rFonts w:ascii="Times New Roman" w:hAnsi="Times New Roman"/>
          <w:i/>
          <w:color w:val="000000"/>
          <w:sz w:val="24"/>
          <w:szCs w:val="24"/>
          <w:lang w:val="es-US"/>
        </w:rPr>
        <w:t>e puntos columna (</w:t>
      </w:r>
      <w:r w:rsidR="00E81C69">
        <w:rPr>
          <w:rFonts w:ascii="Times New Roman" w:hAnsi="Times New Roman"/>
          <w:i/>
          <w:color w:val="000000"/>
          <w:sz w:val="24"/>
          <w:szCs w:val="24"/>
          <w:lang w:val="es-US"/>
        </w:rPr>
        <w:t>t</w:t>
      </w:r>
      <w:r w:rsidR="00B4723B" w:rsidRPr="009941E1">
        <w:rPr>
          <w:rFonts w:ascii="Times New Roman" w:hAnsi="Times New Roman"/>
          <w:i/>
          <w:color w:val="000000"/>
          <w:sz w:val="24"/>
          <w:szCs w:val="24"/>
          <w:lang w:val="es-US"/>
        </w:rPr>
        <w:t>ipos de pan)</w:t>
      </w:r>
    </w:p>
    <w:tbl>
      <w:tblPr>
        <w:tblW w:w="9803" w:type="dxa"/>
        <w:tblLayout w:type="fixed"/>
        <w:tblCellMar>
          <w:left w:w="70" w:type="dxa"/>
          <w:right w:w="70" w:type="dxa"/>
        </w:tblCellMar>
        <w:tblLook w:val="04A0" w:firstRow="1" w:lastRow="0" w:firstColumn="1" w:lastColumn="0" w:noHBand="0" w:noVBand="1"/>
      </w:tblPr>
      <w:tblGrid>
        <w:gridCol w:w="1369"/>
        <w:gridCol w:w="748"/>
        <w:gridCol w:w="823"/>
        <w:gridCol w:w="981"/>
        <w:gridCol w:w="980"/>
        <w:gridCol w:w="980"/>
        <w:gridCol w:w="981"/>
        <w:gridCol w:w="980"/>
        <w:gridCol w:w="980"/>
        <w:gridCol w:w="981"/>
      </w:tblGrid>
      <w:tr w:rsidR="007E17BB" w:rsidRPr="009941E1" w:rsidTr="0060637F">
        <w:trPr>
          <w:trHeight w:val="317"/>
        </w:trPr>
        <w:tc>
          <w:tcPr>
            <w:tcW w:w="1369" w:type="dxa"/>
            <w:vMerge w:val="restart"/>
            <w:tcBorders>
              <w:top w:val="single" w:sz="8" w:space="0" w:color="000000"/>
              <w:left w:val="single" w:sz="8" w:space="0" w:color="000000"/>
              <w:bottom w:val="single" w:sz="8" w:space="0" w:color="000000"/>
              <w:right w:val="single" w:sz="8" w:space="0" w:color="000000"/>
            </w:tcBorders>
            <w:shd w:val="clear" w:color="auto" w:fill="auto"/>
            <w:vAlign w:val="bottom"/>
            <w:hideMark/>
          </w:tcPr>
          <w:p w:rsidR="007E17BB" w:rsidRPr="009941E1" w:rsidRDefault="00E81C69" w:rsidP="00E81C69">
            <w:pPr>
              <w:spacing w:after="0" w:line="360" w:lineRule="auto"/>
              <w:rPr>
                <w:rFonts w:ascii="Times New Roman" w:eastAsia="Times New Roman" w:hAnsi="Times New Roman"/>
                <w:color w:val="000000"/>
                <w:sz w:val="24"/>
                <w:szCs w:val="24"/>
                <w:lang w:eastAsia="es-MX"/>
              </w:rPr>
            </w:pPr>
            <w:r>
              <w:rPr>
                <w:rFonts w:ascii="Times New Roman" w:eastAsia="Times New Roman" w:hAnsi="Times New Roman"/>
                <w:color w:val="000000"/>
                <w:sz w:val="24"/>
                <w:szCs w:val="24"/>
                <w:lang w:eastAsia="es-MX"/>
              </w:rPr>
              <w:t>C</w:t>
            </w:r>
            <w:r w:rsidR="007E17BB" w:rsidRPr="009941E1">
              <w:rPr>
                <w:rFonts w:ascii="Times New Roman" w:eastAsia="Times New Roman" w:hAnsi="Times New Roman"/>
                <w:color w:val="000000"/>
                <w:sz w:val="24"/>
                <w:szCs w:val="24"/>
                <w:lang w:eastAsia="es-MX"/>
              </w:rPr>
              <w:t>olumnas</w:t>
            </w:r>
          </w:p>
        </w:tc>
        <w:tc>
          <w:tcPr>
            <w:tcW w:w="748" w:type="dxa"/>
            <w:vMerge w:val="restart"/>
            <w:tcBorders>
              <w:top w:val="single" w:sz="8" w:space="0" w:color="000000"/>
              <w:left w:val="single" w:sz="8" w:space="0" w:color="000000"/>
              <w:bottom w:val="single" w:sz="8" w:space="0" w:color="000000"/>
              <w:right w:val="single" w:sz="4" w:space="0" w:color="000000"/>
            </w:tcBorders>
            <w:shd w:val="clear" w:color="auto" w:fill="auto"/>
            <w:vAlign w:val="bottom"/>
            <w:hideMark/>
          </w:tcPr>
          <w:p w:rsidR="007E17BB" w:rsidRPr="009941E1" w:rsidRDefault="007E17BB" w:rsidP="00C7105C">
            <w:pPr>
              <w:spacing w:after="0" w:line="360" w:lineRule="auto"/>
              <w:jc w:val="center"/>
              <w:rPr>
                <w:rFonts w:ascii="Times New Roman" w:eastAsia="Times New Roman" w:hAnsi="Times New Roman"/>
                <w:color w:val="000000"/>
                <w:sz w:val="24"/>
                <w:szCs w:val="24"/>
                <w:lang w:eastAsia="es-MX"/>
              </w:rPr>
            </w:pPr>
            <w:r w:rsidRPr="009941E1">
              <w:rPr>
                <w:rFonts w:ascii="Times New Roman" w:eastAsia="Times New Roman" w:hAnsi="Times New Roman"/>
                <w:color w:val="000000"/>
                <w:sz w:val="24"/>
                <w:szCs w:val="24"/>
                <w:lang w:eastAsia="es-MX"/>
              </w:rPr>
              <w:t>Masa</w:t>
            </w:r>
          </w:p>
        </w:tc>
        <w:tc>
          <w:tcPr>
            <w:tcW w:w="1804" w:type="dxa"/>
            <w:gridSpan w:val="2"/>
            <w:tcBorders>
              <w:top w:val="single" w:sz="8" w:space="0" w:color="000000"/>
              <w:left w:val="nil"/>
              <w:bottom w:val="single" w:sz="4" w:space="0" w:color="000000"/>
              <w:right w:val="single" w:sz="4" w:space="0" w:color="000000"/>
            </w:tcBorders>
            <w:shd w:val="clear" w:color="auto" w:fill="auto"/>
            <w:vAlign w:val="bottom"/>
            <w:hideMark/>
          </w:tcPr>
          <w:p w:rsidR="007E17BB" w:rsidRPr="009941E1" w:rsidRDefault="007E17BB" w:rsidP="00C7105C">
            <w:pPr>
              <w:spacing w:after="0" w:line="360" w:lineRule="auto"/>
              <w:jc w:val="center"/>
              <w:rPr>
                <w:rFonts w:ascii="Times New Roman" w:eastAsia="Times New Roman" w:hAnsi="Times New Roman"/>
                <w:color w:val="000000"/>
                <w:sz w:val="24"/>
                <w:szCs w:val="24"/>
                <w:lang w:eastAsia="es-MX"/>
              </w:rPr>
            </w:pPr>
            <w:r w:rsidRPr="009941E1">
              <w:rPr>
                <w:rFonts w:ascii="Times New Roman" w:eastAsia="Times New Roman" w:hAnsi="Times New Roman"/>
                <w:color w:val="000000"/>
                <w:sz w:val="24"/>
                <w:szCs w:val="24"/>
                <w:lang w:eastAsia="es-MX"/>
              </w:rPr>
              <w:t>Puntuación en la dimensión</w:t>
            </w:r>
          </w:p>
        </w:tc>
        <w:tc>
          <w:tcPr>
            <w:tcW w:w="980" w:type="dxa"/>
            <w:vMerge w:val="restart"/>
            <w:tcBorders>
              <w:top w:val="single" w:sz="8" w:space="0" w:color="000000"/>
              <w:left w:val="single" w:sz="4" w:space="0" w:color="000000"/>
              <w:bottom w:val="single" w:sz="8" w:space="0" w:color="000000"/>
              <w:right w:val="single" w:sz="4" w:space="0" w:color="000000"/>
            </w:tcBorders>
            <w:shd w:val="clear" w:color="auto" w:fill="auto"/>
            <w:vAlign w:val="bottom"/>
            <w:hideMark/>
          </w:tcPr>
          <w:p w:rsidR="007E17BB" w:rsidRPr="009941E1" w:rsidRDefault="007E17BB" w:rsidP="00C7105C">
            <w:pPr>
              <w:spacing w:after="0" w:line="360" w:lineRule="auto"/>
              <w:jc w:val="center"/>
              <w:rPr>
                <w:rFonts w:ascii="Times New Roman" w:eastAsia="Times New Roman" w:hAnsi="Times New Roman"/>
                <w:color w:val="000000"/>
                <w:sz w:val="24"/>
                <w:szCs w:val="24"/>
                <w:lang w:eastAsia="es-MX"/>
              </w:rPr>
            </w:pPr>
            <w:r w:rsidRPr="009941E1">
              <w:rPr>
                <w:rFonts w:ascii="Times New Roman" w:eastAsia="Times New Roman" w:hAnsi="Times New Roman"/>
                <w:color w:val="000000"/>
                <w:sz w:val="24"/>
                <w:szCs w:val="24"/>
                <w:lang w:eastAsia="es-MX"/>
              </w:rPr>
              <w:t>Inercia</w:t>
            </w:r>
          </w:p>
        </w:tc>
        <w:tc>
          <w:tcPr>
            <w:tcW w:w="4902" w:type="dxa"/>
            <w:gridSpan w:val="5"/>
            <w:tcBorders>
              <w:top w:val="single" w:sz="8" w:space="0" w:color="000000"/>
              <w:left w:val="nil"/>
              <w:bottom w:val="single" w:sz="4" w:space="0" w:color="000000"/>
              <w:right w:val="single" w:sz="8" w:space="0" w:color="000000"/>
            </w:tcBorders>
            <w:shd w:val="clear" w:color="auto" w:fill="auto"/>
            <w:vAlign w:val="bottom"/>
            <w:hideMark/>
          </w:tcPr>
          <w:p w:rsidR="007E17BB" w:rsidRPr="009941E1" w:rsidRDefault="007E17BB" w:rsidP="00C7105C">
            <w:pPr>
              <w:spacing w:after="0" w:line="360" w:lineRule="auto"/>
              <w:jc w:val="center"/>
              <w:rPr>
                <w:rFonts w:ascii="Times New Roman" w:eastAsia="Times New Roman" w:hAnsi="Times New Roman"/>
                <w:color w:val="000000"/>
                <w:sz w:val="24"/>
                <w:szCs w:val="24"/>
                <w:lang w:eastAsia="es-MX"/>
              </w:rPr>
            </w:pPr>
            <w:r w:rsidRPr="009941E1">
              <w:rPr>
                <w:rFonts w:ascii="Times New Roman" w:eastAsia="Times New Roman" w:hAnsi="Times New Roman"/>
                <w:color w:val="000000"/>
                <w:sz w:val="24"/>
                <w:szCs w:val="24"/>
                <w:lang w:eastAsia="es-MX"/>
              </w:rPr>
              <w:t>Contribución</w:t>
            </w:r>
          </w:p>
        </w:tc>
      </w:tr>
      <w:tr w:rsidR="007E17BB" w:rsidRPr="009941E1" w:rsidTr="0060637F">
        <w:trPr>
          <w:trHeight w:val="317"/>
        </w:trPr>
        <w:tc>
          <w:tcPr>
            <w:tcW w:w="1369" w:type="dxa"/>
            <w:vMerge/>
            <w:tcBorders>
              <w:top w:val="single" w:sz="8" w:space="0" w:color="000000"/>
              <w:left w:val="single" w:sz="8" w:space="0" w:color="000000"/>
              <w:bottom w:val="single" w:sz="8" w:space="0" w:color="000000"/>
              <w:right w:val="single" w:sz="8" w:space="0" w:color="000000"/>
            </w:tcBorders>
            <w:vAlign w:val="center"/>
            <w:hideMark/>
          </w:tcPr>
          <w:p w:rsidR="007E17BB" w:rsidRPr="009941E1" w:rsidRDefault="007E17BB" w:rsidP="00C7105C">
            <w:pPr>
              <w:spacing w:after="0" w:line="360" w:lineRule="auto"/>
              <w:rPr>
                <w:rFonts w:ascii="Times New Roman" w:eastAsia="Times New Roman" w:hAnsi="Times New Roman"/>
                <w:color w:val="000000"/>
                <w:sz w:val="24"/>
                <w:szCs w:val="24"/>
                <w:lang w:eastAsia="es-MX"/>
              </w:rPr>
            </w:pPr>
          </w:p>
        </w:tc>
        <w:tc>
          <w:tcPr>
            <w:tcW w:w="748" w:type="dxa"/>
            <w:vMerge/>
            <w:tcBorders>
              <w:top w:val="single" w:sz="8" w:space="0" w:color="000000"/>
              <w:left w:val="single" w:sz="8" w:space="0" w:color="000000"/>
              <w:bottom w:val="single" w:sz="8" w:space="0" w:color="000000"/>
              <w:right w:val="single" w:sz="4" w:space="0" w:color="000000"/>
            </w:tcBorders>
            <w:vAlign w:val="center"/>
            <w:hideMark/>
          </w:tcPr>
          <w:p w:rsidR="007E17BB" w:rsidRPr="009941E1" w:rsidRDefault="007E17BB" w:rsidP="00C7105C">
            <w:pPr>
              <w:spacing w:after="0" w:line="360" w:lineRule="auto"/>
              <w:rPr>
                <w:rFonts w:ascii="Times New Roman" w:eastAsia="Times New Roman" w:hAnsi="Times New Roman"/>
                <w:color w:val="000000"/>
                <w:sz w:val="24"/>
                <w:szCs w:val="24"/>
                <w:lang w:eastAsia="es-MX"/>
              </w:rPr>
            </w:pPr>
          </w:p>
        </w:tc>
        <w:tc>
          <w:tcPr>
            <w:tcW w:w="823" w:type="dxa"/>
            <w:vMerge w:val="restart"/>
            <w:tcBorders>
              <w:top w:val="nil"/>
              <w:left w:val="single" w:sz="4" w:space="0" w:color="000000"/>
              <w:bottom w:val="single" w:sz="8" w:space="0" w:color="000000"/>
              <w:right w:val="single" w:sz="4" w:space="0" w:color="000000"/>
            </w:tcBorders>
            <w:shd w:val="clear" w:color="auto" w:fill="auto"/>
            <w:vAlign w:val="bottom"/>
            <w:hideMark/>
          </w:tcPr>
          <w:p w:rsidR="007E17BB" w:rsidRPr="009941E1" w:rsidRDefault="007E17BB" w:rsidP="00C7105C">
            <w:pPr>
              <w:spacing w:after="0" w:line="360" w:lineRule="auto"/>
              <w:jc w:val="center"/>
              <w:rPr>
                <w:rFonts w:ascii="Times New Roman" w:eastAsia="Times New Roman" w:hAnsi="Times New Roman"/>
                <w:color w:val="000000"/>
                <w:sz w:val="24"/>
                <w:szCs w:val="24"/>
                <w:lang w:eastAsia="es-MX"/>
              </w:rPr>
            </w:pPr>
            <w:r w:rsidRPr="009941E1">
              <w:rPr>
                <w:rFonts w:ascii="Times New Roman" w:eastAsia="Times New Roman" w:hAnsi="Times New Roman"/>
                <w:color w:val="000000"/>
                <w:sz w:val="24"/>
                <w:szCs w:val="24"/>
                <w:lang w:eastAsia="es-MX"/>
              </w:rPr>
              <w:t>1</w:t>
            </w:r>
          </w:p>
        </w:tc>
        <w:tc>
          <w:tcPr>
            <w:tcW w:w="981" w:type="dxa"/>
            <w:vMerge w:val="restart"/>
            <w:tcBorders>
              <w:top w:val="nil"/>
              <w:left w:val="single" w:sz="4" w:space="0" w:color="000000"/>
              <w:bottom w:val="single" w:sz="8" w:space="0" w:color="000000"/>
              <w:right w:val="single" w:sz="4" w:space="0" w:color="000000"/>
            </w:tcBorders>
            <w:shd w:val="clear" w:color="auto" w:fill="auto"/>
            <w:vAlign w:val="bottom"/>
            <w:hideMark/>
          </w:tcPr>
          <w:p w:rsidR="007E17BB" w:rsidRPr="009941E1" w:rsidRDefault="007E17BB" w:rsidP="00C7105C">
            <w:pPr>
              <w:spacing w:after="0" w:line="360" w:lineRule="auto"/>
              <w:jc w:val="center"/>
              <w:rPr>
                <w:rFonts w:ascii="Times New Roman" w:eastAsia="Times New Roman" w:hAnsi="Times New Roman"/>
                <w:color w:val="000000"/>
                <w:sz w:val="24"/>
                <w:szCs w:val="24"/>
                <w:lang w:eastAsia="es-MX"/>
              </w:rPr>
            </w:pPr>
            <w:r w:rsidRPr="009941E1">
              <w:rPr>
                <w:rFonts w:ascii="Times New Roman" w:eastAsia="Times New Roman" w:hAnsi="Times New Roman"/>
                <w:color w:val="000000"/>
                <w:sz w:val="24"/>
                <w:szCs w:val="24"/>
                <w:lang w:eastAsia="es-MX"/>
              </w:rPr>
              <w:t>2</w:t>
            </w:r>
          </w:p>
        </w:tc>
        <w:tc>
          <w:tcPr>
            <w:tcW w:w="980" w:type="dxa"/>
            <w:vMerge/>
            <w:tcBorders>
              <w:top w:val="single" w:sz="8" w:space="0" w:color="000000"/>
              <w:left w:val="single" w:sz="4" w:space="0" w:color="000000"/>
              <w:bottom w:val="single" w:sz="8" w:space="0" w:color="000000"/>
              <w:right w:val="single" w:sz="4" w:space="0" w:color="000000"/>
            </w:tcBorders>
            <w:vAlign w:val="center"/>
            <w:hideMark/>
          </w:tcPr>
          <w:p w:rsidR="007E17BB" w:rsidRPr="009941E1" w:rsidRDefault="007E17BB" w:rsidP="00C7105C">
            <w:pPr>
              <w:spacing w:after="0" w:line="360" w:lineRule="auto"/>
              <w:rPr>
                <w:rFonts w:ascii="Times New Roman" w:eastAsia="Times New Roman" w:hAnsi="Times New Roman"/>
                <w:color w:val="000000"/>
                <w:sz w:val="24"/>
                <w:szCs w:val="24"/>
                <w:lang w:eastAsia="es-MX"/>
              </w:rPr>
            </w:pPr>
          </w:p>
        </w:tc>
        <w:tc>
          <w:tcPr>
            <w:tcW w:w="1961" w:type="dxa"/>
            <w:gridSpan w:val="2"/>
            <w:tcBorders>
              <w:top w:val="single" w:sz="4" w:space="0" w:color="000000"/>
              <w:left w:val="nil"/>
              <w:bottom w:val="single" w:sz="4" w:space="0" w:color="000000"/>
              <w:right w:val="single" w:sz="4" w:space="0" w:color="000000"/>
            </w:tcBorders>
            <w:shd w:val="clear" w:color="auto" w:fill="auto"/>
            <w:vAlign w:val="bottom"/>
            <w:hideMark/>
          </w:tcPr>
          <w:p w:rsidR="007E17BB" w:rsidRPr="009941E1" w:rsidRDefault="007E17BB" w:rsidP="00C7105C">
            <w:pPr>
              <w:spacing w:after="0" w:line="360" w:lineRule="auto"/>
              <w:jc w:val="center"/>
              <w:rPr>
                <w:rFonts w:ascii="Times New Roman" w:eastAsia="Times New Roman" w:hAnsi="Times New Roman"/>
                <w:color w:val="000000"/>
                <w:sz w:val="24"/>
                <w:szCs w:val="24"/>
                <w:lang w:eastAsia="es-MX"/>
              </w:rPr>
            </w:pPr>
            <w:r w:rsidRPr="009941E1">
              <w:rPr>
                <w:rFonts w:ascii="Times New Roman" w:eastAsia="Times New Roman" w:hAnsi="Times New Roman"/>
                <w:color w:val="000000"/>
                <w:sz w:val="24"/>
                <w:szCs w:val="24"/>
                <w:lang w:eastAsia="es-MX"/>
              </w:rPr>
              <w:t>De los puntos a la inercia de la dimensión</w:t>
            </w:r>
          </w:p>
        </w:tc>
        <w:tc>
          <w:tcPr>
            <w:tcW w:w="2941" w:type="dxa"/>
            <w:gridSpan w:val="3"/>
            <w:tcBorders>
              <w:top w:val="single" w:sz="4" w:space="0" w:color="000000"/>
              <w:left w:val="nil"/>
              <w:bottom w:val="single" w:sz="4" w:space="0" w:color="000000"/>
              <w:right w:val="single" w:sz="8" w:space="0" w:color="000000"/>
            </w:tcBorders>
            <w:shd w:val="clear" w:color="auto" w:fill="auto"/>
            <w:vAlign w:val="bottom"/>
            <w:hideMark/>
          </w:tcPr>
          <w:p w:rsidR="007E17BB" w:rsidRPr="009941E1" w:rsidRDefault="007E17BB" w:rsidP="00C7105C">
            <w:pPr>
              <w:spacing w:after="0" w:line="360" w:lineRule="auto"/>
              <w:jc w:val="center"/>
              <w:rPr>
                <w:rFonts w:ascii="Times New Roman" w:eastAsia="Times New Roman" w:hAnsi="Times New Roman"/>
                <w:color w:val="000000"/>
                <w:sz w:val="24"/>
                <w:szCs w:val="24"/>
                <w:lang w:eastAsia="es-MX"/>
              </w:rPr>
            </w:pPr>
            <w:r w:rsidRPr="009941E1">
              <w:rPr>
                <w:rFonts w:ascii="Times New Roman" w:eastAsia="Times New Roman" w:hAnsi="Times New Roman"/>
                <w:color w:val="000000"/>
                <w:sz w:val="24"/>
                <w:szCs w:val="24"/>
                <w:lang w:eastAsia="es-MX"/>
              </w:rPr>
              <w:t>De la dimensión a la inercia del punto</w:t>
            </w:r>
          </w:p>
        </w:tc>
      </w:tr>
      <w:tr w:rsidR="007E17BB" w:rsidRPr="009941E1" w:rsidTr="0060637F">
        <w:trPr>
          <w:trHeight w:val="317"/>
        </w:trPr>
        <w:tc>
          <w:tcPr>
            <w:tcW w:w="1369" w:type="dxa"/>
            <w:vMerge/>
            <w:tcBorders>
              <w:top w:val="single" w:sz="8" w:space="0" w:color="000000"/>
              <w:left w:val="single" w:sz="8" w:space="0" w:color="000000"/>
              <w:bottom w:val="single" w:sz="8" w:space="0" w:color="000000"/>
              <w:right w:val="single" w:sz="8" w:space="0" w:color="000000"/>
            </w:tcBorders>
            <w:vAlign w:val="center"/>
            <w:hideMark/>
          </w:tcPr>
          <w:p w:rsidR="007E17BB" w:rsidRPr="009941E1" w:rsidRDefault="007E17BB" w:rsidP="00C7105C">
            <w:pPr>
              <w:spacing w:after="0" w:line="360" w:lineRule="auto"/>
              <w:rPr>
                <w:rFonts w:ascii="Times New Roman" w:eastAsia="Times New Roman" w:hAnsi="Times New Roman"/>
                <w:color w:val="000000"/>
                <w:sz w:val="24"/>
                <w:szCs w:val="24"/>
                <w:lang w:eastAsia="es-MX"/>
              </w:rPr>
            </w:pPr>
          </w:p>
        </w:tc>
        <w:tc>
          <w:tcPr>
            <w:tcW w:w="748" w:type="dxa"/>
            <w:vMerge/>
            <w:tcBorders>
              <w:top w:val="single" w:sz="8" w:space="0" w:color="000000"/>
              <w:left w:val="single" w:sz="8" w:space="0" w:color="000000"/>
              <w:bottom w:val="single" w:sz="8" w:space="0" w:color="000000"/>
              <w:right w:val="single" w:sz="4" w:space="0" w:color="000000"/>
            </w:tcBorders>
            <w:vAlign w:val="center"/>
            <w:hideMark/>
          </w:tcPr>
          <w:p w:rsidR="007E17BB" w:rsidRPr="009941E1" w:rsidRDefault="007E17BB" w:rsidP="00C7105C">
            <w:pPr>
              <w:spacing w:after="0" w:line="360" w:lineRule="auto"/>
              <w:rPr>
                <w:rFonts w:ascii="Times New Roman" w:eastAsia="Times New Roman" w:hAnsi="Times New Roman"/>
                <w:color w:val="000000"/>
                <w:sz w:val="24"/>
                <w:szCs w:val="24"/>
                <w:lang w:eastAsia="es-MX"/>
              </w:rPr>
            </w:pPr>
          </w:p>
        </w:tc>
        <w:tc>
          <w:tcPr>
            <w:tcW w:w="823" w:type="dxa"/>
            <w:vMerge/>
            <w:tcBorders>
              <w:top w:val="nil"/>
              <w:left w:val="single" w:sz="4" w:space="0" w:color="000000"/>
              <w:bottom w:val="single" w:sz="8" w:space="0" w:color="000000"/>
              <w:right w:val="single" w:sz="4" w:space="0" w:color="000000"/>
            </w:tcBorders>
            <w:vAlign w:val="center"/>
            <w:hideMark/>
          </w:tcPr>
          <w:p w:rsidR="007E17BB" w:rsidRPr="009941E1" w:rsidRDefault="007E17BB" w:rsidP="00C7105C">
            <w:pPr>
              <w:spacing w:after="0" w:line="360" w:lineRule="auto"/>
              <w:rPr>
                <w:rFonts w:ascii="Times New Roman" w:eastAsia="Times New Roman" w:hAnsi="Times New Roman"/>
                <w:color w:val="000000"/>
                <w:sz w:val="24"/>
                <w:szCs w:val="24"/>
                <w:lang w:eastAsia="es-MX"/>
              </w:rPr>
            </w:pPr>
          </w:p>
        </w:tc>
        <w:tc>
          <w:tcPr>
            <w:tcW w:w="981" w:type="dxa"/>
            <w:vMerge/>
            <w:tcBorders>
              <w:top w:val="nil"/>
              <w:left w:val="single" w:sz="4" w:space="0" w:color="000000"/>
              <w:bottom w:val="single" w:sz="8" w:space="0" w:color="000000"/>
              <w:right w:val="single" w:sz="4" w:space="0" w:color="000000"/>
            </w:tcBorders>
            <w:vAlign w:val="center"/>
            <w:hideMark/>
          </w:tcPr>
          <w:p w:rsidR="007E17BB" w:rsidRPr="009941E1" w:rsidRDefault="007E17BB" w:rsidP="00C7105C">
            <w:pPr>
              <w:spacing w:after="0" w:line="360" w:lineRule="auto"/>
              <w:rPr>
                <w:rFonts w:ascii="Times New Roman" w:eastAsia="Times New Roman" w:hAnsi="Times New Roman"/>
                <w:color w:val="000000"/>
                <w:sz w:val="24"/>
                <w:szCs w:val="24"/>
                <w:lang w:eastAsia="es-MX"/>
              </w:rPr>
            </w:pPr>
          </w:p>
        </w:tc>
        <w:tc>
          <w:tcPr>
            <w:tcW w:w="980" w:type="dxa"/>
            <w:vMerge/>
            <w:tcBorders>
              <w:top w:val="single" w:sz="8" w:space="0" w:color="000000"/>
              <w:left w:val="single" w:sz="4" w:space="0" w:color="000000"/>
              <w:bottom w:val="single" w:sz="8" w:space="0" w:color="000000"/>
              <w:right w:val="single" w:sz="4" w:space="0" w:color="000000"/>
            </w:tcBorders>
            <w:vAlign w:val="center"/>
            <w:hideMark/>
          </w:tcPr>
          <w:p w:rsidR="007E17BB" w:rsidRPr="009941E1" w:rsidRDefault="007E17BB" w:rsidP="00C7105C">
            <w:pPr>
              <w:spacing w:after="0" w:line="360" w:lineRule="auto"/>
              <w:rPr>
                <w:rFonts w:ascii="Times New Roman" w:eastAsia="Times New Roman" w:hAnsi="Times New Roman"/>
                <w:color w:val="000000"/>
                <w:sz w:val="24"/>
                <w:szCs w:val="24"/>
                <w:lang w:eastAsia="es-MX"/>
              </w:rPr>
            </w:pPr>
          </w:p>
        </w:tc>
        <w:tc>
          <w:tcPr>
            <w:tcW w:w="980" w:type="dxa"/>
            <w:tcBorders>
              <w:top w:val="nil"/>
              <w:left w:val="nil"/>
              <w:bottom w:val="single" w:sz="8" w:space="0" w:color="000000"/>
              <w:right w:val="single" w:sz="4" w:space="0" w:color="000000"/>
            </w:tcBorders>
            <w:shd w:val="clear" w:color="auto" w:fill="auto"/>
            <w:vAlign w:val="bottom"/>
            <w:hideMark/>
          </w:tcPr>
          <w:p w:rsidR="007E17BB" w:rsidRPr="009941E1" w:rsidRDefault="007E17BB" w:rsidP="00C7105C">
            <w:pPr>
              <w:spacing w:after="0" w:line="360" w:lineRule="auto"/>
              <w:jc w:val="center"/>
              <w:rPr>
                <w:rFonts w:ascii="Times New Roman" w:eastAsia="Times New Roman" w:hAnsi="Times New Roman"/>
                <w:color w:val="000000"/>
                <w:sz w:val="24"/>
                <w:szCs w:val="24"/>
                <w:lang w:eastAsia="es-MX"/>
              </w:rPr>
            </w:pPr>
            <w:r w:rsidRPr="009941E1">
              <w:rPr>
                <w:rFonts w:ascii="Times New Roman" w:eastAsia="Times New Roman" w:hAnsi="Times New Roman"/>
                <w:color w:val="000000"/>
                <w:sz w:val="24"/>
                <w:szCs w:val="24"/>
                <w:lang w:eastAsia="es-MX"/>
              </w:rPr>
              <w:t>1</w:t>
            </w:r>
          </w:p>
        </w:tc>
        <w:tc>
          <w:tcPr>
            <w:tcW w:w="981" w:type="dxa"/>
            <w:tcBorders>
              <w:top w:val="nil"/>
              <w:left w:val="nil"/>
              <w:bottom w:val="single" w:sz="8" w:space="0" w:color="000000"/>
              <w:right w:val="single" w:sz="4" w:space="0" w:color="000000"/>
            </w:tcBorders>
            <w:shd w:val="clear" w:color="auto" w:fill="auto"/>
            <w:vAlign w:val="bottom"/>
            <w:hideMark/>
          </w:tcPr>
          <w:p w:rsidR="007E17BB" w:rsidRPr="009941E1" w:rsidRDefault="007E17BB" w:rsidP="00C7105C">
            <w:pPr>
              <w:spacing w:after="0" w:line="360" w:lineRule="auto"/>
              <w:jc w:val="center"/>
              <w:rPr>
                <w:rFonts w:ascii="Times New Roman" w:eastAsia="Times New Roman" w:hAnsi="Times New Roman"/>
                <w:color w:val="000000"/>
                <w:sz w:val="24"/>
                <w:szCs w:val="24"/>
                <w:lang w:eastAsia="es-MX"/>
              </w:rPr>
            </w:pPr>
            <w:r w:rsidRPr="009941E1">
              <w:rPr>
                <w:rFonts w:ascii="Times New Roman" w:eastAsia="Times New Roman" w:hAnsi="Times New Roman"/>
                <w:color w:val="000000"/>
                <w:sz w:val="24"/>
                <w:szCs w:val="24"/>
                <w:lang w:eastAsia="es-MX"/>
              </w:rPr>
              <w:t>2</w:t>
            </w:r>
          </w:p>
        </w:tc>
        <w:tc>
          <w:tcPr>
            <w:tcW w:w="980" w:type="dxa"/>
            <w:tcBorders>
              <w:top w:val="nil"/>
              <w:left w:val="nil"/>
              <w:bottom w:val="single" w:sz="8" w:space="0" w:color="000000"/>
              <w:right w:val="single" w:sz="4" w:space="0" w:color="000000"/>
            </w:tcBorders>
            <w:shd w:val="clear" w:color="auto" w:fill="auto"/>
            <w:vAlign w:val="bottom"/>
            <w:hideMark/>
          </w:tcPr>
          <w:p w:rsidR="007E17BB" w:rsidRPr="009941E1" w:rsidRDefault="007E17BB" w:rsidP="00C7105C">
            <w:pPr>
              <w:spacing w:after="0" w:line="360" w:lineRule="auto"/>
              <w:jc w:val="center"/>
              <w:rPr>
                <w:rFonts w:ascii="Times New Roman" w:eastAsia="Times New Roman" w:hAnsi="Times New Roman"/>
                <w:color w:val="000000"/>
                <w:sz w:val="24"/>
                <w:szCs w:val="24"/>
                <w:lang w:eastAsia="es-MX"/>
              </w:rPr>
            </w:pPr>
            <w:r w:rsidRPr="009941E1">
              <w:rPr>
                <w:rFonts w:ascii="Times New Roman" w:eastAsia="Times New Roman" w:hAnsi="Times New Roman"/>
                <w:color w:val="000000"/>
                <w:sz w:val="24"/>
                <w:szCs w:val="24"/>
                <w:lang w:eastAsia="es-MX"/>
              </w:rPr>
              <w:t>1</w:t>
            </w:r>
          </w:p>
        </w:tc>
        <w:tc>
          <w:tcPr>
            <w:tcW w:w="980" w:type="dxa"/>
            <w:tcBorders>
              <w:top w:val="nil"/>
              <w:left w:val="nil"/>
              <w:bottom w:val="single" w:sz="8" w:space="0" w:color="000000"/>
              <w:right w:val="single" w:sz="4" w:space="0" w:color="000000"/>
            </w:tcBorders>
            <w:shd w:val="clear" w:color="auto" w:fill="auto"/>
            <w:vAlign w:val="bottom"/>
            <w:hideMark/>
          </w:tcPr>
          <w:p w:rsidR="007E17BB" w:rsidRPr="009941E1" w:rsidRDefault="007E17BB" w:rsidP="00C7105C">
            <w:pPr>
              <w:spacing w:after="0" w:line="360" w:lineRule="auto"/>
              <w:jc w:val="center"/>
              <w:rPr>
                <w:rFonts w:ascii="Times New Roman" w:eastAsia="Times New Roman" w:hAnsi="Times New Roman"/>
                <w:color w:val="000000"/>
                <w:sz w:val="24"/>
                <w:szCs w:val="24"/>
                <w:lang w:eastAsia="es-MX"/>
              </w:rPr>
            </w:pPr>
            <w:r w:rsidRPr="009941E1">
              <w:rPr>
                <w:rFonts w:ascii="Times New Roman" w:eastAsia="Times New Roman" w:hAnsi="Times New Roman"/>
                <w:color w:val="000000"/>
                <w:sz w:val="24"/>
                <w:szCs w:val="24"/>
                <w:lang w:eastAsia="es-MX"/>
              </w:rPr>
              <w:t>2</w:t>
            </w:r>
          </w:p>
        </w:tc>
        <w:tc>
          <w:tcPr>
            <w:tcW w:w="981" w:type="dxa"/>
            <w:tcBorders>
              <w:top w:val="nil"/>
              <w:left w:val="nil"/>
              <w:bottom w:val="single" w:sz="8" w:space="0" w:color="000000"/>
              <w:right w:val="single" w:sz="8" w:space="0" w:color="000000"/>
            </w:tcBorders>
            <w:shd w:val="clear" w:color="auto" w:fill="auto"/>
            <w:vAlign w:val="bottom"/>
            <w:hideMark/>
          </w:tcPr>
          <w:p w:rsidR="007E17BB" w:rsidRPr="009941E1" w:rsidRDefault="007E17BB" w:rsidP="00C7105C">
            <w:pPr>
              <w:spacing w:after="0" w:line="360" w:lineRule="auto"/>
              <w:jc w:val="center"/>
              <w:rPr>
                <w:rFonts w:ascii="Times New Roman" w:eastAsia="Times New Roman" w:hAnsi="Times New Roman"/>
                <w:color w:val="000000"/>
                <w:sz w:val="24"/>
                <w:szCs w:val="24"/>
                <w:lang w:eastAsia="es-MX"/>
              </w:rPr>
            </w:pPr>
            <w:r w:rsidRPr="009941E1">
              <w:rPr>
                <w:rFonts w:ascii="Times New Roman" w:eastAsia="Times New Roman" w:hAnsi="Times New Roman"/>
                <w:color w:val="000000"/>
                <w:sz w:val="24"/>
                <w:szCs w:val="24"/>
                <w:lang w:eastAsia="es-MX"/>
              </w:rPr>
              <w:t>Total</w:t>
            </w:r>
          </w:p>
        </w:tc>
      </w:tr>
      <w:tr w:rsidR="007E17BB" w:rsidRPr="009941E1" w:rsidTr="0060637F">
        <w:trPr>
          <w:trHeight w:val="301"/>
        </w:trPr>
        <w:tc>
          <w:tcPr>
            <w:tcW w:w="1369" w:type="dxa"/>
            <w:tcBorders>
              <w:top w:val="nil"/>
              <w:left w:val="single" w:sz="8" w:space="0" w:color="000000"/>
              <w:bottom w:val="nil"/>
              <w:right w:val="single" w:sz="8" w:space="0" w:color="000000"/>
            </w:tcBorders>
            <w:shd w:val="clear" w:color="auto" w:fill="auto"/>
            <w:hideMark/>
          </w:tcPr>
          <w:p w:rsidR="007E17BB" w:rsidRPr="009941E1" w:rsidRDefault="0060637F" w:rsidP="00C7105C">
            <w:pPr>
              <w:spacing w:after="0" w:line="360" w:lineRule="auto"/>
              <w:rPr>
                <w:rFonts w:ascii="Times New Roman" w:eastAsia="Times New Roman" w:hAnsi="Times New Roman"/>
                <w:color w:val="000000"/>
                <w:sz w:val="24"/>
                <w:szCs w:val="24"/>
                <w:lang w:eastAsia="es-MX"/>
              </w:rPr>
            </w:pPr>
            <w:r w:rsidRPr="009941E1">
              <w:rPr>
                <w:rFonts w:ascii="Times New Roman" w:eastAsia="Times New Roman" w:hAnsi="Times New Roman"/>
                <w:color w:val="000000"/>
                <w:sz w:val="24"/>
                <w:szCs w:val="24"/>
                <w:lang w:eastAsia="es-MX"/>
              </w:rPr>
              <w:t>Pan nacional 1</w:t>
            </w:r>
            <w:r w:rsidR="007E17BB" w:rsidRPr="009941E1">
              <w:rPr>
                <w:rFonts w:ascii="Times New Roman" w:eastAsia="Times New Roman" w:hAnsi="Times New Roman"/>
                <w:color w:val="000000"/>
                <w:sz w:val="24"/>
                <w:szCs w:val="24"/>
                <w:lang w:eastAsia="es-MX"/>
              </w:rPr>
              <w:t xml:space="preserve">                                                         </w:t>
            </w:r>
          </w:p>
        </w:tc>
        <w:tc>
          <w:tcPr>
            <w:tcW w:w="748" w:type="dxa"/>
            <w:tcBorders>
              <w:top w:val="nil"/>
              <w:left w:val="nil"/>
              <w:bottom w:val="nil"/>
              <w:right w:val="single" w:sz="4" w:space="0" w:color="000000"/>
            </w:tcBorders>
            <w:shd w:val="clear" w:color="auto" w:fill="auto"/>
            <w:noWrap/>
            <w:hideMark/>
          </w:tcPr>
          <w:p w:rsidR="007E17BB" w:rsidRPr="009941E1" w:rsidRDefault="007E17BB" w:rsidP="00C7105C">
            <w:pPr>
              <w:spacing w:after="0" w:line="360" w:lineRule="auto"/>
              <w:jc w:val="center"/>
              <w:rPr>
                <w:rFonts w:ascii="Times New Roman" w:eastAsia="Times New Roman" w:hAnsi="Times New Roman"/>
                <w:color w:val="000000"/>
                <w:sz w:val="24"/>
                <w:szCs w:val="24"/>
                <w:lang w:eastAsia="es-MX"/>
              </w:rPr>
            </w:pPr>
            <w:r w:rsidRPr="009941E1">
              <w:rPr>
                <w:rFonts w:ascii="Times New Roman" w:eastAsia="Times New Roman" w:hAnsi="Times New Roman"/>
                <w:color w:val="000000"/>
                <w:sz w:val="24"/>
                <w:szCs w:val="24"/>
                <w:lang w:eastAsia="es-MX"/>
              </w:rPr>
              <w:t>.229</w:t>
            </w:r>
          </w:p>
        </w:tc>
        <w:tc>
          <w:tcPr>
            <w:tcW w:w="823" w:type="dxa"/>
            <w:tcBorders>
              <w:top w:val="nil"/>
              <w:left w:val="nil"/>
              <w:bottom w:val="nil"/>
              <w:right w:val="single" w:sz="4" w:space="0" w:color="000000"/>
            </w:tcBorders>
            <w:shd w:val="clear" w:color="auto" w:fill="auto"/>
            <w:noWrap/>
            <w:hideMark/>
          </w:tcPr>
          <w:p w:rsidR="007E17BB" w:rsidRPr="009941E1" w:rsidRDefault="007E17BB" w:rsidP="00C7105C">
            <w:pPr>
              <w:tabs>
                <w:tab w:val="left" w:pos="300"/>
                <w:tab w:val="right" w:pos="683"/>
              </w:tabs>
              <w:spacing w:after="0" w:line="360" w:lineRule="auto"/>
              <w:jc w:val="center"/>
              <w:rPr>
                <w:rFonts w:ascii="Times New Roman" w:eastAsia="Times New Roman" w:hAnsi="Times New Roman"/>
                <w:color w:val="000000"/>
                <w:sz w:val="24"/>
                <w:szCs w:val="24"/>
                <w:lang w:eastAsia="es-MX"/>
              </w:rPr>
            </w:pPr>
            <w:r w:rsidRPr="009941E1">
              <w:rPr>
                <w:rFonts w:ascii="Times New Roman" w:eastAsia="Times New Roman" w:hAnsi="Times New Roman"/>
                <w:color w:val="000000"/>
                <w:sz w:val="24"/>
                <w:szCs w:val="24"/>
                <w:lang w:eastAsia="es-MX"/>
              </w:rPr>
              <w:t>.996</w:t>
            </w:r>
          </w:p>
        </w:tc>
        <w:tc>
          <w:tcPr>
            <w:tcW w:w="981" w:type="dxa"/>
            <w:tcBorders>
              <w:top w:val="nil"/>
              <w:left w:val="nil"/>
              <w:bottom w:val="nil"/>
              <w:right w:val="single" w:sz="4" w:space="0" w:color="000000"/>
            </w:tcBorders>
            <w:shd w:val="clear" w:color="auto" w:fill="auto"/>
            <w:noWrap/>
            <w:hideMark/>
          </w:tcPr>
          <w:p w:rsidR="007E17BB" w:rsidRPr="009941E1" w:rsidRDefault="007E17BB" w:rsidP="00C7105C">
            <w:pPr>
              <w:spacing w:after="0" w:line="360" w:lineRule="auto"/>
              <w:jc w:val="center"/>
              <w:rPr>
                <w:rFonts w:ascii="Times New Roman" w:eastAsia="Times New Roman" w:hAnsi="Times New Roman"/>
                <w:color w:val="000000"/>
                <w:sz w:val="24"/>
                <w:szCs w:val="24"/>
                <w:lang w:eastAsia="es-MX"/>
              </w:rPr>
            </w:pPr>
            <w:r w:rsidRPr="009941E1">
              <w:rPr>
                <w:rFonts w:ascii="Times New Roman" w:eastAsia="Times New Roman" w:hAnsi="Times New Roman"/>
                <w:color w:val="000000"/>
                <w:sz w:val="24"/>
                <w:szCs w:val="24"/>
                <w:lang w:eastAsia="es-MX"/>
              </w:rPr>
              <w:t>-.581</w:t>
            </w:r>
          </w:p>
        </w:tc>
        <w:tc>
          <w:tcPr>
            <w:tcW w:w="980" w:type="dxa"/>
            <w:tcBorders>
              <w:top w:val="nil"/>
              <w:left w:val="nil"/>
              <w:bottom w:val="nil"/>
              <w:right w:val="single" w:sz="4" w:space="0" w:color="000000"/>
            </w:tcBorders>
            <w:shd w:val="clear" w:color="auto" w:fill="auto"/>
            <w:noWrap/>
            <w:hideMark/>
          </w:tcPr>
          <w:p w:rsidR="007E17BB" w:rsidRPr="009941E1" w:rsidRDefault="007E17BB" w:rsidP="00C7105C">
            <w:pPr>
              <w:spacing w:after="0" w:line="360" w:lineRule="auto"/>
              <w:jc w:val="center"/>
              <w:rPr>
                <w:rFonts w:ascii="Times New Roman" w:eastAsia="Times New Roman" w:hAnsi="Times New Roman"/>
                <w:color w:val="000000"/>
                <w:sz w:val="24"/>
                <w:szCs w:val="24"/>
                <w:lang w:eastAsia="es-MX"/>
              </w:rPr>
            </w:pPr>
            <w:r w:rsidRPr="009941E1">
              <w:rPr>
                <w:rFonts w:ascii="Times New Roman" w:eastAsia="Times New Roman" w:hAnsi="Times New Roman"/>
                <w:color w:val="000000"/>
                <w:sz w:val="24"/>
                <w:szCs w:val="24"/>
                <w:lang w:eastAsia="es-MX"/>
              </w:rPr>
              <w:t>.154</w:t>
            </w:r>
          </w:p>
        </w:tc>
        <w:tc>
          <w:tcPr>
            <w:tcW w:w="980" w:type="dxa"/>
            <w:tcBorders>
              <w:top w:val="nil"/>
              <w:left w:val="nil"/>
              <w:bottom w:val="nil"/>
              <w:right w:val="single" w:sz="4" w:space="0" w:color="000000"/>
            </w:tcBorders>
            <w:shd w:val="clear" w:color="auto" w:fill="auto"/>
            <w:noWrap/>
            <w:hideMark/>
          </w:tcPr>
          <w:p w:rsidR="007E17BB" w:rsidRPr="009941E1" w:rsidRDefault="007E17BB" w:rsidP="00C7105C">
            <w:pPr>
              <w:spacing w:after="0" w:line="360" w:lineRule="auto"/>
              <w:jc w:val="center"/>
              <w:rPr>
                <w:rFonts w:ascii="Times New Roman" w:eastAsia="Times New Roman" w:hAnsi="Times New Roman"/>
                <w:color w:val="000000"/>
                <w:sz w:val="24"/>
                <w:szCs w:val="24"/>
                <w:lang w:eastAsia="es-MX"/>
              </w:rPr>
            </w:pPr>
            <w:r w:rsidRPr="009941E1">
              <w:rPr>
                <w:rFonts w:ascii="Times New Roman" w:eastAsia="Times New Roman" w:hAnsi="Times New Roman"/>
                <w:color w:val="000000"/>
                <w:sz w:val="24"/>
                <w:szCs w:val="24"/>
                <w:lang w:eastAsia="es-MX"/>
              </w:rPr>
              <w:t>.374</w:t>
            </w:r>
          </w:p>
        </w:tc>
        <w:tc>
          <w:tcPr>
            <w:tcW w:w="981" w:type="dxa"/>
            <w:tcBorders>
              <w:top w:val="nil"/>
              <w:left w:val="nil"/>
              <w:bottom w:val="nil"/>
              <w:right w:val="single" w:sz="4" w:space="0" w:color="000000"/>
            </w:tcBorders>
            <w:shd w:val="clear" w:color="auto" w:fill="auto"/>
            <w:noWrap/>
            <w:hideMark/>
          </w:tcPr>
          <w:p w:rsidR="007E17BB" w:rsidRPr="009941E1" w:rsidRDefault="007E17BB" w:rsidP="00C7105C">
            <w:pPr>
              <w:spacing w:after="0" w:line="360" w:lineRule="auto"/>
              <w:jc w:val="center"/>
              <w:rPr>
                <w:rFonts w:ascii="Times New Roman" w:eastAsia="Times New Roman" w:hAnsi="Times New Roman"/>
                <w:color w:val="000000"/>
                <w:sz w:val="24"/>
                <w:szCs w:val="24"/>
                <w:lang w:eastAsia="es-MX"/>
              </w:rPr>
            </w:pPr>
            <w:r w:rsidRPr="009941E1">
              <w:rPr>
                <w:rFonts w:ascii="Times New Roman" w:eastAsia="Times New Roman" w:hAnsi="Times New Roman"/>
                <w:color w:val="000000"/>
                <w:sz w:val="24"/>
                <w:szCs w:val="24"/>
                <w:lang w:eastAsia="es-MX"/>
              </w:rPr>
              <w:t>.383</w:t>
            </w:r>
          </w:p>
        </w:tc>
        <w:tc>
          <w:tcPr>
            <w:tcW w:w="980" w:type="dxa"/>
            <w:tcBorders>
              <w:top w:val="nil"/>
              <w:left w:val="nil"/>
              <w:bottom w:val="nil"/>
              <w:right w:val="single" w:sz="4" w:space="0" w:color="000000"/>
            </w:tcBorders>
            <w:shd w:val="clear" w:color="auto" w:fill="auto"/>
            <w:noWrap/>
            <w:hideMark/>
          </w:tcPr>
          <w:p w:rsidR="007E17BB" w:rsidRPr="009941E1" w:rsidRDefault="007E17BB" w:rsidP="00C7105C">
            <w:pPr>
              <w:spacing w:after="0" w:line="360" w:lineRule="auto"/>
              <w:jc w:val="center"/>
              <w:rPr>
                <w:rFonts w:ascii="Times New Roman" w:eastAsia="Times New Roman" w:hAnsi="Times New Roman"/>
                <w:color w:val="000000"/>
                <w:sz w:val="24"/>
                <w:szCs w:val="24"/>
                <w:lang w:eastAsia="es-MX"/>
              </w:rPr>
            </w:pPr>
            <w:r w:rsidRPr="009941E1">
              <w:rPr>
                <w:rFonts w:ascii="Times New Roman" w:eastAsia="Times New Roman" w:hAnsi="Times New Roman"/>
                <w:color w:val="000000"/>
                <w:sz w:val="24"/>
                <w:szCs w:val="24"/>
                <w:lang w:eastAsia="es-MX"/>
              </w:rPr>
              <w:t>.897</w:t>
            </w:r>
          </w:p>
        </w:tc>
        <w:tc>
          <w:tcPr>
            <w:tcW w:w="980" w:type="dxa"/>
            <w:tcBorders>
              <w:top w:val="nil"/>
              <w:left w:val="nil"/>
              <w:bottom w:val="nil"/>
              <w:right w:val="single" w:sz="4" w:space="0" w:color="000000"/>
            </w:tcBorders>
            <w:shd w:val="clear" w:color="auto" w:fill="auto"/>
            <w:noWrap/>
            <w:hideMark/>
          </w:tcPr>
          <w:p w:rsidR="007E17BB" w:rsidRPr="009941E1" w:rsidRDefault="007E17BB" w:rsidP="00C7105C">
            <w:pPr>
              <w:spacing w:after="0" w:line="360" w:lineRule="auto"/>
              <w:jc w:val="center"/>
              <w:rPr>
                <w:rFonts w:ascii="Times New Roman" w:eastAsia="Times New Roman" w:hAnsi="Times New Roman"/>
                <w:color w:val="000000"/>
                <w:sz w:val="24"/>
                <w:szCs w:val="24"/>
                <w:lang w:eastAsia="es-MX"/>
              </w:rPr>
            </w:pPr>
            <w:r w:rsidRPr="009941E1">
              <w:rPr>
                <w:rFonts w:ascii="Times New Roman" w:eastAsia="Times New Roman" w:hAnsi="Times New Roman"/>
                <w:color w:val="000000"/>
                <w:sz w:val="24"/>
                <w:szCs w:val="24"/>
                <w:lang w:eastAsia="es-MX"/>
              </w:rPr>
              <w:t>.101</w:t>
            </w:r>
          </w:p>
        </w:tc>
        <w:tc>
          <w:tcPr>
            <w:tcW w:w="981" w:type="dxa"/>
            <w:tcBorders>
              <w:top w:val="nil"/>
              <w:left w:val="nil"/>
              <w:bottom w:val="nil"/>
              <w:right w:val="single" w:sz="8" w:space="0" w:color="000000"/>
            </w:tcBorders>
            <w:shd w:val="clear" w:color="auto" w:fill="auto"/>
            <w:noWrap/>
            <w:hideMark/>
          </w:tcPr>
          <w:p w:rsidR="007E17BB" w:rsidRPr="009941E1" w:rsidRDefault="007E17BB" w:rsidP="00C7105C">
            <w:pPr>
              <w:spacing w:after="0" w:line="360" w:lineRule="auto"/>
              <w:jc w:val="center"/>
              <w:rPr>
                <w:rFonts w:ascii="Times New Roman" w:eastAsia="Times New Roman" w:hAnsi="Times New Roman"/>
                <w:color w:val="000000"/>
                <w:sz w:val="24"/>
                <w:szCs w:val="24"/>
                <w:lang w:eastAsia="es-MX"/>
              </w:rPr>
            </w:pPr>
            <w:r w:rsidRPr="009941E1">
              <w:rPr>
                <w:rFonts w:ascii="Times New Roman" w:eastAsia="Times New Roman" w:hAnsi="Times New Roman"/>
                <w:color w:val="000000"/>
                <w:sz w:val="24"/>
                <w:szCs w:val="24"/>
                <w:lang w:eastAsia="es-MX"/>
              </w:rPr>
              <w:t>.999</w:t>
            </w:r>
          </w:p>
        </w:tc>
      </w:tr>
      <w:tr w:rsidR="007E17BB" w:rsidRPr="009941E1" w:rsidTr="0060637F">
        <w:trPr>
          <w:trHeight w:val="301"/>
        </w:trPr>
        <w:tc>
          <w:tcPr>
            <w:tcW w:w="1369" w:type="dxa"/>
            <w:tcBorders>
              <w:top w:val="nil"/>
              <w:left w:val="single" w:sz="8" w:space="0" w:color="000000"/>
              <w:bottom w:val="nil"/>
              <w:right w:val="single" w:sz="8" w:space="0" w:color="000000"/>
            </w:tcBorders>
            <w:shd w:val="clear" w:color="auto" w:fill="auto"/>
            <w:hideMark/>
          </w:tcPr>
          <w:p w:rsidR="007E17BB" w:rsidRPr="009941E1" w:rsidRDefault="0060637F" w:rsidP="00E81C69">
            <w:pPr>
              <w:spacing w:after="0" w:line="360" w:lineRule="auto"/>
              <w:rPr>
                <w:rFonts w:ascii="Times New Roman" w:eastAsia="Times New Roman" w:hAnsi="Times New Roman"/>
                <w:color w:val="000000"/>
                <w:sz w:val="24"/>
                <w:szCs w:val="24"/>
                <w:lang w:eastAsia="es-MX"/>
              </w:rPr>
            </w:pPr>
            <w:r w:rsidRPr="009941E1">
              <w:rPr>
                <w:rFonts w:ascii="Times New Roman" w:eastAsia="Times New Roman" w:hAnsi="Times New Roman"/>
                <w:color w:val="000000"/>
                <w:sz w:val="24"/>
                <w:szCs w:val="24"/>
                <w:lang w:eastAsia="es-MX"/>
              </w:rPr>
              <w:t xml:space="preserve">Pan </w:t>
            </w:r>
            <w:r w:rsidR="00E81C69">
              <w:rPr>
                <w:rFonts w:ascii="Times New Roman" w:eastAsia="Times New Roman" w:hAnsi="Times New Roman"/>
                <w:color w:val="000000"/>
                <w:sz w:val="24"/>
                <w:szCs w:val="24"/>
                <w:lang w:eastAsia="es-MX"/>
              </w:rPr>
              <w:t>a</w:t>
            </w:r>
            <w:r w:rsidR="007E17BB" w:rsidRPr="009941E1">
              <w:rPr>
                <w:rFonts w:ascii="Times New Roman" w:eastAsia="Times New Roman" w:hAnsi="Times New Roman"/>
                <w:color w:val="000000"/>
                <w:sz w:val="24"/>
                <w:szCs w:val="24"/>
                <w:lang w:eastAsia="es-MX"/>
              </w:rPr>
              <w:t xml:space="preserve">rtesanal                                                       </w:t>
            </w:r>
          </w:p>
        </w:tc>
        <w:tc>
          <w:tcPr>
            <w:tcW w:w="748" w:type="dxa"/>
            <w:tcBorders>
              <w:top w:val="nil"/>
              <w:left w:val="nil"/>
              <w:bottom w:val="nil"/>
              <w:right w:val="single" w:sz="4" w:space="0" w:color="000000"/>
            </w:tcBorders>
            <w:shd w:val="clear" w:color="auto" w:fill="auto"/>
            <w:noWrap/>
            <w:hideMark/>
          </w:tcPr>
          <w:p w:rsidR="007E17BB" w:rsidRPr="009941E1" w:rsidRDefault="007E17BB" w:rsidP="00C7105C">
            <w:pPr>
              <w:spacing w:after="0" w:line="360" w:lineRule="auto"/>
              <w:jc w:val="center"/>
              <w:rPr>
                <w:rFonts w:ascii="Times New Roman" w:eastAsia="Times New Roman" w:hAnsi="Times New Roman"/>
                <w:color w:val="000000"/>
                <w:sz w:val="24"/>
                <w:szCs w:val="24"/>
                <w:lang w:eastAsia="es-MX"/>
              </w:rPr>
            </w:pPr>
            <w:r w:rsidRPr="009941E1">
              <w:rPr>
                <w:rFonts w:ascii="Times New Roman" w:eastAsia="Times New Roman" w:hAnsi="Times New Roman"/>
                <w:color w:val="000000"/>
                <w:sz w:val="24"/>
                <w:szCs w:val="24"/>
                <w:lang w:eastAsia="es-MX"/>
              </w:rPr>
              <w:t>.324</w:t>
            </w:r>
          </w:p>
        </w:tc>
        <w:tc>
          <w:tcPr>
            <w:tcW w:w="823" w:type="dxa"/>
            <w:tcBorders>
              <w:top w:val="nil"/>
              <w:left w:val="nil"/>
              <w:bottom w:val="nil"/>
              <w:right w:val="single" w:sz="4" w:space="0" w:color="000000"/>
            </w:tcBorders>
            <w:shd w:val="clear" w:color="auto" w:fill="auto"/>
            <w:noWrap/>
            <w:hideMark/>
          </w:tcPr>
          <w:p w:rsidR="007E17BB" w:rsidRPr="009941E1" w:rsidRDefault="007E17BB" w:rsidP="00C7105C">
            <w:pPr>
              <w:spacing w:after="0" w:line="360" w:lineRule="auto"/>
              <w:jc w:val="center"/>
              <w:rPr>
                <w:rFonts w:ascii="Times New Roman" w:eastAsia="Times New Roman" w:hAnsi="Times New Roman"/>
                <w:color w:val="000000"/>
                <w:sz w:val="24"/>
                <w:szCs w:val="24"/>
                <w:lang w:eastAsia="es-MX"/>
              </w:rPr>
            </w:pPr>
            <w:r w:rsidRPr="009941E1">
              <w:rPr>
                <w:rFonts w:ascii="Times New Roman" w:eastAsia="Times New Roman" w:hAnsi="Times New Roman"/>
                <w:color w:val="000000"/>
                <w:sz w:val="24"/>
                <w:szCs w:val="24"/>
                <w:lang w:eastAsia="es-MX"/>
              </w:rPr>
              <w:t>-.712</w:t>
            </w:r>
          </w:p>
        </w:tc>
        <w:tc>
          <w:tcPr>
            <w:tcW w:w="981" w:type="dxa"/>
            <w:tcBorders>
              <w:top w:val="nil"/>
              <w:left w:val="nil"/>
              <w:bottom w:val="nil"/>
              <w:right w:val="single" w:sz="4" w:space="0" w:color="000000"/>
            </w:tcBorders>
            <w:shd w:val="clear" w:color="auto" w:fill="auto"/>
            <w:noWrap/>
            <w:hideMark/>
          </w:tcPr>
          <w:p w:rsidR="007E17BB" w:rsidRPr="009941E1" w:rsidRDefault="007E17BB" w:rsidP="00C7105C">
            <w:pPr>
              <w:spacing w:after="0" w:line="360" w:lineRule="auto"/>
              <w:jc w:val="center"/>
              <w:rPr>
                <w:rFonts w:ascii="Times New Roman" w:eastAsia="Times New Roman" w:hAnsi="Times New Roman"/>
                <w:color w:val="000000"/>
                <w:sz w:val="24"/>
                <w:szCs w:val="24"/>
                <w:lang w:eastAsia="es-MX"/>
              </w:rPr>
            </w:pPr>
            <w:r w:rsidRPr="009941E1">
              <w:rPr>
                <w:rFonts w:ascii="Times New Roman" w:eastAsia="Times New Roman" w:hAnsi="Times New Roman"/>
                <w:color w:val="000000"/>
                <w:sz w:val="24"/>
                <w:szCs w:val="24"/>
                <w:lang w:eastAsia="es-MX"/>
              </w:rPr>
              <w:t>.035</w:t>
            </w:r>
          </w:p>
        </w:tc>
        <w:tc>
          <w:tcPr>
            <w:tcW w:w="980" w:type="dxa"/>
            <w:tcBorders>
              <w:top w:val="nil"/>
              <w:left w:val="nil"/>
              <w:bottom w:val="nil"/>
              <w:right w:val="single" w:sz="4" w:space="0" w:color="000000"/>
            </w:tcBorders>
            <w:shd w:val="clear" w:color="auto" w:fill="auto"/>
            <w:noWrap/>
            <w:hideMark/>
          </w:tcPr>
          <w:p w:rsidR="007E17BB" w:rsidRPr="009941E1" w:rsidRDefault="007E17BB" w:rsidP="00C7105C">
            <w:pPr>
              <w:spacing w:after="0" w:line="360" w:lineRule="auto"/>
              <w:jc w:val="center"/>
              <w:rPr>
                <w:rFonts w:ascii="Times New Roman" w:eastAsia="Times New Roman" w:hAnsi="Times New Roman"/>
                <w:color w:val="000000"/>
                <w:sz w:val="24"/>
                <w:szCs w:val="24"/>
                <w:lang w:eastAsia="es-MX"/>
              </w:rPr>
            </w:pPr>
            <w:r w:rsidRPr="009941E1">
              <w:rPr>
                <w:rFonts w:ascii="Times New Roman" w:eastAsia="Times New Roman" w:hAnsi="Times New Roman"/>
                <w:color w:val="000000"/>
                <w:sz w:val="24"/>
                <w:szCs w:val="24"/>
                <w:lang w:eastAsia="es-MX"/>
              </w:rPr>
              <w:t>.105</w:t>
            </w:r>
          </w:p>
        </w:tc>
        <w:tc>
          <w:tcPr>
            <w:tcW w:w="980" w:type="dxa"/>
            <w:tcBorders>
              <w:top w:val="nil"/>
              <w:left w:val="nil"/>
              <w:bottom w:val="nil"/>
              <w:right w:val="single" w:sz="4" w:space="0" w:color="000000"/>
            </w:tcBorders>
            <w:shd w:val="clear" w:color="auto" w:fill="auto"/>
            <w:noWrap/>
            <w:hideMark/>
          </w:tcPr>
          <w:p w:rsidR="007E17BB" w:rsidRPr="009941E1" w:rsidRDefault="007E17BB" w:rsidP="00C7105C">
            <w:pPr>
              <w:spacing w:after="0" w:line="360" w:lineRule="auto"/>
              <w:jc w:val="center"/>
              <w:rPr>
                <w:rFonts w:ascii="Times New Roman" w:eastAsia="Times New Roman" w:hAnsi="Times New Roman"/>
                <w:color w:val="000000"/>
                <w:sz w:val="24"/>
                <w:szCs w:val="24"/>
                <w:lang w:eastAsia="es-MX"/>
              </w:rPr>
            </w:pPr>
            <w:r w:rsidRPr="009941E1">
              <w:rPr>
                <w:rFonts w:ascii="Times New Roman" w:eastAsia="Times New Roman" w:hAnsi="Times New Roman"/>
                <w:color w:val="000000"/>
                <w:sz w:val="24"/>
                <w:szCs w:val="24"/>
                <w:lang w:eastAsia="es-MX"/>
              </w:rPr>
              <w:t>.270</w:t>
            </w:r>
          </w:p>
        </w:tc>
        <w:tc>
          <w:tcPr>
            <w:tcW w:w="981" w:type="dxa"/>
            <w:tcBorders>
              <w:top w:val="nil"/>
              <w:left w:val="nil"/>
              <w:bottom w:val="nil"/>
              <w:right w:val="single" w:sz="4" w:space="0" w:color="000000"/>
            </w:tcBorders>
            <w:shd w:val="clear" w:color="auto" w:fill="auto"/>
            <w:noWrap/>
            <w:hideMark/>
          </w:tcPr>
          <w:p w:rsidR="007E17BB" w:rsidRPr="009941E1" w:rsidRDefault="007E17BB" w:rsidP="00C7105C">
            <w:pPr>
              <w:spacing w:after="0" w:line="360" w:lineRule="auto"/>
              <w:jc w:val="center"/>
              <w:rPr>
                <w:rFonts w:ascii="Times New Roman" w:eastAsia="Times New Roman" w:hAnsi="Times New Roman"/>
                <w:color w:val="000000"/>
                <w:sz w:val="24"/>
                <w:szCs w:val="24"/>
                <w:lang w:eastAsia="es-MX"/>
              </w:rPr>
            </w:pPr>
            <w:r w:rsidRPr="009941E1">
              <w:rPr>
                <w:rFonts w:ascii="Times New Roman" w:eastAsia="Times New Roman" w:hAnsi="Times New Roman"/>
                <w:color w:val="000000"/>
                <w:sz w:val="24"/>
                <w:szCs w:val="24"/>
                <w:lang w:eastAsia="es-MX"/>
              </w:rPr>
              <w:t>.002</w:t>
            </w:r>
          </w:p>
        </w:tc>
        <w:tc>
          <w:tcPr>
            <w:tcW w:w="980" w:type="dxa"/>
            <w:tcBorders>
              <w:top w:val="nil"/>
              <w:left w:val="nil"/>
              <w:bottom w:val="nil"/>
              <w:right w:val="single" w:sz="4" w:space="0" w:color="000000"/>
            </w:tcBorders>
            <w:shd w:val="clear" w:color="auto" w:fill="auto"/>
            <w:noWrap/>
            <w:hideMark/>
          </w:tcPr>
          <w:p w:rsidR="007E17BB" w:rsidRPr="009941E1" w:rsidRDefault="007E17BB" w:rsidP="00C7105C">
            <w:pPr>
              <w:spacing w:after="0" w:line="360" w:lineRule="auto"/>
              <w:jc w:val="center"/>
              <w:rPr>
                <w:rFonts w:ascii="Times New Roman" w:eastAsia="Times New Roman" w:hAnsi="Times New Roman"/>
                <w:color w:val="000000"/>
                <w:sz w:val="24"/>
                <w:szCs w:val="24"/>
                <w:lang w:eastAsia="es-MX"/>
              </w:rPr>
            </w:pPr>
            <w:r w:rsidRPr="009941E1">
              <w:rPr>
                <w:rFonts w:ascii="Times New Roman" w:eastAsia="Times New Roman" w:hAnsi="Times New Roman"/>
                <w:color w:val="000000"/>
                <w:sz w:val="24"/>
                <w:szCs w:val="24"/>
                <w:lang w:eastAsia="es-MX"/>
              </w:rPr>
              <w:t>.947</w:t>
            </w:r>
          </w:p>
        </w:tc>
        <w:tc>
          <w:tcPr>
            <w:tcW w:w="980" w:type="dxa"/>
            <w:tcBorders>
              <w:top w:val="nil"/>
              <w:left w:val="nil"/>
              <w:bottom w:val="nil"/>
              <w:right w:val="single" w:sz="4" w:space="0" w:color="000000"/>
            </w:tcBorders>
            <w:shd w:val="clear" w:color="auto" w:fill="auto"/>
            <w:noWrap/>
            <w:hideMark/>
          </w:tcPr>
          <w:p w:rsidR="007E17BB" w:rsidRPr="009941E1" w:rsidRDefault="007E17BB" w:rsidP="00C7105C">
            <w:pPr>
              <w:spacing w:after="0" w:line="360" w:lineRule="auto"/>
              <w:jc w:val="center"/>
              <w:rPr>
                <w:rFonts w:ascii="Times New Roman" w:eastAsia="Times New Roman" w:hAnsi="Times New Roman"/>
                <w:color w:val="000000"/>
                <w:sz w:val="24"/>
                <w:szCs w:val="24"/>
                <w:lang w:eastAsia="es-MX"/>
              </w:rPr>
            </w:pPr>
            <w:r w:rsidRPr="009941E1">
              <w:rPr>
                <w:rFonts w:ascii="Times New Roman" w:eastAsia="Times New Roman" w:hAnsi="Times New Roman"/>
                <w:color w:val="000000"/>
                <w:sz w:val="24"/>
                <w:szCs w:val="24"/>
                <w:lang w:eastAsia="es-MX"/>
              </w:rPr>
              <w:t>.001</w:t>
            </w:r>
          </w:p>
        </w:tc>
        <w:tc>
          <w:tcPr>
            <w:tcW w:w="981" w:type="dxa"/>
            <w:tcBorders>
              <w:top w:val="nil"/>
              <w:left w:val="nil"/>
              <w:bottom w:val="nil"/>
              <w:right w:val="single" w:sz="8" w:space="0" w:color="000000"/>
            </w:tcBorders>
            <w:shd w:val="clear" w:color="auto" w:fill="auto"/>
            <w:noWrap/>
            <w:hideMark/>
          </w:tcPr>
          <w:p w:rsidR="007E17BB" w:rsidRPr="009941E1" w:rsidRDefault="007E17BB" w:rsidP="00C7105C">
            <w:pPr>
              <w:spacing w:after="0" w:line="360" w:lineRule="auto"/>
              <w:jc w:val="center"/>
              <w:rPr>
                <w:rFonts w:ascii="Times New Roman" w:eastAsia="Times New Roman" w:hAnsi="Times New Roman"/>
                <w:color w:val="000000"/>
                <w:sz w:val="24"/>
                <w:szCs w:val="24"/>
                <w:lang w:eastAsia="es-MX"/>
              </w:rPr>
            </w:pPr>
            <w:r w:rsidRPr="009941E1">
              <w:rPr>
                <w:rFonts w:ascii="Times New Roman" w:eastAsia="Times New Roman" w:hAnsi="Times New Roman"/>
                <w:color w:val="000000"/>
                <w:sz w:val="24"/>
                <w:szCs w:val="24"/>
                <w:lang w:eastAsia="es-MX"/>
              </w:rPr>
              <w:t>.948</w:t>
            </w:r>
          </w:p>
        </w:tc>
      </w:tr>
      <w:tr w:rsidR="007E17BB" w:rsidRPr="009941E1" w:rsidTr="0060637F">
        <w:trPr>
          <w:trHeight w:val="301"/>
        </w:trPr>
        <w:tc>
          <w:tcPr>
            <w:tcW w:w="1369" w:type="dxa"/>
            <w:tcBorders>
              <w:top w:val="nil"/>
              <w:left w:val="single" w:sz="8" w:space="0" w:color="000000"/>
              <w:bottom w:val="nil"/>
              <w:right w:val="single" w:sz="8" w:space="0" w:color="000000"/>
            </w:tcBorders>
            <w:shd w:val="clear" w:color="auto" w:fill="auto"/>
            <w:hideMark/>
          </w:tcPr>
          <w:p w:rsidR="007E17BB" w:rsidRPr="009941E1" w:rsidRDefault="003E3088" w:rsidP="00C7105C">
            <w:pPr>
              <w:spacing w:after="0" w:line="360" w:lineRule="auto"/>
              <w:rPr>
                <w:rFonts w:ascii="Times New Roman" w:eastAsia="Times New Roman" w:hAnsi="Times New Roman"/>
                <w:color w:val="000000"/>
                <w:sz w:val="24"/>
                <w:szCs w:val="24"/>
                <w:lang w:eastAsia="es-MX"/>
              </w:rPr>
            </w:pPr>
            <w:r w:rsidRPr="009941E1">
              <w:rPr>
                <w:rFonts w:ascii="Times New Roman" w:eastAsia="Times New Roman" w:hAnsi="Times New Roman"/>
                <w:color w:val="000000"/>
                <w:sz w:val="24"/>
                <w:szCs w:val="24"/>
                <w:lang w:eastAsia="es-MX"/>
              </w:rPr>
              <w:t>Pan de otra comunidad</w:t>
            </w:r>
            <w:r w:rsidR="007E17BB" w:rsidRPr="009941E1">
              <w:rPr>
                <w:rFonts w:ascii="Times New Roman" w:eastAsia="Times New Roman" w:hAnsi="Times New Roman"/>
                <w:color w:val="000000"/>
                <w:sz w:val="24"/>
                <w:szCs w:val="24"/>
                <w:lang w:eastAsia="es-MX"/>
              </w:rPr>
              <w:t xml:space="preserve">                                                           </w:t>
            </w:r>
          </w:p>
        </w:tc>
        <w:tc>
          <w:tcPr>
            <w:tcW w:w="748" w:type="dxa"/>
            <w:tcBorders>
              <w:top w:val="nil"/>
              <w:left w:val="nil"/>
              <w:bottom w:val="nil"/>
              <w:right w:val="single" w:sz="4" w:space="0" w:color="000000"/>
            </w:tcBorders>
            <w:shd w:val="clear" w:color="auto" w:fill="auto"/>
            <w:noWrap/>
            <w:hideMark/>
          </w:tcPr>
          <w:p w:rsidR="007E17BB" w:rsidRPr="009941E1" w:rsidRDefault="007E17BB" w:rsidP="00C7105C">
            <w:pPr>
              <w:spacing w:after="0" w:line="360" w:lineRule="auto"/>
              <w:jc w:val="center"/>
              <w:rPr>
                <w:rFonts w:ascii="Times New Roman" w:eastAsia="Times New Roman" w:hAnsi="Times New Roman"/>
                <w:color w:val="000000"/>
                <w:sz w:val="24"/>
                <w:szCs w:val="24"/>
                <w:lang w:eastAsia="es-MX"/>
              </w:rPr>
            </w:pPr>
            <w:r w:rsidRPr="009941E1">
              <w:rPr>
                <w:rFonts w:ascii="Times New Roman" w:eastAsia="Times New Roman" w:hAnsi="Times New Roman"/>
                <w:color w:val="000000"/>
                <w:sz w:val="24"/>
                <w:szCs w:val="24"/>
                <w:lang w:eastAsia="es-MX"/>
              </w:rPr>
              <w:t>.229</w:t>
            </w:r>
          </w:p>
        </w:tc>
        <w:tc>
          <w:tcPr>
            <w:tcW w:w="823" w:type="dxa"/>
            <w:tcBorders>
              <w:top w:val="nil"/>
              <w:left w:val="nil"/>
              <w:bottom w:val="nil"/>
              <w:right w:val="single" w:sz="4" w:space="0" w:color="000000"/>
            </w:tcBorders>
            <w:shd w:val="clear" w:color="auto" w:fill="auto"/>
            <w:noWrap/>
            <w:hideMark/>
          </w:tcPr>
          <w:p w:rsidR="007E17BB" w:rsidRPr="009941E1" w:rsidRDefault="007E17BB" w:rsidP="00C7105C">
            <w:pPr>
              <w:spacing w:after="0" w:line="360" w:lineRule="auto"/>
              <w:jc w:val="center"/>
              <w:rPr>
                <w:rFonts w:ascii="Times New Roman" w:eastAsia="Times New Roman" w:hAnsi="Times New Roman"/>
                <w:color w:val="000000"/>
                <w:sz w:val="24"/>
                <w:szCs w:val="24"/>
                <w:lang w:eastAsia="es-MX"/>
              </w:rPr>
            </w:pPr>
            <w:r w:rsidRPr="009941E1">
              <w:rPr>
                <w:rFonts w:ascii="Times New Roman" w:eastAsia="Times New Roman" w:hAnsi="Times New Roman"/>
                <w:color w:val="000000"/>
                <w:sz w:val="24"/>
                <w:szCs w:val="24"/>
                <w:lang w:eastAsia="es-MX"/>
              </w:rPr>
              <w:t>-.671</w:t>
            </w:r>
          </w:p>
        </w:tc>
        <w:tc>
          <w:tcPr>
            <w:tcW w:w="981" w:type="dxa"/>
            <w:tcBorders>
              <w:top w:val="nil"/>
              <w:left w:val="nil"/>
              <w:bottom w:val="nil"/>
              <w:right w:val="single" w:sz="4" w:space="0" w:color="000000"/>
            </w:tcBorders>
            <w:shd w:val="clear" w:color="auto" w:fill="auto"/>
            <w:noWrap/>
            <w:hideMark/>
          </w:tcPr>
          <w:p w:rsidR="007E17BB" w:rsidRPr="009941E1" w:rsidRDefault="007E17BB" w:rsidP="00C7105C">
            <w:pPr>
              <w:spacing w:after="0" w:line="360" w:lineRule="auto"/>
              <w:jc w:val="center"/>
              <w:rPr>
                <w:rFonts w:ascii="Times New Roman" w:eastAsia="Times New Roman" w:hAnsi="Times New Roman"/>
                <w:color w:val="000000"/>
                <w:sz w:val="24"/>
                <w:szCs w:val="24"/>
                <w:lang w:eastAsia="es-MX"/>
              </w:rPr>
            </w:pPr>
            <w:r w:rsidRPr="009941E1">
              <w:rPr>
                <w:rFonts w:ascii="Times New Roman" w:eastAsia="Times New Roman" w:hAnsi="Times New Roman"/>
                <w:color w:val="000000"/>
                <w:sz w:val="24"/>
                <w:szCs w:val="24"/>
                <w:lang w:eastAsia="es-MX"/>
              </w:rPr>
              <w:t>-.166</w:t>
            </w:r>
          </w:p>
        </w:tc>
        <w:tc>
          <w:tcPr>
            <w:tcW w:w="980" w:type="dxa"/>
            <w:tcBorders>
              <w:top w:val="nil"/>
              <w:left w:val="nil"/>
              <w:bottom w:val="nil"/>
              <w:right w:val="single" w:sz="4" w:space="0" w:color="000000"/>
            </w:tcBorders>
            <w:shd w:val="clear" w:color="auto" w:fill="auto"/>
            <w:noWrap/>
            <w:hideMark/>
          </w:tcPr>
          <w:p w:rsidR="007E17BB" w:rsidRPr="009941E1" w:rsidRDefault="007E17BB" w:rsidP="00C7105C">
            <w:pPr>
              <w:spacing w:after="0" w:line="360" w:lineRule="auto"/>
              <w:jc w:val="center"/>
              <w:rPr>
                <w:rFonts w:ascii="Times New Roman" w:eastAsia="Times New Roman" w:hAnsi="Times New Roman"/>
                <w:color w:val="000000"/>
                <w:sz w:val="24"/>
                <w:szCs w:val="24"/>
                <w:lang w:eastAsia="es-MX"/>
              </w:rPr>
            </w:pPr>
            <w:r w:rsidRPr="009941E1">
              <w:rPr>
                <w:rFonts w:ascii="Times New Roman" w:eastAsia="Times New Roman" w:hAnsi="Times New Roman"/>
                <w:color w:val="000000"/>
                <w:sz w:val="24"/>
                <w:szCs w:val="24"/>
                <w:lang w:eastAsia="es-MX"/>
              </w:rPr>
              <w:t>.072</w:t>
            </w:r>
          </w:p>
        </w:tc>
        <w:tc>
          <w:tcPr>
            <w:tcW w:w="980" w:type="dxa"/>
            <w:tcBorders>
              <w:top w:val="nil"/>
              <w:left w:val="nil"/>
              <w:bottom w:val="nil"/>
              <w:right w:val="single" w:sz="4" w:space="0" w:color="000000"/>
            </w:tcBorders>
            <w:shd w:val="clear" w:color="auto" w:fill="auto"/>
            <w:noWrap/>
            <w:hideMark/>
          </w:tcPr>
          <w:p w:rsidR="007E17BB" w:rsidRPr="009941E1" w:rsidRDefault="007E17BB" w:rsidP="00C7105C">
            <w:pPr>
              <w:spacing w:after="0" w:line="360" w:lineRule="auto"/>
              <w:jc w:val="center"/>
              <w:rPr>
                <w:rFonts w:ascii="Times New Roman" w:eastAsia="Times New Roman" w:hAnsi="Times New Roman"/>
                <w:color w:val="000000"/>
                <w:sz w:val="24"/>
                <w:szCs w:val="24"/>
                <w:lang w:eastAsia="es-MX"/>
              </w:rPr>
            </w:pPr>
            <w:r w:rsidRPr="009941E1">
              <w:rPr>
                <w:rFonts w:ascii="Times New Roman" w:eastAsia="Times New Roman" w:hAnsi="Times New Roman"/>
                <w:color w:val="000000"/>
                <w:sz w:val="24"/>
                <w:szCs w:val="24"/>
                <w:lang w:eastAsia="es-MX"/>
              </w:rPr>
              <w:t>.170</w:t>
            </w:r>
          </w:p>
        </w:tc>
        <w:tc>
          <w:tcPr>
            <w:tcW w:w="981" w:type="dxa"/>
            <w:tcBorders>
              <w:top w:val="nil"/>
              <w:left w:val="nil"/>
              <w:bottom w:val="nil"/>
              <w:right w:val="single" w:sz="4" w:space="0" w:color="000000"/>
            </w:tcBorders>
            <w:shd w:val="clear" w:color="auto" w:fill="auto"/>
            <w:noWrap/>
            <w:hideMark/>
          </w:tcPr>
          <w:p w:rsidR="007E17BB" w:rsidRPr="009941E1" w:rsidRDefault="007E17BB" w:rsidP="00C7105C">
            <w:pPr>
              <w:spacing w:after="0" w:line="360" w:lineRule="auto"/>
              <w:jc w:val="center"/>
              <w:rPr>
                <w:rFonts w:ascii="Times New Roman" w:eastAsia="Times New Roman" w:hAnsi="Times New Roman"/>
                <w:color w:val="000000"/>
                <w:sz w:val="24"/>
                <w:szCs w:val="24"/>
                <w:lang w:eastAsia="es-MX"/>
              </w:rPr>
            </w:pPr>
            <w:r w:rsidRPr="009941E1">
              <w:rPr>
                <w:rFonts w:ascii="Times New Roman" w:eastAsia="Times New Roman" w:hAnsi="Times New Roman"/>
                <w:color w:val="000000"/>
                <w:sz w:val="24"/>
                <w:szCs w:val="24"/>
                <w:lang w:eastAsia="es-MX"/>
              </w:rPr>
              <w:t>.031</w:t>
            </w:r>
          </w:p>
        </w:tc>
        <w:tc>
          <w:tcPr>
            <w:tcW w:w="980" w:type="dxa"/>
            <w:tcBorders>
              <w:top w:val="nil"/>
              <w:left w:val="nil"/>
              <w:bottom w:val="nil"/>
              <w:right w:val="single" w:sz="4" w:space="0" w:color="000000"/>
            </w:tcBorders>
            <w:shd w:val="clear" w:color="auto" w:fill="auto"/>
            <w:noWrap/>
            <w:hideMark/>
          </w:tcPr>
          <w:p w:rsidR="007E17BB" w:rsidRPr="009941E1" w:rsidRDefault="007E17BB" w:rsidP="00C7105C">
            <w:pPr>
              <w:spacing w:after="0" w:line="360" w:lineRule="auto"/>
              <w:jc w:val="center"/>
              <w:rPr>
                <w:rFonts w:ascii="Times New Roman" w:eastAsia="Times New Roman" w:hAnsi="Times New Roman"/>
                <w:color w:val="000000"/>
                <w:sz w:val="24"/>
                <w:szCs w:val="24"/>
                <w:lang w:eastAsia="es-MX"/>
              </w:rPr>
            </w:pPr>
            <w:r w:rsidRPr="009941E1">
              <w:rPr>
                <w:rFonts w:ascii="Times New Roman" w:eastAsia="Times New Roman" w:hAnsi="Times New Roman"/>
                <w:color w:val="000000"/>
                <w:sz w:val="24"/>
                <w:szCs w:val="24"/>
                <w:lang w:eastAsia="es-MX"/>
              </w:rPr>
              <w:t>.875</w:t>
            </w:r>
          </w:p>
        </w:tc>
        <w:tc>
          <w:tcPr>
            <w:tcW w:w="980" w:type="dxa"/>
            <w:tcBorders>
              <w:top w:val="nil"/>
              <w:left w:val="nil"/>
              <w:bottom w:val="nil"/>
              <w:right w:val="single" w:sz="4" w:space="0" w:color="000000"/>
            </w:tcBorders>
            <w:shd w:val="clear" w:color="auto" w:fill="auto"/>
            <w:noWrap/>
            <w:hideMark/>
          </w:tcPr>
          <w:p w:rsidR="007E17BB" w:rsidRPr="009941E1" w:rsidRDefault="007E17BB" w:rsidP="00C7105C">
            <w:pPr>
              <w:spacing w:after="0" w:line="360" w:lineRule="auto"/>
              <w:jc w:val="center"/>
              <w:rPr>
                <w:rFonts w:ascii="Times New Roman" w:eastAsia="Times New Roman" w:hAnsi="Times New Roman"/>
                <w:color w:val="000000"/>
                <w:sz w:val="24"/>
                <w:szCs w:val="24"/>
                <w:lang w:eastAsia="es-MX"/>
              </w:rPr>
            </w:pPr>
            <w:r w:rsidRPr="009941E1">
              <w:rPr>
                <w:rFonts w:ascii="Times New Roman" w:eastAsia="Times New Roman" w:hAnsi="Times New Roman"/>
                <w:color w:val="000000"/>
                <w:sz w:val="24"/>
                <w:szCs w:val="24"/>
                <w:lang w:eastAsia="es-MX"/>
              </w:rPr>
              <w:t>.018</w:t>
            </w:r>
          </w:p>
        </w:tc>
        <w:tc>
          <w:tcPr>
            <w:tcW w:w="981" w:type="dxa"/>
            <w:tcBorders>
              <w:top w:val="nil"/>
              <w:left w:val="nil"/>
              <w:bottom w:val="nil"/>
              <w:right w:val="single" w:sz="8" w:space="0" w:color="000000"/>
            </w:tcBorders>
            <w:shd w:val="clear" w:color="auto" w:fill="auto"/>
            <w:noWrap/>
            <w:hideMark/>
          </w:tcPr>
          <w:p w:rsidR="007E17BB" w:rsidRPr="009941E1" w:rsidRDefault="007E17BB" w:rsidP="00C7105C">
            <w:pPr>
              <w:spacing w:after="0" w:line="360" w:lineRule="auto"/>
              <w:jc w:val="center"/>
              <w:rPr>
                <w:rFonts w:ascii="Times New Roman" w:eastAsia="Times New Roman" w:hAnsi="Times New Roman"/>
                <w:color w:val="000000"/>
                <w:sz w:val="24"/>
                <w:szCs w:val="24"/>
                <w:lang w:eastAsia="es-MX"/>
              </w:rPr>
            </w:pPr>
            <w:r w:rsidRPr="009941E1">
              <w:rPr>
                <w:rFonts w:ascii="Times New Roman" w:eastAsia="Times New Roman" w:hAnsi="Times New Roman"/>
                <w:color w:val="000000"/>
                <w:sz w:val="24"/>
                <w:szCs w:val="24"/>
                <w:lang w:eastAsia="es-MX"/>
              </w:rPr>
              <w:t>.893</w:t>
            </w:r>
          </w:p>
        </w:tc>
      </w:tr>
      <w:tr w:rsidR="007E17BB" w:rsidRPr="009941E1" w:rsidTr="0060637F">
        <w:trPr>
          <w:trHeight w:val="301"/>
        </w:trPr>
        <w:tc>
          <w:tcPr>
            <w:tcW w:w="1369" w:type="dxa"/>
            <w:tcBorders>
              <w:top w:val="nil"/>
              <w:left w:val="single" w:sz="8" w:space="0" w:color="000000"/>
              <w:bottom w:val="nil"/>
              <w:right w:val="single" w:sz="8" w:space="0" w:color="000000"/>
            </w:tcBorders>
            <w:shd w:val="clear" w:color="auto" w:fill="auto"/>
            <w:hideMark/>
          </w:tcPr>
          <w:p w:rsidR="007E17BB" w:rsidRPr="009941E1" w:rsidRDefault="0060637F" w:rsidP="00E81C69">
            <w:pPr>
              <w:spacing w:after="0" w:line="360" w:lineRule="auto"/>
              <w:rPr>
                <w:rFonts w:ascii="Times New Roman" w:eastAsia="Times New Roman" w:hAnsi="Times New Roman"/>
                <w:color w:val="000000"/>
                <w:sz w:val="24"/>
                <w:szCs w:val="24"/>
                <w:lang w:eastAsia="es-MX"/>
              </w:rPr>
            </w:pPr>
            <w:r w:rsidRPr="009941E1">
              <w:rPr>
                <w:rFonts w:ascii="Times New Roman" w:eastAsia="Times New Roman" w:hAnsi="Times New Roman"/>
                <w:color w:val="000000"/>
                <w:sz w:val="24"/>
                <w:szCs w:val="24"/>
                <w:lang w:eastAsia="es-MX"/>
              </w:rPr>
              <w:t xml:space="preserve">Pan </w:t>
            </w:r>
            <w:r w:rsidR="00E81C69">
              <w:rPr>
                <w:rFonts w:ascii="Times New Roman" w:eastAsia="Times New Roman" w:hAnsi="Times New Roman"/>
                <w:color w:val="000000"/>
                <w:sz w:val="24"/>
                <w:szCs w:val="24"/>
                <w:lang w:eastAsia="es-MX"/>
              </w:rPr>
              <w:t>n</w:t>
            </w:r>
            <w:r w:rsidRPr="009941E1">
              <w:rPr>
                <w:rFonts w:ascii="Times New Roman" w:eastAsia="Times New Roman" w:hAnsi="Times New Roman"/>
                <w:color w:val="000000"/>
                <w:sz w:val="24"/>
                <w:szCs w:val="24"/>
                <w:lang w:eastAsia="es-MX"/>
              </w:rPr>
              <w:t>acional 2</w:t>
            </w:r>
            <w:r w:rsidR="007E17BB" w:rsidRPr="009941E1">
              <w:rPr>
                <w:rFonts w:ascii="Times New Roman" w:eastAsia="Times New Roman" w:hAnsi="Times New Roman"/>
                <w:color w:val="000000"/>
                <w:sz w:val="24"/>
                <w:szCs w:val="24"/>
                <w:lang w:eastAsia="es-MX"/>
              </w:rPr>
              <w:t xml:space="preserve">                                                         </w:t>
            </w:r>
          </w:p>
        </w:tc>
        <w:tc>
          <w:tcPr>
            <w:tcW w:w="748" w:type="dxa"/>
            <w:tcBorders>
              <w:top w:val="nil"/>
              <w:left w:val="nil"/>
              <w:bottom w:val="nil"/>
              <w:right w:val="single" w:sz="4" w:space="0" w:color="000000"/>
            </w:tcBorders>
            <w:shd w:val="clear" w:color="auto" w:fill="auto"/>
            <w:noWrap/>
            <w:hideMark/>
          </w:tcPr>
          <w:p w:rsidR="007E17BB" w:rsidRPr="009941E1" w:rsidRDefault="007E17BB" w:rsidP="00C7105C">
            <w:pPr>
              <w:spacing w:after="0" w:line="360" w:lineRule="auto"/>
              <w:jc w:val="center"/>
              <w:rPr>
                <w:rFonts w:ascii="Times New Roman" w:eastAsia="Times New Roman" w:hAnsi="Times New Roman"/>
                <w:color w:val="000000"/>
                <w:sz w:val="24"/>
                <w:szCs w:val="24"/>
                <w:lang w:eastAsia="es-MX"/>
              </w:rPr>
            </w:pPr>
            <w:r w:rsidRPr="009941E1">
              <w:rPr>
                <w:rFonts w:ascii="Times New Roman" w:eastAsia="Times New Roman" w:hAnsi="Times New Roman"/>
                <w:color w:val="000000"/>
                <w:sz w:val="24"/>
                <w:szCs w:val="24"/>
                <w:lang w:eastAsia="es-MX"/>
              </w:rPr>
              <w:t>.217</w:t>
            </w:r>
          </w:p>
        </w:tc>
        <w:tc>
          <w:tcPr>
            <w:tcW w:w="823" w:type="dxa"/>
            <w:tcBorders>
              <w:top w:val="nil"/>
              <w:left w:val="nil"/>
              <w:bottom w:val="nil"/>
              <w:right w:val="single" w:sz="4" w:space="0" w:color="000000"/>
            </w:tcBorders>
            <w:shd w:val="clear" w:color="auto" w:fill="auto"/>
            <w:noWrap/>
            <w:hideMark/>
          </w:tcPr>
          <w:p w:rsidR="007E17BB" w:rsidRPr="009941E1" w:rsidRDefault="007E17BB" w:rsidP="00C7105C">
            <w:pPr>
              <w:spacing w:after="0" w:line="360" w:lineRule="auto"/>
              <w:jc w:val="center"/>
              <w:rPr>
                <w:rFonts w:ascii="Times New Roman" w:eastAsia="Times New Roman" w:hAnsi="Times New Roman"/>
                <w:color w:val="000000"/>
                <w:sz w:val="24"/>
                <w:szCs w:val="24"/>
                <w:lang w:eastAsia="es-MX"/>
              </w:rPr>
            </w:pPr>
            <w:r w:rsidRPr="009941E1">
              <w:rPr>
                <w:rFonts w:ascii="Times New Roman" w:eastAsia="Times New Roman" w:hAnsi="Times New Roman"/>
                <w:color w:val="000000"/>
                <w:sz w:val="24"/>
                <w:szCs w:val="24"/>
                <w:lang w:eastAsia="es-MX"/>
              </w:rPr>
              <w:t>.720</w:t>
            </w:r>
          </w:p>
        </w:tc>
        <w:tc>
          <w:tcPr>
            <w:tcW w:w="981" w:type="dxa"/>
            <w:tcBorders>
              <w:top w:val="nil"/>
              <w:left w:val="nil"/>
              <w:bottom w:val="nil"/>
              <w:right w:val="single" w:sz="4" w:space="0" w:color="000000"/>
            </w:tcBorders>
            <w:shd w:val="clear" w:color="auto" w:fill="auto"/>
            <w:noWrap/>
            <w:hideMark/>
          </w:tcPr>
          <w:p w:rsidR="007E17BB" w:rsidRPr="009941E1" w:rsidRDefault="007E17BB" w:rsidP="00C7105C">
            <w:pPr>
              <w:spacing w:after="0" w:line="360" w:lineRule="auto"/>
              <w:jc w:val="center"/>
              <w:rPr>
                <w:rFonts w:ascii="Times New Roman" w:eastAsia="Times New Roman" w:hAnsi="Times New Roman"/>
                <w:color w:val="000000"/>
                <w:sz w:val="24"/>
                <w:szCs w:val="24"/>
                <w:lang w:eastAsia="es-MX"/>
              </w:rPr>
            </w:pPr>
            <w:r w:rsidRPr="009941E1">
              <w:rPr>
                <w:rFonts w:ascii="Times New Roman" w:eastAsia="Times New Roman" w:hAnsi="Times New Roman"/>
                <w:color w:val="000000"/>
                <w:sz w:val="24"/>
                <w:szCs w:val="24"/>
                <w:lang w:eastAsia="es-MX"/>
              </w:rPr>
              <w:t>.737</w:t>
            </w:r>
          </w:p>
        </w:tc>
        <w:tc>
          <w:tcPr>
            <w:tcW w:w="980" w:type="dxa"/>
            <w:tcBorders>
              <w:top w:val="nil"/>
              <w:left w:val="nil"/>
              <w:bottom w:val="nil"/>
              <w:right w:val="single" w:sz="4" w:space="0" w:color="000000"/>
            </w:tcBorders>
            <w:shd w:val="clear" w:color="auto" w:fill="auto"/>
            <w:noWrap/>
            <w:hideMark/>
          </w:tcPr>
          <w:p w:rsidR="007E17BB" w:rsidRPr="009941E1" w:rsidRDefault="007E17BB" w:rsidP="00C7105C">
            <w:pPr>
              <w:spacing w:after="0" w:line="360" w:lineRule="auto"/>
              <w:jc w:val="center"/>
              <w:rPr>
                <w:rFonts w:ascii="Times New Roman" w:eastAsia="Times New Roman" w:hAnsi="Times New Roman"/>
                <w:color w:val="000000"/>
                <w:sz w:val="24"/>
                <w:szCs w:val="24"/>
                <w:lang w:eastAsia="es-MX"/>
              </w:rPr>
            </w:pPr>
            <w:r w:rsidRPr="009941E1">
              <w:rPr>
                <w:rFonts w:ascii="Times New Roman" w:eastAsia="Times New Roman" w:hAnsi="Times New Roman"/>
                <w:color w:val="000000"/>
                <w:sz w:val="24"/>
                <w:szCs w:val="24"/>
                <w:lang w:eastAsia="es-MX"/>
              </w:rPr>
              <w:t>.092</w:t>
            </w:r>
          </w:p>
        </w:tc>
        <w:tc>
          <w:tcPr>
            <w:tcW w:w="980" w:type="dxa"/>
            <w:tcBorders>
              <w:top w:val="nil"/>
              <w:left w:val="nil"/>
              <w:bottom w:val="nil"/>
              <w:right w:val="single" w:sz="4" w:space="0" w:color="000000"/>
            </w:tcBorders>
            <w:shd w:val="clear" w:color="auto" w:fill="auto"/>
            <w:noWrap/>
            <w:hideMark/>
          </w:tcPr>
          <w:p w:rsidR="007E17BB" w:rsidRPr="009941E1" w:rsidRDefault="007E17BB" w:rsidP="00C7105C">
            <w:pPr>
              <w:spacing w:after="0" w:line="360" w:lineRule="auto"/>
              <w:jc w:val="center"/>
              <w:rPr>
                <w:rFonts w:ascii="Times New Roman" w:eastAsia="Times New Roman" w:hAnsi="Times New Roman"/>
                <w:color w:val="000000"/>
                <w:sz w:val="24"/>
                <w:szCs w:val="24"/>
                <w:lang w:eastAsia="es-MX"/>
              </w:rPr>
            </w:pPr>
            <w:r w:rsidRPr="009941E1">
              <w:rPr>
                <w:rFonts w:ascii="Times New Roman" w:eastAsia="Times New Roman" w:hAnsi="Times New Roman"/>
                <w:color w:val="000000"/>
                <w:sz w:val="24"/>
                <w:szCs w:val="24"/>
                <w:lang w:eastAsia="es-MX"/>
              </w:rPr>
              <w:t>.185</w:t>
            </w:r>
          </w:p>
        </w:tc>
        <w:tc>
          <w:tcPr>
            <w:tcW w:w="981" w:type="dxa"/>
            <w:tcBorders>
              <w:top w:val="nil"/>
              <w:left w:val="nil"/>
              <w:bottom w:val="nil"/>
              <w:right w:val="single" w:sz="4" w:space="0" w:color="000000"/>
            </w:tcBorders>
            <w:shd w:val="clear" w:color="auto" w:fill="auto"/>
            <w:noWrap/>
            <w:hideMark/>
          </w:tcPr>
          <w:p w:rsidR="007E17BB" w:rsidRPr="009941E1" w:rsidRDefault="007E17BB" w:rsidP="00C7105C">
            <w:pPr>
              <w:spacing w:after="0" w:line="360" w:lineRule="auto"/>
              <w:jc w:val="center"/>
              <w:rPr>
                <w:rFonts w:ascii="Times New Roman" w:eastAsia="Times New Roman" w:hAnsi="Times New Roman"/>
                <w:color w:val="000000"/>
                <w:sz w:val="24"/>
                <w:szCs w:val="24"/>
                <w:lang w:eastAsia="es-MX"/>
              </w:rPr>
            </w:pPr>
            <w:r w:rsidRPr="009941E1">
              <w:rPr>
                <w:rFonts w:ascii="Times New Roman" w:eastAsia="Times New Roman" w:hAnsi="Times New Roman"/>
                <w:color w:val="000000"/>
                <w:sz w:val="24"/>
                <w:szCs w:val="24"/>
                <w:lang w:eastAsia="es-MX"/>
              </w:rPr>
              <w:t>.584</w:t>
            </w:r>
          </w:p>
        </w:tc>
        <w:tc>
          <w:tcPr>
            <w:tcW w:w="980" w:type="dxa"/>
            <w:tcBorders>
              <w:top w:val="nil"/>
              <w:left w:val="nil"/>
              <w:bottom w:val="nil"/>
              <w:right w:val="single" w:sz="4" w:space="0" w:color="000000"/>
            </w:tcBorders>
            <w:shd w:val="clear" w:color="auto" w:fill="auto"/>
            <w:noWrap/>
            <w:hideMark/>
          </w:tcPr>
          <w:p w:rsidR="007E17BB" w:rsidRPr="009941E1" w:rsidRDefault="007E17BB" w:rsidP="00C7105C">
            <w:pPr>
              <w:spacing w:after="0" w:line="360" w:lineRule="auto"/>
              <w:jc w:val="center"/>
              <w:rPr>
                <w:rFonts w:ascii="Times New Roman" w:eastAsia="Times New Roman" w:hAnsi="Times New Roman"/>
                <w:color w:val="000000"/>
                <w:sz w:val="24"/>
                <w:szCs w:val="24"/>
                <w:lang w:eastAsia="es-MX"/>
              </w:rPr>
            </w:pPr>
            <w:r w:rsidRPr="009941E1">
              <w:rPr>
                <w:rFonts w:ascii="Times New Roman" w:eastAsia="Times New Roman" w:hAnsi="Times New Roman"/>
                <w:color w:val="000000"/>
                <w:sz w:val="24"/>
                <w:szCs w:val="24"/>
                <w:lang w:eastAsia="es-MX"/>
              </w:rPr>
              <w:t>.740</w:t>
            </w:r>
          </w:p>
        </w:tc>
        <w:tc>
          <w:tcPr>
            <w:tcW w:w="980" w:type="dxa"/>
            <w:tcBorders>
              <w:top w:val="nil"/>
              <w:left w:val="nil"/>
              <w:bottom w:val="nil"/>
              <w:right w:val="single" w:sz="4" w:space="0" w:color="000000"/>
            </w:tcBorders>
            <w:shd w:val="clear" w:color="auto" w:fill="auto"/>
            <w:noWrap/>
            <w:hideMark/>
          </w:tcPr>
          <w:p w:rsidR="007E17BB" w:rsidRPr="009941E1" w:rsidRDefault="007E17BB" w:rsidP="00C7105C">
            <w:pPr>
              <w:spacing w:after="0" w:line="360" w:lineRule="auto"/>
              <w:jc w:val="center"/>
              <w:rPr>
                <w:rFonts w:ascii="Times New Roman" w:eastAsia="Times New Roman" w:hAnsi="Times New Roman"/>
                <w:color w:val="000000"/>
                <w:sz w:val="24"/>
                <w:szCs w:val="24"/>
                <w:lang w:eastAsia="es-MX"/>
              </w:rPr>
            </w:pPr>
            <w:r w:rsidRPr="009941E1">
              <w:rPr>
                <w:rFonts w:ascii="Times New Roman" w:eastAsia="Times New Roman" w:hAnsi="Times New Roman"/>
                <w:color w:val="000000"/>
                <w:sz w:val="24"/>
                <w:szCs w:val="24"/>
                <w:lang w:eastAsia="es-MX"/>
              </w:rPr>
              <w:t>.258</w:t>
            </w:r>
          </w:p>
        </w:tc>
        <w:tc>
          <w:tcPr>
            <w:tcW w:w="981" w:type="dxa"/>
            <w:tcBorders>
              <w:top w:val="nil"/>
              <w:left w:val="nil"/>
              <w:bottom w:val="nil"/>
              <w:right w:val="single" w:sz="8" w:space="0" w:color="000000"/>
            </w:tcBorders>
            <w:shd w:val="clear" w:color="auto" w:fill="auto"/>
            <w:noWrap/>
            <w:hideMark/>
          </w:tcPr>
          <w:p w:rsidR="007E17BB" w:rsidRPr="009941E1" w:rsidRDefault="007E17BB" w:rsidP="00C7105C">
            <w:pPr>
              <w:spacing w:after="0" w:line="360" w:lineRule="auto"/>
              <w:jc w:val="center"/>
              <w:rPr>
                <w:rFonts w:ascii="Times New Roman" w:eastAsia="Times New Roman" w:hAnsi="Times New Roman"/>
                <w:color w:val="000000"/>
                <w:sz w:val="24"/>
                <w:szCs w:val="24"/>
                <w:lang w:eastAsia="es-MX"/>
              </w:rPr>
            </w:pPr>
            <w:r w:rsidRPr="009941E1">
              <w:rPr>
                <w:rFonts w:ascii="Times New Roman" w:eastAsia="Times New Roman" w:hAnsi="Times New Roman"/>
                <w:color w:val="000000"/>
                <w:sz w:val="24"/>
                <w:szCs w:val="24"/>
                <w:lang w:eastAsia="es-MX"/>
              </w:rPr>
              <w:t>.998</w:t>
            </w:r>
          </w:p>
        </w:tc>
      </w:tr>
      <w:tr w:rsidR="007E17BB" w:rsidRPr="009941E1" w:rsidTr="0060637F">
        <w:trPr>
          <w:trHeight w:val="317"/>
        </w:trPr>
        <w:tc>
          <w:tcPr>
            <w:tcW w:w="1369" w:type="dxa"/>
            <w:tcBorders>
              <w:top w:val="nil"/>
              <w:left w:val="single" w:sz="8" w:space="0" w:color="000000"/>
              <w:bottom w:val="single" w:sz="8" w:space="0" w:color="000000"/>
              <w:right w:val="single" w:sz="8" w:space="0" w:color="000000"/>
            </w:tcBorders>
            <w:shd w:val="clear" w:color="auto" w:fill="auto"/>
            <w:hideMark/>
          </w:tcPr>
          <w:p w:rsidR="007E17BB" w:rsidRPr="009941E1" w:rsidRDefault="007E17BB" w:rsidP="00C7105C">
            <w:pPr>
              <w:spacing w:after="0" w:line="360" w:lineRule="auto"/>
              <w:rPr>
                <w:rFonts w:ascii="Times New Roman" w:eastAsia="Times New Roman" w:hAnsi="Times New Roman"/>
                <w:color w:val="000000"/>
                <w:sz w:val="24"/>
                <w:szCs w:val="24"/>
                <w:lang w:eastAsia="es-MX"/>
              </w:rPr>
            </w:pPr>
            <w:r w:rsidRPr="009941E1">
              <w:rPr>
                <w:rFonts w:ascii="Times New Roman" w:eastAsia="Times New Roman" w:hAnsi="Times New Roman"/>
                <w:color w:val="000000"/>
                <w:sz w:val="24"/>
                <w:szCs w:val="24"/>
                <w:lang w:eastAsia="es-MX"/>
              </w:rPr>
              <w:t>Total activo</w:t>
            </w:r>
          </w:p>
        </w:tc>
        <w:tc>
          <w:tcPr>
            <w:tcW w:w="748" w:type="dxa"/>
            <w:tcBorders>
              <w:top w:val="nil"/>
              <w:left w:val="nil"/>
              <w:bottom w:val="single" w:sz="8" w:space="0" w:color="000000"/>
              <w:right w:val="single" w:sz="4" w:space="0" w:color="000000"/>
            </w:tcBorders>
            <w:shd w:val="clear" w:color="auto" w:fill="auto"/>
            <w:noWrap/>
            <w:hideMark/>
          </w:tcPr>
          <w:p w:rsidR="007E17BB" w:rsidRPr="009941E1" w:rsidRDefault="007E17BB" w:rsidP="00C7105C">
            <w:pPr>
              <w:spacing w:after="0" w:line="360" w:lineRule="auto"/>
              <w:jc w:val="center"/>
              <w:rPr>
                <w:rFonts w:ascii="Times New Roman" w:eastAsia="Times New Roman" w:hAnsi="Times New Roman"/>
                <w:color w:val="000000"/>
                <w:sz w:val="24"/>
                <w:szCs w:val="24"/>
                <w:lang w:eastAsia="es-MX"/>
              </w:rPr>
            </w:pPr>
            <w:r w:rsidRPr="009941E1">
              <w:rPr>
                <w:rFonts w:ascii="Times New Roman" w:eastAsia="Times New Roman" w:hAnsi="Times New Roman"/>
                <w:color w:val="000000"/>
                <w:sz w:val="24"/>
                <w:szCs w:val="24"/>
                <w:lang w:eastAsia="es-MX"/>
              </w:rPr>
              <w:t>1.000</w:t>
            </w:r>
          </w:p>
        </w:tc>
        <w:tc>
          <w:tcPr>
            <w:tcW w:w="823" w:type="dxa"/>
            <w:tcBorders>
              <w:top w:val="nil"/>
              <w:left w:val="nil"/>
              <w:bottom w:val="single" w:sz="8" w:space="0" w:color="000000"/>
              <w:right w:val="single" w:sz="4" w:space="0" w:color="000000"/>
            </w:tcBorders>
            <w:shd w:val="clear" w:color="auto" w:fill="auto"/>
            <w:noWrap/>
            <w:vAlign w:val="center"/>
            <w:hideMark/>
          </w:tcPr>
          <w:p w:rsidR="007E17BB" w:rsidRPr="009941E1" w:rsidRDefault="007E17BB" w:rsidP="00C7105C">
            <w:pPr>
              <w:spacing w:after="0" w:line="360" w:lineRule="auto"/>
              <w:jc w:val="center"/>
              <w:rPr>
                <w:rFonts w:ascii="Times New Roman" w:eastAsia="Times New Roman" w:hAnsi="Times New Roman"/>
                <w:sz w:val="24"/>
                <w:szCs w:val="24"/>
                <w:lang w:eastAsia="es-MX"/>
              </w:rPr>
            </w:pPr>
          </w:p>
        </w:tc>
        <w:tc>
          <w:tcPr>
            <w:tcW w:w="981" w:type="dxa"/>
            <w:tcBorders>
              <w:top w:val="nil"/>
              <w:left w:val="nil"/>
              <w:bottom w:val="single" w:sz="8" w:space="0" w:color="000000"/>
              <w:right w:val="single" w:sz="4" w:space="0" w:color="000000"/>
            </w:tcBorders>
            <w:shd w:val="clear" w:color="auto" w:fill="auto"/>
            <w:noWrap/>
            <w:vAlign w:val="center"/>
            <w:hideMark/>
          </w:tcPr>
          <w:p w:rsidR="007E17BB" w:rsidRPr="009941E1" w:rsidRDefault="007E17BB" w:rsidP="00C7105C">
            <w:pPr>
              <w:spacing w:after="0" w:line="360" w:lineRule="auto"/>
              <w:jc w:val="center"/>
              <w:rPr>
                <w:rFonts w:ascii="Times New Roman" w:eastAsia="Times New Roman" w:hAnsi="Times New Roman"/>
                <w:sz w:val="24"/>
                <w:szCs w:val="24"/>
                <w:lang w:eastAsia="es-MX"/>
              </w:rPr>
            </w:pPr>
          </w:p>
        </w:tc>
        <w:tc>
          <w:tcPr>
            <w:tcW w:w="980" w:type="dxa"/>
            <w:tcBorders>
              <w:top w:val="nil"/>
              <w:left w:val="nil"/>
              <w:bottom w:val="single" w:sz="8" w:space="0" w:color="000000"/>
              <w:right w:val="single" w:sz="4" w:space="0" w:color="000000"/>
            </w:tcBorders>
            <w:shd w:val="clear" w:color="auto" w:fill="auto"/>
            <w:noWrap/>
            <w:hideMark/>
          </w:tcPr>
          <w:p w:rsidR="007E17BB" w:rsidRPr="009941E1" w:rsidRDefault="007E17BB" w:rsidP="00C7105C">
            <w:pPr>
              <w:spacing w:after="0" w:line="360" w:lineRule="auto"/>
              <w:jc w:val="center"/>
              <w:rPr>
                <w:rFonts w:ascii="Times New Roman" w:eastAsia="Times New Roman" w:hAnsi="Times New Roman"/>
                <w:color w:val="000000"/>
                <w:sz w:val="24"/>
                <w:szCs w:val="24"/>
                <w:lang w:eastAsia="es-MX"/>
              </w:rPr>
            </w:pPr>
            <w:r w:rsidRPr="009941E1">
              <w:rPr>
                <w:rFonts w:ascii="Times New Roman" w:eastAsia="Times New Roman" w:hAnsi="Times New Roman"/>
                <w:color w:val="000000"/>
                <w:sz w:val="24"/>
                <w:szCs w:val="24"/>
                <w:lang w:eastAsia="es-MX"/>
              </w:rPr>
              <w:t>.423</w:t>
            </w:r>
          </w:p>
        </w:tc>
        <w:tc>
          <w:tcPr>
            <w:tcW w:w="980" w:type="dxa"/>
            <w:tcBorders>
              <w:top w:val="nil"/>
              <w:left w:val="nil"/>
              <w:bottom w:val="single" w:sz="8" w:space="0" w:color="000000"/>
              <w:right w:val="single" w:sz="4" w:space="0" w:color="000000"/>
            </w:tcBorders>
            <w:shd w:val="clear" w:color="auto" w:fill="auto"/>
            <w:noWrap/>
            <w:hideMark/>
          </w:tcPr>
          <w:p w:rsidR="007E17BB" w:rsidRPr="009941E1" w:rsidRDefault="007E17BB" w:rsidP="00C7105C">
            <w:pPr>
              <w:spacing w:after="0" w:line="360" w:lineRule="auto"/>
              <w:jc w:val="center"/>
              <w:rPr>
                <w:rFonts w:ascii="Times New Roman" w:eastAsia="Times New Roman" w:hAnsi="Times New Roman"/>
                <w:color w:val="000000"/>
                <w:sz w:val="24"/>
                <w:szCs w:val="24"/>
                <w:lang w:eastAsia="es-MX"/>
              </w:rPr>
            </w:pPr>
            <w:r w:rsidRPr="009941E1">
              <w:rPr>
                <w:rFonts w:ascii="Times New Roman" w:eastAsia="Times New Roman" w:hAnsi="Times New Roman"/>
                <w:color w:val="000000"/>
                <w:sz w:val="24"/>
                <w:szCs w:val="24"/>
                <w:lang w:eastAsia="es-MX"/>
              </w:rPr>
              <w:t>1.000</w:t>
            </w:r>
          </w:p>
        </w:tc>
        <w:tc>
          <w:tcPr>
            <w:tcW w:w="981" w:type="dxa"/>
            <w:tcBorders>
              <w:top w:val="nil"/>
              <w:left w:val="nil"/>
              <w:bottom w:val="single" w:sz="8" w:space="0" w:color="000000"/>
              <w:right w:val="single" w:sz="4" w:space="0" w:color="000000"/>
            </w:tcBorders>
            <w:shd w:val="clear" w:color="auto" w:fill="auto"/>
            <w:noWrap/>
            <w:hideMark/>
          </w:tcPr>
          <w:p w:rsidR="007E17BB" w:rsidRPr="009941E1" w:rsidRDefault="007E17BB" w:rsidP="00C7105C">
            <w:pPr>
              <w:spacing w:after="0" w:line="360" w:lineRule="auto"/>
              <w:jc w:val="center"/>
              <w:rPr>
                <w:rFonts w:ascii="Times New Roman" w:eastAsia="Times New Roman" w:hAnsi="Times New Roman"/>
                <w:color w:val="000000"/>
                <w:sz w:val="24"/>
                <w:szCs w:val="24"/>
                <w:lang w:eastAsia="es-MX"/>
              </w:rPr>
            </w:pPr>
            <w:r w:rsidRPr="009941E1">
              <w:rPr>
                <w:rFonts w:ascii="Times New Roman" w:eastAsia="Times New Roman" w:hAnsi="Times New Roman"/>
                <w:color w:val="000000"/>
                <w:sz w:val="24"/>
                <w:szCs w:val="24"/>
                <w:lang w:eastAsia="es-MX"/>
              </w:rPr>
              <w:t>1.000</w:t>
            </w:r>
          </w:p>
        </w:tc>
        <w:tc>
          <w:tcPr>
            <w:tcW w:w="980" w:type="dxa"/>
            <w:tcBorders>
              <w:top w:val="nil"/>
              <w:left w:val="nil"/>
              <w:bottom w:val="single" w:sz="8" w:space="0" w:color="000000"/>
              <w:right w:val="single" w:sz="4" w:space="0" w:color="000000"/>
            </w:tcBorders>
            <w:shd w:val="clear" w:color="auto" w:fill="auto"/>
            <w:noWrap/>
            <w:vAlign w:val="center"/>
            <w:hideMark/>
          </w:tcPr>
          <w:p w:rsidR="007E17BB" w:rsidRPr="009941E1" w:rsidRDefault="007E17BB" w:rsidP="00C7105C">
            <w:pPr>
              <w:spacing w:after="0" w:line="360" w:lineRule="auto"/>
              <w:jc w:val="center"/>
              <w:rPr>
                <w:rFonts w:ascii="Times New Roman" w:eastAsia="Times New Roman" w:hAnsi="Times New Roman"/>
                <w:sz w:val="24"/>
                <w:szCs w:val="24"/>
                <w:lang w:eastAsia="es-MX"/>
              </w:rPr>
            </w:pPr>
            <w:r w:rsidRPr="009941E1">
              <w:rPr>
                <w:rFonts w:ascii="Times New Roman" w:eastAsia="Times New Roman" w:hAnsi="Times New Roman"/>
                <w:sz w:val="24"/>
                <w:szCs w:val="24"/>
                <w:lang w:eastAsia="es-MX"/>
              </w:rPr>
              <w:t> </w:t>
            </w:r>
          </w:p>
        </w:tc>
        <w:tc>
          <w:tcPr>
            <w:tcW w:w="980" w:type="dxa"/>
            <w:tcBorders>
              <w:top w:val="nil"/>
              <w:left w:val="nil"/>
              <w:bottom w:val="single" w:sz="8" w:space="0" w:color="000000"/>
              <w:right w:val="single" w:sz="4" w:space="0" w:color="000000"/>
            </w:tcBorders>
            <w:shd w:val="clear" w:color="auto" w:fill="auto"/>
            <w:noWrap/>
            <w:vAlign w:val="center"/>
            <w:hideMark/>
          </w:tcPr>
          <w:p w:rsidR="007E17BB" w:rsidRPr="009941E1" w:rsidRDefault="007E17BB" w:rsidP="00C7105C">
            <w:pPr>
              <w:spacing w:after="0" w:line="360" w:lineRule="auto"/>
              <w:jc w:val="center"/>
              <w:rPr>
                <w:rFonts w:ascii="Times New Roman" w:eastAsia="Times New Roman" w:hAnsi="Times New Roman"/>
                <w:sz w:val="24"/>
                <w:szCs w:val="24"/>
                <w:lang w:eastAsia="es-MX"/>
              </w:rPr>
            </w:pPr>
            <w:r w:rsidRPr="009941E1">
              <w:rPr>
                <w:rFonts w:ascii="Times New Roman" w:eastAsia="Times New Roman" w:hAnsi="Times New Roman"/>
                <w:sz w:val="24"/>
                <w:szCs w:val="24"/>
                <w:lang w:eastAsia="es-MX"/>
              </w:rPr>
              <w:t> </w:t>
            </w:r>
          </w:p>
        </w:tc>
        <w:tc>
          <w:tcPr>
            <w:tcW w:w="981" w:type="dxa"/>
            <w:tcBorders>
              <w:top w:val="nil"/>
              <w:left w:val="nil"/>
              <w:bottom w:val="single" w:sz="8" w:space="0" w:color="000000"/>
              <w:right w:val="single" w:sz="8" w:space="0" w:color="000000"/>
            </w:tcBorders>
            <w:shd w:val="clear" w:color="auto" w:fill="auto"/>
            <w:noWrap/>
            <w:vAlign w:val="center"/>
            <w:hideMark/>
          </w:tcPr>
          <w:p w:rsidR="007E17BB" w:rsidRPr="009941E1" w:rsidRDefault="007E17BB" w:rsidP="00C7105C">
            <w:pPr>
              <w:spacing w:after="0" w:line="360" w:lineRule="auto"/>
              <w:jc w:val="center"/>
              <w:rPr>
                <w:rFonts w:ascii="Times New Roman" w:eastAsia="Times New Roman" w:hAnsi="Times New Roman"/>
                <w:sz w:val="24"/>
                <w:szCs w:val="24"/>
                <w:lang w:eastAsia="es-MX"/>
              </w:rPr>
            </w:pPr>
            <w:r w:rsidRPr="009941E1">
              <w:rPr>
                <w:rFonts w:ascii="Times New Roman" w:eastAsia="Times New Roman" w:hAnsi="Times New Roman"/>
                <w:sz w:val="24"/>
                <w:szCs w:val="24"/>
                <w:lang w:eastAsia="es-MX"/>
              </w:rPr>
              <w:t> </w:t>
            </w:r>
          </w:p>
        </w:tc>
      </w:tr>
    </w:tbl>
    <w:p w:rsidR="0054630F" w:rsidRPr="009941E1" w:rsidRDefault="00161820" w:rsidP="00693AAE">
      <w:pPr>
        <w:spacing w:line="360" w:lineRule="auto"/>
        <w:jc w:val="center"/>
        <w:rPr>
          <w:rFonts w:ascii="Times New Roman" w:hAnsi="Times New Roman"/>
          <w:color w:val="000000"/>
          <w:sz w:val="24"/>
          <w:szCs w:val="24"/>
          <w:lang w:val="es-US"/>
        </w:rPr>
      </w:pPr>
      <w:r w:rsidRPr="009941E1">
        <w:rPr>
          <w:rFonts w:ascii="Times New Roman" w:hAnsi="Times New Roman"/>
          <w:color w:val="000000"/>
          <w:sz w:val="24"/>
          <w:szCs w:val="24"/>
          <w:lang w:val="es-US"/>
        </w:rPr>
        <w:t>Fue</w:t>
      </w:r>
      <w:r w:rsidR="00893DE6" w:rsidRPr="009941E1">
        <w:rPr>
          <w:rFonts w:ascii="Times New Roman" w:hAnsi="Times New Roman"/>
          <w:color w:val="000000"/>
          <w:sz w:val="24"/>
          <w:szCs w:val="24"/>
          <w:lang w:val="es-US"/>
        </w:rPr>
        <w:t xml:space="preserve">nte: </w:t>
      </w:r>
      <w:r w:rsidR="00191B72">
        <w:rPr>
          <w:rFonts w:ascii="Times New Roman" w:hAnsi="Times New Roman"/>
          <w:color w:val="000000"/>
          <w:sz w:val="24"/>
          <w:szCs w:val="24"/>
          <w:lang w:val="es-US"/>
        </w:rPr>
        <w:t>e</w:t>
      </w:r>
      <w:r w:rsidR="00893DE6" w:rsidRPr="009941E1">
        <w:rPr>
          <w:rFonts w:ascii="Times New Roman" w:hAnsi="Times New Roman"/>
          <w:color w:val="000000"/>
          <w:sz w:val="24"/>
          <w:szCs w:val="24"/>
          <w:lang w:val="es-US"/>
        </w:rPr>
        <w:t>laboración propia con datos</w:t>
      </w:r>
      <w:r w:rsidRPr="009941E1">
        <w:rPr>
          <w:rFonts w:ascii="Times New Roman" w:hAnsi="Times New Roman"/>
          <w:color w:val="000000"/>
          <w:sz w:val="24"/>
          <w:szCs w:val="24"/>
          <w:lang w:val="es-US"/>
        </w:rPr>
        <w:t xml:space="preserve"> </w:t>
      </w:r>
      <w:r w:rsidR="00893DE6" w:rsidRPr="009941E1">
        <w:rPr>
          <w:rFonts w:ascii="Times New Roman" w:hAnsi="Times New Roman"/>
          <w:color w:val="000000"/>
          <w:sz w:val="24"/>
          <w:szCs w:val="24"/>
          <w:lang w:val="es-US"/>
        </w:rPr>
        <w:t>d</w:t>
      </w:r>
      <w:r w:rsidRPr="009941E1">
        <w:rPr>
          <w:rFonts w:ascii="Times New Roman" w:hAnsi="Times New Roman"/>
          <w:color w:val="000000"/>
          <w:sz w:val="24"/>
          <w:szCs w:val="24"/>
          <w:lang w:val="es-US"/>
        </w:rPr>
        <w:t>e la encuesta.</w:t>
      </w:r>
    </w:p>
    <w:p w:rsidR="006747F4" w:rsidRDefault="00DA6B45" w:rsidP="00791BD3">
      <w:pPr>
        <w:spacing w:line="360" w:lineRule="auto"/>
        <w:jc w:val="both"/>
        <w:rPr>
          <w:rFonts w:ascii="Times New Roman" w:hAnsi="Times New Roman"/>
          <w:color w:val="000000"/>
          <w:sz w:val="24"/>
          <w:szCs w:val="24"/>
        </w:rPr>
      </w:pPr>
      <w:r w:rsidRPr="009941E1">
        <w:rPr>
          <w:rFonts w:ascii="Times New Roman" w:hAnsi="Times New Roman"/>
          <w:color w:val="000000"/>
          <w:sz w:val="24"/>
          <w:szCs w:val="24"/>
          <w:lang w:val="es-US"/>
        </w:rPr>
        <w:lastRenderedPageBreak/>
        <w:t>A partir de los resultados de</w:t>
      </w:r>
      <w:r w:rsidR="00CF14D0" w:rsidRPr="009941E1">
        <w:rPr>
          <w:rFonts w:ascii="Times New Roman" w:hAnsi="Times New Roman"/>
          <w:color w:val="000000"/>
          <w:sz w:val="24"/>
          <w:szCs w:val="24"/>
          <w:lang w:val="es-US"/>
        </w:rPr>
        <w:t xml:space="preserve">l </w:t>
      </w:r>
      <w:r w:rsidR="006B67A7" w:rsidRPr="009941E1">
        <w:rPr>
          <w:rFonts w:ascii="Times New Roman" w:hAnsi="Times New Roman"/>
          <w:color w:val="000000"/>
          <w:sz w:val="24"/>
          <w:szCs w:val="24"/>
          <w:lang w:val="es-US"/>
        </w:rPr>
        <w:t>análisis</w:t>
      </w:r>
      <w:r w:rsidR="00CF14D0" w:rsidRPr="009941E1">
        <w:rPr>
          <w:rFonts w:ascii="Times New Roman" w:hAnsi="Times New Roman"/>
          <w:color w:val="000000"/>
          <w:sz w:val="24"/>
          <w:szCs w:val="24"/>
          <w:lang w:val="es-US"/>
        </w:rPr>
        <w:t xml:space="preserve"> de correspondencia se construy</w:t>
      </w:r>
      <w:r w:rsidR="006038D6" w:rsidRPr="009941E1">
        <w:rPr>
          <w:rFonts w:ascii="Times New Roman" w:hAnsi="Times New Roman"/>
          <w:color w:val="000000"/>
          <w:sz w:val="24"/>
          <w:szCs w:val="24"/>
          <w:lang w:val="es-US"/>
        </w:rPr>
        <w:t>e</w:t>
      </w:r>
      <w:r w:rsidR="00CF14D0" w:rsidRPr="009941E1">
        <w:rPr>
          <w:rFonts w:ascii="Times New Roman" w:hAnsi="Times New Roman"/>
          <w:color w:val="000000"/>
          <w:sz w:val="24"/>
          <w:szCs w:val="24"/>
          <w:lang w:val="es-US"/>
        </w:rPr>
        <w:t xml:space="preserve"> el </w:t>
      </w:r>
      <w:r w:rsidR="00F677BB" w:rsidRPr="009941E1">
        <w:rPr>
          <w:rFonts w:ascii="Times New Roman" w:hAnsi="Times New Roman"/>
          <w:color w:val="000000"/>
          <w:sz w:val="24"/>
          <w:szCs w:val="24"/>
          <w:lang w:val="es-US"/>
        </w:rPr>
        <w:t>mapa</w:t>
      </w:r>
      <w:r w:rsidR="009A4247" w:rsidRPr="009941E1">
        <w:rPr>
          <w:rFonts w:ascii="Times New Roman" w:hAnsi="Times New Roman"/>
          <w:color w:val="000000"/>
          <w:sz w:val="24"/>
          <w:szCs w:val="24"/>
        </w:rPr>
        <w:t xml:space="preserve"> </w:t>
      </w:r>
      <w:r w:rsidR="00744864" w:rsidRPr="009941E1">
        <w:rPr>
          <w:rFonts w:ascii="Times New Roman" w:hAnsi="Times New Roman"/>
          <w:color w:val="000000"/>
          <w:sz w:val="24"/>
          <w:szCs w:val="24"/>
        </w:rPr>
        <w:t>perceptual</w:t>
      </w:r>
      <w:r w:rsidR="006038D6" w:rsidRPr="009941E1">
        <w:rPr>
          <w:rFonts w:ascii="Times New Roman" w:hAnsi="Times New Roman"/>
          <w:color w:val="000000"/>
          <w:sz w:val="24"/>
          <w:szCs w:val="24"/>
        </w:rPr>
        <w:t xml:space="preserve">, </w:t>
      </w:r>
      <w:r w:rsidR="00D250ED">
        <w:rPr>
          <w:rFonts w:ascii="Times New Roman" w:hAnsi="Times New Roman"/>
          <w:color w:val="000000"/>
          <w:sz w:val="24"/>
          <w:szCs w:val="24"/>
        </w:rPr>
        <w:t>donde</w:t>
      </w:r>
      <w:r w:rsidR="00744864" w:rsidRPr="009941E1">
        <w:rPr>
          <w:rFonts w:ascii="Times New Roman" w:hAnsi="Times New Roman"/>
          <w:color w:val="000000"/>
          <w:sz w:val="24"/>
          <w:szCs w:val="24"/>
        </w:rPr>
        <w:t xml:space="preserve"> </w:t>
      </w:r>
      <w:r w:rsidR="00D250ED">
        <w:rPr>
          <w:rFonts w:ascii="Times New Roman" w:hAnsi="Times New Roman"/>
          <w:color w:val="000000"/>
          <w:sz w:val="24"/>
          <w:szCs w:val="24"/>
        </w:rPr>
        <w:t xml:space="preserve">se </w:t>
      </w:r>
      <w:r w:rsidR="00744864" w:rsidRPr="009941E1">
        <w:rPr>
          <w:rFonts w:ascii="Times New Roman" w:hAnsi="Times New Roman"/>
          <w:color w:val="000000"/>
          <w:sz w:val="24"/>
          <w:szCs w:val="24"/>
        </w:rPr>
        <w:t>pueden observar</w:t>
      </w:r>
      <w:r w:rsidR="006038D6" w:rsidRPr="009941E1">
        <w:rPr>
          <w:rFonts w:ascii="Times New Roman" w:hAnsi="Times New Roman"/>
          <w:color w:val="000000"/>
          <w:sz w:val="24"/>
          <w:szCs w:val="24"/>
        </w:rPr>
        <w:t xml:space="preserve"> las posiciones relativas de los tipos de pan</w:t>
      </w:r>
      <w:r w:rsidR="00744864" w:rsidRPr="009941E1">
        <w:rPr>
          <w:rFonts w:ascii="Times New Roman" w:hAnsi="Times New Roman"/>
          <w:color w:val="000000"/>
          <w:sz w:val="24"/>
          <w:szCs w:val="24"/>
        </w:rPr>
        <w:t xml:space="preserve"> en relación con los atributos más relevantes p</w:t>
      </w:r>
      <w:r w:rsidR="00D250ED">
        <w:rPr>
          <w:rFonts w:ascii="Times New Roman" w:hAnsi="Times New Roman"/>
          <w:color w:val="000000"/>
          <w:sz w:val="24"/>
          <w:szCs w:val="24"/>
        </w:rPr>
        <w:t>ara</w:t>
      </w:r>
      <w:r w:rsidR="00744864" w:rsidRPr="009941E1">
        <w:rPr>
          <w:rFonts w:ascii="Times New Roman" w:hAnsi="Times New Roman"/>
          <w:color w:val="000000"/>
          <w:sz w:val="24"/>
          <w:szCs w:val="24"/>
        </w:rPr>
        <w:t xml:space="preserve"> los consumidores</w:t>
      </w:r>
      <w:r w:rsidR="008A2E0F" w:rsidRPr="009941E1">
        <w:rPr>
          <w:rFonts w:ascii="Times New Roman" w:hAnsi="Times New Roman"/>
          <w:color w:val="000000"/>
          <w:sz w:val="24"/>
          <w:szCs w:val="24"/>
        </w:rPr>
        <w:t xml:space="preserve"> </w:t>
      </w:r>
      <w:r w:rsidR="005C1AD3">
        <w:rPr>
          <w:rFonts w:ascii="Times New Roman" w:hAnsi="Times New Roman"/>
          <w:color w:val="000000"/>
          <w:sz w:val="24"/>
          <w:szCs w:val="24"/>
        </w:rPr>
        <w:t>al decidir</w:t>
      </w:r>
      <w:r w:rsidR="008A2E0F" w:rsidRPr="009941E1">
        <w:rPr>
          <w:rFonts w:ascii="Times New Roman" w:hAnsi="Times New Roman"/>
          <w:color w:val="000000"/>
          <w:sz w:val="24"/>
          <w:szCs w:val="24"/>
        </w:rPr>
        <w:t xml:space="preserve"> de compra</w:t>
      </w:r>
      <w:r w:rsidR="00744864" w:rsidRPr="009941E1">
        <w:rPr>
          <w:rFonts w:ascii="Times New Roman" w:hAnsi="Times New Roman"/>
          <w:color w:val="000000"/>
          <w:sz w:val="24"/>
          <w:szCs w:val="24"/>
        </w:rPr>
        <w:t>.</w:t>
      </w:r>
    </w:p>
    <w:p w:rsidR="00E049C9" w:rsidRPr="009941E1" w:rsidRDefault="00791BD3" w:rsidP="00693AAE">
      <w:pPr>
        <w:spacing w:line="360" w:lineRule="auto"/>
        <w:jc w:val="center"/>
        <w:rPr>
          <w:rFonts w:ascii="Times New Roman" w:hAnsi="Times New Roman"/>
          <w:sz w:val="24"/>
          <w:szCs w:val="24"/>
        </w:rPr>
      </w:pPr>
      <w:r>
        <w:rPr>
          <w:rFonts w:ascii="Times New Roman" w:hAnsi="Times New Roman"/>
          <w:b/>
          <w:sz w:val="24"/>
          <w:szCs w:val="24"/>
        </w:rPr>
        <w:t xml:space="preserve">Figura </w:t>
      </w:r>
      <w:r w:rsidR="0090577C" w:rsidRPr="009941E1">
        <w:rPr>
          <w:rFonts w:ascii="Times New Roman" w:hAnsi="Times New Roman"/>
          <w:b/>
          <w:sz w:val="24"/>
          <w:szCs w:val="24"/>
        </w:rPr>
        <w:t>1</w:t>
      </w:r>
      <w:r>
        <w:rPr>
          <w:rFonts w:ascii="Times New Roman" w:hAnsi="Times New Roman"/>
          <w:b/>
          <w:sz w:val="24"/>
          <w:szCs w:val="24"/>
        </w:rPr>
        <w:t>.</w:t>
      </w:r>
      <w:r w:rsidR="0090577C" w:rsidRPr="009941E1">
        <w:rPr>
          <w:rFonts w:ascii="Times New Roman" w:hAnsi="Times New Roman"/>
          <w:sz w:val="24"/>
          <w:szCs w:val="24"/>
        </w:rPr>
        <w:t xml:space="preserve"> </w:t>
      </w:r>
      <w:r w:rsidR="0090577C" w:rsidRPr="009941E1">
        <w:rPr>
          <w:rFonts w:ascii="Times New Roman" w:hAnsi="Times New Roman"/>
          <w:i/>
          <w:sz w:val="24"/>
          <w:szCs w:val="24"/>
        </w:rPr>
        <w:t>Mapa perceptual</w:t>
      </w:r>
    </w:p>
    <w:p w:rsidR="00E049C9" w:rsidRDefault="00532125" w:rsidP="00693AAE">
      <w:pPr>
        <w:spacing w:line="360" w:lineRule="auto"/>
        <w:jc w:val="center"/>
        <w:rPr>
          <w:rFonts w:ascii="Times New Roman" w:hAnsi="Times New Roman"/>
          <w:sz w:val="24"/>
          <w:szCs w:val="24"/>
        </w:rPr>
      </w:pPr>
      <w:r>
        <w:rPr>
          <w:rFonts w:ascii="Times New Roman" w:hAnsi="Times New Roman"/>
          <w:noProof/>
          <w:sz w:val="24"/>
          <w:szCs w:val="24"/>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i1026" type="#_x0000_t75" style="width:470.05pt;height:376.3pt;visibility:visible">
            <v:imagedata r:id="rId11" o:title=""/>
          </v:shape>
        </w:pict>
      </w:r>
      <w:r w:rsidR="00893DE6" w:rsidRPr="009941E1">
        <w:rPr>
          <w:rFonts w:ascii="Times New Roman" w:hAnsi="Times New Roman"/>
          <w:sz w:val="24"/>
          <w:szCs w:val="24"/>
        </w:rPr>
        <w:t xml:space="preserve">Fuente: </w:t>
      </w:r>
      <w:r w:rsidR="00191B72">
        <w:rPr>
          <w:rFonts w:ascii="Times New Roman" w:hAnsi="Times New Roman"/>
          <w:sz w:val="24"/>
          <w:szCs w:val="24"/>
        </w:rPr>
        <w:t>e</w:t>
      </w:r>
      <w:r w:rsidR="00893DE6" w:rsidRPr="009941E1">
        <w:rPr>
          <w:rFonts w:ascii="Times New Roman" w:hAnsi="Times New Roman"/>
          <w:sz w:val="24"/>
          <w:szCs w:val="24"/>
        </w:rPr>
        <w:t>laboración propia con datos de la encuesta.</w:t>
      </w:r>
    </w:p>
    <w:p w:rsidR="00800819" w:rsidRPr="009941E1" w:rsidRDefault="00800819" w:rsidP="00C7105C">
      <w:pPr>
        <w:spacing w:after="0" w:line="360" w:lineRule="auto"/>
        <w:jc w:val="both"/>
        <w:rPr>
          <w:rFonts w:ascii="Times New Roman" w:hAnsi="Times New Roman"/>
          <w:sz w:val="24"/>
          <w:szCs w:val="24"/>
        </w:rPr>
      </w:pPr>
      <w:r w:rsidRPr="009941E1">
        <w:rPr>
          <w:rFonts w:ascii="Times New Roman" w:hAnsi="Times New Roman"/>
          <w:sz w:val="24"/>
          <w:szCs w:val="24"/>
        </w:rPr>
        <w:t>En el mapa</w:t>
      </w:r>
      <w:r w:rsidR="00675D9E" w:rsidRPr="009941E1">
        <w:rPr>
          <w:rFonts w:ascii="Times New Roman" w:hAnsi="Times New Roman"/>
          <w:sz w:val="24"/>
          <w:szCs w:val="24"/>
        </w:rPr>
        <w:t xml:space="preserve"> perceptual</w:t>
      </w:r>
      <w:r w:rsidRPr="009941E1">
        <w:rPr>
          <w:rFonts w:ascii="Times New Roman" w:hAnsi="Times New Roman"/>
          <w:sz w:val="24"/>
          <w:szCs w:val="24"/>
        </w:rPr>
        <w:t xml:space="preserve"> </w:t>
      </w:r>
      <w:r w:rsidR="00D36E2A">
        <w:rPr>
          <w:rFonts w:ascii="Times New Roman" w:hAnsi="Times New Roman"/>
          <w:sz w:val="24"/>
          <w:szCs w:val="24"/>
        </w:rPr>
        <w:t>se puede</w:t>
      </w:r>
      <w:r w:rsidRPr="009941E1">
        <w:rPr>
          <w:rFonts w:ascii="Times New Roman" w:hAnsi="Times New Roman"/>
          <w:sz w:val="24"/>
          <w:szCs w:val="24"/>
        </w:rPr>
        <w:t xml:space="preserve"> observar que el pan </w:t>
      </w:r>
      <w:r w:rsidR="003440E6">
        <w:rPr>
          <w:rFonts w:ascii="Times New Roman" w:hAnsi="Times New Roman"/>
          <w:sz w:val="24"/>
          <w:szCs w:val="24"/>
        </w:rPr>
        <w:t xml:space="preserve">de marca de distribución </w:t>
      </w:r>
      <w:r w:rsidRPr="009941E1">
        <w:rPr>
          <w:rFonts w:ascii="Times New Roman" w:hAnsi="Times New Roman"/>
          <w:sz w:val="24"/>
          <w:szCs w:val="24"/>
        </w:rPr>
        <w:t>nacional 1</w:t>
      </w:r>
      <w:r w:rsidR="003440E6">
        <w:rPr>
          <w:rFonts w:ascii="Times New Roman" w:hAnsi="Times New Roman"/>
          <w:sz w:val="24"/>
          <w:szCs w:val="24"/>
        </w:rPr>
        <w:t xml:space="preserve"> se caracteriza por sus promociones</w:t>
      </w:r>
      <w:r w:rsidR="00E81C69">
        <w:rPr>
          <w:rFonts w:ascii="Times New Roman" w:hAnsi="Times New Roman"/>
          <w:sz w:val="24"/>
          <w:szCs w:val="24"/>
        </w:rPr>
        <w:t>,</w:t>
      </w:r>
      <w:r w:rsidR="003440E6">
        <w:rPr>
          <w:rFonts w:ascii="Times New Roman" w:hAnsi="Times New Roman"/>
          <w:sz w:val="24"/>
          <w:szCs w:val="24"/>
        </w:rPr>
        <w:t xml:space="preserve"> mientras que</w:t>
      </w:r>
      <w:r w:rsidRPr="009941E1">
        <w:rPr>
          <w:rFonts w:ascii="Times New Roman" w:hAnsi="Times New Roman"/>
          <w:sz w:val="24"/>
          <w:szCs w:val="24"/>
        </w:rPr>
        <w:t xml:space="preserve"> el pan </w:t>
      </w:r>
      <w:r w:rsidR="003440E6">
        <w:rPr>
          <w:rFonts w:ascii="Times New Roman" w:hAnsi="Times New Roman"/>
          <w:sz w:val="24"/>
          <w:szCs w:val="24"/>
        </w:rPr>
        <w:t xml:space="preserve">de marca de distribución </w:t>
      </w:r>
      <w:r w:rsidRPr="009941E1">
        <w:rPr>
          <w:rFonts w:ascii="Times New Roman" w:hAnsi="Times New Roman"/>
          <w:sz w:val="24"/>
          <w:szCs w:val="24"/>
        </w:rPr>
        <w:t xml:space="preserve">nacional 2 </w:t>
      </w:r>
      <w:r w:rsidR="003440E6">
        <w:rPr>
          <w:rFonts w:ascii="Times New Roman" w:hAnsi="Times New Roman"/>
          <w:sz w:val="24"/>
          <w:szCs w:val="24"/>
        </w:rPr>
        <w:t xml:space="preserve">se distingue por su </w:t>
      </w:r>
      <w:r w:rsidR="003440E6" w:rsidRPr="009941E1">
        <w:rPr>
          <w:rFonts w:ascii="Times New Roman" w:hAnsi="Times New Roman"/>
          <w:sz w:val="24"/>
          <w:szCs w:val="24"/>
        </w:rPr>
        <w:t>apariencia y porque se antoja al verlo</w:t>
      </w:r>
      <w:r w:rsidR="003440E6">
        <w:rPr>
          <w:rFonts w:ascii="Times New Roman" w:hAnsi="Times New Roman"/>
          <w:sz w:val="24"/>
          <w:szCs w:val="24"/>
        </w:rPr>
        <w:t xml:space="preserve">. </w:t>
      </w:r>
    </w:p>
    <w:p w:rsidR="00800819" w:rsidRPr="009941E1" w:rsidRDefault="001B5078" w:rsidP="00846B09">
      <w:pPr>
        <w:spacing w:after="0" w:line="360" w:lineRule="auto"/>
        <w:jc w:val="both"/>
        <w:rPr>
          <w:rFonts w:ascii="Times New Roman" w:hAnsi="Times New Roman"/>
          <w:sz w:val="24"/>
          <w:szCs w:val="24"/>
        </w:rPr>
      </w:pPr>
      <w:r w:rsidRPr="009941E1">
        <w:rPr>
          <w:rFonts w:ascii="Times New Roman" w:hAnsi="Times New Roman"/>
          <w:sz w:val="24"/>
          <w:szCs w:val="24"/>
        </w:rPr>
        <w:t xml:space="preserve">El pan artesanal y el pan </w:t>
      </w:r>
      <w:r w:rsidR="00421957">
        <w:rPr>
          <w:rFonts w:ascii="Times New Roman" w:hAnsi="Times New Roman"/>
          <w:sz w:val="24"/>
          <w:szCs w:val="24"/>
        </w:rPr>
        <w:t xml:space="preserve">de </w:t>
      </w:r>
      <w:r w:rsidRPr="009941E1">
        <w:rPr>
          <w:rFonts w:ascii="Times New Roman" w:hAnsi="Times New Roman"/>
          <w:sz w:val="24"/>
          <w:szCs w:val="24"/>
        </w:rPr>
        <w:t>una comunidad cercana</w:t>
      </w:r>
      <w:r w:rsidR="00183F39" w:rsidRPr="009941E1">
        <w:rPr>
          <w:rFonts w:ascii="Times New Roman" w:hAnsi="Times New Roman"/>
          <w:sz w:val="24"/>
          <w:szCs w:val="24"/>
        </w:rPr>
        <w:t xml:space="preserve"> </w:t>
      </w:r>
      <w:r w:rsidR="00800819" w:rsidRPr="009941E1">
        <w:rPr>
          <w:rFonts w:ascii="Times New Roman" w:hAnsi="Times New Roman"/>
          <w:sz w:val="24"/>
          <w:szCs w:val="24"/>
        </w:rPr>
        <w:t>se encuentran ubi</w:t>
      </w:r>
      <w:r w:rsidR="00421957">
        <w:rPr>
          <w:rFonts w:ascii="Times New Roman" w:hAnsi="Times New Roman"/>
          <w:sz w:val="24"/>
          <w:szCs w:val="24"/>
        </w:rPr>
        <w:t xml:space="preserve">cados en posiciones muy </w:t>
      </w:r>
      <w:r w:rsidR="00846B09">
        <w:rPr>
          <w:rFonts w:ascii="Times New Roman" w:hAnsi="Times New Roman"/>
          <w:sz w:val="24"/>
          <w:szCs w:val="24"/>
        </w:rPr>
        <w:t>próximas</w:t>
      </w:r>
      <w:r w:rsidR="00800819" w:rsidRPr="009941E1">
        <w:rPr>
          <w:rFonts w:ascii="Times New Roman" w:hAnsi="Times New Roman"/>
          <w:sz w:val="24"/>
          <w:szCs w:val="24"/>
        </w:rPr>
        <w:t xml:space="preserve"> en el mapa perceptual </w:t>
      </w:r>
      <w:r w:rsidR="00DA4285" w:rsidRPr="009941E1">
        <w:rPr>
          <w:rFonts w:ascii="Times New Roman" w:hAnsi="Times New Roman"/>
          <w:sz w:val="24"/>
          <w:szCs w:val="24"/>
        </w:rPr>
        <w:t>y,</w:t>
      </w:r>
      <w:r w:rsidR="00800819" w:rsidRPr="009941E1">
        <w:rPr>
          <w:rFonts w:ascii="Times New Roman" w:hAnsi="Times New Roman"/>
          <w:sz w:val="24"/>
          <w:szCs w:val="24"/>
        </w:rPr>
        <w:t xml:space="preserve"> por lo tanto</w:t>
      </w:r>
      <w:r w:rsidR="003440E6">
        <w:rPr>
          <w:rFonts w:ascii="Times New Roman" w:hAnsi="Times New Roman"/>
          <w:sz w:val="24"/>
          <w:szCs w:val="24"/>
        </w:rPr>
        <w:t>,</w:t>
      </w:r>
      <w:r w:rsidR="00800819" w:rsidRPr="009941E1">
        <w:rPr>
          <w:rFonts w:ascii="Times New Roman" w:hAnsi="Times New Roman"/>
          <w:sz w:val="24"/>
          <w:szCs w:val="24"/>
        </w:rPr>
        <w:t xml:space="preserve"> no hay clara diferencia entre ellos</w:t>
      </w:r>
      <w:r w:rsidR="00B86710" w:rsidRPr="009941E1">
        <w:rPr>
          <w:rFonts w:ascii="Times New Roman" w:hAnsi="Times New Roman"/>
          <w:sz w:val="24"/>
          <w:szCs w:val="24"/>
        </w:rPr>
        <w:t xml:space="preserve">. </w:t>
      </w:r>
      <w:r w:rsidR="00800819" w:rsidRPr="009941E1">
        <w:rPr>
          <w:rFonts w:ascii="Times New Roman" w:hAnsi="Times New Roman"/>
          <w:sz w:val="24"/>
          <w:szCs w:val="24"/>
        </w:rPr>
        <w:t>Ambos</w:t>
      </w:r>
      <w:r w:rsidR="00675D9E" w:rsidRPr="009941E1">
        <w:rPr>
          <w:rFonts w:ascii="Times New Roman" w:hAnsi="Times New Roman"/>
          <w:sz w:val="24"/>
          <w:szCs w:val="24"/>
        </w:rPr>
        <w:t xml:space="preserve"> se distinguen por </w:t>
      </w:r>
      <w:r w:rsidR="006E710F" w:rsidRPr="009941E1">
        <w:rPr>
          <w:rFonts w:ascii="Times New Roman" w:hAnsi="Times New Roman"/>
          <w:sz w:val="24"/>
          <w:szCs w:val="24"/>
        </w:rPr>
        <w:t>ser nutritivo</w:t>
      </w:r>
      <w:r w:rsidR="003440E6">
        <w:rPr>
          <w:rFonts w:ascii="Times New Roman" w:hAnsi="Times New Roman"/>
          <w:sz w:val="24"/>
          <w:szCs w:val="24"/>
        </w:rPr>
        <w:t>s</w:t>
      </w:r>
      <w:r w:rsidR="006E710F" w:rsidRPr="009941E1">
        <w:rPr>
          <w:rFonts w:ascii="Times New Roman" w:hAnsi="Times New Roman"/>
          <w:sz w:val="24"/>
          <w:szCs w:val="24"/>
        </w:rPr>
        <w:t xml:space="preserve">, </w:t>
      </w:r>
      <w:r w:rsidR="00D36E2A">
        <w:rPr>
          <w:rFonts w:ascii="Times New Roman" w:hAnsi="Times New Roman"/>
          <w:sz w:val="24"/>
          <w:szCs w:val="24"/>
        </w:rPr>
        <w:t xml:space="preserve">ser </w:t>
      </w:r>
      <w:r w:rsidR="006E710F" w:rsidRPr="009941E1">
        <w:rPr>
          <w:rFonts w:ascii="Times New Roman" w:hAnsi="Times New Roman"/>
          <w:sz w:val="24"/>
          <w:szCs w:val="24"/>
        </w:rPr>
        <w:t>elabora</w:t>
      </w:r>
      <w:r w:rsidR="00D36E2A">
        <w:rPr>
          <w:rFonts w:ascii="Times New Roman" w:hAnsi="Times New Roman"/>
          <w:sz w:val="24"/>
          <w:szCs w:val="24"/>
        </w:rPr>
        <w:t>dos</w:t>
      </w:r>
      <w:r w:rsidR="006E710F" w:rsidRPr="009941E1">
        <w:rPr>
          <w:rFonts w:ascii="Times New Roman" w:hAnsi="Times New Roman"/>
          <w:sz w:val="24"/>
          <w:szCs w:val="24"/>
        </w:rPr>
        <w:t xml:space="preserve"> con ingredientes naturales y representar las </w:t>
      </w:r>
      <w:r w:rsidR="006E710F" w:rsidRPr="009941E1">
        <w:rPr>
          <w:rFonts w:ascii="Times New Roman" w:hAnsi="Times New Roman"/>
          <w:sz w:val="24"/>
          <w:szCs w:val="24"/>
        </w:rPr>
        <w:lastRenderedPageBreak/>
        <w:t>tradiciones y costumbres de su lugar de origen.</w:t>
      </w:r>
      <w:r w:rsidR="00B86710" w:rsidRPr="009941E1">
        <w:rPr>
          <w:rFonts w:ascii="Times New Roman" w:hAnsi="Times New Roman"/>
          <w:sz w:val="24"/>
          <w:szCs w:val="24"/>
        </w:rPr>
        <w:t xml:space="preserve"> Con esto se rechaza la</w:t>
      </w:r>
      <w:r w:rsidR="00183F39" w:rsidRPr="009941E1">
        <w:rPr>
          <w:rFonts w:ascii="Times New Roman" w:hAnsi="Times New Roman"/>
          <w:sz w:val="24"/>
          <w:szCs w:val="24"/>
        </w:rPr>
        <w:t xml:space="preserve"> primera</w:t>
      </w:r>
      <w:r w:rsidR="00B86710" w:rsidRPr="009941E1">
        <w:rPr>
          <w:rFonts w:ascii="Times New Roman" w:hAnsi="Times New Roman"/>
          <w:sz w:val="24"/>
          <w:szCs w:val="24"/>
        </w:rPr>
        <w:t xml:space="preserve"> hipótesis de que los jóvenes no establecen una difere</w:t>
      </w:r>
      <w:r w:rsidR="00F9603D" w:rsidRPr="009941E1">
        <w:rPr>
          <w:rFonts w:ascii="Times New Roman" w:hAnsi="Times New Roman"/>
          <w:sz w:val="24"/>
          <w:szCs w:val="24"/>
        </w:rPr>
        <w:t>ncia</w:t>
      </w:r>
      <w:r w:rsidR="00D36E2A">
        <w:rPr>
          <w:rFonts w:ascii="Times New Roman" w:hAnsi="Times New Roman"/>
          <w:sz w:val="24"/>
          <w:szCs w:val="24"/>
        </w:rPr>
        <w:t xml:space="preserve"> entre ellos </w:t>
      </w:r>
      <w:r w:rsidR="00F9603D" w:rsidRPr="009941E1">
        <w:rPr>
          <w:rFonts w:ascii="Times New Roman" w:hAnsi="Times New Roman"/>
          <w:sz w:val="24"/>
          <w:szCs w:val="24"/>
        </w:rPr>
        <w:t>al comprar pan</w:t>
      </w:r>
      <w:r w:rsidR="00B86710" w:rsidRPr="009941E1">
        <w:rPr>
          <w:rFonts w:ascii="Times New Roman" w:hAnsi="Times New Roman"/>
          <w:sz w:val="24"/>
          <w:szCs w:val="24"/>
        </w:rPr>
        <w:t>.</w:t>
      </w:r>
    </w:p>
    <w:p w:rsidR="00B86710" w:rsidRPr="009941E1" w:rsidRDefault="001731C8" w:rsidP="00E0077C">
      <w:pPr>
        <w:spacing w:after="0" w:line="360" w:lineRule="auto"/>
        <w:jc w:val="both"/>
        <w:rPr>
          <w:rFonts w:ascii="Times New Roman" w:hAnsi="Times New Roman"/>
          <w:sz w:val="24"/>
          <w:szCs w:val="24"/>
        </w:rPr>
      </w:pPr>
      <w:r w:rsidRPr="009941E1">
        <w:rPr>
          <w:rFonts w:ascii="Times New Roman" w:hAnsi="Times New Roman"/>
          <w:sz w:val="24"/>
          <w:szCs w:val="24"/>
        </w:rPr>
        <w:t>En relación con el precio, en el mapa perceptual es</w:t>
      </w:r>
      <w:r w:rsidR="00D36E2A">
        <w:rPr>
          <w:rFonts w:ascii="Times New Roman" w:hAnsi="Times New Roman"/>
          <w:sz w:val="24"/>
          <w:szCs w:val="24"/>
        </w:rPr>
        <w:t>tá</w:t>
      </w:r>
      <w:r w:rsidRPr="009941E1">
        <w:rPr>
          <w:rFonts w:ascii="Times New Roman" w:hAnsi="Times New Roman"/>
          <w:sz w:val="24"/>
          <w:szCs w:val="24"/>
        </w:rPr>
        <w:t xml:space="preserve"> claro que los cuatro tipos de pan se encuentran ubicados en posiciones alejadas de</w:t>
      </w:r>
      <w:r w:rsidR="00E0077C">
        <w:rPr>
          <w:rFonts w:ascii="Times New Roman" w:hAnsi="Times New Roman"/>
          <w:sz w:val="24"/>
          <w:szCs w:val="24"/>
        </w:rPr>
        <w:t xml:space="preserve"> este</w:t>
      </w:r>
      <w:r w:rsidRPr="009941E1">
        <w:rPr>
          <w:rFonts w:ascii="Times New Roman" w:hAnsi="Times New Roman"/>
          <w:sz w:val="24"/>
          <w:szCs w:val="24"/>
        </w:rPr>
        <w:t xml:space="preserve"> punto</w:t>
      </w:r>
      <w:r w:rsidR="00E0077C">
        <w:rPr>
          <w:rFonts w:ascii="Times New Roman" w:hAnsi="Times New Roman"/>
          <w:sz w:val="24"/>
          <w:szCs w:val="24"/>
        </w:rPr>
        <w:t xml:space="preserve">, </w:t>
      </w:r>
      <w:r w:rsidRPr="009941E1">
        <w:rPr>
          <w:rFonts w:ascii="Times New Roman" w:hAnsi="Times New Roman"/>
          <w:sz w:val="24"/>
          <w:szCs w:val="24"/>
        </w:rPr>
        <w:t xml:space="preserve"> por lo </w:t>
      </w:r>
      <w:r w:rsidR="00E0077C">
        <w:rPr>
          <w:rFonts w:ascii="Times New Roman" w:hAnsi="Times New Roman"/>
          <w:sz w:val="24"/>
          <w:szCs w:val="24"/>
        </w:rPr>
        <w:t>que</w:t>
      </w:r>
      <w:r w:rsidRPr="009941E1">
        <w:rPr>
          <w:rFonts w:ascii="Times New Roman" w:hAnsi="Times New Roman"/>
          <w:sz w:val="24"/>
          <w:szCs w:val="24"/>
        </w:rPr>
        <w:t xml:space="preserve"> no es un factor importante en su decisión de compra</w:t>
      </w:r>
      <w:r w:rsidR="00E0077C">
        <w:rPr>
          <w:rFonts w:ascii="Times New Roman" w:hAnsi="Times New Roman"/>
          <w:sz w:val="24"/>
          <w:szCs w:val="24"/>
        </w:rPr>
        <w:t xml:space="preserve">. Así, </w:t>
      </w:r>
      <w:r w:rsidR="00675D9E" w:rsidRPr="009941E1">
        <w:rPr>
          <w:rFonts w:ascii="Times New Roman" w:hAnsi="Times New Roman"/>
          <w:sz w:val="24"/>
          <w:szCs w:val="24"/>
        </w:rPr>
        <w:t>se rechaza la segunda hipótesis planteada.</w:t>
      </w:r>
      <w:r w:rsidRPr="009941E1">
        <w:rPr>
          <w:rFonts w:ascii="Times New Roman" w:hAnsi="Times New Roman"/>
          <w:sz w:val="24"/>
          <w:szCs w:val="24"/>
        </w:rPr>
        <w:t xml:space="preserve"> </w:t>
      </w:r>
    </w:p>
    <w:p w:rsidR="006E710F" w:rsidRPr="009941E1" w:rsidRDefault="006E710F" w:rsidP="00E0077C">
      <w:pPr>
        <w:spacing w:line="360" w:lineRule="auto"/>
        <w:jc w:val="both"/>
        <w:rPr>
          <w:rFonts w:ascii="Times New Roman" w:hAnsi="Times New Roman"/>
          <w:sz w:val="24"/>
          <w:szCs w:val="24"/>
        </w:rPr>
      </w:pPr>
    </w:p>
    <w:p w:rsidR="009A4247" w:rsidRPr="009941E1" w:rsidRDefault="0029532F" w:rsidP="00C7105C">
      <w:pPr>
        <w:spacing w:after="0" w:line="360" w:lineRule="auto"/>
        <w:rPr>
          <w:rFonts w:ascii="Times New Roman" w:hAnsi="Times New Roman"/>
          <w:b/>
          <w:color w:val="000000"/>
          <w:sz w:val="24"/>
          <w:szCs w:val="24"/>
        </w:rPr>
      </w:pPr>
      <w:r>
        <w:rPr>
          <w:rFonts w:ascii="Times New Roman" w:hAnsi="Times New Roman"/>
          <w:b/>
          <w:color w:val="000000"/>
          <w:sz w:val="24"/>
          <w:szCs w:val="24"/>
        </w:rPr>
        <w:t>PROPUESTA</w:t>
      </w:r>
      <w:r w:rsidR="00B4723B" w:rsidRPr="009941E1">
        <w:rPr>
          <w:rFonts w:ascii="Times New Roman" w:hAnsi="Times New Roman"/>
          <w:b/>
          <w:color w:val="000000"/>
          <w:sz w:val="24"/>
          <w:szCs w:val="24"/>
        </w:rPr>
        <w:t xml:space="preserve"> DE ESTRATEGIAS DE POSICIONAMIENTO</w:t>
      </w:r>
    </w:p>
    <w:p w:rsidR="00F37C61" w:rsidRPr="009941E1" w:rsidRDefault="00FD2AC2" w:rsidP="00C7105C">
      <w:pPr>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De acuerdo </w:t>
      </w:r>
      <w:r w:rsidR="001A24BD">
        <w:rPr>
          <w:rFonts w:ascii="Times New Roman" w:hAnsi="Times New Roman"/>
          <w:color w:val="000000"/>
          <w:sz w:val="24"/>
          <w:szCs w:val="24"/>
        </w:rPr>
        <w:t xml:space="preserve">a los resultados presentados en el apartado anterior, </w:t>
      </w:r>
      <w:r>
        <w:rPr>
          <w:rFonts w:ascii="Times New Roman" w:hAnsi="Times New Roman"/>
          <w:color w:val="000000"/>
          <w:sz w:val="24"/>
          <w:szCs w:val="24"/>
        </w:rPr>
        <w:t xml:space="preserve">se plantean las siguientes </w:t>
      </w:r>
      <w:r w:rsidR="006038D6" w:rsidRPr="009941E1">
        <w:rPr>
          <w:rFonts w:ascii="Times New Roman" w:hAnsi="Times New Roman"/>
          <w:color w:val="000000"/>
          <w:sz w:val="24"/>
          <w:szCs w:val="24"/>
        </w:rPr>
        <w:t>estrategia</w:t>
      </w:r>
      <w:r>
        <w:rPr>
          <w:rFonts w:ascii="Times New Roman" w:hAnsi="Times New Roman"/>
          <w:color w:val="000000"/>
          <w:sz w:val="24"/>
          <w:szCs w:val="24"/>
        </w:rPr>
        <w:t>s</w:t>
      </w:r>
      <w:r w:rsidR="006038D6" w:rsidRPr="009941E1">
        <w:rPr>
          <w:rFonts w:ascii="Times New Roman" w:hAnsi="Times New Roman"/>
          <w:color w:val="000000"/>
          <w:sz w:val="24"/>
          <w:szCs w:val="24"/>
        </w:rPr>
        <w:t xml:space="preserve"> de posicionamiento</w:t>
      </w:r>
      <w:r>
        <w:rPr>
          <w:rFonts w:ascii="Times New Roman" w:hAnsi="Times New Roman"/>
          <w:color w:val="000000"/>
          <w:sz w:val="24"/>
          <w:szCs w:val="24"/>
        </w:rPr>
        <w:t>.</w:t>
      </w:r>
      <w:r w:rsidR="006038D6" w:rsidRPr="009941E1">
        <w:rPr>
          <w:rFonts w:ascii="Times New Roman" w:hAnsi="Times New Roman"/>
          <w:color w:val="000000"/>
          <w:sz w:val="24"/>
          <w:szCs w:val="24"/>
        </w:rPr>
        <w:t xml:space="preserve"> </w:t>
      </w:r>
      <w:r>
        <w:rPr>
          <w:rFonts w:ascii="Times New Roman" w:hAnsi="Times New Roman"/>
          <w:color w:val="000000"/>
          <w:sz w:val="24"/>
          <w:szCs w:val="24"/>
        </w:rPr>
        <w:t xml:space="preserve">En primer lugar, se propone </w:t>
      </w:r>
      <w:r w:rsidR="007566C3">
        <w:rPr>
          <w:rFonts w:ascii="Times New Roman" w:hAnsi="Times New Roman"/>
          <w:color w:val="000000"/>
          <w:sz w:val="24"/>
          <w:szCs w:val="24"/>
        </w:rPr>
        <w:t xml:space="preserve">utilizar publicidad para </w:t>
      </w:r>
      <w:r>
        <w:rPr>
          <w:rFonts w:ascii="Times New Roman" w:hAnsi="Times New Roman"/>
          <w:color w:val="000000"/>
          <w:sz w:val="24"/>
          <w:szCs w:val="24"/>
        </w:rPr>
        <w:t xml:space="preserve">resaltar </w:t>
      </w:r>
      <w:r w:rsidR="007566C3">
        <w:rPr>
          <w:rFonts w:ascii="Times New Roman" w:hAnsi="Times New Roman"/>
          <w:color w:val="000000"/>
          <w:sz w:val="24"/>
          <w:szCs w:val="24"/>
        </w:rPr>
        <w:t xml:space="preserve">que </w:t>
      </w:r>
      <w:r w:rsidR="006038D6" w:rsidRPr="009941E1">
        <w:rPr>
          <w:rFonts w:ascii="Times New Roman" w:hAnsi="Times New Roman"/>
          <w:color w:val="000000"/>
          <w:sz w:val="24"/>
          <w:szCs w:val="24"/>
        </w:rPr>
        <w:t>el pan</w:t>
      </w:r>
      <w:r>
        <w:rPr>
          <w:rFonts w:ascii="Times New Roman" w:hAnsi="Times New Roman"/>
          <w:color w:val="000000"/>
          <w:sz w:val="24"/>
          <w:szCs w:val="24"/>
        </w:rPr>
        <w:t xml:space="preserve"> artesanal </w:t>
      </w:r>
      <w:r w:rsidR="007566C3">
        <w:rPr>
          <w:rFonts w:ascii="Times New Roman" w:hAnsi="Times New Roman"/>
          <w:color w:val="000000"/>
          <w:sz w:val="24"/>
          <w:szCs w:val="24"/>
        </w:rPr>
        <w:t>r</w:t>
      </w:r>
      <w:r>
        <w:rPr>
          <w:rFonts w:ascii="Times New Roman" w:hAnsi="Times New Roman"/>
          <w:color w:val="000000"/>
          <w:sz w:val="24"/>
          <w:szCs w:val="24"/>
        </w:rPr>
        <w:t>epresenta</w:t>
      </w:r>
      <w:r w:rsidRPr="009941E1">
        <w:rPr>
          <w:rFonts w:ascii="Times New Roman" w:hAnsi="Times New Roman"/>
          <w:color w:val="000000"/>
          <w:sz w:val="24"/>
          <w:szCs w:val="24"/>
        </w:rPr>
        <w:t xml:space="preserve"> las tradiciones y costumbres locales</w:t>
      </w:r>
      <w:r w:rsidR="007566C3">
        <w:rPr>
          <w:rFonts w:ascii="Times New Roman" w:hAnsi="Times New Roman"/>
          <w:color w:val="000000"/>
          <w:sz w:val="24"/>
          <w:szCs w:val="24"/>
        </w:rPr>
        <w:t>. Esta se puede colocar</w:t>
      </w:r>
      <w:r w:rsidR="006038D6" w:rsidRPr="009941E1">
        <w:rPr>
          <w:rFonts w:ascii="Times New Roman" w:hAnsi="Times New Roman"/>
          <w:color w:val="000000"/>
          <w:sz w:val="24"/>
          <w:szCs w:val="24"/>
        </w:rPr>
        <w:t xml:space="preserve"> en los lugares </w:t>
      </w:r>
      <w:r w:rsidR="00EA12FE">
        <w:rPr>
          <w:rFonts w:ascii="Times New Roman" w:hAnsi="Times New Roman"/>
          <w:color w:val="000000"/>
          <w:sz w:val="24"/>
          <w:szCs w:val="24"/>
        </w:rPr>
        <w:t xml:space="preserve">donde </w:t>
      </w:r>
      <w:r w:rsidR="006038D6" w:rsidRPr="009941E1">
        <w:rPr>
          <w:rFonts w:ascii="Times New Roman" w:hAnsi="Times New Roman"/>
          <w:color w:val="000000"/>
          <w:sz w:val="24"/>
          <w:szCs w:val="24"/>
        </w:rPr>
        <w:t>se distribuye</w:t>
      </w:r>
      <w:r w:rsidR="0029532F">
        <w:rPr>
          <w:rFonts w:ascii="Times New Roman" w:hAnsi="Times New Roman"/>
          <w:color w:val="000000"/>
          <w:sz w:val="24"/>
          <w:szCs w:val="24"/>
        </w:rPr>
        <w:t xml:space="preserve">, </w:t>
      </w:r>
      <w:r w:rsidR="007566C3">
        <w:rPr>
          <w:rFonts w:ascii="Times New Roman" w:hAnsi="Times New Roman"/>
          <w:color w:val="000000"/>
          <w:sz w:val="24"/>
          <w:szCs w:val="24"/>
        </w:rPr>
        <w:t>haciendo</w:t>
      </w:r>
      <w:r w:rsidR="0029532F">
        <w:rPr>
          <w:rFonts w:ascii="Times New Roman" w:hAnsi="Times New Roman"/>
          <w:color w:val="000000"/>
          <w:sz w:val="24"/>
          <w:szCs w:val="24"/>
        </w:rPr>
        <w:t xml:space="preserve"> énfasis en los usos </w:t>
      </w:r>
      <w:r w:rsidR="00EA12FE">
        <w:rPr>
          <w:rFonts w:ascii="Times New Roman" w:hAnsi="Times New Roman"/>
          <w:color w:val="000000"/>
          <w:sz w:val="24"/>
          <w:szCs w:val="24"/>
        </w:rPr>
        <w:t xml:space="preserve">que </w:t>
      </w:r>
      <w:r w:rsidR="007566C3">
        <w:rPr>
          <w:rFonts w:ascii="Times New Roman" w:hAnsi="Times New Roman"/>
          <w:color w:val="000000"/>
          <w:sz w:val="24"/>
          <w:szCs w:val="24"/>
        </w:rPr>
        <w:t>tiene</w:t>
      </w:r>
      <w:r w:rsidR="0029532F">
        <w:rPr>
          <w:rFonts w:ascii="Times New Roman" w:hAnsi="Times New Roman"/>
          <w:color w:val="000000"/>
          <w:sz w:val="24"/>
          <w:szCs w:val="24"/>
        </w:rPr>
        <w:t xml:space="preserve"> </w:t>
      </w:r>
      <w:r w:rsidR="007652A5">
        <w:rPr>
          <w:rFonts w:ascii="Times New Roman" w:hAnsi="Times New Roman"/>
          <w:color w:val="000000"/>
          <w:sz w:val="24"/>
          <w:szCs w:val="24"/>
        </w:rPr>
        <w:t xml:space="preserve">en </w:t>
      </w:r>
      <w:r w:rsidR="007566C3">
        <w:rPr>
          <w:rFonts w:ascii="Times New Roman" w:hAnsi="Times New Roman"/>
          <w:color w:val="000000"/>
          <w:sz w:val="24"/>
          <w:szCs w:val="24"/>
        </w:rPr>
        <w:t xml:space="preserve">los </w:t>
      </w:r>
      <w:r w:rsidR="007652A5">
        <w:rPr>
          <w:rFonts w:ascii="Times New Roman" w:hAnsi="Times New Roman"/>
          <w:color w:val="000000"/>
          <w:sz w:val="24"/>
          <w:szCs w:val="24"/>
        </w:rPr>
        <w:t>diversos eventos locales</w:t>
      </w:r>
      <w:r w:rsidR="006038D6" w:rsidRPr="009941E1">
        <w:rPr>
          <w:rFonts w:ascii="Times New Roman" w:hAnsi="Times New Roman"/>
          <w:color w:val="000000"/>
          <w:sz w:val="24"/>
          <w:szCs w:val="24"/>
        </w:rPr>
        <w:t>. También se sugie</w:t>
      </w:r>
      <w:r w:rsidR="007A0449">
        <w:rPr>
          <w:rFonts w:ascii="Times New Roman" w:hAnsi="Times New Roman"/>
          <w:color w:val="000000"/>
          <w:sz w:val="24"/>
          <w:szCs w:val="24"/>
        </w:rPr>
        <w:t>re que los</w:t>
      </w:r>
      <w:r w:rsidR="006038D6" w:rsidRPr="009941E1">
        <w:rPr>
          <w:rFonts w:ascii="Times New Roman" w:hAnsi="Times New Roman"/>
          <w:color w:val="000000"/>
          <w:sz w:val="24"/>
          <w:szCs w:val="24"/>
        </w:rPr>
        <w:t xml:space="preserve"> productores de este tipo de pan </w:t>
      </w:r>
      <w:r w:rsidR="007566C3">
        <w:rPr>
          <w:rFonts w:ascii="Times New Roman" w:hAnsi="Times New Roman"/>
          <w:color w:val="000000"/>
          <w:sz w:val="24"/>
          <w:szCs w:val="24"/>
        </w:rPr>
        <w:t>organicen</w:t>
      </w:r>
      <w:r w:rsidR="007A0449">
        <w:rPr>
          <w:rFonts w:ascii="Times New Roman" w:hAnsi="Times New Roman"/>
          <w:color w:val="000000"/>
          <w:sz w:val="24"/>
          <w:szCs w:val="24"/>
        </w:rPr>
        <w:t xml:space="preserve"> eventos </w:t>
      </w:r>
      <w:r w:rsidR="007566C3">
        <w:rPr>
          <w:rFonts w:ascii="Times New Roman" w:hAnsi="Times New Roman"/>
          <w:color w:val="000000"/>
          <w:sz w:val="24"/>
          <w:szCs w:val="24"/>
        </w:rPr>
        <w:t xml:space="preserve">para reforzar </w:t>
      </w:r>
      <w:r w:rsidR="004E6861" w:rsidRPr="009941E1">
        <w:rPr>
          <w:rFonts w:ascii="Times New Roman" w:hAnsi="Times New Roman"/>
          <w:color w:val="000000"/>
          <w:sz w:val="24"/>
          <w:szCs w:val="24"/>
        </w:rPr>
        <w:t xml:space="preserve">los usos del pan artesanal en </w:t>
      </w:r>
      <w:r w:rsidR="007A0449">
        <w:rPr>
          <w:rFonts w:ascii="Times New Roman" w:hAnsi="Times New Roman"/>
          <w:color w:val="000000"/>
          <w:sz w:val="24"/>
          <w:szCs w:val="24"/>
        </w:rPr>
        <w:t xml:space="preserve">las </w:t>
      </w:r>
      <w:r w:rsidR="004E6861" w:rsidRPr="009941E1">
        <w:rPr>
          <w:rFonts w:ascii="Times New Roman" w:hAnsi="Times New Roman"/>
          <w:color w:val="000000"/>
          <w:sz w:val="24"/>
          <w:szCs w:val="24"/>
        </w:rPr>
        <w:t>diferentes fes</w:t>
      </w:r>
      <w:r w:rsidR="007A0449">
        <w:rPr>
          <w:rFonts w:ascii="Times New Roman" w:hAnsi="Times New Roman"/>
          <w:color w:val="000000"/>
          <w:sz w:val="24"/>
          <w:szCs w:val="24"/>
        </w:rPr>
        <w:t xml:space="preserve">tividades </w:t>
      </w:r>
      <w:r>
        <w:rPr>
          <w:rFonts w:ascii="Times New Roman" w:hAnsi="Times New Roman"/>
          <w:color w:val="000000"/>
          <w:sz w:val="24"/>
          <w:szCs w:val="24"/>
        </w:rPr>
        <w:t>y,</w:t>
      </w:r>
      <w:r w:rsidR="007A0449">
        <w:rPr>
          <w:rFonts w:ascii="Times New Roman" w:hAnsi="Times New Roman"/>
          <w:color w:val="000000"/>
          <w:sz w:val="24"/>
          <w:szCs w:val="24"/>
        </w:rPr>
        <w:t xml:space="preserve"> por lo tanto, </w:t>
      </w:r>
      <w:r w:rsidR="007566C3">
        <w:rPr>
          <w:rFonts w:ascii="Times New Roman" w:hAnsi="Times New Roman"/>
          <w:color w:val="000000"/>
          <w:sz w:val="24"/>
          <w:szCs w:val="24"/>
        </w:rPr>
        <w:t>su</w:t>
      </w:r>
      <w:r w:rsidR="007A0449">
        <w:rPr>
          <w:rFonts w:ascii="Times New Roman" w:hAnsi="Times New Roman"/>
          <w:color w:val="000000"/>
          <w:sz w:val="24"/>
          <w:szCs w:val="24"/>
        </w:rPr>
        <w:t xml:space="preserve"> valor cultural </w:t>
      </w:r>
      <w:r w:rsidR="004E6861" w:rsidRPr="009941E1">
        <w:rPr>
          <w:rFonts w:ascii="Times New Roman" w:hAnsi="Times New Roman"/>
          <w:color w:val="000000"/>
          <w:sz w:val="24"/>
          <w:szCs w:val="24"/>
        </w:rPr>
        <w:t>par</w:t>
      </w:r>
      <w:r w:rsidR="00E33062" w:rsidRPr="009941E1">
        <w:rPr>
          <w:rFonts w:ascii="Times New Roman" w:hAnsi="Times New Roman"/>
          <w:color w:val="000000"/>
          <w:sz w:val="24"/>
          <w:szCs w:val="24"/>
        </w:rPr>
        <w:t>a los habitantes de Tezoatlán</w:t>
      </w:r>
      <w:r w:rsidR="004D3BE5">
        <w:rPr>
          <w:rFonts w:ascii="Times New Roman" w:hAnsi="Times New Roman"/>
          <w:color w:val="000000"/>
          <w:sz w:val="24"/>
          <w:szCs w:val="24"/>
        </w:rPr>
        <w:t>. Además, los productores</w:t>
      </w:r>
      <w:r>
        <w:rPr>
          <w:rFonts w:ascii="Times New Roman" w:hAnsi="Times New Roman"/>
          <w:color w:val="000000"/>
          <w:sz w:val="24"/>
          <w:szCs w:val="24"/>
        </w:rPr>
        <w:t xml:space="preserve"> pueden </w:t>
      </w:r>
      <w:r w:rsidR="007566C3">
        <w:rPr>
          <w:rFonts w:ascii="Times New Roman" w:hAnsi="Times New Roman"/>
          <w:color w:val="000000"/>
          <w:sz w:val="24"/>
          <w:szCs w:val="24"/>
        </w:rPr>
        <w:t>subrayar</w:t>
      </w:r>
      <w:r w:rsidR="009016E8">
        <w:rPr>
          <w:rFonts w:ascii="Times New Roman" w:hAnsi="Times New Roman"/>
          <w:color w:val="000000"/>
          <w:sz w:val="24"/>
          <w:szCs w:val="24"/>
        </w:rPr>
        <w:t xml:space="preserve"> el</w:t>
      </w:r>
      <w:r w:rsidR="004D3BE5">
        <w:rPr>
          <w:rFonts w:ascii="Times New Roman" w:hAnsi="Times New Roman"/>
          <w:color w:val="000000"/>
          <w:sz w:val="24"/>
          <w:szCs w:val="24"/>
        </w:rPr>
        <w:t xml:space="preserve"> impacto</w:t>
      </w:r>
      <w:r w:rsidR="00F37C61">
        <w:rPr>
          <w:rFonts w:ascii="Times New Roman" w:hAnsi="Times New Roman"/>
          <w:color w:val="000000"/>
          <w:sz w:val="24"/>
          <w:szCs w:val="24"/>
        </w:rPr>
        <w:t xml:space="preserve"> </w:t>
      </w:r>
      <w:r w:rsidR="004D3BE5">
        <w:rPr>
          <w:rFonts w:ascii="Times New Roman" w:hAnsi="Times New Roman"/>
          <w:color w:val="000000"/>
          <w:sz w:val="24"/>
          <w:szCs w:val="24"/>
        </w:rPr>
        <w:t xml:space="preserve">económico </w:t>
      </w:r>
      <w:r w:rsidR="009016E8">
        <w:rPr>
          <w:rFonts w:ascii="Times New Roman" w:hAnsi="Times New Roman"/>
          <w:color w:val="000000"/>
          <w:sz w:val="24"/>
          <w:szCs w:val="24"/>
        </w:rPr>
        <w:t xml:space="preserve">que </w:t>
      </w:r>
      <w:r w:rsidR="007566C3">
        <w:rPr>
          <w:rFonts w:ascii="Times New Roman" w:hAnsi="Times New Roman"/>
          <w:color w:val="000000"/>
          <w:sz w:val="24"/>
          <w:szCs w:val="24"/>
        </w:rPr>
        <w:t>genera la compra de</w:t>
      </w:r>
      <w:r w:rsidR="004D3BE5">
        <w:rPr>
          <w:rFonts w:ascii="Times New Roman" w:hAnsi="Times New Roman"/>
          <w:color w:val="000000"/>
          <w:sz w:val="24"/>
          <w:szCs w:val="24"/>
        </w:rPr>
        <w:t xml:space="preserve"> este pan, ya que con sus ventas se </w:t>
      </w:r>
      <w:r w:rsidR="007566C3">
        <w:rPr>
          <w:rFonts w:ascii="Times New Roman" w:hAnsi="Times New Roman"/>
          <w:color w:val="000000"/>
          <w:sz w:val="24"/>
          <w:szCs w:val="24"/>
        </w:rPr>
        <w:t>generan</w:t>
      </w:r>
      <w:r w:rsidR="004D3BE5">
        <w:rPr>
          <w:rFonts w:ascii="Times New Roman" w:hAnsi="Times New Roman"/>
          <w:color w:val="000000"/>
          <w:sz w:val="24"/>
          <w:szCs w:val="24"/>
        </w:rPr>
        <w:t xml:space="preserve"> empleos</w:t>
      </w:r>
      <w:r w:rsidR="000551B3" w:rsidRPr="009941E1">
        <w:rPr>
          <w:rFonts w:ascii="Times New Roman" w:hAnsi="Times New Roman"/>
          <w:color w:val="000000"/>
          <w:sz w:val="24"/>
          <w:szCs w:val="24"/>
        </w:rPr>
        <w:t xml:space="preserve">. </w:t>
      </w:r>
      <w:r w:rsidR="007566C3">
        <w:rPr>
          <w:rFonts w:ascii="Times New Roman" w:hAnsi="Times New Roman"/>
          <w:color w:val="000000"/>
          <w:sz w:val="24"/>
          <w:szCs w:val="24"/>
        </w:rPr>
        <w:t>Puesto que</w:t>
      </w:r>
      <w:r w:rsidR="00A23578">
        <w:rPr>
          <w:rFonts w:ascii="Times New Roman" w:hAnsi="Times New Roman"/>
          <w:color w:val="000000"/>
          <w:sz w:val="24"/>
          <w:szCs w:val="24"/>
        </w:rPr>
        <w:t xml:space="preserve"> los</w:t>
      </w:r>
      <w:r w:rsidR="004D3BE5">
        <w:rPr>
          <w:rFonts w:ascii="Times New Roman" w:hAnsi="Times New Roman"/>
          <w:color w:val="000000"/>
          <w:sz w:val="24"/>
          <w:szCs w:val="24"/>
        </w:rPr>
        <w:t xml:space="preserve"> pan</w:t>
      </w:r>
      <w:r w:rsidR="00A23578">
        <w:rPr>
          <w:rFonts w:ascii="Times New Roman" w:hAnsi="Times New Roman"/>
          <w:color w:val="000000"/>
          <w:sz w:val="24"/>
          <w:szCs w:val="24"/>
        </w:rPr>
        <w:t>es</w:t>
      </w:r>
      <w:r w:rsidR="004D3BE5">
        <w:rPr>
          <w:rFonts w:ascii="Times New Roman" w:hAnsi="Times New Roman"/>
          <w:color w:val="000000"/>
          <w:sz w:val="24"/>
          <w:szCs w:val="24"/>
        </w:rPr>
        <w:t xml:space="preserve"> de marca</w:t>
      </w:r>
      <w:r w:rsidR="00A23578">
        <w:rPr>
          <w:rFonts w:ascii="Times New Roman" w:hAnsi="Times New Roman"/>
          <w:color w:val="000000"/>
          <w:sz w:val="24"/>
          <w:szCs w:val="24"/>
        </w:rPr>
        <w:t>s</w:t>
      </w:r>
      <w:r w:rsidR="004D3BE5">
        <w:rPr>
          <w:rFonts w:ascii="Times New Roman" w:hAnsi="Times New Roman"/>
          <w:color w:val="000000"/>
          <w:sz w:val="24"/>
          <w:szCs w:val="24"/>
        </w:rPr>
        <w:t xml:space="preserve"> de distribución nacional destaca</w:t>
      </w:r>
      <w:r w:rsidR="00A23578">
        <w:rPr>
          <w:rFonts w:ascii="Times New Roman" w:hAnsi="Times New Roman"/>
          <w:color w:val="000000"/>
          <w:sz w:val="24"/>
          <w:szCs w:val="24"/>
        </w:rPr>
        <w:t>n</w:t>
      </w:r>
      <w:r w:rsidR="004D3BE5">
        <w:rPr>
          <w:rFonts w:ascii="Times New Roman" w:hAnsi="Times New Roman"/>
          <w:color w:val="000000"/>
          <w:sz w:val="24"/>
          <w:szCs w:val="24"/>
        </w:rPr>
        <w:t xml:space="preserve"> por</w:t>
      </w:r>
      <w:r w:rsidR="007566C3">
        <w:rPr>
          <w:rFonts w:ascii="Times New Roman" w:hAnsi="Times New Roman"/>
          <w:color w:val="000000"/>
          <w:sz w:val="24"/>
          <w:szCs w:val="24"/>
        </w:rPr>
        <w:t>que son fáciles de adquirir,</w:t>
      </w:r>
      <w:r>
        <w:rPr>
          <w:rFonts w:ascii="Times New Roman" w:hAnsi="Times New Roman"/>
          <w:color w:val="000000"/>
          <w:sz w:val="24"/>
          <w:szCs w:val="24"/>
        </w:rPr>
        <w:t xml:space="preserve"> </w:t>
      </w:r>
      <w:r w:rsidR="007566C3">
        <w:rPr>
          <w:rFonts w:ascii="Times New Roman" w:hAnsi="Times New Roman"/>
          <w:color w:val="000000"/>
          <w:sz w:val="24"/>
          <w:szCs w:val="24"/>
        </w:rPr>
        <w:t>de</w:t>
      </w:r>
      <w:r>
        <w:rPr>
          <w:rFonts w:ascii="Times New Roman" w:hAnsi="Times New Roman"/>
          <w:color w:val="000000"/>
          <w:sz w:val="24"/>
          <w:szCs w:val="24"/>
        </w:rPr>
        <w:t xml:space="preserve"> ver y</w:t>
      </w:r>
      <w:r w:rsidR="007566C3">
        <w:rPr>
          <w:rFonts w:ascii="Times New Roman" w:hAnsi="Times New Roman"/>
          <w:color w:val="000000"/>
          <w:sz w:val="24"/>
          <w:szCs w:val="24"/>
        </w:rPr>
        <w:t xml:space="preserve"> porque</w:t>
      </w:r>
      <w:r>
        <w:rPr>
          <w:rFonts w:ascii="Times New Roman" w:hAnsi="Times New Roman"/>
          <w:color w:val="000000"/>
          <w:sz w:val="24"/>
          <w:szCs w:val="24"/>
        </w:rPr>
        <w:t xml:space="preserve"> provocan el deseo de consumir </w:t>
      </w:r>
      <w:r w:rsidR="007566C3">
        <w:rPr>
          <w:rFonts w:ascii="Times New Roman" w:hAnsi="Times New Roman"/>
          <w:color w:val="000000"/>
          <w:sz w:val="24"/>
          <w:szCs w:val="24"/>
        </w:rPr>
        <w:t>debido a</w:t>
      </w:r>
      <w:r>
        <w:rPr>
          <w:rFonts w:ascii="Times New Roman" w:hAnsi="Times New Roman"/>
          <w:color w:val="000000"/>
          <w:sz w:val="24"/>
          <w:szCs w:val="24"/>
        </w:rPr>
        <w:t xml:space="preserve"> sus </w:t>
      </w:r>
      <w:r w:rsidR="007566C3">
        <w:rPr>
          <w:rFonts w:ascii="Times New Roman" w:hAnsi="Times New Roman"/>
          <w:color w:val="000000"/>
          <w:sz w:val="24"/>
          <w:szCs w:val="24"/>
        </w:rPr>
        <w:t>envolturas</w:t>
      </w:r>
      <w:r>
        <w:rPr>
          <w:rFonts w:ascii="Times New Roman" w:hAnsi="Times New Roman"/>
          <w:color w:val="000000"/>
          <w:sz w:val="24"/>
          <w:szCs w:val="24"/>
        </w:rPr>
        <w:t xml:space="preserve"> transparentes</w:t>
      </w:r>
      <w:r w:rsidR="004D3BE5">
        <w:rPr>
          <w:rFonts w:ascii="Times New Roman" w:hAnsi="Times New Roman"/>
          <w:color w:val="000000"/>
          <w:sz w:val="24"/>
          <w:szCs w:val="24"/>
        </w:rPr>
        <w:t xml:space="preserve">, se sugiere a los productores de pan </w:t>
      </w:r>
      <w:r w:rsidR="00A23578">
        <w:rPr>
          <w:rFonts w:ascii="Times New Roman" w:hAnsi="Times New Roman"/>
          <w:color w:val="000000"/>
          <w:sz w:val="24"/>
          <w:szCs w:val="24"/>
        </w:rPr>
        <w:t xml:space="preserve">artesanal </w:t>
      </w:r>
      <w:r w:rsidR="004D3BE5">
        <w:rPr>
          <w:rFonts w:ascii="Times New Roman" w:hAnsi="Times New Roman"/>
          <w:color w:val="000000"/>
          <w:sz w:val="24"/>
          <w:szCs w:val="24"/>
        </w:rPr>
        <w:t>que incrementen sus puntos de distribución</w:t>
      </w:r>
      <w:r w:rsidR="007652A5">
        <w:rPr>
          <w:rFonts w:ascii="Times New Roman" w:hAnsi="Times New Roman"/>
          <w:color w:val="000000"/>
          <w:sz w:val="24"/>
          <w:szCs w:val="24"/>
        </w:rPr>
        <w:t>,</w:t>
      </w:r>
      <w:r>
        <w:rPr>
          <w:rFonts w:ascii="Times New Roman" w:hAnsi="Times New Roman"/>
          <w:color w:val="000000"/>
          <w:sz w:val="24"/>
          <w:szCs w:val="24"/>
        </w:rPr>
        <w:t xml:space="preserve"> que coloquen el pan en lugares visibles</w:t>
      </w:r>
      <w:r w:rsidR="009016E8">
        <w:rPr>
          <w:rFonts w:ascii="Times New Roman" w:hAnsi="Times New Roman"/>
          <w:color w:val="000000"/>
          <w:sz w:val="24"/>
          <w:szCs w:val="24"/>
        </w:rPr>
        <w:t xml:space="preserve">, </w:t>
      </w:r>
      <w:r w:rsidR="007566C3">
        <w:rPr>
          <w:rFonts w:ascii="Times New Roman" w:hAnsi="Times New Roman"/>
          <w:color w:val="000000"/>
          <w:sz w:val="24"/>
          <w:szCs w:val="24"/>
        </w:rPr>
        <w:t>dentro de</w:t>
      </w:r>
      <w:r w:rsidR="007652A5">
        <w:rPr>
          <w:rFonts w:ascii="Times New Roman" w:hAnsi="Times New Roman"/>
          <w:color w:val="000000"/>
          <w:sz w:val="24"/>
          <w:szCs w:val="24"/>
        </w:rPr>
        <w:t xml:space="preserve"> </w:t>
      </w:r>
      <w:r>
        <w:rPr>
          <w:rFonts w:ascii="Times New Roman" w:hAnsi="Times New Roman"/>
          <w:color w:val="000000"/>
          <w:sz w:val="24"/>
          <w:szCs w:val="24"/>
        </w:rPr>
        <w:t>e</w:t>
      </w:r>
      <w:r w:rsidR="007566C3">
        <w:rPr>
          <w:rFonts w:ascii="Times New Roman" w:hAnsi="Times New Roman"/>
          <w:color w:val="000000"/>
          <w:sz w:val="24"/>
          <w:szCs w:val="24"/>
        </w:rPr>
        <w:t>nvolturas</w:t>
      </w:r>
      <w:r>
        <w:rPr>
          <w:rFonts w:ascii="Times New Roman" w:hAnsi="Times New Roman"/>
          <w:color w:val="000000"/>
          <w:sz w:val="24"/>
          <w:szCs w:val="24"/>
        </w:rPr>
        <w:t xml:space="preserve"> limpi</w:t>
      </w:r>
      <w:r w:rsidR="007566C3">
        <w:rPr>
          <w:rFonts w:ascii="Times New Roman" w:hAnsi="Times New Roman"/>
          <w:color w:val="000000"/>
          <w:sz w:val="24"/>
          <w:szCs w:val="24"/>
        </w:rPr>
        <w:t>a</w:t>
      </w:r>
      <w:r>
        <w:rPr>
          <w:rFonts w:ascii="Times New Roman" w:hAnsi="Times New Roman"/>
          <w:color w:val="000000"/>
          <w:sz w:val="24"/>
          <w:szCs w:val="24"/>
        </w:rPr>
        <w:t>s y transparentes</w:t>
      </w:r>
      <w:r w:rsidR="004D3BE5">
        <w:rPr>
          <w:rFonts w:ascii="Times New Roman" w:hAnsi="Times New Roman"/>
          <w:color w:val="000000"/>
          <w:sz w:val="24"/>
          <w:szCs w:val="24"/>
        </w:rPr>
        <w:t xml:space="preserve">. </w:t>
      </w:r>
      <w:r w:rsidR="001A24BD">
        <w:rPr>
          <w:rFonts w:ascii="Times New Roman" w:hAnsi="Times New Roman"/>
          <w:color w:val="000000"/>
          <w:sz w:val="24"/>
          <w:szCs w:val="24"/>
        </w:rPr>
        <w:t>S</w:t>
      </w:r>
      <w:r>
        <w:rPr>
          <w:rFonts w:ascii="Times New Roman" w:hAnsi="Times New Roman"/>
          <w:color w:val="000000"/>
          <w:sz w:val="24"/>
          <w:szCs w:val="24"/>
        </w:rPr>
        <w:t>e propone</w:t>
      </w:r>
      <w:r w:rsidR="001A24BD">
        <w:rPr>
          <w:rFonts w:ascii="Times New Roman" w:hAnsi="Times New Roman"/>
          <w:color w:val="000000"/>
          <w:sz w:val="24"/>
          <w:szCs w:val="24"/>
        </w:rPr>
        <w:t xml:space="preserve"> también</w:t>
      </w:r>
      <w:r>
        <w:rPr>
          <w:rFonts w:ascii="Times New Roman" w:hAnsi="Times New Roman"/>
          <w:color w:val="000000"/>
          <w:sz w:val="24"/>
          <w:szCs w:val="24"/>
        </w:rPr>
        <w:t xml:space="preserve"> que </w:t>
      </w:r>
      <w:r w:rsidR="009016E8">
        <w:rPr>
          <w:rFonts w:ascii="Times New Roman" w:hAnsi="Times New Roman"/>
          <w:color w:val="000000"/>
          <w:sz w:val="24"/>
          <w:szCs w:val="24"/>
        </w:rPr>
        <w:t>resalten</w:t>
      </w:r>
      <w:r w:rsidR="00614720" w:rsidRPr="009941E1">
        <w:rPr>
          <w:rFonts w:ascii="Times New Roman" w:hAnsi="Times New Roman"/>
          <w:color w:val="000000"/>
          <w:sz w:val="24"/>
          <w:szCs w:val="24"/>
        </w:rPr>
        <w:t xml:space="preserve"> </w:t>
      </w:r>
      <w:r w:rsidR="009016E8">
        <w:rPr>
          <w:rFonts w:ascii="Times New Roman" w:hAnsi="Times New Roman"/>
          <w:color w:val="000000"/>
          <w:sz w:val="24"/>
          <w:szCs w:val="24"/>
        </w:rPr>
        <w:t>sus</w:t>
      </w:r>
      <w:r>
        <w:rPr>
          <w:rFonts w:ascii="Times New Roman" w:hAnsi="Times New Roman"/>
          <w:color w:val="000000"/>
          <w:sz w:val="24"/>
          <w:szCs w:val="24"/>
        </w:rPr>
        <w:t xml:space="preserve"> </w:t>
      </w:r>
      <w:r w:rsidR="00421957">
        <w:rPr>
          <w:rFonts w:ascii="Times New Roman" w:hAnsi="Times New Roman"/>
          <w:color w:val="000000"/>
          <w:sz w:val="24"/>
          <w:szCs w:val="24"/>
        </w:rPr>
        <w:t>cualidades nutritivas</w:t>
      </w:r>
      <w:r>
        <w:rPr>
          <w:rFonts w:ascii="Times New Roman" w:hAnsi="Times New Roman"/>
          <w:color w:val="000000"/>
          <w:sz w:val="24"/>
          <w:szCs w:val="24"/>
        </w:rPr>
        <w:t xml:space="preserve"> </w:t>
      </w:r>
      <w:r w:rsidR="007652A5">
        <w:rPr>
          <w:rFonts w:ascii="Times New Roman" w:hAnsi="Times New Roman"/>
          <w:color w:val="000000"/>
          <w:sz w:val="24"/>
          <w:szCs w:val="24"/>
        </w:rPr>
        <w:t>y</w:t>
      </w:r>
      <w:r w:rsidR="009016E8">
        <w:rPr>
          <w:rFonts w:ascii="Times New Roman" w:hAnsi="Times New Roman"/>
          <w:color w:val="000000"/>
          <w:sz w:val="24"/>
          <w:szCs w:val="24"/>
        </w:rPr>
        <w:t xml:space="preserve"> </w:t>
      </w:r>
      <w:r w:rsidR="007652A5">
        <w:rPr>
          <w:rFonts w:ascii="Times New Roman" w:hAnsi="Times New Roman"/>
          <w:color w:val="000000"/>
          <w:sz w:val="24"/>
          <w:szCs w:val="24"/>
        </w:rPr>
        <w:t>el</w:t>
      </w:r>
      <w:r w:rsidR="007652A5" w:rsidRPr="009941E1">
        <w:rPr>
          <w:rFonts w:ascii="Times New Roman" w:hAnsi="Times New Roman"/>
          <w:color w:val="000000"/>
          <w:sz w:val="24"/>
          <w:szCs w:val="24"/>
        </w:rPr>
        <w:t xml:space="preserve"> origen </w:t>
      </w:r>
      <w:r w:rsidR="007652A5">
        <w:rPr>
          <w:rFonts w:ascii="Times New Roman" w:hAnsi="Times New Roman"/>
          <w:color w:val="000000"/>
          <w:sz w:val="24"/>
          <w:szCs w:val="24"/>
        </w:rPr>
        <w:t xml:space="preserve">natural de </w:t>
      </w:r>
      <w:r w:rsidR="009016E8">
        <w:rPr>
          <w:rFonts w:ascii="Times New Roman" w:hAnsi="Times New Roman"/>
          <w:color w:val="000000"/>
          <w:sz w:val="24"/>
          <w:szCs w:val="24"/>
        </w:rPr>
        <w:t>sus</w:t>
      </w:r>
      <w:r w:rsidR="007652A5" w:rsidRPr="009941E1">
        <w:rPr>
          <w:rFonts w:ascii="Times New Roman" w:hAnsi="Times New Roman"/>
          <w:color w:val="000000"/>
          <w:sz w:val="24"/>
          <w:szCs w:val="24"/>
        </w:rPr>
        <w:t xml:space="preserve"> ingredientes</w:t>
      </w:r>
      <w:r w:rsidR="009016E8">
        <w:rPr>
          <w:rFonts w:ascii="Times New Roman" w:hAnsi="Times New Roman"/>
          <w:color w:val="000000"/>
          <w:sz w:val="24"/>
          <w:szCs w:val="24"/>
        </w:rPr>
        <w:t xml:space="preserve"> para diferenci</w:t>
      </w:r>
      <w:r w:rsidR="007566C3">
        <w:rPr>
          <w:rFonts w:ascii="Times New Roman" w:hAnsi="Times New Roman"/>
          <w:color w:val="000000"/>
          <w:sz w:val="24"/>
          <w:szCs w:val="24"/>
        </w:rPr>
        <w:t xml:space="preserve">arse aún más </w:t>
      </w:r>
      <w:r w:rsidR="009016E8">
        <w:rPr>
          <w:rFonts w:ascii="Times New Roman" w:hAnsi="Times New Roman"/>
          <w:color w:val="000000"/>
          <w:sz w:val="24"/>
          <w:szCs w:val="24"/>
        </w:rPr>
        <w:t>de</w:t>
      </w:r>
      <w:r w:rsidR="00614720" w:rsidRPr="009941E1">
        <w:rPr>
          <w:rFonts w:ascii="Times New Roman" w:hAnsi="Times New Roman"/>
          <w:color w:val="000000"/>
          <w:sz w:val="24"/>
          <w:szCs w:val="24"/>
        </w:rPr>
        <w:t xml:space="preserve"> sus competidores.</w:t>
      </w:r>
      <w:r w:rsidR="00F37C61">
        <w:rPr>
          <w:rFonts w:ascii="Times New Roman" w:hAnsi="Times New Roman"/>
          <w:color w:val="000000"/>
          <w:sz w:val="24"/>
          <w:szCs w:val="24"/>
        </w:rPr>
        <w:t xml:space="preserve"> </w:t>
      </w:r>
      <w:r w:rsidR="001A24BD">
        <w:rPr>
          <w:rFonts w:ascii="Times New Roman" w:hAnsi="Times New Roman"/>
          <w:color w:val="000000"/>
          <w:sz w:val="24"/>
          <w:szCs w:val="24"/>
        </w:rPr>
        <w:t xml:space="preserve">Finalmente, se propone a los productores que procuren </w:t>
      </w:r>
      <w:r w:rsidR="009016E8">
        <w:rPr>
          <w:rFonts w:ascii="Times New Roman" w:hAnsi="Times New Roman"/>
          <w:color w:val="000000"/>
          <w:sz w:val="24"/>
          <w:szCs w:val="24"/>
        </w:rPr>
        <w:t>lanzar</w:t>
      </w:r>
      <w:r w:rsidR="001A24BD">
        <w:rPr>
          <w:rFonts w:ascii="Times New Roman" w:hAnsi="Times New Roman"/>
          <w:color w:val="000000"/>
          <w:sz w:val="24"/>
          <w:szCs w:val="24"/>
        </w:rPr>
        <w:t xml:space="preserve"> promociones </w:t>
      </w:r>
      <w:r w:rsidR="007566C3">
        <w:rPr>
          <w:rFonts w:ascii="Times New Roman" w:hAnsi="Times New Roman"/>
          <w:color w:val="000000"/>
          <w:sz w:val="24"/>
          <w:szCs w:val="24"/>
        </w:rPr>
        <w:t xml:space="preserve">en temporadas bajas </w:t>
      </w:r>
      <w:r w:rsidR="001A24BD">
        <w:rPr>
          <w:rFonts w:ascii="Times New Roman" w:hAnsi="Times New Roman"/>
          <w:color w:val="000000"/>
          <w:sz w:val="24"/>
          <w:szCs w:val="24"/>
        </w:rPr>
        <w:t xml:space="preserve">para incentivar la compra de este producto, ya que esa es una estrategia </w:t>
      </w:r>
      <w:r w:rsidR="007566C3">
        <w:rPr>
          <w:rFonts w:ascii="Times New Roman" w:hAnsi="Times New Roman"/>
          <w:color w:val="000000"/>
          <w:sz w:val="24"/>
          <w:szCs w:val="24"/>
        </w:rPr>
        <w:t xml:space="preserve">exitosa </w:t>
      </w:r>
      <w:r w:rsidR="001A24BD">
        <w:rPr>
          <w:rFonts w:ascii="Times New Roman" w:hAnsi="Times New Roman"/>
          <w:color w:val="000000"/>
          <w:sz w:val="24"/>
          <w:szCs w:val="24"/>
        </w:rPr>
        <w:t>que utilizan</w:t>
      </w:r>
      <w:r w:rsidR="009F5595">
        <w:rPr>
          <w:rFonts w:ascii="Times New Roman" w:hAnsi="Times New Roman"/>
          <w:color w:val="000000"/>
          <w:sz w:val="24"/>
          <w:szCs w:val="24"/>
        </w:rPr>
        <w:t xml:space="preserve"> </w:t>
      </w:r>
      <w:r w:rsidR="001A24BD">
        <w:rPr>
          <w:rFonts w:ascii="Times New Roman" w:hAnsi="Times New Roman"/>
          <w:color w:val="000000"/>
          <w:sz w:val="24"/>
          <w:szCs w:val="24"/>
        </w:rPr>
        <w:t>sus competidores.</w:t>
      </w:r>
    </w:p>
    <w:p w:rsidR="00887F4C" w:rsidRDefault="00887F4C" w:rsidP="001A24BD">
      <w:pPr>
        <w:spacing w:line="360" w:lineRule="auto"/>
        <w:rPr>
          <w:rFonts w:ascii="Times New Roman" w:hAnsi="Times New Roman"/>
          <w:b/>
          <w:sz w:val="24"/>
          <w:szCs w:val="24"/>
        </w:rPr>
      </w:pPr>
    </w:p>
    <w:p w:rsidR="00693AAE" w:rsidRDefault="00693AAE" w:rsidP="001A24BD">
      <w:pPr>
        <w:spacing w:line="360" w:lineRule="auto"/>
        <w:rPr>
          <w:rFonts w:ascii="Times New Roman" w:hAnsi="Times New Roman"/>
          <w:b/>
          <w:sz w:val="24"/>
          <w:szCs w:val="24"/>
        </w:rPr>
      </w:pPr>
    </w:p>
    <w:p w:rsidR="00693AAE" w:rsidRDefault="00693AAE" w:rsidP="001A24BD">
      <w:pPr>
        <w:spacing w:line="360" w:lineRule="auto"/>
        <w:rPr>
          <w:rFonts w:ascii="Times New Roman" w:hAnsi="Times New Roman"/>
          <w:b/>
          <w:sz w:val="24"/>
          <w:szCs w:val="24"/>
        </w:rPr>
      </w:pPr>
    </w:p>
    <w:p w:rsidR="00693AAE" w:rsidRDefault="00693AAE" w:rsidP="001A24BD">
      <w:pPr>
        <w:spacing w:line="360" w:lineRule="auto"/>
        <w:rPr>
          <w:rFonts w:ascii="Times New Roman" w:hAnsi="Times New Roman"/>
          <w:b/>
          <w:sz w:val="24"/>
          <w:szCs w:val="24"/>
        </w:rPr>
      </w:pPr>
    </w:p>
    <w:p w:rsidR="00693AAE" w:rsidRDefault="00693AAE" w:rsidP="001A24BD">
      <w:pPr>
        <w:spacing w:line="360" w:lineRule="auto"/>
        <w:rPr>
          <w:rFonts w:ascii="Times New Roman" w:hAnsi="Times New Roman"/>
          <w:b/>
          <w:sz w:val="24"/>
          <w:szCs w:val="24"/>
        </w:rPr>
      </w:pPr>
    </w:p>
    <w:p w:rsidR="00693AAE" w:rsidRDefault="00693AAE" w:rsidP="001A24BD">
      <w:pPr>
        <w:spacing w:line="360" w:lineRule="auto"/>
        <w:rPr>
          <w:rFonts w:ascii="Times New Roman" w:hAnsi="Times New Roman"/>
          <w:b/>
          <w:sz w:val="24"/>
          <w:szCs w:val="24"/>
        </w:rPr>
      </w:pPr>
    </w:p>
    <w:p w:rsidR="00F3645D" w:rsidRPr="009941E1" w:rsidRDefault="00F3645D" w:rsidP="00C7105C">
      <w:pPr>
        <w:spacing w:after="0" w:line="360" w:lineRule="auto"/>
        <w:rPr>
          <w:rFonts w:ascii="Times New Roman" w:hAnsi="Times New Roman"/>
          <w:b/>
          <w:sz w:val="24"/>
          <w:szCs w:val="24"/>
        </w:rPr>
      </w:pPr>
      <w:r w:rsidRPr="009941E1">
        <w:rPr>
          <w:rFonts w:ascii="Times New Roman" w:hAnsi="Times New Roman"/>
          <w:b/>
          <w:sz w:val="24"/>
          <w:szCs w:val="24"/>
        </w:rPr>
        <w:lastRenderedPageBreak/>
        <w:t>CONCLUSIONES</w:t>
      </w:r>
    </w:p>
    <w:p w:rsidR="001F08D1" w:rsidRDefault="009F5595" w:rsidP="00E30ACF">
      <w:pPr>
        <w:spacing w:line="360" w:lineRule="auto"/>
        <w:jc w:val="both"/>
        <w:rPr>
          <w:rFonts w:ascii="Times New Roman" w:hAnsi="Times New Roman"/>
          <w:color w:val="000000"/>
          <w:sz w:val="24"/>
          <w:szCs w:val="24"/>
        </w:rPr>
      </w:pPr>
      <w:r>
        <w:rPr>
          <w:rFonts w:ascii="Times New Roman" w:hAnsi="Times New Roman"/>
          <w:color w:val="000000"/>
          <w:sz w:val="24"/>
          <w:szCs w:val="24"/>
        </w:rPr>
        <w:t xml:space="preserve">Después de </w:t>
      </w:r>
      <w:r w:rsidR="001A24BD">
        <w:rPr>
          <w:rFonts w:ascii="Times New Roman" w:hAnsi="Times New Roman"/>
          <w:color w:val="000000"/>
          <w:sz w:val="24"/>
          <w:szCs w:val="24"/>
        </w:rPr>
        <w:t>analiza</w:t>
      </w:r>
      <w:r>
        <w:rPr>
          <w:rFonts w:ascii="Times New Roman" w:hAnsi="Times New Roman"/>
          <w:color w:val="000000"/>
          <w:sz w:val="24"/>
          <w:szCs w:val="24"/>
        </w:rPr>
        <w:t xml:space="preserve">r </w:t>
      </w:r>
      <w:r w:rsidR="001A24BD">
        <w:rPr>
          <w:rFonts w:ascii="Times New Roman" w:hAnsi="Times New Roman"/>
          <w:color w:val="000000"/>
          <w:sz w:val="24"/>
          <w:szCs w:val="24"/>
        </w:rPr>
        <w:t xml:space="preserve">el posicionamiento del pan artesanal </w:t>
      </w:r>
      <w:r w:rsidR="001F08D1">
        <w:rPr>
          <w:rFonts w:ascii="Times New Roman" w:hAnsi="Times New Roman"/>
          <w:color w:val="000000"/>
          <w:sz w:val="24"/>
          <w:szCs w:val="24"/>
        </w:rPr>
        <w:t xml:space="preserve">en la población joven </w:t>
      </w:r>
      <w:r w:rsidR="001A24BD">
        <w:rPr>
          <w:rFonts w:ascii="Times New Roman" w:hAnsi="Times New Roman"/>
          <w:color w:val="000000"/>
          <w:sz w:val="24"/>
          <w:szCs w:val="24"/>
        </w:rPr>
        <w:t>del municipio de Tezoatlán de Segura y Luna, Oaxaca, se conclu</w:t>
      </w:r>
      <w:r w:rsidR="00894DDF">
        <w:rPr>
          <w:rFonts w:ascii="Times New Roman" w:hAnsi="Times New Roman"/>
          <w:color w:val="000000"/>
          <w:sz w:val="24"/>
          <w:szCs w:val="24"/>
        </w:rPr>
        <w:t xml:space="preserve">ye </w:t>
      </w:r>
      <w:r w:rsidR="001A24BD">
        <w:rPr>
          <w:rFonts w:ascii="Times New Roman" w:hAnsi="Times New Roman"/>
          <w:color w:val="000000"/>
          <w:sz w:val="24"/>
          <w:szCs w:val="24"/>
        </w:rPr>
        <w:t xml:space="preserve">que </w:t>
      </w:r>
      <w:r>
        <w:rPr>
          <w:rFonts w:ascii="Times New Roman" w:hAnsi="Times New Roman"/>
          <w:color w:val="000000"/>
          <w:sz w:val="24"/>
          <w:szCs w:val="24"/>
        </w:rPr>
        <w:t>son</w:t>
      </w:r>
      <w:r w:rsidR="001F08D1">
        <w:rPr>
          <w:rFonts w:ascii="Times New Roman" w:hAnsi="Times New Roman"/>
          <w:color w:val="000000"/>
          <w:sz w:val="24"/>
          <w:szCs w:val="24"/>
        </w:rPr>
        <w:t xml:space="preserve"> </w:t>
      </w:r>
      <w:r w:rsidR="00894DDF">
        <w:rPr>
          <w:rFonts w:ascii="Times New Roman" w:hAnsi="Times New Roman"/>
          <w:color w:val="000000"/>
          <w:sz w:val="24"/>
          <w:szCs w:val="24"/>
        </w:rPr>
        <w:t xml:space="preserve">cuatro los </w:t>
      </w:r>
      <w:r w:rsidR="001F08D1">
        <w:rPr>
          <w:rFonts w:ascii="Times New Roman" w:hAnsi="Times New Roman"/>
          <w:color w:val="000000"/>
          <w:sz w:val="24"/>
          <w:szCs w:val="24"/>
        </w:rPr>
        <w:t>tipos de pan que más consumen: dos marcas de pan de distribución nacional, pan artesanal de Tezoatlán y pan dulce elaborado en otra comunidad. L</w:t>
      </w:r>
      <w:r w:rsidR="001A24BD">
        <w:rPr>
          <w:rFonts w:ascii="Times New Roman" w:hAnsi="Times New Roman"/>
          <w:color w:val="000000"/>
          <w:sz w:val="24"/>
          <w:szCs w:val="24"/>
        </w:rPr>
        <w:t xml:space="preserve">a </w:t>
      </w:r>
      <w:r w:rsidR="00894DDF">
        <w:rPr>
          <w:rFonts w:ascii="Times New Roman" w:hAnsi="Times New Roman"/>
          <w:color w:val="000000"/>
          <w:sz w:val="24"/>
          <w:szCs w:val="24"/>
        </w:rPr>
        <w:t xml:space="preserve">primera </w:t>
      </w:r>
      <w:r w:rsidR="001A24BD">
        <w:rPr>
          <w:rFonts w:ascii="Times New Roman" w:hAnsi="Times New Roman"/>
          <w:color w:val="000000"/>
          <w:sz w:val="24"/>
          <w:szCs w:val="24"/>
        </w:rPr>
        <w:t>hipótesis planteada result</w:t>
      </w:r>
      <w:r w:rsidR="00894DDF">
        <w:rPr>
          <w:rFonts w:ascii="Times New Roman" w:hAnsi="Times New Roman"/>
          <w:color w:val="000000"/>
          <w:sz w:val="24"/>
          <w:szCs w:val="24"/>
        </w:rPr>
        <w:t>ó</w:t>
      </w:r>
      <w:r w:rsidR="001A24BD">
        <w:rPr>
          <w:rFonts w:ascii="Times New Roman" w:hAnsi="Times New Roman"/>
          <w:color w:val="000000"/>
          <w:sz w:val="24"/>
          <w:szCs w:val="24"/>
        </w:rPr>
        <w:t xml:space="preserve"> falsa, ya que los jóvenes de esta comunidad s</w:t>
      </w:r>
      <w:r>
        <w:rPr>
          <w:rFonts w:ascii="Times New Roman" w:hAnsi="Times New Roman"/>
          <w:color w:val="000000"/>
          <w:sz w:val="24"/>
          <w:szCs w:val="24"/>
        </w:rPr>
        <w:t>í</w:t>
      </w:r>
      <w:r w:rsidR="001A24BD">
        <w:rPr>
          <w:rFonts w:ascii="Times New Roman" w:hAnsi="Times New Roman"/>
          <w:color w:val="000000"/>
          <w:sz w:val="24"/>
          <w:szCs w:val="24"/>
        </w:rPr>
        <w:t xml:space="preserve"> perciben diferencias entre los di</w:t>
      </w:r>
      <w:r>
        <w:rPr>
          <w:rFonts w:ascii="Times New Roman" w:hAnsi="Times New Roman"/>
          <w:color w:val="000000"/>
          <w:sz w:val="24"/>
          <w:szCs w:val="24"/>
        </w:rPr>
        <w:t>versos</w:t>
      </w:r>
      <w:r w:rsidR="001A24BD">
        <w:rPr>
          <w:rFonts w:ascii="Times New Roman" w:hAnsi="Times New Roman"/>
          <w:color w:val="000000"/>
          <w:sz w:val="24"/>
          <w:szCs w:val="24"/>
        </w:rPr>
        <w:t xml:space="preserve"> tipos de pan qu</w:t>
      </w:r>
      <w:r w:rsidR="001F08D1">
        <w:rPr>
          <w:rFonts w:ascii="Times New Roman" w:hAnsi="Times New Roman"/>
          <w:color w:val="000000"/>
          <w:sz w:val="24"/>
          <w:szCs w:val="24"/>
        </w:rPr>
        <w:t xml:space="preserve">e </w:t>
      </w:r>
      <w:r w:rsidR="00894DDF">
        <w:rPr>
          <w:rFonts w:ascii="Times New Roman" w:hAnsi="Times New Roman"/>
          <w:color w:val="000000"/>
          <w:sz w:val="24"/>
          <w:szCs w:val="24"/>
        </w:rPr>
        <w:t>hay</w:t>
      </w:r>
      <w:r w:rsidR="001F08D1">
        <w:rPr>
          <w:rFonts w:ascii="Times New Roman" w:hAnsi="Times New Roman"/>
          <w:color w:val="000000"/>
          <w:sz w:val="24"/>
          <w:szCs w:val="24"/>
        </w:rPr>
        <w:t xml:space="preserve"> en el mercado</w:t>
      </w:r>
      <w:r w:rsidR="00E30ACF">
        <w:rPr>
          <w:rFonts w:ascii="Times New Roman" w:hAnsi="Times New Roman"/>
          <w:color w:val="000000"/>
          <w:sz w:val="24"/>
          <w:szCs w:val="24"/>
        </w:rPr>
        <w:t xml:space="preserve">. También fue posible identificar que existen algunos atributos que hacen que los jóvenes consuman </w:t>
      </w:r>
      <w:r w:rsidR="00EF3409">
        <w:rPr>
          <w:rFonts w:ascii="Times New Roman" w:hAnsi="Times New Roman"/>
          <w:color w:val="000000"/>
          <w:sz w:val="24"/>
          <w:szCs w:val="24"/>
        </w:rPr>
        <w:t>unos</w:t>
      </w:r>
      <w:r w:rsidR="00E30ACF">
        <w:rPr>
          <w:rFonts w:ascii="Times New Roman" w:hAnsi="Times New Roman"/>
          <w:color w:val="000000"/>
          <w:sz w:val="24"/>
          <w:szCs w:val="24"/>
        </w:rPr>
        <w:t xml:space="preserve"> </w:t>
      </w:r>
      <w:r w:rsidR="00894DDF">
        <w:rPr>
          <w:rFonts w:ascii="Times New Roman" w:hAnsi="Times New Roman"/>
          <w:color w:val="000000"/>
          <w:sz w:val="24"/>
          <w:szCs w:val="24"/>
        </w:rPr>
        <w:t xml:space="preserve">panes </w:t>
      </w:r>
      <w:r w:rsidR="00E30ACF">
        <w:rPr>
          <w:rFonts w:ascii="Times New Roman" w:hAnsi="Times New Roman"/>
          <w:color w:val="000000"/>
          <w:sz w:val="24"/>
          <w:szCs w:val="24"/>
        </w:rPr>
        <w:t xml:space="preserve">más que </w:t>
      </w:r>
      <w:r w:rsidR="00EF3409">
        <w:rPr>
          <w:rFonts w:ascii="Times New Roman" w:hAnsi="Times New Roman"/>
          <w:color w:val="000000"/>
          <w:sz w:val="24"/>
          <w:szCs w:val="24"/>
        </w:rPr>
        <w:t xml:space="preserve">a </w:t>
      </w:r>
      <w:r w:rsidR="00E30ACF">
        <w:rPr>
          <w:rFonts w:ascii="Times New Roman" w:hAnsi="Times New Roman"/>
          <w:color w:val="000000"/>
          <w:sz w:val="24"/>
          <w:szCs w:val="24"/>
        </w:rPr>
        <w:t xml:space="preserve">otros, </w:t>
      </w:r>
      <w:r w:rsidR="00EF3409">
        <w:rPr>
          <w:rFonts w:ascii="Times New Roman" w:hAnsi="Times New Roman"/>
          <w:color w:val="000000"/>
          <w:sz w:val="24"/>
          <w:szCs w:val="24"/>
        </w:rPr>
        <w:t>por ejemplo:</w:t>
      </w:r>
      <w:r w:rsidR="00E30ACF">
        <w:rPr>
          <w:rFonts w:ascii="Times New Roman" w:hAnsi="Times New Roman"/>
          <w:color w:val="000000"/>
          <w:sz w:val="24"/>
          <w:szCs w:val="24"/>
        </w:rPr>
        <w:t xml:space="preserve"> facilidad para adquirirlo</w:t>
      </w:r>
      <w:r w:rsidR="00894DDF">
        <w:rPr>
          <w:rFonts w:ascii="Times New Roman" w:hAnsi="Times New Roman"/>
          <w:color w:val="000000"/>
          <w:sz w:val="24"/>
          <w:szCs w:val="24"/>
        </w:rPr>
        <w:t>s</w:t>
      </w:r>
      <w:r w:rsidR="00E30ACF">
        <w:rPr>
          <w:rFonts w:ascii="Times New Roman" w:hAnsi="Times New Roman"/>
          <w:color w:val="000000"/>
          <w:sz w:val="24"/>
          <w:szCs w:val="24"/>
        </w:rPr>
        <w:t xml:space="preserve">, su empaque y las promociones que ofrecen. </w:t>
      </w:r>
    </w:p>
    <w:p w:rsidR="00F37C61" w:rsidRDefault="001F08D1" w:rsidP="00E30ACF">
      <w:pPr>
        <w:spacing w:line="360" w:lineRule="auto"/>
        <w:jc w:val="both"/>
        <w:rPr>
          <w:rFonts w:ascii="Times New Roman" w:hAnsi="Times New Roman"/>
          <w:color w:val="000000"/>
          <w:sz w:val="24"/>
          <w:szCs w:val="24"/>
        </w:rPr>
      </w:pPr>
      <w:r>
        <w:rPr>
          <w:rFonts w:ascii="Times New Roman" w:hAnsi="Times New Roman"/>
          <w:color w:val="000000"/>
          <w:sz w:val="24"/>
          <w:szCs w:val="24"/>
        </w:rPr>
        <w:t>La segunda hipótesis también se rechaza porque los jóvenes no consideran el precio en su decisión de compra.</w:t>
      </w:r>
      <w:r w:rsidR="00E30ACF">
        <w:rPr>
          <w:rFonts w:ascii="Times New Roman" w:hAnsi="Times New Roman"/>
          <w:color w:val="000000"/>
          <w:sz w:val="24"/>
          <w:szCs w:val="24"/>
        </w:rPr>
        <w:t xml:space="preserve"> También fue posible </w:t>
      </w:r>
      <w:r>
        <w:rPr>
          <w:rFonts w:ascii="Times New Roman" w:hAnsi="Times New Roman"/>
          <w:color w:val="000000"/>
          <w:sz w:val="24"/>
          <w:szCs w:val="24"/>
        </w:rPr>
        <w:t xml:space="preserve">determinar que algunos jóvenes sí consideran </w:t>
      </w:r>
      <w:r w:rsidR="00E30ACF" w:rsidRPr="009941E1">
        <w:rPr>
          <w:rFonts w:ascii="Times New Roman" w:hAnsi="Times New Roman"/>
          <w:color w:val="000000"/>
          <w:sz w:val="24"/>
          <w:szCs w:val="24"/>
        </w:rPr>
        <w:t>los ingredientes con los que se elabora</w:t>
      </w:r>
      <w:r>
        <w:rPr>
          <w:rFonts w:ascii="Times New Roman" w:hAnsi="Times New Roman"/>
          <w:color w:val="000000"/>
          <w:sz w:val="24"/>
          <w:szCs w:val="24"/>
        </w:rPr>
        <w:t xml:space="preserve"> el pan</w:t>
      </w:r>
      <w:r w:rsidR="00894DDF">
        <w:rPr>
          <w:rFonts w:ascii="Times New Roman" w:hAnsi="Times New Roman"/>
          <w:color w:val="000000"/>
          <w:sz w:val="24"/>
          <w:szCs w:val="24"/>
        </w:rPr>
        <w:t xml:space="preserve"> y </w:t>
      </w:r>
      <w:r>
        <w:rPr>
          <w:rFonts w:ascii="Times New Roman" w:hAnsi="Times New Roman"/>
          <w:color w:val="000000"/>
          <w:sz w:val="24"/>
          <w:szCs w:val="24"/>
        </w:rPr>
        <w:t>su valor nutricional entre los factores que influyen en su decisión de compra.</w:t>
      </w:r>
    </w:p>
    <w:p w:rsidR="00907178" w:rsidRPr="009941E1" w:rsidRDefault="001F08D1" w:rsidP="00C7105C">
      <w:pPr>
        <w:spacing w:after="0" w:line="360" w:lineRule="auto"/>
        <w:jc w:val="both"/>
        <w:rPr>
          <w:rFonts w:ascii="Times New Roman" w:hAnsi="Times New Roman"/>
          <w:b/>
          <w:sz w:val="24"/>
          <w:szCs w:val="24"/>
        </w:rPr>
      </w:pPr>
      <w:r>
        <w:rPr>
          <w:rFonts w:ascii="Times New Roman" w:hAnsi="Times New Roman"/>
          <w:color w:val="000000"/>
          <w:sz w:val="24"/>
          <w:szCs w:val="24"/>
        </w:rPr>
        <w:t xml:space="preserve">Otro aspecto importante que se identificó </w:t>
      </w:r>
      <w:r w:rsidR="00894DDF">
        <w:rPr>
          <w:rFonts w:ascii="Times New Roman" w:hAnsi="Times New Roman"/>
          <w:color w:val="000000"/>
          <w:sz w:val="24"/>
          <w:szCs w:val="24"/>
        </w:rPr>
        <w:t>con</w:t>
      </w:r>
      <w:r>
        <w:rPr>
          <w:rFonts w:ascii="Times New Roman" w:hAnsi="Times New Roman"/>
          <w:color w:val="000000"/>
          <w:sz w:val="24"/>
          <w:szCs w:val="24"/>
        </w:rPr>
        <w:t xml:space="preserve"> esta investigación es que los jóvenes no distinguen importantes diferencias entre el pan artesanal que se produce en Tezoatlán y el que </w:t>
      </w:r>
      <w:r w:rsidR="00EF3409">
        <w:rPr>
          <w:rFonts w:ascii="Times New Roman" w:hAnsi="Times New Roman"/>
          <w:color w:val="000000"/>
          <w:sz w:val="24"/>
          <w:szCs w:val="24"/>
        </w:rPr>
        <w:t>se trae</w:t>
      </w:r>
      <w:r>
        <w:rPr>
          <w:rFonts w:ascii="Times New Roman" w:hAnsi="Times New Roman"/>
          <w:color w:val="000000"/>
          <w:sz w:val="24"/>
          <w:szCs w:val="24"/>
        </w:rPr>
        <w:t xml:space="preserve"> de otras comunidades. Por e</w:t>
      </w:r>
      <w:r w:rsidR="00EF3409">
        <w:rPr>
          <w:rFonts w:ascii="Times New Roman" w:hAnsi="Times New Roman"/>
          <w:color w:val="000000"/>
          <w:sz w:val="24"/>
          <w:szCs w:val="24"/>
        </w:rPr>
        <w:t xml:space="preserve">ste motivo </w:t>
      </w:r>
      <w:r w:rsidR="00894DDF">
        <w:rPr>
          <w:rFonts w:ascii="Times New Roman" w:hAnsi="Times New Roman"/>
          <w:color w:val="000000"/>
          <w:sz w:val="24"/>
          <w:szCs w:val="24"/>
        </w:rPr>
        <w:t>es importante</w:t>
      </w:r>
      <w:r>
        <w:rPr>
          <w:rFonts w:ascii="Times New Roman" w:hAnsi="Times New Roman"/>
          <w:color w:val="000000"/>
          <w:sz w:val="24"/>
          <w:szCs w:val="24"/>
        </w:rPr>
        <w:t xml:space="preserve"> reforzar el valor cultural del pan artesanal, aumentar sus puntos de venta y realizar promociones.</w:t>
      </w:r>
    </w:p>
    <w:p w:rsidR="002A1427" w:rsidRDefault="002A1427" w:rsidP="00C7105C">
      <w:pPr>
        <w:spacing w:after="0" w:line="360" w:lineRule="auto"/>
        <w:jc w:val="both"/>
        <w:rPr>
          <w:rFonts w:ascii="Times New Roman" w:hAnsi="Times New Roman"/>
          <w:b/>
          <w:sz w:val="24"/>
          <w:szCs w:val="24"/>
        </w:rPr>
      </w:pPr>
    </w:p>
    <w:p w:rsidR="00693AAE" w:rsidRDefault="00693AAE" w:rsidP="00C7105C">
      <w:pPr>
        <w:spacing w:after="0" w:line="360" w:lineRule="auto"/>
        <w:jc w:val="both"/>
        <w:rPr>
          <w:rFonts w:ascii="Times New Roman" w:hAnsi="Times New Roman"/>
          <w:b/>
          <w:sz w:val="24"/>
          <w:szCs w:val="24"/>
        </w:rPr>
      </w:pPr>
    </w:p>
    <w:p w:rsidR="00693AAE" w:rsidRDefault="00693AAE" w:rsidP="00C7105C">
      <w:pPr>
        <w:spacing w:after="0" w:line="360" w:lineRule="auto"/>
        <w:jc w:val="both"/>
        <w:rPr>
          <w:rFonts w:ascii="Times New Roman" w:hAnsi="Times New Roman"/>
          <w:b/>
          <w:sz w:val="24"/>
          <w:szCs w:val="24"/>
        </w:rPr>
      </w:pPr>
    </w:p>
    <w:p w:rsidR="00693AAE" w:rsidRDefault="00693AAE" w:rsidP="00C7105C">
      <w:pPr>
        <w:spacing w:after="0" w:line="360" w:lineRule="auto"/>
        <w:jc w:val="both"/>
        <w:rPr>
          <w:rFonts w:ascii="Times New Roman" w:hAnsi="Times New Roman"/>
          <w:b/>
          <w:sz w:val="24"/>
          <w:szCs w:val="24"/>
        </w:rPr>
      </w:pPr>
    </w:p>
    <w:p w:rsidR="00693AAE" w:rsidRDefault="00693AAE" w:rsidP="00C7105C">
      <w:pPr>
        <w:spacing w:after="0" w:line="360" w:lineRule="auto"/>
        <w:jc w:val="both"/>
        <w:rPr>
          <w:rFonts w:ascii="Times New Roman" w:hAnsi="Times New Roman"/>
          <w:b/>
          <w:sz w:val="24"/>
          <w:szCs w:val="24"/>
        </w:rPr>
      </w:pPr>
    </w:p>
    <w:p w:rsidR="00693AAE" w:rsidRDefault="00693AAE" w:rsidP="00C7105C">
      <w:pPr>
        <w:spacing w:after="0" w:line="360" w:lineRule="auto"/>
        <w:jc w:val="both"/>
        <w:rPr>
          <w:rFonts w:ascii="Times New Roman" w:hAnsi="Times New Roman"/>
          <w:b/>
          <w:sz w:val="24"/>
          <w:szCs w:val="24"/>
        </w:rPr>
      </w:pPr>
    </w:p>
    <w:p w:rsidR="00693AAE" w:rsidRDefault="00693AAE" w:rsidP="00C7105C">
      <w:pPr>
        <w:spacing w:after="0" w:line="360" w:lineRule="auto"/>
        <w:jc w:val="both"/>
        <w:rPr>
          <w:rFonts w:ascii="Times New Roman" w:hAnsi="Times New Roman"/>
          <w:b/>
          <w:sz w:val="24"/>
          <w:szCs w:val="24"/>
        </w:rPr>
      </w:pPr>
    </w:p>
    <w:p w:rsidR="00693AAE" w:rsidRDefault="00693AAE" w:rsidP="00C7105C">
      <w:pPr>
        <w:spacing w:after="0" w:line="360" w:lineRule="auto"/>
        <w:jc w:val="both"/>
        <w:rPr>
          <w:rFonts w:ascii="Times New Roman" w:hAnsi="Times New Roman"/>
          <w:b/>
          <w:sz w:val="24"/>
          <w:szCs w:val="24"/>
        </w:rPr>
      </w:pPr>
    </w:p>
    <w:p w:rsidR="00693AAE" w:rsidRDefault="00693AAE" w:rsidP="00C7105C">
      <w:pPr>
        <w:spacing w:after="0" w:line="360" w:lineRule="auto"/>
        <w:jc w:val="both"/>
        <w:rPr>
          <w:rFonts w:ascii="Times New Roman" w:hAnsi="Times New Roman"/>
          <w:b/>
          <w:sz w:val="24"/>
          <w:szCs w:val="24"/>
        </w:rPr>
      </w:pPr>
    </w:p>
    <w:p w:rsidR="00693AAE" w:rsidRDefault="00693AAE" w:rsidP="00C7105C">
      <w:pPr>
        <w:spacing w:after="0" w:line="360" w:lineRule="auto"/>
        <w:jc w:val="both"/>
        <w:rPr>
          <w:rFonts w:ascii="Times New Roman" w:hAnsi="Times New Roman"/>
          <w:b/>
          <w:sz w:val="24"/>
          <w:szCs w:val="24"/>
        </w:rPr>
      </w:pPr>
    </w:p>
    <w:p w:rsidR="00693AAE" w:rsidRDefault="00693AAE" w:rsidP="00C7105C">
      <w:pPr>
        <w:spacing w:after="0" w:line="360" w:lineRule="auto"/>
        <w:jc w:val="both"/>
        <w:rPr>
          <w:rFonts w:ascii="Times New Roman" w:hAnsi="Times New Roman"/>
          <w:b/>
          <w:sz w:val="24"/>
          <w:szCs w:val="24"/>
        </w:rPr>
      </w:pPr>
    </w:p>
    <w:p w:rsidR="00693AAE" w:rsidRDefault="00693AAE" w:rsidP="00C7105C">
      <w:pPr>
        <w:spacing w:after="0" w:line="360" w:lineRule="auto"/>
        <w:jc w:val="both"/>
        <w:rPr>
          <w:rFonts w:ascii="Times New Roman" w:hAnsi="Times New Roman"/>
          <w:b/>
          <w:sz w:val="24"/>
          <w:szCs w:val="24"/>
        </w:rPr>
      </w:pPr>
    </w:p>
    <w:p w:rsidR="00693AAE" w:rsidRDefault="00693AAE" w:rsidP="00C7105C">
      <w:pPr>
        <w:spacing w:after="0" w:line="360" w:lineRule="auto"/>
        <w:jc w:val="both"/>
        <w:rPr>
          <w:rFonts w:ascii="Times New Roman" w:hAnsi="Times New Roman"/>
          <w:b/>
          <w:sz w:val="24"/>
          <w:szCs w:val="24"/>
        </w:rPr>
      </w:pPr>
    </w:p>
    <w:p w:rsidR="003D0DD0" w:rsidRPr="00693AAE" w:rsidRDefault="00693AAE" w:rsidP="00C7105C">
      <w:pPr>
        <w:spacing w:after="0" w:line="360" w:lineRule="auto"/>
        <w:jc w:val="both"/>
        <w:rPr>
          <w:rFonts w:eastAsia="Times New Roman" w:cs="Calibri"/>
          <w:color w:val="7030A0"/>
          <w:sz w:val="28"/>
          <w:szCs w:val="28"/>
          <w:lang w:val="es-ES" w:eastAsia="es-ES"/>
        </w:rPr>
      </w:pPr>
      <w:r w:rsidRPr="00693AAE">
        <w:rPr>
          <w:rFonts w:eastAsia="Times New Roman" w:cs="Calibri"/>
          <w:color w:val="7030A0"/>
          <w:sz w:val="28"/>
          <w:szCs w:val="28"/>
          <w:lang w:val="es-ES" w:eastAsia="es-ES"/>
        </w:rPr>
        <w:lastRenderedPageBreak/>
        <w:t>Bibliografía</w:t>
      </w:r>
    </w:p>
    <w:p w:rsidR="00176507" w:rsidRPr="00923666" w:rsidRDefault="00176507" w:rsidP="00F91F0B">
      <w:pPr>
        <w:spacing w:after="0" w:line="360" w:lineRule="auto"/>
        <w:ind w:left="340" w:hanging="340"/>
        <w:jc w:val="both"/>
        <w:rPr>
          <w:rFonts w:ascii="Times New Roman" w:hAnsi="Times New Roman"/>
          <w:color w:val="000000"/>
          <w:sz w:val="24"/>
          <w:szCs w:val="24"/>
        </w:rPr>
      </w:pPr>
      <w:r w:rsidRPr="00923666">
        <w:rPr>
          <w:rFonts w:ascii="Times New Roman" w:hAnsi="Times New Roman"/>
          <w:color w:val="000000"/>
          <w:sz w:val="24"/>
          <w:szCs w:val="24"/>
        </w:rPr>
        <w:t>Barradas, M., Espinosa, M., Reyes, M. (2014). Problemática de las empresas familiares en la Ciudad de Huajuapan de León, Oaxaca, detectada a partir de la vinculaci</w:t>
      </w:r>
      <w:r w:rsidR="00B40A0E" w:rsidRPr="00923666">
        <w:rPr>
          <w:rFonts w:ascii="Times New Roman" w:hAnsi="Times New Roman"/>
          <w:color w:val="000000"/>
          <w:sz w:val="24"/>
          <w:szCs w:val="24"/>
        </w:rPr>
        <w:t>ón universidad-empresa</w:t>
      </w:r>
      <w:r w:rsidRPr="00923666">
        <w:rPr>
          <w:rFonts w:ascii="Times New Roman" w:hAnsi="Times New Roman"/>
          <w:color w:val="000000"/>
          <w:sz w:val="24"/>
          <w:szCs w:val="24"/>
        </w:rPr>
        <w:t xml:space="preserve">. En Valdivia, W., </w:t>
      </w:r>
      <w:r w:rsidR="00B40A0E" w:rsidRPr="00923666">
        <w:rPr>
          <w:rFonts w:ascii="Times New Roman" w:hAnsi="Times New Roman"/>
          <w:color w:val="000000"/>
          <w:sz w:val="24"/>
          <w:szCs w:val="24"/>
        </w:rPr>
        <w:t xml:space="preserve">Y. </w:t>
      </w:r>
      <w:r w:rsidRPr="00923666">
        <w:rPr>
          <w:rFonts w:ascii="Times New Roman" w:hAnsi="Times New Roman"/>
          <w:color w:val="000000"/>
          <w:sz w:val="24"/>
          <w:szCs w:val="24"/>
        </w:rPr>
        <w:t>D</w:t>
      </w:r>
      <w:r w:rsidR="00B40A0E" w:rsidRPr="00923666">
        <w:rPr>
          <w:rFonts w:ascii="Times New Roman" w:hAnsi="Times New Roman"/>
          <w:color w:val="000000"/>
          <w:sz w:val="24"/>
          <w:szCs w:val="24"/>
        </w:rPr>
        <w:t>íaz</w:t>
      </w:r>
      <w:r w:rsidRPr="00923666">
        <w:rPr>
          <w:rFonts w:ascii="Times New Roman" w:hAnsi="Times New Roman"/>
          <w:color w:val="000000"/>
          <w:sz w:val="24"/>
          <w:szCs w:val="24"/>
        </w:rPr>
        <w:t xml:space="preserve"> y </w:t>
      </w:r>
      <w:r w:rsidR="00B40A0E" w:rsidRPr="00923666">
        <w:rPr>
          <w:rFonts w:ascii="Times New Roman" w:hAnsi="Times New Roman"/>
          <w:color w:val="000000"/>
          <w:sz w:val="24"/>
          <w:szCs w:val="24"/>
        </w:rPr>
        <w:t xml:space="preserve">R. </w:t>
      </w:r>
      <w:r w:rsidRPr="00923666">
        <w:rPr>
          <w:rFonts w:ascii="Times New Roman" w:hAnsi="Times New Roman"/>
          <w:color w:val="000000"/>
          <w:sz w:val="24"/>
          <w:szCs w:val="24"/>
        </w:rPr>
        <w:t xml:space="preserve">Álvarez, R. </w:t>
      </w:r>
      <w:r w:rsidR="00B40A0E" w:rsidRPr="00923666">
        <w:rPr>
          <w:rFonts w:ascii="Times New Roman" w:hAnsi="Times New Roman"/>
          <w:color w:val="000000"/>
          <w:sz w:val="24"/>
          <w:szCs w:val="24"/>
        </w:rPr>
        <w:t>(</w:t>
      </w:r>
      <w:r w:rsidR="00B6388C" w:rsidRPr="00923666">
        <w:rPr>
          <w:rFonts w:ascii="Times New Roman" w:hAnsi="Times New Roman"/>
          <w:color w:val="000000"/>
          <w:sz w:val="24"/>
          <w:szCs w:val="24"/>
        </w:rPr>
        <w:t>c</w:t>
      </w:r>
      <w:r w:rsidR="00B40A0E" w:rsidRPr="00923666">
        <w:rPr>
          <w:rFonts w:ascii="Times New Roman" w:hAnsi="Times New Roman"/>
          <w:color w:val="000000"/>
          <w:sz w:val="24"/>
          <w:szCs w:val="24"/>
        </w:rPr>
        <w:t>oords.).</w:t>
      </w:r>
      <w:r w:rsidRPr="00923666">
        <w:rPr>
          <w:rFonts w:ascii="Times New Roman" w:hAnsi="Times New Roman"/>
          <w:color w:val="000000"/>
          <w:sz w:val="24"/>
          <w:szCs w:val="24"/>
        </w:rPr>
        <w:t xml:space="preserve"> </w:t>
      </w:r>
      <w:r w:rsidRPr="00923666">
        <w:rPr>
          <w:rFonts w:ascii="Times New Roman" w:hAnsi="Times New Roman"/>
          <w:i/>
          <w:color w:val="000000"/>
          <w:sz w:val="24"/>
          <w:szCs w:val="24"/>
        </w:rPr>
        <w:t>Enfoques de Gestión en el Estudio de Organizaciones y Empresas</w:t>
      </w:r>
      <w:r w:rsidR="007F7E82" w:rsidRPr="00923666">
        <w:rPr>
          <w:rFonts w:ascii="Times New Roman" w:hAnsi="Times New Roman"/>
          <w:i/>
          <w:color w:val="000000"/>
          <w:sz w:val="24"/>
          <w:szCs w:val="24"/>
        </w:rPr>
        <w:t>,</w:t>
      </w:r>
      <w:r w:rsidR="00B40A0E" w:rsidRPr="00923666">
        <w:rPr>
          <w:rFonts w:ascii="Times New Roman" w:hAnsi="Times New Roman"/>
          <w:color w:val="000000"/>
          <w:sz w:val="24"/>
          <w:szCs w:val="24"/>
        </w:rPr>
        <w:t xml:space="preserve"> Cuernavaca, Morelos: Universidad Internacional</w:t>
      </w:r>
      <w:r w:rsidR="007F7E82" w:rsidRPr="00923666">
        <w:rPr>
          <w:rFonts w:ascii="Times New Roman" w:hAnsi="Times New Roman"/>
          <w:color w:val="000000"/>
          <w:sz w:val="24"/>
          <w:szCs w:val="24"/>
        </w:rPr>
        <w:t>, pp. 100-123.</w:t>
      </w:r>
      <w:r w:rsidRPr="00923666">
        <w:rPr>
          <w:rFonts w:ascii="Times New Roman" w:hAnsi="Times New Roman"/>
          <w:color w:val="000000"/>
          <w:sz w:val="24"/>
          <w:szCs w:val="24"/>
        </w:rPr>
        <w:t xml:space="preserve"> </w:t>
      </w:r>
    </w:p>
    <w:p w:rsidR="00A674B4" w:rsidRPr="00923666" w:rsidRDefault="00A674B4" w:rsidP="005A0C4B">
      <w:pPr>
        <w:spacing w:after="0" w:line="360" w:lineRule="auto"/>
        <w:ind w:left="340" w:hanging="340"/>
        <w:jc w:val="both"/>
        <w:rPr>
          <w:rFonts w:ascii="Times New Roman" w:hAnsi="Times New Roman"/>
          <w:color w:val="000000"/>
          <w:sz w:val="24"/>
          <w:szCs w:val="24"/>
        </w:rPr>
      </w:pPr>
      <w:r w:rsidRPr="00923666">
        <w:rPr>
          <w:rFonts w:ascii="Times New Roman" w:hAnsi="Times New Roman"/>
          <w:color w:val="000000"/>
          <w:sz w:val="24"/>
          <w:szCs w:val="24"/>
        </w:rPr>
        <w:t>Cuevas, R. (</w:t>
      </w:r>
      <w:r w:rsidR="00B73C75" w:rsidRPr="00923666">
        <w:rPr>
          <w:rFonts w:ascii="Times New Roman" w:hAnsi="Times New Roman"/>
          <w:color w:val="000000"/>
          <w:sz w:val="24"/>
          <w:szCs w:val="24"/>
        </w:rPr>
        <w:t xml:space="preserve">septiembre, </w:t>
      </w:r>
      <w:r w:rsidRPr="00923666">
        <w:rPr>
          <w:rFonts w:ascii="Times New Roman" w:hAnsi="Times New Roman"/>
          <w:color w:val="000000"/>
          <w:sz w:val="24"/>
          <w:szCs w:val="24"/>
        </w:rPr>
        <w:t xml:space="preserve">1998). La competitividad en la industria alimentaria y la educación de los tecnólogos de alimentos. Presentado en el </w:t>
      </w:r>
      <w:r w:rsidRPr="00923666">
        <w:rPr>
          <w:rFonts w:ascii="Times New Roman" w:hAnsi="Times New Roman"/>
          <w:i/>
          <w:color w:val="000000"/>
          <w:sz w:val="24"/>
          <w:szCs w:val="24"/>
        </w:rPr>
        <w:t>Primer Congreso Centro</w:t>
      </w:r>
      <w:r w:rsidR="00B6388C" w:rsidRPr="00923666">
        <w:rPr>
          <w:rFonts w:ascii="Times New Roman" w:hAnsi="Times New Roman"/>
          <w:i/>
          <w:color w:val="000000"/>
          <w:sz w:val="24"/>
          <w:szCs w:val="24"/>
        </w:rPr>
        <w:t>a</w:t>
      </w:r>
      <w:r w:rsidRPr="00923666">
        <w:rPr>
          <w:rFonts w:ascii="Times New Roman" w:hAnsi="Times New Roman"/>
          <w:i/>
          <w:color w:val="000000"/>
          <w:sz w:val="24"/>
          <w:szCs w:val="24"/>
        </w:rPr>
        <w:t>mericano de la Industria de Alimentos</w:t>
      </w:r>
      <w:r w:rsidR="00B73C75" w:rsidRPr="00923666">
        <w:rPr>
          <w:rFonts w:ascii="Times New Roman" w:hAnsi="Times New Roman"/>
          <w:i/>
          <w:color w:val="000000"/>
          <w:sz w:val="24"/>
          <w:szCs w:val="24"/>
        </w:rPr>
        <w:t xml:space="preserve">, </w:t>
      </w:r>
      <w:r w:rsidR="00B73C75" w:rsidRPr="00923666">
        <w:rPr>
          <w:rFonts w:ascii="Times New Roman" w:hAnsi="Times New Roman"/>
          <w:color w:val="000000"/>
          <w:sz w:val="24"/>
          <w:szCs w:val="24"/>
        </w:rPr>
        <w:t>llevado a cabo en</w:t>
      </w:r>
      <w:r w:rsidRPr="00923666">
        <w:rPr>
          <w:rFonts w:ascii="Times New Roman" w:hAnsi="Times New Roman"/>
          <w:color w:val="000000"/>
          <w:sz w:val="24"/>
          <w:szCs w:val="24"/>
        </w:rPr>
        <w:t xml:space="preserve"> Asociación Guatemalteca de Tecn</w:t>
      </w:r>
      <w:r w:rsidR="00B73C75" w:rsidRPr="00923666">
        <w:rPr>
          <w:rFonts w:ascii="Times New Roman" w:hAnsi="Times New Roman"/>
          <w:color w:val="000000"/>
          <w:sz w:val="24"/>
          <w:szCs w:val="24"/>
        </w:rPr>
        <w:t>ólogos en Alimentos,</w:t>
      </w:r>
      <w:r w:rsidRPr="00923666">
        <w:rPr>
          <w:rFonts w:ascii="Times New Roman" w:hAnsi="Times New Roman"/>
          <w:color w:val="000000"/>
          <w:sz w:val="24"/>
          <w:szCs w:val="24"/>
        </w:rPr>
        <w:t xml:space="preserve"> Guatemala.</w:t>
      </w:r>
    </w:p>
    <w:p w:rsidR="009D70B8" w:rsidRPr="00923666" w:rsidRDefault="009D70B8" w:rsidP="00BB779D">
      <w:pPr>
        <w:spacing w:after="0" w:line="360" w:lineRule="auto"/>
        <w:ind w:left="397" w:hanging="397"/>
        <w:jc w:val="both"/>
        <w:rPr>
          <w:rFonts w:ascii="Times New Roman" w:hAnsi="Times New Roman"/>
          <w:color w:val="000000"/>
          <w:sz w:val="24"/>
          <w:szCs w:val="24"/>
        </w:rPr>
      </w:pPr>
      <w:r w:rsidRPr="00923666">
        <w:rPr>
          <w:rFonts w:ascii="Times New Roman" w:hAnsi="Times New Roman"/>
          <w:color w:val="000000"/>
          <w:sz w:val="24"/>
          <w:szCs w:val="24"/>
        </w:rPr>
        <w:t>Domínguez, A., Villanueva, A.</w:t>
      </w:r>
      <w:r w:rsidR="00B33467" w:rsidRPr="00923666">
        <w:rPr>
          <w:rFonts w:ascii="Times New Roman" w:hAnsi="Times New Roman"/>
          <w:color w:val="000000"/>
          <w:sz w:val="24"/>
          <w:szCs w:val="24"/>
        </w:rPr>
        <w:t xml:space="preserve">, Arriaga, C. </w:t>
      </w:r>
      <w:r w:rsidRPr="00923666">
        <w:rPr>
          <w:rFonts w:ascii="Times New Roman" w:hAnsi="Times New Roman"/>
          <w:color w:val="000000"/>
          <w:sz w:val="24"/>
          <w:szCs w:val="24"/>
        </w:rPr>
        <w:t>y Espinoza, A. (2011). Alimentos artesanales y tradicionales: el queso Oaxa</w:t>
      </w:r>
      <w:r w:rsidR="00B33467" w:rsidRPr="00923666">
        <w:rPr>
          <w:rFonts w:ascii="Times New Roman" w:hAnsi="Times New Roman"/>
          <w:color w:val="000000"/>
          <w:sz w:val="24"/>
          <w:szCs w:val="24"/>
        </w:rPr>
        <w:t>ca como un caso de estudio del C</w:t>
      </w:r>
      <w:r w:rsidRPr="00923666">
        <w:rPr>
          <w:rFonts w:ascii="Times New Roman" w:hAnsi="Times New Roman"/>
          <w:color w:val="000000"/>
          <w:sz w:val="24"/>
          <w:szCs w:val="24"/>
        </w:rPr>
        <w:t xml:space="preserve">entro de México. </w:t>
      </w:r>
      <w:r w:rsidRPr="00923666">
        <w:rPr>
          <w:rFonts w:ascii="Times New Roman" w:hAnsi="Times New Roman"/>
          <w:i/>
          <w:color w:val="000000"/>
          <w:sz w:val="24"/>
          <w:szCs w:val="24"/>
        </w:rPr>
        <w:t>Estudios Sociales</w:t>
      </w:r>
      <w:r w:rsidR="00B33467" w:rsidRPr="00923666">
        <w:rPr>
          <w:rFonts w:ascii="Times New Roman" w:hAnsi="Times New Roman"/>
          <w:color w:val="000000"/>
          <w:sz w:val="24"/>
          <w:szCs w:val="24"/>
        </w:rPr>
        <w:t xml:space="preserve"> 19(38),</w:t>
      </w:r>
      <w:r w:rsidR="009E5D16" w:rsidRPr="00923666">
        <w:rPr>
          <w:rFonts w:ascii="Times New Roman" w:hAnsi="Times New Roman"/>
          <w:color w:val="000000"/>
          <w:sz w:val="24"/>
          <w:szCs w:val="24"/>
        </w:rPr>
        <w:t xml:space="preserve"> </w:t>
      </w:r>
      <w:r w:rsidR="00B33467" w:rsidRPr="00923666">
        <w:rPr>
          <w:rFonts w:ascii="Times New Roman" w:hAnsi="Times New Roman"/>
          <w:color w:val="000000"/>
          <w:sz w:val="24"/>
          <w:szCs w:val="24"/>
        </w:rPr>
        <w:t>166-193.</w:t>
      </w:r>
      <w:r w:rsidRPr="00923666">
        <w:rPr>
          <w:rFonts w:ascii="Times New Roman" w:hAnsi="Times New Roman"/>
          <w:color w:val="000000"/>
          <w:sz w:val="24"/>
          <w:szCs w:val="24"/>
        </w:rPr>
        <w:t xml:space="preserve"> </w:t>
      </w:r>
    </w:p>
    <w:p w:rsidR="00693AAE" w:rsidRPr="00923666" w:rsidRDefault="00211C2A" w:rsidP="00C7105C">
      <w:pPr>
        <w:spacing w:after="0" w:line="360" w:lineRule="auto"/>
        <w:ind w:left="340" w:hanging="340"/>
        <w:jc w:val="both"/>
        <w:rPr>
          <w:rFonts w:ascii="Times New Roman" w:hAnsi="Times New Roman"/>
          <w:color w:val="000000"/>
          <w:sz w:val="24"/>
          <w:szCs w:val="24"/>
        </w:rPr>
      </w:pPr>
      <w:r w:rsidRPr="00923666">
        <w:rPr>
          <w:rFonts w:ascii="Times New Roman" w:hAnsi="Times New Roman"/>
          <w:color w:val="000000"/>
          <w:sz w:val="24"/>
          <w:szCs w:val="24"/>
        </w:rPr>
        <w:t>Espinosa</w:t>
      </w:r>
      <w:r w:rsidR="00DA381F" w:rsidRPr="00923666">
        <w:rPr>
          <w:rFonts w:ascii="Times New Roman" w:hAnsi="Times New Roman"/>
          <w:color w:val="000000"/>
          <w:sz w:val="24"/>
          <w:szCs w:val="24"/>
        </w:rPr>
        <w:t xml:space="preserve">, M., Maceda, A. y Sánchez, A. (2014). </w:t>
      </w:r>
      <w:r w:rsidR="00DA381F" w:rsidRPr="00923666">
        <w:rPr>
          <w:rFonts w:ascii="Times New Roman" w:hAnsi="Times New Roman"/>
          <w:i/>
          <w:color w:val="000000"/>
          <w:sz w:val="24"/>
          <w:szCs w:val="24"/>
        </w:rPr>
        <w:t>5 Fases de la mercadotecnia para lograr microempresas agroindustriales exitosas</w:t>
      </w:r>
      <w:r w:rsidR="00DA381F" w:rsidRPr="00923666">
        <w:rPr>
          <w:rFonts w:ascii="Times New Roman" w:hAnsi="Times New Roman"/>
          <w:color w:val="000000"/>
          <w:sz w:val="24"/>
          <w:szCs w:val="24"/>
        </w:rPr>
        <w:t>. México: Universidad Tecnológica de la Mixteca.</w:t>
      </w:r>
    </w:p>
    <w:p w:rsidR="00693AAE" w:rsidRPr="00923666" w:rsidRDefault="00693AAE" w:rsidP="00693AAE">
      <w:pPr>
        <w:spacing w:after="0" w:line="360" w:lineRule="auto"/>
        <w:ind w:left="340" w:hanging="340"/>
        <w:jc w:val="both"/>
        <w:rPr>
          <w:rFonts w:ascii="Times New Roman" w:hAnsi="Times New Roman"/>
          <w:color w:val="000000"/>
          <w:sz w:val="24"/>
          <w:szCs w:val="24"/>
        </w:rPr>
      </w:pPr>
      <w:r w:rsidRPr="00923666">
        <w:rPr>
          <w:rFonts w:ascii="Times New Roman" w:hAnsi="Times New Roman"/>
          <w:color w:val="000000"/>
          <w:sz w:val="24"/>
          <w:szCs w:val="24"/>
        </w:rPr>
        <w:t xml:space="preserve">Escobar, N. (2012). Análisis de correspondencias para el posicionamiento de marcas. Documento de Escuela de Administración y Contaduría Pública 12, 1-19. Recuperado de </w:t>
      </w:r>
      <w:hyperlink r:id="rId12" w:history="1">
        <w:r w:rsidRPr="00923666">
          <w:rPr>
            <w:rStyle w:val="Hipervnculo"/>
            <w:rFonts w:ascii="Times New Roman" w:hAnsi="Times New Roman"/>
            <w:color w:val="000000"/>
            <w:sz w:val="24"/>
            <w:szCs w:val="24"/>
            <w:u w:val="none"/>
          </w:rPr>
          <w:t>http://www.fcenew.unal.edu.co/media/files/doc_e_de_admon_y_cont__escobar__no_12.pdf</w:t>
        </w:r>
      </w:hyperlink>
      <w:r w:rsidRPr="00923666">
        <w:rPr>
          <w:rFonts w:ascii="Times New Roman" w:hAnsi="Times New Roman"/>
          <w:color w:val="000000"/>
          <w:sz w:val="24"/>
          <w:szCs w:val="24"/>
        </w:rPr>
        <w:t xml:space="preserve"> </w:t>
      </w:r>
    </w:p>
    <w:p w:rsidR="00DA381F" w:rsidRPr="00923666" w:rsidRDefault="00693AAE" w:rsidP="00693AAE">
      <w:pPr>
        <w:spacing w:after="0" w:line="360" w:lineRule="auto"/>
        <w:ind w:left="340" w:hanging="340"/>
        <w:jc w:val="both"/>
        <w:rPr>
          <w:rFonts w:ascii="Times New Roman" w:hAnsi="Times New Roman"/>
          <w:color w:val="000000"/>
          <w:sz w:val="24"/>
          <w:szCs w:val="24"/>
        </w:rPr>
      </w:pPr>
      <w:r w:rsidRPr="00923666">
        <w:rPr>
          <w:rFonts w:ascii="Times New Roman" w:hAnsi="Times New Roman"/>
          <w:color w:val="000000"/>
          <w:sz w:val="24"/>
          <w:szCs w:val="24"/>
        </w:rPr>
        <w:t xml:space="preserve">Food and Agriculture Organization of the United Nations (2013). Desarrollo del Subsector agroindustrial. Recuperado de: </w:t>
      </w:r>
      <w:hyperlink r:id="rId13" w:history="1">
        <w:r w:rsidRPr="00923666">
          <w:rPr>
            <w:rStyle w:val="Hipervnculo"/>
            <w:rFonts w:ascii="Times New Roman" w:hAnsi="Times New Roman"/>
            <w:color w:val="000000"/>
            <w:sz w:val="24"/>
            <w:szCs w:val="24"/>
            <w:u w:val="none"/>
          </w:rPr>
          <w:t>http://www.fao.org/ag/ags/industrias-agroalimentarias/desarrollo-del-subsector-agroindustrial/es/</w:t>
        </w:r>
      </w:hyperlink>
      <w:r w:rsidR="00DA381F" w:rsidRPr="00923666">
        <w:rPr>
          <w:rFonts w:ascii="Times New Roman" w:hAnsi="Times New Roman"/>
          <w:color w:val="000000"/>
          <w:sz w:val="24"/>
          <w:szCs w:val="24"/>
        </w:rPr>
        <w:t xml:space="preserve"> </w:t>
      </w:r>
    </w:p>
    <w:p w:rsidR="003D0DD0" w:rsidRPr="00923666" w:rsidRDefault="003D0DD0" w:rsidP="004742FF">
      <w:pPr>
        <w:spacing w:after="0" w:line="360" w:lineRule="auto"/>
        <w:ind w:left="397" w:hanging="397"/>
        <w:jc w:val="both"/>
        <w:rPr>
          <w:rFonts w:ascii="Times New Roman" w:hAnsi="Times New Roman"/>
          <w:color w:val="000000"/>
          <w:sz w:val="24"/>
          <w:szCs w:val="24"/>
        </w:rPr>
      </w:pPr>
      <w:r w:rsidRPr="00923666">
        <w:rPr>
          <w:rFonts w:ascii="Times New Roman" w:hAnsi="Times New Roman"/>
          <w:color w:val="000000"/>
          <w:sz w:val="24"/>
          <w:szCs w:val="24"/>
        </w:rPr>
        <w:t xml:space="preserve">Fischer, L. y Espejo, J. (2011). </w:t>
      </w:r>
      <w:r w:rsidRPr="00923666">
        <w:rPr>
          <w:rFonts w:ascii="Times New Roman" w:hAnsi="Times New Roman"/>
          <w:i/>
          <w:color w:val="000000"/>
          <w:sz w:val="24"/>
          <w:szCs w:val="24"/>
        </w:rPr>
        <w:t>Mercadotecnia</w:t>
      </w:r>
      <w:r w:rsidR="007E09FC" w:rsidRPr="00923666">
        <w:rPr>
          <w:rFonts w:ascii="Times New Roman" w:hAnsi="Times New Roman"/>
          <w:i/>
          <w:color w:val="000000"/>
          <w:sz w:val="24"/>
          <w:szCs w:val="24"/>
        </w:rPr>
        <w:t>,</w:t>
      </w:r>
      <w:r w:rsidRPr="00923666">
        <w:rPr>
          <w:rFonts w:ascii="Times New Roman" w:hAnsi="Times New Roman"/>
          <w:color w:val="000000"/>
          <w:sz w:val="24"/>
          <w:szCs w:val="24"/>
        </w:rPr>
        <w:t xml:space="preserve"> </w:t>
      </w:r>
      <w:r w:rsidR="002A1427" w:rsidRPr="00923666">
        <w:rPr>
          <w:rFonts w:ascii="Times New Roman" w:hAnsi="Times New Roman"/>
          <w:color w:val="000000"/>
          <w:sz w:val="24"/>
          <w:szCs w:val="24"/>
        </w:rPr>
        <w:t>4ª</w:t>
      </w:r>
      <w:r w:rsidRPr="00923666">
        <w:rPr>
          <w:rFonts w:ascii="Times New Roman" w:hAnsi="Times New Roman"/>
          <w:color w:val="000000"/>
          <w:sz w:val="24"/>
          <w:szCs w:val="24"/>
        </w:rPr>
        <w:t xml:space="preserve"> ed</w:t>
      </w:r>
      <w:r w:rsidR="007E09FC" w:rsidRPr="00923666">
        <w:rPr>
          <w:rFonts w:ascii="Times New Roman" w:hAnsi="Times New Roman"/>
          <w:color w:val="000000"/>
          <w:sz w:val="24"/>
          <w:szCs w:val="24"/>
        </w:rPr>
        <w:t>ición,</w:t>
      </w:r>
      <w:r w:rsidRPr="00923666">
        <w:rPr>
          <w:rFonts w:ascii="Times New Roman" w:hAnsi="Times New Roman"/>
          <w:color w:val="000000"/>
          <w:sz w:val="24"/>
          <w:szCs w:val="24"/>
        </w:rPr>
        <w:t xml:space="preserve"> México: McGraw Hill/Interamericana.</w:t>
      </w:r>
    </w:p>
    <w:p w:rsidR="00693AAE" w:rsidRPr="00923666" w:rsidRDefault="00693AAE" w:rsidP="004742FF">
      <w:pPr>
        <w:spacing w:after="0" w:line="360" w:lineRule="auto"/>
        <w:ind w:left="397" w:hanging="397"/>
        <w:jc w:val="both"/>
        <w:rPr>
          <w:rFonts w:ascii="Times New Roman" w:hAnsi="Times New Roman"/>
          <w:color w:val="000000"/>
          <w:sz w:val="24"/>
          <w:szCs w:val="24"/>
        </w:rPr>
      </w:pPr>
      <w:r w:rsidRPr="00923666">
        <w:rPr>
          <w:rFonts w:ascii="Times New Roman" w:hAnsi="Times New Roman"/>
          <w:color w:val="000000"/>
          <w:sz w:val="24"/>
          <w:szCs w:val="24"/>
        </w:rPr>
        <w:t xml:space="preserve">INEGI. (28 de julio de 2015). Crecen comercios en México, 94 % son microempresas:  Recuperado de </w:t>
      </w:r>
      <w:hyperlink r:id="rId14" w:history="1">
        <w:r w:rsidRPr="00923666">
          <w:rPr>
            <w:rStyle w:val="Hipervnculo"/>
            <w:rFonts w:ascii="Times New Roman" w:hAnsi="Times New Roman"/>
            <w:color w:val="000000"/>
            <w:sz w:val="24"/>
            <w:szCs w:val="24"/>
            <w:u w:val="none"/>
          </w:rPr>
          <w:t>http://www.jornada.unam.mx/ultimas/2015/07/28/aumentan-comercios-en-mexico-el-94-son-microempresas-inegi-9993.html</w:t>
        </w:r>
      </w:hyperlink>
    </w:p>
    <w:p w:rsidR="00693AAE" w:rsidRPr="00923666" w:rsidRDefault="00693AAE" w:rsidP="00693AAE">
      <w:pPr>
        <w:spacing w:after="0" w:line="360" w:lineRule="auto"/>
        <w:ind w:left="340" w:hanging="340"/>
        <w:jc w:val="both"/>
        <w:rPr>
          <w:rFonts w:ascii="Times New Roman" w:hAnsi="Times New Roman"/>
          <w:color w:val="000000"/>
          <w:sz w:val="24"/>
          <w:szCs w:val="24"/>
        </w:rPr>
      </w:pPr>
      <w:r w:rsidRPr="00923666">
        <w:rPr>
          <w:rFonts w:ascii="Times New Roman" w:hAnsi="Times New Roman"/>
          <w:color w:val="000000"/>
          <w:sz w:val="24"/>
          <w:szCs w:val="24"/>
        </w:rPr>
        <w:t>Instituto Nacional de Estadística y Geografía (2009). Micro, pequeña, mediana y gran empresa: Estratificación de los establecimientos. Instituto Nacional de Estadística y Geografía. México.</w:t>
      </w:r>
    </w:p>
    <w:p w:rsidR="00693AAE" w:rsidRPr="00923666" w:rsidRDefault="00693AAE" w:rsidP="00693AAE">
      <w:pPr>
        <w:spacing w:after="0" w:line="360" w:lineRule="auto"/>
        <w:ind w:left="397" w:hanging="397"/>
        <w:jc w:val="both"/>
        <w:rPr>
          <w:rFonts w:ascii="Times New Roman" w:hAnsi="Times New Roman"/>
          <w:color w:val="000000"/>
          <w:sz w:val="24"/>
          <w:szCs w:val="24"/>
        </w:rPr>
      </w:pPr>
      <w:r w:rsidRPr="00923666">
        <w:rPr>
          <w:rFonts w:ascii="Times New Roman" w:hAnsi="Times New Roman"/>
          <w:color w:val="000000"/>
          <w:sz w:val="24"/>
          <w:szCs w:val="24"/>
        </w:rPr>
        <w:t>Instituto Nacional de Estadística y Geografía (2010). México en cifras.</w:t>
      </w:r>
      <w:r w:rsidRPr="00923666">
        <w:rPr>
          <w:rFonts w:ascii="Times New Roman" w:hAnsi="Times New Roman"/>
          <w:color w:val="000000"/>
          <w:sz w:val="24"/>
          <w:szCs w:val="24"/>
          <w:lang w:val="en-US"/>
        </w:rPr>
        <w:t xml:space="preserve"> Recuperado de </w:t>
      </w:r>
      <w:hyperlink r:id="rId15" w:history="1">
        <w:r w:rsidRPr="00923666">
          <w:rPr>
            <w:rStyle w:val="Hipervnculo"/>
            <w:rFonts w:ascii="Times New Roman" w:hAnsi="Times New Roman"/>
            <w:color w:val="000000"/>
            <w:sz w:val="24"/>
            <w:szCs w:val="24"/>
            <w:u w:val="none"/>
            <w:lang w:val="en-US"/>
          </w:rPr>
          <w:t>http://www3.inegi.org.mx/sistemas/mexicocifras/</w:t>
        </w:r>
      </w:hyperlink>
    </w:p>
    <w:p w:rsidR="00DA381F" w:rsidRPr="00923666" w:rsidRDefault="0061086D" w:rsidP="00C7105C">
      <w:pPr>
        <w:spacing w:after="0" w:line="360" w:lineRule="auto"/>
        <w:ind w:left="340" w:hanging="340"/>
        <w:jc w:val="both"/>
        <w:rPr>
          <w:rFonts w:ascii="Times New Roman" w:hAnsi="Times New Roman"/>
          <w:color w:val="000000"/>
          <w:sz w:val="24"/>
          <w:szCs w:val="24"/>
        </w:rPr>
      </w:pPr>
      <w:r w:rsidRPr="00923666">
        <w:rPr>
          <w:rFonts w:ascii="Times New Roman" w:hAnsi="Times New Roman"/>
          <w:color w:val="000000"/>
          <w:sz w:val="24"/>
          <w:szCs w:val="24"/>
          <w:lang w:val="en-US"/>
        </w:rPr>
        <w:t>Kotler, P. y Armstrong, G. (2013</w:t>
      </w:r>
      <w:r w:rsidR="00DA381F" w:rsidRPr="00923666">
        <w:rPr>
          <w:rFonts w:ascii="Times New Roman" w:hAnsi="Times New Roman"/>
          <w:color w:val="000000"/>
          <w:sz w:val="24"/>
          <w:szCs w:val="24"/>
          <w:lang w:val="en-US"/>
        </w:rPr>
        <w:t xml:space="preserve">). </w:t>
      </w:r>
      <w:r w:rsidRPr="00923666">
        <w:rPr>
          <w:rFonts w:ascii="Times New Roman" w:hAnsi="Times New Roman"/>
          <w:i/>
          <w:color w:val="000000"/>
          <w:sz w:val="24"/>
          <w:szCs w:val="24"/>
          <w:lang w:val="en-US"/>
        </w:rPr>
        <w:t>Fundamentos de</w:t>
      </w:r>
      <w:r w:rsidRPr="00923666">
        <w:rPr>
          <w:rFonts w:ascii="Times New Roman" w:hAnsi="Times New Roman"/>
          <w:color w:val="000000"/>
          <w:sz w:val="24"/>
          <w:szCs w:val="24"/>
          <w:lang w:val="en-US"/>
        </w:rPr>
        <w:t xml:space="preserve"> </w:t>
      </w:r>
      <w:r w:rsidR="00DA381F" w:rsidRPr="00923666">
        <w:rPr>
          <w:rFonts w:ascii="Times New Roman" w:hAnsi="Times New Roman"/>
          <w:i/>
          <w:color w:val="000000"/>
          <w:sz w:val="24"/>
          <w:szCs w:val="24"/>
        </w:rPr>
        <w:t>Marketing</w:t>
      </w:r>
      <w:r w:rsidR="007F7E82" w:rsidRPr="00923666">
        <w:rPr>
          <w:rFonts w:ascii="Times New Roman" w:hAnsi="Times New Roman"/>
          <w:i/>
          <w:color w:val="000000"/>
          <w:sz w:val="24"/>
          <w:szCs w:val="24"/>
        </w:rPr>
        <w:t>,</w:t>
      </w:r>
      <w:r w:rsidRPr="00923666">
        <w:rPr>
          <w:rFonts w:ascii="Times New Roman" w:hAnsi="Times New Roman"/>
          <w:color w:val="000000"/>
          <w:sz w:val="24"/>
          <w:szCs w:val="24"/>
        </w:rPr>
        <w:t xml:space="preserve"> 11</w:t>
      </w:r>
      <w:r w:rsidR="00DA381F" w:rsidRPr="00923666">
        <w:rPr>
          <w:rFonts w:ascii="Times New Roman" w:hAnsi="Times New Roman"/>
          <w:color w:val="000000"/>
          <w:sz w:val="24"/>
          <w:szCs w:val="24"/>
        </w:rPr>
        <w:t>ª ed</w:t>
      </w:r>
      <w:r w:rsidR="007F7E82" w:rsidRPr="00923666">
        <w:rPr>
          <w:rFonts w:ascii="Times New Roman" w:hAnsi="Times New Roman"/>
          <w:color w:val="000000"/>
          <w:sz w:val="24"/>
          <w:szCs w:val="24"/>
        </w:rPr>
        <w:t>ición,</w:t>
      </w:r>
      <w:r w:rsidR="00DA381F" w:rsidRPr="00923666">
        <w:rPr>
          <w:rFonts w:ascii="Times New Roman" w:hAnsi="Times New Roman"/>
          <w:color w:val="000000"/>
          <w:sz w:val="24"/>
          <w:szCs w:val="24"/>
        </w:rPr>
        <w:t xml:space="preserve"> México: Pearson Educación.</w:t>
      </w:r>
    </w:p>
    <w:p w:rsidR="003D0DD0" w:rsidRPr="00923666" w:rsidRDefault="003D0DD0" w:rsidP="00C7105C">
      <w:pPr>
        <w:spacing w:after="0" w:line="360" w:lineRule="auto"/>
        <w:ind w:left="340" w:hanging="340"/>
        <w:jc w:val="both"/>
        <w:rPr>
          <w:rFonts w:ascii="Times New Roman" w:hAnsi="Times New Roman"/>
          <w:color w:val="000000"/>
          <w:sz w:val="24"/>
          <w:szCs w:val="24"/>
          <w:lang w:val="en-US"/>
        </w:rPr>
      </w:pPr>
      <w:r w:rsidRPr="00923666">
        <w:rPr>
          <w:rFonts w:ascii="Times New Roman" w:hAnsi="Times New Roman"/>
          <w:color w:val="000000"/>
          <w:sz w:val="24"/>
          <w:szCs w:val="24"/>
          <w:lang w:val="en-US"/>
        </w:rPr>
        <w:lastRenderedPageBreak/>
        <w:t>Lehmann, D. y Winner, R.</w:t>
      </w:r>
      <w:r w:rsidR="000642CE" w:rsidRPr="00923666">
        <w:rPr>
          <w:rFonts w:ascii="Times New Roman" w:hAnsi="Times New Roman"/>
          <w:color w:val="000000"/>
          <w:sz w:val="24"/>
          <w:szCs w:val="24"/>
          <w:lang w:val="en-US"/>
        </w:rPr>
        <w:t xml:space="preserve"> (2002). </w:t>
      </w:r>
      <w:r w:rsidR="000642CE" w:rsidRPr="00923666">
        <w:rPr>
          <w:rFonts w:ascii="Times New Roman" w:hAnsi="Times New Roman"/>
          <w:i/>
          <w:color w:val="000000"/>
          <w:sz w:val="24"/>
          <w:szCs w:val="24"/>
          <w:lang w:val="en-US"/>
        </w:rPr>
        <w:t>Product Management</w:t>
      </w:r>
      <w:r w:rsidR="007F7E82" w:rsidRPr="00923666">
        <w:rPr>
          <w:rFonts w:ascii="Times New Roman" w:hAnsi="Times New Roman"/>
          <w:i/>
          <w:color w:val="000000"/>
          <w:sz w:val="24"/>
          <w:szCs w:val="24"/>
          <w:lang w:val="en-US"/>
        </w:rPr>
        <w:t>,</w:t>
      </w:r>
      <w:r w:rsidR="000642CE" w:rsidRPr="00923666">
        <w:rPr>
          <w:rFonts w:ascii="Times New Roman" w:hAnsi="Times New Roman"/>
          <w:color w:val="000000"/>
          <w:sz w:val="24"/>
          <w:szCs w:val="24"/>
          <w:lang w:val="en-US"/>
        </w:rPr>
        <w:t xml:space="preserve"> </w:t>
      </w:r>
      <w:r w:rsidR="007F7E82" w:rsidRPr="00923666">
        <w:rPr>
          <w:rFonts w:ascii="Times New Roman" w:hAnsi="Times New Roman"/>
          <w:color w:val="000000"/>
          <w:sz w:val="24"/>
          <w:szCs w:val="24"/>
          <w:lang w:val="en-US"/>
        </w:rPr>
        <w:t>tercera</w:t>
      </w:r>
      <w:r w:rsidRPr="00923666">
        <w:rPr>
          <w:rFonts w:ascii="Times New Roman" w:hAnsi="Times New Roman"/>
          <w:color w:val="000000"/>
          <w:sz w:val="24"/>
          <w:szCs w:val="24"/>
          <w:lang w:val="en-US"/>
        </w:rPr>
        <w:t xml:space="preserve"> ed</w:t>
      </w:r>
      <w:r w:rsidR="007F7E82" w:rsidRPr="00923666">
        <w:rPr>
          <w:rFonts w:ascii="Times New Roman" w:hAnsi="Times New Roman"/>
          <w:color w:val="000000"/>
          <w:sz w:val="24"/>
          <w:szCs w:val="24"/>
          <w:lang w:val="en-US"/>
        </w:rPr>
        <w:t>ición,</w:t>
      </w:r>
      <w:r w:rsidRPr="00923666">
        <w:rPr>
          <w:rFonts w:ascii="Times New Roman" w:hAnsi="Times New Roman"/>
          <w:color w:val="000000"/>
          <w:sz w:val="24"/>
          <w:szCs w:val="24"/>
          <w:lang w:val="en-US"/>
        </w:rPr>
        <w:t xml:space="preserve"> New York: McGraw Hill / Irwin. </w:t>
      </w:r>
    </w:p>
    <w:p w:rsidR="00693AAE" w:rsidRPr="00923666" w:rsidRDefault="00693AAE" w:rsidP="00C7105C">
      <w:pPr>
        <w:spacing w:after="0" w:line="360" w:lineRule="auto"/>
        <w:ind w:left="340" w:hanging="340"/>
        <w:jc w:val="both"/>
        <w:rPr>
          <w:rFonts w:ascii="Times New Roman" w:hAnsi="Times New Roman"/>
          <w:color w:val="000000"/>
          <w:sz w:val="24"/>
          <w:szCs w:val="24"/>
          <w:lang w:val="en-US"/>
        </w:rPr>
      </w:pPr>
      <w:r w:rsidRPr="00923666">
        <w:rPr>
          <w:rFonts w:ascii="Times New Roman" w:eastAsia="Cambria" w:hAnsi="Times New Roman"/>
          <w:color w:val="000000"/>
          <w:sz w:val="24"/>
          <w:szCs w:val="24"/>
          <w:lang w:val="es-ES_tradnl"/>
        </w:rPr>
        <w:t xml:space="preserve">Rodríguez, B. (2013). </w:t>
      </w:r>
      <w:r w:rsidRPr="00923666">
        <w:rPr>
          <w:rFonts w:ascii="Times New Roman" w:eastAsia="Cambria" w:hAnsi="Times New Roman"/>
          <w:i/>
          <w:color w:val="000000"/>
          <w:sz w:val="24"/>
          <w:szCs w:val="24"/>
          <w:lang w:val="es-ES_tradnl"/>
        </w:rPr>
        <w:t>Propuesta de merchandising para las tiendas de autoservicio locales de la Ciudad de Huajuapan de León, Oaxaca</w:t>
      </w:r>
      <w:r w:rsidRPr="00923666">
        <w:rPr>
          <w:rFonts w:ascii="Times New Roman" w:eastAsia="Cambria" w:hAnsi="Times New Roman"/>
          <w:color w:val="000000"/>
          <w:sz w:val="24"/>
          <w:szCs w:val="24"/>
          <w:lang w:val="es-ES_tradnl"/>
        </w:rPr>
        <w:t xml:space="preserve"> (tesis de licenciatura inédita). Recuperada de </w:t>
      </w:r>
      <w:hyperlink r:id="rId16" w:history="1">
        <w:r w:rsidRPr="00923666">
          <w:rPr>
            <w:rStyle w:val="Hipervnculo"/>
            <w:rFonts w:ascii="Times New Roman" w:eastAsia="Cambria" w:hAnsi="Times New Roman"/>
            <w:color w:val="000000"/>
            <w:sz w:val="24"/>
            <w:szCs w:val="24"/>
            <w:u w:val="none"/>
            <w:lang w:val="es-ES_tradnl"/>
          </w:rPr>
          <w:t>http://jupiter.utm.mx/~tesis_dig/11906.pdf</w:t>
        </w:r>
      </w:hyperlink>
      <w:r w:rsidRPr="00923666">
        <w:rPr>
          <w:rFonts w:ascii="Times New Roman" w:eastAsia="Cambria" w:hAnsi="Times New Roman"/>
          <w:color w:val="000000"/>
          <w:sz w:val="24"/>
          <w:szCs w:val="24"/>
          <w:lang w:val="es-ES_tradnl"/>
        </w:rPr>
        <w:t>. Universidad Tecnológica de la Mixteca, Huajuapan de León, Oaxaca.</w:t>
      </w:r>
    </w:p>
    <w:p w:rsidR="00F51967" w:rsidRPr="00923666" w:rsidRDefault="00F51967" w:rsidP="00AB0862">
      <w:pPr>
        <w:spacing w:after="0" w:line="360" w:lineRule="auto"/>
        <w:ind w:left="397" w:hanging="397"/>
        <w:jc w:val="both"/>
        <w:rPr>
          <w:rFonts w:ascii="Times New Roman" w:eastAsia="Cambria" w:hAnsi="Times New Roman"/>
          <w:color w:val="000000"/>
          <w:sz w:val="24"/>
          <w:szCs w:val="24"/>
          <w:lang w:val="es-ES_tradnl"/>
        </w:rPr>
      </w:pPr>
      <w:r w:rsidRPr="00923666">
        <w:rPr>
          <w:rFonts w:ascii="Times New Roman" w:eastAsia="Cambria" w:hAnsi="Times New Roman"/>
          <w:color w:val="000000"/>
          <w:sz w:val="24"/>
          <w:szCs w:val="24"/>
          <w:lang w:val="es-ES_tradnl"/>
        </w:rPr>
        <w:t xml:space="preserve">Schnarch, A. (2013). </w:t>
      </w:r>
      <w:r w:rsidRPr="00923666">
        <w:rPr>
          <w:rFonts w:ascii="Times New Roman" w:eastAsia="Cambria" w:hAnsi="Times New Roman"/>
          <w:i/>
          <w:color w:val="000000"/>
          <w:sz w:val="24"/>
          <w:szCs w:val="24"/>
          <w:lang w:val="es-ES_tradnl"/>
        </w:rPr>
        <w:t>Marketing para Pymes: un enfoque para Latinoamérica.</w:t>
      </w:r>
      <w:r w:rsidRPr="00923666">
        <w:rPr>
          <w:rFonts w:ascii="Times New Roman" w:eastAsia="Cambria" w:hAnsi="Times New Roman"/>
          <w:color w:val="000000"/>
          <w:sz w:val="24"/>
          <w:szCs w:val="24"/>
          <w:lang w:val="es-ES_tradnl"/>
        </w:rPr>
        <w:t xml:space="preserve"> México:</w:t>
      </w:r>
      <w:r w:rsidRPr="00923666">
        <w:rPr>
          <w:rFonts w:ascii="Times New Roman" w:eastAsia="Cambria" w:hAnsi="Times New Roman"/>
          <w:i/>
          <w:color w:val="000000"/>
          <w:sz w:val="24"/>
          <w:szCs w:val="24"/>
          <w:lang w:val="es-ES_tradnl"/>
        </w:rPr>
        <w:t xml:space="preserve"> </w:t>
      </w:r>
      <w:r w:rsidRPr="00923666">
        <w:rPr>
          <w:rFonts w:ascii="Times New Roman" w:eastAsia="Cambria" w:hAnsi="Times New Roman"/>
          <w:color w:val="000000"/>
          <w:sz w:val="24"/>
          <w:szCs w:val="24"/>
          <w:lang w:val="es-ES_tradnl"/>
        </w:rPr>
        <w:t>Alfa Omega.</w:t>
      </w:r>
    </w:p>
    <w:p w:rsidR="00693AAE" w:rsidRPr="00923666" w:rsidRDefault="00693AAE" w:rsidP="00AB0862">
      <w:pPr>
        <w:spacing w:after="0" w:line="360" w:lineRule="auto"/>
        <w:ind w:left="397" w:hanging="397"/>
        <w:jc w:val="both"/>
        <w:rPr>
          <w:rFonts w:ascii="Times New Roman" w:eastAsia="Cambria" w:hAnsi="Times New Roman"/>
          <w:color w:val="000000"/>
          <w:sz w:val="24"/>
          <w:szCs w:val="24"/>
          <w:lang w:val="es-ES_tradnl"/>
        </w:rPr>
      </w:pPr>
      <w:r w:rsidRPr="00923666">
        <w:rPr>
          <w:rFonts w:ascii="Times New Roman" w:eastAsia="Cambria" w:hAnsi="Times New Roman"/>
          <w:color w:val="000000"/>
          <w:sz w:val="24"/>
          <w:szCs w:val="24"/>
          <w:lang w:val="es-ES_tradnl"/>
        </w:rPr>
        <w:t xml:space="preserve">Secretaría de Desarrollo Social (2005). Principales cultivos agrícolas en Tezoatlán de Segura y Luna. Recuperado de </w:t>
      </w:r>
      <w:hyperlink r:id="rId17" w:history="1">
        <w:r w:rsidRPr="00923666">
          <w:rPr>
            <w:rStyle w:val="Hipervnculo"/>
            <w:rFonts w:ascii="Times New Roman" w:eastAsia="Cambria" w:hAnsi="Times New Roman"/>
            <w:color w:val="000000"/>
            <w:sz w:val="24"/>
            <w:szCs w:val="24"/>
            <w:u w:val="none"/>
            <w:lang w:val="es-ES_tradnl"/>
          </w:rPr>
          <w:t>http://www.microrregiones.gob.mx/cedulas/localidadesDin/economicas/agricultura1.asp?micro=TEZOATLAN&amp;clave=205490001&amp;nomloc=TEZOATLAN%20DE%20SEGURA%20Y%20LUNA</w:t>
        </w:r>
      </w:hyperlink>
    </w:p>
    <w:p w:rsidR="004742FF" w:rsidRPr="00923666" w:rsidRDefault="004742FF" w:rsidP="00C7105C">
      <w:pPr>
        <w:spacing w:after="0" w:line="360" w:lineRule="auto"/>
        <w:ind w:left="340" w:hanging="340"/>
        <w:jc w:val="both"/>
        <w:rPr>
          <w:rFonts w:ascii="Times New Roman" w:hAnsi="Times New Roman"/>
          <w:color w:val="000000"/>
          <w:sz w:val="24"/>
          <w:szCs w:val="24"/>
        </w:rPr>
      </w:pPr>
      <w:r w:rsidRPr="00923666">
        <w:rPr>
          <w:rFonts w:ascii="Times New Roman" w:hAnsi="Times New Roman"/>
          <w:color w:val="000000"/>
          <w:sz w:val="24"/>
          <w:szCs w:val="24"/>
        </w:rPr>
        <w:t>Torres, G. (2007). Agroindustria rural y mercados de trabajo</w:t>
      </w:r>
      <w:r w:rsidR="007F7E82" w:rsidRPr="00923666">
        <w:rPr>
          <w:rFonts w:ascii="Times New Roman" w:hAnsi="Times New Roman"/>
          <w:color w:val="000000"/>
          <w:sz w:val="24"/>
          <w:szCs w:val="24"/>
        </w:rPr>
        <w:t>,</w:t>
      </w:r>
      <w:r w:rsidRPr="00923666">
        <w:rPr>
          <w:rFonts w:ascii="Times New Roman" w:hAnsi="Times New Roman"/>
          <w:color w:val="000000"/>
          <w:sz w:val="24"/>
          <w:szCs w:val="24"/>
        </w:rPr>
        <w:t xml:space="preserve"> ¿alternativa a la pobreza rural? </w:t>
      </w:r>
      <w:r w:rsidRPr="00923666">
        <w:rPr>
          <w:rFonts w:ascii="Times New Roman" w:hAnsi="Times New Roman"/>
          <w:i/>
          <w:color w:val="000000"/>
          <w:sz w:val="24"/>
          <w:szCs w:val="24"/>
        </w:rPr>
        <w:t>C</w:t>
      </w:r>
      <w:r w:rsidR="00B73C75" w:rsidRPr="00923666">
        <w:rPr>
          <w:rFonts w:ascii="Times New Roman" w:hAnsi="Times New Roman"/>
          <w:i/>
          <w:color w:val="000000"/>
          <w:sz w:val="24"/>
          <w:szCs w:val="24"/>
        </w:rPr>
        <w:t>u</w:t>
      </w:r>
      <w:r w:rsidRPr="00923666">
        <w:rPr>
          <w:rFonts w:ascii="Times New Roman" w:hAnsi="Times New Roman"/>
          <w:i/>
          <w:color w:val="000000"/>
          <w:sz w:val="24"/>
          <w:szCs w:val="24"/>
        </w:rPr>
        <w:t>adernos PROLAM/USP</w:t>
      </w:r>
      <w:r w:rsidRPr="00923666">
        <w:rPr>
          <w:rFonts w:ascii="Times New Roman" w:hAnsi="Times New Roman"/>
          <w:color w:val="000000"/>
          <w:sz w:val="24"/>
          <w:szCs w:val="24"/>
        </w:rPr>
        <w:t xml:space="preserve"> 2(7)</w:t>
      </w:r>
      <w:r w:rsidR="009E5D16" w:rsidRPr="00923666">
        <w:rPr>
          <w:rFonts w:ascii="Times New Roman" w:hAnsi="Times New Roman"/>
          <w:color w:val="000000"/>
          <w:sz w:val="24"/>
          <w:szCs w:val="24"/>
        </w:rPr>
        <w:t xml:space="preserve">, </w:t>
      </w:r>
      <w:r w:rsidRPr="00923666">
        <w:rPr>
          <w:rFonts w:ascii="Times New Roman" w:hAnsi="Times New Roman"/>
          <w:color w:val="000000"/>
          <w:sz w:val="24"/>
          <w:szCs w:val="24"/>
        </w:rPr>
        <w:t xml:space="preserve">9-32. </w:t>
      </w:r>
    </w:p>
    <w:p w:rsidR="007E09FC" w:rsidRDefault="007E09FC" w:rsidP="00C7105C">
      <w:pPr>
        <w:spacing w:after="0" w:line="360" w:lineRule="auto"/>
        <w:ind w:left="340" w:hanging="340"/>
        <w:jc w:val="both"/>
        <w:rPr>
          <w:rFonts w:ascii="Times New Roman" w:hAnsi="Times New Roman"/>
          <w:sz w:val="24"/>
          <w:szCs w:val="24"/>
        </w:rPr>
      </w:pPr>
    </w:p>
    <w:p w:rsidR="007E09FC" w:rsidRDefault="007E09FC" w:rsidP="007E09FC">
      <w:pPr>
        <w:spacing w:after="0" w:line="360" w:lineRule="auto"/>
        <w:ind w:left="340" w:hanging="340"/>
        <w:jc w:val="both"/>
        <w:rPr>
          <w:rFonts w:ascii="Times New Roman" w:hAnsi="Times New Roman"/>
          <w:sz w:val="24"/>
          <w:szCs w:val="24"/>
        </w:rPr>
      </w:pPr>
    </w:p>
    <w:p w:rsidR="007E09FC" w:rsidRDefault="007E09FC" w:rsidP="007E09FC">
      <w:pPr>
        <w:spacing w:after="0" w:line="360" w:lineRule="auto"/>
        <w:ind w:left="340" w:hanging="340"/>
        <w:jc w:val="both"/>
        <w:rPr>
          <w:rFonts w:ascii="Times New Roman" w:hAnsi="Times New Roman"/>
          <w:sz w:val="24"/>
          <w:szCs w:val="24"/>
        </w:rPr>
      </w:pPr>
      <w:r w:rsidRPr="0014761E">
        <w:rPr>
          <w:rFonts w:ascii="Times New Roman" w:hAnsi="Times New Roman"/>
          <w:sz w:val="24"/>
          <w:szCs w:val="24"/>
        </w:rPr>
        <w:t xml:space="preserve"> </w:t>
      </w:r>
    </w:p>
    <w:p w:rsidR="007E09FC" w:rsidRDefault="007E09FC" w:rsidP="007E09FC">
      <w:pPr>
        <w:spacing w:after="0" w:line="360" w:lineRule="auto"/>
        <w:ind w:left="340" w:hanging="340"/>
        <w:jc w:val="both"/>
        <w:rPr>
          <w:rFonts w:ascii="Times New Roman" w:hAnsi="Times New Roman"/>
          <w:sz w:val="24"/>
          <w:szCs w:val="24"/>
          <w:lang w:val="en-US"/>
        </w:rPr>
      </w:pPr>
    </w:p>
    <w:p w:rsidR="007E09FC" w:rsidRDefault="007E09FC" w:rsidP="007E09FC">
      <w:pPr>
        <w:spacing w:after="0" w:line="360" w:lineRule="auto"/>
        <w:ind w:left="397" w:hanging="397"/>
        <w:jc w:val="both"/>
        <w:rPr>
          <w:rFonts w:ascii="Times New Roman" w:eastAsia="Cambria" w:hAnsi="Times New Roman"/>
          <w:sz w:val="24"/>
          <w:szCs w:val="24"/>
          <w:lang w:val="es-ES_tradnl"/>
        </w:rPr>
      </w:pPr>
    </w:p>
    <w:p w:rsidR="007E09FC" w:rsidRDefault="007E09FC" w:rsidP="007E09FC">
      <w:pPr>
        <w:spacing w:after="0" w:line="360" w:lineRule="auto"/>
        <w:ind w:left="397" w:hanging="397"/>
        <w:jc w:val="both"/>
        <w:rPr>
          <w:rFonts w:ascii="Times New Roman" w:eastAsia="Cambria" w:hAnsi="Times New Roman"/>
          <w:sz w:val="24"/>
          <w:szCs w:val="24"/>
          <w:lang w:val="es-ES_tradnl"/>
        </w:rPr>
      </w:pPr>
    </w:p>
    <w:p w:rsidR="007E09FC" w:rsidRPr="007E09FC" w:rsidRDefault="007E09FC" w:rsidP="00C7105C">
      <w:pPr>
        <w:spacing w:after="0" w:line="360" w:lineRule="auto"/>
        <w:ind w:left="340" w:hanging="340"/>
        <w:jc w:val="both"/>
        <w:rPr>
          <w:rFonts w:ascii="Times New Roman" w:hAnsi="Times New Roman"/>
          <w:b/>
          <w:sz w:val="24"/>
          <w:szCs w:val="24"/>
        </w:rPr>
      </w:pPr>
    </w:p>
    <w:sectPr w:rsidR="007E09FC" w:rsidRPr="007E09FC" w:rsidSect="003D0C71">
      <w:headerReference w:type="default" r:id="rId18"/>
      <w:footerReference w:type="default" r:id="rId19"/>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2FFF" w:rsidRDefault="00042FFF" w:rsidP="00446360">
      <w:pPr>
        <w:spacing w:after="0" w:line="240" w:lineRule="auto"/>
      </w:pPr>
      <w:r>
        <w:separator/>
      </w:r>
    </w:p>
  </w:endnote>
  <w:endnote w:type="continuationSeparator" w:id="0">
    <w:p w:rsidR="00042FFF" w:rsidRDefault="00042FFF" w:rsidP="004463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Yu Gothic"/>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381F" w:rsidRDefault="00693AAE">
    <w:pPr>
      <w:pStyle w:val="Piedepgina"/>
      <w:jc w:val="center"/>
    </w:pPr>
    <w:r w:rsidRPr="00693AAE">
      <w:rPr>
        <w:rFonts w:eastAsia="MS Mincho" w:cs="Calibri"/>
        <w:b/>
      </w:rPr>
      <w:t>Vol. 5, Núm. 10                   Julio - Diciembre 2016               RICEA</w:t>
    </w:r>
  </w:p>
  <w:p w:rsidR="00DA381F" w:rsidRDefault="00DA381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2FFF" w:rsidRDefault="00042FFF" w:rsidP="00446360">
      <w:pPr>
        <w:spacing w:after="0" w:line="240" w:lineRule="auto"/>
      </w:pPr>
      <w:r>
        <w:separator/>
      </w:r>
    </w:p>
  </w:footnote>
  <w:footnote w:type="continuationSeparator" w:id="0">
    <w:p w:rsidR="00042FFF" w:rsidRDefault="00042FFF" w:rsidP="004463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381F" w:rsidRDefault="00693AAE" w:rsidP="00693AAE">
    <w:pPr>
      <w:spacing w:line="360" w:lineRule="auto"/>
      <w:jc w:val="center"/>
      <w:rPr>
        <w:rFonts w:ascii="Arial" w:hAnsi="Arial" w:cs="Arial"/>
        <w:b/>
        <w:sz w:val="24"/>
        <w:szCs w:val="24"/>
      </w:rPr>
    </w:pPr>
    <w:r w:rsidRPr="00693AAE">
      <w:rPr>
        <w:rFonts w:eastAsia="MS Mincho" w:cs="Calibri"/>
        <w:b/>
        <w:i/>
      </w:rPr>
      <w:t xml:space="preserve">Revista Iberoamericana de Contaduría, Economía y Administración                   </w:t>
    </w:r>
    <w:r w:rsidRPr="00693AAE">
      <w:rPr>
        <w:rFonts w:eastAsia="MS Mincho" w:cs="Calibri"/>
        <w:b/>
      </w:rPr>
      <w:t>ISSN: 2007 - 9907</w:t>
    </w:r>
  </w:p>
  <w:p w:rsidR="00DA381F" w:rsidRPr="004F1274" w:rsidRDefault="00DA381F" w:rsidP="004F127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52703"/>
    <w:multiLevelType w:val="hybridMultilevel"/>
    <w:tmpl w:val="B55C2F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B6E2557"/>
    <w:multiLevelType w:val="hybridMultilevel"/>
    <w:tmpl w:val="7F9029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42928AC"/>
    <w:multiLevelType w:val="hybridMultilevel"/>
    <w:tmpl w:val="5E509F92"/>
    <w:lvl w:ilvl="0" w:tplc="9EDCDF4E">
      <w:start w:val="1"/>
      <w:numFmt w:val="decimal"/>
      <w:lvlText w:val="%1."/>
      <w:lvlJc w:val="left"/>
      <w:pPr>
        <w:ind w:left="420" w:hanging="36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3" w15:restartNumberingAfterBreak="0">
    <w:nsid w:val="142E582B"/>
    <w:multiLevelType w:val="hybridMultilevel"/>
    <w:tmpl w:val="6464AA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90C13B4"/>
    <w:multiLevelType w:val="hybridMultilevel"/>
    <w:tmpl w:val="3942EC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87B3540"/>
    <w:multiLevelType w:val="hybridMultilevel"/>
    <w:tmpl w:val="0DCA7638"/>
    <w:lvl w:ilvl="0" w:tplc="080A0001">
      <w:start w:val="1"/>
      <w:numFmt w:val="bullet"/>
      <w:lvlText w:val=""/>
      <w:lvlJc w:val="left"/>
      <w:pPr>
        <w:ind w:left="1149" w:hanging="360"/>
      </w:pPr>
      <w:rPr>
        <w:rFonts w:ascii="Symbol" w:hAnsi="Symbol" w:hint="default"/>
      </w:rPr>
    </w:lvl>
    <w:lvl w:ilvl="1" w:tplc="080A0003" w:tentative="1">
      <w:start w:val="1"/>
      <w:numFmt w:val="bullet"/>
      <w:lvlText w:val="o"/>
      <w:lvlJc w:val="left"/>
      <w:pPr>
        <w:ind w:left="1869" w:hanging="360"/>
      </w:pPr>
      <w:rPr>
        <w:rFonts w:ascii="Courier New" w:hAnsi="Courier New" w:cs="Courier New" w:hint="default"/>
      </w:rPr>
    </w:lvl>
    <w:lvl w:ilvl="2" w:tplc="080A0005" w:tentative="1">
      <w:start w:val="1"/>
      <w:numFmt w:val="bullet"/>
      <w:lvlText w:val=""/>
      <w:lvlJc w:val="left"/>
      <w:pPr>
        <w:ind w:left="2589" w:hanging="360"/>
      </w:pPr>
      <w:rPr>
        <w:rFonts w:ascii="Wingdings" w:hAnsi="Wingdings" w:hint="default"/>
      </w:rPr>
    </w:lvl>
    <w:lvl w:ilvl="3" w:tplc="080A0001" w:tentative="1">
      <w:start w:val="1"/>
      <w:numFmt w:val="bullet"/>
      <w:lvlText w:val=""/>
      <w:lvlJc w:val="left"/>
      <w:pPr>
        <w:ind w:left="3309" w:hanging="360"/>
      </w:pPr>
      <w:rPr>
        <w:rFonts w:ascii="Symbol" w:hAnsi="Symbol" w:hint="default"/>
      </w:rPr>
    </w:lvl>
    <w:lvl w:ilvl="4" w:tplc="080A0003" w:tentative="1">
      <w:start w:val="1"/>
      <w:numFmt w:val="bullet"/>
      <w:lvlText w:val="o"/>
      <w:lvlJc w:val="left"/>
      <w:pPr>
        <w:ind w:left="4029" w:hanging="360"/>
      </w:pPr>
      <w:rPr>
        <w:rFonts w:ascii="Courier New" w:hAnsi="Courier New" w:cs="Courier New" w:hint="default"/>
      </w:rPr>
    </w:lvl>
    <w:lvl w:ilvl="5" w:tplc="080A0005" w:tentative="1">
      <w:start w:val="1"/>
      <w:numFmt w:val="bullet"/>
      <w:lvlText w:val=""/>
      <w:lvlJc w:val="left"/>
      <w:pPr>
        <w:ind w:left="4749" w:hanging="360"/>
      </w:pPr>
      <w:rPr>
        <w:rFonts w:ascii="Wingdings" w:hAnsi="Wingdings" w:hint="default"/>
      </w:rPr>
    </w:lvl>
    <w:lvl w:ilvl="6" w:tplc="080A0001" w:tentative="1">
      <w:start w:val="1"/>
      <w:numFmt w:val="bullet"/>
      <w:lvlText w:val=""/>
      <w:lvlJc w:val="left"/>
      <w:pPr>
        <w:ind w:left="5469" w:hanging="360"/>
      </w:pPr>
      <w:rPr>
        <w:rFonts w:ascii="Symbol" w:hAnsi="Symbol" w:hint="default"/>
      </w:rPr>
    </w:lvl>
    <w:lvl w:ilvl="7" w:tplc="080A0003" w:tentative="1">
      <w:start w:val="1"/>
      <w:numFmt w:val="bullet"/>
      <w:lvlText w:val="o"/>
      <w:lvlJc w:val="left"/>
      <w:pPr>
        <w:ind w:left="6189" w:hanging="360"/>
      </w:pPr>
      <w:rPr>
        <w:rFonts w:ascii="Courier New" w:hAnsi="Courier New" w:cs="Courier New" w:hint="default"/>
      </w:rPr>
    </w:lvl>
    <w:lvl w:ilvl="8" w:tplc="080A0005" w:tentative="1">
      <w:start w:val="1"/>
      <w:numFmt w:val="bullet"/>
      <w:lvlText w:val=""/>
      <w:lvlJc w:val="left"/>
      <w:pPr>
        <w:ind w:left="6909" w:hanging="360"/>
      </w:pPr>
      <w:rPr>
        <w:rFonts w:ascii="Wingdings" w:hAnsi="Wingdings" w:hint="default"/>
      </w:rPr>
    </w:lvl>
  </w:abstractNum>
  <w:abstractNum w:abstractNumId="6" w15:restartNumberingAfterBreak="0">
    <w:nsid w:val="2B9B2634"/>
    <w:multiLevelType w:val="hybridMultilevel"/>
    <w:tmpl w:val="CAD86E5A"/>
    <w:lvl w:ilvl="0" w:tplc="080A0001">
      <w:start w:val="1"/>
      <w:numFmt w:val="bullet"/>
      <w:lvlText w:val=""/>
      <w:lvlJc w:val="left"/>
      <w:pPr>
        <w:ind w:left="775" w:hanging="360"/>
      </w:pPr>
      <w:rPr>
        <w:rFonts w:ascii="Symbol" w:hAnsi="Symbol" w:hint="default"/>
      </w:rPr>
    </w:lvl>
    <w:lvl w:ilvl="1" w:tplc="080A0003" w:tentative="1">
      <w:start w:val="1"/>
      <w:numFmt w:val="bullet"/>
      <w:lvlText w:val="o"/>
      <w:lvlJc w:val="left"/>
      <w:pPr>
        <w:ind w:left="1495" w:hanging="360"/>
      </w:pPr>
      <w:rPr>
        <w:rFonts w:ascii="Courier New" w:hAnsi="Courier New" w:cs="Courier New" w:hint="default"/>
      </w:rPr>
    </w:lvl>
    <w:lvl w:ilvl="2" w:tplc="080A0005" w:tentative="1">
      <w:start w:val="1"/>
      <w:numFmt w:val="bullet"/>
      <w:lvlText w:val=""/>
      <w:lvlJc w:val="left"/>
      <w:pPr>
        <w:ind w:left="2215" w:hanging="360"/>
      </w:pPr>
      <w:rPr>
        <w:rFonts w:ascii="Wingdings" w:hAnsi="Wingdings" w:hint="default"/>
      </w:rPr>
    </w:lvl>
    <w:lvl w:ilvl="3" w:tplc="080A0001" w:tentative="1">
      <w:start w:val="1"/>
      <w:numFmt w:val="bullet"/>
      <w:lvlText w:val=""/>
      <w:lvlJc w:val="left"/>
      <w:pPr>
        <w:ind w:left="2935" w:hanging="360"/>
      </w:pPr>
      <w:rPr>
        <w:rFonts w:ascii="Symbol" w:hAnsi="Symbol" w:hint="default"/>
      </w:rPr>
    </w:lvl>
    <w:lvl w:ilvl="4" w:tplc="080A0003" w:tentative="1">
      <w:start w:val="1"/>
      <w:numFmt w:val="bullet"/>
      <w:lvlText w:val="o"/>
      <w:lvlJc w:val="left"/>
      <w:pPr>
        <w:ind w:left="3655" w:hanging="360"/>
      </w:pPr>
      <w:rPr>
        <w:rFonts w:ascii="Courier New" w:hAnsi="Courier New" w:cs="Courier New" w:hint="default"/>
      </w:rPr>
    </w:lvl>
    <w:lvl w:ilvl="5" w:tplc="080A0005" w:tentative="1">
      <w:start w:val="1"/>
      <w:numFmt w:val="bullet"/>
      <w:lvlText w:val=""/>
      <w:lvlJc w:val="left"/>
      <w:pPr>
        <w:ind w:left="4375" w:hanging="360"/>
      </w:pPr>
      <w:rPr>
        <w:rFonts w:ascii="Wingdings" w:hAnsi="Wingdings" w:hint="default"/>
      </w:rPr>
    </w:lvl>
    <w:lvl w:ilvl="6" w:tplc="080A0001" w:tentative="1">
      <w:start w:val="1"/>
      <w:numFmt w:val="bullet"/>
      <w:lvlText w:val=""/>
      <w:lvlJc w:val="left"/>
      <w:pPr>
        <w:ind w:left="5095" w:hanging="360"/>
      </w:pPr>
      <w:rPr>
        <w:rFonts w:ascii="Symbol" w:hAnsi="Symbol" w:hint="default"/>
      </w:rPr>
    </w:lvl>
    <w:lvl w:ilvl="7" w:tplc="080A0003" w:tentative="1">
      <w:start w:val="1"/>
      <w:numFmt w:val="bullet"/>
      <w:lvlText w:val="o"/>
      <w:lvlJc w:val="left"/>
      <w:pPr>
        <w:ind w:left="5815" w:hanging="360"/>
      </w:pPr>
      <w:rPr>
        <w:rFonts w:ascii="Courier New" w:hAnsi="Courier New" w:cs="Courier New" w:hint="default"/>
      </w:rPr>
    </w:lvl>
    <w:lvl w:ilvl="8" w:tplc="080A0005" w:tentative="1">
      <w:start w:val="1"/>
      <w:numFmt w:val="bullet"/>
      <w:lvlText w:val=""/>
      <w:lvlJc w:val="left"/>
      <w:pPr>
        <w:ind w:left="6535" w:hanging="360"/>
      </w:pPr>
      <w:rPr>
        <w:rFonts w:ascii="Wingdings" w:hAnsi="Wingdings" w:hint="default"/>
      </w:rPr>
    </w:lvl>
  </w:abstractNum>
  <w:abstractNum w:abstractNumId="7" w15:restartNumberingAfterBreak="0">
    <w:nsid w:val="39C030CC"/>
    <w:multiLevelType w:val="hybridMultilevel"/>
    <w:tmpl w:val="8424F6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E4B0FF9"/>
    <w:multiLevelType w:val="hybridMultilevel"/>
    <w:tmpl w:val="89B093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03838C9"/>
    <w:multiLevelType w:val="hybridMultilevel"/>
    <w:tmpl w:val="5A6673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2F23A42"/>
    <w:multiLevelType w:val="hybridMultilevel"/>
    <w:tmpl w:val="67BAD9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7172CD5"/>
    <w:multiLevelType w:val="hybridMultilevel"/>
    <w:tmpl w:val="641AB3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7567E0B"/>
    <w:multiLevelType w:val="hybridMultilevel"/>
    <w:tmpl w:val="A3F45C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8674AA2"/>
    <w:multiLevelType w:val="hybridMultilevel"/>
    <w:tmpl w:val="AA6ED5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7"/>
  </w:num>
  <w:num w:numId="4">
    <w:abstractNumId w:val="5"/>
  </w:num>
  <w:num w:numId="5">
    <w:abstractNumId w:val="11"/>
  </w:num>
  <w:num w:numId="6">
    <w:abstractNumId w:val="1"/>
  </w:num>
  <w:num w:numId="7">
    <w:abstractNumId w:val="9"/>
  </w:num>
  <w:num w:numId="8">
    <w:abstractNumId w:val="8"/>
  </w:num>
  <w:num w:numId="9">
    <w:abstractNumId w:val="10"/>
  </w:num>
  <w:num w:numId="10">
    <w:abstractNumId w:val="6"/>
  </w:num>
  <w:num w:numId="11">
    <w:abstractNumId w:val="13"/>
  </w:num>
  <w:num w:numId="12">
    <w:abstractNumId w:val="12"/>
  </w:num>
  <w:num w:numId="13">
    <w:abstractNumId w:val="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TrackMov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67695"/>
    <w:rsid w:val="000005B9"/>
    <w:rsid w:val="000028EF"/>
    <w:rsid w:val="00002948"/>
    <w:rsid w:val="00011541"/>
    <w:rsid w:val="00020111"/>
    <w:rsid w:val="000229B6"/>
    <w:rsid w:val="0002454B"/>
    <w:rsid w:val="00042DD0"/>
    <w:rsid w:val="00042FFF"/>
    <w:rsid w:val="00047FF0"/>
    <w:rsid w:val="000551B3"/>
    <w:rsid w:val="000638CD"/>
    <w:rsid w:val="00063CB1"/>
    <w:rsid w:val="000642CE"/>
    <w:rsid w:val="0006486E"/>
    <w:rsid w:val="00066A1E"/>
    <w:rsid w:val="0007229D"/>
    <w:rsid w:val="0007608F"/>
    <w:rsid w:val="0008151F"/>
    <w:rsid w:val="0008244F"/>
    <w:rsid w:val="00082B2D"/>
    <w:rsid w:val="000924B5"/>
    <w:rsid w:val="00095A9F"/>
    <w:rsid w:val="000970FF"/>
    <w:rsid w:val="000A22F9"/>
    <w:rsid w:val="000A3CAF"/>
    <w:rsid w:val="000A53D3"/>
    <w:rsid w:val="000B0FCD"/>
    <w:rsid w:val="000B16AF"/>
    <w:rsid w:val="000C550C"/>
    <w:rsid w:val="000C55B1"/>
    <w:rsid w:val="000C6F76"/>
    <w:rsid w:val="000D0277"/>
    <w:rsid w:val="000D0BE6"/>
    <w:rsid w:val="000D77C6"/>
    <w:rsid w:val="000E16A8"/>
    <w:rsid w:val="000E1896"/>
    <w:rsid w:val="000E2D5A"/>
    <w:rsid w:val="000E382C"/>
    <w:rsid w:val="000E4CB6"/>
    <w:rsid w:val="000F465B"/>
    <w:rsid w:val="000F7CF0"/>
    <w:rsid w:val="0011362E"/>
    <w:rsid w:val="00124A39"/>
    <w:rsid w:val="00125FBD"/>
    <w:rsid w:val="001261B8"/>
    <w:rsid w:val="00126CD6"/>
    <w:rsid w:val="00127979"/>
    <w:rsid w:val="00127D96"/>
    <w:rsid w:val="0013160E"/>
    <w:rsid w:val="00133088"/>
    <w:rsid w:val="00136ACA"/>
    <w:rsid w:val="00137FAD"/>
    <w:rsid w:val="0014709A"/>
    <w:rsid w:val="0014761E"/>
    <w:rsid w:val="00151D93"/>
    <w:rsid w:val="00161820"/>
    <w:rsid w:val="00162F4A"/>
    <w:rsid w:val="00166180"/>
    <w:rsid w:val="001668A0"/>
    <w:rsid w:val="00166D8E"/>
    <w:rsid w:val="0017114B"/>
    <w:rsid w:val="00171526"/>
    <w:rsid w:val="001731C8"/>
    <w:rsid w:val="00176507"/>
    <w:rsid w:val="00182092"/>
    <w:rsid w:val="00182F13"/>
    <w:rsid w:val="0018308D"/>
    <w:rsid w:val="00183869"/>
    <w:rsid w:val="00183F39"/>
    <w:rsid w:val="00185A91"/>
    <w:rsid w:val="001918B6"/>
    <w:rsid w:val="00191B72"/>
    <w:rsid w:val="001A24BD"/>
    <w:rsid w:val="001A44C4"/>
    <w:rsid w:val="001A540A"/>
    <w:rsid w:val="001A6990"/>
    <w:rsid w:val="001B1706"/>
    <w:rsid w:val="001B47C9"/>
    <w:rsid w:val="001B4A4D"/>
    <w:rsid w:val="001B5078"/>
    <w:rsid w:val="001B6C40"/>
    <w:rsid w:val="001B796D"/>
    <w:rsid w:val="001C0D53"/>
    <w:rsid w:val="001C475B"/>
    <w:rsid w:val="001C5709"/>
    <w:rsid w:val="001C7428"/>
    <w:rsid w:val="001C776B"/>
    <w:rsid w:val="001D06A6"/>
    <w:rsid w:val="001D09DA"/>
    <w:rsid w:val="001F08D1"/>
    <w:rsid w:val="001F5778"/>
    <w:rsid w:val="00201D34"/>
    <w:rsid w:val="00211C2A"/>
    <w:rsid w:val="00216D2E"/>
    <w:rsid w:val="00220F40"/>
    <w:rsid w:val="0022408A"/>
    <w:rsid w:val="00224AC7"/>
    <w:rsid w:val="00232D31"/>
    <w:rsid w:val="002337FA"/>
    <w:rsid w:val="00234487"/>
    <w:rsid w:val="002347FC"/>
    <w:rsid w:val="00236EB6"/>
    <w:rsid w:val="0024030C"/>
    <w:rsid w:val="00243B39"/>
    <w:rsid w:val="002506A8"/>
    <w:rsid w:val="00250B5E"/>
    <w:rsid w:val="00251E13"/>
    <w:rsid w:val="002532E8"/>
    <w:rsid w:val="00253D92"/>
    <w:rsid w:val="002547B8"/>
    <w:rsid w:val="00256760"/>
    <w:rsid w:val="00256AA6"/>
    <w:rsid w:val="00261090"/>
    <w:rsid w:val="002651E9"/>
    <w:rsid w:val="0026723A"/>
    <w:rsid w:val="002754E1"/>
    <w:rsid w:val="002776E1"/>
    <w:rsid w:val="0028277D"/>
    <w:rsid w:val="00283586"/>
    <w:rsid w:val="00284A26"/>
    <w:rsid w:val="0029532F"/>
    <w:rsid w:val="00296727"/>
    <w:rsid w:val="002A040F"/>
    <w:rsid w:val="002A1427"/>
    <w:rsid w:val="002A27A8"/>
    <w:rsid w:val="002A7282"/>
    <w:rsid w:val="002B082D"/>
    <w:rsid w:val="002B11D7"/>
    <w:rsid w:val="002B25EA"/>
    <w:rsid w:val="002B3597"/>
    <w:rsid w:val="002B4D3A"/>
    <w:rsid w:val="002B5058"/>
    <w:rsid w:val="002B72BE"/>
    <w:rsid w:val="002C0618"/>
    <w:rsid w:val="002C459F"/>
    <w:rsid w:val="002C5B6D"/>
    <w:rsid w:val="002D0313"/>
    <w:rsid w:val="002D322B"/>
    <w:rsid w:val="002D4687"/>
    <w:rsid w:val="002E28EA"/>
    <w:rsid w:val="002E53AD"/>
    <w:rsid w:val="002F6C35"/>
    <w:rsid w:val="003018F6"/>
    <w:rsid w:val="00305DBF"/>
    <w:rsid w:val="003069D1"/>
    <w:rsid w:val="00307E23"/>
    <w:rsid w:val="003145F2"/>
    <w:rsid w:val="00315CDA"/>
    <w:rsid w:val="00316E42"/>
    <w:rsid w:val="00320569"/>
    <w:rsid w:val="00325B21"/>
    <w:rsid w:val="0033112B"/>
    <w:rsid w:val="0033180D"/>
    <w:rsid w:val="00332FFB"/>
    <w:rsid w:val="0033493D"/>
    <w:rsid w:val="00335797"/>
    <w:rsid w:val="00335CB0"/>
    <w:rsid w:val="00335EA1"/>
    <w:rsid w:val="003378D2"/>
    <w:rsid w:val="00341F33"/>
    <w:rsid w:val="00342475"/>
    <w:rsid w:val="003440E6"/>
    <w:rsid w:val="00351897"/>
    <w:rsid w:val="003525B7"/>
    <w:rsid w:val="003548B5"/>
    <w:rsid w:val="003557D0"/>
    <w:rsid w:val="003562F5"/>
    <w:rsid w:val="00362E50"/>
    <w:rsid w:val="00373802"/>
    <w:rsid w:val="00374023"/>
    <w:rsid w:val="0037547F"/>
    <w:rsid w:val="00375514"/>
    <w:rsid w:val="00387704"/>
    <w:rsid w:val="003A084C"/>
    <w:rsid w:val="003A0EC1"/>
    <w:rsid w:val="003A3879"/>
    <w:rsid w:val="003A5DEA"/>
    <w:rsid w:val="003B083A"/>
    <w:rsid w:val="003B2623"/>
    <w:rsid w:val="003B2930"/>
    <w:rsid w:val="003B3C33"/>
    <w:rsid w:val="003B4239"/>
    <w:rsid w:val="003B6204"/>
    <w:rsid w:val="003B700E"/>
    <w:rsid w:val="003C382E"/>
    <w:rsid w:val="003C3FD3"/>
    <w:rsid w:val="003C5510"/>
    <w:rsid w:val="003D0C71"/>
    <w:rsid w:val="003D0DD0"/>
    <w:rsid w:val="003D1E75"/>
    <w:rsid w:val="003D4744"/>
    <w:rsid w:val="003D7184"/>
    <w:rsid w:val="003D7404"/>
    <w:rsid w:val="003D75FD"/>
    <w:rsid w:val="003E077F"/>
    <w:rsid w:val="003E203C"/>
    <w:rsid w:val="003E2599"/>
    <w:rsid w:val="003E3088"/>
    <w:rsid w:val="003E3AE6"/>
    <w:rsid w:val="003E5EB0"/>
    <w:rsid w:val="003E70B8"/>
    <w:rsid w:val="003F3DDA"/>
    <w:rsid w:val="003F6106"/>
    <w:rsid w:val="003F6C32"/>
    <w:rsid w:val="00400EA2"/>
    <w:rsid w:val="0040315D"/>
    <w:rsid w:val="004034EA"/>
    <w:rsid w:val="004142C7"/>
    <w:rsid w:val="00420894"/>
    <w:rsid w:val="00421957"/>
    <w:rsid w:val="00430038"/>
    <w:rsid w:val="00434B6C"/>
    <w:rsid w:val="00434D60"/>
    <w:rsid w:val="00446360"/>
    <w:rsid w:val="00452624"/>
    <w:rsid w:val="0045265B"/>
    <w:rsid w:val="00454A64"/>
    <w:rsid w:val="004551AB"/>
    <w:rsid w:val="0045656D"/>
    <w:rsid w:val="00463059"/>
    <w:rsid w:val="0047353D"/>
    <w:rsid w:val="004742FF"/>
    <w:rsid w:val="00475C18"/>
    <w:rsid w:val="00476B44"/>
    <w:rsid w:val="004779A1"/>
    <w:rsid w:val="004838C8"/>
    <w:rsid w:val="004908F8"/>
    <w:rsid w:val="00494EB7"/>
    <w:rsid w:val="00497310"/>
    <w:rsid w:val="004A4E43"/>
    <w:rsid w:val="004A6996"/>
    <w:rsid w:val="004B144B"/>
    <w:rsid w:val="004B2E8A"/>
    <w:rsid w:val="004B3730"/>
    <w:rsid w:val="004B3740"/>
    <w:rsid w:val="004B3868"/>
    <w:rsid w:val="004B716C"/>
    <w:rsid w:val="004C0D48"/>
    <w:rsid w:val="004D2272"/>
    <w:rsid w:val="004D3BE5"/>
    <w:rsid w:val="004E6861"/>
    <w:rsid w:val="004F1274"/>
    <w:rsid w:val="004F2832"/>
    <w:rsid w:val="004F4A62"/>
    <w:rsid w:val="00500D05"/>
    <w:rsid w:val="0050505C"/>
    <w:rsid w:val="005055D0"/>
    <w:rsid w:val="0051104B"/>
    <w:rsid w:val="005114EB"/>
    <w:rsid w:val="005116A0"/>
    <w:rsid w:val="005143AC"/>
    <w:rsid w:val="00524DA5"/>
    <w:rsid w:val="00532125"/>
    <w:rsid w:val="00532AAF"/>
    <w:rsid w:val="0053456A"/>
    <w:rsid w:val="005346D2"/>
    <w:rsid w:val="00534BF8"/>
    <w:rsid w:val="00536A5E"/>
    <w:rsid w:val="0054121F"/>
    <w:rsid w:val="005435E3"/>
    <w:rsid w:val="005442E9"/>
    <w:rsid w:val="0054630F"/>
    <w:rsid w:val="00546ACD"/>
    <w:rsid w:val="0055077B"/>
    <w:rsid w:val="0056211D"/>
    <w:rsid w:val="0056371C"/>
    <w:rsid w:val="00573333"/>
    <w:rsid w:val="00575268"/>
    <w:rsid w:val="00576080"/>
    <w:rsid w:val="005771F7"/>
    <w:rsid w:val="0057761C"/>
    <w:rsid w:val="00582BA3"/>
    <w:rsid w:val="00587C9D"/>
    <w:rsid w:val="005914DF"/>
    <w:rsid w:val="005945ED"/>
    <w:rsid w:val="0059575C"/>
    <w:rsid w:val="00596950"/>
    <w:rsid w:val="00596B61"/>
    <w:rsid w:val="005A0C4B"/>
    <w:rsid w:val="005A1DA9"/>
    <w:rsid w:val="005A2CFB"/>
    <w:rsid w:val="005A3861"/>
    <w:rsid w:val="005B1C0C"/>
    <w:rsid w:val="005B2200"/>
    <w:rsid w:val="005B4BAC"/>
    <w:rsid w:val="005B781D"/>
    <w:rsid w:val="005C1AD3"/>
    <w:rsid w:val="005C4536"/>
    <w:rsid w:val="005C66B2"/>
    <w:rsid w:val="005C7D39"/>
    <w:rsid w:val="005D2EBD"/>
    <w:rsid w:val="005E3168"/>
    <w:rsid w:val="005E3423"/>
    <w:rsid w:val="005E37D5"/>
    <w:rsid w:val="005E49C3"/>
    <w:rsid w:val="005E4DCD"/>
    <w:rsid w:val="005E656D"/>
    <w:rsid w:val="005F0647"/>
    <w:rsid w:val="005F0C1D"/>
    <w:rsid w:val="005F6AE0"/>
    <w:rsid w:val="005F6FFE"/>
    <w:rsid w:val="006038D6"/>
    <w:rsid w:val="0060637F"/>
    <w:rsid w:val="00606859"/>
    <w:rsid w:val="0061086D"/>
    <w:rsid w:val="00610A2B"/>
    <w:rsid w:val="00614720"/>
    <w:rsid w:val="00625C33"/>
    <w:rsid w:val="00632F36"/>
    <w:rsid w:val="00634637"/>
    <w:rsid w:val="00644318"/>
    <w:rsid w:val="00650828"/>
    <w:rsid w:val="00652B86"/>
    <w:rsid w:val="006628D9"/>
    <w:rsid w:val="00663071"/>
    <w:rsid w:val="006632C5"/>
    <w:rsid w:val="006635EB"/>
    <w:rsid w:val="00672FCA"/>
    <w:rsid w:val="0067365B"/>
    <w:rsid w:val="00673C03"/>
    <w:rsid w:val="006747F4"/>
    <w:rsid w:val="00675D9E"/>
    <w:rsid w:val="00680068"/>
    <w:rsid w:val="00680D8A"/>
    <w:rsid w:val="006837A1"/>
    <w:rsid w:val="00685AA8"/>
    <w:rsid w:val="00687864"/>
    <w:rsid w:val="00693665"/>
    <w:rsid w:val="00693AAE"/>
    <w:rsid w:val="00693B36"/>
    <w:rsid w:val="00693C28"/>
    <w:rsid w:val="00696C39"/>
    <w:rsid w:val="006B2C0C"/>
    <w:rsid w:val="006B3E19"/>
    <w:rsid w:val="006B67A7"/>
    <w:rsid w:val="006C34D4"/>
    <w:rsid w:val="006C3641"/>
    <w:rsid w:val="006C7A27"/>
    <w:rsid w:val="006D0661"/>
    <w:rsid w:val="006D580B"/>
    <w:rsid w:val="006E13F3"/>
    <w:rsid w:val="006E1FA3"/>
    <w:rsid w:val="006E5C6A"/>
    <w:rsid w:val="006E66C1"/>
    <w:rsid w:val="006E705E"/>
    <w:rsid w:val="006E710F"/>
    <w:rsid w:val="006F07BB"/>
    <w:rsid w:val="00702526"/>
    <w:rsid w:val="007060A5"/>
    <w:rsid w:val="007101D8"/>
    <w:rsid w:val="00710678"/>
    <w:rsid w:val="007166ED"/>
    <w:rsid w:val="00725DFB"/>
    <w:rsid w:val="007264C4"/>
    <w:rsid w:val="0073023D"/>
    <w:rsid w:val="00734944"/>
    <w:rsid w:val="00735CC6"/>
    <w:rsid w:val="007412BE"/>
    <w:rsid w:val="00744864"/>
    <w:rsid w:val="007455DE"/>
    <w:rsid w:val="00745686"/>
    <w:rsid w:val="00756158"/>
    <w:rsid w:val="007566C3"/>
    <w:rsid w:val="00762168"/>
    <w:rsid w:val="007652A5"/>
    <w:rsid w:val="00780C0A"/>
    <w:rsid w:val="00791BD3"/>
    <w:rsid w:val="007A03D6"/>
    <w:rsid w:val="007A0449"/>
    <w:rsid w:val="007A0B14"/>
    <w:rsid w:val="007A147F"/>
    <w:rsid w:val="007A2137"/>
    <w:rsid w:val="007B1874"/>
    <w:rsid w:val="007B1DD5"/>
    <w:rsid w:val="007B3CAA"/>
    <w:rsid w:val="007B66BD"/>
    <w:rsid w:val="007C07B8"/>
    <w:rsid w:val="007C33C3"/>
    <w:rsid w:val="007C6047"/>
    <w:rsid w:val="007D5D03"/>
    <w:rsid w:val="007E09FC"/>
    <w:rsid w:val="007E17BB"/>
    <w:rsid w:val="007F3770"/>
    <w:rsid w:val="007F3856"/>
    <w:rsid w:val="007F69EA"/>
    <w:rsid w:val="007F7E82"/>
    <w:rsid w:val="00800819"/>
    <w:rsid w:val="0080119A"/>
    <w:rsid w:val="0080707D"/>
    <w:rsid w:val="0081061E"/>
    <w:rsid w:val="0081687A"/>
    <w:rsid w:val="00816AD3"/>
    <w:rsid w:val="00817C33"/>
    <w:rsid w:val="008231E9"/>
    <w:rsid w:val="00830F3E"/>
    <w:rsid w:val="008320F6"/>
    <w:rsid w:val="0083293F"/>
    <w:rsid w:val="00832F64"/>
    <w:rsid w:val="0083489D"/>
    <w:rsid w:val="008358A3"/>
    <w:rsid w:val="00843A78"/>
    <w:rsid w:val="00846B09"/>
    <w:rsid w:val="00847CC8"/>
    <w:rsid w:val="00850560"/>
    <w:rsid w:val="00852B50"/>
    <w:rsid w:val="00856E6A"/>
    <w:rsid w:val="008636D2"/>
    <w:rsid w:val="00865E73"/>
    <w:rsid w:val="00871C06"/>
    <w:rsid w:val="0087296F"/>
    <w:rsid w:val="008736A9"/>
    <w:rsid w:val="00873B5F"/>
    <w:rsid w:val="00875986"/>
    <w:rsid w:val="0087657C"/>
    <w:rsid w:val="00880DF2"/>
    <w:rsid w:val="008827A9"/>
    <w:rsid w:val="00886B2C"/>
    <w:rsid w:val="00887F4C"/>
    <w:rsid w:val="00890B8A"/>
    <w:rsid w:val="0089257A"/>
    <w:rsid w:val="008939A6"/>
    <w:rsid w:val="00893DE6"/>
    <w:rsid w:val="00894DDF"/>
    <w:rsid w:val="008A2E0F"/>
    <w:rsid w:val="008A6B13"/>
    <w:rsid w:val="008A7721"/>
    <w:rsid w:val="008B0703"/>
    <w:rsid w:val="008B1958"/>
    <w:rsid w:val="008B20B3"/>
    <w:rsid w:val="008B393F"/>
    <w:rsid w:val="008B6593"/>
    <w:rsid w:val="008D4583"/>
    <w:rsid w:val="008E238E"/>
    <w:rsid w:val="009016E8"/>
    <w:rsid w:val="009023D4"/>
    <w:rsid w:val="0090577C"/>
    <w:rsid w:val="00905C67"/>
    <w:rsid w:val="00906462"/>
    <w:rsid w:val="00906689"/>
    <w:rsid w:val="00907178"/>
    <w:rsid w:val="00911469"/>
    <w:rsid w:val="00921822"/>
    <w:rsid w:val="00921A5C"/>
    <w:rsid w:val="00923666"/>
    <w:rsid w:val="009336A7"/>
    <w:rsid w:val="0093511C"/>
    <w:rsid w:val="00936CD2"/>
    <w:rsid w:val="009371DE"/>
    <w:rsid w:val="00941910"/>
    <w:rsid w:val="00941DBC"/>
    <w:rsid w:val="00943A2E"/>
    <w:rsid w:val="009444EA"/>
    <w:rsid w:val="00951433"/>
    <w:rsid w:val="00953531"/>
    <w:rsid w:val="009537AE"/>
    <w:rsid w:val="00954280"/>
    <w:rsid w:val="00955B70"/>
    <w:rsid w:val="00956EDF"/>
    <w:rsid w:val="00957A82"/>
    <w:rsid w:val="009614EB"/>
    <w:rsid w:val="00966BB8"/>
    <w:rsid w:val="00973E49"/>
    <w:rsid w:val="00974FBD"/>
    <w:rsid w:val="0098177F"/>
    <w:rsid w:val="00982A87"/>
    <w:rsid w:val="00982FEB"/>
    <w:rsid w:val="009845FE"/>
    <w:rsid w:val="0099179B"/>
    <w:rsid w:val="009941E1"/>
    <w:rsid w:val="009A16B9"/>
    <w:rsid w:val="009A4247"/>
    <w:rsid w:val="009B23A9"/>
    <w:rsid w:val="009B3D70"/>
    <w:rsid w:val="009C4580"/>
    <w:rsid w:val="009C744B"/>
    <w:rsid w:val="009D35D1"/>
    <w:rsid w:val="009D3C84"/>
    <w:rsid w:val="009D4908"/>
    <w:rsid w:val="009D70B8"/>
    <w:rsid w:val="009E3F25"/>
    <w:rsid w:val="009E5D16"/>
    <w:rsid w:val="009F1827"/>
    <w:rsid w:val="009F1DEF"/>
    <w:rsid w:val="009F35C4"/>
    <w:rsid w:val="009F5595"/>
    <w:rsid w:val="00A012D2"/>
    <w:rsid w:val="00A03265"/>
    <w:rsid w:val="00A042B9"/>
    <w:rsid w:val="00A07C00"/>
    <w:rsid w:val="00A16245"/>
    <w:rsid w:val="00A1762F"/>
    <w:rsid w:val="00A178E6"/>
    <w:rsid w:val="00A221B1"/>
    <w:rsid w:val="00A23578"/>
    <w:rsid w:val="00A23EB3"/>
    <w:rsid w:val="00A25BE4"/>
    <w:rsid w:val="00A31D99"/>
    <w:rsid w:val="00A32490"/>
    <w:rsid w:val="00A32EC1"/>
    <w:rsid w:val="00A36467"/>
    <w:rsid w:val="00A36D71"/>
    <w:rsid w:val="00A37809"/>
    <w:rsid w:val="00A40A20"/>
    <w:rsid w:val="00A43C00"/>
    <w:rsid w:val="00A43D23"/>
    <w:rsid w:val="00A54B7F"/>
    <w:rsid w:val="00A66360"/>
    <w:rsid w:val="00A674B4"/>
    <w:rsid w:val="00A77853"/>
    <w:rsid w:val="00A77888"/>
    <w:rsid w:val="00A93258"/>
    <w:rsid w:val="00A93299"/>
    <w:rsid w:val="00A94326"/>
    <w:rsid w:val="00A9772B"/>
    <w:rsid w:val="00AA103F"/>
    <w:rsid w:val="00AA2E65"/>
    <w:rsid w:val="00AA6A6B"/>
    <w:rsid w:val="00AB0862"/>
    <w:rsid w:val="00AB4C10"/>
    <w:rsid w:val="00AB5E67"/>
    <w:rsid w:val="00AB6C12"/>
    <w:rsid w:val="00AC154C"/>
    <w:rsid w:val="00AC666A"/>
    <w:rsid w:val="00AD185F"/>
    <w:rsid w:val="00AD49F0"/>
    <w:rsid w:val="00AD62B1"/>
    <w:rsid w:val="00AD67F0"/>
    <w:rsid w:val="00AE092B"/>
    <w:rsid w:val="00AE0C37"/>
    <w:rsid w:val="00AE21E9"/>
    <w:rsid w:val="00AE7116"/>
    <w:rsid w:val="00AF0FBC"/>
    <w:rsid w:val="00AF40F5"/>
    <w:rsid w:val="00AF4430"/>
    <w:rsid w:val="00B009EC"/>
    <w:rsid w:val="00B040AC"/>
    <w:rsid w:val="00B05E39"/>
    <w:rsid w:val="00B154D6"/>
    <w:rsid w:val="00B21F64"/>
    <w:rsid w:val="00B3075F"/>
    <w:rsid w:val="00B33094"/>
    <w:rsid w:val="00B33467"/>
    <w:rsid w:val="00B3443F"/>
    <w:rsid w:val="00B378D2"/>
    <w:rsid w:val="00B40A0E"/>
    <w:rsid w:val="00B432BF"/>
    <w:rsid w:val="00B44370"/>
    <w:rsid w:val="00B4723B"/>
    <w:rsid w:val="00B5504C"/>
    <w:rsid w:val="00B55C5F"/>
    <w:rsid w:val="00B6388C"/>
    <w:rsid w:val="00B63E39"/>
    <w:rsid w:val="00B63F2B"/>
    <w:rsid w:val="00B73C75"/>
    <w:rsid w:val="00B76892"/>
    <w:rsid w:val="00B8050E"/>
    <w:rsid w:val="00B86710"/>
    <w:rsid w:val="00B946D2"/>
    <w:rsid w:val="00BB7742"/>
    <w:rsid w:val="00BB779D"/>
    <w:rsid w:val="00BB79DF"/>
    <w:rsid w:val="00BC378C"/>
    <w:rsid w:val="00BC458E"/>
    <w:rsid w:val="00BC499F"/>
    <w:rsid w:val="00BC4BA2"/>
    <w:rsid w:val="00BC68D1"/>
    <w:rsid w:val="00BD09A7"/>
    <w:rsid w:val="00BD0C41"/>
    <w:rsid w:val="00BD10DC"/>
    <w:rsid w:val="00BD10E7"/>
    <w:rsid w:val="00BD76B0"/>
    <w:rsid w:val="00BF137F"/>
    <w:rsid w:val="00BF1B27"/>
    <w:rsid w:val="00BF234B"/>
    <w:rsid w:val="00BF4030"/>
    <w:rsid w:val="00BF4605"/>
    <w:rsid w:val="00BF4933"/>
    <w:rsid w:val="00BF56AB"/>
    <w:rsid w:val="00BF590E"/>
    <w:rsid w:val="00C0494D"/>
    <w:rsid w:val="00C07118"/>
    <w:rsid w:val="00C1101B"/>
    <w:rsid w:val="00C11D9A"/>
    <w:rsid w:val="00C145F9"/>
    <w:rsid w:val="00C15CDC"/>
    <w:rsid w:val="00C1627D"/>
    <w:rsid w:val="00C20876"/>
    <w:rsid w:val="00C21065"/>
    <w:rsid w:val="00C21F5B"/>
    <w:rsid w:val="00C23FB5"/>
    <w:rsid w:val="00C30D99"/>
    <w:rsid w:val="00C30E89"/>
    <w:rsid w:val="00C31032"/>
    <w:rsid w:val="00C333DA"/>
    <w:rsid w:val="00C41353"/>
    <w:rsid w:val="00C42D5F"/>
    <w:rsid w:val="00C5758D"/>
    <w:rsid w:val="00C57C5D"/>
    <w:rsid w:val="00C64867"/>
    <w:rsid w:val="00C67695"/>
    <w:rsid w:val="00C7105C"/>
    <w:rsid w:val="00C728A2"/>
    <w:rsid w:val="00C76871"/>
    <w:rsid w:val="00C77900"/>
    <w:rsid w:val="00C81735"/>
    <w:rsid w:val="00C86A7E"/>
    <w:rsid w:val="00C86BB2"/>
    <w:rsid w:val="00C92F06"/>
    <w:rsid w:val="00C939D8"/>
    <w:rsid w:val="00CB0AC4"/>
    <w:rsid w:val="00CB5A9A"/>
    <w:rsid w:val="00CB6C05"/>
    <w:rsid w:val="00CB7640"/>
    <w:rsid w:val="00CC063E"/>
    <w:rsid w:val="00CC2A33"/>
    <w:rsid w:val="00CC3DB1"/>
    <w:rsid w:val="00CD3CE1"/>
    <w:rsid w:val="00CE4C63"/>
    <w:rsid w:val="00CF14D0"/>
    <w:rsid w:val="00CF37C2"/>
    <w:rsid w:val="00D0242F"/>
    <w:rsid w:val="00D02924"/>
    <w:rsid w:val="00D04F14"/>
    <w:rsid w:val="00D05480"/>
    <w:rsid w:val="00D15CCD"/>
    <w:rsid w:val="00D165DE"/>
    <w:rsid w:val="00D17850"/>
    <w:rsid w:val="00D21B6D"/>
    <w:rsid w:val="00D250ED"/>
    <w:rsid w:val="00D278F0"/>
    <w:rsid w:val="00D36997"/>
    <w:rsid w:val="00D36E2A"/>
    <w:rsid w:val="00D379E4"/>
    <w:rsid w:val="00D40FA7"/>
    <w:rsid w:val="00D41E01"/>
    <w:rsid w:val="00D50DD6"/>
    <w:rsid w:val="00D512BC"/>
    <w:rsid w:val="00D52788"/>
    <w:rsid w:val="00D52828"/>
    <w:rsid w:val="00D61117"/>
    <w:rsid w:val="00D63148"/>
    <w:rsid w:val="00D6514E"/>
    <w:rsid w:val="00D65C61"/>
    <w:rsid w:val="00D72ACC"/>
    <w:rsid w:val="00D74106"/>
    <w:rsid w:val="00D76E8A"/>
    <w:rsid w:val="00D8488C"/>
    <w:rsid w:val="00D91D7E"/>
    <w:rsid w:val="00D9597D"/>
    <w:rsid w:val="00DA19DC"/>
    <w:rsid w:val="00DA381F"/>
    <w:rsid w:val="00DA3D97"/>
    <w:rsid w:val="00DA4285"/>
    <w:rsid w:val="00DA6B45"/>
    <w:rsid w:val="00DA7868"/>
    <w:rsid w:val="00DB08E3"/>
    <w:rsid w:val="00DB2430"/>
    <w:rsid w:val="00DB590E"/>
    <w:rsid w:val="00DC2106"/>
    <w:rsid w:val="00DC3C3C"/>
    <w:rsid w:val="00DC666E"/>
    <w:rsid w:val="00DC69F1"/>
    <w:rsid w:val="00DC798B"/>
    <w:rsid w:val="00DD3010"/>
    <w:rsid w:val="00DE0308"/>
    <w:rsid w:val="00DE3FD1"/>
    <w:rsid w:val="00DF0DA0"/>
    <w:rsid w:val="00E0077C"/>
    <w:rsid w:val="00E049C9"/>
    <w:rsid w:val="00E06BBF"/>
    <w:rsid w:val="00E07BD8"/>
    <w:rsid w:val="00E11301"/>
    <w:rsid w:val="00E148B9"/>
    <w:rsid w:val="00E21DBF"/>
    <w:rsid w:val="00E244B3"/>
    <w:rsid w:val="00E26A4F"/>
    <w:rsid w:val="00E3010E"/>
    <w:rsid w:val="00E30ACF"/>
    <w:rsid w:val="00E33062"/>
    <w:rsid w:val="00E365D5"/>
    <w:rsid w:val="00E40B6A"/>
    <w:rsid w:val="00E42026"/>
    <w:rsid w:val="00E479EC"/>
    <w:rsid w:val="00E51545"/>
    <w:rsid w:val="00E61D06"/>
    <w:rsid w:val="00E65AA5"/>
    <w:rsid w:val="00E7710E"/>
    <w:rsid w:val="00E81C69"/>
    <w:rsid w:val="00E83B5B"/>
    <w:rsid w:val="00E911F5"/>
    <w:rsid w:val="00E92F43"/>
    <w:rsid w:val="00E933FE"/>
    <w:rsid w:val="00E949D3"/>
    <w:rsid w:val="00E94C7F"/>
    <w:rsid w:val="00EA109C"/>
    <w:rsid w:val="00EA12FE"/>
    <w:rsid w:val="00EA3E10"/>
    <w:rsid w:val="00EA5010"/>
    <w:rsid w:val="00EA5966"/>
    <w:rsid w:val="00EA708D"/>
    <w:rsid w:val="00EA770F"/>
    <w:rsid w:val="00EB0CD9"/>
    <w:rsid w:val="00EB1535"/>
    <w:rsid w:val="00EB3DE3"/>
    <w:rsid w:val="00EB6725"/>
    <w:rsid w:val="00EB6A69"/>
    <w:rsid w:val="00EC5B68"/>
    <w:rsid w:val="00EC739A"/>
    <w:rsid w:val="00ED010C"/>
    <w:rsid w:val="00ED115D"/>
    <w:rsid w:val="00ED2836"/>
    <w:rsid w:val="00ED546B"/>
    <w:rsid w:val="00ED5C76"/>
    <w:rsid w:val="00ED6E1E"/>
    <w:rsid w:val="00EE07B5"/>
    <w:rsid w:val="00EE2559"/>
    <w:rsid w:val="00EE2BC9"/>
    <w:rsid w:val="00EE3FE1"/>
    <w:rsid w:val="00EE4B3F"/>
    <w:rsid w:val="00EE6319"/>
    <w:rsid w:val="00EF29D2"/>
    <w:rsid w:val="00EF3409"/>
    <w:rsid w:val="00F02CEB"/>
    <w:rsid w:val="00F059EE"/>
    <w:rsid w:val="00F066EE"/>
    <w:rsid w:val="00F124BA"/>
    <w:rsid w:val="00F14BB2"/>
    <w:rsid w:val="00F150DF"/>
    <w:rsid w:val="00F172C7"/>
    <w:rsid w:val="00F25774"/>
    <w:rsid w:val="00F26A00"/>
    <w:rsid w:val="00F32124"/>
    <w:rsid w:val="00F32D3E"/>
    <w:rsid w:val="00F3645D"/>
    <w:rsid w:val="00F36900"/>
    <w:rsid w:val="00F37C61"/>
    <w:rsid w:val="00F43F71"/>
    <w:rsid w:val="00F51142"/>
    <w:rsid w:val="00F51967"/>
    <w:rsid w:val="00F5219F"/>
    <w:rsid w:val="00F5447C"/>
    <w:rsid w:val="00F567FE"/>
    <w:rsid w:val="00F65171"/>
    <w:rsid w:val="00F6721E"/>
    <w:rsid w:val="00F677BB"/>
    <w:rsid w:val="00F747F0"/>
    <w:rsid w:val="00F77E9A"/>
    <w:rsid w:val="00F85D43"/>
    <w:rsid w:val="00F8778E"/>
    <w:rsid w:val="00F91F0B"/>
    <w:rsid w:val="00F9603D"/>
    <w:rsid w:val="00F96453"/>
    <w:rsid w:val="00F96DE8"/>
    <w:rsid w:val="00FA1A86"/>
    <w:rsid w:val="00FA1E7B"/>
    <w:rsid w:val="00FA6908"/>
    <w:rsid w:val="00FB1A29"/>
    <w:rsid w:val="00FB3D3C"/>
    <w:rsid w:val="00FB5C1C"/>
    <w:rsid w:val="00FB7D67"/>
    <w:rsid w:val="00FC02B8"/>
    <w:rsid w:val="00FC3BA5"/>
    <w:rsid w:val="00FC6C4D"/>
    <w:rsid w:val="00FD2AC2"/>
    <w:rsid w:val="00FD465A"/>
    <w:rsid w:val="00FD4682"/>
    <w:rsid w:val="00FD5339"/>
    <w:rsid w:val="00FE17D8"/>
    <w:rsid w:val="00FE5416"/>
    <w:rsid w:val="00FE7664"/>
    <w:rsid w:val="00FE7FEF"/>
    <w:rsid w:val="00FF000E"/>
    <w:rsid w:val="00FF3866"/>
    <w:rsid w:val="00FF628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E852C7A-3339-4023-B234-2831C53C4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E40B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A32490"/>
    <w:rPr>
      <w:color w:val="0563C1"/>
      <w:u w:val="single"/>
    </w:rPr>
  </w:style>
  <w:style w:type="paragraph" w:styleId="Encabezado">
    <w:name w:val="header"/>
    <w:basedOn w:val="Normal"/>
    <w:link w:val="EncabezadoCar"/>
    <w:uiPriority w:val="99"/>
    <w:unhideWhenUsed/>
    <w:rsid w:val="0044636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46360"/>
  </w:style>
  <w:style w:type="paragraph" w:styleId="Piedepgina">
    <w:name w:val="footer"/>
    <w:basedOn w:val="Normal"/>
    <w:link w:val="PiedepginaCar"/>
    <w:uiPriority w:val="99"/>
    <w:unhideWhenUsed/>
    <w:rsid w:val="004463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46360"/>
  </w:style>
  <w:style w:type="character" w:customStyle="1" w:styleId="apple-converted-space">
    <w:name w:val="apple-converted-space"/>
    <w:basedOn w:val="Fuentedeprrafopredeter"/>
    <w:rsid w:val="00A94326"/>
  </w:style>
  <w:style w:type="paragraph" w:styleId="Prrafodelista">
    <w:name w:val="List Paragraph"/>
    <w:basedOn w:val="Normal"/>
    <w:uiPriority w:val="34"/>
    <w:qFormat/>
    <w:rsid w:val="00BF137F"/>
    <w:pPr>
      <w:ind w:left="720"/>
      <w:contextualSpacing/>
    </w:pPr>
  </w:style>
  <w:style w:type="paragraph" w:styleId="Textodeglobo">
    <w:name w:val="Balloon Text"/>
    <w:basedOn w:val="Normal"/>
    <w:link w:val="TextodegloboCar"/>
    <w:uiPriority w:val="99"/>
    <w:semiHidden/>
    <w:unhideWhenUsed/>
    <w:rsid w:val="00011541"/>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011541"/>
    <w:rPr>
      <w:rFonts w:ascii="Segoe UI" w:hAnsi="Segoe UI" w:cs="Segoe UI"/>
      <w:sz w:val="18"/>
      <w:szCs w:val="18"/>
    </w:rPr>
  </w:style>
  <w:style w:type="character" w:styleId="Hipervnculovisitado">
    <w:name w:val="FollowedHyperlink"/>
    <w:uiPriority w:val="99"/>
    <w:semiHidden/>
    <w:unhideWhenUsed/>
    <w:rsid w:val="00DA4285"/>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959514">
      <w:bodyDiv w:val="1"/>
      <w:marLeft w:val="0"/>
      <w:marRight w:val="0"/>
      <w:marTop w:val="0"/>
      <w:marBottom w:val="0"/>
      <w:divBdr>
        <w:top w:val="none" w:sz="0" w:space="0" w:color="auto"/>
        <w:left w:val="none" w:sz="0" w:space="0" w:color="auto"/>
        <w:bottom w:val="none" w:sz="0" w:space="0" w:color="auto"/>
        <w:right w:val="none" w:sz="0" w:space="0" w:color="auto"/>
      </w:divBdr>
    </w:div>
    <w:div w:id="454299201">
      <w:bodyDiv w:val="1"/>
      <w:marLeft w:val="0"/>
      <w:marRight w:val="0"/>
      <w:marTop w:val="0"/>
      <w:marBottom w:val="0"/>
      <w:divBdr>
        <w:top w:val="none" w:sz="0" w:space="0" w:color="auto"/>
        <w:left w:val="none" w:sz="0" w:space="0" w:color="auto"/>
        <w:bottom w:val="none" w:sz="0" w:space="0" w:color="auto"/>
        <w:right w:val="none" w:sz="0" w:space="0" w:color="auto"/>
      </w:divBdr>
    </w:div>
    <w:div w:id="611016598">
      <w:bodyDiv w:val="1"/>
      <w:marLeft w:val="0"/>
      <w:marRight w:val="0"/>
      <w:marTop w:val="0"/>
      <w:marBottom w:val="0"/>
      <w:divBdr>
        <w:top w:val="none" w:sz="0" w:space="0" w:color="auto"/>
        <w:left w:val="none" w:sz="0" w:space="0" w:color="auto"/>
        <w:bottom w:val="none" w:sz="0" w:space="0" w:color="auto"/>
        <w:right w:val="none" w:sz="0" w:space="0" w:color="auto"/>
      </w:divBdr>
    </w:div>
    <w:div w:id="1064449608">
      <w:bodyDiv w:val="1"/>
      <w:marLeft w:val="0"/>
      <w:marRight w:val="0"/>
      <w:marTop w:val="0"/>
      <w:marBottom w:val="0"/>
      <w:divBdr>
        <w:top w:val="none" w:sz="0" w:space="0" w:color="auto"/>
        <w:left w:val="none" w:sz="0" w:space="0" w:color="auto"/>
        <w:bottom w:val="none" w:sz="0" w:space="0" w:color="auto"/>
        <w:right w:val="none" w:sz="0" w:space="0" w:color="auto"/>
      </w:divBdr>
    </w:div>
    <w:div w:id="1812823487">
      <w:bodyDiv w:val="1"/>
      <w:marLeft w:val="0"/>
      <w:marRight w:val="0"/>
      <w:marTop w:val="0"/>
      <w:marBottom w:val="0"/>
      <w:divBdr>
        <w:top w:val="none" w:sz="0" w:space="0" w:color="auto"/>
        <w:left w:val="none" w:sz="0" w:space="0" w:color="auto"/>
        <w:bottom w:val="none" w:sz="0" w:space="0" w:color="auto"/>
        <w:right w:val="none" w:sz="0" w:space="0" w:color="auto"/>
      </w:divBdr>
    </w:div>
    <w:div w:id="2093891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nitte@mixteco.utm.mx" TargetMode="External"/><Relationship Id="rId13" Type="http://schemas.openxmlformats.org/officeDocument/2006/relationships/hyperlink" Target="http://www.fao.org/ag/ags/industrias-agroalimentarias/desarrollo-del-subsector-agroindustrial/es/"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fcenew.unal.edu.co/media/files/doc_e_de_admon_y_cont__escobar__no_12.pdf" TargetMode="External"/><Relationship Id="rId17" Type="http://schemas.openxmlformats.org/officeDocument/2006/relationships/hyperlink" Target="http://www.microrregiones.gob.mx/cedulas/localidadesDin/economicas/agricultura1.asp?micro=TEZOATLAN&amp;clave=205490001&amp;nomloc=TEZOATLAN%20DE%20SEGURA%20Y%20LUNA" TargetMode="External"/><Relationship Id="rId2" Type="http://schemas.openxmlformats.org/officeDocument/2006/relationships/numbering" Target="numbering.xml"/><Relationship Id="rId16" Type="http://schemas.openxmlformats.org/officeDocument/2006/relationships/hyperlink" Target="http://jupiter.utm.mx/~tesis_dig/11906.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www3.inegi.org.mx/sistemas/mexicocifras/" TargetMode="External"/><Relationship Id="rId10" Type="http://schemas.openxmlformats.org/officeDocument/2006/relationships/hyperlink" Target="mailto:ypaz@mixteco.utm.mx"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dmm@mixteco.utm.mx" TargetMode="External"/><Relationship Id="rId14" Type="http://schemas.openxmlformats.org/officeDocument/2006/relationships/hyperlink" Target="http://www.jornada.unam.mx/ultimas/2015/07/28/aumentan-comercios-en-mexico-el-94-son-microempresas-inegi-9993.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786E5A-3AFB-4546-B3AD-7BE753C5F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Pages>
  <Words>5108</Words>
  <Characters>28097</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33139</CharactersWithSpaces>
  <SharedDoc>false</SharedDoc>
  <HLinks>
    <vt:vector size="54" baseType="variant">
      <vt:variant>
        <vt:i4>4718604</vt:i4>
      </vt:variant>
      <vt:variant>
        <vt:i4>24</vt:i4>
      </vt:variant>
      <vt:variant>
        <vt:i4>0</vt:i4>
      </vt:variant>
      <vt:variant>
        <vt:i4>5</vt:i4>
      </vt:variant>
      <vt:variant>
        <vt:lpwstr>http://www.microrregiones.gob.mx/cedulas/localidadesDin/economicas/agricultura1.asp?micro=TEZOATLAN&amp;clave=205490001&amp;nomloc=TEZOATLAN%20DE%20SEGURA%20Y%20LUNA</vt:lpwstr>
      </vt:variant>
      <vt:variant>
        <vt:lpwstr/>
      </vt:variant>
      <vt:variant>
        <vt:i4>3276892</vt:i4>
      </vt:variant>
      <vt:variant>
        <vt:i4>21</vt:i4>
      </vt:variant>
      <vt:variant>
        <vt:i4>0</vt:i4>
      </vt:variant>
      <vt:variant>
        <vt:i4>5</vt:i4>
      </vt:variant>
      <vt:variant>
        <vt:lpwstr>http://jupiter.utm.mx/~tesis_dig/11906.pdf</vt:lpwstr>
      </vt:variant>
      <vt:variant>
        <vt:lpwstr/>
      </vt:variant>
      <vt:variant>
        <vt:i4>2490483</vt:i4>
      </vt:variant>
      <vt:variant>
        <vt:i4>18</vt:i4>
      </vt:variant>
      <vt:variant>
        <vt:i4>0</vt:i4>
      </vt:variant>
      <vt:variant>
        <vt:i4>5</vt:i4>
      </vt:variant>
      <vt:variant>
        <vt:lpwstr>http://www3.inegi.org.mx/sistemas/mexicocifras/</vt:lpwstr>
      </vt:variant>
      <vt:variant>
        <vt:lpwstr/>
      </vt:variant>
      <vt:variant>
        <vt:i4>4325448</vt:i4>
      </vt:variant>
      <vt:variant>
        <vt:i4>15</vt:i4>
      </vt:variant>
      <vt:variant>
        <vt:i4>0</vt:i4>
      </vt:variant>
      <vt:variant>
        <vt:i4>5</vt:i4>
      </vt:variant>
      <vt:variant>
        <vt:lpwstr>http://www.fao.org/ag/ags/industrias-agroalimentarias/desarrollo-del-subsector-agroindustrial/es/</vt:lpwstr>
      </vt:variant>
      <vt:variant>
        <vt:lpwstr/>
      </vt:variant>
      <vt:variant>
        <vt:i4>2293859</vt:i4>
      </vt:variant>
      <vt:variant>
        <vt:i4>12</vt:i4>
      </vt:variant>
      <vt:variant>
        <vt:i4>0</vt:i4>
      </vt:variant>
      <vt:variant>
        <vt:i4>5</vt:i4>
      </vt:variant>
      <vt:variant>
        <vt:lpwstr>http://www.fcenew.unal.edu.co/media/files/doc_e_de_admon_y_cont__escobar__no_12.pdf</vt:lpwstr>
      </vt:variant>
      <vt:variant>
        <vt:lpwstr/>
      </vt:variant>
      <vt:variant>
        <vt:i4>6488117</vt:i4>
      </vt:variant>
      <vt:variant>
        <vt:i4>9</vt:i4>
      </vt:variant>
      <vt:variant>
        <vt:i4>0</vt:i4>
      </vt:variant>
      <vt:variant>
        <vt:i4>5</vt:i4>
      </vt:variant>
      <vt:variant>
        <vt:lpwstr>http://www.jornada.unam.mx/ultimas/2015/07/28/aumentan-comercios-en-mexico-el-94-son-microempresas-inegi-9993.html</vt:lpwstr>
      </vt:variant>
      <vt:variant>
        <vt:lpwstr/>
      </vt:variant>
      <vt:variant>
        <vt:i4>4718634</vt:i4>
      </vt:variant>
      <vt:variant>
        <vt:i4>6</vt:i4>
      </vt:variant>
      <vt:variant>
        <vt:i4>0</vt:i4>
      </vt:variant>
      <vt:variant>
        <vt:i4>5</vt:i4>
      </vt:variant>
      <vt:variant>
        <vt:lpwstr>mailto:ypaz@mixteco.utm.mx</vt:lpwstr>
      </vt:variant>
      <vt:variant>
        <vt:lpwstr/>
      </vt:variant>
      <vt:variant>
        <vt:i4>6029353</vt:i4>
      </vt:variant>
      <vt:variant>
        <vt:i4>3</vt:i4>
      </vt:variant>
      <vt:variant>
        <vt:i4>0</vt:i4>
      </vt:variant>
      <vt:variant>
        <vt:i4>5</vt:i4>
      </vt:variant>
      <vt:variant>
        <vt:lpwstr>mailto:admm@mixteco.utm.mx</vt:lpwstr>
      </vt:variant>
      <vt:variant>
        <vt:lpwstr/>
      </vt:variant>
      <vt:variant>
        <vt:i4>1704050</vt:i4>
      </vt:variant>
      <vt:variant>
        <vt:i4>0</vt:i4>
      </vt:variant>
      <vt:variant>
        <vt:i4>0</vt:i4>
      </vt:variant>
      <vt:variant>
        <vt:i4>5</vt:i4>
      </vt:variant>
      <vt:variant>
        <vt:lpwstr>mailto:monitte@mixteco.utm.mx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dc:creator>
  <cp:lastModifiedBy>FRANCISCO</cp:lastModifiedBy>
  <cp:revision>4</cp:revision>
  <cp:lastPrinted>2016-09-08T23:56:00Z</cp:lastPrinted>
  <dcterms:created xsi:type="dcterms:W3CDTF">2016-11-07T15:53:00Z</dcterms:created>
  <dcterms:modified xsi:type="dcterms:W3CDTF">2017-03-13T23:48:00Z</dcterms:modified>
</cp:coreProperties>
</file>