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932" w:rsidRDefault="0051121C" w:rsidP="00FE1312">
      <w:pPr>
        <w:pStyle w:val="Ttulo1"/>
        <w:spacing w:line="276" w:lineRule="auto"/>
        <w:jc w:val="right"/>
        <w:rPr>
          <w:rFonts w:ascii="Calibri" w:hAnsi="Calibri" w:cs="Calibri"/>
          <w:b w:val="0"/>
          <w:color w:val="7030A0"/>
          <w:sz w:val="36"/>
          <w:szCs w:val="36"/>
          <w:shd w:val="solid" w:color="FFFFFF" w:fill="auto"/>
          <w:lang w:eastAsia="ru-RU"/>
        </w:rPr>
      </w:pPr>
      <w:r w:rsidRPr="00FE1312">
        <w:rPr>
          <w:rFonts w:ascii="Calibri" w:hAnsi="Calibri" w:cs="Calibri"/>
          <w:b w:val="0"/>
          <w:color w:val="7030A0"/>
          <w:sz w:val="36"/>
          <w:szCs w:val="36"/>
          <w:shd w:val="solid" w:color="FFFFFF" w:fill="auto"/>
          <w:lang w:eastAsia="ru-RU"/>
        </w:rPr>
        <w:t xml:space="preserve">Diagnóstico de la </w:t>
      </w:r>
      <w:r w:rsidR="007654AB" w:rsidRPr="00FE1312">
        <w:rPr>
          <w:rFonts w:ascii="Calibri" w:hAnsi="Calibri" w:cs="Calibri"/>
          <w:b w:val="0"/>
          <w:color w:val="7030A0"/>
          <w:sz w:val="36"/>
          <w:szCs w:val="36"/>
          <w:shd w:val="solid" w:color="FFFFFF" w:fill="auto"/>
          <w:lang w:eastAsia="ru-RU"/>
        </w:rPr>
        <w:t>i</w:t>
      </w:r>
      <w:r w:rsidRPr="00FE1312">
        <w:rPr>
          <w:rFonts w:ascii="Calibri" w:hAnsi="Calibri" w:cs="Calibri"/>
          <w:b w:val="0"/>
          <w:color w:val="7030A0"/>
          <w:sz w:val="36"/>
          <w:szCs w:val="36"/>
          <w:shd w:val="solid" w:color="FFFFFF" w:fill="auto"/>
          <w:lang w:eastAsia="ru-RU"/>
        </w:rPr>
        <w:t xml:space="preserve">ndustria del </w:t>
      </w:r>
      <w:r w:rsidR="007654AB" w:rsidRPr="00FE1312">
        <w:rPr>
          <w:rFonts w:ascii="Calibri" w:hAnsi="Calibri" w:cs="Calibri"/>
          <w:b w:val="0"/>
          <w:color w:val="7030A0"/>
          <w:sz w:val="36"/>
          <w:szCs w:val="36"/>
          <w:shd w:val="solid" w:color="FFFFFF" w:fill="auto"/>
          <w:lang w:eastAsia="ru-RU"/>
        </w:rPr>
        <w:t>m</w:t>
      </w:r>
      <w:r w:rsidRPr="00FE1312">
        <w:rPr>
          <w:rFonts w:ascii="Calibri" w:hAnsi="Calibri" w:cs="Calibri"/>
          <w:b w:val="0"/>
          <w:color w:val="7030A0"/>
          <w:sz w:val="36"/>
          <w:szCs w:val="36"/>
          <w:shd w:val="solid" w:color="FFFFFF" w:fill="auto"/>
          <w:lang w:eastAsia="ru-RU"/>
        </w:rPr>
        <w:t>ármol en la Comarca Lagunera</w:t>
      </w:r>
    </w:p>
    <w:p w:rsidR="00FE1312" w:rsidRPr="00414DE6" w:rsidRDefault="00FE1312" w:rsidP="00FE1312">
      <w:pPr>
        <w:jc w:val="right"/>
        <w:rPr>
          <w:i/>
          <w:lang w:val="en-US" w:eastAsia="ru-RU"/>
        </w:rPr>
      </w:pPr>
      <w:r w:rsidRPr="00414DE6">
        <w:rPr>
          <w:lang w:val="en-US" w:eastAsia="ru-RU"/>
        </w:rPr>
        <w:br/>
      </w:r>
      <w:r w:rsidR="0088154C" w:rsidRPr="00414DE6">
        <w:rPr>
          <w:rFonts w:ascii="Calibri" w:hAnsi="Calibri" w:cs="Calibri"/>
          <w:i/>
          <w:color w:val="7030A0"/>
          <w:sz w:val="28"/>
          <w:szCs w:val="36"/>
          <w:shd w:val="clear" w:color="auto" w:fill="FFFFFF"/>
          <w:lang w:val="en-US" w:eastAsia="ru-RU"/>
        </w:rPr>
        <w:t xml:space="preserve">Diagnosis of the Marble Industry in the Comarca </w:t>
      </w:r>
      <w:proofErr w:type="spellStart"/>
      <w:r w:rsidR="0088154C" w:rsidRPr="00414DE6">
        <w:rPr>
          <w:rFonts w:ascii="Calibri" w:hAnsi="Calibri" w:cs="Calibri"/>
          <w:i/>
          <w:color w:val="7030A0"/>
          <w:sz w:val="28"/>
          <w:szCs w:val="36"/>
          <w:shd w:val="clear" w:color="auto" w:fill="FFFFFF"/>
          <w:lang w:val="en-US" w:eastAsia="ru-RU"/>
        </w:rPr>
        <w:t>Lagunera</w:t>
      </w:r>
      <w:proofErr w:type="spellEnd"/>
    </w:p>
    <w:p w:rsidR="000A5402" w:rsidRPr="00414DE6" w:rsidRDefault="000A5402" w:rsidP="001339B6">
      <w:pPr>
        <w:jc w:val="center"/>
        <w:rPr>
          <w:sz w:val="24"/>
          <w:lang w:val="en-US"/>
        </w:rPr>
      </w:pPr>
    </w:p>
    <w:p w:rsidR="009C346C" w:rsidRDefault="009C346C" w:rsidP="009C346C">
      <w:pPr>
        <w:jc w:val="right"/>
        <w:rPr>
          <w:rStyle w:val="Hipervnculo"/>
        </w:rPr>
      </w:pPr>
      <w:r w:rsidRPr="00414DE6">
        <w:rPr>
          <w:rFonts w:ascii="Calibri" w:eastAsia="Calibri" w:hAnsi="Calibri" w:cs="Calibri"/>
          <w:b/>
          <w:sz w:val="24"/>
          <w:szCs w:val="24"/>
          <w:lang w:val="en-US"/>
        </w:rPr>
        <w:br/>
      </w:r>
      <w:r w:rsidR="00251CB1" w:rsidRPr="00FE1312">
        <w:rPr>
          <w:rFonts w:ascii="Calibri" w:eastAsia="Calibri" w:hAnsi="Calibri" w:cs="Calibri"/>
          <w:b/>
          <w:sz w:val="24"/>
          <w:szCs w:val="24"/>
          <w:lang w:val="es-ES"/>
        </w:rPr>
        <w:t>Sandoval Chávez Rebeca</w:t>
      </w:r>
      <w:r w:rsidR="00FE1312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FE1312" w:rsidRPr="00FE1312">
        <w:rPr>
          <w:rFonts w:ascii="Calibri" w:eastAsia="Calibri" w:hAnsi="Calibri" w:cs="Calibri"/>
          <w:sz w:val="24"/>
          <w:szCs w:val="24"/>
          <w:lang w:val="es-ES"/>
        </w:rPr>
        <w:t>Universidad Politécnica Gómez Palacio</w:t>
      </w:r>
      <w:r w:rsidR="00414DE6">
        <w:rPr>
          <w:rFonts w:ascii="Calibri" w:eastAsia="Calibri" w:hAnsi="Calibri" w:cs="Calibri"/>
          <w:sz w:val="24"/>
          <w:szCs w:val="24"/>
          <w:lang w:val="es-ES"/>
        </w:rPr>
        <w:t>, México</w:t>
      </w:r>
      <w:r>
        <w:rPr>
          <w:rFonts w:ascii="Calibri" w:eastAsia="Calibri" w:hAnsi="Calibri" w:cs="Calibri"/>
          <w:sz w:val="24"/>
          <w:szCs w:val="24"/>
          <w:lang w:val="es-ES"/>
        </w:rPr>
        <w:br/>
      </w:r>
      <w:hyperlink r:id="rId8" w:history="1">
        <w:r w:rsidRPr="009C346C">
          <w:rPr>
            <w:rStyle w:val="Hipervnculo"/>
            <w:rFonts w:ascii="Calibri" w:hAnsi="Calibri"/>
            <w:color w:val="FF0000"/>
            <w:sz w:val="24"/>
            <w:szCs w:val="24"/>
            <w:u w:val="none"/>
            <w:lang w:val="es-ES"/>
          </w:rPr>
          <w:t>rsandoval@upgop.edu.mx</w:t>
        </w:r>
      </w:hyperlink>
    </w:p>
    <w:p w:rsidR="00FE1312" w:rsidRPr="00FE1312" w:rsidRDefault="00FE1312" w:rsidP="00FE1312">
      <w:pPr>
        <w:jc w:val="right"/>
        <w:rPr>
          <w:rFonts w:ascii="Calibri" w:eastAsia="Calibri" w:hAnsi="Calibri" w:cs="Calibri"/>
          <w:sz w:val="24"/>
          <w:szCs w:val="24"/>
          <w:lang w:val="es-ES"/>
        </w:rPr>
      </w:pPr>
    </w:p>
    <w:p w:rsidR="007654AB" w:rsidRPr="00FE1312" w:rsidRDefault="007654AB" w:rsidP="007654AB">
      <w:pPr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FE1312" w:rsidRPr="00FE1312" w:rsidRDefault="00251CB1" w:rsidP="00995BF7">
      <w:pPr>
        <w:spacing w:line="276" w:lineRule="auto"/>
        <w:jc w:val="right"/>
        <w:rPr>
          <w:rFonts w:ascii="Calibri" w:eastAsia="Calibri" w:hAnsi="Calibri" w:cs="Calibri"/>
          <w:sz w:val="24"/>
          <w:szCs w:val="24"/>
          <w:lang w:val="es-ES"/>
        </w:rPr>
      </w:pPr>
      <w:r w:rsidRPr="00FE1312">
        <w:rPr>
          <w:rFonts w:ascii="Calibri" w:eastAsia="Calibri" w:hAnsi="Calibri" w:cs="Calibri"/>
          <w:b/>
          <w:sz w:val="24"/>
          <w:szCs w:val="24"/>
          <w:lang w:val="es-ES"/>
        </w:rPr>
        <w:t xml:space="preserve"> </w:t>
      </w:r>
      <w:r w:rsidR="009C346C" w:rsidRPr="009C346C">
        <w:rPr>
          <w:rFonts w:ascii="Calibri" w:eastAsia="Calibri" w:hAnsi="Calibri" w:cs="Calibri"/>
          <w:b/>
          <w:sz w:val="24"/>
          <w:szCs w:val="24"/>
          <w:lang w:val="es-ES"/>
        </w:rPr>
        <w:t>María del Rosario Moncayo Luján</w:t>
      </w:r>
      <w:r w:rsidR="009C346C">
        <w:rPr>
          <w:rFonts w:ascii="Calibri" w:eastAsia="Calibri" w:hAnsi="Calibri" w:cs="Calibri"/>
          <w:b/>
          <w:sz w:val="24"/>
          <w:szCs w:val="24"/>
          <w:lang w:val="es-ES"/>
        </w:rPr>
        <w:br/>
      </w:r>
      <w:r w:rsidR="009C346C" w:rsidRPr="00FE1312">
        <w:rPr>
          <w:rFonts w:ascii="Calibri" w:eastAsia="Calibri" w:hAnsi="Calibri" w:cs="Calibri"/>
          <w:sz w:val="24"/>
          <w:szCs w:val="24"/>
          <w:lang w:val="es-ES"/>
        </w:rPr>
        <w:t>Universidad Politécnica Gómez Palacio</w:t>
      </w:r>
      <w:r w:rsidR="00414DE6">
        <w:rPr>
          <w:rFonts w:ascii="Calibri" w:eastAsia="Calibri" w:hAnsi="Calibri" w:cs="Calibri"/>
          <w:sz w:val="24"/>
          <w:szCs w:val="24"/>
          <w:lang w:val="es-ES"/>
        </w:rPr>
        <w:t>, México</w:t>
      </w:r>
      <w:bookmarkStart w:id="0" w:name="_GoBack"/>
      <w:bookmarkEnd w:id="0"/>
      <w:r w:rsidR="00995BF7">
        <w:rPr>
          <w:rFonts w:ascii="Calibri" w:eastAsia="Calibri" w:hAnsi="Calibri" w:cs="Calibri"/>
          <w:sz w:val="24"/>
          <w:szCs w:val="24"/>
          <w:lang w:val="es-ES"/>
        </w:rPr>
        <w:br/>
      </w:r>
      <w:r w:rsidR="00995BF7" w:rsidRPr="00995BF7">
        <w:rPr>
          <w:rStyle w:val="Hipervnculo"/>
          <w:rFonts w:ascii="Calibri" w:hAnsi="Calibri"/>
          <w:color w:val="FF0000"/>
          <w:sz w:val="24"/>
          <w:szCs w:val="24"/>
          <w:u w:val="none"/>
          <w:lang w:val="es-ES"/>
        </w:rPr>
        <w:t>mmoncayo@</w:t>
      </w:r>
      <w:hyperlink r:id="rId9" w:tgtFrame="_blank" w:history="1">
        <w:r w:rsidR="00995BF7" w:rsidRPr="00995BF7">
          <w:rPr>
            <w:rStyle w:val="Hipervnculo"/>
            <w:rFonts w:ascii="Calibri" w:hAnsi="Calibri"/>
            <w:color w:val="FF0000"/>
            <w:sz w:val="24"/>
            <w:szCs w:val="24"/>
            <w:u w:val="none"/>
            <w:lang w:val="es-ES"/>
          </w:rPr>
          <w:t>upgop.edu.mx</w:t>
        </w:r>
      </w:hyperlink>
    </w:p>
    <w:p w:rsidR="00251CB1" w:rsidRPr="00FE1312" w:rsidRDefault="00251CB1" w:rsidP="007654AB">
      <w:pPr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</w:p>
    <w:p w:rsidR="00251CB1" w:rsidRPr="004701AC" w:rsidRDefault="00251CB1" w:rsidP="00251CB1">
      <w:pPr>
        <w:jc w:val="center"/>
        <w:rPr>
          <w:sz w:val="24"/>
          <w:szCs w:val="24"/>
        </w:rPr>
      </w:pPr>
    </w:p>
    <w:p w:rsidR="00617932" w:rsidRDefault="00617932" w:rsidP="007654AB">
      <w:pPr>
        <w:jc w:val="right"/>
        <w:rPr>
          <w:sz w:val="24"/>
        </w:rPr>
      </w:pPr>
    </w:p>
    <w:p w:rsidR="00617932" w:rsidRDefault="00617932">
      <w:pPr>
        <w:jc w:val="center"/>
      </w:pPr>
    </w:p>
    <w:p w:rsidR="00617932" w:rsidRDefault="00617932">
      <w:pPr>
        <w:jc w:val="center"/>
      </w:pPr>
    </w:p>
    <w:p w:rsidR="00735335" w:rsidRDefault="00735335">
      <w:pPr>
        <w:jc w:val="center"/>
        <w:sectPr w:rsidR="00735335">
          <w:headerReference w:type="default" r:id="rId10"/>
          <w:footerReference w:type="default" r:id="rId11"/>
          <w:pgSz w:w="12240" w:h="15840" w:code="1"/>
          <w:pgMar w:top="1418" w:right="1418" w:bottom="1418" w:left="1701" w:header="720" w:footer="720" w:gutter="0"/>
          <w:cols w:space="720"/>
        </w:sectPr>
      </w:pPr>
    </w:p>
    <w:p w:rsidR="00617932" w:rsidRDefault="00617932">
      <w:pPr>
        <w:jc w:val="center"/>
      </w:pPr>
    </w:p>
    <w:p w:rsidR="00617932" w:rsidRDefault="00617932">
      <w:pPr>
        <w:jc w:val="center"/>
      </w:pPr>
    </w:p>
    <w:p w:rsidR="00617932" w:rsidRDefault="00617932">
      <w:pPr>
        <w:numPr>
          <w:ilvl w:val="0"/>
          <w:numId w:val="1"/>
        </w:numPr>
        <w:jc w:val="both"/>
        <w:sectPr w:rsidR="00617932" w:rsidSect="00735335">
          <w:type w:val="continuous"/>
          <w:pgSz w:w="12240" w:h="15840" w:code="1"/>
          <w:pgMar w:top="1418" w:right="1418" w:bottom="1418" w:left="1701" w:header="720" w:footer="720" w:gutter="0"/>
          <w:cols w:space="720"/>
        </w:sectPr>
      </w:pPr>
    </w:p>
    <w:p w:rsidR="00617932" w:rsidRPr="009C346C" w:rsidRDefault="00617932" w:rsidP="007654AB">
      <w:pPr>
        <w:rPr>
          <w:rFonts w:ascii="Calibri" w:hAnsi="Calibri" w:cs="Calibri"/>
          <w:color w:val="7030A0"/>
          <w:sz w:val="28"/>
          <w:szCs w:val="28"/>
          <w:lang w:val="es-ES" w:eastAsia="es-ES"/>
        </w:rPr>
      </w:pPr>
      <w:r w:rsidRPr="009C346C">
        <w:rPr>
          <w:rFonts w:ascii="Calibri" w:hAnsi="Calibri" w:cs="Calibri"/>
          <w:color w:val="7030A0"/>
          <w:sz w:val="28"/>
          <w:szCs w:val="28"/>
          <w:lang w:val="es-ES" w:eastAsia="es-ES"/>
        </w:rPr>
        <w:t>Resumen</w:t>
      </w:r>
    </w:p>
    <w:p w:rsidR="00617932" w:rsidRPr="004E4347" w:rsidRDefault="00617932">
      <w:pPr>
        <w:jc w:val="both"/>
        <w:rPr>
          <w:rFonts w:ascii="Arial" w:hAnsi="Arial" w:cs="Arial"/>
        </w:rPr>
      </w:pPr>
    </w:p>
    <w:p w:rsidR="00DF103F" w:rsidRPr="0028563C" w:rsidRDefault="00735335" w:rsidP="0028563C">
      <w:pPr>
        <w:pStyle w:val="Textoindependiente"/>
        <w:tabs>
          <w:tab w:val="clear" w:pos="567"/>
        </w:tabs>
        <w:spacing w:line="360" w:lineRule="auto"/>
        <w:rPr>
          <w:rFonts w:ascii="Times New Roman" w:hAnsi="Times New Roman"/>
          <w:sz w:val="24"/>
        </w:rPr>
      </w:pPr>
      <w:r w:rsidRPr="0028563C">
        <w:rPr>
          <w:rFonts w:ascii="Times New Roman" w:hAnsi="Times New Roman"/>
          <w:sz w:val="24"/>
        </w:rPr>
        <w:t>El objetivo del presente trabajo fue</w:t>
      </w:r>
      <w:r w:rsidR="00CE3298" w:rsidRPr="0028563C">
        <w:rPr>
          <w:rFonts w:ascii="Times New Roman" w:hAnsi="Times New Roman"/>
          <w:sz w:val="24"/>
          <w:lang w:val="es-MX"/>
        </w:rPr>
        <w:t xml:space="preserve"> detectar</w:t>
      </w:r>
      <w:r w:rsidR="00010779" w:rsidRPr="0028563C">
        <w:rPr>
          <w:rFonts w:ascii="Times New Roman" w:hAnsi="Times New Roman"/>
          <w:sz w:val="24"/>
        </w:rPr>
        <w:t xml:space="preserve"> </w:t>
      </w:r>
      <w:r w:rsidR="003C2F1F" w:rsidRPr="0028563C">
        <w:rPr>
          <w:rFonts w:ascii="Times New Roman" w:hAnsi="Times New Roman"/>
          <w:sz w:val="24"/>
        </w:rPr>
        <w:t>l</w:t>
      </w:r>
      <w:r w:rsidR="00CE3298" w:rsidRPr="0028563C">
        <w:rPr>
          <w:rFonts w:ascii="Times New Roman" w:hAnsi="Times New Roman"/>
          <w:sz w:val="24"/>
          <w:lang w:val="es-MX"/>
        </w:rPr>
        <w:t>os obstáculos</w:t>
      </w:r>
      <w:r w:rsidR="00010779" w:rsidRPr="0028563C">
        <w:rPr>
          <w:rFonts w:ascii="Times New Roman" w:hAnsi="Times New Roman"/>
          <w:sz w:val="24"/>
        </w:rPr>
        <w:t xml:space="preserve"> </w:t>
      </w:r>
      <w:r w:rsidR="00CE3298" w:rsidRPr="0028563C">
        <w:rPr>
          <w:rFonts w:ascii="Times New Roman" w:hAnsi="Times New Roman"/>
          <w:sz w:val="24"/>
          <w:lang w:val="es-MX"/>
        </w:rPr>
        <w:t>de</w:t>
      </w:r>
      <w:r w:rsidR="003C2F1F" w:rsidRPr="0028563C">
        <w:rPr>
          <w:rFonts w:ascii="Times New Roman" w:hAnsi="Times New Roman"/>
          <w:sz w:val="24"/>
        </w:rPr>
        <w:t xml:space="preserve"> </w:t>
      </w:r>
      <w:r w:rsidR="00010779" w:rsidRPr="0028563C">
        <w:rPr>
          <w:rFonts w:ascii="Times New Roman" w:hAnsi="Times New Roman"/>
          <w:sz w:val="24"/>
        </w:rPr>
        <w:t>la</w:t>
      </w:r>
      <w:r w:rsidR="002272F0" w:rsidRPr="0028563C">
        <w:rPr>
          <w:rFonts w:ascii="Times New Roman" w:hAnsi="Times New Roman"/>
          <w:sz w:val="24"/>
        </w:rPr>
        <w:t>s</w:t>
      </w:r>
      <w:r w:rsidR="00010779" w:rsidRPr="0028563C">
        <w:rPr>
          <w:rFonts w:ascii="Times New Roman" w:hAnsi="Times New Roman"/>
          <w:sz w:val="24"/>
        </w:rPr>
        <w:t xml:space="preserve"> empresas dedicadas a la </w:t>
      </w:r>
      <w:r w:rsidR="00CE3298" w:rsidRPr="0028563C">
        <w:rPr>
          <w:rFonts w:ascii="Times New Roman" w:hAnsi="Times New Roman"/>
          <w:sz w:val="24"/>
          <w:lang w:val="es-MX"/>
        </w:rPr>
        <w:t xml:space="preserve">industria </w:t>
      </w:r>
      <w:r w:rsidR="00010779" w:rsidRPr="0028563C">
        <w:rPr>
          <w:rFonts w:ascii="Times New Roman" w:hAnsi="Times New Roman"/>
          <w:sz w:val="24"/>
        </w:rPr>
        <w:t>del mármol que les impide</w:t>
      </w:r>
      <w:r w:rsidR="002C56BB" w:rsidRPr="0028563C">
        <w:rPr>
          <w:rFonts w:ascii="Times New Roman" w:hAnsi="Times New Roman"/>
          <w:sz w:val="24"/>
          <w:lang w:val="es-MX"/>
        </w:rPr>
        <w:t>n</w:t>
      </w:r>
      <w:r w:rsidR="003C2F1F" w:rsidRPr="0028563C">
        <w:rPr>
          <w:rFonts w:ascii="Times New Roman" w:hAnsi="Times New Roman"/>
          <w:sz w:val="24"/>
        </w:rPr>
        <w:t xml:space="preserve"> exportar. </w:t>
      </w:r>
      <w:r w:rsidR="00010779" w:rsidRPr="0028563C">
        <w:rPr>
          <w:rFonts w:ascii="Times New Roman" w:hAnsi="Times New Roman"/>
          <w:sz w:val="24"/>
        </w:rPr>
        <w:t xml:space="preserve">El </w:t>
      </w:r>
      <w:proofErr w:type="spellStart"/>
      <w:r w:rsidR="00010779" w:rsidRPr="0028563C">
        <w:rPr>
          <w:rFonts w:ascii="Times New Roman" w:hAnsi="Times New Roman"/>
          <w:sz w:val="24"/>
        </w:rPr>
        <w:t>diagn</w:t>
      </w:r>
      <w:r w:rsidR="004F310E" w:rsidRPr="0028563C">
        <w:rPr>
          <w:rFonts w:ascii="Times New Roman" w:hAnsi="Times New Roman"/>
          <w:sz w:val="24"/>
          <w:lang w:val="es-MX"/>
        </w:rPr>
        <w:t>ó</w:t>
      </w:r>
      <w:r w:rsidR="00010779" w:rsidRPr="0028563C">
        <w:rPr>
          <w:rFonts w:ascii="Times New Roman" w:hAnsi="Times New Roman"/>
          <w:sz w:val="24"/>
        </w:rPr>
        <w:t>stico</w:t>
      </w:r>
      <w:proofErr w:type="spellEnd"/>
      <w:r w:rsidR="00010779" w:rsidRPr="0028563C">
        <w:rPr>
          <w:rFonts w:ascii="Times New Roman" w:hAnsi="Times New Roman"/>
          <w:sz w:val="24"/>
        </w:rPr>
        <w:t xml:space="preserve"> se dividió en </w:t>
      </w:r>
      <w:r w:rsidR="004F310E" w:rsidRPr="0028563C">
        <w:rPr>
          <w:rFonts w:ascii="Times New Roman" w:hAnsi="Times New Roman"/>
          <w:sz w:val="24"/>
          <w:lang w:val="es-MX"/>
        </w:rPr>
        <w:t>cinco</w:t>
      </w:r>
      <w:r w:rsidR="00010779" w:rsidRPr="0028563C">
        <w:rPr>
          <w:rFonts w:ascii="Times New Roman" w:hAnsi="Times New Roman"/>
          <w:sz w:val="24"/>
        </w:rPr>
        <w:t xml:space="preserve"> grandes á</w:t>
      </w:r>
      <w:r w:rsidR="00CE3298" w:rsidRPr="0028563C">
        <w:rPr>
          <w:rFonts w:ascii="Times New Roman" w:hAnsi="Times New Roman"/>
          <w:sz w:val="24"/>
          <w:lang w:val="es-MX"/>
        </w:rPr>
        <w:t>reas</w:t>
      </w:r>
      <w:r w:rsidR="00010779" w:rsidRPr="0028563C">
        <w:rPr>
          <w:rFonts w:ascii="Times New Roman" w:hAnsi="Times New Roman"/>
          <w:sz w:val="24"/>
        </w:rPr>
        <w:t>: datos generales, aspectos tecnológicos, mercado, fuentes d</w:t>
      </w:r>
      <w:r w:rsidR="008D06FB" w:rsidRPr="0028563C">
        <w:rPr>
          <w:rFonts w:ascii="Times New Roman" w:hAnsi="Times New Roman"/>
          <w:sz w:val="24"/>
        </w:rPr>
        <w:t>e financiamiento y capacitación</w:t>
      </w:r>
      <w:r w:rsidR="00010779" w:rsidRPr="0028563C">
        <w:rPr>
          <w:rFonts w:ascii="Times New Roman" w:hAnsi="Times New Roman"/>
          <w:sz w:val="24"/>
        </w:rPr>
        <w:t>.</w:t>
      </w:r>
      <w:r w:rsidRPr="0028563C">
        <w:rPr>
          <w:rFonts w:ascii="Times New Roman" w:hAnsi="Times New Roman"/>
          <w:sz w:val="24"/>
        </w:rPr>
        <w:t xml:space="preserve"> </w:t>
      </w:r>
      <w:r w:rsidR="00E34BEC" w:rsidRPr="0028563C">
        <w:rPr>
          <w:rFonts w:ascii="Times New Roman" w:hAnsi="Times New Roman"/>
          <w:sz w:val="24"/>
        </w:rPr>
        <w:t>E</w:t>
      </w:r>
      <w:r w:rsidR="00E6008E" w:rsidRPr="0028563C">
        <w:rPr>
          <w:rFonts w:ascii="Times New Roman" w:hAnsi="Times New Roman"/>
          <w:sz w:val="24"/>
        </w:rPr>
        <w:t xml:space="preserve">l </w:t>
      </w:r>
      <w:r w:rsidR="009E335C" w:rsidRPr="0028563C">
        <w:rPr>
          <w:rFonts w:ascii="Times New Roman" w:hAnsi="Times New Roman"/>
          <w:sz w:val="24"/>
        </w:rPr>
        <w:t>informe se centra</w:t>
      </w:r>
      <w:r w:rsidR="007C1922" w:rsidRPr="0028563C">
        <w:rPr>
          <w:rFonts w:ascii="Times New Roman" w:hAnsi="Times New Roman"/>
          <w:sz w:val="24"/>
        </w:rPr>
        <w:t xml:space="preserve"> </w:t>
      </w:r>
      <w:r w:rsidR="009E335C" w:rsidRPr="0028563C">
        <w:rPr>
          <w:rFonts w:ascii="Times New Roman" w:hAnsi="Times New Roman"/>
          <w:sz w:val="24"/>
        </w:rPr>
        <w:t xml:space="preserve">en la Comarca Lagunera, </w:t>
      </w:r>
      <w:r w:rsidR="00CE3298" w:rsidRPr="0028563C">
        <w:rPr>
          <w:rFonts w:ascii="Times New Roman" w:hAnsi="Times New Roman"/>
          <w:sz w:val="24"/>
          <w:lang w:val="es-MX"/>
        </w:rPr>
        <w:t xml:space="preserve">ubicada </w:t>
      </w:r>
      <w:r w:rsidR="009E335C" w:rsidRPr="0028563C">
        <w:rPr>
          <w:rFonts w:ascii="Times New Roman" w:hAnsi="Times New Roman"/>
          <w:sz w:val="24"/>
        </w:rPr>
        <w:t xml:space="preserve">al norte de México, </w:t>
      </w:r>
      <w:r w:rsidR="00CE3298" w:rsidRPr="0028563C">
        <w:rPr>
          <w:rFonts w:ascii="Times New Roman" w:hAnsi="Times New Roman"/>
          <w:sz w:val="24"/>
          <w:lang w:val="es-MX"/>
        </w:rPr>
        <w:t>la cual</w:t>
      </w:r>
      <w:r w:rsidR="009E335C" w:rsidRPr="0028563C">
        <w:rPr>
          <w:rFonts w:ascii="Times New Roman" w:hAnsi="Times New Roman"/>
          <w:sz w:val="24"/>
        </w:rPr>
        <w:t xml:space="preserve"> forma parte de los principales productores y exportadores de mármol en el mercado internacional, </w:t>
      </w:r>
      <w:r w:rsidR="00CE3298" w:rsidRPr="0028563C">
        <w:rPr>
          <w:rFonts w:ascii="Times New Roman" w:hAnsi="Times New Roman"/>
          <w:sz w:val="24"/>
          <w:lang w:val="es-MX"/>
        </w:rPr>
        <w:t>y que sigue ostentando</w:t>
      </w:r>
      <w:r w:rsidR="009E335C" w:rsidRPr="0028563C">
        <w:rPr>
          <w:rFonts w:ascii="Times New Roman" w:hAnsi="Times New Roman"/>
          <w:sz w:val="24"/>
        </w:rPr>
        <w:t xml:space="preserve"> el primer lugar nacional en producción de bloques de mármol. La extracción anual alcanza más de un millón 800 mil toneladas, de las cuales 80</w:t>
      </w:r>
      <w:r w:rsidR="004F310E" w:rsidRPr="0028563C">
        <w:rPr>
          <w:rFonts w:ascii="Times New Roman" w:hAnsi="Times New Roman"/>
          <w:sz w:val="24"/>
          <w:lang w:val="es-MX"/>
        </w:rPr>
        <w:t xml:space="preserve"> </w:t>
      </w:r>
      <w:r w:rsidR="009E335C" w:rsidRPr="0028563C">
        <w:rPr>
          <w:rFonts w:ascii="Times New Roman" w:hAnsi="Times New Roman"/>
          <w:sz w:val="24"/>
        </w:rPr>
        <w:t xml:space="preserve">% </w:t>
      </w:r>
      <w:r w:rsidR="00CE3298" w:rsidRPr="0028563C">
        <w:rPr>
          <w:rFonts w:ascii="Times New Roman" w:hAnsi="Times New Roman"/>
          <w:sz w:val="24"/>
          <w:lang w:val="es-MX"/>
        </w:rPr>
        <w:t>son</w:t>
      </w:r>
      <w:r w:rsidR="009E335C" w:rsidRPr="0028563C">
        <w:rPr>
          <w:rFonts w:ascii="Times New Roman" w:hAnsi="Times New Roman"/>
          <w:sz w:val="24"/>
        </w:rPr>
        <w:t xml:space="preserve"> procesada</w:t>
      </w:r>
      <w:r w:rsidR="00CE3298" w:rsidRPr="0028563C">
        <w:rPr>
          <w:rFonts w:ascii="Times New Roman" w:hAnsi="Times New Roman"/>
          <w:sz w:val="24"/>
          <w:lang w:val="es-MX"/>
        </w:rPr>
        <w:t>s</w:t>
      </w:r>
      <w:r w:rsidR="009E335C" w:rsidRPr="0028563C">
        <w:rPr>
          <w:rFonts w:ascii="Times New Roman" w:hAnsi="Times New Roman"/>
          <w:sz w:val="24"/>
        </w:rPr>
        <w:t xml:space="preserve"> por la industria local.</w:t>
      </w:r>
    </w:p>
    <w:p w:rsidR="00735335" w:rsidRPr="0028563C" w:rsidRDefault="00735335" w:rsidP="0028563C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</w:p>
    <w:p w:rsidR="00652B44" w:rsidRPr="0028563C" w:rsidRDefault="00735335" w:rsidP="0028563C">
      <w:pPr>
        <w:pStyle w:val="Textoindependiente"/>
        <w:tabs>
          <w:tab w:val="clear" w:pos="567"/>
        </w:tabs>
        <w:spacing w:line="360" w:lineRule="auto"/>
        <w:rPr>
          <w:rFonts w:ascii="Times New Roman" w:hAnsi="Times New Roman"/>
          <w:sz w:val="24"/>
        </w:rPr>
      </w:pPr>
      <w:r w:rsidRPr="0028563C">
        <w:rPr>
          <w:rFonts w:ascii="Times New Roman" w:hAnsi="Times New Roman"/>
          <w:sz w:val="24"/>
        </w:rPr>
        <w:t>Dentro de los resultados más destacables se encontró que</w:t>
      </w:r>
      <w:r w:rsidR="00516461" w:rsidRPr="0028563C">
        <w:rPr>
          <w:rFonts w:ascii="Times New Roman" w:hAnsi="Times New Roman"/>
          <w:sz w:val="24"/>
        </w:rPr>
        <w:t xml:space="preserve"> 77 % de las industri</w:t>
      </w:r>
      <w:r w:rsidR="008D06FB" w:rsidRPr="0028563C">
        <w:rPr>
          <w:rFonts w:ascii="Times New Roman" w:hAnsi="Times New Roman"/>
          <w:sz w:val="24"/>
        </w:rPr>
        <w:t xml:space="preserve">as </w:t>
      </w:r>
      <w:r w:rsidR="00CE3298" w:rsidRPr="0028563C">
        <w:rPr>
          <w:rFonts w:ascii="Times New Roman" w:hAnsi="Times New Roman"/>
          <w:sz w:val="24"/>
          <w:lang w:val="es-MX"/>
        </w:rPr>
        <w:t>manejan</w:t>
      </w:r>
      <w:r w:rsidR="008D06FB" w:rsidRPr="0028563C">
        <w:rPr>
          <w:rFonts w:ascii="Times New Roman" w:hAnsi="Times New Roman"/>
          <w:sz w:val="24"/>
        </w:rPr>
        <w:t xml:space="preserve"> tecnología obsoleta y/</w:t>
      </w:r>
      <w:r w:rsidR="00516461" w:rsidRPr="0028563C">
        <w:rPr>
          <w:rFonts w:ascii="Times New Roman" w:hAnsi="Times New Roman"/>
          <w:sz w:val="24"/>
        </w:rPr>
        <w:t xml:space="preserve">o básica, </w:t>
      </w:r>
      <w:r w:rsidR="00652B44" w:rsidRPr="0028563C">
        <w:rPr>
          <w:rFonts w:ascii="Times New Roman" w:hAnsi="Times New Roman"/>
          <w:sz w:val="24"/>
        </w:rPr>
        <w:t xml:space="preserve">73 % de las empresas analizadas </w:t>
      </w:r>
      <w:r w:rsidR="00CE3298" w:rsidRPr="0028563C">
        <w:rPr>
          <w:rFonts w:ascii="Times New Roman" w:hAnsi="Times New Roman"/>
          <w:sz w:val="24"/>
          <w:lang w:val="es-MX"/>
        </w:rPr>
        <w:t>muestran</w:t>
      </w:r>
      <w:r w:rsidR="00652B44" w:rsidRPr="0028563C">
        <w:rPr>
          <w:rFonts w:ascii="Times New Roman" w:hAnsi="Times New Roman"/>
          <w:sz w:val="24"/>
        </w:rPr>
        <w:t xml:space="preserve"> posibilidad de incrementar su capacidad de producción</w:t>
      </w:r>
      <w:r w:rsidR="00CE3298" w:rsidRPr="0028563C">
        <w:rPr>
          <w:rFonts w:ascii="Times New Roman" w:hAnsi="Times New Roman"/>
          <w:sz w:val="24"/>
          <w:lang w:val="es-MX"/>
        </w:rPr>
        <w:t xml:space="preserve"> con el fin de exportar</w:t>
      </w:r>
      <w:r w:rsidR="006F2361" w:rsidRPr="0028563C">
        <w:rPr>
          <w:rFonts w:ascii="Times New Roman" w:hAnsi="Times New Roman"/>
          <w:sz w:val="24"/>
        </w:rPr>
        <w:t>,</w:t>
      </w:r>
      <w:r w:rsidR="003165B7" w:rsidRPr="0028563C">
        <w:rPr>
          <w:rFonts w:ascii="Times New Roman" w:hAnsi="Times New Roman"/>
          <w:sz w:val="24"/>
        </w:rPr>
        <w:t xml:space="preserve"> </w:t>
      </w:r>
      <w:r w:rsidR="004F310E" w:rsidRPr="0028563C">
        <w:rPr>
          <w:rFonts w:ascii="Times New Roman" w:hAnsi="Times New Roman"/>
          <w:sz w:val="24"/>
          <w:lang w:val="es-MX"/>
        </w:rPr>
        <w:t xml:space="preserve">y </w:t>
      </w:r>
      <w:r w:rsidR="003165B7" w:rsidRPr="0028563C">
        <w:rPr>
          <w:rFonts w:ascii="Times New Roman" w:hAnsi="Times New Roman"/>
          <w:sz w:val="24"/>
        </w:rPr>
        <w:t xml:space="preserve">4 de cada 10 empresas no exportan </w:t>
      </w:r>
      <w:r w:rsidR="00CE3298" w:rsidRPr="0028563C">
        <w:rPr>
          <w:rFonts w:ascii="Times New Roman" w:hAnsi="Times New Roman"/>
          <w:sz w:val="24"/>
          <w:lang w:val="es-MX"/>
        </w:rPr>
        <w:t>debido a la</w:t>
      </w:r>
      <w:r w:rsidR="003165B7" w:rsidRPr="0028563C">
        <w:rPr>
          <w:rFonts w:ascii="Times New Roman" w:hAnsi="Times New Roman"/>
          <w:sz w:val="24"/>
        </w:rPr>
        <w:t xml:space="preserve"> falta de financiamiento. Otro dato relevante </w:t>
      </w:r>
      <w:r w:rsidR="00CE3298" w:rsidRPr="0028563C">
        <w:rPr>
          <w:rFonts w:ascii="Times New Roman" w:hAnsi="Times New Roman"/>
          <w:sz w:val="24"/>
          <w:lang w:val="es-MX"/>
        </w:rPr>
        <w:t>fue</w:t>
      </w:r>
      <w:r w:rsidR="003165B7" w:rsidRPr="0028563C">
        <w:rPr>
          <w:rFonts w:ascii="Times New Roman" w:hAnsi="Times New Roman"/>
          <w:sz w:val="24"/>
        </w:rPr>
        <w:t xml:space="preserve"> la falta de capacitación en el sector</w:t>
      </w:r>
      <w:r w:rsidR="004F310E" w:rsidRPr="0028563C">
        <w:rPr>
          <w:rFonts w:ascii="Times New Roman" w:hAnsi="Times New Roman"/>
          <w:sz w:val="24"/>
          <w:lang w:val="es-MX"/>
        </w:rPr>
        <w:t>,</w:t>
      </w:r>
      <w:r w:rsidR="001F3614" w:rsidRPr="0028563C">
        <w:rPr>
          <w:rFonts w:ascii="Times New Roman" w:hAnsi="Times New Roman"/>
          <w:sz w:val="24"/>
        </w:rPr>
        <w:t xml:space="preserve"> </w:t>
      </w:r>
      <w:r w:rsidR="00A7246A" w:rsidRPr="0028563C">
        <w:rPr>
          <w:rFonts w:ascii="Times New Roman" w:hAnsi="Times New Roman"/>
          <w:sz w:val="24"/>
          <w:lang w:val="es-MX"/>
        </w:rPr>
        <w:t>ya que</w:t>
      </w:r>
      <w:r w:rsidR="001F3614" w:rsidRPr="0028563C">
        <w:rPr>
          <w:rFonts w:ascii="Times New Roman" w:hAnsi="Times New Roman"/>
          <w:sz w:val="24"/>
        </w:rPr>
        <w:t xml:space="preserve"> 32 % del personal no recibe capacitación</w:t>
      </w:r>
      <w:r w:rsidR="003165B7" w:rsidRPr="0028563C">
        <w:rPr>
          <w:rFonts w:ascii="Times New Roman" w:hAnsi="Times New Roman"/>
          <w:sz w:val="24"/>
        </w:rPr>
        <w:t>.</w:t>
      </w:r>
      <w:r w:rsidR="007C381D" w:rsidRPr="0028563C">
        <w:rPr>
          <w:rFonts w:ascii="Times New Roman" w:hAnsi="Times New Roman"/>
          <w:sz w:val="24"/>
        </w:rPr>
        <w:t xml:space="preserve"> </w:t>
      </w:r>
      <w:r w:rsidR="004F310E" w:rsidRPr="0028563C">
        <w:rPr>
          <w:rFonts w:ascii="Times New Roman" w:hAnsi="Times New Roman"/>
          <w:sz w:val="24"/>
          <w:lang w:val="es-MX"/>
        </w:rPr>
        <w:t>M</w:t>
      </w:r>
      <w:proofErr w:type="spellStart"/>
      <w:r w:rsidR="007C381D" w:rsidRPr="0028563C">
        <w:rPr>
          <w:rFonts w:ascii="Times New Roman" w:hAnsi="Times New Roman"/>
          <w:sz w:val="24"/>
        </w:rPr>
        <w:t>ercados</w:t>
      </w:r>
      <w:proofErr w:type="spellEnd"/>
      <w:r w:rsidR="003C2F1F" w:rsidRPr="0028563C">
        <w:rPr>
          <w:rFonts w:ascii="Times New Roman" w:hAnsi="Times New Roman"/>
          <w:sz w:val="24"/>
        </w:rPr>
        <w:t>,</w:t>
      </w:r>
      <w:r w:rsidR="007C381D" w:rsidRPr="0028563C">
        <w:rPr>
          <w:rFonts w:ascii="Times New Roman" w:hAnsi="Times New Roman"/>
          <w:sz w:val="24"/>
        </w:rPr>
        <w:t xml:space="preserve"> medios de </w:t>
      </w:r>
      <w:r w:rsidR="007C381D" w:rsidRPr="0028563C">
        <w:rPr>
          <w:rFonts w:ascii="Times New Roman" w:hAnsi="Times New Roman"/>
          <w:sz w:val="24"/>
        </w:rPr>
        <w:lastRenderedPageBreak/>
        <w:t>transportación y acceso a fuentes de financiamiento</w:t>
      </w:r>
      <w:r w:rsidR="009D42A4" w:rsidRPr="0028563C">
        <w:rPr>
          <w:rFonts w:ascii="Times New Roman" w:hAnsi="Times New Roman"/>
          <w:sz w:val="24"/>
        </w:rPr>
        <w:t xml:space="preserve"> </w:t>
      </w:r>
      <w:r w:rsidR="00A7246A" w:rsidRPr="0028563C">
        <w:rPr>
          <w:rFonts w:ascii="Times New Roman" w:hAnsi="Times New Roman"/>
          <w:sz w:val="24"/>
          <w:lang w:val="es-MX"/>
        </w:rPr>
        <w:t>fueron</w:t>
      </w:r>
      <w:r w:rsidR="004F310E" w:rsidRPr="0028563C">
        <w:rPr>
          <w:rFonts w:ascii="Times New Roman" w:hAnsi="Times New Roman"/>
          <w:sz w:val="24"/>
          <w:lang w:val="es-MX"/>
        </w:rPr>
        <w:t xml:space="preserve"> </w:t>
      </w:r>
      <w:r w:rsidR="009D42A4" w:rsidRPr="0028563C">
        <w:rPr>
          <w:rFonts w:ascii="Times New Roman" w:hAnsi="Times New Roman"/>
          <w:sz w:val="24"/>
        </w:rPr>
        <w:t xml:space="preserve">las principales áreas de interés </w:t>
      </w:r>
      <w:r w:rsidR="004F310E" w:rsidRPr="0028563C">
        <w:rPr>
          <w:rFonts w:ascii="Times New Roman" w:hAnsi="Times New Roman"/>
          <w:sz w:val="24"/>
          <w:lang w:val="es-MX"/>
        </w:rPr>
        <w:t>en cuanto a</w:t>
      </w:r>
      <w:r w:rsidR="009D42A4" w:rsidRPr="0028563C">
        <w:rPr>
          <w:rFonts w:ascii="Times New Roman" w:hAnsi="Times New Roman"/>
          <w:sz w:val="24"/>
        </w:rPr>
        <w:t xml:space="preserve"> capacitación</w:t>
      </w:r>
      <w:r w:rsidR="00FD71C5" w:rsidRPr="0028563C">
        <w:rPr>
          <w:rFonts w:ascii="Times New Roman" w:hAnsi="Times New Roman"/>
          <w:sz w:val="24"/>
        </w:rPr>
        <w:t>.</w:t>
      </w:r>
    </w:p>
    <w:p w:rsidR="009E335C" w:rsidRPr="003165B7" w:rsidRDefault="009E335C" w:rsidP="009E335C">
      <w:pPr>
        <w:pStyle w:val="Textoindependiente"/>
        <w:tabs>
          <w:tab w:val="clear" w:pos="567"/>
        </w:tabs>
        <w:rPr>
          <w:rFonts w:cs="Arial"/>
          <w:i/>
        </w:rPr>
      </w:pPr>
    </w:p>
    <w:p w:rsidR="00D6132F" w:rsidRDefault="00D6132F" w:rsidP="00ED2AA2">
      <w:pPr>
        <w:jc w:val="both"/>
        <w:rPr>
          <w:rFonts w:ascii="Arial" w:hAnsi="Arial" w:cs="Arial"/>
          <w:i/>
        </w:rPr>
      </w:pPr>
    </w:p>
    <w:p w:rsidR="00177554" w:rsidRDefault="00617932" w:rsidP="0028563C">
      <w:pPr>
        <w:spacing w:line="360" w:lineRule="auto"/>
        <w:jc w:val="both"/>
        <w:rPr>
          <w:rFonts w:ascii="Arial" w:hAnsi="Arial" w:cs="Arial"/>
        </w:rPr>
      </w:pPr>
      <w:r w:rsidRPr="009C346C">
        <w:rPr>
          <w:rFonts w:ascii="Calibri" w:hAnsi="Calibri" w:cs="Calibri"/>
          <w:color w:val="7030A0"/>
          <w:sz w:val="28"/>
          <w:szCs w:val="28"/>
          <w:lang w:val="es-ES" w:eastAsia="es-ES"/>
        </w:rPr>
        <w:t>Palabras clave:</w:t>
      </w:r>
      <w:r w:rsidRPr="00FB76EC">
        <w:rPr>
          <w:rFonts w:ascii="Arial" w:hAnsi="Arial" w:cs="Arial"/>
        </w:rPr>
        <w:t xml:space="preserve"> </w:t>
      </w:r>
      <w:r w:rsidR="007654AB" w:rsidRPr="0028563C">
        <w:rPr>
          <w:sz w:val="24"/>
          <w:lang w:val="x-none"/>
        </w:rPr>
        <w:t>m</w:t>
      </w:r>
      <w:r w:rsidR="00EA33BC" w:rsidRPr="0028563C">
        <w:rPr>
          <w:sz w:val="24"/>
          <w:lang w:val="x-none"/>
        </w:rPr>
        <w:t>ármol, diagn</w:t>
      </w:r>
      <w:r w:rsidR="007654AB" w:rsidRPr="0028563C">
        <w:rPr>
          <w:sz w:val="24"/>
          <w:lang w:val="x-none"/>
        </w:rPr>
        <w:t>ó</w:t>
      </w:r>
      <w:r w:rsidR="00EA33BC" w:rsidRPr="0028563C">
        <w:rPr>
          <w:sz w:val="24"/>
          <w:lang w:val="x-none"/>
        </w:rPr>
        <w:t>stico, capacitación,</w:t>
      </w:r>
      <w:r w:rsidR="00DD3323" w:rsidRPr="0028563C">
        <w:rPr>
          <w:sz w:val="24"/>
          <w:lang w:val="x-none"/>
        </w:rPr>
        <w:t xml:space="preserve"> </w:t>
      </w:r>
      <w:r w:rsidR="00EA33BC" w:rsidRPr="0028563C">
        <w:rPr>
          <w:sz w:val="24"/>
          <w:lang w:val="x-none"/>
        </w:rPr>
        <w:t>capacidad</w:t>
      </w:r>
      <w:r w:rsidR="00DD3323" w:rsidRPr="0028563C">
        <w:rPr>
          <w:sz w:val="24"/>
          <w:lang w:val="x-none"/>
        </w:rPr>
        <w:t xml:space="preserve"> </w:t>
      </w:r>
      <w:r w:rsidR="00EA33BC" w:rsidRPr="0028563C">
        <w:rPr>
          <w:sz w:val="24"/>
          <w:lang w:val="x-none"/>
        </w:rPr>
        <w:t>productiva, exportación,</w:t>
      </w:r>
      <w:r w:rsidR="00DD3323" w:rsidRPr="0028563C">
        <w:rPr>
          <w:sz w:val="24"/>
          <w:lang w:val="x-none"/>
        </w:rPr>
        <w:t xml:space="preserve"> </w:t>
      </w:r>
      <w:r w:rsidR="00EA33BC" w:rsidRPr="0028563C">
        <w:rPr>
          <w:sz w:val="24"/>
          <w:lang w:val="x-none"/>
        </w:rPr>
        <w:t xml:space="preserve">plan de </w:t>
      </w:r>
      <w:r w:rsidR="009D42A4" w:rsidRPr="0028563C">
        <w:rPr>
          <w:sz w:val="24"/>
          <w:lang w:val="x-none"/>
        </w:rPr>
        <w:t>exportación,</w:t>
      </w:r>
      <w:r w:rsidR="00EA33BC" w:rsidRPr="0028563C">
        <w:rPr>
          <w:sz w:val="24"/>
          <w:lang w:val="x-none"/>
        </w:rPr>
        <w:t xml:space="preserve"> financiamiento.</w:t>
      </w:r>
    </w:p>
    <w:p w:rsidR="009C346C" w:rsidRDefault="009C346C">
      <w:pPr>
        <w:jc w:val="both"/>
        <w:rPr>
          <w:rFonts w:ascii="Arial" w:hAnsi="Arial" w:cs="Arial"/>
        </w:rPr>
      </w:pPr>
    </w:p>
    <w:p w:rsidR="009C346C" w:rsidRPr="00414DE6" w:rsidRDefault="009C346C">
      <w:pPr>
        <w:jc w:val="both"/>
        <w:rPr>
          <w:rFonts w:ascii="Calibri" w:hAnsi="Calibri" w:cs="Calibri"/>
          <w:color w:val="7030A0"/>
          <w:sz w:val="28"/>
          <w:szCs w:val="28"/>
          <w:lang w:val="en-US" w:eastAsia="es-ES"/>
        </w:rPr>
      </w:pPr>
      <w:r w:rsidRPr="00414DE6">
        <w:rPr>
          <w:rFonts w:ascii="Calibri" w:hAnsi="Calibri" w:cs="Calibri"/>
          <w:color w:val="7030A0"/>
          <w:sz w:val="28"/>
          <w:szCs w:val="28"/>
          <w:lang w:val="en-US" w:eastAsia="es-ES"/>
        </w:rPr>
        <w:t>Abstract</w:t>
      </w:r>
    </w:p>
    <w:p w:rsidR="0088154C" w:rsidRDefault="0088154C" w:rsidP="0088154C">
      <w:pPr>
        <w:pStyle w:val="TextBody"/>
        <w:spacing w:line="360" w:lineRule="auto"/>
      </w:pP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objective</w:t>
      </w:r>
      <w:proofErr w:type="spellEnd"/>
      <w:r>
        <w:rPr>
          <w:rFonts w:ascii="Times New Roman" w:hAnsi="Times New Roman"/>
          <w:sz w:val="24"/>
        </w:rPr>
        <w:t xml:space="preserve"> of </w:t>
      </w:r>
      <w:proofErr w:type="spellStart"/>
      <w:r>
        <w:rPr>
          <w:rFonts w:ascii="Times New Roman" w:hAnsi="Times New Roman"/>
          <w:sz w:val="24"/>
        </w:rPr>
        <w:t>this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study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was</w:t>
      </w:r>
      <w:proofErr w:type="spellEnd"/>
      <w:r>
        <w:rPr>
          <w:rFonts w:ascii="Times New Roman" w:hAnsi="Times New Roman"/>
          <w:sz w:val="24"/>
        </w:rPr>
        <w:t xml:space="preserve"> to </w:t>
      </w:r>
      <w:proofErr w:type="spellStart"/>
      <w:r>
        <w:rPr>
          <w:rFonts w:ascii="Times New Roman" w:hAnsi="Times New Roman"/>
          <w:sz w:val="24"/>
        </w:rPr>
        <w:t>detect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obstacles</w:t>
      </w:r>
      <w:proofErr w:type="spellEnd"/>
      <w:r>
        <w:rPr>
          <w:rFonts w:ascii="Times New Roman" w:hAnsi="Times New Roman"/>
          <w:sz w:val="24"/>
        </w:rPr>
        <w:t xml:space="preserve"> of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marble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industry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companies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preclude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from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export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diagnosis </w:t>
      </w:r>
      <w:proofErr w:type="spellStart"/>
      <w:r>
        <w:rPr>
          <w:rFonts w:ascii="Times New Roman" w:hAnsi="Times New Roman"/>
          <w:sz w:val="24"/>
        </w:rPr>
        <w:t>was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divided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into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five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areas</w:t>
      </w:r>
      <w:proofErr w:type="spellEnd"/>
      <w:r>
        <w:rPr>
          <w:rFonts w:ascii="Times New Roman" w:hAnsi="Times New Roman"/>
          <w:sz w:val="24"/>
        </w:rPr>
        <w:t xml:space="preserve">: General </w:t>
      </w:r>
      <w:proofErr w:type="spellStart"/>
      <w:r>
        <w:rPr>
          <w:rFonts w:ascii="Times New Roman" w:hAnsi="Times New Roman"/>
          <w:sz w:val="24"/>
        </w:rPr>
        <w:t>information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technological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aspects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market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sources</w:t>
      </w:r>
      <w:proofErr w:type="spellEnd"/>
      <w:r>
        <w:rPr>
          <w:rFonts w:ascii="Times New Roman" w:hAnsi="Times New Roman"/>
          <w:sz w:val="24"/>
        </w:rPr>
        <w:t xml:space="preserve"> of </w:t>
      </w:r>
      <w:proofErr w:type="spellStart"/>
      <w:r>
        <w:rPr>
          <w:rFonts w:ascii="Times New Roman" w:hAnsi="Times New Roman"/>
          <w:sz w:val="24"/>
        </w:rPr>
        <w:t>financing</w:t>
      </w:r>
      <w:proofErr w:type="spellEnd"/>
      <w:r>
        <w:rPr>
          <w:rFonts w:ascii="Times New Roman" w:hAnsi="Times New Roman"/>
          <w:sz w:val="24"/>
        </w:rPr>
        <w:t xml:space="preserve"> and training.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report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focused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Comarca Lagunera, </w:t>
      </w:r>
      <w:proofErr w:type="spellStart"/>
      <w:r>
        <w:rPr>
          <w:rFonts w:ascii="Times New Roman" w:hAnsi="Times New Roman"/>
          <w:sz w:val="24"/>
        </w:rPr>
        <w:t>located</w:t>
      </w:r>
      <w:proofErr w:type="spellEnd"/>
      <w:r>
        <w:rPr>
          <w:rFonts w:ascii="Times New Roman" w:hAnsi="Times New Roman"/>
          <w:sz w:val="24"/>
        </w:rPr>
        <w:t xml:space="preserve"> to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North of </w:t>
      </w:r>
      <w:proofErr w:type="spellStart"/>
      <w:r>
        <w:rPr>
          <w:rFonts w:ascii="Times New Roman" w:hAnsi="Times New Roman"/>
          <w:sz w:val="24"/>
        </w:rPr>
        <w:t>Mexico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which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form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part</w:t>
      </w:r>
      <w:proofErr w:type="spellEnd"/>
      <w:r>
        <w:rPr>
          <w:rFonts w:ascii="Times New Roman" w:hAnsi="Times New Roman"/>
          <w:sz w:val="24"/>
        </w:rPr>
        <w:t xml:space="preserve"> of </w:t>
      </w:r>
      <w:proofErr w:type="spellStart"/>
      <w:r>
        <w:rPr>
          <w:rFonts w:ascii="Times New Roman" w:hAnsi="Times New Roman"/>
          <w:sz w:val="24"/>
        </w:rPr>
        <w:t>them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producers</w:t>
      </w:r>
      <w:proofErr w:type="spellEnd"/>
      <w:r>
        <w:rPr>
          <w:rFonts w:ascii="Times New Roman" w:hAnsi="Times New Roman"/>
          <w:sz w:val="24"/>
        </w:rPr>
        <w:t xml:space="preserve"> and </w:t>
      </w:r>
      <w:proofErr w:type="spellStart"/>
      <w:r>
        <w:rPr>
          <w:rFonts w:ascii="Times New Roman" w:hAnsi="Times New Roman"/>
          <w:sz w:val="24"/>
        </w:rPr>
        <w:t>exporters</w:t>
      </w:r>
      <w:proofErr w:type="spellEnd"/>
      <w:r>
        <w:rPr>
          <w:rFonts w:ascii="Times New Roman" w:hAnsi="Times New Roman"/>
          <w:sz w:val="24"/>
        </w:rPr>
        <w:t xml:space="preserve"> of </w:t>
      </w:r>
      <w:proofErr w:type="spellStart"/>
      <w:r>
        <w:rPr>
          <w:rFonts w:ascii="Times New Roman" w:hAnsi="Times New Roman"/>
          <w:sz w:val="24"/>
        </w:rPr>
        <w:t>marble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market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international</w:t>
      </w:r>
      <w:proofErr w:type="spellEnd"/>
      <w:r>
        <w:rPr>
          <w:rFonts w:ascii="Times New Roman" w:hAnsi="Times New Roman"/>
          <w:sz w:val="24"/>
        </w:rPr>
        <w:t xml:space="preserve">, and </w:t>
      </w:r>
      <w:proofErr w:type="spellStart"/>
      <w:r>
        <w:rPr>
          <w:rFonts w:ascii="Times New Roman" w:hAnsi="Times New Roman"/>
          <w:sz w:val="24"/>
        </w:rPr>
        <w:t>that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continues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boasting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first</w:t>
      </w:r>
      <w:proofErr w:type="spellEnd"/>
      <w:r>
        <w:rPr>
          <w:rFonts w:ascii="Times New Roman" w:hAnsi="Times New Roman"/>
          <w:sz w:val="24"/>
        </w:rPr>
        <w:t xml:space="preserve"> place </w:t>
      </w:r>
      <w:proofErr w:type="spellStart"/>
      <w:r>
        <w:rPr>
          <w:rFonts w:ascii="Times New Roman" w:hAnsi="Times New Roman"/>
          <w:sz w:val="24"/>
        </w:rPr>
        <w:t>national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production</w:t>
      </w:r>
      <w:proofErr w:type="spellEnd"/>
      <w:r>
        <w:rPr>
          <w:rFonts w:ascii="Times New Roman" w:hAnsi="Times New Roman"/>
          <w:sz w:val="24"/>
        </w:rPr>
        <w:t xml:space="preserve"> of blocks of </w:t>
      </w:r>
      <w:proofErr w:type="spellStart"/>
      <w:r>
        <w:rPr>
          <w:rFonts w:ascii="Times New Roman" w:hAnsi="Times New Roman"/>
          <w:sz w:val="24"/>
        </w:rPr>
        <w:t>marble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annual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extraction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reaches</w:t>
      </w:r>
      <w:proofErr w:type="spellEnd"/>
      <w:r>
        <w:rPr>
          <w:rFonts w:ascii="Times New Roman" w:hAnsi="Times New Roman"/>
          <w:sz w:val="24"/>
        </w:rPr>
        <w:t xml:space="preserve"> more </w:t>
      </w:r>
      <w:proofErr w:type="spellStart"/>
      <w:r>
        <w:rPr>
          <w:rFonts w:ascii="Times New Roman" w:hAnsi="Times New Roman"/>
          <w:sz w:val="24"/>
        </w:rPr>
        <w:t>than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one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million</w:t>
      </w:r>
      <w:proofErr w:type="spellEnd"/>
      <w:r>
        <w:rPr>
          <w:rFonts w:ascii="Times New Roman" w:hAnsi="Times New Roman"/>
          <w:sz w:val="24"/>
        </w:rPr>
        <w:t xml:space="preserve"> 800 </w:t>
      </w:r>
      <w:proofErr w:type="spellStart"/>
      <w:r>
        <w:rPr>
          <w:rFonts w:ascii="Times New Roman" w:hAnsi="Times New Roman"/>
          <w:sz w:val="24"/>
        </w:rPr>
        <w:t>thousand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tons</w:t>
      </w:r>
      <w:proofErr w:type="spellEnd"/>
      <w:r>
        <w:rPr>
          <w:rFonts w:ascii="Times New Roman" w:hAnsi="Times New Roman"/>
          <w:sz w:val="24"/>
        </w:rPr>
        <w:t xml:space="preserve">, of </w:t>
      </w:r>
      <w:proofErr w:type="spellStart"/>
      <w:r>
        <w:rPr>
          <w:rFonts w:ascii="Times New Roman" w:hAnsi="Times New Roman"/>
          <w:sz w:val="24"/>
        </w:rPr>
        <w:t>which</w:t>
      </w:r>
      <w:proofErr w:type="spellEnd"/>
      <w:r>
        <w:rPr>
          <w:rFonts w:ascii="Times New Roman" w:hAnsi="Times New Roman"/>
          <w:sz w:val="24"/>
        </w:rPr>
        <w:t xml:space="preserve"> 80% are </w:t>
      </w:r>
      <w:proofErr w:type="spellStart"/>
      <w:r>
        <w:rPr>
          <w:rFonts w:ascii="Times New Roman" w:hAnsi="Times New Roman"/>
          <w:sz w:val="24"/>
        </w:rPr>
        <w:t>processed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local </w:t>
      </w:r>
      <w:proofErr w:type="spellStart"/>
      <w:r>
        <w:rPr>
          <w:rFonts w:ascii="Times New Roman" w:hAnsi="Times New Roman"/>
          <w:sz w:val="24"/>
        </w:rPr>
        <w:t>industry</w:t>
      </w:r>
      <w:proofErr w:type="spellEnd"/>
      <w:r>
        <w:rPr>
          <w:rFonts w:ascii="Times New Roman" w:hAnsi="Times New Roman"/>
          <w:sz w:val="24"/>
        </w:rPr>
        <w:t>.</w:t>
      </w:r>
    </w:p>
    <w:p w:rsidR="0088154C" w:rsidRPr="00414DE6" w:rsidRDefault="0088154C" w:rsidP="0088154C">
      <w:pPr>
        <w:spacing w:line="360" w:lineRule="auto"/>
        <w:jc w:val="both"/>
        <w:rPr>
          <w:sz w:val="24"/>
          <w:lang w:val="en-US"/>
        </w:rPr>
      </w:pPr>
    </w:p>
    <w:p w:rsidR="0088154C" w:rsidRDefault="0088154C" w:rsidP="0088154C">
      <w:pPr>
        <w:pStyle w:val="TextBody"/>
        <w:spacing w:line="360" w:lineRule="auto"/>
      </w:pPr>
      <w:proofErr w:type="spellStart"/>
      <w:r>
        <w:rPr>
          <w:rFonts w:ascii="Times New Roman" w:hAnsi="Times New Roman"/>
          <w:sz w:val="24"/>
        </w:rPr>
        <w:t>Among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most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noteworthy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results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found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that</w:t>
      </w:r>
      <w:proofErr w:type="spellEnd"/>
      <w:r>
        <w:rPr>
          <w:rFonts w:ascii="Times New Roman" w:hAnsi="Times New Roman"/>
          <w:sz w:val="24"/>
        </w:rPr>
        <w:t xml:space="preserve"> 77 </w:t>
      </w:r>
      <w:proofErr w:type="spellStart"/>
      <w:r>
        <w:rPr>
          <w:rFonts w:ascii="Times New Roman" w:hAnsi="Times New Roman"/>
          <w:sz w:val="24"/>
        </w:rPr>
        <w:t>percent</w:t>
      </w:r>
      <w:proofErr w:type="spellEnd"/>
      <w:r>
        <w:rPr>
          <w:rFonts w:ascii="Times New Roman" w:hAnsi="Times New Roman"/>
          <w:sz w:val="24"/>
        </w:rPr>
        <w:t xml:space="preserve"> of industries </w:t>
      </w:r>
      <w:proofErr w:type="spellStart"/>
      <w:r>
        <w:rPr>
          <w:rFonts w:ascii="Times New Roman" w:hAnsi="Times New Roman"/>
          <w:sz w:val="24"/>
        </w:rPr>
        <w:t>manage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obsolete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basic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technology</w:t>
      </w:r>
      <w:proofErr w:type="spellEnd"/>
      <w:r>
        <w:rPr>
          <w:rFonts w:ascii="Times New Roman" w:hAnsi="Times New Roman"/>
          <w:sz w:val="24"/>
        </w:rPr>
        <w:t xml:space="preserve">, 73% of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companies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analyzed</w:t>
      </w:r>
      <w:proofErr w:type="spellEnd"/>
      <w:r>
        <w:rPr>
          <w:rFonts w:ascii="Times New Roman" w:hAnsi="Times New Roman"/>
          <w:sz w:val="24"/>
        </w:rPr>
        <w:t xml:space="preserve"> show </w:t>
      </w:r>
      <w:proofErr w:type="spellStart"/>
      <w:r>
        <w:rPr>
          <w:rFonts w:ascii="Times New Roman" w:hAnsi="Times New Roman"/>
          <w:sz w:val="24"/>
        </w:rPr>
        <w:t>possibility</w:t>
      </w:r>
      <w:proofErr w:type="spellEnd"/>
      <w:r>
        <w:rPr>
          <w:rFonts w:ascii="Times New Roman" w:hAnsi="Times New Roman"/>
          <w:sz w:val="24"/>
        </w:rPr>
        <w:t xml:space="preserve"> of </w:t>
      </w:r>
      <w:proofErr w:type="spellStart"/>
      <w:r>
        <w:rPr>
          <w:rFonts w:ascii="Times New Roman" w:hAnsi="Times New Roman"/>
          <w:sz w:val="24"/>
        </w:rPr>
        <w:t>increasing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its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production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capacity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order</w:t>
      </w:r>
      <w:proofErr w:type="spellEnd"/>
      <w:r>
        <w:rPr>
          <w:rFonts w:ascii="Times New Roman" w:hAnsi="Times New Roman"/>
          <w:sz w:val="24"/>
        </w:rPr>
        <w:t xml:space="preserve"> to </w:t>
      </w:r>
      <w:proofErr w:type="spellStart"/>
      <w:r>
        <w:rPr>
          <w:rFonts w:ascii="Times New Roman" w:hAnsi="Times New Roman"/>
          <w:sz w:val="24"/>
        </w:rPr>
        <w:t>export</w:t>
      </w:r>
      <w:proofErr w:type="spellEnd"/>
      <w:r>
        <w:rPr>
          <w:rFonts w:ascii="Times New Roman" w:hAnsi="Times New Roman"/>
          <w:sz w:val="24"/>
        </w:rPr>
        <w:t xml:space="preserve">, and 4 </w:t>
      </w:r>
      <w:proofErr w:type="spellStart"/>
      <w:r>
        <w:rPr>
          <w:rFonts w:ascii="Times New Roman" w:hAnsi="Times New Roman"/>
          <w:sz w:val="24"/>
        </w:rPr>
        <w:t>out</w:t>
      </w:r>
      <w:proofErr w:type="spellEnd"/>
      <w:r>
        <w:rPr>
          <w:rFonts w:ascii="Times New Roman" w:hAnsi="Times New Roman"/>
          <w:sz w:val="24"/>
        </w:rPr>
        <w:t xml:space="preserve"> of 10 </w:t>
      </w:r>
      <w:proofErr w:type="spellStart"/>
      <w:r>
        <w:rPr>
          <w:rFonts w:ascii="Times New Roman" w:hAnsi="Times New Roman"/>
          <w:sz w:val="24"/>
        </w:rPr>
        <w:t>companies</w:t>
      </w:r>
      <w:proofErr w:type="spellEnd"/>
      <w:r>
        <w:rPr>
          <w:rFonts w:ascii="Times New Roman" w:hAnsi="Times New Roman"/>
          <w:sz w:val="24"/>
        </w:rPr>
        <w:t xml:space="preserve"> are </w:t>
      </w:r>
      <w:proofErr w:type="spellStart"/>
      <w:r>
        <w:rPr>
          <w:rFonts w:ascii="Times New Roman" w:hAnsi="Times New Roman"/>
          <w:sz w:val="24"/>
        </w:rPr>
        <w:t>not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exported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due</w:t>
      </w:r>
      <w:proofErr w:type="spellEnd"/>
      <w:r>
        <w:rPr>
          <w:rFonts w:ascii="Times New Roman" w:hAnsi="Times New Roman"/>
          <w:sz w:val="24"/>
        </w:rPr>
        <w:t xml:space="preserve"> to </w:t>
      </w:r>
      <w:proofErr w:type="spellStart"/>
      <w:r>
        <w:rPr>
          <w:rFonts w:ascii="Times New Roman" w:hAnsi="Times New Roman"/>
          <w:sz w:val="24"/>
        </w:rPr>
        <w:t>lack</w:t>
      </w:r>
      <w:proofErr w:type="spellEnd"/>
      <w:r>
        <w:rPr>
          <w:rFonts w:ascii="Times New Roman" w:hAnsi="Times New Roman"/>
          <w:sz w:val="24"/>
        </w:rPr>
        <w:t xml:space="preserve"> of </w:t>
      </w:r>
      <w:proofErr w:type="spellStart"/>
      <w:r>
        <w:rPr>
          <w:rFonts w:ascii="Times New Roman" w:hAnsi="Times New Roman"/>
          <w:sz w:val="24"/>
        </w:rPr>
        <w:t>funding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Another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relevant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fact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was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lack</w:t>
      </w:r>
      <w:proofErr w:type="spellEnd"/>
      <w:r>
        <w:rPr>
          <w:rFonts w:ascii="Times New Roman" w:hAnsi="Times New Roman"/>
          <w:sz w:val="24"/>
        </w:rPr>
        <w:t xml:space="preserve"> of training in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sector, 32% of staff do </w:t>
      </w:r>
      <w:proofErr w:type="spellStart"/>
      <w:r>
        <w:rPr>
          <w:rFonts w:ascii="Times New Roman" w:hAnsi="Times New Roman"/>
          <w:sz w:val="24"/>
        </w:rPr>
        <w:t>not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receive</w:t>
      </w:r>
      <w:proofErr w:type="spellEnd"/>
      <w:r>
        <w:rPr>
          <w:rFonts w:ascii="Times New Roman" w:hAnsi="Times New Roman"/>
          <w:sz w:val="24"/>
        </w:rPr>
        <w:t xml:space="preserve"> training. </w:t>
      </w:r>
      <w:proofErr w:type="spellStart"/>
      <w:r>
        <w:rPr>
          <w:rFonts w:ascii="Times New Roman" w:hAnsi="Times New Roman"/>
          <w:sz w:val="24"/>
        </w:rPr>
        <w:t>Markets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means</w:t>
      </w:r>
      <w:proofErr w:type="spellEnd"/>
      <w:r>
        <w:rPr>
          <w:rFonts w:ascii="Times New Roman" w:hAnsi="Times New Roman"/>
          <w:sz w:val="24"/>
        </w:rPr>
        <w:t xml:space="preserve"> of </w:t>
      </w:r>
      <w:proofErr w:type="spellStart"/>
      <w:r>
        <w:rPr>
          <w:rFonts w:ascii="Times New Roman" w:hAnsi="Times New Roman"/>
          <w:sz w:val="24"/>
        </w:rPr>
        <w:t>transportation</w:t>
      </w:r>
      <w:proofErr w:type="spellEnd"/>
      <w:r>
        <w:rPr>
          <w:rFonts w:ascii="Times New Roman" w:hAnsi="Times New Roman"/>
          <w:sz w:val="24"/>
        </w:rPr>
        <w:t xml:space="preserve"> and </w:t>
      </w:r>
      <w:proofErr w:type="spellStart"/>
      <w:r>
        <w:rPr>
          <w:rFonts w:ascii="Times New Roman" w:hAnsi="Times New Roman"/>
          <w:sz w:val="24"/>
        </w:rPr>
        <w:t>access</w:t>
      </w:r>
      <w:proofErr w:type="spellEnd"/>
      <w:r>
        <w:rPr>
          <w:rFonts w:ascii="Times New Roman" w:hAnsi="Times New Roman"/>
          <w:sz w:val="24"/>
        </w:rPr>
        <w:t xml:space="preserve"> to </w:t>
      </w:r>
      <w:proofErr w:type="spellStart"/>
      <w:r>
        <w:rPr>
          <w:rFonts w:ascii="Times New Roman" w:hAnsi="Times New Roman"/>
          <w:sz w:val="24"/>
        </w:rPr>
        <w:t>sources</w:t>
      </w:r>
      <w:proofErr w:type="spellEnd"/>
      <w:r>
        <w:rPr>
          <w:rFonts w:ascii="Times New Roman" w:hAnsi="Times New Roman"/>
          <w:sz w:val="24"/>
        </w:rPr>
        <w:t xml:space="preserve"> of </w:t>
      </w:r>
      <w:proofErr w:type="spellStart"/>
      <w:r>
        <w:rPr>
          <w:rFonts w:ascii="Times New Roman" w:hAnsi="Times New Roman"/>
          <w:sz w:val="24"/>
        </w:rPr>
        <w:t>financing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were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the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main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areas</w:t>
      </w:r>
      <w:proofErr w:type="spellEnd"/>
      <w:r>
        <w:rPr>
          <w:rFonts w:ascii="Times New Roman" w:hAnsi="Times New Roman"/>
          <w:sz w:val="24"/>
        </w:rPr>
        <w:t xml:space="preserve"> of </w:t>
      </w:r>
      <w:proofErr w:type="spellStart"/>
      <w:r>
        <w:rPr>
          <w:rFonts w:ascii="Times New Roman" w:hAnsi="Times New Roman"/>
          <w:sz w:val="24"/>
        </w:rPr>
        <w:t>interest</w:t>
      </w:r>
      <w:proofErr w:type="spellEnd"/>
      <w:r>
        <w:rPr>
          <w:rFonts w:ascii="Times New Roman" w:hAnsi="Times New Roman"/>
          <w:sz w:val="24"/>
        </w:rPr>
        <w:t xml:space="preserve"> in </w:t>
      </w:r>
      <w:proofErr w:type="spellStart"/>
      <w:r>
        <w:rPr>
          <w:rFonts w:ascii="Times New Roman" w:hAnsi="Times New Roman"/>
          <w:sz w:val="24"/>
        </w:rPr>
        <w:t>relation</w:t>
      </w:r>
      <w:proofErr w:type="spellEnd"/>
      <w:r>
        <w:rPr>
          <w:rFonts w:ascii="Times New Roman" w:hAnsi="Times New Roman"/>
          <w:sz w:val="24"/>
        </w:rPr>
        <w:t xml:space="preserve"> to training.</w:t>
      </w:r>
    </w:p>
    <w:p w:rsidR="0088154C" w:rsidRDefault="0088154C" w:rsidP="0088154C">
      <w:pPr>
        <w:pStyle w:val="TextBody"/>
        <w:rPr>
          <w:rFonts w:cs="Arial"/>
          <w:i/>
        </w:rPr>
      </w:pPr>
    </w:p>
    <w:p w:rsidR="0088154C" w:rsidRPr="00414DE6" w:rsidRDefault="0088154C" w:rsidP="0088154C">
      <w:pPr>
        <w:jc w:val="both"/>
        <w:rPr>
          <w:rFonts w:ascii="Arial" w:hAnsi="Arial" w:cs="Arial"/>
          <w:i/>
          <w:lang w:val="en-US"/>
        </w:rPr>
      </w:pPr>
    </w:p>
    <w:p w:rsidR="009C346C" w:rsidRPr="00414DE6" w:rsidRDefault="0088154C" w:rsidP="0088154C">
      <w:pPr>
        <w:spacing w:line="360" w:lineRule="auto"/>
        <w:jc w:val="both"/>
        <w:rPr>
          <w:sz w:val="24"/>
          <w:lang w:val="en-US"/>
        </w:rPr>
      </w:pPr>
      <w:r w:rsidRPr="00414DE6">
        <w:rPr>
          <w:rFonts w:ascii="Calibri" w:hAnsi="Calibri" w:cs="Calibri"/>
          <w:color w:val="7030A0"/>
          <w:sz w:val="28"/>
          <w:szCs w:val="28"/>
          <w:lang w:val="en-US" w:eastAsia="es-ES"/>
        </w:rPr>
        <w:t>Key words:</w:t>
      </w:r>
      <w:r w:rsidRPr="00414DE6">
        <w:rPr>
          <w:rFonts w:ascii="Arial" w:hAnsi="Arial" w:cs="Arial"/>
          <w:lang w:val="en-US"/>
        </w:rPr>
        <w:t xml:space="preserve"> </w:t>
      </w:r>
      <w:proofErr w:type="spellStart"/>
      <w:r>
        <w:rPr>
          <w:sz w:val="24"/>
          <w:lang w:val="x-none"/>
        </w:rPr>
        <w:t>marble</w:t>
      </w:r>
      <w:proofErr w:type="spellEnd"/>
      <w:r>
        <w:rPr>
          <w:sz w:val="24"/>
          <w:lang w:val="x-none"/>
        </w:rPr>
        <w:t xml:space="preserve">, diagnosis, training, </w:t>
      </w:r>
      <w:proofErr w:type="spellStart"/>
      <w:r>
        <w:rPr>
          <w:sz w:val="24"/>
          <w:lang w:val="x-none"/>
        </w:rPr>
        <w:t>productivity</w:t>
      </w:r>
      <w:proofErr w:type="spellEnd"/>
      <w:r>
        <w:rPr>
          <w:sz w:val="24"/>
          <w:lang w:val="x-none"/>
        </w:rPr>
        <w:t xml:space="preserve">, </w:t>
      </w:r>
      <w:proofErr w:type="spellStart"/>
      <w:r>
        <w:rPr>
          <w:sz w:val="24"/>
          <w:lang w:val="x-none"/>
        </w:rPr>
        <w:t>productive</w:t>
      </w:r>
      <w:proofErr w:type="spellEnd"/>
      <w:r>
        <w:rPr>
          <w:sz w:val="24"/>
          <w:lang w:val="x-none"/>
        </w:rPr>
        <w:t xml:space="preserve"> </w:t>
      </w:r>
      <w:proofErr w:type="spellStart"/>
      <w:r>
        <w:rPr>
          <w:sz w:val="24"/>
          <w:lang w:val="x-none"/>
        </w:rPr>
        <w:t>capacity</w:t>
      </w:r>
      <w:proofErr w:type="spellEnd"/>
      <w:r>
        <w:rPr>
          <w:sz w:val="24"/>
          <w:lang w:val="x-none"/>
        </w:rPr>
        <w:t xml:space="preserve">, </w:t>
      </w:r>
      <w:proofErr w:type="spellStart"/>
      <w:r>
        <w:rPr>
          <w:sz w:val="24"/>
          <w:lang w:val="x-none"/>
        </w:rPr>
        <w:t>export</w:t>
      </w:r>
      <w:proofErr w:type="spellEnd"/>
      <w:r>
        <w:rPr>
          <w:sz w:val="24"/>
          <w:lang w:val="x-none"/>
        </w:rPr>
        <w:t xml:space="preserve">, </w:t>
      </w:r>
      <w:proofErr w:type="spellStart"/>
      <w:r>
        <w:rPr>
          <w:sz w:val="24"/>
          <w:lang w:val="x-none"/>
        </w:rPr>
        <w:t>export</w:t>
      </w:r>
      <w:proofErr w:type="spellEnd"/>
      <w:r>
        <w:rPr>
          <w:sz w:val="24"/>
          <w:lang w:val="x-none"/>
        </w:rPr>
        <w:t xml:space="preserve"> plan, </w:t>
      </w:r>
      <w:proofErr w:type="spellStart"/>
      <w:r>
        <w:rPr>
          <w:sz w:val="24"/>
          <w:lang w:val="x-none"/>
        </w:rPr>
        <w:t>financing</w:t>
      </w:r>
      <w:proofErr w:type="spellEnd"/>
      <w:r>
        <w:rPr>
          <w:sz w:val="24"/>
          <w:lang w:val="x-none"/>
        </w:rPr>
        <w:t>.</w:t>
      </w:r>
    </w:p>
    <w:p w:rsidR="00902372" w:rsidRPr="002E2E28" w:rsidRDefault="0028563C" w:rsidP="00902372">
      <w:pPr>
        <w:tabs>
          <w:tab w:val="left" w:pos="426"/>
        </w:tabs>
        <w:ind w:right="-143"/>
        <w:jc w:val="both"/>
        <w:rPr>
          <w:bCs/>
          <w:sz w:val="24"/>
        </w:rPr>
      </w:pPr>
      <w:r w:rsidRPr="00414DE6">
        <w:rPr>
          <w:b/>
          <w:bCs/>
          <w:sz w:val="24"/>
        </w:rPr>
        <w:br/>
      </w:r>
      <w:r w:rsidR="00902372" w:rsidRPr="002E2E28">
        <w:rPr>
          <w:b/>
          <w:bCs/>
          <w:sz w:val="24"/>
        </w:rPr>
        <w:t>Fecha recepción:</w:t>
      </w:r>
      <w:r w:rsidR="00902372" w:rsidRPr="002E2E28">
        <w:rPr>
          <w:bCs/>
          <w:sz w:val="24"/>
        </w:rPr>
        <w:t xml:space="preserve">   </w:t>
      </w:r>
      <w:r w:rsidR="004E012F">
        <w:rPr>
          <w:bCs/>
          <w:sz w:val="24"/>
        </w:rPr>
        <w:t>Junio</w:t>
      </w:r>
      <w:r w:rsidR="00902372">
        <w:rPr>
          <w:bCs/>
          <w:sz w:val="24"/>
        </w:rPr>
        <w:t xml:space="preserve"> 2015</w:t>
      </w:r>
      <w:r w:rsidR="00902372" w:rsidRPr="002E2E28">
        <w:rPr>
          <w:bCs/>
          <w:sz w:val="24"/>
        </w:rPr>
        <w:t xml:space="preserve">           </w:t>
      </w:r>
      <w:r w:rsidR="00902372" w:rsidRPr="002E2E28">
        <w:rPr>
          <w:b/>
          <w:bCs/>
          <w:sz w:val="24"/>
        </w:rPr>
        <w:t>Fecha aceptación:</w:t>
      </w:r>
      <w:r w:rsidR="00902372" w:rsidRPr="002E2E28">
        <w:rPr>
          <w:bCs/>
          <w:sz w:val="24"/>
        </w:rPr>
        <w:t xml:space="preserve"> </w:t>
      </w:r>
      <w:r w:rsidR="00902372">
        <w:rPr>
          <w:bCs/>
          <w:sz w:val="24"/>
        </w:rPr>
        <w:t xml:space="preserve">Diciembre </w:t>
      </w:r>
      <w:r w:rsidR="00902372" w:rsidRPr="002E2E28">
        <w:rPr>
          <w:bCs/>
          <w:sz w:val="24"/>
        </w:rPr>
        <w:t xml:space="preserve"> 201</w:t>
      </w:r>
      <w:r w:rsidR="00902372">
        <w:rPr>
          <w:bCs/>
          <w:sz w:val="24"/>
        </w:rPr>
        <w:t>5</w:t>
      </w:r>
    </w:p>
    <w:p w:rsidR="00902372" w:rsidRPr="0028563C" w:rsidRDefault="00665285" w:rsidP="00902372">
      <w:pPr>
        <w:spacing w:line="360" w:lineRule="auto"/>
        <w:jc w:val="both"/>
        <w:rPr>
          <w:rFonts w:ascii="Calibri" w:hAnsi="Calibri" w:cs="Calibri"/>
          <w:color w:val="7030A0"/>
          <w:sz w:val="28"/>
          <w:szCs w:val="28"/>
          <w:lang w:eastAsia="es-ES"/>
        </w:rPr>
      </w:pPr>
      <w:r>
        <w:rPr>
          <w:bCs/>
        </w:rPr>
        <w:pict>
          <v:rect id="_x0000_i1026" style="width:0;height:1.5pt" o:hralign="center" o:hrstd="t" o:hr="t" fillcolor="#a0a0a0" stroked="f"/>
        </w:pict>
      </w:r>
    </w:p>
    <w:p w:rsidR="00902372" w:rsidRPr="004E4347" w:rsidRDefault="00902372" w:rsidP="00902372">
      <w:pPr>
        <w:jc w:val="both"/>
        <w:rPr>
          <w:rFonts w:ascii="Arial" w:hAnsi="Arial" w:cs="Arial"/>
        </w:rPr>
      </w:pPr>
    </w:p>
    <w:p w:rsidR="003B4C7A" w:rsidRDefault="003B4C7A" w:rsidP="00902372">
      <w:pPr>
        <w:tabs>
          <w:tab w:val="left" w:pos="426"/>
        </w:tabs>
        <w:ind w:right="-143"/>
        <w:jc w:val="both"/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3B4C7A" w:rsidRDefault="003B4C7A" w:rsidP="007654AB">
      <w:pPr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3B4C7A" w:rsidRDefault="003B4C7A" w:rsidP="007654AB">
      <w:pPr>
        <w:rPr>
          <w:rFonts w:ascii="Calibri" w:hAnsi="Calibri" w:cs="Calibri"/>
          <w:color w:val="7030A0"/>
          <w:sz w:val="28"/>
          <w:szCs w:val="28"/>
          <w:lang w:val="es-ES" w:eastAsia="es-ES"/>
        </w:rPr>
      </w:pPr>
    </w:p>
    <w:p w:rsidR="00617932" w:rsidRPr="009C346C" w:rsidRDefault="00617932" w:rsidP="007654AB">
      <w:pPr>
        <w:rPr>
          <w:rFonts w:ascii="Calibri" w:hAnsi="Calibri" w:cs="Calibri"/>
          <w:color w:val="7030A0"/>
          <w:sz w:val="28"/>
          <w:szCs w:val="28"/>
          <w:lang w:val="es-ES" w:eastAsia="es-ES"/>
        </w:rPr>
      </w:pPr>
      <w:r w:rsidRPr="009C346C">
        <w:rPr>
          <w:rFonts w:ascii="Calibri" w:hAnsi="Calibri" w:cs="Calibri"/>
          <w:color w:val="7030A0"/>
          <w:sz w:val="28"/>
          <w:szCs w:val="28"/>
          <w:lang w:val="es-ES" w:eastAsia="es-ES"/>
        </w:rPr>
        <w:lastRenderedPageBreak/>
        <w:t>Introducción</w:t>
      </w:r>
    </w:p>
    <w:p w:rsidR="00617932" w:rsidRPr="004E4347" w:rsidRDefault="00617932">
      <w:pPr>
        <w:jc w:val="both"/>
        <w:rPr>
          <w:rFonts w:ascii="Arial" w:hAnsi="Arial" w:cs="Arial"/>
        </w:rPr>
      </w:pPr>
    </w:p>
    <w:p w:rsidR="00E10F72" w:rsidRPr="0028563C" w:rsidRDefault="00494790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México tiene gran potencial de mármol como roca dimensionable. Las dos principales zonas productoras de mármol son: </w:t>
      </w:r>
      <w:r w:rsidR="00BB2AA6" w:rsidRPr="0028563C">
        <w:rPr>
          <w:rFonts w:ascii="Times New Roman" w:hAnsi="Times New Roman"/>
          <w:sz w:val="24"/>
          <w:szCs w:val="24"/>
          <w:lang w:val="es-MX"/>
        </w:rPr>
        <w:t xml:space="preserve">la </w:t>
      </w:r>
      <w:r w:rsidRPr="0028563C">
        <w:rPr>
          <w:rFonts w:ascii="Times New Roman" w:hAnsi="Times New Roman"/>
          <w:sz w:val="24"/>
          <w:szCs w:val="24"/>
        </w:rPr>
        <w:t xml:space="preserve">Comarca Lagunera, </w:t>
      </w:r>
      <w:r w:rsidR="00BB2AA6" w:rsidRPr="0028563C">
        <w:rPr>
          <w:rFonts w:ascii="Times New Roman" w:hAnsi="Times New Roman"/>
          <w:sz w:val="24"/>
          <w:szCs w:val="24"/>
          <w:lang w:val="es-MX"/>
        </w:rPr>
        <w:t xml:space="preserve">una amplia extensión </w:t>
      </w:r>
      <w:r w:rsidRPr="0028563C">
        <w:rPr>
          <w:rFonts w:ascii="Times New Roman" w:hAnsi="Times New Roman"/>
          <w:sz w:val="24"/>
          <w:szCs w:val="24"/>
        </w:rPr>
        <w:t xml:space="preserve">que se ubica en el límite </w:t>
      </w:r>
      <w:r w:rsidR="00CA3CF8" w:rsidRPr="0028563C">
        <w:rPr>
          <w:rFonts w:ascii="Times New Roman" w:hAnsi="Times New Roman"/>
          <w:sz w:val="24"/>
          <w:szCs w:val="24"/>
          <w:lang w:val="es-MX"/>
        </w:rPr>
        <w:t>entre</w:t>
      </w:r>
      <w:r w:rsidRPr="0028563C">
        <w:rPr>
          <w:rFonts w:ascii="Times New Roman" w:hAnsi="Times New Roman"/>
          <w:sz w:val="24"/>
          <w:szCs w:val="24"/>
        </w:rPr>
        <w:t xml:space="preserve"> los estados de Durango, Coahuila</w:t>
      </w:r>
      <w:r w:rsidR="00BB2AA6" w:rsidRPr="0028563C">
        <w:rPr>
          <w:rFonts w:ascii="Times New Roman" w:hAnsi="Times New Roman"/>
          <w:sz w:val="24"/>
          <w:szCs w:val="24"/>
          <w:lang w:val="es-MX"/>
        </w:rPr>
        <w:t>,</w:t>
      </w:r>
      <w:r w:rsidRPr="0028563C">
        <w:rPr>
          <w:rFonts w:ascii="Times New Roman" w:hAnsi="Times New Roman"/>
          <w:sz w:val="24"/>
          <w:szCs w:val="24"/>
        </w:rPr>
        <w:t xml:space="preserve"> Zacatecas</w:t>
      </w:r>
      <w:r w:rsidR="00E10F72" w:rsidRPr="0028563C">
        <w:rPr>
          <w:rFonts w:ascii="Times New Roman" w:hAnsi="Times New Roman"/>
          <w:sz w:val="24"/>
          <w:szCs w:val="24"/>
        </w:rPr>
        <w:t xml:space="preserve"> </w:t>
      </w:r>
      <w:r w:rsidRPr="0028563C">
        <w:rPr>
          <w:rFonts w:ascii="Times New Roman" w:hAnsi="Times New Roman"/>
          <w:sz w:val="24"/>
          <w:szCs w:val="24"/>
        </w:rPr>
        <w:t xml:space="preserve">y Puebla. </w:t>
      </w:r>
      <w:r w:rsidR="00815616" w:rsidRPr="0028563C">
        <w:rPr>
          <w:rFonts w:ascii="Times New Roman" w:hAnsi="Times New Roman"/>
          <w:sz w:val="24"/>
          <w:szCs w:val="24"/>
          <w:lang w:val="es-MX"/>
        </w:rPr>
        <w:t>Asimismo están</w:t>
      </w:r>
      <w:r w:rsidRPr="0028563C">
        <w:rPr>
          <w:rFonts w:ascii="Times New Roman" w:hAnsi="Times New Roman"/>
          <w:sz w:val="24"/>
          <w:szCs w:val="24"/>
        </w:rPr>
        <w:t xml:space="preserve"> otras zonas productoras</w:t>
      </w:r>
      <w:r w:rsidR="00815616" w:rsidRPr="0028563C"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28563C">
        <w:rPr>
          <w:rFonts w:ascii="Times New Roman" w:hAnsi="Times New Roman"/>
          <w:sz w:val="24"/>
          <w:szCs w:val="24"/>
        </w:rPr>
        <w:t>relevan</w:t>
      </w:r>
      <w:r w:rsidR="00815616" w:rsidRPr="0028563C">
        <w:rPr>
          <w:rFonts w:ascii="Times New Roman" w:hAnsi="Times New Roman"/>
          <w:sz w:val="24"/>
          <w:szCs w:val="24"/>
          <w:lang w:val="es-MX"/>
        </w:rPr>
        <w:t>tes</w:t>
      </w:r>
      <w:r w:rsidRPr="0028563C">
        <w:rPr>
          <w:rFonts w:ascii="Times New Roman" w:hAnsi="Times New Roman"/>
          <w:sz w:val="24"/>
          <w:szCs w:val="24"/>
        </w:rPr>
        <w:t xml:space="preserve"> ubicadas en los estados de Querétaro, Hidalgo, Oaxaca, San Luis Potosí y Guerrero.</w:t>
      </w:r>
    </w:p>
    <w:p w:rsidR="00E10F72" w:rsidRPr="0028563C" w:rsidRDefault="00E10F72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Para 2014</w:t>
      </w:r>
      <w:r w:rsidR="00815616" w:rsidRPr="0028563C">
        <w:rPr>
          <w:rFonts w:ascii="Times New Roman" w:hAnsi="Times New Roman"/>
          <w:sz w:val="24"/>
          <w:szCs w:val="24"/>
          <w:lang w:val="es-MX"/>
        </w:rPr>
        <w:t>,</w:t>
      </w:r>
      <w:r w:rsidRPr="0028563C">
        <w:rPr>
          <w:rFonts w:ascii="Times New Roman" w:hAnsi="Times New Roman"/>
          <w:sz w:val="24"/>
          <w:szCs w:val="24"/>
        </w:rPr>
        <w:t xml:space="preserve"> el total de toneladas exportadas ascendió a 70</w:t>
      </w:r>
      <w:r w:rsidR="004040C9" w:rsidRPr="0028563C">
        <w:rPr>
          <w:rFonts w:ascii="Times New Roman" w:hAnsi="Times New Roman"/>
          <w:sz w:val="24"/>
          <w:szCs w:val="24"/>
          <w:lang w:val="es-MX"/>
        </w:rPr>
        <w:t>,</w:t>
      </w:r>
      <w:r w:rsidRPr="0028563C">
        <w:rPr>
          <w:rFonts w:ascii="Times New Roman" w:hAnsi="Times New Roman"/>
          <w:sz w:val="24"/>
          <w:szCs w:val="24"/>
        </w:rPr>
        <w:t>016 y las importadas a 76</w:t>
      </w:r>
      <w:r w:rsidR="004040C9" w:rsidRPr="0028563C">
        <w:rPr>
          <w:rFonts w:ascii="Times New Roman" w:hAnsi="Times New Roman"/>
          <w:sz w:val="24"/>
          <w:szCs w:val="24"/>
          <w:lang w:val="es-MX"/>
        </w:rPr>
        <w:t>,</w:t>
      </w:r>
      <w:r w:rsidRPr="0028563C">
        <w:rPr>
          <w:rFonts w:ascii="Times New Roman" w:hAnsi="Times New Roman"/>
          <w:sz w:val="24"/>
          <w:szCs w:val="24"/>
        </w:rPr>
        <w:t>716</w:t>
      </w:r>
      <w:r w:rsidR="00C556FA" w:rsidRPr="0028563C">
        <w:rPr>
          <w:rFonts w:ascii="Times New Roman" w:hAnsi="Times New Roman"/>
          <w:sz w:val="24"/>
          <w:szCs w:val="24"/>
          <w:lang w:val="es-MX"/>
        </w:rPr>
        <w:t xml:space="preserve">, </w:t>
      </w:r>
      <w:r w:rsidR="00CA3CF8" w:rsidRPr="0028563C">
        <w:rPr>
          <w:rFonts w:ascii="Times New Roman" w:hAnsi="Times New Roman"/>
          <w:sz w:val="24"/>
          <w:szCs w:val="24"/>
          <w:lang w:val="es-MX"/>
        </w:rPr>
        <w:t>dando</w:t>
      </w:r>
      <w:r w:rsidRPr="0028563C">
        <w:rPr>
          <w:rFonts w:ascii="Times New Roman" w:hAnsi="Times New Roman"/>
          <w:sz w:val="24"/>
          <w:szCs w:val="24"/>
        </w:rPr>
        <w:t xml:space="preserve"> </w:t>
      </w:r>
      <w:r w:rsidR="00C556FA" w:rsidRPr="0028563C">
        <w:rPr>
          <w:rFonts w:ascii="Times New Roman" w:hAnsi="Times New Roman"/>
          <w:sz w:val="24"/>
          <w:szCs w:val="24"/>
          <w:lang w:val="es-MX"/>
        </w:rPr>
        <w:t>un</w:t>
      </w:r>
      <w:r w:rsidRPr="0028563C">
        <w:rPr>
          <w:rFonts w:ascii="Times New Roman" w:hAnsi="Times New Roman"/>
          <w:sz w:val="24"/>
          <w:szCs w:val="24"/>
        </w:rPr>
        <w:t xml:space="preserve"> valor total en exportaciones de 60.8 millones de dólares, mientras </w:t>
      </w:r>
      <w:r w:rsidR="00C556FA" w:rsidRPr="0028563C">
        <w:rPr>
          <w:rFonts w:ascii="Times New Roman" w:hAnsi="Times New Roman"/>
          <w:sz w:val="24"/>
          <w:szCs w:val="24"/>
          <w:lang w:val="es-MX"/>
        </w:rPr>
        <w:t xml:space="preserve">que </w:t>
      </w:r>
      <w:r w:rsidR="00CA3CF8" w:rsidRPr="0028563C">
        <w:rPr>
          <w:rFonts w:ascii="Times New Roman" w:hAnsi="Times New Roman"/>
          <w:sz w:val="24"/>
          <w:szCs w:val="24"/>
          <w:lang w:val="es-MX"/>
        </w:rPr>
        <w:t xml:space="preserve">el de </w:t>
      </w:r>
      <w:r w:rsidRPr="0028563C">
        <w:rPr>
          <w:rFonts w:ascii="Times New Roman" w:hAnsi="Times New Roman"/>
          <w:sz w:val="24"/>
          <w:szCs w:val="24"/>
        </w:rPr>
        <w:t xml:space="preserve">las importaciones </w:t>
      </w:r>
      <w:r w:rsidR="00C556FA" w:rsidRPr="0028563C">
        <w:rPr>
          <w:rFonts w:ascii="Times New Roman" w:hAnsi="Times New Roman"/>
          <w:sz w:val="24"/>
          <w:szCs w:val="24"/>
          <w:lang w:val="es-MX"/>
        </w:rPr>
        <w:t>ascendi</w:t>
      </w:r>
      <w:r w:rsidR="00CA3CF8" w:rsidRPr="0028563C">
        <w:rPr>
          <w:rFonts w:ascii="Times New Roman" w:hAnsi="Times New Roman"/>
          <w:sz w:val="24"/>
          <w:szCs w:val="24"/>
          <w:lang w:val="es-MX"/>
        </w:rPr>
        <w:t>ó</w:t>
      </w:r>
      <w:r w:rsidR="00C556FA" w:rsidRPr="0028563C">
        <w:rPr>
          <w:rFonts w:ascii="Times New Roman" w:hAnsi="Times New Roman"/>
          <w:sz w:val="24"/>
          <w:szCs w:val="24"/>
          <w:lang w:val="es-MX"/>
        </w:rPr>
        <w:t xml:space="preserve"> a</w:t>
      </w:r>
      <w:r w:rsidRPr="0028563C">
        <w:rPr>
          <w:rFonts w:ascii="Times New Roman" w:hAnsi="Times New Roman"/>
          <w:sz w:val="24"/>
          <w:szCs w:val="24"/>
        </w:rPr>
        <w:t xml:space="preserve"> 57.9 millones de </w:t>
      </w:r>
      <w:r w:rsidR="00FB76EC" w:rsidRPr="0028563C">
        <w:rPr>
          <w:rFonts w:ascii="Times New Roman" w:hAnsi="Times New Roman"/>
          <w:sz w:val="24"/>
          <w:szCs w:val="24"/>
        </w:rPr>
        <w:t>dólares,</w:t>
      </w:r>
      <w:r w:rsidRPr="0028563C">
        <w:rPr>
          <w:rFonts w:ascii="Times New Roman" w:hAnsi="Times New Roman"/>
          <w:sz w:val="24"/>
          <w:szCs w:val="24"/>
        </w:rPr>
        <w:t xml:space="preserve"> </w:t>
      </w:r>
      <w:r w:rsidR="00CA3CF8" w:rsidRPr="0028563C">
        <w:rPr>
          <w:rFonts w:ascii="Times New Roman" w:hAnsi="Times New Roman"/>
          <w:sz w:val="24"/>
          <w:szCs w:val="24"/>
          <w:lang w:val="es-MX"/>
        </w:rPr>
        <w:t>datos</w:t>
      </w:r>
      <w:r w:rsidR="0044789E" w:rsidRPr="0028563C">
        <w:rPr>
          <w:rFonts w:ascii="Times New Roman" w:hAnsi="Times New Roman"/>
          <w:sz w:val="24"/>
          <w:szCs w:val="24"/>
        </w:rPr>
        <w:t xml:space="preserve"> </w:t>
      </w:r>
      <w:r w:rsidRPr="0028563C">
        <w:rPr>
          <w:rFonts w:ascii="Times New Roman" w:hAnsi="Times New Roman"/>
          <w:sz w:val="24"/>
          <w:szCs w:val="24"/>
        </w:rPr>
        <w:t xml:space="preserve">que reportan una balanza comercial positiva </w:t>
      </w:r>
      <w:r w:rsidR="00FB76EC" w:rsidRPr="0028563C">
        <w:rPr>
          <w:rFonts w:ascii="Times New Roman" w:hAnsi="Times New Roman"/>
          <w:sz w:val="24"/>
          <w:szCs w:val="24"/>
        </w:rPr>
        <w:t>mínima</w:t>
      </w:r>
      <w:r w:rsidR="00907357" w:rsidRPr="0028563C">
        <w:rPr>
          <w:rFonts w:ascii="Times New Roman" w:hAnsi="Times New Roman"/>
          <w:sz w:val="24"/>
          <w:szCs w:val="24"/>
        </w:rPr>
        <w:t xml:space="preserve"> </w:t>
      </w:r>
      <w:r w:rsidR="00C556FA" w:rsidRPr="0028563C">
        <w:rPr>
          <w:rFonts w:ascii="Times New Roman" w:hAnsi="Times New Roman"/>
          <w:sz w:val="24"/>
          <w:szCs w:val="24"/>
          <w:lang w:val="es-MX"/>
        </w:rPr>
        <w:t>de</w:t>
      </w:r>
      <w:r w:rsidRPr="0028563C">
        <w:rPr>
          <w:rFonts w:ascii="Times New Roman" w:hAnsi="Times New Roman"/>
          <w:sz w:val="24"/>
          <w:szCs w:val="24"/>
        </w:rPr>
        <w:t xml:space="preserve"> 2.8 millones de </w:t>
      </w:r>
      <w:r w:rsidR="00FB76EC" w:rsidRPr="0028563C">
        <w:rPr>
          <w:rFonts w:ascii="Times New Roman" w:hAnsi="Times New Roman"/>
          <w:sz w:val="24"/>
          <w:szCs w:val="24"/>
        </w:rPr>
        <w:t>dólares.</w:t>
      </w:r>
    </w:p>
    <w:p w:rsidR="00907357" w:rsidRPr="0028563C" w:rsidRDefault="00CA3CF8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  <w:lang w:val="es-MX"/>
        </w:rPr>
        <w:t>Estos</w:t>
      </w:r>
      <w:r w:rsidR="00C556FA" w:rsidRPr="0028563C">
        <w:rPr>
          <w:rFonts w:ascii="Times New Roman" w:hAnsi="Times New Roman"/>
          <w:sz w:val="24"/>
          <w:szCs w:val="24"/>
          <w:lang w:val="es-MX"/>
        </w:rPr>
        <w:t xml:space="preserve"> d</w:t>
      </w:r>
      <w:proofErr w:type="spellStart"/>
      <w:r w:rsidR="00907357" w:rsidRPr="0028563C">
        <w:rPr>
          <w:rFonts w:ascii="Times New Roman" w:hAnsi="Times New Roman"/>
          <w:sz w:val="24"/>
          <w:szCs w:val="24"/>
        </w:rPr>
        <w:t>atos</w:t>
      </w:r>
      <w:proofErr w:type="spellEnd"/>
      <w:r w:rsidR="00907357" w:rsidRPr="0028563C">
        <w:rPr>
          <w:rFonts w:ascii="Times New Roman" w:hAnsi="Times New Roman"/>
          <w:sz w:val="24"/>
          <w:szCs w:val="24"/>
        </w:rPr>
        <w:t xml:space="preserve"> reflejan lo atractivo de</w:t>
      </w:r>
      <w:r w:rsidRPr="0028563C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907357" w:rsidRPr="0028563C">
        <w:rPr>
          <w:rFonts w:ascii="Times New Roman" w:hAnsi="Times New Roman"/>
          <w:sz w:val="24"/>
          <w:szCs w:val="24"/>
        </w:rPr>
        <w:t>l</w:t>
      </w:r>
      <w:r w:rsidRPr="0028563C">
        <w:rPr>
          <w:rFonts w:ascii="Times New Roman" w:hAnsi="Times New Roman"/>
          <w:sz w:val="24"/>
          <w:szCs w:val="24"/>
          <w:lang w:val="es-MX"/>
        </w:rPr>
        <w:t>a industria</w:t>
      </w:r>
      <w:r w:rsidR="00371136" w:rsidRPr="0028563C">
        <w:rPr>
          <w:rFonts w:ascii="Times New Roman" w:hAnsi="Times New Roman"/>
          <w:sz w:val="24"/>
          <w:szCs w:val="24"/>
        </w:rPr>
        <w:t xml:space="preserve"> y la </w:t>
      </w:r>
      <w:r w:rsidR="00DD3323" w:rsidRPr="0028563C">
        <w:rPr>
          <w:rFonts w:ascii="Times New Roman" w:hAnsi="Times New Roman"/>
          <w:sz w:val="24"/>
          <w:szCs w:val="24"/>
        </w:rPr>
        <w:t>gran posibilidad</w:t>
      </w:r>
      <w:r w:rsidR="00907357" w:rsidRPr="0028563C">
        <w:rPr>
          <w:rFonts w:ascii="Times New Roman" w:hAnsi="Times New Roman"/>
          <w:sz w:val="24"/>
          <w:szCs w:val="24"/>
        </w:rPr>
        <w:t xml:space="preserve"> de crecimiento en </w:t>
      </w:r>
      <w:r w:rsidR="0044789E" w:rsidRPr="0028563C">
        <w:rPr>
          <w:rFonts w:ascii="Times New Roman" w:hAnsi="Times New Roman"/>
          <w:sz w:val="24"/>
          <w:szCs w:val="24"/>
        </w:rPr>
        <w:t>el mercado interno y externo</w:t>
      </w:r>
      <w:r w:rsidR="00FB76EC" w:rsidRPr="0028563C">
        <w:rPr>
          <w:rFonts w:ascii="Times New Roman" w:hAnsi="Times New Roman"/>
          <w:sz w:val="24"/>
          <w:szCs w:val="24"/>
        </w:rPr>
        <w:t xml:space="preserve">. La inquietud </w:t>
      </w:r>
      <w:r w:rsidR="00C556FA" w:rsidRPr="0028563C">
        <w:rPr>
          <w:rFonts w:ascii="Times New Roman" w:hAnsi="Times New Roman"/>
          <w:sz w:val="24"/>
          <w:szCs w:val="24"/>
          <w:lang w:val="es-MX"/>
        </w:rPr>
        <w:t>por</w:t>
      </w:r>
      <w:r w:rsidR="00FB76EC" w:rsidRPr="0028563C">
        <w:rPr>
          <w:rFonts w:ascii="Times New Roman" w:hAnsi="Times New Roman"/>
          <w:sz w:val="24"/>
          <w:szCs w:val="24"/>
        </w:rPr>
        <w:t xml:space="preserve"> realizar la presente investigación </w:t>
      </w:r>
      <w:r w:rsidR="00907357" w:rsidRPr="0028563C">
        <w:rPr>
          <w:rFonts w:ascii="Times New Roman" w:hAnsi="Times New Roman"/>
          <w:sz w:val="24"/>
          <w:szCs w:val="24"/>
        </w:rPr>
        <w:t>nac</w:t>
      </w:r>
      <w:r w:rsidR="00C556FA" w:rsidRPr="0028563C">
        <w:rPr>
          <w:rFonts w:ascii="Times New Roman" w:hAnsi="Times New Roman"/>
          <w:sz w:val="24"/>
          <w:szCs w:val="24"/>
          <w:lang w:val="es-MX"/>
        </w:rPr>
        <w:t>ió</w:t>
      </w:r>
      <w:r w:rsidR="00907357" w:rsidRPr="0028563C">
        <w:rPr>
          <w:rFonts w:ascii="Times New Roman" w:hAnsi="Times New Roman"/>
          <w:sz w:val="24"/>
          <w:szCs w:val="24"/>
        </w:rPr>
        <w:t xml:space="preserve"> </w:t>
      </w:r>
      <w:r w:rsidR="00C556FA" w:rsidRPr="0028563C">
        <w:rPr>
          <w:rFonts w:ascii="Times New Roman" w:hAnsi="Times New Roman"/>
          <w:sz w:val="24"/>
          <w:szCs w:val="24"/>
          <w:lang w:val="es-MX"/>
        </w:rPr>
        <w:t>tras</w:t>
      </w:r>
      <w:r w:rsidR="00FB76EC" w:rsidRPr="0028563C">
        <w:rPr>
          <w:rFonts w:ascii="Times New Roman" w:hAnsi="Times New Roman"/>
          <w:sz w:val="24"/>
          <w:szCs w:val="24"/>
        </w:rPr>
        <w:t xml:space="preserve"> observar que en la Comarca Lagunera se han estado instalando compañías extranjeras con </w:t>
      </w:r>
      <w:r w:rsidRPr="0028563C">
        <w:rPr>
          <w:rFonts w:ascii="Times New Roman" w:hAnsi="Times New Roman"/>
          <w:sz w:val="24"/>
          <w:szCs w:val="24"/>
          <w:lang w:val="es-MX"/>
        </w:rPr>
        <w:t>el objetivo</w:t>
      </w:r>
      <w:r w:rsidR="00FB76EC" w:rsidRPr="0028563C">
        <w:rPr>
          <w:rFonts w:ascii="Times New Roman" w:hAnsi="Times New Roman"/>
          <w:sz w:val="24"/>
          <w:szCs w:val="24"/>
        </w:rPr>
        <w:t xml:space="preserve"> de explotar el recurso del mármol de la región.</w:t>
      </w:r>
    </w:p>
    <w:p w:rsidR="00907357" w:rsidRPr="0028563C" w:rsidRDefault="00907357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:rsidR="00370313" w:rsidRPr="0028563C" w:rsidRDefault="00370313" w:rsidP="0028563C">
      <w:pPr>
        <w:pStyle w:val="Textoindependiente"/>
        <w:tabs>
          <w:tab w:val="clear" w:pos="567"/>
          <w:tab w:val="left" w:pos="284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Bases de la investigación</w:t>
      </w:r>
    </w:p>
    <w:p w:rsidR="00370313" w:rsidRPr="0028563C" w:rsidRDefault="00370313" w:rsidP="0028563C">
      <w:pPr>
        <w:pStyle w:val="Textoindependiente"/>
        <w:tabs>
          <w:tab w:val="clear" w:pos="567"/>
          <w:tab w:val="left" w:pos="284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370313" w:rsidRPr="0028563C" w:rsidRDefault="00370313" w:rsidP="0028563C">
      <w:pPr>
        <w:pStyle w:val="Textoindependiente"/>
        <w:spacing w:line="360" w:lineRule="auto"/>
        <w:ind w:left="570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Marco </w:t>
      </w:r>
      <w:r w:rsidR="00C556FA" w:rsidRPr="0028563C">
        <w:rPr>
          <w:rFonts w:ascii="Times New Roman" w:hAnsi="Times New Roman"/>
          <w:sz w:val="24"/>
          <w:szCs w:val="24"/>
          <w:lang w:val="es-MX"/>
        </w:rPr>
        <w:t>t</w:t>
      </w:r>
      <w:proofErr w:type="spellStart"/>
      <w:r w:rsidRPr="0028563C">
        <w:rPr>
          <w:rFonts w:ascii="Times New Roman" w:hAnsi="Times New Roman"/>
          <w:sz w:val="24"/>
          <w:szCs w:val="24"/>
        </w:rPr>
        <w:t>eórico</w:t>
      </w:r>
      <w:proofErr w:type="spellEnd"/>
    </w:p>
    <w:p w:rsidR="00573D59" w:rsidRPr="0028563C" w:rsidRDefault="00573D59" w:rsidP="0028563C">
      <w:pPr>
        <w:pStyle w:val="Textoindependiente"/>
        <w:spacing w:line="360" w:lineRule="auto"/>
        <w:ind w:left="570"/>
        <w:rPr>
          <w:rFonts w:ascii="Times New Roman" w:hAnsi="Times New Roman"/>
          <w:sz w:val="24"/>
          <w:szCs w:val="24"/>
        </w:rPr>
      </w:pPr>
    </w:p>
    <w:p w:rsidR="00573D59" w:rsidRPr="0028563C" w:rsidRDefault="00573D59" w:rsidP="0028563C">
      <w:pPr>
        <w:pStyle w:val="Textoindependiente"/>
        <w:spacing w:line="360" w:lineRule="auto"/>
        <w:ind w:left="570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Definición:</w:t>
      </w:r>
    </w:p>
    <w:p w:rsidR="00573D59" w:rsidRPr="0028563C" w:rsidRDefault="00573D59" w:rsidP="0028563C">
      <w:pPr>
        <w:pStyle w:val="Textoindependiente"/>
        <w:spacing w:line="360" w:lineRule="auto"/>
        <w:ind w:left="570"/>
        <w:rPr>
          <w:rFonts w:ascii="Times New Roman" w:hAnsi="Times New Roman"/>
          <w:sz w:val="24"/>
          <w:szCs w:val="24"/>
        </w:rPr>
      </w:pPr>
    </w:p>
    <w:p w:rsidR="00826C45" w:rsidRPr="0028563C" w:rsidRDefault="00573D59" w:rsidP="0028563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>Etimológicamente</w:t>
      </w:r>
      <w:r w:rsidR="00C556FA" w:rsidRPr="0028563C">
        <w:rPr>
          <w:rFonts w:ascii="Times New Roman" w:hAnsi="Times New Roman" w:cs="Times New Roman"/>
          <w:color w:val="auto"/>
          <w:lang w:eastAsia="en-US"/>
        </w:rPr>
        <w:t>,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el t</w:t>
      </w:r>
      <w:r w:rsidR="00C556FA" w:rsidRPr="0028563C">
        <w:rPr>
          <w:rFonts w:ascii="Times New Roman" w:hAnsi="Times New Roman" w:cs="Times New Roman"/>
          <w:color w:val="auto"/>
          <w:lang w:eastAsia="en-US"/>
        </w:rPr>
        <w:t>é</w:t>
      </w:r>
      <w:r w:rsidRPr="0028563C">
        <w:rPr>
          <w:rFonts w:ascii="Times New Roman" w:hAnsi="Times New Roman" w:cs="Times New Roman"/>
          <w:color w:val="auto"/>
          <w:lang w:eastAsia="en-US"/>
        </w:rPr>
        <w:t>rmino mármol proviene de</w:t>
      </w:r>
      <w:r w:rsidR="004E1621" w:rsidRPr="0028563C">
        <w:rPr>
          <w:rFonts w:ascii="Times New Roman" w:hAnsi="Times New Roman" w:cs="Times New Roman"/>
          <w:color w:val="auto"/>
          <w:lang w:eastAsia="en-US"/>
        </w:rPr>
        <w:t xml:space="preserve"> la palabra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4E1621" w:rsidRPr="0028563C">
        <w:rPr>
          <w:rFonts w:ascii="Times New Roman" w:hAnsi="Times New Roman" w:cs="Times New Roman"/>
          <w:color w:val="auto"/>
          <w:lang w:eastAsia="en-US"/>
        </w:rPr>
        <w:t xml:space="preserve">griega </w:t>
      </w:r>
      <w:r w:rsidRPr="0028563C">
        <w:rPr>
          <w:rFonts w:ascii="Times New Roman" w:hAnsi="Times New Roman" w:cs="Times New Roman"/>
          <w:color w:val="auto"/>
          <w:lang w:eastAsia="en-US"/>
        </w:rPr>
        <w:t>“</w:t>
      </w:r>
      <w:proofErr w:type="spellStart"/>
      <w:r w:rsidRPr="0028563C">
        <w:rPr>
          <w:rFonts w:ascii="Times New Roman" w:hAnsi="Times New Roman" w:cs="Times New Roman"/>
          <w:color w:val="auto"/>
          <w:lang w:eastAsia="en-US"/>
        </w:rPr>
        <w:t>marmarios</w:t>
      </w:r>
      <w:proofErr w:type="spellEnd"/>
      <w:r w:rsidRPr="0028563C">
        <w:rPr>
          <w:rFonts w:ascii="Times New Roman" w:hAnsi="Times New Roman" w:cs="Times New Roman"/>
          <w:color w:val="auto"/>
          <w:lang w:eastAsia="en-US"/>
        </w:rPr>
        <w:t>”</w:t>
      </w:r>
      <w:r w:rsidR="004E1621" w:rsidRPr="0028563C">
        <w:rPr>
          <w:rFonts w:ascii="Times New Roman" w:hAnsi="Times New Roman" w:cs="Times New Roman"/>
          <w:color w:val="auto"/>
          <w:lang w:eastAsia="en-US"/>
        </w:rPr>
        <w:t>,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="004E1621" w:rsidRPr="0028563C">
        <w:rPr>
          <w:rFonts w:ascii="Times New Roman" w:hAnsi="Times New Roman" w:cs="Times New Roman"/>
          <w:color w:val="auto"/>
          <w:lang w:eastAsia="en-US"/>
        </w:rPr>
        <w:t>utilizada por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los antiguos egeos que significa “piedra de color blanco nieve e inmaculada superficie</w:t>
      </w:r>
      <w:r w:rsidR="00C556FA" w:rsidRPr="0028563C">
        <w:rPr>
          <w:rFonts w:ascii="Times New Roman" w:hAnsi="Times New Roman" w:cs="Times New Roman"/>
          <w:color w:val="auto"/>
          <w:lang w:eastAsia="en-US"/>
        </w:rPr>
        <w:t>,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resplandeciente y brillante</w:t>
      </w:r>
      <w:r w:rsidR="00C556FA" w:rsidRPr="0028563C">
        <w:rPr>
          <w:rFonts w:ascii="Times New Roman" w:hAnsi="Times New Roman" w:cs="Times New Roman"/>
          <w:color w:val="auto"/>
          <w:lang w:eastAsia="en-US"/>
        </w:rPr>
        <w:t>”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. </w:t>
      </w:r>
      <w:r w:rsidR="00C556FA" w:rsidRPr="0028563C">
        <w:rPr>
          <w:rFonts w:ascii="Times New Roman" w:hAnsi="Times New Roman" w:cs="Times New Roman"/>
          <w:color w:val="auto"/>
          <w:lang w:eastAsia="en-US"/>
        </w:rPr>
        <w:t>Esta definición resalta la belleza de esta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piedra</w:t>
      </w:r>
      <w:r w:rsidR="00C556FA" w:rsidRPr="0028563C">
        <w:rPr>
          <w:rFonts w:ascii="Times New Roman" w:hAnsi="Times New Roman" w:cs="Times New Roman"/>
          <w:color w:val="auto"/>
          <w:lang w:eastAsia="en-US"/>
        </w:rPr>
        <w:t>, así como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su origen. </w:t>
      </w:r>
    </w:p>
    <w:p w:rsidR="00573D59" w:rsidRPr="0028563C" w:rsidRDefault="00573D59" w:rsidP="0028563C">
      <w:pPr>
        <w:pStyle w:val="Default"/>
        <w:spacing w:line="360" w:lineRule="auto"/>
        <w:ind w:firstLine="570"/>
        <w:jc w:val="both"/>
        <w:rPr>
          <w:rFonts w:ascii="Times New Roman" w:hAnsi="Times New Roman" w:cs="Times New Roman"/>
        </w:rPr>
      </w:pPr>
    </w:p>
    <w:p w:rsidR="00826C45" w:rsidRPr="0028563C" w:rsidRDefault="00826C45" w:rsidP="0028563C">
      <w:pPr>
        <w:pStyle w:val="Textoindependiente"/>
        <w:spacing w:line="360" w:lineRule="auto"/>
        <w:ind w:left="570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Datos </w:t>
      </w:r>
      <w:r w:rsidR="00C556FA" w:rsidRPr="0028563C">
        <w:rPr>
          <w:rFonts w:ascii="Times New Roman" w:hAnsi="Times New Roman"/>
          <w:sz w:val="24"/>
          <w:szCs w:val="24"/>
          <w:lang w:val="es-MX"/>
        </w:rPr>
        <w:t>t</w:t>
      </w:r>
      <w:proofErr w:type="spellStart"/>
      <w:r w:rsidRPr="0028563C">
        <w:rPr>
          <w:rFonts w:ascii="Times New Roman" w:hAnsi="Times New Roman"/>
          <w:sz w:val="24"/>
          <w:szCs w:val="24"/>
        </w:rPr>
        <w:t>écnicos</w:t>
      </w:r>
      <w:proofErr w:type="spellEnd"/>
    </w:p>
    <w:p w:rsidR="00826C45" w:rsidRPr="0028563C" w:rsidRDefault="00826C45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:rsidR="00826C45" w:rsidRPr="0028563C" w:rsidRDefault="00826C45" w:rsidP="0028563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>El mármol es una roca metamórfica compuesta por carbonatos. En términos comerciales, la palabra mármol no tiene un sentido petrológico, aunque a menudo se refiere a rocas calcáreas</w:t>
      </w:r>
      <w:r w:rsidR="004E1621" w:rsidRPr="0028563C">
        <w:rPr>
          <w:rFonts w:ascii="Times New Roman" w:hAnsi="Times New Roman" w:cs="Times New Roman"/>
          <w:color w:val="auto"/>
          <w:lang w:eastAsia="en-US"/>
        </w:rPr>
        <w:t>,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28563C">
        <w:rPr>
          <w:rFonts w:ascii="Times New Roman" w:hAnsi="Times New Roman" w:cs="Times New Roman"/>
          <w:color w:val="auto"/>
          <w:lang w:eastAsia="en-US"/>
        </w:rPr>
        <w:lastRenderedPageBreak/>
        <w:t xml:space="preserve">como calizas recristalizadas, dolomías, mármol, ónix y travertino; en ocasiones se aplica el término a rocas como tobas, serpentinas y granito. </w:t>
      </w:r>
    </w:p>
    <w:p w:rsidR="00826C45" w:rsidRPr="0028563C" w:rsidRDefault="00826C45" w:rsidP="0028563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Cada una de estas rocas </w:t>
      </w:r>
      <w:r w:rsidR="00C556FA" w:rsidRPr="0028563C">
        <w:rPr>
          <w:rFonts w:ascii="Times New Roman" w:hAnsi="Times New Roman" w:cs="Times New Roman"/>
          <w:color w:val="auto"/>
          <w:lang w:eastAsia="en-US"/>
        </w:rPr>
        <w:t>posee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características propias a las </w:t>
      </w:r>
      <w:r w:rsidR="00C556FA" w:rsidRPr="0028563C">
        <w:rPr>
          <w:rFonts w:ascii="Times New Roman" w:hAnsi="Times New Roman" w:cs="Times New Roman"/>
          <w:color w:val="auto"/>
          <w:lang w:eastAsia="en-US"/>
        </w:rPr>
        <w:t>que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se le</w:t>
      </w:r>
      <w:r w:rsidR="00C556FA" w:rsidRPr="0028563C">
        <w:rPr>
          <w:rFonts w:ascii="Times New Roman" w:hAnsi="Times New Roman" w:cs="Times New Roman"/>
          <w:color w:val="auto"/>
          <w:lang w:eastAsia="en-US"/>
        </w:rPr>
        <w:t>s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agregan los siguientes requerimientos comerciales comunes y de mayor relevancia</w:t>
      </w:r>
      <w:r w:rsidR="00C556FA" w:rsidRPr="0028563C">
        <w:rPr>
          <w:rFonts w:ascii="Times New Roman" w:hAnsi="Times New Roman" w:cs="Times New Roman"/>
          <w:color w:val="auto"/>
          <w:lang w:eastAsia="en-US"/>
        </w:rPr>
        <w:t>,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referidos generalmente a placas y parquet: </w:t>
      </w:r>
    </w:p>
    <w:p w:rsidR="00BC402B" w:rsidRPr="0028563C" w:rsidRDefault="00BC402B" w:rsidP="0028563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826C45" w:rsidRPr="0028563C" w:rsidRDefault="00826C45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Espesor constante con una tolerancia de + 1/32” </w:t>
      </w:r>
    </w:p>
    <w:p w:rsidR="00E61130" w:rsidRPr="0028563C" w:rsidRDefault="00826C45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Escuadra perfecta </w:t>
      </w:r>
    </w:p>
    <w:p w:rsidR="00826C45" w:rsidRPr="0028563C" w:rsidRDefault="00826C45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Brillo espejo </w:t>
      </w:r>
    </w:p>
    <w:p w:rsidR="00826C45" w:rsidRPr="0028563C" w:rsidRDefault="00826C45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Sin porosidad </w:t>
      </w:r>
    </w:p>
    <w:p w:rsidR="00826C45" w:rsidRPr="0028563C" w:rsidRDefault="00826C45" w:rsidP="0028563C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Biselado homogéneo </w:t>
      </w:r>
    </w:p>
    <w:p w:rsidR="00D6132F" w:rsidRPr="0028563C" w:rsidRDefault="00D6132F" w:rsidP="0028563C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3F3494" w:rsidRPr="0028563C" w:rsidRDefault="003F3494" w:rsidP="0028563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El rango es muy amplio y variado, </w:t>
      </w:r>
      <w:r w:rsidR="00BC402B" w:rsidRPr="0028563C">
        <w:rPr>
          <w:rFonts w:ascii="Times New Roman" w:hAnsi="Times New Roman" w:cs="Times New Roman"/>
          <w:color w:val="auto"/>
          <w:lang w:eastAsia="en-US"/>
        </w:rPr>
        <w:t xml:space="preserve">así que 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existen otras características </w:t>
      </w:r>
      <w:r w:rsidR="00BC402B" w:rsidRPr="0028563C">
        <w:rPr>
          <w:rFonts w:ascii="Times New Roman" w:hAnsi="Times New Roman" w:cs="Times New Roman"/>
          <w:color w:val="auto"/>
          <w:lang w:eastAsia="en-US"/>
        </w:rPr>
        <w:t>a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tomar en cuenta en el negocio de las rocas </w:t>
      </w:r>
      <w:proofErr w:type="spellStart"/>
      <w:r w:rsidRPr="0028563C">
        <w:rPr>
          <w:rFonts w:ascii="Times New Roman" w:hAnsi="Times New Roman" w:cs="Times New Roman"/>
          <w:color w:val="auto"/>
          <w:lang w:eastAsia="en-US"/>
        </w:rPr>
        <w:t>dimensionables</w:t>
      </w:r>
      <w:proofErr w:type="spellEnd"/>
      <w:r w:rsidRPr="0028563C">
        <w:rPr>
          <w:rFonts w:ascii="Times New Roman" w:hAnsi="Times New Roman" w:cs="Times New Roman"/>
          <w:color w:val="auto"/>
          <w:lang w:eastAsia="en-US"/>
        </w:rPr>
        <w:t xml:space="preserve">, </w:t>
      </w:r>
      <w:r w:rsidR="00C556FA" w:rsidRPr="0028563C">
        <w:rPr>
          <w:rFonts w:ascii="Times New Roman" w:hAnsi="Times New Roman" w:cs="Times New Roman"/>
          <w:color w:val="auto"/>
          <w:lang w:eastAsia="en-US"/>
        </w:rPr>
        <w:t>por ejemplo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: </w:t>
      </w:r>
    </w:p>
    <w:p w:rsidR="00D6132F" w:rsidRPr="0028563C" w:rsidRDefault="00D6132F" w:rsidP="0028563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:rsidR="003F3494" w:rsidRPr="0028563C" w:rsidRDefault="003F3494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 Peso específico </w:t>
      </w:r>
    </w:p>
    <w:p w:rsidR="003F3494" w:rsidRPr="0028563C" w:rsidRDefault="003F3494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 Módulo de ruptura </w:t>
      </w:r>
    </w:p>
    <w:p w:rsidR="003F3494" w:rsidRPr="0028563C" w:rsidRDefault="003F3494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 Resistencia a la compresión </w:t>
      </w:r>
    </w:p>
    <w:p w:rsidR="003F3494" w:rsidRPr="0028563C" w:rsidRDefault="003F3494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 Resistencia a la flexión </w:t>
      </w:r>
    </w:p>
    <w:p w:rsidR="003F3494" w:rsidRPr="0028563C" w:rsidRDefault="003F3494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 Resistencia a la abrasión </w:t>
      </w:r>
    </w:p>
    <w:p w:rsidR="003F3494" w:rsidRPr="0028563C" w:rsidRDefault="003F3494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 Resistencia al intemperismo </w:t>
      </w:r>
    </w:p>
    <w:p w:rsidR="003F3494" w:rsidRPr="0028563C" w:rsidRDefault="003F3494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 Funcionamiento estructural </w:t>
      </w:r>
    </w:p>
    <w:p w:rsidR="003F3494" w:rsidRPr="0028563C" w:rsidRDefault="003F3494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 Diseño, selección e instalación de anclas de roca dimensionable y de sistemas exteriores de anclas.</w:t>
      </w:r>
    </w:p>
    <w:p w:rsidR="003F3494" w:rsidRPr="0028563C" w:rsidRDefault="003F3494" w:rsidP="0028563C">
      <w:pPr>
        <w:pStyle w:val="Default"/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 Coeficiente de fricción estático </w:t>
      </w:r>
    </w:p>
    <w:p w:rsidR="003B4C7A" w:rsidRDefault="003B4C7A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  <w:lang w:val="es-MX"/>
        </w:rPr>
      </w:pPr>
    </w:p>
    <w:p w:rsidR="003F3494" w:rsidRPr="0028563C" w:rsidRDefault="00573D59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="00686DEA" w:rsidRPr="0028563C">
        <w:rPr>
          <w:rFonts w:ascii="Times New Roman" w:hAnsi="Times New Roman"/>
          <w:sz w:val="24"/>
          <w:szCs w:val="24"/>
        </w:rPr>
        <w:t xml:space="preserve">Potencial </w:t>
      </w:r>
      <w:r w:rsidR="004040C9" w:rsidRPr="0028563C">
        <w:rPr>
          <w:rFonts w:ascii="Times New Roman" w:hAnsi="Times New Roman"/>
          <w:sz w:val="24"/>
          <w:szCs w:val="24"/>
          <w:lang w:val="es-MX"/>
        </w:rPr>
        <w:t>g</w:t>
      </w:r>
      <w:proofErr w:type="spellStart"/>
      <w:r w:rsidR="00686DEA" w:rsidRPr="0028563C">
        <w:rPr>
          <w:rFonts w:ascii="Times New Roman" w:hAnsi="Times New Roman"/>
          <w:sz w:val="24"/>
          <w:szCs w:val="24"/>
        </w:rPr>
        <w:t>eológico</w:t>
      </w:r>
      <w:proofErr w:type="spellEnd"/>
      <w:r w:rsidR="00686DEA" w:rsidRPr="0028563C">
        <w:rPr>
          <w:rFonts w:ascii="Times New Roman" w:hAnsi="Times New Roman"/>
          <w:sz w:val="24"/>
          <w:szCs w:val="24"/>
        </w:rPr>
        <w:t xml:space="preserve"> </w:t>
      </w:r>
      <w:r w:rsidR="004040C9" w:rsidRPr="0028563C">
        <w:rPr>
          <w:rFonts w:ascii="Times New Roman" w:hAnsi="Times New Roman"/>
          <w:sz w:val="24"/>
          <w:szCs w:val="24"/>
          <w:lang w:val="es-MX"/>
        </w:rPr>
        <w:t>m</w:t>
      </w:r>
      <w:proofErr w:type="spellStart"/>
      <w:r w:rsidR="00686DEA" w:rsidRPr="0028563C">
        <w:rPr>
          <w:rFonts w:ascii="Times New Roman" w:hAnsi="Times New Roman"/>
          <w:sz w:val="24"/>
          <w:szCs w:val="24"/>
        </w:rPr>
        <w:t>inero</w:t>
      </w:r>
      <w:proofErr w:type="spellEnd"/>
    </w:p>
    <w:p w:rsidR="00B606C0" w:rsidRPr="0028563C" w:rsidRDefault="00686DEA" w:rsidP="0028563C">
      <w:pPr>
        <w:pStyle w:val="Default"/>
        <w:spacing w:after="160" w:line="360" w:lineRule="auto"/>
        <w:jc w:val="both"/>
        <w:rPr>
          <w:rFonts w:ascii="Times New Roman" w:hAnsi="Times New Roman" w:cs="Times New Roman"/>
          <w:color w:val="auto"/>
          <w:lang w:eastAsia="en-US"/>
        </w:rPr>
        <w:sectPr w:rsidR="00B606C0" w:rsidRPr="0028563C" w:rsidSect="00735335">
          <w:type w:val="continuous"/>
          <w:pgSz w:w="12240" w:h="15840" w:code="1"/>
          <w:pgMar w:top="1418" w:right="1418" w:bottom="1418" w:left="1701" w:header="720" w:footer="720" w:gutter="0"/>
          <w:cols w:space="615"/>
        </w:sectPr>
      </w:pPr>
      <w:r w:rsidRPr="0028563C">
        <w:rPr>
          <w:rFonts w:ascii="Times New Roman" w:hAnsi="Times New Roman" w:cs="Times New Roman"/>
          <w:color w:val="auto"/>
          <w:lang w:eastAsia="en-US"/>
        </w:rPr>
        <w:t xml:space="preserve">México posee grandes superficies de afloramientos rocosos compuestos por rocas carbonatadas que ofrecen potencial como rocas dimensionables. Existen zonas productoras de mármol muy importantes, </w:t>
      </w:r>
      <w:r w:rsidR="009F52BC" w:rsidRPr="0028563C">
        <w:rPr>
          <w:rFonts w:ascii="Times New Roman" w:hAnsi="Times New Roman" w:cs="Times New Roman"/>
          <w:color w:val="auto"/>
          <w:lang w:eastAsia="en-US"/>
        </w:rPr>
        <w:t>donde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se </w:t>
      </w:r>
      <w:r w:rsidR="009F52BC" w:rsidRPr="0028563C">
        <w:rPr>
          <w:rFonts w:ascii="Times New Roman" w:hAnsi="Times New Roman" w:cs="Times New Roman"/>
          <w:color w:val="auto"/>
          <w:lang w:eastAsia="en-US"/>
        </w:rPr>
        <w:t>llevan a cabo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los procesos</w:t>
      </w:r>
      <w:r w:rsidR="009F52BC" w:rsidRPr="0028563C">
        <w:rPr>
          <w:rFonts w:ascii="Times New Roman" w:hAnsi="Times New Roman" w:cs="Times New Roman"/>
          <w:color w:val="auto"/>
          <w:lang w:eastAsia="en-US"/>
        </w:rPr>
        <w:t xml:space="preserve"> de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explotación </w:t>
      </w:r>
      <w:r w:rsidR="009F52BC" w:rsidRPr="0028563C">
        <w:rPr>
          <w:rFonts w:ascii="Times New Roman" w:hAnsi="Times New Roman" w:cs="Times New Roman"/>
          <w:color w:val="auto"/>
          <w:lang w:eastAsia="en-US"/>
        </w:rPr>
        <w:t>y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termina</w:t>
      </w:r>
      <w:r w:rsidR="009F52BC" w:rsidRPr="0028563C">
        <w:rPr>
          <w:rFonts w:ascii="Times New Roman" w:hAnsi="Times New Roman" w:cs="Times New Roman"/>
          <w:color w:val="auto"/>
          <w:lang w:eastAsia="en-US"/>
        </w:rPr>
        <w:t>do</w:t>
      </w:r>
      <w:r w:rsidRPr="0028563C">
        <w:rPr>
          <w:rFonts w:ascii="Times New Roman" w:hAnsi="Times New Roman" w:cs="Times New Roman"/>
          <w:color w:val="auto"/>
          <w:lang w:eastAsia="en-US"/>
        </w:rPr>
        <w:t xml:space="preserve"> del producto. En el siguiente mapa se muestran las principales zonas, además de las regiones con potencial de estos materiales, definidas a partir de la información geológica regional disponible.</w:t>
      </w:r>
    </w:p>
    <w:p w:rsidR="00B606C0" w:rsidRPr="004E4347" w:rsidRDefault="00B606C0" w:rsidP="00686DEA">
      <w:pPr>
        <w:pStyle w:val="Default"/>
        <w:spacing w:after="160"/>
        <w:ind w:firstLine="708"/>
        <w:jc w:val="both"/>
        <w:rPr>
          <w:color w:val="auto"/>
          <w:sz w:val="20"/>
          <w:szCs w:val="20"/>
          <w:lang w:eastAsia="en-US"/>
        </w:rPr>
      </w:pPr>
    </w:p>
    <w:p w:rsidR="00114482" w:rsidRPr="004E4347" w:rsidRDefault="00665285" w:rsidP="00686DEA">
      <w:pPr>
        <w:pStyle w:val="Default"/>
        <w:spacing w:after="160"/>
        <w:ind w:firstLine="708"/>
        <w:jc w:val="both"/>
        <w:rPr>
          <w:color w:val="auto"/>
          <w:sz w:val="20"/>
          <w:szCs w:val="20"/>
          <w:lang w:eastAsia="en-US"/>
        </w:rPr>
      </w:pPr>
      <w:r>
        <w:rPr>
          <w:noProof/>
          <w:color w:val="auto"/>
          <w:sz w:val="20"/>
          <w:szCs w:val="20"/>
        </w:rPr>
        <w:pict>
          <v:shape id="_x0000_s1037" type="#_x0000_t75" style="position:absolute;left:0;text-align:left;margin-left:.8pt;margin-top:2.75pt;width:455.25pt;height:303.6pt;z-index:1">
            <v:imagedata r:id="rId12" o:title="" croptop="7497f" cropbottom="9332f" cropleft="16683f" cropright="18025f"/>
          </v:shape>
        </w:pict>
      </w:r>
    </w:p>
    <w:p w:rsidR="00114482" w:rsidRPr="004E4347" w:rsidRDefault="00114482" w:rsidP="00686DEA">
      <w:pPr>
        <w:pStyle w:val="Default"/>
        <w:spacing w:after="160"/>
        <w:ind w:firstLine="708"/>
        <w:jc w:val="both"/>
        <w:rPr>
          <w:color w:val="auto"/>
          <w:sz w:val="20"/>
          <w:szCs w:val="20"/>
          <w:lang w:eastAsia="en-US"/>
        </w:rPr>
      </w:pPr>
    </w:p>
    <w:p w:rsidR="00B606C0" w:rsidRPr="004E4347" w:rsidRDefault="00B606C0" w:rsidP="001F530D">
      <w:pPr>
        <w:pStyle w:val="Default"/>
        <w:spacing w:after="160"/>
        <w:ind w:firstLine="708"/>
        <w:jc w:val="center"/>
        <w:rPr>
          <w:color w:val="auto"/>
          <w:sz w:val="20"/>
          <w:szCs w:val="20"/>
          <w:lang w:eastAsia="en-US"/>
        </w:rPr>
        <w:sectPr w:rsidR="00B606C0" w:rsidRPr="004E4347" w:rsidSect="00735335">
          <w:type w:val="continuous"/>
          <w:pgSz w:w="12240" w:h="15840" w:code="1"/>
          <w:pgMar w:top="1418" w:right="1418" w:bottom="1418" w:left="1701" w:header="720" w:footer="720" w:gutter="0"/>
          <w:cols w:space="615"/>
        </w:sectPr>
      </w:pPr>
    </w:p>
    <w:p w:rsidR="001F530D" w:rsidRPr="004E4347" w:rsidRDefault="001F530D" w:rsidP="001F530D">
      <w:pPr>
        <w:pStyle w:val="Default"/>
        <w:spacing w:after="160"/>
        <w:ind w:firstLine="708"/>
        <w:jc w:val="center"/>
        <w:rPr>
          <w:color w:val="auto"/>
          <w:sz w:val="20"/>
          <w:szCs w:val="20"/>
          <w:lang w:eastAsia="en-US"/>
        </w:rPr>
      </w:pPr>
    </w:p>
    <w:p w:rsidR="001F530D" w:rsidRPr="004E4347" w:rsidRDefault="001F530D" w:rsidP="001F530D">
      <w:pPr>
        <w:pStyle w:val="Default"/>
        <w:spacing w:after="160"/>
        <w:ind w:firstLine="708"/>
        <w:jc w:val="center"/>
        <w:rPr>
          <w:color w:val="auto"/>
          <w:sz w:val="20"/>
          <w:szCs w:val="20"/>
          <w:lang w:eastAsia="en-US"/>
        </w:rPr>
      </w:pPr>
    </w:p>
    <w:p w:rsidR="001F530D" w:rsidRPr="004E4347" w:rsidRDefault="001F530D" w:rsidP="001F530D">
      <w:pPr>
        <w:pStyle w:val="Default"/>
        <w:spacing w:after="160"/>
        <w:ind w:firstLine="708"/>
        <w:jc w:val="center"/>
        <w:rPr>
          <w:color w:val="auto"/>
          <w:sz w:val="20"/>
          <w:szCs w:val="20"/>
          <w:lang w:eastAsia="en-US"/>
        </w:rPr>
      </w:pPr>
    </w:p>
    <w:p w:rsidR="001F530D" w:rsidRPr="004E4347" w:rsidRDefault="001F530D" w:rsidP="001F530D">
      <w:pPr>
        <w:pStyle w:val="Default"/>
        <w:spacing w:after="160"/>
        <w:ind w:firstLine="708"/>
        <w:jc w:val="center"/>
        <w:rPr>
          <w:color w:val="auto"/>
          <w:sz w:val="20"/>
          <w:szCs w:val="20"/>
          <w:lang w:eastAsia="en-US"/>
        </w:rPr>
      </w:pPr>
    </w:p>
    <w:p w:rsidR="001F530D" w:rsidRPr="004E4347" w:rsidRDefault="001F530D" w:rsidP="001F530D">
      <w:pPr>
        <w:pStyle w:val="Default"/>
        <w:spacing w:after="160"/>
        <w:ind w:firstLine="708"/>
        <w:jc w:val="center"/>
        <w:rPr>
          <w:color w:val="auto"/>
          <w:sz w:val="20"/>
          <w:szCs w:val="20"/>
          <w:lang w:eastAsia="en-US"/>
        </w:rPr>
        <w:sectPr w:rsidR="001F530D" w:rsidRPr="004E4347" w:rsidSect="00735335">
          <w:type w:val="continuous"/>
          <w:pgSz w:w="12240" w:h="15840" w:code="1"/>
          <w:pgMar w:top="1418" w:right="1418" w:bottom="1418" w:left="1701" w:header="720" w:footer="720" w:gutter="0"/>
          <w:cols w:space="615"/>
        </w:sectPr>
      </w:pPr>
    </w:p>
    <w:p w:rsidR="001F530D" w:rsidRPr="004E4347" w:rsidRDefault="001F530D" w:rsidP="001F530D">
      <w:pPr>
        <w:pStyle w:val="Default"/>
        <w:spacing w:after="160"/>
        <w:ind w:firstLine="708"/>
        <w:jc w:val="center"/>
        <w:rPr>
          <w:color w:val="auto"/>
          <w:sz w:val="20"/>
          <w:szCs w:val="20"/>
          <w:lang w:eastAsia="en-US"/>
        </w:rPr>
      </w:pPr>
    </w:p>
    <w:p w:rsidR="001F530D" w:rsidRPr="004E4347" w:rsidRDefault="001F530D" w:rsidP="001F530D">
      <w:pPr>
        <w:pStyle w:val="Default"/>
        <w:spacing w:after="160"/>
        <w:ind w:firstLine="708"/>
        <w:jc w:val="center"/>
        <w:rPr>
          <w:color w:val="auto"/>
          <w:sz w:val="20"/>
          <w:szCs w:val="20"/>
          <w:lang w:eastAsia="en-US"/>
        </w:rPr>
      </w:pPr>
    </w:p>
    <w:p w:rsidR="00686DEA" w:rsidRPr="004E4347" w:rsidRDefault="00686DEA" w:rsidP="001F530D">
      <w:pPr>
        <w:pStyle w:val="Default"/>
        <w:spacing w:after="160"/>
        <w:ind w:firstLine="708"/>
        <w:jc w:val="center"/>
        <w:rPr>
          <w:color w:val="auto"/>
          <w:sz w:val="20"/>
          <w:szCs w:val="20"/>
          <w:lang w:eastAsia="en-US"/>
        </w:rPr>
      </w:pPr>
    </w:p>
    <w:p w:rsidR="001F530D" w:rsidRPr="004E4347" w:rsidRDefault="001F530D" w:rsidP="001F530D">
      <w:pPr>
        <w:pStyle w:val="Default"/>
        <w:spacing w:after="160"/>
        <w:ind w:firstLine="708"/>
        <w:jc w:val="center"/>
        <w:rPr>
          <w:color w:val="auto"/>
          <w:sz w:val="20"/>
          <w:szCs w:val="20"/>
          <w:lang w:eastAsia="en-US"/>
        </w:rPr>
      </w:pPr>
    </w:p>
    <w:p w:rsidR="001F530D" w:rsidRPr="004E4347" w:rsidRDefault="001F530D" w:rsidP="001F530D">
      <w:pPr>
        <w:pStyle w:val="Default"/>
        <w:spacing w:after="160"/>
        <w:ind w:firstLine="708"/>
        <w:jc w:val="center"/>
        <w:rPr>
          <w:color w:val="auto"/>
          <w:sz w:val="20"/>
          <w:szCs w:val="20"/>
          <w:lang w:eastAsia="en-US"/>
        </w:rPr>
      </w:pPr>
    </w:p>
    <w:p w:rsidR="001F530D" w:rsidRPr="004E4347" w:rsidRDefault="001F530D" w:rsidP="001F530D">
      <w:pPr>
        <w:pStyle w:val="Default"/>
        <w:spacing w:after="160"/>
        <w:ind w:firstLine="708"/>
        <w:jc w:val="center"/>
        <w:rPr>
          <w:color w:val="auto"/>
          <w:sz w:val="20"/>
          <w:szCs w:val="20"/>
          <w:lang w:eastAsia="en-US"/>
        </w:rPr>
      </w:pPr>
    </w:p>
    <w:p w:rsidR="004069DB" w:rsidRPr="004E4347" w:rsidRDefault="004069DB" w:rsidP="004069DB">
      <w:pPr>
        <w:pStyle w:val="Textoindependiente"/>
        <w:jc w:val="center"/>
        <w:rPr>
          <w:rFonts w:cs="Arial"/>
          <w:b/>
        </w:rPr>
        <w:sectPr w:rsidR="004069DB" w:rsidRPr="004E4347" w:rsidSect="00735335">
          <w:type w:val="continuous"/>
          <w:pgSz w:w="12240" w:h="15840" w:code="1"/>
          <w:pgMar w:top="1418" w:right="1418" w:bottom="1418" w:left="1701" w:header="720" w:footer="720" w:gutter="0"/>
          <w:cols w:space="615"/>
        </w:sectPr>
      </w:pPr>
    </w:p>
    <w:p w:rsidR="008A5E19" w:rsidRPr="004E4347" w:rsidRDefault="004069DB" w:rsidP="004069DB">
      <w:pPr>
        <w:pStyle w:val="Textoindependiente"/>
        <w:jc w:val="center"/>
        <w:rPr>
          <w:rFonts w:cs="Arial"/>
          <w:b/>
        </w:rPr>
      </w:pPr>
      <w:r w:rsidRPr="004E4347">
        <w:rPr>
          <w:rFonts w:cs="Arial"/>
          <w:b/>
        </w:rPr>
        <w:t>Fig. 1.  Principales Zonas Productoras de Marmol en México</w:t>
      </w:r>
      <w:r w:rsidR="00D54C16" w:rsidRPr="004E4347">
        <w:rPr>
          <w:rFonts w:cs="Arial"/>
          <w:b/>
        </w:rPr>
        <w:t xml:space="preserve"> </w:t>
      </w:r>
    </w:p>
    <w:p w:rsidR="004069DB" w:rsidRPr="004E4347" w:rsidRDefault="008A5E19" w:rsidP="004069DB">
      <w:pPr>
        <w:pStyle w:val="Textoindependiente"/>
        <w:jc w:val="center"/>
        <w:rPr>
          <w:rFonts w:cs="Arial"/>
          <w:b/>
        </w:rPr>
        <w:sectPr w:rsidR="004069DB" w:rsidRPr="004E4347" w:rsidSect="00735335">
          <w:type w:val="continuous"/>
          <w:pgSz w:w="12240" w:h="15840" w:code="1"/>
          <w:pgMar w:top="1418" w:right="1418" w:bottom="1418" w:left="1701" w:header="720" w:footer="720" w:gutter="0"/>
          <w:cols w:space="615"/>
        </w:sectPr>
      </w:pPr>
      <w:r w:rsidRPr="004E4347">
        <w:rPr>
          <w:rFonts w:cs="Arial"/>
          <w:b/>
        </w:rPr>
        <w:t>Fuente :</w:t>
      </w:r>
      <w:r w:rsidR="00D54C16" w:rsidRPr="004E4347">
        <w:rPr>
          <w:rFonts w:cs="Arial"/>
          <w:b/>
        </w:rPr>
        <w:t xml:space="preserve"> Secretaría de Economía , Dirección general de  desarrollo minero</w:t>
      </w:r>
    </w:p>
    <w:p w:rsidR="004069DB" w:rsidRPr="004E4347" w:rsidRDefault="004069DB" w:rsidP="004069DB">
      <w:pPr>
        <w:pStyle w:val="Textoindependiente"/>
        <w:jc w:val="center"/>
        <w:rPr>
          <w:rFonts w:cs="Arial"/>
          <w:b/>
        </w:rPr>
      </w:pPr>
      <w:r w:rsidRPr="004E4347">
        <w:rPr>
          <w:rFonts w:cs="Arial"/>
          <w:b/>
        </w:rPr>
        <w:t>.</w:t>
      </w:r>
    </w:p>
    <w:p w:rsidR="00B606C0" w:rsidRPr="004E4347" w:rsidRDefault="00B606C0" w:rsidP="004069DB">
      <w:pPr>
        <w:pStyle w:val="Textoindependiente"/>
        <w:jc w:val="center"/>
        <w:rPr>
          <w:rFonts w:cs="Arial"/>
          <w:b/>
        </w:rPr>
      </w:pPr>
    </w:p>
    <w:p w:rsidR="00B606C0" w:rsidRPr="004E4347" w:rsidRDefault="00B606C0" w:rsidP="004069DB">
      <w:pPr>
        <w:pStyle w:val="Textoindependiente"/>
        <w:jc w:val="center"/>
        <w:rPr>
          <w:rFonts w:cs="Arial"/>
          <w:b/>
        </w:rPr>
      </w:pPr>
    </w:p>
    <w:p w:rsidR="00B606C0" w:rsidRPr="004E4347" w:rsidRDefault="00B606C0" w:rsidP="004069DB">
      <w:pPr>
        <w:pStyle w:val="Textoindependiente"/>
        <w:jc w:val="center"/>
        <w:rPr>
          <w:rFonts w:cs="Arial"/>
          <w:b/>
        </w:rPr>
      </w:pPr>
    </w:p>
    <w:p w:rsidR="00B606C0" w:rsidRPr="004E4347" w:rsidRDefault="00B606C0" w:rsidP="004069DB">
      <w:pPr>
        <w:pStyle w:val="Textoindependiente"/>
        <w:jc w:val="center"/>
        <w:rPr>
          <w:rFonts w:cs="Arial"/>
          <w:b/>
        </w:rPr>
      </w:pPr>
    </w:p>
    <w:p w:rsidR="00B606C0" w:rsidRPr="004E4347" w:rsidRDefault="00B606C0" w:rsidP="004069DB">
      <w:pPr>
        <w:pStyle w:val="Textoindependiente"/>
        <w:jc w:val="center"/>
        <w:rPr>
          <w:rFonts w:cs="Arial"/>
          <w:b/>
        </w:rPr>
      </w:pPr>
    </w:p>
    <w:p w:rsidR="00B606C0" w:rsidRPr="004E4347" w:rsidRDefault="00B606C0" w:rsidP="004069DB">
      <w:pPr>
        <w:pStyle w:val="Textoindependiente"/>
        <w:jc w:val="center"/>
        <w:rPr>
          <w:rFonts w:cs="Arial"/>
          <w:b/>
        </w:rPr>
      </w:pPr>
    </w:p>
    <w:p w:rsidR="00B606C0" w:rsidRPr="004040C9" w:rsidRDefault="004069DB" w:rsidP="0028563C">
      <w:pPr>
        <w:pStyle w:val="Textoindependiente"/>
        <w:jc w:val="center"/>
        <w:rPr>
          <w:rFonts w:cs="Arial"/>
          <w:lang w:val="es-MX"/>
        </w:rPr>
      </w:pPr>
      <w:r w:rsidRPr="004E4347">
        <w:rPr>
          <w:rFonts w:cs="Arial"/>
        </w:rPr>
        <w:t>Fig</w:t>
      </w:r>
      <w:r w:rsidR="009F52BC">
        <w:rPr>
          <w:rFonts w:cs="Arial"/>
          <w:lang w:val="es-MX"/>
        </w:rPr>
        <w:t xml:space="preserve">ura </w:t>
      </w:r>
      <w:r w:rsidRPr="004E4347">
        <w:rPr>
          <w:rFonts w:cs="Arial"/>
        </w:rPr>
        <w:t>1</w:t>
      </w:r>
      <w:r w:rsidR="004040C9">
        <w:rPr>
          <w:rFonts w:cs="Arial"/>
          <w:lang w:val="es-MX"/>
        </w:rPr>
        <w:t>.</w:t>
      </w:r>
      <w:r w:rsidR="00B606C0" w:rsidRPr="004E4347">
        <w:rPr>
          <w:rFonts w:cs="Arial"/>
        </w:rPr>
        <w:t xml:space="preserve"> Principales zonas productoras de </w:t>
      </w:r>
      <w:r w:rsidR="004040C9">
        <w:rPr>
          <w:rFonts w:cs="Arial"/>
          <w:lang w:val="es-MX"/>
        </w:rPr>
        <w:t>m</w:t>
      </w:r>
      <w:proofErr w:type="spellStart"/>
      <w:r w:rsidR="00B606C0" w:rsidRPr="004E4347">
        <w:rPr>
          <w:rFonts w:cs="Arial"/>
        </w:rPr>
        <w:t>ármol</w:t>
      </w:r>
      <w:proofErr w:type="spellEnd"/>
      <w:r w:rsidR="00B606C0" w:rsidRPr="004E4347">
        <w:rPr>
          <w:rFonts w:cs="Arial"/>
        </w:rPr>
        <w:t xml:space="preserve"> en México</w:t>
      </w:r>
      <w:r w:rsidR="009F52BC">
        <w:rPr>
          <w:rFonts w:cs="Arial"/>
          <w:lang w:val="es-MX"/>
        </w:rPr>
        <w:t xml:space="preserve">. </w:t>
      </w:r>
      <w:r w:rsidR="00B606C0" w:rsidRPr="004E4347">
        <w:rPr>
          <w:rFonts w:cs="Arial"/>
        </w:rPr>
        <w:t>Fuente:</w:t>
      </w:r>
      <w:r w:rsidR="00355CEF" w:rsidRPr="004E4347">
        <w:rPr>
          <w:rFonts w:cs="Arial"/>
        </w:rPr>
        <w:t xml:space="preserve"> Coordinación </w:t>
      </w:r>
      <w:r w:rsidR="009F52BC">
        <w:rPr>
          <w:rFonts w:cs="Arial"/>
          <w:lang w:val="es-MX"/>
        </w:rPr>
        <w:t>G</w:t>
      </w:r>
      <w:proofErr w:type="spellStart"/>
      <w:r w:rsidR="00355CEF" w:rsidRPr="004E4347">
        <w:rPr>
          <w:rFonts w:cs="Arial"/>
        </w:rPr>
        <w:t>eneral</w:t>
      </w:r>
      <w:proofErr w:type="spellEnd"/>
      <w:r w:rsidR="00355CEF" w:rsidRPr="004E4347">
        <w:rPr>
          <w:rFonts w:cs="Arial"/>
        </w:rPr>
        <w:t xml:space="preserve"> de </w:t>
      </w:r>
      <w:r w:rsidR="009F52BC">
        <w:rPr>
          <w:rFonts w:cs="Arial"/>
          <w:lang w:val="es-MX"/>
        </w:rPr>
        <w:t>M</w:t>
      </w:r>
      <w:proofErr w:type="spellStart"/>
      <w:r w:rsidR="00355CEF" w:rsidRPr="004E4347">
        <w:rPr>
          <w:rFonts w:cs="Arial"/>
        </w:rPr>
        <w:t>inería</w:t>
      </w:r>
      <w:proofErr w:type="spellEnd"/>
      <w:r w:rsidR="00355CEF" w:rsidRPr="004E4347">
        <w:rPr>
          <w:rFonts w:cs="Arial"/>
        </w:rPr>
        <w:t xml:space="preserve">, Dirección </w:t>
      </w:r>
      <w:r w:rsidR="009F52BC">
        <w:rPr>
          <w:rFonts w:cs="Arial"/>
          <w:lang w:val="es-MX"/>
        </w:rPr>
        <w:t>G</w:t>
      </w:r>
      <w:proofErr w:type="spellStart"/>
      <w:r w:rsidR="00355CEF" w:rsidRPr="004E4347">
        <w:rPr>
          <w:rFonts w:cs="Arial"/>
        </w:rPr>
        <w:t>eneral</w:t>
      </w:r>
      <w:proofErr w:type="spellEnd"/>
      <w:r w:rsidR="00355CEF" w:rsidRPr="004E4347">
        <w:rPr>
          <w:rFonts w:cs="Arial"/>
        </w:rPr>
        <w:t xml:space="preserve"> de </w:t>
      </w:r>
      <w:r w:rsidR="009F52BC">
        <w:rPr>
          <w:rFonts w:cs="Arial"/>
          <w:lang w:val="es-MX"/>
        </w:rPr>
        <w:t>D</w:t>
      </w:r>
      <w:proofErr w:type="spellStart"/>
      <w:r w:rsidR="00355CEF" w:rsidRPr="004E4347">
        <w:rPr>
          <w:rFonts w:cs="Arial"/>
        </w:rPr>
        <w:t>esarrollo</w:t>
      </w:r>
      <w:proofErr w:type="spellEnd"/>
      <w:r w:rsidR="00355CEF" w:rsidRPr="004E4347">
        <w:rPr>
          <w:rFonts w:cs="Arial"/>
        </w:rPr>
        <w:t xml:space="preserve"> </w:t>
      </w:r>
      <w:r w:rsidR="009F52BC">
        <w:rPr>
          <w:rFonts w:cs="Arial"/>
          <w:lang w:val="es-MX"/>
        </w:rPr>
        <w:t>M</w:t>
      </w:r>
      <w:proofErr w:type="spellStart"/>
      <w:r w:rsidR="00355CEF" w:rsidRPr="004E4347">
        <w:rPr>
          <w:rFonts w:cs="Arial"/>
        </w:rPr>
        <w:t>inero</w:t>
      </w:r>
      <w:proofErr w:type="spellEnd"/>
      <w:r w:rsidR="00355CEF" w:rsidRPr="004E4347">
        <w:rPr>
          <w:rFonts w:cs="Arial"/>
        </w:rPr>
        <w:t>, Secretaría de Economía</w:t>
      </w:r>
      <w:r w:rsidR="004040C9">
        <w:rPr>
          <w:rFonts w:cs="Arial"/>
          <w:lang w:val="es-MX"/>
        </w:rPr>
        <w:t>.</w:t>
      </w:r>
    </w:p>
    <w:p w:rsidR="00B606C0" w:rsidRPr="004E4347" w:rsidRDefault="00B606C0" w:rsidP="001D2BF1">
      <w:pPr>
        <w:pStyle w:val="Textoindependiente"/>
        <w:jc w:val="center"/>
        <w:rPr>
          <w:rFonts w:cs="Arial"/>
        </w:rPr>
      </w:pPr>
    </w:p>
    <w:p w:rsidR="009D42A4" w:rsidRDefault="009D42A4" w:rsidP="002F1590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686DEA" w:rsidRPr="0028563C" w:rsidRDefault="002F1590" w:rsidP="0028563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Cs w:val="20"/>
          <w:lang w:eastAsia="en-US"/>
        </w:rPr>
      </w:pP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Como se puede </w:t>
      </w:r>
      <w:r w:rsidR="00C15CCF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observar, </w:t>
      </w:r>
      <w:r w:rsidR="00251CB1" w:rsidRPr="0028563C">
        <w:rPr>
          <w:rFonts w:ascii="Times New Roman" w:hAnsi="Times New Roman" w:cs="Times New Roman"/>
          <w:color w:val="auto"/>
          <w:szCs w:val="20"/>
          <w:lang w:eastAsia="en-US"/>
        </w:rPr>
        <w:t>la</w:t>
      </w: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z</w:t>
      </w:r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>ona 1</w:t>
      </w:r>
      <w:r w:rsidR="00C15CCF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</w:t>
      </w: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>c</w:t>
      </w:r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omprende la región </w:t>
      </w:r>
      <w:r w:rsidR="00C15CCF" w:rsidRPr="0028563C">
        <w:rPr>
          <w:rFonts w:ascii="Times New Roman" w:hAnsi="Times New Roman" w:cs="Times New Roman"/>
          <w:color w:val="auto"/>
          <w:szCs w:val="20"/>
          <w:lang w:eastAsia="en-US"/>
        </w:rPr>
        <w:t>denominada</w:t>
      </w:r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La Laguna</w:t>
      </w:r>
      <w:r w:rsidR="00C15CCF" w:rsidRPr="0028563C">
        <w:rPr>
          <w:rFonts w:ascii="Times New Roman" w:hAnsi="Times New Roman" w:cs="Times New Roman"/>
          <w:color w:val="auto"/>
          <w:szCs w:val="20"/>
          <w:lang w:eastAsia="en-US"/>
        </w:rPr>
        <w:t>, ubicada</w:t>
      </w:r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en el límite de los Estados de Durango, Coahuila y Zacatecas. En el municipio </w:t>
      </w:r>
      <w:proofErr w:type="spellStart"/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>Tlahualilo</w:t>
      </w:r>
      <w:proofErr w:type="spellEnd"/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de Zaragoza, D</w:t>
      </w:r>
      <w:r w:rsidR="00C15CCF" w:rsidRPr="0028563C">
        <w:rPr>
          <w:rFonts w:ascii="Times New Roman" w:hAnsi="Times New Roman" w:cs="Times New Roman"/>
          <w:color w:val="auto"/>
          <w:szCs w:val="20"/>
          <w:lang w:eastAsia="en-US"/>
        </w:rPr>
        <w:t>urango</w:t>
      </w:r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, específicamente en las sierras La Campana y </w:t>
      </w:r>
      <w:proofErr w:type="spellStart"/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>Tlahualilo</w:t>
      </w:r>
      <w:proofErr w:type="spellEnd"/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, </w:t>
      </w:r>
      <w:r w:rsidR="00C15CCF" w:rsidRPr="0028563C">
        <w:rPr>
          <w:rFonts w:ascii="Times New Roman" w:hAnsi="Times New Roman" w:cs="Times New Roman"/>
          <w:color w:val="auto"/>
          <w:szCs w:val="20"/>
          <w:lang w:eastAsia="en-US"/>
        </w:rPr>
        <w:t>está</w:t>
      </w:r>
      <w:r w:rsidR="002E6156" w:rsidRPr="0028563C">
        <w:rPr>
          <w:rFonts w:ascii="Times New Roman" w:hAnsi="Times New Roman" w:cs="Times New Roman"/>
          <w:color w:val="auto"/>
          <w:szCs w:val="20"/>
          <w:lang w:eastAsia="en-US"/>
        </w:rPr>
        <w:t>n</w:t>
      </w:r>
      <w:r w:rsidR="00C15CCF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ubicada</w:t>
      </w:r>
      <w:r w:rsidR="002E6156" w:rsidRPr="0028563C">
        <w:rPr>
          <w:rFonts w:ascii="Times New Roman" w:hAnsi="Times New Roman" w:cs="Times New Roman"/>
          <w:color w:val="auto"/>
          <w:szCs w:val="20"/>
          <w:lang w:eastAsia="en-US"/>
        </w:rPr>
        <w:t>s</w:t>
      </w:r>
      <w:r w:rsidR="00C15CCF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</w:t>
      </w:r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>la mayor</w:t>
      </w:r>
      <w:r w:rsidR="00C15CCF" w:rsidRPr="0028563C">
        <w:rPr>
          <w:rFonts w:ascii="Times New Roman" w:hAnsi="Times New Roman" w:cs="Times New Roman"/>
          <w:color w:val="auto"/>
          <w:szCs w:val="20"/>
          <w:lang w:eastAsia="en-US"/>
        </w:rPr>
        <w:t>ía</w:t>
      </w:r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de las localidades de rocas </w:t>
      </w:r>
      <w:proofErr w:type="spellStart"/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>dimensionables</w:t>
      </w:r>
      <w:proofErr w:type="spellEnd"/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, </w:t>
      </w:r>
      <w:r w:rsidR="002E6156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de </w:t>
      </w:r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donde se extraen bloques de caliza </w:t>
      </w:r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lastRenderedPageBreak/>
        <w:t xml:space="preserve">correspondientes a la Formación Acatita, de color crema claro, con estratos de hasta 3 m, </w:t>
      </w:r>
      <w:r w:rsidR="00C15CCF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que </w:t>
      </w:r>
      <w:r w:rsidR="00686DEA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por su aspecto y color es muy apreciada para laminarse y usarse en la industria de la construcción. </w:t>
      </w:r>
      <w:r w:rsidR="002E6156" w:rsidRPr="0028563C">
        <w:rPr>
          <w:rFonts w:ascii="Times New Roman" w:hAnsi="Times New Roman" w:cs="Times New Roman"/>
          <w:color w:val="auto"/>
          <w:szCs w:val="20"/>
          <w:lang w:eastAsia="en-US"/>
        </w:rPr>
        <w:t>Con respecto a</w:t>
      </w:r>
      <w:r w:rsidR="004351C5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este tipo de yacimientos, se ubicaron 26 localidades que consisten de caliza</w:t>
      </w:r>
      <w:r w:rsidR="00C15CCF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y</w:t>
      </w:r>
      <w:r w:rsidR="004351C5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que </w:t>
      </w:r>
      <w:r w:rsidR="002E6156" w:rsidRPr="0028563C">
        <w:rPr>
          <w:rFonts w:ascii="Times New Roman" w:hAnsi="Times New Roman" w:cs="Times New Roman"/>
          <w:color w:val="auto"/>
          <w:szCs w:val="20"/>
          <w:lang w:eastAsia="en-US"/>
        </w:rPr>
        <w:t>se utilizan</w:t>
      </w:r>
      <w:r w:rsidR="004351C5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como materiales para la industria de la construcción y de ornamentación.</w:t>
      </w:r>
    </w:p>
    <w:p w:rsidR="004351C5" w:rsidRPr="0028563C" w:rsidRDefault="004351C5" w:rsidP="0028563C">
      <w:pPr>
        <w:pStyle w:val="Default"/>
        <w:spacing w:line="360" w:lineRule="auto"/>
        <w:jc w:val="both"/>
        <w:rPr>
          <w:rFonts w:ascii="Times New Roman" w:hAnsi="Times New Roman" w:cs="Times New Roman"/>
          <w:szCs w:val="20"/>
        </w:rPr>
      </w:pP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Las rocas que afloran en el área municipal de </w:t>
      </w:r>
      <w:proofErr w:type="spellStart"/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>Mapimí</w:t>
      </w:r>
      <w:proofErr w:type="spellEnd"/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>, D</w:t>
      </w:r>
      <w:r w:rsidR="00912D05" w:rsidRPr="0028563C">
        <w:rPr>
          <w:rFonts w:ascii="Times New Roman" w:hAnsi="Times New Roman" w:cs="Times New Roman"/>
          <w:color w:val="auto"/>
          <w:szCs w:val="20"/>
          <w:lang w:eastAsia="en-US"/>
        </w:rPr>
        <w:t>urango</w:t>
      </w: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>, son principalmente sedimentarias e ígneas con una zona pequeña de metamórficas. Las primeras son en su mayoría de origen marino</w:t>
      </w:r>
      <w:r w:rsidR="00912D05" w:rsidRPr="0028563C">
        <w:rPr>
          <w:rFonts w:ascii="Times New Roman" w:hAnsi="Times New Roman" w:cs="Times New Roman"/>
          <w:color w:val="auto"/>
          <w:szCs w:val="20"/>
          <w:lang w:eastAsia="en-US"/>
        </w:rPr>
        <w:t>, con</w:t>
      </w: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edades del Jurásico superior al Cretácico, </w:t>
      </w:r>
      <w:r w:rsidR="00912D05" w:rsidRPr="0028563C">
        <w:rPr>
          <w:rFonts w:ascii="Times New Roman" w:hAnsi="Times New Roman" w:cs="Times New Roman"/>
          <w:color w:val="auto"/>
          <w:szCs w:val="20"/>
          <w:lang w:eastAsia="en-US"/>
        </w:rPr>
        <w:t>y</w:t>
      </w: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descansan sobre un basamento Paleozoico </w:t>
      </w:r>
      <w:r w:rsidR="00912D05" w:rsidRPr="0028563C">
        <w:rPr>
          <w:rFonts w:ascii="Times New Roman" w:hAnsi="Times New Roman" w:cs="Times New Roman"/>
          <w:color w:val="auto"/>
          <w:szCs w:val="20"/>
          <w:lang w:eastAsia="en-US"/>
        </w:rPr>
        <w:t>consistente en</w:t>
      </w: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rocas metamórficas como pizarra, cuarcita y filita.</w:t>
      </w:r>
      <w:r w:rsidR="00345137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</w:t>
      </w:r>
      <w:r w:rsidR="00912D05" w:rsidRPr="0028563C">
        <w:rPr>
          <w:rFonts w:ascii="Times New Roman" w:hAnsi="Times New Roman" w:cs="Times New Roman"/>
          <w:color w:val="auto"/>
          <w:szCs w:val="20"/>
          <w:lang w:eastAsia="en-US"/>
        </w:rPr>
        <w:t>Con respecto a</w:t>
      </w:r>
      <w:r w:rsidR="00345137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este tipo de yacimientos, se ubicaron 60 localidades que consisten de caliza, mármol, travertino y ónix, que </w:t>
      </w:r>
      <w:r w:rsidR="00912D05" w:rsidRPr="0028563C">
        <w:rPr>
          <w:rFonts w:ascii="Times New Roman" w:hAnsi="Times New Roman" w:cs="Times New Roman"/>
          <w:color w:val="auto"/>
          <w:szCs w:val="20"/>
          <w:lang w:eastAsia="en-US"/>
        </w:rPr>
        <w:t>se utilizan</w:t>
      </w:r>
      <w:r w:rsidR="00345137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como materiales para la industria de la construcción, de ornamentación y para producir carbonato de calcio.</w:t>
      </w:r>
      <w:r w:rsidR="00345137" w:rsidRPr="0028563C">
        <w:rPr>
          <w:rFonts w:ascii="Times New Roman" w:hAnsi="Times New Roman" w:cs="Times New Roman"/>
          <w:szCs w:val="20"/>
        </w:rPr>
        <w:t xml:space="preserve"> </w:t>
      </w:r>
      <w:r w:rsidR="00345137" w:rsidRPr="0028563C">
        <w:rPr>
          <w:rFonts w:ascii="Times New Roman" w:hAnsi="Times New Roman" w:cs="Times New Roman"/>
          <w:color w:val="auto"/>
          <w:szCs w:val="20"/>
          <w:lang w:eastAsia="en-US"/>
        </w:rPr>
        <w:t>También se cuenta con afloramientos de roca volcánica, que a manera de tajos a cielo abierto, desarrollados en los derrames de toba riolítica, andesita y riolita, producen en forma intermitente bloques de roca que son transformados en diversos productos</w:t>
      </w:r>
      <w:r w:rsidR="00345137" w:rsidRPr="0028563C">
        <w:rPr>
          <w:rFonts w:ascii="Times New Roman" w:hAnsi="Times New Roman" w:cs="Times New Roman"/>
          <w:szCs w:val="20"/>
        </w:rPr>
        <w:t>.</w:t>
      </w:r>
    </w:p>
    <w:p w:rsidR="00345137" w:rsidRPr="0028563C" w:rsidRDefault="00345137" w:rsidP="0028563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Cs w:val="20"/>
          <w:lang w:eastAsia="en-US"/>
        </w:rPr>
      </w:pP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>En el municipio de Matamoros, Coah</w:t>
      </w:r>
      <w:r w:rsidR="002E6156" w:rsidRPr="0028563C">
        <w:rPr>
          <w:rFonts w:ascii="Times New Roman" w:hAnsi="Times New Roman" w:cs="Times New Roman"/>
          <w:color w:val="auto"/>
          <w:szCs w:val="20"/>
          <w:lang w:eastAsia="en-US"/>
        </w:rPr>
        <w:t>uila</w:t>
      </w: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, a 26 </w:t>
      </w:r>
      <w:r w:rsidR="002E6156" w:rsidRPr="0028563C">
        <w:rPr>
          <w:rFonts w:ascii="Times New Roman" w:hAnsi="Times New Roman" w:cs="Times New Roman"/>
          <w:color w:val="auto"/>
          <w:szCs w:val="20"/>
          <w:lang w:eastAsia="en-US"/>
        </w:rPr>
        <w:t>k</w:t>
      </w: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>m al suroeste de la ciudad de San Pedro de las Colonias, se localiza el área del Cañón del Diablo, la cual consiste en calizas con recristalización moderada y susceptibles de aprovecharse en la industria del mármol. El ambiente geológico del área es predominantemente sedimentario, representado por calizas dolomíticas y yeso de la Formación Acatita</w:t>
      </w:r>
      <w:r w:rsidR="00CF7E6B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 del Cretácico inferior y depósitos de aluvión del Reciente, localizados en los valles y </w:t>
      </w:r>
      <w:r w:rsidR="002E6156" w:rsidRPr="0028563C">
        <w:rPr>
          <w:rFonts w:ascii="Times New Roman" w:hAnsi="Times New Roman" w:cs="Times New Roman"/>
          <w:color w:val="auto"/>
          <w:szCs w:val="20"/>
          <w:lang w:eastAsia="en-US"/>
        </w:rPr>
        <w:t xml:space="preserve">las </w:t>
      </w:r>
      <w:r w:rsidR="00CF7E6B" w:rsidRPr="0028563C">
        <w:rPr>
          <w:rFonts w:ascii="Times New Roman" w:hAnsi="Times New Roman" w:cs="Times New Roman"/>
          <w:color w:val="auto"/>
          <w:szCs w:val="20"/>
          <w:lang w:eastAsia="en-US"/>
        </w:rPr>
        <w:t>partes topográficamente bajas.</w:t>
      </w:r>
    </w:p>
    <w:p w:rsidR="00D65A47" w:rsidRPr="0028563C" w:rsidRDefault="00CF7E6B" w:rsidP="0028563C">
      <w:pPr>
        <w:pStyle w:val="Default"/>
        <w:spacing w:line="360" w:lineRule="auto"/>
        <w:jc w:val="both"/>
        <w:rPr>
          <w:rFonts w:ascii="Times New Roman" w:hAnsi="Times New Roman" w:cs="Times New Roman"/>
          <w:sz w:val="32"/>
          <w:lang w:val="es-ES"/>
        </w:rPr>
      </w:pP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>En la zona de Ávila Camacho, municipio de Torreón, Coah</w:t>
      </w:r>
      <w:r w:rsidR="002E6156" w:rsidRPr="0028563C">
        <w:rPr>
          <w:rFonts w:ascii="Times New Roman" w:hAnsi="Times New Roman" w:cs="Times New Roman"/>
          <w:color w:val="auto"/>
          <w:szCs w:val="20"/>
          <w:lang w:eastAsia="en-US"/>
        </w:rPr>
        <w:t>uila</w:t>
      </w:r>
      <w:r w:rsidRPr="0028563C">
        <w:rPr>
          <w:rFonts w:ascii="Times New Roman" w:hAnsi="Times New Roman" w:cs="Times New Roman"/>
          <w:color w:val="auto"/>
          <w:szCs w:val="20"/>
          <w:lang w:eastAsia="en-US"/>
        </w:rPr>
        <w:t>, la secuencia estratigráfica está constituida por rocas sedimentarias marinas y continentales que abarcan desde el Cretácico inferior hasta el Reciente. La zona de interés económico se encuentra dentro de la Formación Aurora y el yacimiento es una brecha intraformacional de color rosa con tonalidades rosa salmón a rojizo, de buena calidad</w:t>
      </w:r>
      <w:r w:rsidR="00494790" w:rsidRPr="0028563C">
        <w:rPr>
          <w:rFonts w:ascii="Times New Roman" w:hAnsi="Times New Roman" w:cs="Times New Roman"/>
          <w:color w:val="auto"/>
          <w:szCs w:val="20"/>
          <w:lang w:eastAsia="en-US"/>
        </w:rPr>
        <w:t>.</w:t>
      </w:r>
    </w:p>
    <w:p w:rsidR="00370313" w:rsidRPr="0028563C" w:rsidRDefault="00370313" w:rsidP="0028563C">
      <w:pPr>
        <w:pStyle w:val="Textoindependiente"/>
        <w:spacing w:line="360" w:lineRule="auto"/>
        <w:rPr>
          <w:rFonts w:ascii="Times New Roman" w:hAnsi="Times New Roman"/>
          <w:sz w:val="24"/>
        </w:rPr>
      </w:pPr>
    </w:p>
    <w:p w:rsidR="00364360" w:rsidRPr="004E4347" w:rsidRDefault="00364360" w:rsidP="0028563C">
      <w:pPr>
        <w:pStyle w:val="Textoindependiente"/>
        <w:spacing w:line="360" w:lineRule="auto"/>
        <w:rPr>
          <w:rFonts w:cs="Arial"/>
        </w:rPr>
      </w:pPr>
      <w:r w:rsidRPr="0028563C">
        <w:rPr>
          <w:rFonts w:ascii="Times New Roman" w:hAnsi="Times New Roman"/>
          <w:sz w:val="24"/>
        </w:rPr>
        <w:t xml:space="preserve">A continuación </w:t>
      </w:r>
      <w:r w:rsidR="000B7EEE" w:rsidRPr="0028563C">
        <w:rPr>
          <w:rFonts w:ascii="Times New Roman" w:hAnsi="Times New Roman"/>
          <w:sz w:val="24"/>
          <w:lang w:val="es-MX"/>
        </w:rPr>
        <w:t>se muestran</w:t>
      </w:r>
      <w:r w:rsidR="00996A2F" w:rsidRPr="0028563C">
        <w:rPr>
          <w:rFonts w:ascii="Times New Roman" w:hAnsi="Times New Roman"/>
          <w:sz w:val="24"/>
        </w:rPr>
        <w:t xml:space="preserve"> los diferentes tipos de mármol, así como sus principales formas de comercialización.</w:t>
      </w:r>
      <w:r w:rsidRPr="004E4347">
        <w:rPr>
          <w:rFonts w:cs="Arial"/>
        </w:rPr>
        <w:t xml:space="preserve"> </w:t>
      </w:r>
    </w:p>
    <w:p w:rsidR="00B606C0" w:rsidRPr="004E4347" w:rsidRDefault="00B606C0" w:rsidP="00364360">
      <w:pPr>
        <w:pStyle w:val="Textoindependiente"/>
        <w:rPr>
          <w:rFonts w:cs="Arial"/>
        </w:rPr>
      </w:pPr>
    </w:p>
    <w:p w:rsidR="00B606C0" w:rsidRPr="004E4347" w:rsidRDefault="00B606C0" w:rsidP="00364360">
      <w:pPr>
        <w:pStyle w:val="Textoindependiente"/>
        <w:rPr>
          <w:rFonts w:cs="Arial"/>
        </w:rPr>
        <w:sectPr w:rsidR="00B606C0" w:rsidRPr="004E4347" w:rsidSect="00735335">
          <w:type w:val="continuous"/>
          <w:pgSz w:w="12240" w:h="15840" w:code="1"/>
          <w:pgMar w:top="1418" w:right="1418" w:bottom="1418" w:left="1701" w:header="720" w:footer="720" w:gutter="0"/>
          <w:cols w:space="615"/>
        </w:sectPr>
      </w:pPr>
    </w:p>
    <w:p w:rsidR="00B606C0" w:rsidRPr="004E4347" w:rsidRDefault="00414DE6" w:rsidP="00364360">
      <w:pPr>
        <w:pStyle w:val="Textoindependiente"/>
        <w:rPr>
          <w:rFonts w:cs="Arial"/>
        </w:rPr>
      </w:pPr>
      <w:r>
        <w:rPr>
          <w:rFonts w:cs="Arial"/>
        </w:rPr>
        <w:lastRenderedPageBreak/>
        <w:pict>
          <v:shape id="_x0000_i1027" type="#_x0000_t75" style="width:480.75pt;height:300.75pt">
            <v:imagedata r:id="rId13" o:title="marmol "/>
          </v:shape>
        </w:pict>
      </w:r>
    </w:p>
    <w:p w:rsidR="001D2BF1" w:rsidRPr="004E4347" w:rsidRDefault="001D2BF1" w:rsidP="00364360">
      <w:pPr>
        <w:pStyle w:val="Textoindependiente"/>
        <w:rPr>
          <w:rFonts w:cs="Arial"/>
        </w:rPr>
      </w:pPr>
    </w:p>
    <w:p w:rsidR="001D2BF1" w:rsidRPr="000B7EEE" w:rsidRDefault="001D2BF1" w:rsidP="001D2BF1">
      <w:pPr>
        <w:pStyle w:val="Textoindependiente"/>
        <w:jc w:val="center"/>
        <w:rPr>
          <w:rFonts w:cs="Arial"/>
        </w:rPr>
      </w:pPr>
      <w:r w:rsidRPr="000B7EEE">
        <w:rPr>
          <w:rFonts w:cs="Arial"/>
        </w:rPr>
        <w:t>Fig</w:t>
      </w:r>
      <w:r w:rsidR="000B7EEE" w:rsidRPr="000B7EEE">
        <w:rPr>
          <w:rFonts w:cs="Arial"/>
          <w:lang w:val="es-MX"/>
        </w:rPr>
        <w:t xml:space="preserve">ura </w:t>
      </w:r>
      <w:r w:rsidR="004539E6" w:rsidRPr="000B7EEE">
        <w:rPr>
          <w:rFonts w:cs="Arial"/>
        </w:rPr>
        <w:t>2</w:t>
      </w:r>
      <w:r w:rsidR="000B7EEE" w:rsidRPr="000B7EEE">
        <w:rPr>
          <w:rFonts w:cs="Arial"/>
          <w:lang w:val="es-MX"/>
        </w:rPr>
        <w:t>.</w:t>
      </w:r>
      <w:r w:rsidRPr="000B7EEE">
        <w:rPr>
          <w:rFonts w:cs="Arial"/>
        </w:rPr>
        <w:t xml:space="preserve"> Tipos de </w:t>
      </w:r>
      <w:r w:rsidR="000B7EEE" w:rsidRPr="000B7EEE">
        <w:rPr>
          <w:rFonts w:cs="Arial"/>
          <w:lang w:val="es-MX"/>
        </w:rPr>
        <w:t>m</w:t>
      </w:r>
      <w:proofErr w:type="spellStart"/>
      <w:r w:rsidRPr="000B7EEE">
        <w:rPr>
          <w:rFonts w:cs="Arial"/>
        </w:rPr>
        <w:t>ármol</w:t>
      </w:r>
      <w:proofErr w:type="spellEnd"/>
      <w:r w:rsidR="000B7EEE" w:rsidRPr="000B7EEE">
        <w:rPr>
          <w:rFonts w:cs="Arial"/>
          <w:lang w:val="es-MX"/>
        </w:rPr>
        <w:t xml:space="preserve">. </w:t>
      </w:r>
      <w:r w:rsidRPr="000B7EEE">
        <w:rPr>
          <w:rFonts w:cs="Arial"/>
        </w:rPr>
        <w:t xml:space="preserve">Fuente: </w:t>
      </w:r>
      <w:r w:rsidR="000B7EEE" w:rsidRPr="000B7EEE">
        <w:rPr>
          <w:rFonts w:cs="Arial"/>
          <w:lang w:val="es-MX"/>
        </w:rPr>
        <w:t>e</w:t>
      </w:r>
      <w:proofErr w:type="spellStart"/>
      <w:r w:rsidRPr="000B7EEE">
        <w:rPr>
          <w:rFonts w:cs="Arial"/>
        </w:rPr>
        <w:t>laboración</w:t>
      </w:r>
      <w:proofErr w:type="spellEnd"/>
      <w:r w:rsidRPr="000B7EEE">
        <w:rPr>
          <w:rFonts w:cs="Arial"/>
        </w:rPr>
        <w:t xml:space="preserve"> propia.</w:t>
      </w:r>
    </w:p>
    <w:p w:rsidR="004539E6" w:rsidRPr="004E4347" w:rsidRDefault="004539E6" w:rsidP="001D2BF1">
      <w:pPr>
        <w:pStyle w:val="Textoindependiente"/>
        <w:jc w:val="center"/>
        <w:rPr>
          <w:rFonts w:cs="Arial"/>
        </w:rPr>
      </w:pPr>
    </w:p>
    <w:p w:rsidR="004539E6" w:rsidRPr="004E4347" w:rsidRDefault="004539E6" w:rsidP="001D2BF1">
      <w:pPr>
        <w:pStyle w:val="Textoindependiente"/>
        <w:jc w:val="center"/>
        <w:rPr>
          <w:rFonts w:cs="Arial"/>
        </w:rPr>
      </w:pPr>
    </w:p>
    <w:p w:rsidR="004539E6" w:rsidRPr="004E4347" w:rsidRDefault="004539E6" w:rsidP="004539E6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4539E6" w:rsidRPr="00AB016C" w:rsidRDefault="004539E6" w:rsidP="004539E6">
      <w:pPr>
        <w:pStyle w:val="Textoindependiente"/>
        <w:ind w:left="720"/>
        <w:rPr>
          <w:rFonts w:cs="Arial"/>
        </w:rPr>
        <w:sectPr w:rsidR="004539E6" w:rsidRPr="00AB016C" w:rsidSect="00735335">
          <w:type w:val="continuous"/>
          <w:pgSz w:w="12240" w:h="15840" w:code="1"/>
          <w:pgMar w:top="1418" w:right="1418" w:bottom="1418" w:left="1701" w:header="720" w:footer="720" w:gutter="0"/>
          <w:cols w:space="615"/>
        </w:sectPr>
      </w:pPr>
    </w:p>
    <w:p w:rsidR="004539E6" w:rsidRPr="00AB016C" w:rsidRDefault="004E4347" w:rsidP="004E4347">
      <w:pPr>
        <w:pStyle w:val="Textoindependiente"/>
        <w:rPr>
          <w:rFonts w:cs="Arial"/>
          <w:sz w:val="24"/>
          <w:szCs w:val="24"/>
        </w:rPr>
      </w:pPr>
      <w:r w:rsidRPr="00AB016C">
        <w:rPr>
          <w:rFonts w:cs="Arial"/>
          <w:sz w:val="24"/>
          <w:szCs w:val="24"/>
        </w:rPr>
        <w:t xml:space="preserve">      </w:t>
      </w:r>
      <w:r w:rsidR="004539E6" w:rsidRPr="00AB016C">
        <w:rPr>
          <w:rFonts w:cs="Arial"/>
          <w:sz w:val="24"/>
          <w:szCs w:val="24"/>
        </w:rPr>
        <w:t>Diagnóstico de las empresas</w:t>
      </w:r>
    </w:p>
    <w:p w:rsidR="004539E6" w:rsidRPr="00AB016C" w:rsidRDefault="004539E6" w:rsidP="004539E6">
      <w:pPr>
        <w:pStyle w:val="Default"/>
        <w:jc w:val="both"/>
        <w:rPr>
          <w:color w:val="auto"/>
          <w:sz w:val="20"/>
          <w:szCs w:val="20"/>
          <w:lang w:eastAsia="en-US"/>
        </w:rPr>
      </w:pPr>
    </w:p>
    <w:p w:rsidR="004539E6" w:rsidRPr="0028563C" w:rsidRDefault="004539E6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El término diagnóstico procede de la palabra griega “diagnosis”, la cual traducida al castellano significa “conocimiento”. </w:t>
      </w:r>
    </w:p>
    <w:p w:rsidR="004539E6" w:rsidRPr="0028563C" w:rsidRDefault="00D8555F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  <w:lang w:val="es-MX"/>
        </w:rPr>
        <w:t>Su d</w:t>
      </w:r>
      <w:proofErr w:type="spellStart"/>
      <w:r w:rsidR="004539E6" w:rsidRPr="0028563C">
        <w:rPr>
          <w:rFonts w:ascii="Times New Roman" w:hAnsi="Times New Roman"/>
          <w:sz w:val="24"/>
          <w:szCs w:val="24"/>
        </w:rPr>
        <w:t>efinición</w:t>
      </w:r>
      <w:proofErr w:type="spellEnd"/>
      <w:r w:rsidRPr="0028563C">
        <w:rPr>
          <w:rFonts w:ascii="Times New Roman" w:hAnsi="Times New Roman"/>
          <w:sz w:val="24"/>
          <w:szCs w:val="24"/>
          <w:lang w:val="es-MX"/>
        </w:rPr>
        <w:t xml:space="preserve"> es</w:t>
      </w:r>
      <w:r w:rsidR="004539E6" w:rsidRPr="0028563C">
        <w:rPr>
          <w:rFonts w:ascii="Times New Roman" w:hAnsi="Times New Roman"/>
          <w:sz w:val="24"/>
          <w:szCs w:val="24"/>
        </w:rPr>
        <w:t xml:space="preserve">: </w:t>
      </w:r>
      <w:r w:rsidR="00120B39" w:rsidRPr="0028563C">
        <w:rPr>
          <w:rFonts w:ascii="Times New Roman" w:hAnsi="Times New Roman"/>
          <w:sz w:val="24"/>
          <w:szCs w:val="24"/>
          <w:lang w:val="es-MX"/>
        </w:rPr>
        <w:t>“</w:t>
      </w:r>
      <w:proofErr w:type="spellStart"/>
      <w:r w:rsidRPr="0028563C">
        <w:rPr>
          <w:rFonts w:ascii="Times New Roman" w:hAnsi="Times New Roman"/>
          <w:sz w:val="24"/>
          <w:szCs w:val="24"/>
          <w:lang w:val="es-MX"/>
        </w:rPr>
        <w:t>e</w:t>
      </w:r>
      <w:r w:rsidR="004539E6" w:rsidRPr="0028563C">
        <w:rPr>
          <w:rFonts w:ascii="Times New Roman" w:hAnsi="Times New Roman"/>
          <w:sz w:val="24"/>
          <w:szCs w:val="24"/>
        </w:rPr>
        <w:t>xaminar</w:t>
      </w:r>
      <w:proofErr w:type="spellEnd"/>
      <w:r w:rsidR="004539E6" w:rsidRPr="0028563C">
        <w:rPr>
          <w:rFonts w:ascii="Times New Roman" w:hAnsi="Times New Roman"/>
          <w:sz w:val="24"/>
          <w:szCs w:val="24"/>
        </w:rPr>
        <w:t xml:space="preserve"> una cosa, un hecho o una situación para realizar un análisis o para buscar una solución a sus problemas o dificultades</w:t>
      </w:r>
      <w:r w:rsidR="00120B39" w:rsidRPr="0028563C">
        <w:rPr>
          <w:rFonts w:ascii="Times New Roman" w:hAnsi="Times New Roman"/>
          <w:sz w:val="24"/>
          <w:szCs w:val="24"/>
          <w:lang w:val="es-MX"/>
        </w:rPr>
        <w:t>”</w:t>
      </w:r>
      <w:r w:rsidR="004539E6" w:rsidRPr="0028563C">
        <w:rPr>
          <w:rFonts w:ascii="Times New Roman" w:hAnsi="Times New Roman"/>
          <w:sz w:val="24"/>
          <w:szCs w:val="24"/>
        </w:rPr>
        <w:t>.</w:t>
      </w:r>
      <w:r w:rsidRPr="0028563C">
        <w:rPr>
          <w:rFonts w:ascii="Times New Roman" w:hAnsi="Times New Roman"/>
          <w:sz w:val="24"/>
          <w:szCs w:val="24"/>
          <w:lang w:val="es-MX"/>
        </w:rPr>
        <w:t xml:space="preserve"> Por su parte, el d</w:t>
      </w:r>
      <w:proofErr w:type="spellStart"/>
      <w:r w:rsidR="004539E6" w:rsidRPr="0028563C">
        <w:rPr>
          <w:rFonts w:ascii="Times New Roman" w:hAnsi="Times New Roman"/>
          <w:sz w:val="24"/>
          <w:szCs w:val="24"/>
        </w:rPr>
        <w:t>iagnóstico</w:t>
      </w:r>
      <w:proofErr w:type="spellEnd"/>
      <w:r w:rsidR="004539E6" w:rsidRPr="0028563C">
        <w:rPr>
          <w:rFonts w:ascii="Times New Roman" w:hAnsi="Times New Roman"/>
          <w:sz w:val="24"/>
          <w:szCs w:val="24"/>
        </w:rPr>
        <w:t xml:space="preserve"> empresarial</w:t>
      </w:r>
      <w:r w:rsidRPr="0028563C">
        <w:rPr>
          <w:rFonts w:ascii="Times New Roman" w:hAnsi="Times New Roman"/>
          <w:sz w:val="24"/>
          <w:szCs w:val="24"/>
          <w:lang w:val="es-MX"/>
        </w:rPr>
        <w:t xml:space="preserve"> h</w:t>
      </w:r>
      <w:proofErr w:type="spellStart"/>
      <w:r w:rsidR="004539E6" w:rsidRPr="0028563C">
        <w:rPr>
          <w:rFonts w:ascii="Times New Roman" w:hAnsi="Times New Roman"/>
          <w:sz w:val="24"/>
          <w:szCs w:val="24"/>
        </w:rPr>
        <w:t>ace</w:t>
      </w:r>
      <w:proofErr w:type="spellEnd"/>
      <w:r w:rsidR="004539E6" w:rsidRPr="0028563C">
        <w:rPr>
          <w:rFonts w:ascii="Times New Roman" w:hAnsi="Times New Roman"/>
          <w:sz w:val="24"/>
          <w:szCs w:val="24"/>
        </w:rPr>
        <w:t xml:space="preserve"> referencia a aquellas actividades que se llevan a cabo para poder conocer de primera mano cuál es la situación de la empresa y sus principales impedimentos </w:t>
      </w:r>
      <w:r w:rsidRPr="0028563C">
        <w:rPr>
          <w:rFonts w:ascii="Times New Roman" w:hAnsi="Times New Roman"/>
          <w:sz w:val="24"/>
          <w:szCs w:val="24"/>
          <w:lang w:val="es-MX"/>
        </w:rPr>
        <w:t>en el logro de</w:t>
      </w:r>
      <w:r w:rsidR="004539E6" w:rsidRPr="0028563C">
        <w:rPr>
          <w:rFonts w:ascii="Times New Roman" w:hAnsi="Times New Roman"/>
          <w:sz w:val="24"/>
          <w:szCs w:val="24"/>
        </w:rPr>
        <w:t xml:space="preserve"> sus objetivos.</w:t>
      </w:r>
    </w:p>
    <w:p w:rsidR="004539E6" w:rsidRPr="0028563C" w:rsidRDefault="004539E6" w:rsidP="0028563C">
      <w:pPr>
        <w:spacing w:line="360" w:lineRule="auto"/>
        <w:jc w:val="both"/>
        <w:rPr>
          <w:sz w:val="24"/>
          <w:szCs w:val="24"/>
          <w:lang w:val="es-ES" w:eastAsia="es-MX"/>
        </w:rPr>
      </w:pPr>
      <w:r w:rsidRPr="0028563C">
        <w:rPr>
          <w:sz w:val="24"/>
          <w:szCs w:val="24"/>
        </w:rPr>
        <w:t xml:space="preserve">Como en la mayoría de </w:t>
      </w:r>
      <w:r w:rsidR="00D8555F" w:rsidRPr="0028563C">
        <w:rPr>
          <w:sz w:val="24"/>
          <w:szCs w:val="24"/>
        </w:rPr>
        <w:t xml:space="preserve">los </w:t>
      </w:r>
      <w:r w:rsidRPr="0028563C">
        <w:rPr>
          <w:sz w:val="24"/>
          <w:szCs w:val="24"/>
        </w:rPr>
        <w:t>campos, existe multitud de diagnósticos para las empresas</w:t>
      </w:r>
      <w:r w:rsidR="00D8555F" w:rsidRPr="0028563C">
        <w:rPr>
          <w:sz w:val="24"/>
          <w:szCs w:val="24"/>
        </w:rPr>
        <w:t>;</w:t>
      </w:r>
      <w:r w:rsidRPr="0028563C">
        <w:rPr>
          <w:sz w:val="24"/>
          <w:szCs w:val="24"/>
        </w:rPr>
        <w:t xml:space="preserve"> algunos </w:t>
      </w:r>
      <w:r w:rsidR="00D8555F" w:rsidRPr="0028563C">
        <w:rPr>
          <w:sz w:val="24"/>
          <w:szCs w:val="24"/>
        </w:rPr>
        <w:t xml:space="preserve">de ellos </w:t>
      </w:r>
      <w:r w:rsidRPr="0028563C">
        <w:rPr>
          <w:sz w:val="24"/>
          <w:szCs w:val="24"/>
        </w:rPr>
        <w:t xml:space="preserve">se centran únicamente en estudiar los procesos de producción y los consumidores, o incluso en </w:t>
      </w:r>
      <w:r w:rsidR="00D8555F" w:rsidRPr="0028563C">
        <w:rPr>
          <w:sz w:val="24"/>
          <w:szCs w:val="24"/>
        </w:rPr>
        <w:t xml:space="preserve">los </w:t>
      </w:r>
      <w:r w:rsidRPr="0028563C">
        <w:rPr>
          <w:sz w:val="24"/>
          <w:szCs w:val="24"/>
        </w:rPr>
        <w:t>procesos de venta, entre muchos otros. Estos diagnósticos se realizan a través de metodologías específicas que permiten conocer todos esos detalles concretos de la compañía, lo que la sitúa como una herramienta necesaria y recomendada</w:t>
      </w:r>
      <w:r w:rsidRPr="0028563C">
        <w:rPr>
          <w:sz w:val="24"/>
          <w:szCs w:val="24"/>
          <w:lang w:val="es-ES" w:eastAsia="es-MX"/>
        </w:rPr>
        <w:t>.</w:t>
      </w:r>
    </w:p>
    <w:p w:rsidR="004539E6" w:rsidRPr="0028563C" w:rsidRDefault="004539E6" w:rsidP="0028563C">
      <w:pPr>
        <w:spacing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lastRenderedPageBreak/>
        <w:t xml:space="preserve">A la gran mayoría de </w:t>
      </w:r>
      <w:r w:rsidR="00D8555F" w:rsidRPr="0028563C">
        <w:rPr>
          <w:sz w:val="24"/>
          <w:szCs w:val="24"/>
        </w:rPr>
        <w:t xml:space="preserve">los </w:t>
      </w:r>
      <w:r w:rsidRPr="0028563C">
        <w:rPr>
          <w:sz w:val="24"/>
          <w:szCs w:val="24"/>
        </w:rPr>
        <w:t>diagnósticos empresarial</w:t>
      </w:r>
      <w:r w:rsidR="00D8555F" w:rsidRPr="0028563C">
        <w:rPr>
          <w:sz w:val="24"/>
          <w:szCs w:val="24"/>
        </w:rPr>
        <w:t>es</w:t>
      </w:r>
      <w:r w:rsidRPr="0028563C">
        <w:rPr>
          <w:sz w:val="24"/>
          <w:szCs w:val="24"/>
        </w:rPr>
        <w:t xml:space="preserve"> se </w:t>
      </w:r>
      <w:r w:rsidR="00251CB1" w:rsidRPr="0028563C">
        <w:rPr>
          <w:sz w:val="24"/>
          <w:szCs w:val="24"/>
        </w:rPr>
        <w:t xml:space="preserve">les puede </w:t>
      </w:r>
      <w:r w:rsidR="003B6E8E" w:rsidRPr="0028563C">
        <w:rPr>
          <w:sz w:val="24"/>
          <w:szCs w:val="24"/>
        </w:rPr>
        <w:t>reunir y</w:t>
      </w:r>
      <w:r w:rsidRPr="0028563C">
        <w:rPr>
          <w:sz w:val="24"/>
          <w:szCs w:val="24"/>
        </w:rPr>
        <w:t xml:space="preserve"> clasificar en dos grandes grupos, </w:t>
      </w:r>
      <w:r w:rsidR="00D8555F" w:rsidRPr="0028563C">
        <w:rPr>
          <w:sz w:val="24"/>
          <w:szCs w:val="24"/>
        </w:rPr>
        <w:t>los cuales</w:t>
      </w:r>
      <w:r w:rsidRPr="0028563C">
        <w:rPr>
          <w:sz w:val="24"/>
          <w:szCs w:val="24"/>
        </w:rPr>
        <w:t xml:space="preserve"> permiten diferenciar los unos de los otros en función de sus características y aplicaciones.</w:t>
      </w:r>
    </w:p>
    <w:p w:rsidR="004539E6" w:rsidRPr="0028563C" w:rsidRDefault="004539E6" w:rsidP="0028563C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 xml:space="preserve">Diagnósticos integrales: </w:t>
      </w:r>
      <w:r w:rsidR="00D8555F" w:rsidRPr="0028563C">
        <w:rPr>
          <w:sz w:val="24"/>
          <w:szCs w:val="24"/>
        </w:rPr>
        <w:t>s</w:t>
      </w:r>
      <w:r w:rsidRPr="0028563C">
        <w:rPr>
          <w:sz w:val="24"/>
          <w:szCs w:val="24"/>
        </w:rPr>
        <w:t>on principalmente conocidos por la gran cantidad de variables empresariales a las que se puede aplicar</w:t>
      </w:r>
      <w:r w:rsidR="00D8555F" w:rsidRPr="0028563C">
        <w:rPr>
          <w:sz w:val="24"/>
          <w:szCs w:val="24"/>
        </w:rPr>
        <w:t>, por</w:t>
      </w:r>
      <w:r w:rsidRPr="0028563C">
        <w:rPr>
          <w:sz w:val="24"/>
          <w:szCs w:val="24"/>
        </w:rPr>
        <w:t xml:space="preserve"> ejemplo, </w:t>
      </w:r>
      <w:r w:rsidR="00D8555F" w:rsidRPr="0028563C">
        <w:rPr>
          <w:sz w:val="24"/>
          <w:szCs w:val="24"/>
        </w:rPr>
        <w:t xml:space="preserve">el </w:t>
      </w:r>
      <w:r w:rsidRPr="0028563C">
        <w:rPr>
          <w:sz w:val="24"/>
          <w:szCs w:val="24"/>
        </w:rPr>
        <w:t xml:space="preserve">diagnóstico de </w:t>
      </w:r>
      <w:r w:rsidR="00D8555F" w:rsidRPr="0028563C">
        <w:rPr>
          <w:sz w:val="24"/>
          <w:szCs w:val="24"/>
        </w:rPr>
        <w:t>c</w:t>
      </w:r>
      <w:r w:rsidRPr="0028563C">
        <w:rPr>
          <w:sz w:val="24"/>
          <w:szCs w:val="24"/>
        </w:rPr>
        <w:t xml:space="preserve">ompetitividad, </w:t>
      </w:r>
      <w:r w:rsidR="00D8555F" w:rsidRPr="0028563C">
        <w:rPr>
          <w:sz w:val="24"/>
          <w:szCs w:val="24"/>
        </w:rPr>
        <w:t xml:space="preserve">es decir, </w:t>
      </w:r>
      <w:r w:rsidRPr="0028563C">
        <w:rPr>
          <w:sz w:val="24"/>
          <w:szCs w:val="24"/>
        </w:rPr>
        <w:t>un estudio que permite conocer las oportunidades, debilidades, ventajas y amenazas de una empresa. Y todo ello en base a la evaluación y consideración de numerosas variables que el consultor en cuestión ha puntuado e incluido en el análisis.</w:t>
      </w:r>
    </w:p>
    <w:p w:rsidR="004539E6" w:rsidRPr="0028563C" w:rsidRDefault="004539E6" w:rsidP="0028563C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 xml:space="preserve">Diagnósticos específicos: </w:t>
      </w:r>
      <w:r w:rsidR="00D8555F" w:rsidRPr="0028563C">
        <w:rPr>
          <w:sz w:val="24"/>
          <w:szCs w:val="24"/>
        </w:rPr>
        <w:t>s</w:t>
      </w:r>
      <w:r w:rsidRPr="0028563C">
        <w:rPr>
          <w:sz w:val="24"/>
          <w:szCs w:val="24"/>
        </w:rPr>
        <w:t>e caracterizan por centrarse en aquellos procesos más concretos, es decir, estudia</w:t>
      </w:r>
      <w:r w:rsidR="00D8555F" w:rsidRPr="0028563C">
        <w:rPr>
          <w:sz w:val="24"/>
          <w:szCs w:val="24"/>
        </w:rPr>
        <w:t>n</w:t>
      </w:r>
      <w:r w:rsidRPr="0028563C">
        <w:rPr>
          <w:sz w:val="24"/>
          <w:szCs w:val="24"/>
        </w:rPr>
        <w:t xml:space="preserve"> diferentes aspectos del mercado, estados financieros o procesos de gestión, y cualquier otro relacionado con la producción y su consumo.</w:t>
      </w:r>
    </w:p>
    <w:p w:rsidR="004539E6" w:rsidRPr="0028563C" w:rsidRDefault="003B6E8E" w:rsidP="0028563C">
      <w:pPr>
        <w:spacing w:before="100" w:beforeAutospacing="1" w:after="100" w:afterAutospacing="1" w:line="360" w:lineRule="auto"/>
        <w:ind w:left="360"/>
        <w:jc w:val="both"/>
        <w:rPr>
          <w:sz w:val="24"/>
          <w:szCs w:val="24"/>
        </w:rPr>
      </w:pPr>
      <w:r w:rsidRPr="0028563C">
        <w:rPr>
          <w:sz w:val="24"/>
          <w:szCs w:val="24"/>
        </w:rPr>
        <w:t>Para lograr</w:t>
      </w:r>
      <w:r w:rsidR="004539E6" w:rsidRPr="0028563C">
        <w:rPr>
          <w:sz w:val="24"/>
          <w:szCs w:val="24"/>
        </w:rPr>
        <w:t xml:space="preserve"> un diagnóstico empresarial eficaz</w:t>
      </w:r>
      <w:r w:rsidRPr="0028563C">
        <w:rPr>
          <w:sz w:val="24"/>
          <w:szCs w:val="24"/>
        </w:rPr>
        <w:t>, independientemente</w:t>
      </w:r>
      <w:r w:rsidR="004539E6" w:rsidRPr="0028563C">
        <w:rPr>
          <w:sz w:val="24"/>
          <w:szCs w:val="24"/>
        </w:rPr>
        <w:t xml:space="preserve"> de que se trate de un diagnóstico específico o integral, se deben t</w:t>
      </w:r>
      <w:r w:rsidR="00D8555F" w:rsidRPr="0028563C">
        <w:rPr>
          <w:sz w:val="24"/>
          <w:szCs w:val="24"/>
        </w:rPr>
        <w:t>omar</w:t>
      </w:r>
      <w:r w:rsidR="004539E6" w:rsidRPr="0028563C">
        <w:rPr>
          <w:sz w:val="24"/>
          <w:szCs w:val="24"/>
        </w:rPr>
        <w:t xml:space="preserve"> en c</w:t>
      </w:r>
      <w:r w:rsidR="00D8555F" w:rsidRPr="0028563C">
        <w:rPr>
          <w:sz w:val="24"/>
          <w:szCs w:val="24"/>
        </w:rPr>
        <w:t>uenta</w:t>
      </w:r>
      <w:r w:rsidR="004539E6" w:rsidRPr="0028563C">
        <w:rPr>
          <w:sz w:val="24"/>
          <w:szCs w:val="24"/>
        </w:rPr>
        <w:t xml:space="preserve"> los siguientes cuatro procesos: </w:t>
      </w:r>
    </w:p>
    <w:p w:rsidR="004539E6" w:rsidRPr="0028563C" w:rsidRDefault="004539E6" w:rsidP="0028563C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 xml:space="preserve">Evaluación. </w:t>
      </w:r>
      <w:r w:rsidR="002E6340" w:rsidRPr="0028563C">
        <w:rPr>
          <w:sz w:val="24"/>
          <w:szCs w:val="24"/>
        </w:rPr>
        <w:t>Con él s</w:t>
      </w:r>
      <w:r w:rsidRPr="0028563C">
        <w:rPr>
          <w:sz w:val="24"/>
          <w:szCs w:val="24"/>
        </w:rPr>
        <w:t>e establece un parámetro que permit</w:t>
      </w:r>
      <w:r w:rsidR="002E6340" w:rsidRPr="0028563C">
        <w:rPr>
          <w:sz w:val="24"/>
          <w:szCs w:val="24"/>
        </w:rPr>
        <w:t>e</w:t>
      </w:r>
      <w:r w:rsidRPr="0028563C">
        <w:rPr>
          <w:sz w:val="24"/>
          <w:szCs w:val="24"/>
        </w:rPr>
        <w:t xml:space="preserve"> evaluar la actual situación o despertar el interés por la empresa, centrándo</w:t>
      </w:r>
      <w:r w:rsidR="002E6340" w:rsidRPr="0028563C">
        <w:rPr>
          <w:sz w:val="24"/>
          <w:szCs w:val="24"/>
        </w:rPr>
        <w:t>se</w:t>
      </w:r>
      <w:r w:rsidRPr="0028563C">
        <w:rPr>
          <w:sz w:val="24"/>
          <w:szCs w:val="24"/>
        </w:rPr>
        <w:t xml:space="preserve"> en aquellos puntos sobre los que </w:t>
      </w:r>
      <w:r w:rsidR="003B6E8E" w:rsidRPr="0028563C">
        <w:rPr>
          <w:sz w:val="24"/>
          <w:szCs w:val="24"/>
        </w:rPr>
        <w:t>se desea</w:t>
      </w:r>
      <w:r w:rsidRPr="0028563C">
        <w:rPr>
          <w:sz w:val="24"/>
          <w:szCs w:val="24"/>
        </w:rPr>
        <w:t xml:space="preserve"> realizar el diagnóstico, </w:t>
      </w:r>
      <w:r w:rsidR="00B82CB1" w:rsidRPr="0028563C">
        <w:rPr>
          <w:sz w:val="24"/>
          <w:szCs w:val="24"/>
        </w:rPr>
        <w:t xml:space="preserve">por ejemplo, </w:t>
      </w:r>
      <w:r w:rsidRPr="0028563C">
        <w:rPr>
          <w:sz w:val="24"/>
          <w:szCs w:val="24"/>
        </w:rPr>
        <w:t>consumidores, apartado financiero, proceso de producción, etcétera.</w:t>
      </w:r>
    </w:p>
    <w:p w:rsidR="004539E6" w:rsidRPr="0028563C" w:rsidRDefault="004539E6" w:rsidP="0028563C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 xml:space="preserve">Visión detallada. En este punto el equipo o persona encargados de realizar este diagnóstico se centran especialmente en recoger toda la información posible acerca del sistema concreto de la empresa </w:t>
      </w:r>
      <w:r w:rsidR="002E6340" w:rsidRPr="0028563C">
        <w:rPr>
          <w:sz w:val="24"/>
          <w:szCs w:val="24"/>
        </w:rPr>
        <w:t>en el cual</w:t>
      </w:r>
      <w:r w:rsidRPr="0028563C">
        <w:rPr>
          <w:sz w:val="24"/>
          <w:szCs w:val="24"/>
        </w:rPr>
        <w:t xml:space="preserve"> se está interesado. Este proceso es posible gracias a la toma de imágenes, tablas, gráficos, entrevistas y toda clase de recursos que permit</w:t>
      </w:r>
      <w:r w:rsidR="002E6340" w:rsidRPr="0028563C">
        <w:rPr>
          <w:sz w:val="24"/>
          <w:szCs w:val="24"/>
        </w:rPr>
        <w:t>e</w:t>
      </w:r>
      <w:r w:rsidRPr="0028563C">
        <w:rPr>
          <w:sz w:val="24"/>
          <w:szCs w:val="24"/>
        </w:rPr>
        <w:t>n conocer de primera mano la situación actual.</w:t>
      </w:r>
    </w:p>
    <w:p w:rsidR="004539E6" w:rsidRPr="0028563C" w:rsidRDefault="004539E6" w:rsidP="0028563C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 xml:space="preserve">Cálculos. Llegados a este punto y con la información que se ha recogido de la fase anterior, es el momento </w:t>
      </w:r>
      <w:r w:rsidR="002E6340" w:rsidRPr="0028563C">
        <w:rPr>
          <w:sz w:val="24"/>
          <w:szCs w:val="24"/>
        </w:rPr>
        <w:t>de</w:t>
      </w:r>
      <w:r w:rsidRPr="0028563C">
        <w:rPr>
          <w:sz w:val="24"/>
          <w:szCs w:val="24"/>
        </w:rPr>
        <w:t xml:space="preserve"> establecer el grado de alcance en función del parámetro que se haya querido fijar.</w:t>
      </w:r>
    </w:p>
    <w:p w:rsidR="004539E6" w:rsidRPr="0028563C" w:rsidRDefault="004539E6" w:rsidP="0028563C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 xml:space="preserve">Conclusiones. Se analiza toda la información </w:t>
      </w:r>
      <w:r w:rsidR="003B6E8E" w:rsidRPr="0028563C">
        <w:rPr>
          <w:sz w:val="24"/>
          <w:szCs w:val="24"/>
        </w:rPr>
        <w:t>obtenida y</w:t>
      </w:r>
      <w:r w:rsidRPr="0028563C">
        <w:rPr>
          <w:sz w:val="24"/>
          <w:szCs w:val="24"/>
        </w:rPr>
        <w:t xml:space="preserve"> se estudia para evaluar y conocer los motivos que impiden alcanzar aquellos parámetros que en su momento </w:t>
      </w:r>
      <w:r w:rsidRPr="0028563C">
        <w:rPr>
          <w:sz w:val="24"/>
          <w:szCs w:val="24"/>
        </w:rPr>
        <w:lastRenderedPageBreak/>
        <w:t xml:space="preserve">se establecieron. </w:t>
      </w:r>
      <w:r w:rsidR="002E6340" w:rsidRPr="0028563C">
        <w:rPr>
          <w:sz w:val="24"/>
          <w:szCs w:val="24"/>
        </w:rPr>
        <w:t>Al c</w:t>
      </w:r>
      <w:r w:rsidRPr="0028563C">
        <w:rPr>
          <w:sz w:val="24"/>
          <w:szCs w:val="24"/>
        </w:rPr>
        <w:t>onoc</w:t>
      </w:r>
      <w:r w:rsidR="002E6340" w:rsidRPr="0028563C">
        <w:rPr>
          <w:sz w:val="24"/>
          <w:szCs w:val="24"/>
        </w:rPr>
        <w:t>er</w:t>
      </w:r>
      <w:r w:rsidRPr="0028563C">
        <w:rPr>
          <w:sz w:val="24"/>
          <w:szCs w:val="24"/>
        </w:rPr>
        <w:t xml:space="preserve"> los problemas será mucho más fácil encontrar las soluciones.</w:t>
      </w:r>
    </w:p>
    <w:p w:rsidR="004539E6" w:rsidRPr="0028563C" w:rsidRDefault="004539E6" w:rsidP="0028563C">
      <w:pPr>
        <w:spacing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 xml:space="preserve">Perspectivas de un diagnóstico empresarial:       </w:t>
      </w:r>
    </w:p>
    <w:p w:rsidR="004539E6" w:rsidRPr="0028563C" w:rsidRDefault="004539E6" w:rsidP="0028563C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>Financiera. Abarca todo el departamento contable y de gestión de la empresa, evalúa todos sus números y estudia cuál es su situación actual. Conoce sus inversiones y fuentes de financiación</w:t>
      </w:r>
      <w:r w:rsidR="00E97536" w:rsidRPr="0028563C">
        <w:rPr>
          <w:sz w:val="24"/>
          <w:szCs w:val="24"/>
        </w:rPr>
        <w:t>,</w:t>
      </w:r>
      <w:r w:rsidRPr="0028563C">
        <w:rPr>
          <w:sz w:val="24"/>
          <w:szCs w:val="24"/>
        </w:rPr>
        <w:t xml:space="preserve"> entre otros.</w:t>
      </w:r>
    </w:p>
    <w:p w:rsidR="004539E6" w:rsidRPr="0028563C" w:rsidRDefault="004539E6" w:rsidP="0028563C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>Consumidores. Desde aquí se evalúan todos los datos relacionados con el comportamiento de los clientes y su trato.</w:t>
      </w:r>
    </w:p>
    <w:p w:rsidR="004539E6" w:rsidRPr="0028563C" w:rsidRDefault="004539E6" w:rsidP="0028563C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>Proceso interno. Se centra principalmente en el estudio de los procesos de producción de la compañía</w:t>
      </w:r>
      <w:r w:rsidR="00E97536" w:rsidRPr="0028563C">
        <w:rPr>
          <w:sz w:val="24"/>
          <w:szCs w:val="24"/>
        </w:rPr>
        <w:t>, d</w:t>
      </w:r>
      <w:r w:rsidRPr="0028563C">
        <w:rPr>
          <w:sz w:val="24"/>
          <w:szCs w:val="24"/>
        </w:rPr>
        <w:t>eterminando su calidad y eficacia.</w:t>
      </w:r>
    </w:p>
    <w:p w:rsidR="004539E6" w:rsidRPr="0028563C" w:rsidRDefault="004539E6" w:rsidP="0028563C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sz w:val="24"/>
          <w:szCs w:val="24"/>
          <w:lang w:val="es-ES" w:eastAsia="es-MX"/>
        </w:rPr>
      </w:pPr>
      <w:r w:rsidRPr="0028563C">
        <w:rPr>
          <w:sz w:val="24"/>
          <w:szCs w:val="24"/>
        </w:rPr>
        <w:t>Personal y sus capacidades. Hace una compara</w:t>
      </w:r>
      <w:r w:rsidR="00E97536" w:rsidRPr="0028563C">
        <w:rPr>
          <w:sz w:val="24"/>
          <w:szCs w:val="24"/>
        </w:rPr>
        <w:t>ción</w:t>
      </w:r>
      <w:r w:rsidRPr="0028563C">
        <w:rPr>
          <w:sz w:val="24"/>
          <w:szCs w:val="24"/>
        </w:rPr>
        <w:t xml:space="preserve"> </w:t>
      </w:r>
      <w:r w:rsidR="00E97536" w:rsidRPr="0028563C">
        <w:rPr>
          <w:sz w:val="24"/>
          <w:szCs w:val="24"/>
        </w:rPr>
        <w:t>entre</w:t>
      </w:r>
      <w:r w:rsidRPr="0028563C">
        <w:rPr>
          <w:sz w:val="24"/>
          <w:szCs w:val="24"/>
        </w:rPr>
        <w:t xml:space="preserve"> las capacidades que posee el personal activo de la empresa y las que teóricamente</w:t>
      </w:r>
      <w:r w:rsidR="00E97536" w:rsidRPr="0028563C">
        <w:rPr>
          <w:sz w:val="24"/>
          <w:szCs w:val="24"/>
        </w:rPr>
        <w:t xml:space="preserve"> </w:t>
      </w:r>
      <w:r w:rsidRPr="0028563C">
        <w:rPr>
          <w:sz w:val="24"/>
          <w:szCs w:val="24"/>
        </w:rPr>
        <w:t>debe</w:t>
      </w:r>
      <w:r w:rsidR="00E97536" w:rsidRPr="0028563C">
        <w:rPr>
          <w:sz w:val="24"/>
          <w:szCs w:val="24"/>
        </w:rPr>
        <w:t>n</w:t>
      </w:r>
      <w:r w:rsidRPr="0028563C">
        <w:rPr>
          <w:sz w:val="24"/>
          <w:szCs w:val="24"/>
        </w:rPr>
        <w:t xml:space="preserve"> tener para </w:t>
      </w:r>
      <w:r w:rsidR="00E97536" w:rsidRPr="0028563C">
        <w:rPr>
          <w:sz w:val="24"/>
          <w:szCs w:val="24"/>
        </w:rPr>
        <w:t xml:space="preserve">poder </w:t>
      </w:r>
      <w:r w:rsidRPr="0028563C">
        <w:rPr>
          <w:sz w:val="24"/>
          <w:szCs w:val="24"/>
        </w:rPr>
        <w:t xml:space="preserve">alcanzar altos </w:t>
      </w:r>
      <w:r w:rsidR="00E97536" w:rsidRPr="0028563C">
        <w:rPr>
          <w:sz w:val="24"/>
          <w:szCs w:val="24"/>
        </w:rPr>
        <w:t>n</w:t>
      </w:r>
      <w:r w:rsidRPr="0028563C">
        <w:rPr>
          <w:sz w:val="24"/>
          <w:szCs w:val="24"/>
        </w:rPr>
        <w:t>iveles de eficiencia</w:t>
      </w:r>
      <w:r w:rsidRPr="0028563C">
        <w:rPr>
          <w:sz w:val="24"/>
          <w:szCs w:val="24"/>
          <w:lang w:val="es-ES" w:eastAsia="es-MX"/>
        </w:rPr>
        <w:t>.</w:t>
      </w:r>
    </w:p>
    <w:p w:rsidR="004539E6" w:rsidRPr="0028563C" w:rsidRDefault="004539E6" w:rsidP="0028563C">
      <w:pPr>
        <w:spacing w:before="100" w:beforeAutospacing="1" w:after="100" w:afterAutospacing="1" w:line="360" w:lineRule="auto"/>
        <w:ind w:left="720"/>
        <w:jc w:val="both"/>
        <w:rPr>
          <w:sz w:val="24"/>
          <w:szCs w:val="24"/>
          <w:lang w:val="es-ES" w:eastAsia="es-MX"/>
        </w:rPr>
      </w:pPr>
    </w:p>
    <w:p w:rsidR="008E4679" w:rsidRPr="0028563C" w:rsidRDefault="008E4679" w:rsidP="0028563C">
      <w:pPr>
        <w:pStyle w:val="Textoindependiente"/>
        <w:spacing w:line="360" w:lineRule="auto"/>
        <w:ind w:left="720"/>
        <w:rPr>
          <w:rFonts w:ascii="Times New Roman" w:hAnsi="Times New Roman"/>
          <w:sz w:val="24"/>
          <w:szCs w:val="24"/>
        </w:rPr>
        <w:sectPr w:rsidR="008E4679" w:rsidRPr="0028563C" w:rsidSect="00735335">
          <w:type w:val="continuous"/>
          <w:pgSz w:w="12240" w:h="15840" w:code="1"/>
          <w:pgMar w:top="1418" w:right="1418" w:bottom="1418" w:left="1701" w:header="720" w:footer="720" w:gutter="0"/>
          <w:cols w:space="615"/>
        </w:sectPr>
      </w:pPr>
    </w:p>
    <w:p w:rsidR="005C28B6" w:rsidRPr="0028563C" w:rsidRDefault="004539E6" w:rsidP="0028563C">
      <w:pPr>
        <w:pStyle w:val="Textoindependiente"/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Capacitación</w:t>
      </w:r>
    </w:p>
    <w:p w:rsidR="00886B83" w:rsidRPr="0028563C" w:rsidRDefault="00886B83" w:rsidP="0028563C">
      <w:pPr>
        <w:pStyle w:val="Textoindependiente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886B83" w:rsidRPr="0028563C" w:rsidRDefault="00886B83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  <w:sectPr w:rsidR="00886B83" w:rsidRPr="0028563C" w:rsidSect="00735335">
          <w:type w:val="continuous"/>
          <w:pgSz w:w="12240" w:h="15840" w:code="1"/>
          <w:pgMar w:top="1418" w:right="1418" w:bottom="1418" w:left="1701" w:header="720" w:footer="720" w:gutter="0"/>
          <w:cols w:space="615"/>
        </w:sectPr>
      </w:pPr>
    </w:p>
    <w:p w:rsidR="00886B83" w:rsidRPr="0028563C" w:rsidRDefault="00886B83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La capacitación es una actividad planeada y basada en necesidades reales de una empresa u organización</w:t>
      </w:r>
      <w:r w:rsidR="00CB42D9" w:rsidRPr="0028563C">
        <w:rPr>
          <w:rFonts w:ascii="Times New Roman" w:hAnsi="Times New Roman"/>
          <w:sz w:val="24"/>
          <w:szCs w:val="24"/>
          <w:lang w:val="es-MX"/>
        </w:rPr>
        <w:t>,</w:t>
      </w:r>
      <w:r w:rsidRPr="0028563C">
        <w:rPr>
          <w:rFonts w:ascii="Times New Roman" w:hAnsi="Times New Roman"/>
          <w:sz w:val="24"/>
          <w:szCs w:val="24"/>
        </w:rPr>
        <w:t xml:space="preserve"> orientada hacia un cambio en los conocimientos, habilidades y actitudes del colaborador. </w:t>
      </w:r>
    </w:p>
    <w:p w:rsidR="00886B83" w:rsidRPr="0028563C" w:rsidRDefault="00886B83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Para que el objetivo general de una empresa se logre plenamente, es necesaria la función de capacitación que colabora aportando a la empresa un personal debidamente adiestrado, capacitado y desarrollado para que desempeñe bien sus funciones. La capacitación es la función educativa de una empresa u organización por la cual se satisfacen necesidades presentes y se prevén necesidades futuras</w:t>
      </w:r>
      <w:r w:rsidR="009B12B9" w:rsidRPr="0028563C">
        <w:rPr>
          <w:rFonts w:ascii="Times New Roman" w:hAnsi="Times New Roman"/>
          <w:sz w:val="24"/>
          <w:szCs w:val="24"/>
        </w:rPr>
        <w:t>.</w:t>
      </w:r>
    </w:p>
    <w:p w:rsidR="00E55B2D" w:rsidRPr="0028563C" w:rsidRDefault="009B12B9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  <w:lang w:val="es-MX"/>
        </w:rPr>
      </w:pPr>
      <w:r w:rsidRPr="0028563C">
        <w:rPr>
          <w:rFonts w:ascii="Times New Roman" w:hAnsi="Times New Roman"/>
          <w:sz w:val="24"/>
          <w:szCs w:val="24"/>
        </w:rPr>
        <w:t>El proceso organizacional de capacitación se enfoca</w:t>
      </w:r>
      <w:r w:rsidR="00CB42D9" w:rsidRPr="0028563C">
        <w:rPr>
          <w:rFonts w:ascii="Times New Roman" w:hAnsi="Times New Roman"/>
          <w:sz w:val="24"/>
          <w:szCs w:val="24"/>
          <w:lang w:val="es-MX"/>
        </w:rPr>
        <w:t xml:space="preserve"> en</w:t>
      </w:r>
      <w:r w:rsidRPr="0028563C">
        <w:rPr>
          <w:rFonts w:ascii="Times New Roman" w:hAnsi="Times New Roman"/>
          <w:sz w:val="24"/>
          <w:szCs w:val="24"/>
        </w:rPr>
        <w:t xml:space="preserve"> crear valores positivos y </w:t>
      </w:r>
      <w:r w:rsidR="00CB42D9" w:rsidRPr="0028563C">
        <w:rPr>
          <w:rFonts w:ascii="Times New Roman" w:hAnsi="Times New Roman"/>
          <w:sz w:val="24"/>
          <w:szCs w:val="24"/>
          <w:lang w:val="es-MX"/>
        </w:rPr>
        <w:t xml:space="preserve">en </w:t>
      </w:r>
      <w:r w:rsidRPr="0028563C">
        <w:rPr>
          <w:rFonts w:ascii="Times New Roman" w:hAnsi="Times New Roman"/>
          <w:sz w:val="24"/>
          <w:szCs w:val="24"/>
        </w:rPr>
        <w:t xml:space="preserve">establecer una cultura de productividad total (espíritu productivo), a partir de la cual el personal se compromete a modificar evolutivamente su forma de pensar, </w:t>
      </w:r>
      <w:r w:rsidR="00932295" w:rsidRPr="0028563C">
        <w:rPr>
          <w:rFonts w:ascii="Times New Roman" w:hAnsi="Times New Roman"/>
          <w:sz w:val="24"/>
          <w:szCs w:val="24"/>
          <w:lang w:val="es-MX"/>
        </w:rPr>
        <w:t xml:space="preserve">a </w:t>
      </w:r>
      <w:r w:rsidRPr="0028563C">
        <w:rPr>
          <w:rFonts w:ascii="Times New Roman" w:hAnsi="Times New Roman"/>
          <w:sz w:val="24"/>
          <w:szCs w:val="24"/>
        </w:rPr>
        <w:t xml:space="preserve">actuar en términos de la calidad y productividad en su vida personal y laboral. De </w:t>
      </w:r>
      <w:r w:rsidR="00CB42D9" w:rsidRPr="0028563C">
        <w:rPr>
          <w:rFonts w:ascii="Times New Roman" w:hAnsi="Times New Roman"/>
          <w:sz w:val="24"/>
          <w:szCs w:val="24"/>
          <w:lang w:val="es-MX"/>
        </w:rPr>
        <w:t>esa</w:t>
      </w:r>
      <w:r w:rsidRPr="0028563C">
        <w:rPr>
          <w:rFonts w:ascii="Times New Roman" w:hAnsi="Times New Roman"/>
          <w:sz w:val="24"/>
          <w:szCs w:val="24"/>
        </w:rPr>
        <w:t xml:space="preserve"> manera</w:t>
      </w:r>
      <w:r w:rsidR="00CB42D9" w:rsidRPr="0028563C"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28563C">
        <w:rPr>
          <w:rFonts w:ascii="Times New Roman" w:hAnsi="Times New Roman"/>
          <w:sz w:val="24"/>
          <w:szCs w:val="24"/>
        </w:rPr>
        <w:t>se pueden resumir los beneficios de la capacitación</w:t>
      </w:r>
      <w:r w:rsidR="00CB42D9" w:rsidRPr="0028563C">
        <w:rPr>
          <w:rFonts w:ascii="Times New Roman" w:hAnsi="Times New Roman"/>
          <w:sz w:val="24"/>
          <w:szCs w:val="24"/>
          <w:lang w:val="es-MX"/>
        </w:rPr>
        <w:t>:</w:t>
      </w:r>
    </w:p>
    <w:p w:rsidR="00CB42D9" w:rsidRPr="0028563C" w:rsidRDefault="00CB42D9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Conduce a rentabilidad más alta y a actitudes más positivas.</w:t>
      </w: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Mejora el conocimiento del puesto </w:t>
      </w:r>
      <w:r w:rsidR="00CB42D9" w:rsidRPr="0028563C">
        <w:rPr>
          <w:rFonts w:ascii="Times New Roman" w:hAnsi="Times New Roman"/>
          <w:sz w:val="24"/>
          <w:szCs w:val="24"/>
          <w:lang w:val="es-MX"/>
        </w:rPr>
        <w:t>en</w:t>
      </w:r>
      <w:r w:rsidRPr="0028563C">
        <w:rPr>
          <w:rFonts w:ascii="Times New Roman" w:hAnsi="Times New Roman"/>
          <w:sz w:val="24"/>
          <w:szCs w:val="24"/>
        </w:rPr>
        <w:t xml:space="preserve"> todos los niveles</w:t>
      </w:r>
      <w:r w:rsidR="00CB42D9" w:rsidRPr="0028563C">
        <w:rPr>
          <w:rFonts w:ascii="Times New Roman" w:hAnsi="Times New Roman"/>
          <w:sz w:val="24"/>
          <w:szCs w:val="24"/>
          <w:lang w:val="es-MX"/>
        </w:rPr>
        <w:t>.</w:t>
      </w: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Eleva la moral de la fuerza de trabajo.</w:t>
      </w: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Ayuda al personal a identificarse con los objetivos de la organización.</w:t>
      </w: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Crea una mejor imagen</w:t>
      </w:r>
      <w:r w:rsidR="00CB42D9" w:rsidRPr="0028563C">
        <w:rPr>
          <w:rFonts w:ascii="Times New Roman" w:hAnsi="Times New Roman"/>
          <w:sz w:val="24"/>
          <w:szCs w:val="24"/>
          <w:lang w:val="es-MX"/>
        </w:rPr>
        <w:t>.</w:t>
      </w: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Fomenta la autenticidad, la apertura y la confianza.</w:t>
      </w: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Mejora la relación jefes-subordinados.</w:t>
      </w: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Ayuda en la preparación de guías para el trabajo.</w:t>
      </w: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Es un poderoso auxiliar para la comprensión y adopción de nuevas políticas.</w:t>
      </w: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Proporciona información respecto a necesidades futuras </w:t>
      </w:r>
      <w:r w:rsidR="00CB42D9" w:rsidRPr="0028563C">
        <w:rPr>
          <w:rFonts w:ascii="Times New Roman" w:hAnsi="Times New Roman"/>
          <w:sz w:val="24"/>
          <w:szCs w:val="24"/>
          <w:lang w:val="es-MX"/>
        </w:rPr>
        <w:t>en</w:t>
      </w:r>
      <w:r w:rsidRPr="0028563C">
        <w:rPr>
          <w:rFonts w:ascii="Times New Roman" w:hAnsi="Times New Roman"/>
          <w:sz w:val="24"/>
          <w:szCs w:val="24"/>
        </w:rPr>
        <w:t xml:space="preserve"> todo</w:t>
      </w:r>
      <w:r w:rsidR="00CB42D9" w:rsidRPr="0028563C">
        <w:rPr>
          <w:rFonts w:ascii="Times New Roman" w:hAnsi="Times New Roman"/>
          <w:sz w:val="24"/>
          <w:szCs w:val="24"/>
          <w:lang w:val="es-MX"/>
        </w:rPr>
        <w:t>s los</w:t>
      </w:r>
      <w:r w:rsidRPr="0028563C">
        <w:rPr>
          <w:rFonts w:ascii="Times New Roman" w:hAnsi="Times New Roman"/>
          <w:sz w:val="24"/>
          <w:szCs w:val="24"/>
        </w:rPr>
        <w:t xml:space="preserve"> nivel</w:t>
      </w:r>
      <w:r w:rsidR="00CB42D9" w:rsidRPr="0028563C">
        <w:rPr>
          <w:rFonts w:ascii="Times New Roman" w:hAnsi="Times New Roman"/>
          <w:sz w:val="24"/>
          <w:szCs w:val="24"/>
          <w:lang w:val="es-MX"/>
        </w:rPr>
        <w:t>es</w:t>
      </w:r>
      <w:r w:rsidRPr="0028563C">
        <w:rPr>
          <w:rFonts w:ascii="Times New Roman" w:hAnsi="Times New Roman"/>
          <w:sz w:val="24"/>
          <w:szCs w:val="24"/>
        </w:rPr>
        <w:t>.</w:t>
      </w: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Agiliza la toma de decisiones y la solución de problemas.</w:t>
      </w: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Promueve el desarrollo con vistas a la promoción.</w:t>
      </w:r>
    </w:p>
    <w:p w:rsidR="0087576E" w:rsidRPr="0028563C" w:rsidRDefault="0087576E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Contribuye a la formación de líderes y dirigentes.</w:t>
      </w:r>
    </w:p>
    <w:p w:rsidR="007E22B3" w:rsidRPr="0028563C" w:rsidRDefault="007E22B3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Incrementa la productividad y la calidad del trabajo.</w:t>
      </w:r>
    </w:p>
    <w:p w:rsidR="007E22B3" w:rsidRPr="0028563C" w:rsidRDefault="007E22B3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Ayuda a mantener bajos los costos en muchas áreas.</w:t>
      </w:r>
    </w:p>
    <w:p w:rsidR="007E22B3" w:rsidRPr="0028563C" w:rsidRDefault="007E22B3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Promueve la comunicación en toda la organización.</w:t>
      </w:r>
    </w:p>
    <w:p w:rsidR="007E22B3" w:rsidRPr="0028563C" w:rsidRDefault="007E22B3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Reduce la tensión y permite el manejo de áreas de conflicto.</w:t>
      </w:r>
    </w:p>
    <w:p w:rsidR="00FC6D90" w:rsidRPr="0028563C" w:rsidRDefault="00FC6D90" w:rsidP="0028563C">
      <w:pPr>
        <w:pStyle w:val="Textoindependiente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8E4679" w:rsidRPr="0028563C" w:rsidRDefault="007E22B3" w:rsidP="0028563C">
      <w:pPr>
        <w:pStyle w:val="Textoindependiente"/>
        <w:spacing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28563C">
        <w:rPr>
          <w:rFonts w:ascii="Times New Roman" w:hAnsi="Times New Roman"/>
          <w:b/>
          <w:color w:val="000000"/>
          <w:sz w:val="24"/>
          <w:szCs w:val="24"/>
        </w:rPr>
        <w:t>Beneficios para el individuo que repercuten favorablemente en la organización</w:t>
      </w:r>
    </w:p>
    <w:p w:rsidR="007E22B3" w:rsidRPr="0028563C" w:rsidRDefault="007E22B3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Ayuda al individuo en la toma de decisiones y solución de problemas.</w:t>
      </w:r>
    </w:p>
    <w:p w:rsidR="007E22B3" w:rsidRPr="0028563C" w:rsidRDefault="007E22B3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Alimenta la confianza, la posición asertiva y el desarrollo.</w:t>
      </w:r>
    </w:p>
    <w:p w:rsidR="007E22B3" w:rsidRPr="0028563C" w:rsidRDefault="007E22B3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Contribuye positivamente al manejo de conflictos y tensiones</w:t>
      </w:r>
      <w:r w:rsidR="00756CEE" w:rsidRPr="0028563C">
        <w:rPr>
          <w:rFonts w:ascii="Times New Roman" w:hAnsi="Times New Roman"/>
          <w:sz w:val="24"/>
          <w:szCs w:val="24"/>
          <w:lang w:val="es-MX"/>
        </w:rPr>
        <w:t>.</w:t>
      </w:r>
    </w:p>
    <w:p w:rsidR="007E22B3" w:rsidRPr="0028563C" w:rsidRDefault="007E22B3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Forja líderes y mejora las aptitudes comunicativas.</w:t>
      </w:r>
    </w:p>
    <w:p w:rsidR="007E22B3" w:rsidRPr="0028563C" w:rsidRDefault="007E22B3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Incrementa el nivel de satisfacción con el puesto.</w:t>
      </w:r>
    </w:p>
    <w:p w:rsidR="007E22B3" w:rsidRPr="0028563C" w:rsidRDefault="007E22B3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Permite el logro de metas individuales.</w:t>
      </w:r>
    </w:p>
    <w:p w:rsidR="007E22B3" w:rsidRPr="0028563C" w:rsidRDefault="007E22B3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Desarroll</w:t>
      </w:r>
      <w:r w:rsidR="00756CEE" w:rsidRPr="0028563C">
        <w:rPr>
          <w:rFonts w:ascii="Times New Roman" w:hAnsi="Times New Roman"/>
          <w:sz w:val="24"/>
          <w:szCs w:val="24"/>
          <w:lang w:val="es-MX"/>
        </w:rPr>
        <w:t>a</w:t>
      </w:r>
      <w:r w:rsidRPr="0028563C">
        <w:rPr>
          <w:rFonts w:ascii="Times New Roman" w:hAnsi="Times New Roman"/>
          <w:sz w:val="24"/>
          <w:szCs w:val="24"/>
        </w:rPr>
        <w:t xml:space="preserve"> un sentido de progreso en muchos campos.</w:t>
      </w:r>
    </w:p>
    <w:p w:rsidR="007E22B3" w:rsidRPr="0028563C" w:rsidRDefault="007E22B3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Elimina los temores a la incompetencia o la ignorancia individual.</w:t>
      </w:r>
    </w:p>
    <w:p w:rsidR="00756CEE" w:rsidRPr="0028563C" w:rsidRDefault="00756CEE" w:rsidP="0028563C">
      <w:pPr>
        <w:pStyle w:val="Textoindependiente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8E4679" w:rsidRPr="0028563C" w:rsidRDefault="008E4679" w:rsidP="0028563C">
      <w:pPr>
        <w:pStyle w:val="Textoindependiente"/>
        <w:spacing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28563C">
        <w:rPr>
          <w:rFonts w:ascii="Times New Roman" w:hAnsi="Times New Roman"/>
          <w:b/>
          <w:color w:val="000000"/>
          <w:sz w:val="24"/>
          <w:szCs w:val="24"/>
        </w:rPr>
        <w:lastRenderedPageBreak/>
        <w:t>Beneficios en relaciones humanas, relaciones internas y externas, y adopción de políticas</w:t>
      </w:r>
    </w:p>
    <w:p w:rsidR="008E4679" w:rsidRPr="0028563C" w:rsidRDefault="008E4679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Mejora la comunicación entre grupos y entre individuos.</w:t>
      </w:r>
    </w:p>
    <w:p w:rsidR="008E4679" w:rsidRPr="0028563C" w:rsidRDefault="008E4679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Ayuda a la orientación de nuevos empleados.</w:t>
      </w:r>
    </w:p>
    <w:p w:rsidR="008E4679" w:rsidRPr="0028563C" w:rsidRDefault="008E4679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Proporciona información de las disposiciones oficiales en muchos campos.</w:t>
      </w:r>
    </w:p>
    <w:p w:rsidR="008E4679" w:rsidRPr="0028563C" w:rsidRDefault="008E4679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Hace viables las políticas de la organización.</w:t>
      </w:r>
    </w:p>
    <w:p w:rsidR="008E4679" w:rsidRPr="0028563C" w:rsidRDefault="008E4679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Alienta la cohesión de los grupos.</w:t>
      </w:r>
    </w:p>
    <w:p w:rsidR="008E4679" w:rsidRPr="0028563C" w:rsidRDefault="008E4679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Proporciona una buena atmósfera para el aprendizaje.</w:t>
      </w:r>
    </w:p>
    <w:p w:rsidR="008E4679" w:rsidRPr="0028563C" w:rsidRDefault="008E4679" w:rsidP="0028563C">
      <w:pPr>
        <w:pStyle w:val="Textoindependiente"/>
        <w:numPr>
          <w:ilvl w:val="0"/>
          <w:numId w:val="5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Convierte </w:t>
      </w:r>
      <w:r w:rsidR="00756CEE" w:rsidRPr="0028563C">
        <w:rPr>
          <w:rFonts w:ascii="Times New Roman" w:hAnsi="Times New Roman"/>
          <w:sz w:val="24"/>
          <w:szCs w:val="24"/>
          <w:lang w:val="es-MX"/>
        </w:rPr>
        <w:t xml:space="preserve">a </w:t>
      </w:r>
      <w:r w:rsidRPr="0028563C">
        <w:rPr>
          <w:rFonts w:ascii="Times New Roman" w:hAnsi="Times New Roman"/>
          <w:sz w:val="24"/>
          <w:szCs w:val="24"/>
        </w:rPr>
        <w:t>la empresa en un entorno de mejor calidad para trabajar y vivir en ella.</w:t>
      </w:r>
    </w:p>
    <w:p w:rsidR="004711E1" w:rsidRPr="0028563C" w:rsidRDefault="004711E1" w:rsidP="0028563C">
      <w:pPr>
        <w:pStyle w:val="Textoindependiente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580DC7" w:rsidRPr="0028563C" w:rsidRDefault="004711E1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  <w:lang w:val="es-MX"/>
        </w:rPr>
      </w:pPr>
      <w:r w:rsidRPr="0028563C">
        <w:rPr>
          <w:rFonts w:ascii="Times New Roman" w:hAnsi="Times New Roman"/>
          <w:sz w:val="24"/>
          <w:szCs w:val="24"/>
        </w:rPr>
        <w:t xml:space="preserve">Los problemas que con mayor frecuencia exigen una capacitación inmediata  son “las 3 C”: </w:t>
      </w:r>
    </w:p>
    <w:p w:rsidR="00756CEE" w:rsidRPr="0028563C" w:rsidRDefault="00756CEE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  <w:lang w:val="es-MX"/>
        </w:rPr>
      </w:pPr>
    </w:p>
    <w:p w:rsidR="00F35C91" w:rsidRPr="0028563C" w:rsidRDefault="00F35C91" w:rsidP="0028563C">
      <w:pPr>
        <w:pStyle w:val="Textoindependiente"/>
        <w:numPr>
          <w:ilvl w:val="0"/>
          <w:numId w:val="11"/>
        </w:numPr>
        <w:spacing w:line="360" w:lineRule="auto"/>
        <w:rPr>
          <w:rFonts w:ascii="Times New Roman" w:eastAsia="Calibri" w:hAnsi="Times New Roman"/>
          <w:sz w:val="24"/>
          <w:szCs w:val="24"/>
          <w:lang w:val="es-ES_tradnl"/>
        </w:rPr>
      </w:pPr>
      <w:r w:rsidRPr="0028563C">
        <w:rPr>
          <w:rFonts w:ascii="Times New Roman" w:eastAsia="Calibri" w:hAnsi="Times New Roman"/>
          <w:sz w:val="24"/>
          <w:szCs w:val="24"/>
          <w:lang w:val="es-ES_tradnl"/>
        </w:rPr>
        <w:t>Calidad del trabajo</w:t>
      </w:r>
    </w:p>
    <w:p w:rsidR="00696108" w:rsidRPr="0028563C" w:rsidRDefault="00696108" w:rsidP="0028563C">
      <w:pPr>
        <w:pStyle w:val="Textoindependiente"/>
        <w:spacing w:line="360" w:lineRule="auto"/>
        <w:rPr>
          <w:rFonts w:ascii="Times New Roman" w:eastAsia="Calibri" w:hAnsi="Times New Roman"/>
          <w:sz w:val="24"/>
          <w:szCs w:val="24"/>
          <w:lang w:val="es-ES_tradnl"/>
        </w:rPr>
      </w:pPr>
    </w:p>
    <w:p w:rsidR="00580DC7" w:rsidRPr="0028563C" w:rsidRDefault="00580DC7" w:rsidP="0028563C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Trabajo de baja calidad o no correspondiente a lo planificado.</w:t>
      </w:r>
    </w:p>
    <w:p w:rsidR="00580DC7" w:rsidRPr="0028563C" w:rsidRDefault="00580DC7" w:rsidP="0028563C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Disminución o déficit de productividad o eficacia.</w:t>
      </w:r>
    </w:p>
    <w:p w:rsidR="00580DC7" w:rsidRPr="0028563C" w:rsidRDefault="00580DC7" w:rsidP="0028563C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Baja en la competitividad</w:t>
      </w:r>
    </w:p>
    <w:p w:rsidR="00580DC7" w:rsidRPr="0028563C" w:rsidRDefault="00580DC7" w:rsidP="0028563C">
      <w:pPr>
        <w:pStyle w:val="Textoindependiente"/>
        <w:numPr>
          <w:ilvl w:val="0"/>
          <w:numId w:val="10"/>
        </w:num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Errores o fallas</w:t>
      </w:r>
    </w:p>
    <w:p w:rsidR="00756CEE" w:rsidRPr="0028563C" w:rsidRDefault="00756CEE" w:rsidP="0028563C">
      <w:pPr>
        <w:pStyle w:val="Textoindependiente"/>
        <w:shd w:val="clear" w:color="auto" w:fill="FFFFFF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580DC7" w:rsidRPr="0028563C" w:rsidRDefault="00580DC7" w:rsidP="0028563C">
      <w:pPr>
        <w:pStyle w:val="Textoindependiente"/>
        <w:numPr>
          <w:ilvl w:val="0"/>
          <w:numId w:val="11"/>
        </w:numPr>
        <w:spacing w:line="360" w:lineRule="auto"/>
        <w:rPr>
          <w:rFonts w:ascii="Times New Roman" w:eastAsia="Calibri" w:hAnsi="Times New Roman"/>
          <w:sz w:val="24"/>
          <w:szCs w:val="24"/>
          <w:lang w:val="es-ES_tradnl"/>
        </w:rPr>
      </w:pPr>
      <w:r w:rsidRPr="0028563C">
        <w:rPr>
          <w:rFonts w:ascii="Times New Roman" w:eastAsia="Calibri" w:hAnsi="Times New Roman"/>
          <w:sz w:val="24"/>
          <w:szCs w:val="24"/>
          <w:lang w:val="es-ES_tradnl"/>
        </w:rPr>
        <w:t>Clima labora</w:t>
      </w:r>
      <w:r w:rsidR="004040C9" w:rsidRPr="0028563C">
        <w:rPr>
          <w:rFonts w:ascii="Times New Roman" w:eastAsia="Calibri" w:hAnsi="Times New Roman"/>
          <w:sz w:val="24"/>
          <w:szCs w:val="24"/>
          <w:lang w:val="es-ES_tradnl"/>
        </w:rPr>
        <w:t>l</w:t>
      </w:r>
    </w:p>
    <w:p w:rsidR="00580DC7" w:rsidRPr="0028563C" w:rsidRDefault="00580DC7" w:rsidP="0028563C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Desmotivado, desagradable o conflictivo</w:t>
      </w:r>
      <w:r w:rsidR="00F9583B" w:rsidRPr="0028563C">
        <w:rPr>
          <w:rFonts w:ascii="Times New Roman" w:hAnsi="Times New Roman"/>
          <w:sz w:val="24"/>
          <w:szCs w:val="24"/>
        </w:rPr>
        <w:t>; i</w:t>
      </w:r>
      <w:r w:rsidRPr="0028563C">
        <w:rPr>
          <w:rFonts w:ascii="Times New Roman" w:hAnsi="Times New Roman"/>
          <w:sz w:val="24"/>
          <w:szCs w:val="24"/>
        </w:rPr>
        <w:t>nterrupciones en el trabajo</w:t>
      </w:r>
    </w:p>
    <w:p w:rsidR="00580DC7" w:rsidRPr="0028563C" w:rsidRDefault="00580DC7" w:rsidP="0028563C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Atrasos</w:t>
      </w:r>
    </w:p>
    <w:p w:rsidR="00580DC7" w:rsidRPr="0028563C" w:rsidRDefault="00580DC7" w:rsidP="0028563C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Ausentismo</w:t>
      </w:r>
    </w:p>
    <w:p w:rsidR="00580DC7" w:rsidRPr="0028563C" w:rsidRDefault="00580DC7" w:rsidP="0028563C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Accidentes</w:t>
      </w:r>
    </w:p>
    <w:p w:rsidR="00696108" w:rsidRPr="0028563C" w:rsidRDefault="00580DC7" w:rsidP="0028563C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Falta de cuidado con los materiales, equipos e infraestructura.</w:t>
      </w:r>
    </w:p>
    <w:p w:rsidR="00756CEE" w:rsidRPr="0028563C" w:rsidRDefault="00756CEE" w:rsidP="0028563C">
      <w:pPr>
        <w:pStyle w:val="Prrafodelista"/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80DC7" w:rsidRPr="0028563C" w:rsidRDefault="00580DC7" w:rsidP="0028563C">
      <w:pPr>
        <w:pStyle w:val="Prrafodelista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Cambios presente</w:t>
      </w:r>
      <w:r w:rsidR="004040C9" w:rsidRPr="0028563C">
        <w:rPr>
          <w:rFonts w:ascii="Times New Roman" w:hAnsi="Times New Roman"/>
          <w:sz w:val="24"/>
          <w:szCs w:val="24"/>
        </w:rPr>
        <w:t>s</w:t>
      </w:r>
      <w:r w:rsidRPr="0028563C">
        <w:rPr>
          <w:rFonts w:ascii="Times New Roman" w:hAnsi="Times New Roman"/>
          <w:sz w:val="24"/>
          <w:szCs w:val="24"/>
        </w:rPr>
        <w:t xml:space="preserve"> o proyectados</w:t>
      </w:r>
    </w:p>
    <w:p w:rsidR="00580DC7" w:rsidRPr="0028563C" w:rsidRDefault="00580DC7" w:rsidP="0028563C">
      <w:pPr>
        <w:pStyle w:val="Prrafodelista"/>
        <w:shd w:val="clear" w:color="auto" w:fill="FFFFFF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80DC7" w:rsidRPr="0028563C" w:rsidRDefault="00580DC7" w:rsidP="0028563C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Incorporación de nueva tecnología, infraestructura, equipos o maquinarias</w:t>
      </w:r>
      <w:r w:rsidR="00F9583B" w:rsidRPr="0028563C">
        <w:rPr>
          <w:rFonts w:ascii="Times New Roman" w:hAnsi="Times New Roman"/>
          <w:sz w:val="24"/>
          <w:szCs w:val="24"/>
        </w:rPr>
        <w:t>.</w:t>
      </w:r>
    </w:p>
    <w:p w:rsidR="00580DC7" w:rsidRPr="0028563C" w:rsidRDefault="00580DC7" w:rsidP="0028563C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Cambios en procedimientos.</w:t>
      </w:r>
    </w:p>
    <w:p w:rsidR="00580DC7" w:rsidRPr="0028563C" w:rsidRDefault="00580DC7" w:rsidP="0028563C">
      <w:pPr>
        <w:pStyle w:val="Prrafodelista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lastRenderedPageBreak/>
        <w:t>Rotación del personal (ascensos, retiros voluntarios, jubilaciones, despidos, reubicaciones, reasignación de funciones o roles)</w:t>
      </w:r>
      <w:r w:rsidR="00756CEE" w:rsidRPr="0028563C">
        <w:rPr>
          <w:rFonts w:ascii="Times New Roman" w:hAnsi="Times New Roman"/>
          <w:sz w:val="24"/>
          <w:szCs w:val="24"/>
        </w:rPr>
        <w:t>.</w:t>
      </w:r>
    </w:p>
    <w:p w:rsidR="00E25EEE" w:rsidRPr="0028563C" w:rsidRDefault="00E25EEE" w:rsidP="0028563C">
      <w:pPr>
        <w:pStyle w:val="Textoindependiente"/>
        <w:spacing w:line="360" w:lineRule="auto"/>
        <w:ind w:left="360"/>
        <w:rPr>
          <w:rFonts w:ascii="Times New Roman" w:hAnsi="Times New Roman"/>
          <w:color w:val="000000"/>
          <w:sz w:val="24"/>
          <w:szCs w:val="24"/>
        </w:rPr>
        <w:sectPr w:rsidR="00E25EEE" w:rsidRPr="0028563C" w:rsidSect="00735335">
          <w:type w:val="continuous"/>
          <w:pgSz w:w="12240" w:h="15840" w:code="1"/>
          <w:pgMar w:top="1418" w:right="1418" w:bottom="1418" w:left="1701" w:header="720" w:footer="720" w:gutter="0"/>
          <w:cols w:space="615"/>
        </w:sectPr>
      </w:pPr>
    </w:p>
    <w:p w:rsidR="00E25EEE" w:rsidRPr="0028563C" w:rsidRDefault="00E25EEE" w:rsidP="0028563C">
      <w:pPr>
        <w:spacing w:after="160" w:line="360" w:lineRule="auto"/>
        <w:jc w:val="both"/>
        <w:rPr>
          <w:sz w:val="24"/>
          <w:szCs w:val="24"/>
        </w:rPr>
        <w:sectPr w:rsidR="00E25EEE" w:rsidRPr="0028563C" w:rsidSect="00735335">
          <w:type w:val="continuous"/>
          <w:pgSz w:w="12240" w:h="15840" w:code="1"/>
          <w:pgMar w:top="1418" w:right="1418" w:bottom="1418" w:left="1701" w:header="720" w:footer="720" w:gutter="0"/>
          <w:cols w:space="615"/>
        </w:sectPr>
      </w:pPr>
    </w:p>
    <w:p w:rsidR="00071691" w:rsidRPr="0028563C" w:rsidRDefault="00F9583B" w:rsidP="0028563C">
      <w:pPr>
        <w:spacing w:after="160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>De manera a</w:t>
      </w:r>
      <w:r w:rsidR="00722DAD" w:rsidRPr="0028563C">
        <w:rPr>
          <w:sz w:val="24"/>
          <w:szCs w:val="24"/>
        </w:rPr>
        <w:t>dicional a lo</w:t>
      </w:r>
      <w:r w:rsidRPr="0028563C">
        <w:rPr>
          <w:sz w:val="24"/>
          <w:szCs w:val="24"/>
        </w:rPr>
        <w:t xml:space="preserve"> arriba</w:t>
      </w:r>
      <w:r w:rsidR="00722DAD" w:rsidRPr="0028563C">
        <w:rPr>
          <w:sz w:val="24"/>
          <w:szCs w:val="24"/>
        </w:rPr>
        <w:t xml:space="preserve"> señalado</w:t>
      </w:r>
      <w:r w:rsidRPr="0028563C">
        <w:rPr>
          <w:sz w:val="24"/>
          <w:szCs w:val="24"/>
        </w:rPr>
        <w:t>,</w:t>
      </w:r>
      <w:r w:rsidR="00722DAD" w:rsidRPr="0028563C">
        <w:rPr>
          <w:sz w:val="24"/>
          <w:szCs w:val="24"/>
        </w:rPr>
        <w:t xml:space="preserve"> l</w:t>
      </w:r>
      <w:r w:rsidR="00071691" w:rsidRPr="0028563C">
        <w:rPr>
          <w:sz w:val="24"/>
          <w:szCs w:val="24"/>
        </w:rPr>
        <w:t xml:space="preserve">a capacitación tiene </w:t>
      </w:r>
      <w:r w:rsidRPr="0028563C">
        <w:rPr>
          <w:sz w:val="24"/>
          <w:szCs w:val="24"/>
        </w:rPr>
        <w:t xml:space="preserve">un </w:t>
      </w:r>
      <w:r w:rsidR="00071691" w:rsidRPr="0028563C">
        <w:rPr>
          <w:sz w:val="24"/>
          <w:szCs w:val="24"/>
        </w:rPr>
        <w:t>carácter obligatorio, mism</w:t>
      </w:r>
      <w:r w:rsidRPr="0028563C">
        <w:rPr>
          <w:sz w:val="24"/>
          <w:szCs w:val="24"/>
        </w:rPr>
        <w:t>o</w:t>
      </w:r>
      <w:r w:rsidR="00071691" w:rsidRPr="0028563C">
        <w:rPr>
          <w:sz w:val="24"/>
          <w:szCs w:val="24"/>
        </w:rPr>
        <w:t xml:space="preserve"> que se encuentra asentad</w:t>
      </w:r>
      <w:r w:rsidRPr="0028563C">
        <w:rPr>
          <w:sz w:val="24"/>
          <w:szCs w:val="24"/>
        </w:rPr>
        <w:t>o</w:t>
      </w:r>
      <w:r w:rsidR="00071691" w:rsidRPr="0028563C">
        <w:rPr>
          <w:sz w:val="24"/>
          <w:szCs w:val="24"/>
        </w:rPr>
        <w:t xml:space="preserve"> en la Ley Federal del Trabajo en los artículos 3, 25,153</w:t>
      </w:r>
      <w:r w:rsidRPr="0028563C">
        <w:rPr>
          <w:sz w:val="24"/>
          <w:szCs w:val="24"/>
        </w:rPr>
        <w:t xml:space="preserve"> y</w:t>
      </w:r>
      <w:r w:rsidR="00071691" w:rsidRPr="0028563C">
        <w:rPr>
          <w:sz w:val="24"/>
          <w:szCs w:val="24"/>
        </w:rPr>
        <w:t xml:space="preserve"> 159.</w:t>
      </w:r>
    </w:p>
    <w:p w:rsidR="00071691" w:rsidRPr="0028563C" w:rsidRDefault="00071691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  <w:highlight w:val="yellow"/>
        </w:rPr>
      </w:pPr>
    </w:p>
    <w:p w:rsidR="00364360" w:rsidRPr="0028563C" w:rsidRDefault="009222C8" w:rsidP="0028563C">
      <w:pPr>
        <w:pStyle w:val="Textoindependiente"/>
        <w:spacing w:line="360" w:lineRule="auto"/>
        <w:ind w:left="570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Diseño de la </w:t>
      </w:r>
      <w:r w:rsidR="004040C9" w:rsidRPr="0028563C">
        <w:rPr>
          <w:rFonts w:ascii="Times New Roman" w:hAnsi="Times New Roman"/>
          <w:sz w:val="24"/>
          <w:szCs w:val="24"/>
          <w:lang w:val="es-MX"/>
        </w:rPr>
        <w:t>i</w:t>
      </w:r>
      <w:proofErr w:type="spellStart"/>
      <w:r w:rsidRPr="0028563C">
        <w:rPr>
          <w:rFonts w:ascii="Times New Roman" w:hAnsi="Times New Roman"/>
          <w:sz w:val="24"/>
          <w:szCs w:val="24"/>
        </w:rPr>
        <w:t>nvestigación</w:t>
      </w:r>
      <w:proofErr w:type="spellEnd"/>
    </w:p>
    <w:p w:rsidR="00A06CE8" w:rsidRPr="0028563C" w:rsidRDefault="00A06CE8" w:rsidP="0028563C">
      <w:pPr>
        <w:pStyle w:val="Textoindependiente"/>
        <w:spacing w:line="360" w:lineRule="auto"/>
        <w:ind w:left="765"/>
        <w:rPr>
          <w:rFonts w:ascii="Times New Roman" w:hAnsi="Times New Roman"/>
          <w:sz w:val="24"/>
          <w:szCs w:val="24"/>
        </w:rPr>
      </w:pPr>
    </w:p>
    <w:p w:rsidR="00A06CE8" w:rsidRPr="0028563C" w:rsidRDefault="00A06CE8" w:rsidP="0028563C">
      <w:pPr>
        <w:pStyle w:val="Textoindependiente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Planteamiento del problema</w:t>
      </w:r>
      <w:r w:rsidR="002B762A" w:rsidRPr="0028563C">
        <w:rPr>
          <w:rFonts w:ascii="Times New Roman" w:hAnsi="Times New Roman"/>
          <w:sz w:val="24"/>
          <w:szCs w:val="24"/>
        </w:rPr>
        <w:t xml:space="preserve">: </w:t>
      </w:r>
      <w:r w:rsidR="00F9583B" w:rsidRPr="0028563C">
        <w:rPr>
          <w:rFonts w:ascii="Times New Roman" w:hAnsi="Times New Roman"/>
          <w:sz w:val="24"/>
          <w:szCs w:val="24"/>
          <w:lang w:val="es-MX"/>
        </w:rPr>
        <w:t>l</w:t>
      </w:r>
      <w:r w:rsidR="002B762A" w:rsidRPr="0028563C">
        <w:rPr>
          <w:rFonts w:ascii="Times New Roman" w:hAnsi="Times New Roman"/>
          <w:sz w:val="24"/>
          <w:szCs w:val="24"/>
        </w:rPr>
        <w:t xml:space="preserve">a Comarca </w:t>
      </w:r>
      <w:r w:rsidRPr="0028563C">
        <w:rPr>
          <w:rFonts w:ascii="Times New Roman" w:hAnsi="Times New Roman"/>
          <w:sz w:val="24"/>
          <w:szCs w:val="24"/>
        </w:rPr>
        <w:t>Lagunera a pesar de contar con grandes yacimientos de mármol y ser una de las principa</w:t>
      </w:r>
      <w:r w:rsidR="002B762A" w:rsidRPr="0028563C">
        <w:rPr>
          <w:rFonts w:ascii="Times New Roman" w:hAnsi="Times New Roman"/>
          <w:sz w:val="24"/>
          <w:szCs w:val="24"/>
        </w:rPr>
        <w:t>les zonas productoras del mismo</w:t>
      </w:r>
      <w:r w:rsidR="00F9583B" w:rsidRPr="0028563C">
        <w:rPr>
          <w:rFonts w:ascii="Times New Roman" w:hAnsi="Times New Roman"/>
          <w:sz w:val="24"/>
          <w:szCs w:val="24"/>
          <w:lang w:val="es-MX"/>
        </w:rPr>
        <w:t>,</w:t>
      </w:r>
      <w:r w:rsidRPr="0028563C">
        <w:rPr>
          <w:rFonts w:ascii="Times New Roman" w:hAnsi="Times New Roman"/>
          <w:sz w:val="24"/>
          <w:szCs w:val="24"/>
        </w:rPr>
        <w:t xml:space="preserve"> no</w:t>
      </w:r>
      <w:r w:rsidR="00AF0EEB" w:rsidRPr="0028563C">
        <w:rPr>
          <w:rFonts w:ascii="Times New Roman" w:hAnsi="Times New Roman"/>
          <w:sz w:val="24"/>
          <w:szCs w:val="24"/>
        </w:rPr>
        <w:t xml:space="preserve"> presenta el desarrollo que debería y sus niveles de exportación dan cabida a</w:t>
      </w:r>
      <w:r w:rsidR="00804EF0" w:rsidRPr="0028563C">
        <w:rPr>
          <w:rFonts w:ascii="Times New Roman" w:hAnsi="Times New Roman"/>
          <w:sz w:val="24"/>
          <w:szCs w:val="24"/>
        </w:rPr>
        <w:t xml:space="preserve"> la instalación de</w:t>
      </w:r>
      <w:r w:rsidR="00AF0EEB" w:rsidRPr="0028563C">
        <w:rPr>
          <w:rFonts w:ascii="Times New Roman" w:hAnsi="Times New Roman"/>
          <w:sz w:val="24"/>
          <w:szCs w:val="24"/>
        </w:rPr>
        <w:t xml:space="preserve"> empresas extranjeras</w:t>
      </w:r>
      <w:r w:rsidR="00804EF0" w:rsidRPr="0028563C">
        <w:rPr>
          <w:rFonts w:ascii="Times New Roman" w:hAnsi="Times New Roman"/>
          <w:sz w:val="24"/>
          <w:szCs w:val="24"/>
        </w:rPr>
        <w:t xml:space="preserve"> </w:t>
      </w:r>
      <w:r w:rsidRPr="0028563C">
        <w:rPr>
          <w:rFonts w:ascii="Times New Roman" w:hAnsi="Times New Roman"/>
          <w:sz w:val="24"/>
          <w:szCs w:val="24"/>
        </w:rPr>
        <w:t>en la región para</w:t>
      </w:r>
      <w:r w:rsidR="00923D13" w:rsidRPr="0028563C">
        <w:rPr>
          <w:rFonts w:ascii="Times New Roman" w:hAnsi="Times New Roman"/>
          <w:sz w:val="24"/>
          <w:szCs w:val="24"/>
        </w:rPr>
        <w:t xml:space="preserve"> comercializar </w:t>
      </w:r>
      <w:r w:rsidR="00AF0EEB" w:rsidRPr="0028563C">
        <w:rPr>
          <w:rFonts w:ascii="Times New Roman" w:hAnsi="Times New Roman"/>
          <w:sz w:val="24"/>
          <w:szCs w:val="24"/>
        </w:rPr>
        <w:t xml:space="preserve">el producto </w:t>
      </w:r>
      <w:r w:rsidR="00E25EEE" w:rsidRPr="0028563C">
        <w:rPr>
          <w:rFonts w:ascii="Times New Roman" w:hAnsi="Times New Roman"/>
          <w:sz w:val="24"/>
          <w:szCs w:val="24"/>
        </w:rPr>
        <w:t xml:space="preserve">al </w:t>
      </w:r>
      <w:r w:rsidR="00E30760" w:rsidRPr="0028563C">
        <w:rPr>
          <w:rFonts w:ascii="Times New Roman" w:hAnsi="Times New Roman"/>
          <w:sz w:val="24"/>
          <w:szCs w:val="24"/>
        </w:rPr>
        <w:t>exterior del país.</w:t>
      </w:r>
    </w:p>
    <w:p w:rsidR="00A06CE8" w:rsidRPr="0028563C" w:rsidRDefault="00A06CE8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:rsidR="00A06CE8" w:rsidRPr="0028563C" w:rsidRDefault="00A06CE8" w:rsidP="0028563C">
      <w:pPr>
        <w:pStyle w:val="Textoindependiente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Objetivo del proyecto: detectar las necesidades actuales que tienen las empresas industriales dedicadas a la rama del mármol que impiden la exportación del mismo.</w:t>
      </w:r>
    </w:p>
    <w:p w:rsidR="00A06CE8" w:rsidRPr="0028563C" w:rsidRDefault="00A06CE8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  <w:highlight w:val="yellow"/>
        </w:rPr>
      </w:pPr>
    </w:p>
    <w:p w:rsidR="00A06CE8" w:rsidRPr="0028563C" w:rsidRDefault="00A06CE8" w:rsidP="0028563C">
      <w:pPr>
        <w:pStyle w:val="Textoindependiente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Objetivos específicos</w:t>
      </w:r>
    </w:p>
    <w:p w:rsidR="00A06CE8" w:rsidRPr="0028563C" w:rsidRDefault="004D5F40" w:rsidP="0028563C">
      <w:pPr>
        <w:pStyle w:val="Textoindependiente"/>
        <w:spacing w:line="360" w:lineRule="auto"/>
        <w:ind w:left="1068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a)</w:t>
      </w:r>
      <w:r w:rsidR="00242EA5" w:rsidRPr="0028563C">
        <w:rPr>
          <w:rFonts w:ascii="Times New Roman" w:hAnsi="Times New Roman"/>
          <w:sz w:val="24"/>
          <w:szCs w:val="24"/>
        </w:rPr>
        <w:t xml:space="preserve">  </w:t>
      </w:r>
      <w:r w:rsidR="00A06CE8" w:rsidRPr="0028563C">
        <w:rPr>
          <w:rFonts w:ascii="Times New Roman" w:hAnsi="Times New Roman"/>
          <w:sz w:val="24"/>
          <w:szCs w:val="24"/>
        </w:rPr>
        <w:t>Recopilar información acerca de las necesidades para exportar</w:t>
      </w:r>
      <w:r w:rsidR="00242EA5" w:rsidRPr="0028563C">
        <w:rPr>
          <w:rFonts w:ascii="Times New Roman" w:hAnsi="Times New Roman"/>
          <w:sz w:val="24"/>
          <w:szCs w:val="24"/>
        </w:rPr>
        <w:t>.</w:t>
      </w:r>
    </w:p>
    <w:p w:rsidR="00A06CE8" w:rsidRPr="0028563C" w:rsidRDefault="004D5F40" w:rsidP="0028563C">
      <w:pPr>
        <w:pStyle w:val="Textoindependiente"/>
        <w:spacing w:line="360" w:lineRule="auto"/>
        <w:ind w:left="1068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b)</w:t>
      </w:r>
      <w:r w:rsidR="00242EA5" w:rsidRPr="0028563C">
        <w:rPr>
          <w:rFonts w:ascii="Times New Roman" w:hAnsi="Times New Roman"/>
          <w:sz w:val="24"/>
          <w:szCs w:val="24"/>
        </w:rPr>
        <w:t xml:space="preserve"> </w:t>
      </w:r>
      <w:r w:rsidR="00A06CE8" w:rsidRPr="0028563C">
        <w:rPr>
          <w:rFonts w:ascii="Times New Roman" w:hAnsi="Times New Roman"/>
          <w:sz w:val="24"/>
          <w:szCs w:val="24"/>
        </w:rPr>
        <w:t>Diagnosticar la situación de las industrias</w:t>
      </w:r>
      <w:r w:rsidR="00242EA5" w:rsidRPr="0028563C">
        <w:rPr>
          <w:rFonts w:ascii="Times New Roman" w:hAnsi="Times New Roman"/>
          <w:sz w:val="24"/>
          <w:szCs w:val="24"/>
        </w:rPr>
        <w:t>.</w:t>
      </w:r>
    </w:p>
    <w:p w:rsidR="00A06CE8" w:rsidRPr="0028563C" w:rsidRDefault="004D5F40" w:rsidP="0028563C">
      <w:pPr>
        <w:pStyle w:val="Textoindependiente"/>
        <w:spacing w:line="360" w:lineRule="auto"/>
        <w:ind w:left="1068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c</w:t>
      </w:r>
      <w:r w:rsidR="00A06CE8" w:rsidRPr="0028563C">
        <w:rPr>
          <w:rFonts w:ascii="Times New Roman" w:hAnsi="Times New Roman"/>
          <w:sz w:val="24"/>
          <w:szCs w:val="24"/>
        </w:rPr>
        <w:t xml:space="preserve">) </w:t>
      </w:r>
      <w:r w:rsidR="00242EA5" w:rsidRPr="0028563C">
        <w:rPr>
          <w:rFonts w:ascii="Times New Roman" w:hAnsi="Times New Roman"/>
          <w:sz w:val="24"/>
          <w:szCs w:val="24"/>
        </w:rPr>
        <w:t xml:space="preserve"> </w:t>
      </w:r>
      <w:r w:rsidR="00A06CE8" w:rsidRPr="0028563C">
        <w:rPr>
          <w:rFonts w:ascii="Times New Roman" w:hAnsi="Times New Roman"/>
          <w:sz w:val="24"/>
          <w:szCs w:val="24"/>
        </w:rPr>
        <w:t>Investigar posibles soluciones</w:t>
      </w:r>
    </w:p>
    <w:p w:rsidR="004D620B" w:rsidRPr="0028563C" w:rsidRDefault="004D620B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  <w:highlight w:val="yellow"/>
        </w:rPr>
      </w:pPr>
    </w:p>
    <w:p w:rsidR="00F9583B" w:rsidRPr="0028563C" w:rsidRDefault="004D620B" w:rsidP="0028563C">
      <w:pPr>
        <w:pStyle w:val="Textoindependiente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Tip</w:t>
      </w:r>
      <w:r w:rsidR="00387870" w:rsidRPr="0028563C">
        <w:rPr>
          <w:rFonts w:ascii="Times New Roman" w:hAnsi="Times New Roman"/>
          <w:sz w:val="24"/>
          <w:szCs w:val="24"/>
        </w:rPr>
        <w:t xml:space="preserve">o de investigación: </w:t>
      </w:r>
    </w:p>
    <w:p w:rsidR="00435262" w:rsidRPr="0028563C" w:rsidRDefault="00F9583B" w:rsidP="0028563C">
      <w:pPr>
        <w:pStyle w:val="Textoindependiente"/>
        <w:spacing w:line="360" w:lineRule="auto"/>
        <w:ind w:left="1068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  <w:lang w:val="es-MX"/>
        </w:rPr>
        <w:t>P</w:t>
      </w:r>
      <w:proofErr w:type="spellStart"/>
      <w:r w:rsidR="00387870" w:rsidRPr="0028563C">
        <w:rPr>
          <w:rFonts w:ascii="Times New Roman" w:hAnsi="Times New Roman"/>
          <w:sz w:val="24"/>
          <w:szCs w:val="24"/>
        </w:rPr>
        <w:t>or</w:t>
      </w:r>
      <w:proofErr w:type="spellEnd"/>
      <w:r w:rsidR="00387870" w:rsidRPr="0028563C">
        <w:rPr>
          <w:rFonts w:ascii="Times New Roman" w:hAnsi="Times New Roman"/>
          <w:sz w:val="24"/>
          <w:szCs w:val="24"/>
        </w:rPr>
        <w:t xml:space="preserve"> su objetivo es una investigación </w:t>
      </w:r>
      <w:r w:rsidR="00D465B5" w:rsidRPr="0028563C">
        <w:rPr>
          <w:rFonts w:ascii="Times New Roman" w:hAnsi="Times New Roman"/>
          <w:sz w:val="24"/>
          <w:szCs w:val="24"/>
          <w:lang w:val="es-MX"/>
        </w:rPr>
        <w:t>d</w:t>
      </w:r>
      <w:proofErr w:type="spellStart"/>
      <w:r w:rsidR="00401393" w:rsidRPr="0028563C">
        <w:rPr>
          <w:rFonts w:ascii="Times New Roman" w:hAnsi="Times New Roman"/>
          <w:sz w:val="24"/>
          <w:szCs w:val="24"/>
        </w:rPr>
        <w:t>iagnó</w:t>
      </w:r>
      <w:r w:rsidR="00387870" w:rsidRPr="0028563C">
        <w:rPr>
          <w:rFonts w:ascii="Times New Roman" w:hAnsi="Times New Roman"/>
          <w:sz w:val="24"/>
          <w:szCs w:val="24"/>
        </w:rPr>
        <w:t>stica</w:t>
      </w:r>
      <w:proofErr w:type="spellEnd"/>
      <w:r w:rsidR="00387870" w:rsidRPr="0028563C">
        <w:rPr>
          <w:rFonts w:ascii="Times New Roman" w:hAnsi="Times New Roman"/>
          <w:sz w:val="24"/>
          <w:szCs w:val="24"/>
        </w:rPr>
        <w:t>, según su nivel de medici</w:t>
      </w:r>
      <w:r w:rsidR="00401393" w:rsidRPr="0028563C">
        <w:rPr>
          <w:rFonts w:ascii="Times New Roman" w:hAnsi="Times New Roman"/>
          <w:sz w:val="24"/>
          <w:szCs w:val="24"/>
        </w:rPr>
        <w:t>ón es mixta</w:t>
      </w:r>
      <w:r w:rsidR="00D465B5" w:rsidRPr="0028563C">
        <w:rPr>
          <w:rFonts w:ascii="Times New Roman" w:hAnsi="Times New Roman"/>
          <w:sz w:val="24"/>
          <w:szCs w:val="24"/>
          <w:lang w:val="es-MX"/>
        </w:rPr>
        <w:t xml:space="preserve"> y </w:t>
      </w:r>
      <w:proofErr w:type="spellStart"/>
      <w:r w:rsidR="00D465B5" w:rsidRPr="0028563C">
        <w:rPr>
          <w:rFonts w:ascii="Times New Roman" w:hAnsi="Times New Roman"/>
          <w:sz w:val="24"/>
          <w:szCs w:val="24"/>
          <w:lang w:val="es-MX"/>
        </w:rPr>
        <w:t>d</w:t>
      </w:r>
      <w:r w:rsidR="00387870" w:rsidRPr="0028563C">
        <w:rPr>
          <w:rFonts w:ascii="Times New Roman" w:hAnsi="Times New Roman"/>
          <w:sz w:val="24"/>
          <w:szCs w:val="24"/>
        </w:rPr>
        <w:t>e</w:t>
      </w:r>
      <w:proofErr w:type="spellEnd"/>
      <w:r w:rsidR="00387870" w:rsidRPr="0028563C">
        <w:rPr>
          <w:rFonts w:ascii="Times New Roman" w:hAnsi="Times New Roman"/>
          <w:sz w:val="24"/>
          <w:szCs w:val="24"/>
        </w:rPr>
        <w:t xml:space="preserve"> acuerdo a su propósito es exploratoria.</w:t>
      </w:r>
    </w:p>
    <w:p w:rsidR="00387870" w:rsidRPr="0028563C" w:rsidRDefault="00387870" w:rsidP="0028563C">
      <w:pPr>
        <w:pStyle w:val="Textoindependiente"/>
        <w:spacing w:line="360" w:lineRule="auto"/>
        <w:ind w:left="644"/>
        <w:rPr>
          <w:rFonts w:ascii="Times New Roman" w:hAnsi="Times New Roman"/>
          <w:sz w:val="24"/>
          <w:szCs w:val="24"/>
        </w:rPr>
      </w:pPr>
    </w:p>
    <w:p w:rsidR="00435262" w:rsidRPr="0028563C" w:rsidRDefault="00942CCF" w:rsidP="0028563C">
      <w:pPr>
        <w:pStyle w:val="Textoindependiente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El </w:t>
      </w:r>
      <w:r w:rsidR="00671B78" w:rsidRPr="0028563C">
        <w:rPr>
          <w:rFonts w:ascii="Times New Roman" w:hAnsi="Times New Roman"/>
          <w:sz w:val="24"/>
          <w:szCs w:val="24"/>
        </w:rPr>
        <w:t>diagnóstico</w:t>
      </w:r>
      <w:r w:rsidRPr="0028563C">
        <w:rPr>
          <w:rFonts w:ascii="Times New Roman" w:hAnsi="Times New Roman"/>
          <w:sz w:val="24"/>
          <w:szCs w:val="24"/>
        </w:rPr>
        <w:t xml:space="preserve"> se </w:t>
      </w:r>
      <w:r w:rsidR="00671B78" w:rsidRPr="0028563C">
        <w:rPr>
          <w:rFonts w:ascii="Times New Roman" w:hAnsi="Times New Roman"/>
          <w:sz w:val="24"/>
          <w:szCs w:val="24"/>
        </w:rPr>
        <w:t>dividió</w:t>
      </w:r>
      <w:r w:rsidR="004D620B" w:rsidRPr="0028563C">
        <w:rPr>
          <w:rFonts w:ascii="Times New Roman" w:hAnsi="Times New Roman"/>
          <w:sz w:val="24"/>
          <w:szCs w:val="24"/>
        </w:rPr>
        <w:t xml:space="preserve"> en 5 g</w:t>
      </w:r>
      <w:r w:rsidR="002B762A" w:rsidRPr="0028563C">
        <w:rPr>
          <w:rFonts w:ascii="Times New Roman" w:hAnsi="Times New Roman"/>
          <w:sz w:val="24"/>
          <w:szCs w:val="24"/>
        </w:rPr>
        <w:t xml:space="preserve">randes </w:t>
      </w:r>
      <w:r w:rsidR="00242EA5" w:rsidRPr="0028563C">
        <w:rPr>
          <w:rFonts w:ascii="Times New Roman" w:hAnsi="Times New Roman"/>
          <w:sz w:val="24"/>
          <w:szCs w:val="24"/>
        </w:rPr>
        <w:t>ámbitos</w:t>
      </w:r>
      <w:r w:rsidR="004D620B" w:rsidRPr="0028563C">
        <w:rPr>
          <w:rFonts w:ascii="Times New Roman" w:hAnsi="Times New Roman"/>
          <w:sz w:val="24"/>
          <w:szCs w:val="24"/>
        </w:rPr>
        <w:t>:</w:t>
      </w:r>
      <w:r w:rsidR="002B762A" w:rsidRPr="0028563C">
        <w:rPr>
          <w:rFonts w:ascii="Times New Roman" w:hAnsi="Times New Roman"/>
          <w:sz w:val="24"/>
          <w:szCs w:val="24"/>
        </w:rPr>
        <w:t xml:space="preserve"> datos generales, aspectos tecnológicos, mercado, </w:t>
      </w:r>
      <w:r w:rsidR="00EC769B" w:rsidRPr="0028563C">
        <w:rPr>
          <w:rFonts w:ascii="Times New Roman" w:hAnsi="Times New Roman"/>
          <w:sz w:val="24"/>
          <w:szCs w:val="24"/>
        </w:rPr>
        <w:t>fuentes de financiamiento</w:t>
      </w:r>
      <w:r w:rsidR="002231DB" w:rsidRPr="0028563C">
        <w:rPr>
          <w:rFonts w:ascii="Times New Roman" w:hAnsi="Times New Roman"/>
          <w:sz w:val="24"/>
          <w:szCs w:val="24"/>
        </w:rPr>
        <w:t xml:space="preserve"> y</w:t>
      </w:r>
      <w:r w:rsidR="002B762A" w:rsidRPr="0028563C">
        <w:rPr>
          <w:rFonts w:ascii="Times New Roman" w:hAnsi="Times New Roman"/>
          <w:sz w:val="24"/>
          <w:szCs w:val="24"/>
        </w:rPr>
        <w:t xml:space="preserve"> capacitación.</w:t>
      </w:r>
    </w:p>
    <w:p w:rsidR="004D5F40" w:rsidRPr="0028563C" w:rsidRDefault="004D5F40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:rsidR="00435262" w:rsidRPr="0028563C" w:rsidRDefault="004D620B" w:rsidP="0028563C">
      <w:pPr>
        <w:pStyle w:val="Textoindependiente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Determinación de muestra: </w:t>
      </w:r>
      <w:r w:rsidR="00D465B5" w:rsidRPr="0028563C">
        <w:rPr>
          <w:rFonts w:ascii="Times New Roman" w:hAnsi="Times New Roman"/>
          <w:sz w:val="24"/>
          <w:szCs w:val="24"/>
          <w:lang w:val="es-MX"/>
        </w:rPr>
        <w:t>p</w:t>
      </w:r>
      <w:r w:rsidRPr="0028563C">
        <w:rPr>
          <w:rFonts w:ascii="Times New Roman" w:hAnsi="Times New Roman"/>
          <w:sz w:val="24"/>
          <w:szCs w:val="24"/>
        </w:rPr>
        <w:t xml:space="preserve">oblación </w:t>
      </w:r>
      <w:r w:rsidR="00D465B5" w:rsidRPr="0028563C">
        <w:rPr>
          <w:rFonts w:ascii="Times New Roman" w:hAnsi="Times New Roman"/>
          <w:sz w:val="24"/>
          <w:szCs w:val="24"/>
          <w:lang w:val="es-MX"/>
        </w:rPr>
        <w:t>t</w:t>
      </w:r>
      <w:proofErr w:type="spellStart"/>
      <w:r w:rsidRPr="0028563C">
        <w:rPr>
          <w:rFonts w:ascii="Times New Roman" w:hAnsi="Times New Roman"/>
          <w:sz w:val="24"/>
          <w:szCs w:val="24"/>
        </w:rPr>
        <w:t>otal</w:t>
      </w:r>
      <w:proofErr w:type="spellEnd"/>
      <w:r w:rsidR="004D5F40" w:rsidRPr="0028563C">
        <w:rPr>
          <w:rFonts w:ascii="Times New Roman" w:hAnsi="Times New Roman"/>
          <w:sz w:val="24"/>
          <w:szCs w:val="24"/>
        </w:rPr>
        <w:t>.</w:t>
      </w:r>
    </w:p>
    <w:p w:rsidR="004D5F40" w:rsidRPr="0028563C" w:rsidRDefault="004D5F40" w:rsidP="0028563C">
      <w:pPr>
        <w:pStyle w:val="Textoindependiente"/>
        <w:spacing w:line="360" w:lineRule="auto"/>
        <w:ind w:left="1068"/>
        <w:rPr>
          <w:rFonts w:ascii="Times New Roman" w:hAnsi="Times New Roman"/>
          <w:sz w:val="24"/>
          <w:szCs w:val="24"/>
        </w:rPr>
      </w:pPr>
    </w:p>
    <w:p w:rsidR="00E30760" w:rsidRPr="0028563C" w:rsidRDefault="00DC6E6D" w:rsidP="0028563C">
      <w:pPr>
        <w:pStyle w:val="Textoindependiente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Los datos utilizados</w:t>
      </w:r>
      <w:r w:rsidR="00242EA5" w:rsidRPr="0028563C">
        <w:rPr>
          <w:rFonts w:ascii="Times New Roman" w:hAnsi="Times New Roman"/>
          <w:sz w:val="24"/>
          <w:szCs w:val="24"/>
        </w:rPr>
        <w:t>:</w:t>
      </w:r>
      <w:r w:rsidR="00E30760" w:rsidRPr="0028563C">
        <w:rPr>
          <w:rFonts w:ascii="Times New Roman" w:hAnsi="Times New Roman"/>
          <w:sz w:val="24"/>
          <w:szCs w:val="24"/>
        </w:rPr>
        <w:t xml:space="preserve"> </w:t>
      </w:r>
      <w:r w:rsidR="00D465B5" w:rsidRPr="0028563C">
        <w:rPr>
          <w:rFonts w:ascii="Times New Roman" w:hAnsi="Times New Roman"/>
          <w:sz w:val="24"/>
          <w:szCs w:val="24"/>
          <w:lang w:val="es-MX"/>
        </w:rPr>
        <w:t>i</w:t>
      </w:r>
      <w:proofErr w:type="spellStart"/>
      <w:r w:rsidR="00242EA5" w:rsidRPr="0028563C">
        <w:rPr>
          <w:rFonts w:ascii="Times New Roman" w:hAnsi="Times New Roman"/>
          <w:sz w:val="24"/>
          <w:szCs w:val="24"/>
        </w:rPr>
        <w:t>ndustriales</w:t>
      </w:r>
      <w:proofErr w:type="spellEnd"/>
      <w:r w:rsidR="00242EA5" w:rsidRPr="0028563C">
        <w:rPr>
          <w:rFonts w:ascii="Times New Roman" w:hAnsi="Times New Roman"/>
          <w:sz w:val="24"/>
          <w:szCs w:val="24"/>
        </w:rPr>
        <w:t xml:space="preserve"> del mármol en la Comarca Lagunera</w:t>
      </w:r>
      <w:r w:rsidR="00E30760" w:rsidRPr="0028563C">
        <w:rPr>
          <w:rFonts w:ascii="Times New Roman" w:hAnsi="Times New Roman"/>
          <w:sz w:val="24"/>
          <w:szCs w:val="24"/>
        </w:rPr>
        <w:t>.</w:t>
      </w:r>
    </w:p>
    <w:p w:rsidR="00BE2DA5" w:rsidRPr="0028563C" w:rsidRDefault="00BE2DA5" w:rsidP="0028563C">
      <w:pPr>
        <w:pStyle w:val="Textoindependiente"/>
        <w:spacing w:line="360" w:lineRule="auto"/>
        <w:ind w:left="1068"/>
        <w:rPr>
          <w:rFonts w:ascii="Times New Roman" w:hAnsi="Times New Roman"/>
          <w:sz w:val="24"/>
          <w:szCs w:val="24"/>
        </w:rPr>
      </w:pPr>
    </w:p>
    <w:p w:rsidR="004E4347" w:rsidRPr="0028563C" w:rsidRDefault="004E4347" w:rsidP="0028563C">
      <w:pPr>
        <w:pStyle w:val="Textoindependiente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Elaboración de</w:t>
      </w:r>
      <w:r w:rsidR="00BE2DA5" w:rsidRPr="0028563C">
        <w:rPr>
          <w:rFonts w:ascii="Times New Roman" w:hAnsi="Times New Roman"/>
          <w:sz w:val="24"/>
          <w:szCs w:val="24"/>
        </w:rPr>
        <w:t xml:space="preserve"> instrumento </w:t>
      </w:r>
      <w:r w:rsidR="00E47FA7" w:rsidRPr="0028563C">
        <w:rPr>
          <w:rFonts w:ascii="Times New Roman" w:hAnsi="Times New Roman"/>
          <w:sz w:val="24"/>
          <w:szCs w:val="24"/>
        </w:rPr>
        <w:t>denominado “</w:t>
      </w:r>
      <w:proofErr w:type="spellStart"/>
      <w:r w:rsidR="00E47FA7" w:rsidRPr="0028563C">
        <w:rPr>
          <w:rFonts w:ascii="Times New Roman" w:hAnsi="Times New Roman"/>
          <w:sz w:val="24"/>
          <w:szCs w:val="24"/>
        </w:rPr>
        <w:t>Diagn</w:t>
      </w:r>
      <w:r w:rsidR="00D465B5" w:rsidRPr="0028563C">
        <w:rPr>
          <w:rFonts w:ascii="Times New Roman" w:hAnsi="Times New Roman"/>
          <w:sz w:val="24"/>
          <w:szCs w:val="24"/>
          <w:lang w:val="es-MX"/>
        </w:rPr>
        <w:t>ó</w:t>
      </w:r>
      <w:r w:rsidR="00E47FA7" w:rsidRPr="0028563C">
        <w:rPr>
          <w:rFonts w:ascii="Times New Roman" w:hAnsi="Times New Roman"/>
          <w:sz w:val="24"/>
          <w:szCs w:val="24"/>
        </w:rPr>
        <w:t>stico</w:t>
      </w:r>
      <w:proofErr w:type="spellEnd"/>
      <w:r w:rsidR="00E47FA7" w:rsidRPr="0028563C">
        <w:rPr>
          <w:rFonts w:ascii="Times New Roman" w:hAnsi="Times New Roman"/>
          <w:sz w:val="24"/>
          <w:szCs w:val="24"/>
        </w:rPr>
        <w:t xml:space="preserve"> de la </w:t>
      </w:r>
      <w:r w:rsidR="00D465B5" w:rsidRPr="0028563C">
        <w:rPr>
          <w:rFonts w:ascii="Times New Roman" w:hAnsi="Times New Roman"/>
          <w:sz w:val="24"/>
          <w:szCs w:val="24"/>
          <w:lang w:val="es-MX"/>
        </w:rPr>
        <w:t>i</w:t>
      </w:r>
      <w:proofErr w:type="spellStart"/>
      <w:r w:rsidR="00E47FA7" w:rsidRPr="0028563C">
        <w:rPr>
          <w:rFonts w:ascii="Times New Roman" w:hAnsi="Times New Roman"/>
          <w:sz w:val="24"/>
          <w:szCs w:val="24"/>
        </w:rPr>
        <w:t>ndustria</w:t>
      </w:r>
      <w:proofErr w:type="spellEnd"/>
      <w:r w:rsidR="00E47FA7" w:rsidRPr="0028563C">
        <w:rPr>
          <w:rFonts w:ascii="Times New Roman" w:hAnsi="Times New Roman"/>
          <w:sz w:val="24"/>
          <w:szCs w:val="24"/>
        </w:rPr>
        <w:t xml:space="preserve"> del </w:t>
      </w:r>
      <w:r w:rsidR="00D465B5" w:rsidRPr="0028563C">
        <w:rPr>
          <w:rFonts w:ascii="Times New Roman" w:hAnsi="Times New Roman"/>
          <w:sz w:val="24"/>
          <w:szCs w:val="24"/>
          <w:lang w:val="es-MX"/>
        </w:rPr>
        <w:t>m</w:t>
      </w:r>
      <w:proofErr w:type="spellStart"/>
      <w:r w:rsidR="00C00DD9" w:rsidRPr="0028563C">
        <w:rPr>
          <w:rFonts w:ascii="Times New Roman" w:hAnsi="Times New Roman"/>
          <w:sz w:val="24"/>
          <w:szCs w:val="24"/>
        </w:rPr>
        <w:t>ármol</w:t>
      </w:r>
      <w:proofErr w:type="spellEnd"/>
      <w:r w:rsidR="00D465B5" w:rsidRPr="0028563C">
        <w:rPr>
          <w:rFonts w:ascii="Times New Roman" w:hAnsi="Times New Roman"/>
          <w:sz w:val="24"/>
          <w:szCs w:val="24"/>
          <w:lang w:val="es-MX"/>
        </w:rPr>
        <w:t>”.</w:t>
      </w:r>
    </w:p>
    <w:p w:rsidR="00DC6E6D" w:rsidRPr="0028563C" w:rsidRDefault="00242EA5" w:rsidP="0028563C">
      <w:pPr>
        <w:pStyle w:val="Textoindependiente"/>
        <w:spacing w:line="360" w:lineRule="auto"/>
        <w:ind w:left="1068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 </w:t>
      </w:r>
    </w:p>
    <w:p w:rsidR="00435262" w:rsidRPr="0028563C" w:rsidRDefault="004D620B" w:rsidP="0028563C">
      <w:pPr>
        <w:pStyle w:val="Textoindependiente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Piloteo de  instrumento.</w:t>
      </w:r>
    </w:p>
    <w:p w:rsidR="00E30760" w:rsidRPr="0028563C" w:rsidRDefault="00E30760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:rsidR="00E30760" w:rsidRPr="0028563C" w:rsidRDefault="004D620B" w:rsidP="0028563C">
      <w:pPr>
        <w:pStyle w:val="Textoindependiente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Validación del instrumento mediante </w:t>
      </w:r>
      <w:proofErr w:type="spellStart"/>
      <w:r w:rsidRPr="0028563C">
        <w:rPr>
          <w:rFonts w:ascii="Times New Roman" w:hAnsi="Times New Roman"/>
          <w:sz w:val="24"/>
          <w:szCs w:val="24"/>
        </w:rPr>
        <w:t>Alpha</w:t>
      </w:r>
      <w:proofErr w:type="spellEnd"/>
      <w:r w:rsidRPr="0028563C">
        <w:rPr>
          <w:rFonts w:ascii="Times New Roman" w:hAnsi="Times New Roman"/>
          <w:sz w:val="24"/>
          <w:szCs w:val="24"/>
        </w:rPr>
        <w:t xml:space="preserve"> </w:t>
      </w:r>
      <w:r w:rsidR="004040C9" w:rsidRPr="0028563C">
        <w:rPr>
          <w:rFonts w:ascii="Times New Roman" w:hAnsi="Times New Roman"/>
          <w:sz w:val="24"/>
          <w:szCs w:val="24"/>
          <w:lang w:val="es-MX"/>
        </w:rPr>
        <w:t xml:space="preserve">de </w:t>
      </w:r>
      <w:proofErr w:type="spellStart"/>
      <w:r w:rsidRPr="0028563C">
        <w:rPr>
          <w:rFonts w:ascii="Times New Roman" w:hAnsi="Times New Roman"/>
          <w:sz w:val="24"/>
          <w:szCs w:val="24"/>
        </w:rPr>
        <w:t>Cronbach</w:t>
      </w:r>
      <w:proofErr w:type="spellEnd"/>
      <w:r w:rsidRPr="0028563C">
        <w:rPr>
          <w:rFonts w:ascii="Times New Roman" w:hAnsi="Times New Roman"/>
          <w:sz w:val="24"/>
          <w:szCs w:val="24"/>
        </w:rPr>
        <w:t>.</w:t>
      </w:r>
    </w:p>
    <w:p w:rsidR="00653E2B" w:rsidRPr="0028563C" w:rsidRDefault="00DC6E6D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 </w:t>
      </w:r>
    </w:p>
    <w:p w:rsidR="00435262" w:rsidRPr="0028563C" w:rsidRDefault="004D620B" w:rsidP="0028563C">
      <w:pPr>
        <w:pStyle w:val="Textoindependiente"/>
        <w:numPr>
          <w:ilvl w:val="0"/>
          <w:numId w:val="8"/>
        </w:numPr>
        <w:tabs>
          <w:tab w:val="clear" w:pos="56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Se  aplicó instrumento.</w:t>
      </w:r>
    </w:p>
    <w:p w:rsidR="00E30760" w:rsidRPr="0028563C" w:rsidRDefault="00E30760" w:rsidP="0028563C">
      <w:pPr>
        <w:pStyle w:val="Textoindependiente"/>
        <w:tabs>
          <w:tab w:val="clear" w:pos="567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30760" w:rsidRPr="0028563C" w:rsidRDefault="004D620B" w:rsidP="0028563C">
      <w:pPr>
        <w:pStyle w:val="Textoindependiente"/>
        <w:numPr>
          <w:ilvl w:val="0"/>
          <w:numId w:val="8"/>
        </w:numPr>
        <w:tabs>
          <w:tab w:val="clear" w:pos="56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Se capturó instrumento aplicado programa estadístico.</w:t>
      </w:r>
    </w:p>
    <w:p w:rsidR="00435262" w:rsidRPr="0028563C" w:rsidRDefault="004D620B" w:rsidP="0028563C">
      <w:pPr>
        <w:pStyle w:val="Textoindependiente"/>
        <w:tabs>
          <w:tab w:val="clear" w:pos="56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 </w:t>
      </w:r>
    </w:p>
    <w:p w:rsidR="00435262" w:rsidRPr="0028563C" w:rsidRDefault="004D620B" w:rsidP="0028563C">
      <w:pPr>
        <w:pStyle w:val="Textoindependiente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Se elaboró estadística. </w:t>
      </w:r>
    </w:p>
    <w:p w:rsidR="00E30760" w:rsidRPr="0028563C" w:rsidRDefault="00E30760" w:rsidP="0028563C">
      <w:pPr>
        <w:pStyle w:val="Textoindependiente"/>
        <w:tabs>
          <w:tab w:val="clear" w:pos="567"/>
        </w:tabs>
        <w:spacing w:line="360" w:lineRule="auto"/>
        <w:ind w:left="1068"/>
        <w:rPr>
          <w:rFonts w:ascii="Times New Roman" w:hAnsi="Times New Roman"/>
          <w:sz w:val="24"/>
          <w:szCs w:val="24"/>
        </w:rPr>
      </w:pPr>
    </w:p>
    <w:p w:rsidR="00435262" w:rsidRPr="0028563C" w:rsidRDefault="004D620B" w:rsidP="0028563C">
      <w:pPr>
        <w:pStyle w:val="Textoindependiente"/>
        <w:numPr>
          <w:ilvl w:val="0"/>
          <w:numId w:val="8"/>
        </w:numPr>
        <w:tabs>
          <w:tab w:val="clear" w:pos="56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Se </w:t>
      </w:r>
      <w:r w:rsidR="002E4A8D" w:rsidRPr="0028563C">
        <w:rPr>
          <w:rFonts w:ascii="Times New Roman" w:hAnsi="Times New Roman"/>
          <w:sz w:val="24"/>
          <w:szCs w:val="24"/>
        </w:rPr>
        <w:t>obtuvo estadística, tablas y gráficas y se procedió a su interpretación</w:t>
      </w:r>
      <w:r w:rsidR="00E30760" w:rsidRPr="0028563C">
        <w:rPr>
          <w:rFonts w:ascii="Times New Roman" w:hAnsi="Times New Roman"/>
          <w:sz w:val="24"/>
          <w:szCs w:val="24"/>
        </w:rPr>
        <w:t>.</w:t>
      </w:r>
    </w:p>
    <w:p w:rsidR="00E30760" w:rsidRPr="0028563C" w:rsidRDefault="00E30760" w:rsidP="0028563C">
      <w:pPr>
        <w:pStyle w:val="Textoindependiente"/>
        <w:tabs>
          <w:tab w:val="clear" w:pos="567"/>
        </w:tabs>
        <w:spacing w:line="360" w:lineRule="auto"/>
        <w:ind w:left="1068"/>
        <w:rPr>
          <w:rFonts w:ascii="Times New Roman" w:hAnsi="Times New Roman"/>
          <w:sz w:val="24"/>
          <w:szCs w:val="24"/>
        </w:rPr>
      </w:pPr>
    </w:p>
    <w:p w:rsidR="00435262" w:rsidRPr="0028563C" w:rsidRDefault="004D620B" w:rsidP="0028563C">
      <w:pPr>
        <w:pStyle w:val="Textoindependiente"/>
        <w:numPr>
          <w:ilvl w:val="0"/>
          <w:numId w:val="8"/>
        </w:numPr>
        <w:tabs>
          <w:tab w:val="clear" w:pos="56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Análisis de resultados</w:t>
      </w:r>
    </w:p>
    <w:p w:rsidR="00DC6E6D" w:rsidRPr="0028563C" w:rsidRDefault="00DC6E6D" w:rsidP="0028563C">
      <w:pPr>
        <w:pStyle w:val="Textoindependiente"/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9222C8" w:rsidRPr="0028563C" w:rsidRDefault="009222C8" w:rsidP="0028563C">
      <w:pPr>
        <w:pStyle w:val="Textoindependiente"/>
        <w:spacing w:line="360" w:lineRule="auto"/>
        <w:ind w:left="570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Análisis de resultados</w:t>
      </w:r>
    </w:p>
    <w:p w:rsidR="009222C8" w:rsidRPr="0028563C" w:rsidRDefault="009222C8" w:rsidP="0028563C">
      <w:pPr>
        <w:pStyle w:val="Textoindependiente"/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p w:rsidR="009222C8" w:rsidRPr="0028563C" w:rsidRDefault="009222C8" w:rsidP="0028563C">
      <w:pPr>
        <w:pStyle w:val="Textoindependiente"/>
        <w:spacing w:line="360" w:lineRule="auto"/>
        <w:ind w:left="930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Paradigma cualitativo</w:t>
      </w:r>
      <w:r w:rsidR="00247D72" w:rsidRPr="0028563C">
        <w:rPr>
          <w:rFonts w:ascii="Times New Roman" w:hAnsi="Times New Roman"/>
          <w:sz w:val="24"/>
          <w:szCs w:val="24"/>
        </w:rPr>
        <w:t xml:space="preserve"> </w:t>
      </w:r>
    </w:p>
    <w:p w:rsidR="009222C8" w:rsidRPr="0028563C" w:rsidRDefault="009222C8" w:rsidP="0028563C">
      <w:pPr>
        <w:pStyle w:val="Textoindependiente"/>
        <w:spacing w:line="360" w:lineRule="auto"/>
        <w:ind w:left="930"/>
        <w:rPr>
          <w:rFonts w:ascii="Times New Roman" w:hAnsi="Times New Roman"/>
          <w:sz w:val="24"/>
          <w:szCs w:val="24"/>
        </w:rPr>
      </w:pPr>
    </w:p>
    <w:p w:rsidR="009B426D" w:rsidRDefault="003D656B" w:rsidP="0028563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 xml:space="preserve">De acuerdo </w:t>
      </w:r>
      <w:r w:rsidR="00804AE2" w:rsidRPr="0028563C">
        <w:rPr>
          <w:sz w:val="24"/>
          <w:szCs w:val="24"/>
        </w:rPr>
        <w:t>al objetivo de</w:t>
      </w:r>
      <w:r w:rsidR="00027658" w:rsidRPr="0028563C">
        <w:rPr>
          <w:sz w:val="24"/>
          <w:szCs w:val="24"/>
        </w:rPr>
        <w:t>l</w:t>
      </w:r>
      <w:r w:rsidR="00804AE2" w:rsidRPr="0028563C">
        <w:rPr>
          <w:sz w:val="24"/>
          <w:szCs w:val="24"/>
        </w:rPr>
        <w:t xml:space="preserve"> diagnóstico</w:t>
      </w:r>
      <w:r w:rsidR="00027658" w:rsidRPr="0028563C">
        <w:rPr>
          <w:sz w:val="24"/>
          <w:szCs w:val="24"/>
        </w:rPr>
        <w:t xml:space="preserve"> se </w:t>
      </w:r>
      <w:r w:rsidR="00247D72" w:rsidRPr="0028563C">
        <w:rPr>
          <w:sz w:val="24"/>
          <w:szCs w:val="24"/>
        </w:rPr>
        <w:t>seleccionó</w:t>
      </w:r>
      <w:r w:rsidR="00027658" w:rsidRPr="0028563C">
        <w:rPr>
          <w:sz w:val="24"/>
          <w:szCs w:val="24"/>
        </w:rPr>
        <w:t xml:space="preserve"> el de tipo </w:t>
      </w:r>
      <w:r w:rsidR="00FE4823" w:rsidRPr="0028563C">
        <w:rPr>
          <w:b/>
          <w:sz w:val="24"/>
          <w:szCs w:val="24"/>
        </w:rPr>
        <w:t>específico</w:t>
      </w:r>
      <w:r w:rsidR="00D465B5" w:rsidRPr="0028563C">
        <w:rPr>
          <w:b/>
          <w:sz w:val="24"/>
          <w:szCs w:val="24"/>
        </w:rPr>
        <w:t>,</w:t>
      </w:r>
      <w:r w:rsidR="00027658" w:rsidRPr="0028563C">
        <w:rPr>
          <w:sz w:val="24"/>
          <w:szCs w:val="24"/>
        </w:rPr>
        <w:t xml:space="preserve"> que se caracteriza por centrarse en aquellos procesos más concretos, es decir, estudia diferentes aspectos del mercado, estados financieros o procesos de gestión, y cualquier otro relacionado con la producción y su consumo. En este </w:t>
      </w:r>
      <w:r w:rsidR="00AF769F" w:rsidRPr="0028563C">
        <w:rPr>
          <w:sz w:val="24"/>
          <w:szCs w:val="24"/>
        </w:rPr>
        <w:t>caso</w:t>
      </w:r>
      <w:r w:rsidR="00D465B5" w:rsidRPr="0028563C">
        <w:rPr>
          <w:sz w:val="24"/>
          <w:szCs w:val="24"/>
        </w:rPr>
        <w:t>,</w:t>
      </w:r>
      <w:r w:rsidR="00AF769F" w:rsidRPr="0028563C">
        <w:rPr>
          <w:sz w:val="24"/>
          <w:szCs w:val="24"/>
        </w:rPr>
        <w:t xml:space="preserve"> datos</w:t>
      </w:r>
      <w:r w:rsidR="00027658" w:rsidRPr="0028563C">
        <w:rPr>
          <w:sz w:val="24"/>
          <w:szCs w:val="24"/>
        </w:rPr>
        <w:t xml:space="preserve"> generales, aspectos tecnológicos, mercado, </w:t>
      </w:r>
      <w:r w:rsidR="00EC769B" w:rsidRPr="0028563C">
        <w:rPr>
          <w:sz w:val="24"/>
          <w:szCs w:val="24"/>
        </w:rPr>
        <w:t>fuentes de financiamiento</w:t>
      </w:r>
      <w:r w:rsidR="00027658" w:rsidRPr="0028563C">
        <w:rPr>
          <w:sz w:val="24"/>
          <w:szCs w:val="24"/>
        </w:rPr>
        <w:t xml:space="preserve"> y capacitación.</w:t>
      </w:r>
      <w:r w:rsidR="009222C8" w:rsidRPr="0028563C">
        <w:rPr>
          <w:sz w:val="24"/>
          <w:szCs w:val="24"/>
        </w:rPr>
        <w:t xml:space="preserve"> </w:t>
      </w:r>
    </w:p>
    <w:p w:rsidR="003B4C7A" w:rsidRDefault="003B4C7A" w:rsidP="0028563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3B4C7A" w:rsidRPr="0028563C" w:rsidRDefault="003B4C7A" w:rsidP="0028563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D465B5" w:rsidRPr="0028563C" w:rsidRDefault="00247D72" w:rsidP="0028563C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28563C">
        <w:rPr>
          <w:b/>
          <w:sz w:val="24"/>
          <w:szCs w:val="24"/>
        </w:rPr>
        <w:lastRenderedPageBreak/>
        <w:t>Datos generales</w:t>
      </w:r>
    </w:p>
    <w:p w:rsidR="00247D72" w:rsidRPr="0028563C" w:rsidRDefault="00247D72" w:rsidP="0028563C">
      <w:pPr>
        <w:spacing w:before="100" w:beforeAutospacing="1" w:after="100" w:afterAutospacing="1" w:line="360" w:lineRule="auto"/>
        <w:jc w:val="both"/>
        <w:rPr>
          <w:color w:val="333333"/>
          <w:sz w:val="24"/>
          <w:szCs w:val="24"/>
          <w:shd w:val="clear" w:color="auto" w:fill="FFFFFF"/>
        </w:rPr>
      </w:pPr>
      <w:r w:rsidRPr="0028563C">
        <w:rPr>
          <w:color w:val="333333"/>
          <w:sz w:val="24"/>
          <w:szCs w:val="24"/>
          <w:shd w:val="clear" w:color="auto" w:fill="FFFFFF"/>
        </w:rPr>
        <w:t>Conocer datos tales como cu</w:t>
      </w:r>
      <w:r w:rsidR="00D465B5" w:rsidRPr="0028563C">
        <w:rPr>
          <w:color w:val="333333"/>
          <w:sz w:val="24"/>
          <w:szCs w:val="24"/>
          <w:shd w:val="clear" w:color="auto" w:fill="FFFFFF"/>
        </w:rPr>
        <w:t>á</w:t>
      </w:r>
      <w:r w:rsidRPr="0028563C">
        <w:rPr>
          <w:color w:val="333333"/>
          <w:sz w:val="24"/>
          <w:szCs w:val="24"/>
          <w:shd w:val="clear" w:color="auto" w:fill="FFFFFF"/>
        </w:rPr>
        <w:t>ntos años tiene su empresa, si cuenta con visión, misión y objetivos, si tiene definidas metas a corto, mediano o largo plazo</w:t>
      </w:r>
      <w:r w:rsidR="00D465B5" w:rsidRPr="0028563C">
        <w:rPr>
          <w:color w:val="333333"/>
          <w:sz w:val="24"/>
          <w:szCs w:val="24"/>
          <w:shd w:val="clear" w:color="auto" w:fill="FFFFFF"/>
        </w:rPr>
        <w:t>,</w:t>
      </w:r>
      <w:r w:rsidRPr="0028563C">
        <w:rPr>
          <w:color w:val="333333"/>
          <w:sz w:val="24"/>
          <w:szCs w:val="24"/>
          <w:shd w:val="clear" w:color="auto" w:fill="FFFFFF"/>
        </w:rPr>
        <w:t xml:space="preserve"> </w:t>
      </w:r>
      <w:r w:rsidR="006423E4" w:rsidRPr="0028563C">
        <w:rPr>
          <w:color w:val="333333"/>
          <w:sz w:val="24"/>
          <w:szCs w:val="24"/>
          <w:shd w:val="clear" w:color="auto" w:fill="FFFFFF"/>
        </w:rPr>
        <w:t xml:space="preserve">lo cual </w:t>
      </w:r>
      <w:r w:rsidRPr="0028563C">
        <w:rPr>
          <w:color w:val="333333"/>
          <w:sz w:val="24"/>
          <w:szCs w:val="24"/>
          <w:shd w:val="clear" w:color="auto" w:fill="FFFFFF"/>
        </w:rPr>
        <w:t xml:space="preserve">ayuda a saber el grado de consolidación </w:t>
      </w:r>
      <w:r w:rsidR="006423E4" w:rsidRPr="0028563C">
        <w:rPr>
          <w:color w:val="333333"/>
          <w:sz w:val="24"/>
          <w:szCs w:val="24"/>
          <w:shd w:val="clear" w:color="auto" w:fill="FFFFFF"/>
        </w:rPr>
        <w:t>de</w:t>
      </w:r>
      <w:r w:rsidRPr="0028563C">
        <w:rPr>
          <w:color w:val="333333"/>
          <w:sz w:val="24"/>
          <w:szCs w:val="24"/>
          <w:shd w:val="clear" w:color="auto" w:fill="FFFFFF"/>
        </w:rPr>
        <w:t xml:space="preserve"> la empresa y su cultura organizacional.</w:t>
      </w:r>
    </w:p>
    <w:p w:rsidR="00281B3D" w:rsidRPr="0028563C" w:rsidRDefault="00281B3D" w:rsidP="0028563C">
      <w:pPr>
        <w:spacing w:before="100" w:beforeAutospacing="1" w:after="100" w:afterAutospacing="1" w:line="360" w:lineRule="auto"/>
        <w:jc w:val="both"/>
        <w:rPr>
          <w:b/>
          <w:color w:val="333333"/>
          <w:sz w:val="24"/>
          <w:szCs w:val="24"/>
          <w:shd w:val="clear" w:color="auto" w:fill="FFFFFF"/>
        </w:rPr>
      </w:pPr>
      <w:r w:rsidRPr="0028563C">
        <w:rPr>
          <w:b/>
          <w:color w:val="333333"/>
          <w:sz w:val="24"/>
          <w:szCs w:val="24"/>
          <w:shd w:val="clear" w:color="auto" w:fill="FFFFFF"/>
        </w:rPr>
        <w:t>Mercado</w:t>
      </w:r>
    </w:p>
    <w:p w:rsidR="00027658" w:rsidRPr="0028563C" w:rsidRDefault="00281B3D" w:rsidP="0028563C">
      <w:pPr>
        <w:spacing w:before="100" w:beforeAutospacing="1" w:after="100" w:afterAutospacing="1" w:line="360" w:lineRule="auto"/>
        <w:jc w:val="both"/>
        <w:rPr>
          <w:color w:val="333333"/>
          <w:sz w:val="24"/>
          <w:szCs w:val="24"/>
          <w:shd w:val="clear" w:color="auto" w:fill="FFFFFF"/>
        </w:rPr>
      </w:pPr>
      <w:r w:rsidRPr="0028563C">
        <w:rPr>
          <w:color w:val="333333"/>
          <w:sz w:val="24"/>
          <w:szCs w:val="24"/>
          <w:shd w:val="clear" w:color="auto" w:fill="FFFFFF"/>
        </w:rPr>
        <w:t xml:space="preserve">Saber si </w:t>
      </w:r>
      <w:r w:rsidR="00DC66AF" w:rsidRPr="0028563C">
        <w:rPr>
          <w:color w:val="333333"/>
          <w:sz w:val="24"/>
          <w:szCs w:val="24"/>
          <w:shd w:val="clear" w:color="auto" w:fill="FFFFFF"/>
        </w:rPr>
        <w:t xml:space="preserve">las empresas </w:t>
      </w:r>
      <w:r w:rsidRPr="0028563C">
        <w:rPr>
          <w:color w:val="333333"/>
          <w:sz w:val="24"/>
          <w:szCs w:val="24"/>
          <w:shd w:val="clear" w:color="auto" w:fill="FFFFFF"/>
        </w:rPr>
        <w:t>cuentan con</w:t>
      </w:r>
      <w:r w:rsidR="009459FA" w:rsidRPr="0028563C">
        <w:rPr>
          <w:color w:val="333333"/>
          <w:sz w:val="24"/>
          <w:szCs w:val="24"/>
          <w:shd w:val="clear" w:color="auto" w:fill="FFFFFF"/>
        </w:rPr>
        <w:t xml:space="preserve"> estudios de </w:t>
      </w:r>
      <w:r w:rsidR="00AF769F" w:rsidRPr="0028563C">
        <w:rPr>
          <w:color w:val="333333"/>
          <w:sz w:val="24"/>
          <w:szCs w:val="24"/>
          <w:shd w:val="clear" w:color="auto" w:fill="FFFFFF"/>
        </w:rPr>
        <w:t>mercado o</w:t>
      </w:r>
      <w:r w:rsidR="00F67268" w:rsidRPr="0028563C">
        <w:rPr>
          <w:color w:val="333333"/>
          <w:sz w:val="24"/>
          <w:szCs w:val="24"/>
          <w:shd w:val="clear" w:color="auto" w:fill="FFFFFF"/>
        </w:rPr>
        <w:t xml:space="preserve"> plan de </w:t>
      </w:r>
      <w:r w:rsidR="00AF769F" w:rsidRPr="0028563C">
        <w:rPr>
          <w:color w:val="333333"/>
          <w:sz w:val="24"/>
          <w:szCs w:val="24"/>
          <w:shd w:val="clear" w:color="auto" w:fill="FFFFFF"/>
        </w:rPr>
        <w:t>exportación que</w:t>
      </w:r>
      <w:r w:rsidR="00F67268" w:rsidRPr="0028563C">
        <w:rPr>
          <w:color w:val="333333"/>
          <w:sz w:val="24"/>
          <w:szCs w:val="24"/>
          <w:shd w:val="clear" w:color="auto" w:fill="FFFFFF"/>
        </w:rPr>
        <w:t xml:space="preserve"> les permitan seleccionar los mercados de mayor potencial y accesibilidad para sus productos, cu</w:t>
      </w:r>
      <w:r w:rsidR="00D465B5" w:rsidRPr="0028563C">
        <w:rPr>
          <w:color w:val="333333"/>
          <w:sz w:val="24"/>
          <w:szCs w:val="24"/>
          <w:shd w:val="clear" w:color="auto" w:fill="FFFFFF"/>
        </w:rPr>
        <w:t>á</w:t>
      </w:r>
      <w:r w:rsidR="00F67268" w:rsidRPr="0028563C">
        <w:rPr>
          <w:color w:val="333333"/>
          <w:sz w:val="24"/>
          <w:szCs w:val="24"/>
          <w:shd w:val="clear" w:color="auto" w:fill="FFFFFF"/>
        </w:rPr>
        <w:t>les son los canales de comercialización más adecuados, definir o adicionar políticas de marketing, establecer objetivos de ventas y de rentabilidad.</w:t>
      </w:r>
    </w:p>
    <w:p w:rsidR="009B426D" w:rsidRPr="0028563C" w:rsidRDefault="009B426D" w:rsidP="0028563C">
      <w:pPr>
        <w:spacing w:before="100" w:beforeAutospacing="1" w:after="100" w:afterAutospacing="1" w:line="360" w:lineRule="auto"/>
        <w:jc w:val="both"/>
        <w:rPr>
          <w:b/>
          <w:color w:val="333333"/>
          <w:sz w:val="24"/>
          <w:szCs w:val="24"/>
          <w:shd w:val="clear" w:color="auto" w:fill="FFFFFF"/>
        </w:rPr>
      </w:pPr>
      <w:r w:rsidRPr="0028563C">
        <w:rPr>
          <w:b/>
          <w:color w:val="333333"/>
          <w:sz w:val="24"/>
          <w:szCs w:val="24"/>
          <w:shd w:val="clear" w:color="auto" w:fill="FFFFFF"/>
        </w:rPr>
        <w:t xml:space="preserve">Aspectos tecnológicos </w:t>
      </w:r>
    </w:p>
    <w:p w:rsidR="0095670B" w:rsidRPr="0028563C" w:rsidRDefault="000E7D9E" w:rsidP="0028563C">
      <w:pPr>
        <w:spacing w:before="100" w:beforeAutospacing="1" w:after="100" w:afterAutospacing="1" w:line="360" w:lineRule="auto"/>
        <w:jc w:val="both"/>
        <w:rPr>
          <w:color w:val="333333"/>
          <w:sz w:val="24"/>
          <w:szCs w:val="24"/>
          <w:shd w:val="clear" w:color="auto" w:fill="FFFFFF"/>
        </w:rPr>
      </w:pPr>
      <w:r w:rsidRPr="0028563C">
        <w:rPr>
          <w:color w:val="333333"/>
          <w:sz w:val="24"/>
          <w:szCs w:val="24"/>
          <w:shd w:val="clear" w:color="auto" w:fill="FFFFFF"/>
        </w:rPr>
        <w:t>Las organizaciones no s</w:t>
      </w:r>
      <w:r w:rsidR="007E2251" w:rsidRPr="0028563C">
        <w:rPr>
          <w:color w:val="333333"/>
          <w:sz w:val="24"/>
          <w:szCs w:val="24"/>
          <w:shd w:val="clear" w:color="auto" w:fill="FFFFFF"/>
        </w:rPr>
        <w:t>o</w:t>
      </w:r>
      <w:r w:rsidRPr="0028563C">
        <w:rPr>
          <w:color w:val="333333"/>
          <w:sz w:val="24"/>
          <w:szCs w:val="24"/>
          <w:shd w:val="clear" w:color="auto" w:fill="FFFFFF"/>
        </w:rPr>
        <w:t>lo deben mirar en el presente las oportunidades para beneficiarse de la tecnología, sino también anticiparse a los cambios futuros. Una empresa que se centra s</w:t>
      </w:r>
      <w:r w:rsidR="007E2251" w:rsidRPr="0028563C">
        <w:rPr>
          <w:color w:val="333333"/>
          <w:sz w:val="24"/>
          <w:szCs w:val="24"/>
          <w:shd w:val="clear" w:color="auto" w:fill="FFFFFF"/>
        </w:rPr>
        <w:t>o</w:t>
      </w:r>
      <w:r w:rsidRPr="0028563C">
        <w:rPr>
          <w:color w:val="333333"/>
          <w:sz w:val="24"/>
          <w:szCs w:val="24"/>
          <w:shd w:val="clear" w:color="auto" w:fill="FFFFFF"/>
        </w:rPr>
        <w:t xml:space="preserve">lo en los beneficios actuales puede pasar por alto las posibilidades de implementar cambios que podrían afectar su rentabilidad o la supervivencia futura. Las organizaciones que se han basado en planes estratégicos de cinco años implementados en el pasado, ahora se encuentran con que tienen que volver a examinar estos planes cada 12 </w:t>
      </w:r>
      <w:proofErr w:type="spellStart"/>
      <w:r w:rsidR="007E2251" w:rsidRPr="0028563C">
        <w:rPr>
          <w:color w:val="333333"/>
          <w:sz w:val="24"/>
          <w:szCs w:val="24"/>
          <w:shd w:val="clear" w:color="auto" w:fill="FFFFFF"/>
        </w:rPr>
        <w:t>ó</w:t>
      </w:r>
      <w:proofErr w:type="spellEnd"/>
      <w:r w:rsidR="007E2251" w:rsidRPr="0028563C">
        <w:rPr>
          <w:color w:val="333333"/>
          <w:sz w:val="24"/>
          <w:szCs w:val="24"/>
          <w:shd w:val="clear" w:color="auto" w:fill="FFFFFF"/>
        </w:rPr>
        <w:t xml:space="preserve"> </w:t>
      </w:r>
      <w:r w:rsidRPr="0028563C">
        <w:rPr>
          <w:color w:val="333333"/>
          <w:sz w:val="24"/>
          <w:szCs w:val="24"/>
          <w:shd w:val="clear" w:color="auto" w:fill="FFFFFF"/>
        </w:rPr>
        <w:t>18 meses. Las organizaciones también deben determinar el alcance adecuado de los cambios y gestionar los cambios culturales internos necesarios para integrar con éxito las nuevas tecnologías.</w:t>
      </w:r>
    </w:p>
    <w:p w:rsidR="005F3F39" w:rsidRPr="0028563C" w:rsidRDefault="0095670B" w:rsidP="0028563C">
      <w:pPr>
        <w:spacing w:before="100" w:beforeAutospacing="1" w:after="100" w:afterAutospacing="1" w:line="360" w:lineRule="auto"/>
        <w:jc w:val="both"/>
        <w:rPr>
          <w:b/>
          <w:color w:val="333333"/>
          <w:sz w:val="24"/>
          <w:szCs w:val="24"/>
          <w:shd w:val="clear" w:color="auto" w:fill="FFFFFF"/>
        </w:rPr>
      </w:pPr>
      <w:r w:rsidRPr="0028563C">
        <w:rPr>
          <w:b/>
          <w:color w:val="333333"/>
          <w:sz w:val="24"/>
          <w:szCs w:val="24"/>
          <w:shd w:val="clear" w:color="auto" w:fill="FFFFFF"/>
        </w:rPr>
        <w:t xml:space="preserve">Fuentes de </w:t>
      </w:r>
      <w:r w:rsidR="004040C9" w:rsidRPr="0028563C">
        <w:rPr>
          <w:b/>
          <w:color w:val="333333"/>
          <w:sz w:val="24"/>
          <w:szCs w:val="24"/>
          <w:shd w:val="clear" w:color="auto" w:fill="FFFFFF"/>
        </w:rPr>
        <w:t>f</w:t>
      </w:r>
      <w:r w:rsidRPr="0028563C">
        <w:rPr>
          <w:b/>
          <w:color w:val="333333"/>
          <w:sz w:val="24"/>
          <w:szCs w:val="24"/>
          <w:shd w:val="clear" w:color="auto" w:fill="FFFFFF"/>
        </w:rPr>
        <w:t>inanciamiento</w:t>
      </w:r>
      <w:r w:rsidR="005F3F39" w:rsidRPr="0028563C">
        <w:rPr>
          <w:b/>
          <w:color w:val="333333"/>
          <w:sz w:val="24"/>
          <w:szCs w:val="24"/>
          <w:shd w:val="clear" w:color="auto" w:fill="FFFFFF"/>
        </w:rPr>
        <w:t xml:space="preserve"> </w:t>
      </w:r>
    </w:p>
    <w:p w:rsidR="00FE4823" w:rsidRPr="0028563C" w:rsidRDefault="002F4E1B" w:rsidP="0028563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>Es la manera como una entidad puede allegarse de fondos o recursos financieros para llevar a</w:t>
      </w:r>
      <w:r w:rsidR="007E2251" w:rsidRPr="0028563C">
        <w:rPr>
          <w:sz w:val="24"/>
          <w:szCs w:val="24"/>
        </w:rPr>
        <w:t xml:space="preserve"> </w:t>
      </w:r>
      <w:r w:rsidRPr="0028563C">
        <w:rPr>
          <w:sz w:val="24"/>
          <w:szCs w:val="24"/>
        </w:rPr>
        <w:t>cabo sus metas de crecimiento y progreso. Toda empresa requiere de recursos financieros (capital) para realizar sus actividades, desarrollar sus funciones actuales o ampliarlas, así</w:t>
      </w:r>
      <w:r w:rsidR="00FE4823" w:rsidRPr="0028563C">
        <w:rPr>
          <w:sz w:val="24"/>
          <w:szCs w:val="24"/>
        </w:rPr>
        <w:t xml:space="preserve"> </w:t>
      </w:r>
      <w:r w:rsidRPr="0028563C">
        <w:rPr>
          <w:sz w:val="24"/>
          <w:szCs w:val="24"/>
        </w:rPr>
        <w:t>como inici</w:t>
      </w:r>
      <w:r w:rsidR="007E2251" w:rsidRPr="0028563C">
        <w:rPr>
          <w:sz w:val="24"/>
          <w:szCs w:val="24"/>
        </w:rPr>
        <w:t>ar</w:t>
      </w:r>
      <w:r w:rsidRPr="0028563C">
        <w:rPr>
          <w:sz w:val="24"/>
          <w:szCs w:val="24"/>
        </w:rPr>
        <w:t xml:space="preserve"> nuevos proyectos que impliquen inversión.</w:t>
      </w:r>
    </w:p>
    <w:p w:rsidR="00281B3D" w:rsidRPr="0028563C" w:rsidRDefault="002B17D0" w:rsidP="0028563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>El acceso a un financiamiento adecuado del comercio es un elemento fundamental para lograr buenos resultados en materia de exportación.</w:t>
      </w:r>
    </w:p>
    <w:p w:rsidR="002B17D0" w:rsidRPr="0028563C" w:rsidRDefault="002B17D0" w:rsidP="0028563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lastRenderedPageBreak/>
        <w:t>La necesidad de financiación puede suscitarse antes del env</w:t>
      </w:r>
      <w:r w:rsidR="007E2251" w:rsidRPr="0028563C">
        <w:rPr>
          <w:sz w:val="24"/>
          <w:szCs w:val="24"/>
        </w:rPr>
        <w:t>ío</w:t>
      </w:r>
      <w:r w:rsidRPr="0028563C">
        <w:rPr>
          <w:sz w:val="24"/>
          <w:szCs w:val="24"/>
        </w:rPr>
        <w:t xml:space="preserve"> de la mercadería, cuando la empresa necesita adquirir insumos y realizar las labores de transformación, o luego de la misma.</w:t>
      </w:r>
    </w:p>
    <w:p w:rsidR="00EE2069" w:rsidRPr="0028563C" w:rsidRDefault="00EE2069" w:rsidP="0028563C">
      <w:pPr>
        <w:spacing w:before="100" w:beforeAutospacing="1" w:after="100" w:afterAutospacing="1" w:line="360" w:lineRule="auto"/>
        <w:jc w:val="both"/>
        <w:rPr>
          <w:b/>
          <w:color w:val="333333"/>
          <w:sz w:val="24"/>
          <w:szCs w:val="24"/>
          <w:shd w:val="clear" w:color="auto" w:fill="FFFFFF"/>
        </w:rPr>
      </w:pPr>
      <w:r w:rsidRPr="0028563C">
        <w:rPr>
          <w:b/>
          <w:color w:val="333333"/>
          <w:sz w:val="24"/>
          <w:szCs w:val="24"/>
          <w:shd w:val="clear" w:color="auto" w:fill="FFFFFF"/>
        </w:rPr>
        <w:t>Capacitación</w:t>
      </w:r>
    </w:p>
    <w:p w:rsidR="00CA3275" w:rsidRPr="0028563C" w:rsidRDefault="00CA3275" w:rsidP="0028563C">
      <w:pPr>
        <w:spacing w:before="100" w:beforeAutospacing="1" w:after="100" w:afterAutospacing="1" w:line="360" w:lineRule="auto"/>
        <w:jc w:val="both"/>
        <w:rPr>
          <w:sz w:val="24"/>
          <w:szCs w:val="24"/>
          <w:shd w:val="clear" w:color="auto" w:fill="FFFFFF"/>
        </w:rPr>
      </w:pPr>
      <w:r w:rsidRPr="0028563C">
        <w:rPr>
          <w:sz w:val="24"/>
          <w:szCs w:val="24"/>
          <w:shd w:val="clear" w:color="auto" w:fill="FFFFFF"/>
        </w:rPr>
        <w:t>En la actualidad</w:t>
      </w:r>
      <w:r w:rsidR="007E2251" w:rsidRPr="0028563C">
        <w:rPr>
          <w:sz w:val="24"/>
          <w:szCs w:val="24"/>
          <w:shd w:val="clear" w:color="auto" w:fill="FFFFFF"/>
        </w:rPr>
        <w:t>,</w:t>
      </w:r>
      <w:r w:rsidRPr="0028563C">
        <w:rPr>
          <w:sz w:val="24"/>
          <w:szCs w:val="24"/>
          <w:shd w:val="clear" w:color="auto" w:fill="FFFFFF"/>
        </w:rPr>
        <w:t xml:space="preserve"> la capacitación en las organizaciones es de vital importancia porque contribuye al desarrollo de los colaboradores tanto personal como profesional.</w:t>
      </w:r>
    </w:p>
    <w:p w:rsidR="00CA3275" w:rsidRPr="0028563C" w:rsidRDefault="00CA3275" w:rsidP="0028563C">
      <w:pPr>
        <w:spacing w:before="100" w:beforeAutospacing="1" w:after="100" w:afterAutospacing="1" w:line="360" w:lineRule="auto"/>
        <w:jc w:val="both"/>
        <w:rPr>
          <w:sz w:val="24"/>
          <w:szCs w:val="24"/>
          <w:shd w:val="clear" w:color="auto" w:fill="FFFFFF"/>
        </w:rPr>
      </w:pPr>
      <w:r w:rsidRPr="0028563C">
        <w:rPr>
          <w:sz w:val="24"/>
          <w:szCs w:val="24"/>
          <w:shd w:val="clear" w:color="auto" w:fill="FFFFFF"/>
        </w:rPr>
        <w:t>Por ello las empresas deben encontrar mecanismos que den a sus colaboradores los conocimientos, habilidades y actitudes que se requiere para lograr un desempeño óptimo.</w:t>
      </w:r>
    </w:p>
    <w:p w:rsidR="002820C1" w:rsidRPr="0028563C" w:rsidRDefault="00CC46DD" w:rsidP="0028563C">
      <w:pPr>
        <w:shd w:val="clear" w:color="auto" w:fill="FFFFFF"/>
        <w:spacing w:line="360" w:lineRule="auto"/>
        <w:jc w:val="both"/>
        <w:textAlignment w:val="baseline"/>
        <w:rPr>
          <w:sz w:val="24"/>
          <w:szCs w:val="24"/>
        </w:rPr>
      </w:pPr>
      <w:r w:rsidRPr="0028563C">
        <w:rPr>
          <w:sz w:val="24"/>
          <w:szCs w:val="24"/>
          <w:shd w:val="clear" w:color="auto" w:fill="FFFFFF"/>
        </w:rPr>
        <w:t>La capacitación ofrece</w:t>
      </w:r>
      <w:r w:rsidR="005330F7" w:rsidRPr="0028563C">
        <w:rPr>
          <w:sz w:val="24"/>
          <w:szCs w:val="24"/>
          <w:shd w:val="clear" w:color="auto" w:fill="FFFFFF"/>
        </w:rPr>
        <w:t xml:space="preserve"> los siguientes beneficios</w:t>
      </w:r>
      <w:r w:rsidR="007E2251" w:rsidRPr="0028563C">
        <w:rPr>
          <w:sz w:val="24"/>
          <w:szCs w:val="24"/>
          <w:shd w:val="clear" w:color="auto" w:fill="FFFFFF"/>
        </w:rPr>
        <w:t>: p</w:t>
      </w:r>
      <w:r w:rsidRPr="0028563C">
        <w:rPr>
          <w:sz w:val="24"/>
          <w:szCs w:val="24"/>
          <w:shd w:val="clear" w:color="auto" w:fill="FFFFFF"/>
        </w:rPr>
        <w:t>rovoca un incremento de la productividad y calidad de</w:t>
      </w:r>
      <w:r w:rsidR="007E2251" w:rsidRPr="0028563C">
        <w:rPr>
          <w:sz w:val="24"/>
          <w:szCs w:val="24"/>
          <w:shd w:val="clear" w:color="auto" w:fill="FFFFFF"/>
        </w:rPr>
        <w:t>l</w:t>
      </w:r>
      <w:r w:rsidRPr="0028563C">
        <w:rPr>
          <w:sz w:val="24"/>
          <w:szCs w:val="24"/>
          <w:shd w:val="clear" w:color="auto" w:fill="FFFFFF"/>
        </w:rPr>
        <w:t xml:space="preserve"> trabajo</w:t>
      </w:r>
      <w:r w:rsidR="005330F7" w:rsidRPr="0028563C">
        <w:rPr>
          <w:sz w:val="24"/>
          <w:szCs w:val="24"/>
          <w:shd w:val="clear" w:color="auto" w:fill="FFFFFF"/>
        </w:rPr>
        <w:t>, a</w:t>
      </w:r>
      <w:r w:rsidRPr="0028563C">
        <w:rPr>
          <w:sz w:val="24"/>
          <w:szCs w:val="24"/>
          <w:shd w:val="clear" w:color="auto" w:fill="FFFFFF"/>
        </w:rPr>
        <w:t>umenta la rentabilidad de la organización</w:t>
      </w:r>
      <w:r w:rsidR="005330F7" w:rsidRPr="0028563C">
        <w:rPr>
          <w:sz w:val="24"/>
          <w:szCs w:val="24"/>
          <w:shd w:val="clear" w:color="auto" w:fill="FFFFFF"/>
        </w:rPr>
        <w:t>, d</w:t>
      </w:r>
      <w:r w:rsidRPr="0028563C">
        <w:rPr>
          <w:sz w:val="24"/>
          <w:szCs w:val="24"/>
          <w:shd w:val="clear" w:color="auto" w:fill="FFFFFF"/>
        </w:rPr>
        <w:t>esarrolla una alta moral en los empleados</w:t>
      </w:r>
      <w:r w:rsidR="005330F7" w:rsidRPr="0028563C">
        <w:rPr>
          <w:sz w:val="24"/>
          <w:szCs w:val="24"/>
          <w:shd w:val="clear" w:color="auto" w:fill="FFFFFF"/>
        </w:rPr>
        <w:t>, a</w:t>
      </w:r>
      <w:r w:rsidRPr="0028563C">
        <w:rPr>
          <w:sz w:val="24"/>
          <w:szCs w:val="24"/>
          <w:shd w:val="clear" w:color="auto" w:fill="FFFFFF"/>
        </w:rPr>
        <w:t>yuda a solucionar problemas</w:t>
      </w:r>
      <w:r w:rsidR="005330F7" w:rsidRPr="0028563C">
        <w:rPr>
          <w:sz w:val="24"/>
          <w:szCs w:val="24"/>
          <w:shd w:val="clear" w:color="auto" w:fill="FFFFFF"/>
        </w:rPr>
        <w:t>, r</w:t>
      </w:r>
      <w:r w:rsidRPr="0028563C">
        <w:rPr>
          <w:sz w:val="24"/>
          <w:szCs w:val="24"/>
          <w:shd w:val="clear" w:color="auto" w:fill="FFFFFF"/>
        </w:rPr>
        <w:t>educe la necesidad de supervisión</w:t>
      </w:r>
      <w:r w:rsidR="005330F7" w:rsidRPr="0028563C">
        <w:rPr>
          <w:sz w:val="24"/>
          <w:szCs w:val="24"/>
          <w:shd w:val="clear" w:color="auto" w:fill="FFFFFF"/>
        </w:rPr>
        <w:t>, a</w:t>
      </w:r>
      <w:r w:rsidRPr="0028563C">
        <w:rPr>
          <w:sz w:val="24"/>
          <w:szCs w:val="24"/>
          <w:shd w:val="clear" w:color="auto" w:fill="FFFFFF"/>
        </w:rPr>
        <w:t>yuda a prevenir accidentes de trabajo</w:t>
      </w:r>
      <w:r w:rsidR="005330F7" w:rsidRPr="0028563C">
        <w:rPr>
          <w:sz w:val="24"/>
          <w:szCs w:val="24"/>
          <w:shd w:val="clear" w:color="auto" w:fill="FFFFFF"/>
        </w:rPr>
        <w:t>, m</w:t>
      </w:r>
      <w:r w:rsidRPr="0028563C">
        <w:rPr>
          <w:sz w:val="24"/>
          <w:szCs w:val="24"/>
          <w:shd w:val="clear" w:color="auto" w:fill="FFFFFF"/>
        </w:rPr>
        <w:t>ejora la estabilidad de la organización</w:t>
      </w:r>
      <w:r w:rsidR="007E2251" w:rsidRPr="0028563C">
        <w:rPr>
          <w:sz w:val="24"/>
          <w:szCs w:val="24"/>
          <w:shd w:val="clear" w:color="auto" w:fill="FFFFFF"/>
        </w:rPr>
        <w:t xml:space="preserve">, así como </w:t>
      </w:r>
      <w:r w:rsidRPr="0028563C">
        <w:rPr>
          <w:sz w:val="24"/>
          <w:szCs w:val="24"/>
          <w:shd w:val="clear" w:color="auto" w:fill="FFFFFF"/>
        </w:rPr>
        <w:t>su flexibilidad</w:t>
      </w:r>
      <w:r w:rsidR="005330F7" w:rsidRPr="0028563C">
        <w:rPr>
          <w:sz w:val="24"/>
          <w:szCs w:val="24"/>
          <w:shd w:val="clear" w:color="auto" w:fill="FFFFFF"/>
        </w:rPr>
        <w:t xml:space="preserve">, </w:t>
      </w:r>
      <w:r w:rsidR="007E2251" w:rsidRPr="0028563C">
        <w:rPr>
          <w:sz w:val="24"/>
          <w:szCs w:val="24"/>
          <w:shd w:val="clear" w:color="auto" w:fill="FFFFFF"/>
        </w:rPr>
        <w:t xml:space="preserve">y </w:t>
      </w:r>
      <w:r w:rsidR="005330F7" w:rsidRPr="0028563C">
        <w:rPr>
          <w:sz w:val="24"/>
          <w:szCs w:val="24"/>
          <w:shd w:val="clear" w:color="auto" w:fill="FFFFFF"/>
        </w:rPr>
        <w:t>f</w:t>
      </w:r>
      <w:r w:rsidRPr="0028563C">
        <w:rPr>
          <w:sz w:val="24"/>
          <w:szCs w:val="24"/>
          <w:shd w:val="clear" w:color="auto" w:fill="FFFFFF"/>
        </w:rPr>
        <w:t>acilita que el personal se identifique con la empresa</w:t>
      </w:r>
      <w:r w:rsidR="005330F7" w:rsidRPr="0028563C">
        <w:rPr>
          <w:sz w:val="24"/>
          <w:szCs w:val="24"/>
          <w:shd w:val="clear" w:color="auto" w:fill="FFFFFF"/>
        </w:rPr>
        <w:t>.</w:t>
      </w:r>
    </w:p>
    <w:p w:rsidR="002820C1" w:rsidRPr="0028563C" w:rsidRDefault="002820C1" w:rsidP="0028563C">
      <w:pPr>
        <w:pStyle w:val="Textoindependiente"/>
        <w:spacing w:line="360" w:lineRule="auto"/>
        <w:ind w:left="930"/>
        <w:rPr>
          <w:rFonts w:ascii="Times New Roman" w:hAnsi="Times New Roman"/>
          <w:sz w:val="24"/>
          <w:szCs w:val="24"/>
        </w:rPr>
      </w:pPr>
    </w:p>
    <w:p w:rsidR="002820C1" w:rsidRPr="0028563C" w:rsidRDefault="002820C1" w:rsidP="0028563C">
      <w:pPr>
        <w:pStyle w:val="Textoindependiente"/>
        <w:spacing w:line="360" w:lineRule="auto"/>
        <w:ind w:left="570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Paradigma cuantitativo</w:t>
      </w:r>
    </w:p>
    <w:p w:rsidR="002820C1" w:rsidRPr="0028563C" w:rsidRDefault="002820C1" w:rsidP="0028563C">
      <w:pPr>
        <w:pStyle w:val="Textoindependiente"/>
        <w:spacing w:line="360" w:lineRule="auto"/>
        <w:ind w:left="570"/>
        <w:rPr>
          <w:rFonts w:ascii="Times New Roman" w:hAnsi="Times New Roman"/>
          <w:sz w:val="24"/>
          <w:szCs w:val="24"/>
        </w:rPr>
      </w:pPr>
    </w:p>
    <w:p w:rsidR="00371E90" w:rsidRPr="0028563C" w:rsidRDefault="003A0DCA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>Las respuestas entregadas al c</w:t>
      </w:r>
      <w:r w:rsidR="002820C1" w:rsidRPr="0028563C">
        <w:rPr>
          <w:rFonts w:ascii="Times New Roman" w:hAnsi="Times New Roman"/>
          <w:sz w:val="24"/>
          <w:szCs w:val="24"/>
        </w:rPr>
        <w:t xml:space="preserve">uestionario </w:t>
      </w:r>
      <w:r w:rsidRPr="0028563C">
        <w:rPr>
          <w:rFonts w:ascii="Times New Roman" w:hAnsi="Times New Roman"/>
          <w:sz w:val="24"/>
          <w:szCs w:val="24"/>
        </w:rPr>
        <w:t>“</w:t>
      </w:r>
      <w:proofErr w:type="spellStart"/>
      <w:r w:rsidRPr="0028563C">
        <w:rPr>
          <w:rFonts w:ascii="Times New Roman" w:hAnsi="Times New Roman"/>
          <w:sz w:val="24"/>
          <w:szCs w:val="24"/>
        </w:rPr>
        <w:t>Diagn</w:t>
      </w:r>
      <w:r w:rsidR="007417DE" w:rsidRPr="0028563C">
        <w:rPr>
          <w:rFonts w:ascii="Times New Roman" w:hAnsi="Times New Roman"/>
          <w:sz w:val="24"/>
          <w:szCs w:val="24"/>
          <w:lang w:val="es-MX"/>
        </w:rPr>
        <w:t>ó</w:t>
      </w:r>
      <w:r w:rsidRPr="0028563C">
        <w:rPr>
          <w:rFonts w:ascii="Times New Roman" w:hAnsi="Times New Roman"/>
          <w:sz w:val="24"/>
          <w:szCs w:val="24"/>
        </w:rPr>
        <w:t>stico</w:t>
      </w:r>
      <w:proofErr w:type="spellEnd"/>
      <w:r w:rsidRPr="0028563C">
        <w:rPr>
          <w:rFonts w:ascii="Times New Roman" w:hAnsi="Times New Roman"/>
          <w:sz w:val="24"/>
          <w:szCs w:val="24"/>
        </w:rPr>
        <w:t xml:space="preserve"> de la </w:t>
      </w:r>
      <w:r w:rsidR="007417DE" w:rsidRPr="0028563C">
        <w:rPr>
          <w:rFonts w:ascii="Times New Roman" w:hAnsi="Times New Roman"/>
          <w:sz w:val="24"/>
          <w:szCs w:val="24"/>
          <w:lang w:val="es-MX"/>
        </w:rPr>
        <w:t>i</w:t>
      </w:r>
      <w:proofErr w:type="spellStart"/>
      <w:r w:rsidRPr="0028563C">
        <w:rPr>
          <w:rFonts w:ascii="Times New Roman" w:hAnsi="Times New Roman"/>
          <w:sz w:val="24"/>
          <w:szCs w:val="24"/>
        </w:rPr>
        <w:t>ndustria</w:t>
      </w:r>
      <w:proofErr w:type="spellEnd"/>
      <w:r w:rsidRPr="0028563C">
        <w:rPr>
          <w:rFonts w:ascii="Times New Roman" w:hAnsi="Times New Roman"/>
          <w:sz w:val="24"/>
          <w:szCs w:val="24"/>
        </w:rPr>
        <w:t xml:space="preserve"> del </w:t>
      </w:r>
      <w:r w:rsidR="007417DE" w:rsidRPr="0028563C">
        <w:rPr>
          <w:rFonts w:ascii="Times New Roman" w:hAnsi="Times New Roman"/>
          <w:sz w:val="24"/>
          <w:szCs w:val="24"/>
          <w:lang w:val="es-MX"/>
        </w:rPr>
        <w:t>m</w:t>
      </w:r>
      <w:proofErr w:type="spellStart"/>
      <w:r w:rsidR="00EE1A9C" w:rsidRPr="0028563C">
        <w:rPr>
          <w:rFonts w:ascii="Times New Roman" w:hAnsi="Times New Roman"/>
          <w:sz w:val="24"/>
          <w:szCs w:val="24"/>
        </w:rPr>
        <w:t>ármol</w:t>
      </w:r>
      <w:proofErr w:type="spellEnd"/>
      <w:r w:rsidR="007417DE" w:rsidRPr="0028563C">
        <w:rPr>
          <w:rFonts w:ascii="Times New Roman" w:hAnsi="Times New Roman"/>
          <w:sz w:val="24"/>
          <w:szCs w:val="24"/>
          <w:lang w:val="es-MX"/>
        </w:rPr>
        <w:t>”,</w:t>
      </w:r>
      <w:r w:rsidRPr="0028563C">
        <w:rPr>
          <w:rFonts w:ascii="Times New Roman" w:hAnsi="Times New Roman"/>
          <w:sz w:val="24"/>
          <w:szCs w:val="24"/>
        </w:rPr>
        <w:t xml:space="preserve"> </w:t>
      </w:r>
      <w:r w:rsidR="00EE1A9C" w:rsidRPr="0028563C">
        <w:rPr>
          <w:rFonts w:ascii="Times New Roman" w:hAnsi="Times New Roman"/>
          <w:sz w:val="24"/>
          <w:szCs w:val="24"/>
        </w:rPr>
        <w:t>fueron</w:t>
      </w:r>
      <w:r w:rsidR="002820C1" w:rsidRPr="0028563C">
        <w:rPr>
          <w:rFonts w:ascii="Times New Roman" w:hAnsi="Times New Roman"/>
          <w:sz w:val="24"/>
          <w:szCs w:val="24"/>
        </w:rPr>
        <w:t xml:space="preserve"> 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 xml:space="preserve">capturadas en formato </w:t>
      </w:r>
      <w:r w:rsidR="002820C1" w:rsidRPr="0028563C">
        <w:rPr>
          <w:rFonts w:ascii="Times New Roman" w:hAnsi="Times New Roman"/>
          <w:sz w:val="24"/>
          <w:szCs w:val="24"/>
        </w:rPr>
        <w:t xml:space="preserve">Excel y posteriormente analizadas 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mediante</w:t>
      </w:r>
      <w:r w:rsidR="002820C1" w:rsidRPr="0028563C">
        <w:rPr>
          <w:rFonts w:ascii="Times New Roman" w:hAnsi="Times New Roman"/>
          <w:sz w:val="24"/>
          <w:szCs w:val="24"/>
        </w:rPr>
        <w:t xml:space="preserve"> software computacional de estadística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, lo cual</w:t>
      </w:r>
      <w:r w:rsidR="002820C1" w:rsidRPr="0028563C">
        <w:rPr>
          <w:rFonts w:ascii="Times New Roman" w:hAnsi="Times New Roman"/>
          <w:sz w:val="24"/>
          <w:szCs w:val="24"/>
        </w:rPr>
        <w:t xml:space="preserve"> permitió evidenciar la captura y a su vez entreg</w:t>
      </w:r>
      <w:r w:rsidR="007417DE" w:rsidRPr="0028563C">
        <w:rPr>
          <w:rFonts w:ascii="Times New Roman" w:hAnsi="Times New Roman"/>
          <w:sz w:val="24"/>
          <w:szCs w:val="24"/>
          <w:lang w:val="es-MX"/>
        </w:rPr>
        <w:t>ar</w:t>
      </w:r>
      <w:r w:rsidR="002820C1" w:rsidRPr="0028563C">
        <w:rPr>
          <w:rFonts w:ascii="Times New Roman" w:hAnsi="Times New Roman"/>
          <w:sz w:val="24"/>
          <w:szCs w:val="24"/>
        </w:rPr>
        <w:t xml:space="preserve"> la informació</w:t>
      </w:r>
      <w:r w:rsidR="002231DB" w:rsidRPr="0028563C">
        <w:rPr>
          <w:rFonts w:ascii="Times New Roman" w:hAnsi="Times New Roman"/>
          <w:sz w:val="24"/>
          <w:szCs w:val="24"/>
        </w:rPr>
        <w:t xml:space="preserve">n estadística correspondiente </w:t>
      </w:r>
      <w:r w:rsidRPr="0028563C">
        <w:rPr>
          <w:rFonts w:ascii="Times New Roman" w:hAnsi="Times New Roman"/>
          <w:sz w:val="24"/>
          <w:szCs w:val="24"/>
        </w:rPr>
        <w:t xml:space="preserve">al </w:t>
      </w:r>
      <w:r w:rsidR="00EE1A9C" w:rsidRPr="0028563C">
        <w:rPr>
          <w:rFonts w:ascii="Times New Roman" w:hAnsi="Times New Roman"/>
          <w:sz w:val="24"/>
          <w:szCs w:val="24"/>
        </w:rPr>
        <w:t>diagnóstico</w:t>
      </w:r>
      <w:r w:rsidRPr="0028563C">
        <w:rPr>
          <w:rFonts w:ascii="Times New Roman" w:hAnsi="Times New Roman"/>
          <w:sz w:val="24"/>
          <w:szCs w:val="24"/>
        </w:rPr>
        <w:t xml:space="preserve"> </w:t>
      </w:r>
      <w:r w:rsidR="002820C1" w:rsidRPr="0028563C">
        <w:rPr>
          <w:rFonts w:ascii="Times New Roman" w:hAnsi="Times New Roman"/>
          <w:sz w:val="24"/>
          <w:szCs w:val="24"/>
        </w:rPr>
        <w:t>(</w:t>
      </w:r>
      <w:r w:rsidR="007417DE" w:rsidRPr="0028563C">
        <w:rPr>
          <w:rFonts w:ascii="Times New Roman" w:hAnsi="Times New Roman"/>
          <w:sz w:val="24"/>
          <w:szCs w:val="24"/>
          <w:lang w:val="es-MX"/>
        </w:rPr>
        <w:t xml:space="preserve">en </w:t>
      </w:r>
      <w:r w:rsidR="002820C1" w:rsidRPr="0028563C">
        <w:rPr>
          <w:rFonts w:ascii="Times New Roman" w:hAnsi="Times New Roman"/>
          <w:sz w:val="24"/>
          <w:szCs w:val="24"/>
        </w:rPr>
        <w:t xml:space="preserve">total </w:t>
      </w:r>
      <w:r w:rsidRPr="0028563C">
        <w:rPr>
          <w:rFonts w:ascii="Times New Roman" w:hAnsi="Times New Roman"/>
          <w:sz w:val="24"/>
          <w:szCs w:val="24"/>
        </w:rPr>
        <w:t>veintidós</w:t>
      </w:r>
      <w:r w:rsidR="002820C1" w:rsidRPr="0028563C">
        <w:rPr>
          <w:rFonts w:ascii="Times New Roman" w:hAnsi="Times New Roman"/>
          <w:sz w:val="24"/>
          <w:szCs w:val="24"/>
        </w:rPr>
        <w:t>) que conform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ó</w:t>
      </w:r>
      <w:r w:rsidR="002820C1" w:rsidRPr="0028563C">
        <w:rPr>
          <w:rFonts w:ascii="Times New Roman" w:hAnsi="Times New Roman"/>
          <w:sz w:val="24"/>
          <w:szCs w:val="24"/>
        </w:rPr>
        <w:t xml:space="preserve"> cada </w:t>
      </w:r>
      <w:r w:rsidR="00EE1A9C" w:rsidRPr="0028563C">
        <w:rPr>
          <w:rFonts w:ascii="Times New Roman" w:hAnsi="Times New Roman"/>
          <w:sz w:val="24"/>
          <w:szCs w:val="24"/>
        </w:rPr>
        <w:t xml:space="preserve">ámbito </w:t>
      </w:r>
      <w:r w:rsidR="002820C1" w:rsidRPr="0028563C">
        <w:rPr>
          <w:rFonts w:ascii="Times New Roman" w:hAnsi="Times New Roman"/>
          <w:sz w:val="24"/>
          <w:szCs w:val="24"/>
        </w:rPr>
        <w:t>(</w:t>
      </w:r>
      <w:r w:rsidR="007417DE" w:rsidRPr="0028563C">
        <w:rPr>
          <w:rFonts w:ascii="Times New Roman" w:hAnsi="Times New Roman"/>
          <w:sz w:val="24"/>
          <w:szCs w:val="24"/>
          <w:lang w:val="es-MX"/>
        </w:rPr>
        <w:t xml:space="preserve">en </w:t>
      </w:r>
      <w:r w:rsidR="002820C1" w:rsidRPr="0028563C">
        <w:rPr>
          <w:rFonts w:ascii="Times New Roman" w:hAnsi="Times New Roman"/>
          <w:sz w:val="24"/>
          <w:szCs w:val="24"/>
        </w:rPr>
        <w:t xml:space="preserve">total </w:t>
      </w:r>
      <w:r w:rsidR="00EE1A9C" w:rsidRPr="0028563C">
        <w:rPr>
          <w:rFonts w:ascii="Times New Roman" w:hAnsi="Times New Roman"/>
          <w:sz w:val="24"/>
          <w:szCs w:val="24"/>
        </w:rPr>
        <w:t>cinco</w:t>
      </w:r>
      <w:r w:rsidR="002820C1" w:rsidRPr="0028563C">
        <w:rPr>
          <w:rFonts w:ascii="Times New Roman" w:hAnsi="Times New Roman"/>
          <w:sz w:val="24"/>
          <w:szCs w:val="24"/>
        </w:rPr>
        <w:t xml:space="preserve">), según 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muestra</w:t>
      </w:r>
      <w:r w:rsidR="002820C1" w:rsidRPr="0028563C">
        <w:rPr>
          <w:rFonts w:ascii="Times New Roman" w:hAnsi="Times New Roman"/>
          <w:sz w:val="24"/>
          <w:szCs w:val="24"/>
        </w:rPr>
        <w:t xml:space="preserve"> la </w:t>
      </w:r>
      <w:r w:rsidR="007417DE" w:rsidRPr="0028563C">
        <w:rPr>
          <w:rFonts w:ascii="Times New Roman" w:hAnsi="Times New Roman"/>
          <w:sz w:val="24"/>
          <w:szCs w:val="24"/>
          <w:lang w:val="es-MX"/>
        </w:rPr>
        <w:t xml:space="preserve">siguiente </w:t>
      </w:r>
      <w:r w:rsidR="002820C1" w:rsidRPr="0028563C">
        <w:rPr>
          <w:rFonts w:ascii="Times New Roman" w:hAnsi="Times New Roman"/>
          <w:sz w:val="24"/>
          <w:szCs w:val="24"/>
        </w:rPr>
        <w:t>tabla</w:t>
      </w:r>
      <w:r w:rsidR="00EE1A9C" w:rsidRPr="0028563C">
        <w:rPr>
          <w:rFonts w:ascii="Times New Roman" w:hAnsi="Times New Roman"/>
          <w:sz w:val="24"/>
          <w:szCs w:val="24"/>
        </w:rPr>
        <w:t xml:space="preserve">. </w:t>
      </w:r>
      <w:r w:rsidR="002820C1" w:rsidRPr="0028563C">
        <w:rPr>
          <w:rFonts w:ascii="Times New Roman" w:hAnsi="Times New Roman"/>
          <w:sz w:val="24"/>
          <w:szCs w:val="24"/>
        </w:rPr>
        <w:t xml:space="preserve">Con los datos se 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elaboraron</w:t>
      </w:r>
      <w:r w:rsidR="002820C1" w:rsidRPr="002856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20C1" w:rsidRPr="0028563C">
        <w:rPr>
          <w:rFonts w:ascii="Times New Roman" w:hAnsi="Times New Roman"/>
          <w:sz w:val="24"/>
          <w:szCs w:val="24"/>
        </w:rPr>
        <w:t>l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a</w:t>
      </w:r>
      <w:r w:rsidR="002820C1" w:rsidRPr="0028563C">
        <w:rPr>
          <w:rFonts w:ascii="Times New Roman" w:hAnsi="Times New Roman"/>
          <w:sz w:val="24"/>
          <w:szCs w:val="24"/>
        </w:rPr>
        <w:t>s</w:t>
      </w:r>
      <w:proofErr w:type="spellEnd"/>
      <w:r w:rsidR="002820C1" w:rsidRPr="0028563C">
        <w:rPr>
          <w:rFonts w:ascii="Times New Roman" w:hAnsi="Times New Roman"/>
          <w:sz w:val="24"/>
          <w:szCs w:val="24"/>
        </w:rPr>
        <w:t xml:space="preserve"> gráfic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a</w:t>
      </w:r>
      <w:r w:rsidR="002820C1" w:rsidRPr="0028563C">
        <w:rPr>
          <w:rFonts w:ascii="Times New Roman" w:hAnsi="Times New Roman"/>
          <w:sz w:val="24"/>
          <w:szCs w:val="24"/>
        </w:rPr>
        <w:t xml:space="preserve">s 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sobre el p</w:t>
      </w:r>
      <w:proofErr w:type="spellStart"/>
      <w:r w:rsidR="00EE1A9C" w:rsidRPr="0028563C">
        <w:rPr>
          <w:rFonts w:ascii="Times New Roman" w:hAnsi="Times New Roman"/>
          <w:sz w:val="24"/>
          <w:szCs w:val="24"/>
        </w:rPr>
        <w:t>romedio</w:t>
      </w:r>
      <w:proofErr w:type="spellEnd"/>
      <w:r w:rsidR="00EE1A9C" w:rsidRPr="0028563C">
        <w:rPr>
          <w:rFonts w:ascii="Times New Roman" w:hAnsi="Times New Roman"/>
          <w:sz w:val="24"/>
          <w:szCs w:val="24"/>
        </w:rPr>
        <w:t xml:space="preserve"> obtenido 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en</w:t>
      </w:r>
      <w:r w:rsidR="00EE1A9C" w:rsidRPr="0028563C">
        <w:rPr>
          <w:rFonts w:ascii="Times New Roman" w:hAnsi="Times New Roman"/>
          <w:sz w:val="24"/>
          <w:szCs w:val="24"/>
        </w:rPr>
        <w:t xml:space="preserve"> las industrias encuestadas.</w:t>
      </w:r>
    </w:p>
    <w:p w:rsidR="00BC2656" w:rsidRPr="0028563C" w:rsidRDefault="00BC2656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:rsidR="00F52C65" w:rsidRDefault="00BC2656" w:rsidP="0028563C">
      <w:pPr>
        <w:pStyle w:val="Textoindependiente"/>
        <w:spacing w:line="360" w:lineRule="auto"/>
        <w:rPr>
          <w:rFonts w:cs="Arial"/>
        </w:rPr>
      </w:pPr>
      <w:r w:rsidRPr="0028563C">
        <w:rPr>
          <w:rFonts w:ascii="Times New Roman" w:hAnsi="Times New Roman"/>
          <w:sz w:val="24"/>
          <w:szCs w:val="24"/>
        </w:rPr>
        <w:t xml:space="preserve">De acuerdo a 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dichos</w:t>
      </w:r>
      <w:r w:rsidRPr="0028563C">
        <w:rPr>
          <w:rFonts w:ascii="Times New Roman" w:hAnsi="Times New Roman"/>
          <w:sz w:val="24"/>
          <w:szCs w:val="24"/>
        </w:rPr>
        <w:t xml:space="preserve"> datos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,</w:t>
      </w:r>
      <w:r w:rsidR="008B5CCE" w:rsidRPr="0028563C">
        <w:rPr>
          <w:rFonts w:ascii="Times New Roman" w:hAnsi="Times New Roman"/>
          <w:sz w:val="24"/>
          <w:szCs w:val="24"/>
        </w:rPr>
        <w:t xml:space="preserve"> las empresas </w:t>
      </w:r>
      <w:r w:rsidR="004239CB" w:rsidRPr="0028563C">
        <w:rPr>
          <w:rFonts w:ascii="Times New Roman" w:hAnsi="Times New Roman"/>
          <w:sz w:val="24"/>
          <w:szCs w:val="24"/>
          <w:lang w:val="es-MX"/>
        </w:rPr>
        <w:t xml:space="preserve">de </w:t>
      </w:r>
      <w:r w:rsidR="008B5CCE" w:rsidRPr="0028563C">
        <w:rPr>
          <w:rFonts w:ascii="Times New Roman" w:hAnsi="Times New Roman"/>
          <w:sz w:val="24"/>
          <w:szCs w:val="24"/>
        </w:rPr>
        <w:t xml:space="preserve">esta industria </w:t>
      </w:r>
      <w:r w:rsidR="00776A18" w:rsidRPr="0028563C">
        <w:rPr>
          <w:rFonts w:ascii="Times New Roman" w:hAnsi="Times New Roman"/>
          <w:sz w:val="24"/>
          <w:szCs w:val="24"/>
        </w:rPr>
        <w:t xml:space="preserve">tienen </w:t>
      </w:r>
      <w:r w:rsidR="004239CB" w:rsidRPr="0028563C">
        <w:rPr>
          <w:rFonts w:ascii="Times New Roman" w:hAnsi="Times New Roman"/>
          <w:sz w:val="24"/>
          <w:szCs w:val="24"/>
          <w:lang w:val="es-MX"/>
        </w:rPr>
        <w:t>un</w:t>
      </w:r>
      <w:r w:rsidR="00776A18" w:rsidRPr="0028563C">
        <w:rPr>
          <w:rFonts w:ascii="Times New Roman" w:hAnsi="Times New Roman"/>
          <w:sz w:val="24"/>
          <w:szCs w:val="24"/>
        </w:rPr>
        <w:t xml:space="preserve"> promedio </w:t>
      </w:r>
      <w:r w:rsidR="004239CB" w:rsidRPr="0028563C">
        <w:rPr>
          <w:rFonts w:ascii="Times New Roman" w:hAnsi="Times New Roman"/>
          <w:sz w:val="24"/>
          <w:szCs w:val="24"/>
          <w:lang w:val="es-MX"/>
        </w:rPr>
        <w:t xml:space="preserve">de </w:t>
      </w:r>
      <w:r w:rsidR="00776A18" w:rsidRPr="0028563C">
        <w:rPr>
          <w:rFonts w:ascii="Times New Roman" w:hAnsi="Times New Roman"/>
          <w:sz w:val="24"/>
          <w:szCs w:val="24"/>
        </w:rPr>
        <w:t xml:space="preserve">18 años 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 xml:space="preserve">de haber sido </w:t>
      </w:r>
      <w:r w:rsidR="008B5CCE" w:rsidRPr="0028563C">
        <w:rPr>
          <w:rFonts w:ascii="Times New Roman" w:hAnsi="Times New Roman"/>
          <w:sz w:val="24"/>
          <w:szCs w:val="24"/>
        </w:rPr>
        <w:t>instaladas,</w:t>
      </w:r>
      <w:r w:rsidR="00776A18" w:rsidRPr="0028563C">
        <w:rPr>
          <w:rFonts w:ascii="Times New Roman" w:hAnsi="Times New Roman"/>
          <w:sz w:val="24"/>
          <w:szCs w:val="24"/>
        </w:rPr>
        <w:t xml:space="preserve"> 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siendo</w:t>
      </w:r>
      <w:r w:rsidR="00776A18" w:rsidRPr="0028563C">
        <w:rPr>
          <w:rFonts w:ascii="Times New Roman" w:hAnsi="Times New Roman"/>
          <w:sz w:val="24"/>
          <w:szCs w:val="24"/>
        </w:rPr>
        <w:t xml:space="preserve"> la </w:t>
      </w:r>
      <w:r w:rsidR="008B5CCE" w:rsidRPr="0028563C">
        <w:rPr>
          <w:rFonts w:ascii="Times New Roman" w:hAnsi="Times New Roman"/>
          <w:sz w:val="24"/>
          <w:szCs w:val="24"/>
        </w:rPr>
        <w:t>más</w:t>
      </w:r>
      <w:r w:rsidR="00776A18" w:rsidRPr="0028563C">
        <w:rPr>
          <w:rFonts w:ascii="Times New Roman" w:hAnsi="Times New Roman"/>
          <w:sz w:val="24"/>
          <w:szCs w:val="24"/>
        </w:rPr>
        <w:t xml:space="preserve"> 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 xml:space="preserve">reciente una </w:t>
      </w:r>
      <w:r w:rsidR="004239CB" w:rsidRPr="0028563C">
        <w:rPr>
          <w:rFonts w:ascii="Times New Roman" w:hAnsi="Times New Roman"/>
          <w:sz w:val="24"/>
          <w:szCs w:val="24"/>
          <w:lang w:val="es-MX"/>
        </w:rPr>
        <w:t>de</w:t>
      </w:r>
      <w:r w:rsidR="00776A18" w:rsidRPr="0028563C">
        <w:rPr>
          <w:rFonts w:ascii="Times New Roman" w:hAnsi="Times New Roman"/>
          <w:sz w:val="24"/>
          <w:szCs w:val="24"/>
        </w:rPr>
        <w:t xml:space="preserve"> 2 años y la </w:t>
      </w:r>
      <w:r w:rsidR="008B5CCE" w:rsidRPr="0028563C">
        <w:rPr>
          <w:rFonts w:ascii="Times New Roman" w:hAnsi="Times New Roman"/>
          <w:sz w:val="24"/>
          <w:szCs w:val="24"/>
        </w:rPr>
        <w:t>más</w:t>
      </w:r>
      <w:r w:rsidR="00776A18" w:rsidRPr="0028563C">
        <w:rPr>
          <w:rFonts w:ascii="Times New Roman" w:hAnsi="Times New Roman"/>
          <w:sz w:val="24"/>
          <w:szCs w:val="24"/>
        </w:rPr>
        <w:t xml:space="preserve"> antigua 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 xml:space="preserve">una de </w:t>
      </w:r>
      <w:r w:rsidR="00776A18" w:rsidRPr="0028563C">
        <w:rPr>
          <w:rFonts w:ascii="Times New Roman" w:hAnsi="Times New Roman"/>
          <w:sz w:val="24"/>
          <w:szCs w:val="24"/>
        </w:rPr>
        <w:t>33 años. Por otra parte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,</w:t>
      </w:r>
      <w:r w:rsidR="00776A18" w:rsidRPr="0028563C">
        <w:rPr>
          <w:rFonts w:ascii="Times New Roman" w:hAnsi="Times New Roman"/>
          <w:sz w:val="24"/>
          <w:szCs w:val="24"/>
        </w:rPr>
        <w:t xml:space="preserve"> </w:t>
      </w:r>
      <w:r w:rsidR="004239CB" w:rsidRPr="0028563C">
        <w:rPr>
          <w:rFonts w:ascii="Times New Roman" w:hAnsi="Times New Roman"/>
          <w:sz w:val="24"/>
          <w:szCs w:val="24"/>
          <w:lang w:val="es-MX"/>
        </w:rPr>
        <w:t>en promedio cada una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 xml:space="preserve"> tiene</w:t>
      </w:r>
      <w:r w:rsidR="00776A18" w:rsidRPr="0028563C">
        <w:rPr>
          <w:rFonts w:ascii="Times New Roman" w:hAnsi="Times New Roman"/>
          <w:sz w:val="24"/>
          <w:szCs w:val="24"/>
        </w:rPr>
        <w:t xml:space="preserve"> 33</w:t>
      </w:r>
      <w:r w:rsidR="008B5CCE" w:rsidRPr="0028563C">
        <w:rPr>
          <w:rFonts w:ascii="Times New Roman" w:hAnsi="Times New Roman"/>
          <w:sz w:val="24"/>
          <w:szCs w:val="24"/>
        </w:rPr>
        <w:t xml:space="preserve"> trabajadores</w:t>
      </w:r>
      <w:r w:rsidR="00F14D74" w:rsidRPr="0028563C">
        <w:rPr>
          <w:rFonts w:ascii="Times New Roman" w:hAnsi="Times New Roman"/>
          <w:sz w:val="24"/>
          <w:szCs w:val="24"/>
          <w:lang w:val="es-MX"/>
        </w:rPr>
        <w:t>, siendo</w:t>
      </w:r>
      <w:r w:rsidR="008B5CCE" w:rsidRPr="0028563C">
        <w:rPr>
          <w:rFonts w:ascii="Times New Roman" w:hAnsi="Times New Roman"/>
          <w:sz w:val="24"/>
          <w:szCs w:val="24"/>
        </w:rPr>
        <w:t xml:space="preserve"> </w:t>
      </w:r>
      <w:r w:rsidR="004239CB" w:rsidRPr="0028563C">
        <w:rPr>
          <w:rFonts w:ascii="Times New Roman" w:hAnsi="Times New Roman"/>
          <w:sz w:val="24"/>
          <w:szCs w:val="24"/>
          <w:lang w:val="es-MX"/>
        </w:rPr>
        <w:t>el número más alto</w:t>
      </w:r>
      <w:r w:rsidR="008B5CCE" w:rsidRPr="0028563C">
        <w:rPr>
          <w:rFonts w:ascii="Times New Roman" w:hAnsi="Times New Roman"/>
          <w:sz w:val="24"/>
          <w:szCs w:val="24"/>
        </w:rPr>
        <w:t xml:space="preserve"> 98 personas</w:t>
      </w:r>
      <w:r w:rsidR="008956BE" w:rsidRPr="0028563C">
        <w:rPr>
          <w:rFonts w:ascii="Times New Roman" w:hAnsi="Times New Roman"/>
          <w:sz w:val="24"/>
          <w:szCs w:val="24"/>
          <w:lang w:val="es-MX"/>
        </w:rPr>
        <w:t>;</w:t>
      </w:r>
      <w:r w:rsidR="008B5CCE" w:rsidRPr="0028563C">
        <w:rPr>
          <w:rFonts w:ascii="Times New Roman" w:hAnsi="Times New Roman"/>
          <w:sz w:val="24"/>
          <w:szCs w:val="24"/>
        </w:rPr>
        <w:t xml:space="preserve"> 77</w:t>
      </w:r>
      <w:r w:rsidR="004040C9" w:rsidRPr="0028563C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8B5CCE" w:rsidRPr="0028563C">
        <w:rPr>
          <w:rFonts w:ascii="Times New Roman" w:hAnsi="Times New Roman"/>
          <w:sz w:val="24"/>
          <w:szCs w:val="24"/>
        </w:rPr>
        <w:t>% de las empresas no pertenece a ninguna asociación empresarial.</w:t>
      </w:r>
      <w:r w:rsidR="00776A18" w:rsidRPr="006106B3">
        <w:rPr>
          <w:rFonts w:cs="Arial"/>
        </w:rPr>
        <w:t xml:space="preserve">  </w:t>
      </w:r>
    </w:p>
    <w:p w:rsidR="00924207" w:rsidRDefault="00924207" w:rsidP="005F2644">
      <w:pPr>
        <w:pStyle w:val="Textoindependiente"/>
        <w:spacing w:line="276" w:lineRule="auto"/>
        <w:rPr>
          <w:rFonts w:cs="Arial"/>
        </w:rPr>
      </w:pPr>
    </w:p>
    <w:p w:rsidR="00924207" w:rsidRDefault="00924207" w:rsidP="005F2644">
      <w:pPr>
        <w:pStyle w:val="Textoindependiente"/>
        <w:spacing w:line="276" w:lineRule="auto"/>
        <w:rPr>
          <w:rFonts w:cs="Arial"/>
        </w:rPr>
      </w:pPr>
    </w:p>
    <w:p w:rsidR="00740F4E" w:rsidRDefault="00740F4E" w:rsidP="005F2644">
      <w:pPr>
        <w:pStyle w:val="Textoindependiente"/>
        <w:spacing w:line="276" w:lineRule="auto"/>
        <w:rPr>
          <w:rFonts w:cs="Arial"/>
        </w:rPr>
      </w:pPr>
    </w:p>
    <w:p w:rsidR="00740F4E" w:rsidRPr="00E42AB9" w:rsidRDefault="00740F4E" w:rsidP="005F2644">
      <w:pPr>
        <w:pStyle w:val="Textoindependiente"/>
        <w:spacing w:line="276" w:lineRule="auto"/>
        <w:rPr>
          <w:rFonts w:cs="Arial"/>
          <w:highlight w:val="yellow"/>
        </w:rPr>
      </w:pPr>
    </w:p>
    <w:p w:rsidR="00F52C65" w:rsidRPr="00E42AB9" w:rsidRDefault="00414DE6" w:rsidP="005038A1">
      <w:pPr>
        <w:pStyle w:val="Textoindependiente"/>
        <w:jc w:val="center"/>
        <w:rPr>
          <w:rFonts w:cs="Arial"/>
          <w:highlight w:val="yellow"/>
        </w:rPr>
      </w:pPr>
      <w:r>
        <w:rPr>
          <w:highlight w:val="yellow"/>
        </w:rPr>
        <w:lastRenderedPageBreak/>
        <w:pict>
          <v:shape id="_x0000_i1028" type="#_x0000_t75" style="width:268.5pt;height:216.75pt">
            <v:imagedata r:id="rId14" o:title=""/>
          </v:shape>
        </w:pict>
      </w:r>
    </w:p>
    <w:p w:rsidR="00F52C65" w:rsidRPr="00E42AB9" w:rsidRDefault="00F52C65" w:rsidP="00BC2656">
      <w:pPr>
        <w:pStyle w:val="Textoindependiente"/>
        <w:rPr>
          <w:highlight w:val="yellow"/>
        </w:rPr>
      </w:pPr>
    </w:p>
    <w:p w:rsidR="007D4679" w:rsidRPr="00E42AB9" w:rsidRDefault="007D4679" w:rsidP="001C3F2E">
      <w:pPr>
        <w:pStyle w:val="Textoindependiente"/>
        <w:jc w:val="center"/>
        <w:rPr>
          <w:rFonts w:cs="Arial"/>
          <w:b/>
          <w:highlight w:val="yellow"/>
        </w:rPr>
      </w:pPr>
    </w:p>
    <w:p w:rsidR="005038A1" w:rsidRPr="004040C9" w:rsidRDefault="00D97610" w:rsidP="004040C9">
      <w:pPr>
        <w:pStyle w:val="Textoindependiente"/>
        <w:rPr>
          <w:rFonts w:cs="Arial"/>
        </w:rPr>
      </w:pPr>
      <w:r w:rsidRPr="004040C9">
        <w:rPr>
          <w:rFonts w:cs="Arial"/>
        </w:rPr>
        <w:t>Gráfica</w:t>
      </w:r>
      <w:r w:rsidR="001C3F2E" w:rsidRPr="004040C9">
        <w:rPr>
          <w:rFonts w:cs="Arial"/>
        </w:rPr>
        <w:t xml:space="preserve"> </w:t>
      </w:r>
      <w:r w:rsidRPr="004040C9">
        <w:rPr>
          <w:rFonts w:cs="Arial"/>
        </w:rPr>
        <w:t>1</w:t>
      </w:r>
      <w:r w:rsidR="004040C9" w:rsidRPr="004040C9">
        <w:rPr>
          <w:rFonts w:cs="Arial"/>
          <w:lang w:val="es-MX"/>
        </w:rPr>
        <w:t>.</w:t>
      </w:r>
      <w:r w:rsidR="001C3F2E" w:rsidRPr="004040C9">
        <w:rPr>
          <w:rFonts w:cs="Arial"/>
        </w:rPr>
        <w:t xml:space="preserve"> </w:t>
      </w:r>
      <w:r w:rsidRPr="004040C9">
        <w:rPr>
          <w:rFonts w:cs="Arial"/>
        </w:rPr>
        <w:t>Calidad</w:t>
      </w:r>
      <w:r w:rsidR="007D4679" w:rsidRPr="004040C9">
        <w:rPr>
          <w:rFonts w:cs="Arial"/>
        </w:rPr>
        <w:t xml:space="preserve"> de </w:t>
      </w:r>
      <w:r w:rsidR="0060650F">
        <w:rPr>
          <w:rFonts w:cs="Arial"/>
          <w:lang w:val="es-MX"/>
        </w:rPr>
        <w:t xml:space="preserve">la </w:t>
      </w:r>
      <w:r w:rsidR="007D4679" w:rsidRPr="004040C9">
        <w:rPr>
          <w:rFonts w:cs="Arial"/>
        </w:rPr>
        <w:t xml:space="preserve">tecnología </w:t>
      </w:r>
      <w:r w:rsidR="0060650F">
        <w:rPr>
          <w:rFonts w:cs="Arial"/>
          <w:lang w:val="es-MX"/>
        </w:rPr>
        <w:t>utilizada</w:t>
      </w:r>
      <w:r w:rsidR="007D4679" w:rsidRPr="004040C9">
        <w:rPr>
          <w:rFonts w:cs="Arial"/>
        </w:rPr>
        <w:t xml:space="preserve"> en la </w:t>
      </w:r>
      <w:r w:rsidR="004040C9" w:rsidRPr="004040C9">
        <w:rPr>
          <w:rFonts w:cs="Arial"/>
          <w:lang w:val="es-MX"/>
        </w:rPr>
        <w:t>i</w:t>
      </w:r>
      <w:proofErr w:type="spellStart"/>
      <w:r w:rsidR="007D4679" w:rsidRPr="004040C9">
        <w:rPr>
          <w:rFonts w:cs="Arial"/>
        </w:rPr>
        <w:t>ndustria</w:t>
      </w:r>
      <w:proofErr w:type="spellEnd"/>
      <w:r w:rsidR="007D4679" w:rsidRPr="004040C9">
        <w:rPr>
          <w:rFonts w:cs="Arial"/>
        </w:rPr>
        <w:t xml:space="preserve"> del </w:t>
      </w:r>
      <w:r w:rsidR="004040C9" w:rsidRPr="004040C9">
        <w:rPr>
          <w:rFonts w:cs="Arial"/>
          <w:lang w:val="es-MX"/>
        </w:rPr>
        <w:t>m</w:t>
      </w:r>
      <w:proofErr w:type="spellStart"/>
      <w:r w:rsidR="00A03D29" w:rsidRPr="004040C9">
        <w:rPr>
          <w:rFonts w:cs="Arial"/>
        </w:rPr>
        <w:t>ármol</w:t>
      </w:r>
      <w:proofErr w:type="spellEnd"/>
      <w:r w:rsidR="007D4679" w:rsidRPr="004040C9">
        <w:rPr>
          <w:rFonts w:cs="Arial"/>
        </w:rPr>
        <w:t>.</w:t>
      </w:r>
      <w:r w:rsidR="00695295">
        <w:rPr>
          <w:rFonts w:cs="Arial"/>
          <w:lang w:val="es-MX"/>
        </w:rPr>
        <w:t xml:space="preserve"> </w:t>
      </w:r>
      <w:r w:rsidR="005038A1" w:rsidRPr="004040C9">
        <w:rPr>
          <w:rFonts w:cs="Arial"/>
        </w:rPr>
        <w:t xml:space="preserve">Fuente: </w:t>
      </w:r>
      <w:r w:rsidR="004040C9" w:rsidRPr="004040C9">
        <w:rPr>
          <w:rFonts w:cs="Arial"/>
          <w:lang w:val="es-MX"/>
        </w:rPr>
        <w:t>e</w:t>
      </w:r>
      <w:proofErr w:type="spellStart"/>
      <w:r w:rsidR="005038A1" w:rsidRPr="004040C9">
        <w:rPr>
          <w:rFonts w:cs="Arial"/>
        </w:rPr>
        <w:t>laboración</w:t>
      </w:r>
      <w:proofErr w:type="spellEnd"/>
      <w:r w:rsidR="005038A1" w:rsidRPr="004040C9">
        <w:rPr>
          <w:rFonts w:cs="Arial"/>
        </w:rPr>
        <w:t xml:space="preserve"> propia.</w:t>
      </w:r>
    </w:p>
    <w:p w:rsidR="005038A1" w:rsidRPr="00E42AB9" w:rsidRDefault="005038A1" w:rsidP="005038A1">
      <w:pPr>
        <w:pStyle w:val="Textoindependiente"/>
        <w:rPr>
          <w:rFonts w:cs="Arial"/>
          <w:b/>
          <w:highlight w:val="yellow"/>
        </w:rPr>
      </w:pPr>
    </w:p>
    <w:p w:rsidR="007D4679" w:rsidRPr="00AC1D08" w:rsidRDefault="007D4679" w:rsidP="007D4679">
      <w:pPr>
        <w:pStyle w:val="Textoindependiente"/>
        <w:jc w:val="center"/>
        <w:rPr>
          <w:rFonts w:cs="Arial"/>
          <w:b/>
        </w:rPr>
      </w:pPr>
    </w:p>
    <w:p w:rsidR="00EE1A9C" w:rsidRDefault="004727A5" w:rsidP="0028563C">
      <w:pPr>
        <w:pStyle w:val="Textoindependiente"/>
        <w:spacing w:line="360" w:lineRule="auto"/>
        <w:rPr>
          <w:rFonts w:cs="Arial"/>
        </w:rPr>
      </w:pPr>
      <w:r w:rsidRPr="0028563C">
        <w:rPr>
          <w:rFonts w:ascii="Times New Roman" w:hAnsi="Times New Roman"/>
          <w:sz w:val="24"/>
          <w:szCs w:val="24"/>
        </w:rPr>
        <w:t xml:space="preserve">Como </w:t>
      </w:r>
      <w:r w:rsidR="0060650F" w:rsidRPr="0028563C">
        <w:rPr>
          <w:rFonts w:ascii="Times New Roman" w:hAnsi="Times New Roman"/>
          <w:sz w:val="24"/>
          <w:szCs w:val="24"/>
          <w:lang w:val="es-MX"/>
        </w:rPr>
        <w:t xml:space="preserve">se </w:t>
      </w:r>
      <w:r w:rsidRPr="0028563C">
        <w:rPr>
          <w:rFonts w:ascii="Times New Roman" w:hAnsi="Times New Roman"/>
          <w:sz w:val="24"/>
          <w:szCs w:val="24"/>
        </w:rPr>
        <w:t>p</w:t>
      </w:r>
      <w:r w:rsidR="0060650F" w:rsidRPr="0028563C">
        <w:rPr>
          <w:rFonts w:ascii="Times New Roman" w:hAnsi="Times New Roman"/>
          <w:sz w:val="24"/>
          <w:szCs w:val="24"/>
          <w:lang w:val="es-MX"/>
        </w:rPr>
        <w:t>uede</w:t>
      </w:r>
      <w:r w:rsidRPr="0028563C">
        <w:rPr>
          <w:rFonts w:ascii="Times New Roman" w:hAnsi="Times New Roman"/>
          <w:sz w:val="24"/>
          <w:szCs w:val="24"/>
        </w:rPr>
        <w:t xml:space="preserve"> observar en </w:t>
      </w:r>
      <w:r w:rsidR="0060650F" w:rsidRPr="0028563C">
        <w:rPr>
          <w:rFonts w:ascii="Times New Roman" w:hAnsi="Times New Roman"/>
          <w:sz w:val="24"/>
          <w:szCs w:val="24"/>
          <w:lang w:val="es-MX"/>
        </w:rPr>
        <w:t>esta</w:t>
      </w:r>
      <w:r w:rsidRPr="0028563C">
        <w:rPr>
          <w:rFonts w:ascii="Times New Roman" w:hAnsi="Times New Roman"/>
          <w:sz w:val="24"/>
          <w:szCs w:val="24"/>
        </w:rPr>
        <w:t xml:space="preserve"> gráfica</w:t>
      </w:r>
      <w:r w:rsidR="004040C9" w:rsidRPr="0028563C">
        <w:rPr>
          <w:rFonts w:ascii="Times New Roman" w:hAnsi="Times New Roman"/>
          <w:sz w:val="24"/>
          <w:szCs w:val="24"/>
          <w:lang w:val="es-MX"/>
        </w:rPr>
        <w:t>,</w:t>
      </w:r>
      <w:r w:rsidRPr="0028563C">
        <w:rPr>
          <w:rFonts w:ascii="Times New Roman" w:hAnsi="Times New Roman"/>
          <w:sz w:val="24"/>
          <w:szCs w:val="24"/>
        </w:rPr>
        <w:t xml:space="preserve"> 77 % de las industrias </w:t>
      </w:r>
      <w:r w:rsidR="0060650F" w:rsidRPr="0028563C">
        <w:rPr>
          <w:rFonts w:ascii="Times New Roman" w:hAnsi="Times New Roman"/>
          <w:sz w:val="24"/>
          <w:szCs w:val="24"/>
          <w:lang w:val="es-MX"/>
        </w:rPr>
        <w:t>utiliza</w:t>
      </w:r>
      <w:r w:rsidRPr="0028563C">
        <w:rPr>
          <w:rFonts w:ascii="Times New Roman" w:hAnsi="Times New Roman"/>
          <w:sz w:val="24"/>
          <w:szCs w:val="24"/>
        </w:rPr>
        <w:t xml:space="preserve"> tecnología obsoleta y</w:t>
      </w:r>
      <w:r w:rsidR="002231DB" w:rsidRPr="0028563C">
        <w:rPr>
          <w:rFonts w:ascii="Times New Roman" w:hAnsi="Times New Roman"/>
          <w:sz w:val="24"/>
          <w:szCs w:val="24"/>
        </w:rPr>
        <w:t>/</w:t>
      </w:r>
      <w:r w:rsidRPr="0028563C">
        <w:rPr>
          <w:rFonts w:ascii="Times New Roman" w:hAnsi="Times New Roman"/>
          <w:sz w:val="24"/>
          <w:szCs w:val="24"/>
        </w:rPr>
        <w:t xml:space="preserve">o </w:t>
      </w:r>
      <w:r w:rsidR="00A03D29" w:rsidRPr="0028563C">
        <w:rPr>
          <w:rFonts w:ascii="Times New Roman" w:hAnsi="Times New Roman"/>
          <w:sz w:val="24"/>
          <w:szCs w:val="24"/>
        </w:rPr>
        <w:t>básica,</w:t>
      </w:r>
      <w:r w:rsidR="0058248D" w:rsidRPr="0028563C">
        <w:rPr>
          <w:rFonts w:ascii="Times New Roman" w:hAnsi="Times New Roman"/>
          <w:sz w:val="24"/>
          <w:szCs w:val="24"/>
        </w:rPr>
        <w:t xml:space="preserve"> </w:t>
      </w:r>
      <w:r w:rsidR="00C22E0A" w:rsidRPr="0028563C">
        <w:rPr>
          <w:rFonts w:ascii="Times New Roman" w:hAnsi="Times New Roman"/>
          <w:sz w:val="24"/>
          <w:szCs w:val="24"/>
          <w:lang w:val="es-MX"/>
        </w:rPr>
        <w:t xml:space="preserve">algo que </w:t>
      </w:r>
      <w:r w:rsidR="0058248D" w:rsidRPr="0028563C">
        <w:rPr>
          <w:rFonts w:ascii="Times New Roman" w:hAnsi="Times New Roman"/>
          <w:sz w:val="24"/>
          <w:szCs w:val="24"/>
        </w:rPr>
        <w:t>confirma</w:t>
      </w:r>
      <w:r w:rsidR="00C22E0A" w:rsidRPr="0028563C">
        <w:rPr>
          <w:rFonts w:ascii="Times New Roman" w:hAnsi="Times New Roman"/>
          <w:sz w:val="24"/>
          <w:szCs w:val="24"/>
          <w:lang w:val="es-MX"/>
        </w:rPr>
        <w:t>n</w:t>
      </w:r>
      <w:r w:rsidR="0058248D" w:rsidRPr="0028563C">
        <w:rPr>
          <w:rFonts w:ascii="Times New Roman" w:hAnsi="Times New Roman"/>
          <w:sz w:val="24"/>
          <w:szCs w:val="24"/>
        </w:rPr>
        <w:t xml:space="preserve"> </w:t>
      </w:r>
      <w:r w:rsidR="0060650F" w:rsidRPr="0028563C">
        <w:rPr>
          <w:rFonts w:ascii="Times New Roman" w:hAnsi="Times New Roman"/>
          <w:sz w:val="24"/>
          <w:szCs w:val="24"/>
          <w:lang w:val="es-MX"/>
        </w:rPr>
        <w:t>la</w:t>
      </w:r>
      <w:r w:rsidR="008A18B9" w:rsidRPr="0028563C">
        <w:rPr>
          <w:rFonts w:ascii="Times New Roman" w:hAnsi="Times New Roman"/>
          <w:sz w:val="24"/>
          <w:szCs w:val="24"/>
          <w:lang w:val="es-MX"/>
        </w:rPr>
        <w:t>s</w:t>
      </w:r>
      <w:r w:rsidR="0060650F" w:rsidRPr="0028563C">
        <w:rPr>
          <w:rFonts w:ascii="Times New Roman" w:hAnsi="Times New Roman"/>
          <w:sz w:val="24"/>
          <w:szCs w:val="24"/>
          <w:lang w:val="es-MX"/>
        </w:rPr>
        <w:t xml:space="preserve"> respuesta</w:t>
      </w:r>
      <w:r w:rsidR="008A18B9" w:rsidRPr="0028563C">
        <w:rPr>
          <w:rFonts w:ascii="Times New Roman" w:hAnsi="Times New Roman"/>
          <w:sz w:val="24"/>
          <w:szCs w:val="24"/>
          <w:lang w:val="es-MX"/>
        </w:rPr>
        <w:t>s</w:t>
      </w:r>
      <w:r w:rsidR="0060650F" w:rsidRPr="0028563C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8A18B9" w:rsidRPr="0028563C">
        <w:rPr>
          <w:rFonts w:ascii="Times New Roman" w:hAnsi="Times New Roman"/>
          <w:sz w:val="24"/>
          <w:szCs w:val="24"/>
          <w:lang w:val="es-MX"/>
        </w:rPr>
        <w:t>de los industriales a la pregunta:</w:t>
      </w:r>
      <w:r w:rsidR="0058248D" w:rsidRPr="0028563C">
        <w:rPr>
          <w:rFonts w:ascii="Times New Roman" w:hAnsi="Times New Roman"/>
          <w:sz w:val="24"/>
          <w:szCs w:val="24"/>
        </w:rPr>
        <w:t xml:space="preserve"> “El nivel de tecnología que utiliza actualmente es</w:t>
      </w:r>
      <w:r w:rsidR="008A18B9" w:rsidRPr="0028563C">
        <w:rPr>
          <w:rFonts w:ascii="Times New Roman" w:hAnsi="Times New Roman"/>
          <w:sz w:val="24"/>
          <w:szCs w:val="24"/>
          <w:lang w:val="es-MX"/>
        </w:rPr>
        <w:t>…</w:t>
      </w:r>
      <w:r w:rsidR="0060650F" w:rsidRPr="0028563C">
        <w:rPr>
          <w:rFonts w:ascii="Times New Roman" w:hAnsi="Times New Roman"/>
          <w:sz w:val="24"/>
          <w:szCs w:val="24"/>
          <w:lang w:val="es-MX"/>
        </w:rPr>
        <w:t>”,</w:t>
      </w:r>
      <w:r w:rsidR="0058248D" w:rsidRPr="0028563C">
        <w:rPr>
          <w:rFonts w:ascii="Times New Roman" w:hAnsi="Times New Roman"/>
          <w:sz w:val="24"/>
          <w:szCs w:val="24"/>
        </w:rPr>
        <w:t xml:space="preserve"> </w:t>
      </w:r>
      <w:r w:rsidR="008A18B9" w:rsidRPr="0028563C">
        <w:rPr>
          <w:rFonts w:ascii="Times New Roman" w:hAnsi="Times New Roman"/>
          <w:sz w:val="24"/>
          <w:szCs w:val="24"/>
          <w:lang w:val="es-MX"/>
        </w:rPr>
        <w:t>donde</w:t>
      </w:r>
      <w:r w:rsidR="0058248D" w:rsidRPr="0028563C">
        <w:rPr>
          <w:rFonts w:ascii="Times New Roman" w:hAnsi="Times New Roman"/>
          <w:sz w:val="24"/>
          <w:szCs w:val="24"/>
        </w:rPr>
        <w:t xml:space="preserve"> 45 % contest</w:t>
      </w:r>
      <w:r w:rsidR="00C22E0A" w:rsidRPr="0028563C">
        <w:rPr>
          <w:rFonts w:ascii="Times New Roman" w:hAnsi="Times New Roman"/>
          <w:sz w:val="24"/>
          <w:szCs w:val="24"/>
          <w:lang w:val="es-MX"/>
        </w:rPr>
        <w:t>ó</w:t>
      </w:r>
      <w:r w:rsidR="0058248D" w:rsidRPr="0028563C">
        <w:rPr>
          <w:rFonts w:ascii="Times New Roman" w:hAnsi="Times New Roman"/>
          <w:sz w:val="24"/>
          <w:szCs w:val="24"/>
        </w:rPr>
        <w:t xml:space="preserve"> que era insuficiente</w:t>
      </w:r>
      <w:r w:rsidR="0058248D" w:rsidRPr="00AC1D08">
        <w:rPr>
          <w:rFonts w:cs="Arial"/>
        </w:rPr>
        <w:t>.</w:t>
      </w:r>
    </w:p>
    <w:p w:rsidR="005038A1" w:rsidRDefault="005038A1" w:rsidP="002820C1">
      <w:pPr>
        <w:pStyle w:val="Textoindependiente"/>
        <w:rPr>
          <w:rFonts w:cs="Arial"/>
        </w:rPr>
      </w:pPr>
    </w:p>
    <w:p w:rsidR="00924207" w:rsidRDefault="00924207" w:rsidP="002820C1">
      <w:pPr>
        <w:pStyle w:val="Textoindependiente"/>
        <w:rPr>
          <w:rFonts w:cs="Arial"/>
        </w:rPr>
      </w:pPr>
    </w:p>
    <w:p w:rsidR="0058248D" w:rsidRPr="00E42AB9" w:rsidRDefault="0058248D" w:rsidP="002820C1">
      <w:pPr>
        <w:pStyle w:val="Textoindependiente"/>
        <w:rPr>
          <w:rFonts w:cs="Arial"/>
          <w:highlight w:val="yellow"/>
        </w:rPr>
      </w:pPr>
    </w:p>
    <w:p w:rsidR="00A03D29" w:rsidRPr="00E42AB9" w:rsidRDefault="00414DE6" w:rsidP="005F2644">
      <w:pPr>
        <w:pStyle w:val="Textoindependiente"/>
        <w:jc w:val="center"/>
        <w:rPr>
          <w:rFonts w:cs="Arial"/>
          <w:highlight w:val="yellow"/>
        </w:rPr>
      </w:pPr>
      <w:r>
        <w:rPr>
          <w:highlight w:val="yellow"/>
        </w:rPr>
        <w:pict>
          <v:shape id="_x0000_i1029" type="#_x0000_t75" style="width:284.6pt;height:203.1pt">
            <v:imagedata r:id="rId15" o:title=""/>
          </v:shape>
        </w:pict>
      </w:r>
    </w:p>
    <w:p w:rsidR="008D52EF" w:rsidRPr="00E42AB9" w:rsidRDefault="008D52EF" w:rsidP="002820C1">
      <w:pPr>
        <w:pStyle w:val="Textoindependiente"/>
        <w:rPr>
          <w:rFonts w:cs="Arial"/>
          <w:highlight w:val="yellow"/>
        </w:rPr>
      </w:pPr>
    </w:p>
    <w:p w:rsidR="008D52EF" w:rsidRPr="00E42AB9" w:rsidRDefault="008D52EF" w:rsidP="002820C1">
      <w:pPr>
        <w:pStyle w:val="Textoindependiente"/>
        <w:rPr>
          <w:highlight w:val="yellow"/>
        </w:rPr>
      </w:pPr>
    </w:p>
    <w:p w:rsidR="005F2644" w:rsidRPr="00695295" w:rsidRDefault="00A03D29" w:rsidP="003B4C7A">
      <w:pPr>
        <w:pStyle w:val="Textoindependiente"/>
        <w:jc w:val="center"/>
        <w:rPr>
          <w:rFonts w:cs="Arial"/>
        </w:rPr>
      </w:pPr>
      <w:r w:rsidRPr="00695295">
        <w:rPr>
          <w:rFonts w:cs="Arial"/>
        </w:rPr>
        <w:t>Gráfica</w:t>
      </w:r>
      <w:r w:rsidR="00695295" w:rsidRPr="00695295">
        <w:rPr>
          <w:rFonts w:cs="Arial"/>
          <w:lang w:val="es-MX"/>
        </w:rPr>
        <w:t xml:space="preserve"> </w:t>
      </w:r>
      <w:r w:rsidR="00312CF6" w:rsidRPr="00695295">
        <w:rPr>
          <w:rFonts w:cs="Arial"/>
        </w:rPr>
        <w:t>2</w:t>
      </w:r>
      <w:r w:rsidR="00695295" w:rsidRPr="00695295">
        <w:rPr>
          <w:rFonts w:cs="Arial"/>
          <w:lang w:val="es-MX"/>
        </w:rPr>
        <w:t>.</w:t>
      </w:r>
      <w:r w:rsidRPr="00695295">
        <w:rPr>
          <w:rFonts w:cs="Arial"/>
        </w:rPr>
        <w:t xml:space="preserve"> Porcentaje de capacidad instalada a la que se trabaja en la </w:t>
      </w:r>
      <w:r w:rsidR="00695295">
        <w:rPr>
          <w:rFonts w:cs="Arial"/>
          <w:lang w:val="es-MX"/>
        </w:rPr>
        <w:t>i</w:t>
      </w:r>
      <w:proofErr w:type="spellStart"/>
      <w:r w:rsidRPr="00695295">
        <w:rPr>
          <w:rFonts w:cs="Arial"/>
        </w:rPr>
        <w:t>ndustria</w:t>
      </w:r>
      <w:proofErr w:type="spellEnd"/>
      <w:r w:rsidRPr="00695295">
        <w:rPr>
          <w:rFonts w:cs="Arial"/>
        </w:rPr>
        <w:t xml:space="preserve"> del </w:t>
      </w:r>
      <w:r w:rsidR="00695295">
        <w:rPr>
          <w:rFonts w:cs="Arial"/>
          <w:lang w:val="es-MX"/>
        </w:rPr>
        <w:t>m</w:t>
      </w:r>
      <w:proofErr w:type="spellStart"/>
      <w:r w:rsidRPr="00695295">
        <w:rPr>
          <w:rFonts w:cs="Arial"/>
        </w:rPr>
        <w:t>ármol</w:t>
      </w:r>
      <w:proofErr w:type="spellEnd"/>
      <w:r w:rsidRPr="00695295">
        <w:rPr>
          <w:rFonts w:cs="Arial"/>
        </w:rPr>
        <w:t>.</w:t>
      </w:r>
      <w:r w:rsidR="00695295">
        <w:rPr>
          <w:rFonts w:cs="Arial"/>
          <w:lang w:val="es-MX"/>
        </w:rPr>
        <w:t xml:space="preserve"> </w:t>
      </w:r>
      <w:r w:rsidR="005F2644" w:rsidRPr="00695295">
        <w:rPr>
          <w:rFonts w:cs="Arial"/>
        </w:rPr>
        <w:t xml:space="preserve">Fuente: </w:t>
      </w:r>
      <w:r w:rsidR="00695295" w:rsidRPr="00695295">
        <w:rPr>
          <w:rFonts w:cs="Arial"/>
          <w:lang w:val="es-MX"/>
        </w:rPr>
        <w:t>e</w:t>
      </w:r>
      <w:proofErr w:type="spellStart"/>
      <w:r w:rsidR="005F2644" w:rsidRPr="00695295">
        <w:rPr>
          <w:rFonts w:cs="Arial"/>
        </w:rPr>
        <w:t>laboración</w:t>
      </w:r>
      <w:proofErr w:type="spellEnd"/>
      <w:r w:rsidR="005F2644" w:rsidRPr="00695295">
        <w:rPr>
          <w:rFonts w:cs="Arial"/>
        </w:rPr>
        <w:t xml:space="preserve"> propia.</w:t>
      </w:r>
    </w:p>
    <w:p w:rsidR="00740F4E" w:rsidRPr="005038A1" w:rsidRDefault="00740F4E" w:rsidP="005F2644">
      <w:pPr>
        <w:pStyle w:val="Textoindependiente"/>
        <w:jc w:val="center"/>
        <w:rPr>
          <w:rFonts w:cs="Arial"/>
          <w:b/>
        </w:rPr>
      </w:pPr>
    </w:p>
    <w:p w:rsidR="005F2644" w:rsidRDefault="005F2644" w:rsidP="002820C1">
      <w:pPr>
        <w:pStyle w:val="Textoindependiente"/>
        <w:rPr>
          <w:rFonts w:cs="Arial"/>
        </w:rPr>
      </w:pPr>
    </w:p>
    <w:p w:rsidR="008D52EF" w:rsidRPr="0028563C" w:rsidRDefault="00312CF6" w:rsidP="0028563C">
      <w:pPr>
        <w:pStyle w:val="Textoindependiente"/>
        <w:spacing w:line="360" w:lineRule="auto"/>
        <w:rPr>
          <w:rFonts w:ascii="Times New Roman" w:hAnsi="Times New Roman"/>
          <w:sz w:val="24"/>
        </w:rPr>
      </w:pPr>
      <w:r w:rsidRPr="0028563C">
        <w:rPr>
          <w:rFonts w:ascii="Times New Roman" w:hAnsi="Times New Roman"/>
          <w:sz w:val="24"/>
        </w:rPr>
        <w:lastRenderedPageBreak/>
        <w:t xml:space="preserve">De acuerdo a la gráfica </w:t>
      </w:r>
      <w:r w:rsidR="00E51A85" w:rsidRPr="0028563C">
        <w:rPr>
          <w:rFonts w:ascii="Times New Roman" w:hAnsi="Times New Roman"/>
          <w:sz w:val="24"/>
          <w:lang w:val="es-MX"/>
        </w:rPr>
        <w:t>anterior,</w:t>
      </w:r>
      <w:r w:rsidR="00A03D29" w:rsidRPr="0028563C">
        <w:rPr>
          <w:rFonts w:ascii="Times New Roman" w:hAnsi="Times New Roman"/>
          <w:sz w:val="24"/>
        </w:rPr>
        <w:t xml:space="preserve"> 73 % de las empresas </w:t>
      </w:r>
      <w:r w:rsidRPr="0028563C">
        <w:rPr>
          <w:rFonts w:ascii="Times New Roman" w:hAnsi="Times New Roman"/>
          <w:sz w:val="24"/>
        </w:rPr>
        <w:t xml:space="preserve">de la Comarca Lagunera </w:t>
      </w:r>
      <w:r w:rsidR="00A03D29" w:rsidRPr="0028563C">
        <w:rPr>
          <w:rFonts w:ascii="Times New Roman" w:hAnsi="Times New Roman"/>
          <w:sz w:val="24"/>
        </w:rPr>
        <w:t>dedicadas</w:t>
      </w:r>
      <w:r w:rsidRPr="0028563C">
        <w:rPr>
          <w:rFonts w:ascii="Times New Roman" w:hAnsi="Times New Roman"/>
          <w:sz w:val="24"/>
        </w:rPr>
        <w:t xml:space="preserve"> a la </w:t>
      </w:r>
      <w:r w:rsidR="00A03D29" w:rsidRPr="0028563C">
        <w:rPr>
          <w:rFonts w:ascii="Times New Roman" w:hAnsi="Times New Roman"/>
          <w:sz w:val="24"/>
        </w:rPr>
        <w:t xml:space="preserve">explotación del </w:t>
      </w:r>
      <w:r w:rsidR="00E51A85" w:rsidRPr="0028563C">
        <w:rPr>
          <w:rFonts w:ascii="Times New Roman" w:hAnsi="Times New Roman"/>
          <w:sz w:val="24"/>
          <w:lang w:val="es-MX"/>
        </w:rPr>
        <w:t>m</w:t>
      </w:r>
      <w:proofErr w:type="spellStart"/>
      <w:r w:rsidR="00A03D29" w:rsidRPr="0028563C">
        <w:rPr>
          <w:rFonts w:ascii="Times New Roman" w:hAnsi="Times New Roman"/>
          <w:sz w:val="24"/>
        </w:rPr>
        <w:t>ármol</w:t>
      </w:r>
      <w:proofErr w:type="spellEnd"/>
      <w:r w:rsidR="00A03D29" w:rsidRPr="0028563C">
        <w:rPr>
          <w:rFonts w:ascii="Times New Roman" w:hAnsi="Times New Roman"/>
          <w:sz w:val="24"/>
        </w:rPr>
        <w:t xml:space="preserve"> reporta</w:t>
      </w:r>
      <w:r w:rsidR="00E51A85" w:rsidRPr="0028563C">
        <w:rPr>
          <w:rFonts w:ascii="Times New Roman" w:hAnsi="Times New Roman"/>
          <w:sz w:val="24"/>
          <w:lang w:val="es-MX"/>
        </w:rPr>
        <w:t>n la</w:t>
      </w:r>
      <w:r w:rsidR="00A03D29" w:rsidRPr="0028563C">
        <w:rPr>
          <w:rFonts w:ascii="Times New Roman" w:hAnsi="Times New Roman"/>
          <w:sz w:val="24"/>
        </w:rPr>
        <w:t xml:space="preserve"> posibilidad de incrementar hasta </w:t>
      </w:r>
      <w:r w:rsidR="00E51A85" w:rsidRPr="0028563C">
        <w:rPr>
          <w:rFonts w:ascii="Times New Roman" w:hAnsi="Times New Roman"/>
          <w:sz w:val="24"/>
          <w:lang w:val="es-MX"/>
        </w:rPr>
        <w:t xml:space="preserve">en </w:t>
      </w:r>
      <w:r w:rsidR="00A03D29" w:rsidRPr="0028563C">
        <w:rPr>
          <w:rFonts w:ascii="Times New Roman" w:hAnsi="Times New Roman"/>
          <w:sz w:val="24"/>
        </w:rPr>
        <w:t xml:space="preserve">30 % su capacidad de producción, </w:t>
      </w:r>
      <w:r w:rsidR="000C4B5A" w:rsidRPr="0028563C">
        <w:rPr>
          <w:rFonts w:ascii="Times New Roman" w:hAnsi="Times New Roman"/>
          <w:sz w:val="24"/>
          <w:lang w:val="es-MX"/>
        </w:rPr>
        <w:t>que</w:t>
      </w:r>
      <w:r w:rsidR="00A03D29" w:rsidRPr="0028563C">
        <w:rPr>
          <w:rFonts w:ascii="Times New Roman" w:hAnsi="Times New Roman"/>
          <w:sz w:val="24"/>
        </w:rPr>
        <w:t xml:space="preserve"> podría</w:t>
      </w:r>
      <w:r w:rsidR="00E51A85" w:rsidRPr="0028563C">
        <w:rPr>
          <w:rFonts w:ascii="Times New Roman" w:hAnsi="Times New Roman"/>
          <w:sz w:val="24"/>
          <w:lang w:val="es-MX"/>
        </w:rPr>
        <w:t>n</w:t>
      </w:r>
      <w:r w:rsidR="00A03D29" w:rsidRPr="0028563C">
        <w:rPr>
          <w:rFonts w:ascii="Times New Roman" w:hAnsi="Times New Roman"/>
          <w:sz w:val="24"/>
        </w:rPr>
        <w:t xml:space="preserve"> </w:t>
      </w:r>
      <w:r w:rsidR="00E51A85" w:rsidRPr="0028563C">
        <w:rPr>
          <w:rFonts w:ascii="Times New Roman" w:hAnsi="Times New Roman"/>
          <w:sz w:val="24"/>
          <w:lang w:val="es-MX"/>
        </w:rPr>
        <w:t>exportar</w:t>
      </w:r>
      <w:r w:rsidR="00A03D29" w:rsidRPr="0028563C">
        <w:rPr>
          <w:rFonts w:ascii="Times New Roman" w:hAnsi="Times New Roman"/>
          <w:sz w:val="24"/>
        </w:rPr>
        <w:t>.</w:t>
      </w:r>
    </w:p>
    <w:p w:rsidR="0058248D" w:rsidRDefault="00A03D29" w:rsidP="0028563C">
      <w:pPr>
        <w:pStyle w:val="Textoindependiente"/>
        <w:spacing w:line="360" w:lineRule="auto"/>
        <w:rPr>
          <w:rFonts w:cs="Arial"/>
        </w:rPr>
      </w:pPr>
      <w:r w:rsidRPr="0028563C">
        <w:rPr>
          <w:rFonts w:ascii="Times New Roman" w:hAnsi="Times New Roman"/>
          <w:sz w:val="24"/>
        </w:rPr>
        <w:t>Por otr</w:t>
      </w:r>
      <w:r w:rsidR="00E51A85" w:rsidRPr="0028563C">
        <w:rPr>
          <w:rFonts w:ascii="Times New Roman" w:hAnsi="Times New Roman"/>
          <w:sz w:val="24"/>
          <w:lang w:val="es-MX"/>
        </w:rPr>
        <w:t>o lado,</w:t>
      </w:r>
      <w:r w:rsidRPr="0028563C">
        <w:rPr>
          <w:rFonts w:ascii="Times New Roman" w:hAnsi="Times New Roman"/>
          <w:sz w:val="24"/>
        </w:rPr>
        <w:t xml:space="preserve"> la </w:t>
      </w:r>
      <w:r w:rsidR="0058248D" w:rsidRPr="0028563C">
        <w:rPr>
          <w:rFonts w:ascii="Times New Roman" w:hAnsi="Times New Roman"/>
          <w:sz w:val="24"/>
        </w:rPr>
        <w:t>capacidad de producción promedio por industria reporta 315 toneladas mensuales</w:t>
      </w:r>
      <w:r w:rsidR="00E51A85" w:rsidRPr="0028563C">
        <w:rPr>
          <w:rFonts w:ascii="Times New Roman" w:hAnsi="Times New Roman"/>
          <w:sz w:val="24"/>
          <w:lang w:val="es-MX"/>
        </w:rPr>
        <w:t>, siendo l</w:t>
      </w:r>
      <w:r w:rsidR="008B3796" w:rsidRPr="0028563C">
        <w:rPr>
          <w:rFonts w:ascii="Times New Roman" w:hAnsi="Times New Roman"/>
          <w:sz w:val="24"/>
        </w:rPr>
        <w:t xml:space="preserve">a </w:t>
      </w:r>
      <w:r w:rsidR="00E51A85" w:rsidRPr="0028563C">
        <w:rPr>
          <w:rFonts w:ascii="Times New Roman" w:hAnsi="Times New Roman"/>
          <w:sz w:val="24"/>
          <w:lang w:val="es-MX"/>
        </w:rPr>
        <w:t>menor de</w:t>
      </w:r>
      <w:r w:rsidR="008B3796" w:rsidRPr="0028563C">
        <w:rPr>
          <w:rFonts w:ascii="Times New Roman" w:hAnsi="Times New Roman"/>
          <w:sz w:val="24"/>
        </w:rPr>
        <w:t xml:space="preserve"> </w:t>
      </w:r>
      <w:r w:rsidR="00FA1EF9" w:rsidRPr="0028563C">
        <w:rPr>
          <w:rFonts w:ascii="Times New Roman" w:hAnsi="Times New Roman"/>
          <w:sz w:val="24"/>
        </w:rPr>
        <w:t>30</w:t>
      </w:r>
      <w:r w:rsidR="00E51A85" w:rsidRPr="0028563C">
        <w:rPr>
          <w:rFonts w:ascii="Times New Roman" w:hAnsi="Times New Roman"/>
          <w:sz w:val="24"/>
          <w:lang w:val="es-MX"/>
        </w:rPr>
        <w:t xml:space="preserve"> toneladas</w:t>
      </w:r>
      <w:r w:rsidR="0058248D" w:rsidRPr="0028563C">
        <w:rPr>
          <w:rFonts w:ascii="Times New Roman" w:hAnsi="Times New Roman"/>
          <w:sz w:val="24"/>
        </w:rPr>
        <w:t xml:space="preserve"> </w:t>
      </w:r>
      <w:r w:rsidR="008D52EF" w:rsidRPr="0028563C">
        <w:rPr>
          <w:rFonts w:ascii="Times New Roman" w:hAnsi="Times New Roman"/>
          <w:sz w:val="24"/>
        </w:rPr>
        <w:t xml:space="preserve">y la </w:t>
      </w:r>
      <w:r w:rsidR="00E51A85" w:rsidRPr="0028563C">
        <w:rPr>
          <w:rFonts w:ascii="Times New Roman" w:hAnsi="Times New Roman"/>
          <w:sz w:val="24"/>
          <w:lang w:val="es-MX"/>
        </w:rPr>
        <w:t xml:space="preserve">mayor de </w:t>
      </w:r>
      <w:r w:rsidR="00FA1EF9" w:rsidRPr="0028563C">
        <w:rPr>
          <w:rFonts w:ascii="Times New Roman" w:hAnsi="Times New Roman"/>
          <w:sz w:val="24"/>
        </w:rPr>
        <w:t>950 toneladas</w:t>
      </w:r>
      <w:r w:rsidR="008D52EF" w:rsidRPr="0028563C">
        <w:rPr>
          <w:rFonts w:ascii="Times New Roman" w:hAnsi="Times New Roman"/>
          <w:sz w:val="24"/>
        </w:rPr>
        <w:t>.</w:t>
      </w:r>
    </w:p>
    <w:p w:rsidR="001F27E4" w:rsidRDefault="001F27E4" w:rsidP="002820C1">
      <w:pPr>
        <w:pStyle w:val="Textoindependiente"/>
        <w:rPr>
          <w:rFonts w:cs="Arial"/>
        </w:rPr>
      </w:pPr>
    </w:p>
    <w:p w:rsidR="001F27E4" w:rsidRDefault="001F27E4" w:rsidP="002820C1">
      <w:pPr>
        <w:pStyle w:val="Textoindependiente"/>
        <w:rPr>
          <w:rFonts w:cs="Arial"/>
        </w:rPr>
      </w:pPr>
    </w:p>
    <w:p w:rsidR="0058248D" w:rsidRDefault="00414DE6" w:rsidP="00C31A2C">
      <w:pPr>
        <w:pStyle w:val="Textoindependiente"/>
        <w:jc w:val="center"/>
        <w:rPr>
          <w:rFonts w:cs="Arial"/>
        </w:rPr>
      </w:pPr>
      <w:r>
        <w:pict>
          <v:shape id="_x0000_i1030" type="#_x0000_t75" style="width:270.35pt;height:216.7pt">
            <v:imagedata r:id="rId16" o:title=""/>
          </v:shape>
        </w:pict>
      </w:r>
    </w:p>
    <w:p w:rsidR="0090192D" w:rsidRDefault="0090192D" w:rsidP="002820C1">
      <w:pPr>
        <w:pStyle w:val="Textoindependiente"/>
        <w:rPr>
          <w:rFonts w:cs="Arial"/>
        </w:rPr>
      </w:pPr>
    </w:p>
    <w:p w:rsidR="005F2644" w:rsidRPr="00695295" w:rsidRDefault="00C27B5C" w:rsidP="003B4C7A">
      <w:pPr>
        <w:pStyle w:val="Textoindependiente"/>
        <w:jc w:val="center"/>
        <w:rPr>
          <w:rFonts w:cs="Arial"/>
        </w:rPr>
      </w:pPr>
      <w:r w:rsidRPr="00695295">
        <w:rPr>
          <w:rFonts w:cs="Arial"/>
        </w:rPr>
        <w:t>Gráfica</w:t>
      </w:r>
      <w:r w:rsidR="00695295" w:rsidRPr="00695295">
        <w:rPr>
          <w:rFonts w:cs="Arial"/>
          <w:lang w:val="es-MX"/>
        </w:rPr>
        <w:t xml:space="preserve"> </w:t>
      </w:r>
      <w:r w:rsidR="00A92158" w:rsidRPr="00695295">
        <w:rPr>
          <w:rFonts w:cs="Arial"/>
        </w:rPr>
        <w:t>3</w:t>
      </w:r>
      <w:r w:rsidR="00695295" w:rsidRPr="00695295">
        <w:rPr>
          <w:rFonts w:cs="Arial"/>
          <w:lang w:val="es-MX"/>
        </w:rPr>
        <w:t>.</w:t>
      </w:r>
      <w:r w:rsidRPr="00695295">
        <w:rPr>
          <w:rFonts w:cs="Arial"/>
        </w:rPr>
        <w:t xml:space="preserve">  Empresas de la </w:t>
      </w:r>
      <w:r w:rsidR="0064329F">
        <w:rPr>
          <w:rFonts w:cs="Arial"/>
          <w:lang w:val="es-MX"/>
        </w:rPr>
        <w:t>i</w:t>
      </w:r>
      <w:proofErr w:type="spellStart"/>
      <w:r w:rsidRPr="00695295">
        <w:rPr>
          <w:rFonts w:cs="Arial"/>
        </w:rPr>
        <w:t>ndustria</w:t>
      </w:r>
      <w:proofErr w:type="spellEnd"/>
      <w:r w:rsidRPr="00695295">
        <w:rPr>
          <w:rFonts w:cs="Arial"/>
        </w:rPr>
        <w:t xml:space="preserve"> del </w:t>
      </w:r>
      <w:r w:rsidR="0064329F">
        <w:rPr>
          <w:rFonts w:cs="Arial"/>
          <w:lang w:val="es-MX"/>
        </w:rPr>
        <w:t>m</w:t>
      </w:r>
      <w:proofErr w:type="spellStart"/>
      <w:r w:rsidRPr="00695295">
        <w:rPr>
          <w:rFonts w:cs="Arial"/>
        </w:rPr>
        <w:t>ármol</w:t>
      </w:r>
      <w:proofErr w:type="spellEnd"/>
      <w:r w:rsidRPr="00695295">
        <w:rPr>
          <w:rFonts w:cs="Arial"/>
        </w:rPr>
        <w:t xml:space="preserve"> interesadas en exportar.</w:t>
      </w:r>
      <w:r w:rsidR="00695295">
        <w:rPr>
          <w:rFonts w:cs="Arial"/>
          <w:lang w:val="es-MX"/>
        </w:rPr>
        <w:t xml:space="preserve"> </w:t>
      </w:r>
      <w:r w:rsidR="005F2644" w:rsidRPr="00695295">
        <w:rPr>
          <w:rFonts w:cs="Arial"/>
        </w:rPr>
        <w:t xml:space="preserve">Fuente: </w:t>
      </w:r>
      <w:r w:rsidR="00695295" w:rsidRPr="00695295">
        <w:rPr>
          <w:rFonts w:cs="Arial"/>
          <w:lang w:val="es-MX"/>
        </w:rPr>
        <w:t>e</w:t>
      </w:r>
      <w:proofErr w:type="spellStart"/>
      <w:r w:rsidR="005F2644" w:rsidRPr="00695295">
        <w:rPr>
          <w:rFonts w:cs="Arial"/>
        </w:rPr>
        <w:t>laboración</w:t>
      </w:r>
      <w:proofErr w:type="spellEnd"/>
      <w:r w:rsidR="005F2644" w:rsidRPr="00695295">
        <w:rPr>
          <w:rFonts w:cs="Arial"/>
        </w:rPr>
        <w:t xml:space="preserve"> propia.</w:t>
      </w:r>
    </w:p>
    <w:p w:rsidR="005F2644" w:rsidRPr="005F2644" w:rsidRDefault="005F2644" w:rsidP="00C27B5C">
      <w:pPr>
        <w:pStyle w:val="Textoindependiente"/>
        <w:jc w:val="center"/>
        <w:rPr>
          <w:rFonts w:cs="Arial"/>
          <w:b/>
        </w:rPr>
      </w:pPr>
    </w:p>
    <w:p w:rsidR="00C27B5C" w:rsidRPr="005F2644" w:rsidRDefault="00C27B5C" w:rsidP="00C27B5C">
      <w:pPr>
        <w:pStyle w:val="Textoindependiente"/>
        <w:rPr>
          <w:rFonts w:cs="Arial"/>
          <w:b/>
        </w:rPr>
      </w:pPr>
    </w:p>
    <w:p w:rsidR="00C27B5C" w:rsidRPr="0028563C" w:rsidRDefault="00C27B5C" w:rsidP="0028563C">
      <w:pPr>
        <w:pStyle w:val="Textoindependiente"/>
        <w:spacing w:line="360" w:lineRule="auto"/>
        <w:rPr>
          <w:rFonts w:ascii="Times New Roman" w:hAnsi="Times New Roman"/>
        </w:rPr>
      </w:pPr>
      <w:r w:rsidRPr="0028563C">
        <w:rPr>
          <w:rFonts w:ascii="Times New Roman" w:hAnsi="Times New Roman"/>
          <w:sz w:val="24"/>
        </w:rPr>
        <w:t>Como se</w:t>
      </w:r>
      <w:r w:rsidR="001C6802" w:rsidRPr="0028563C">
        <w:rPr>
          <w:rFonts w:ascii="Times New Roman" w:hAnsi="Times New Roman"/>
          <w:sz w:val="24"/>
          <w:lang w:val="es-MX"/>
        </w:rPr>
        <w:t xml:space="preserve"> observa</w:t>
      </w:r>
      <w:r w:rsidRPr="0028563C">
        <w:rPr>
          <w:rFonts w:ascii="Times New Roman" w:hAnsi="Times New Roman"/>
          <w:sz w:val="24"/>
        </w:rPr>
        <w:t xml:space="preserve"> en la gráfica anterior</w:t>
      </w:r>
      <w:r w:rsidR="004F341D" w:rsidRPr="0028563C">
        <w:rPr>
          <w:rFonts w:ascii="Times New Roman" w:hAnsi="Times New Roman"/>
          <w:sz w:val="24"/>
          <w:lang w:val="es-MX"/>
        </w:rPr>
        <w:t>,</w:t>
      </w:r>
      <w:r w:rsidRPr="0028563C">
        <w:rPr>
          <w:rFonts w:ascii="Times New Roman" w:hAnsi="Times New Roman"/>
          <w:sz w:val="24"/>
        </w:rPr>
        <w:t xml:space="preserve"> 9 de cada 10 empresas que pertenecen a la industria </w:t>
      </w:r>
      <w:r w:rsidR="001C6802" w:rsidRPr="0028563C">
        <w:rPr>
          <w:rFonts w:ascii="Times New Roman" w:hAnsi="Times New Roman"/>
          <w:sz w:val="24"/>
          <w:lang w:val="es-MX"/>
        </w:rPr>
        <w:t>se muestran</w:t>
      </w:r>
      <w:r w:rsidRPr="0028563C">
        <w:rPr>
          <w:rFonts w:ascii="Times New Roman" w:hAnsi="Times New Roman"/>
          <w:sz w:val="24"/>
        </w:rPr>
        <w:t xml:space="preserve"> interesadas en exportar, </w:t>
      </w:r>
      <w:r w:rsidR="001C6802" w:rsidRPr="0028563C">
        <w:rPr>
          <w:rFonts w:ascii="Times New Roman" w:hAnsi="Times New Roman"/>
          <w:sz w:val="24"/>
          <w:lang w:val="es-MX"/>
        </w:rPr>
        <w:t xml:space="preserve">pero </w:t>
      </w:r>
      <w:r w:rsidRPr="0028563C">
        <w:rPr>
          <w:rFonts w:ascii="Times New Roman" w:hAnsi="Times New Roman"/>
          <w:sz w:val="24"/>
        </w:rPr>
        <w:t>actualmente solo 59 % de ellas exporta o ha exportado y 41 % cuenta con un plan de exportación</w:t>
      </w:r>
      <w:r w:rsidR="001A3D0B" w:rsidRPr="0028563C">
        <w:rPr>
          <w:rFonts w:ascii="Times New Roman" w:hAnsi="Times New Roman"/>
          <w:sz w:val="24"/>
        </w:rPr>
        <w:t>.</w:t>
      </w:r>
    </w:p>
    <w:p w:rsidR="003D7632" w:rsidRDefault="003D7632" w:rsidP="00C27B5C">
      <w:pPr>
        <w:pStyle w:val="Textoindependiente"/>
        <w:rPr>
          <w:rFonts w:cs="Arial"/>
          <w:b/>
        </w:rPr>
      </w:pPr>
    </w:p>
    <w:p w:rsidR="00924207" w:rsidRDefault="00924207" w:rsidP="00C27B5C">
      <w:pPr>
        <w:pStyle w:val="Textoindependiente"/>
        <w:rPr>
          <w:rFonts w:cs="Arial"/>
          <w:b/>
        </w:rPr>
      </w:pPr>
    </w:p>
    <w:p w:rsidR="003D7632" w:rsidRDefault="003D7632" w:rsidP="00C27B5C">
      <w:pPr>
        <w:pStyle w:val="Textoindependiente"/>
        <w:rPr>
          <w:rFonts w:cs="Arial"/>
          <w:b/>
        </w:rPr>
      </w:pPr>
    </w:p>
    <w:p w:rsidR="003D7632" w:rsidRDefault="00414DE6" w:rsidP="00924207">
      <w:pPr>
        <w:pStyle w:val="Textoindependiente"/>
        <w:jc w:val="center"/>
        <w:rPr>
          <w:noProof/>
          <w:lang w:eastAsia="es-MX"/>
        </w:rPr>
      </w:pPr>
      <w:r>
        <w:lastRenderedPageBreak/>
        <w:pict>
          <v:shape id="_x0000_i1031" type="#_x0000_t75" style="width:275.1pt;height:191.55pt">
            <v:imagedata r:id="rId17" o:title=""/>
          </v:shape>
        </w:pict>
      </w:r>
    </w:p>
    <w:p w:rsidR="00881106" w:rsidRDefault="00881106" w:rsidP="00C27B5C">
      <w:pPr>
        <w:pStyle w:val="Textoindependiente"/>
        <w:rPr>
          <w:noProof/>
          <w:lang w:eastAsia="es-MX"/>
        </w:rPr>
      </w:pPr>
    </w:p>
    <w:p w:rsidR="00A844E8" w:rsidRPr="0028563C" w:rsidRDefault="00881106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Gráfica </w:t>
      </w:r>
      <w:r w:rsidR="008E0E45" w:rsidRPr="0028563C">
        <w:rPr>
          <w:rFonts w:ascii="Times New Roman" w:hAnsi="Times New Roman"/>
          <w:sz w:val="24"/>
          <w:szCs w:val="24"/>
        </w:rPr>
        <w:t>4</w:t>
      </w:r>
      <w:r w:rsidR="004F341D" w:rsidRPr="0028563C">
        <w:rPr>
          <w:rFonts w:ascii="Times New Roman" w:hAnsi="Times New Roman"/>
          <w:sz w:val="24"/>
          <w:szCs w:val="24"/>
          <w:lang w:val="es-MX"/>
        </w:rPr>
        <w:t>.</w:t>
      </w:r>
      <w:r w:rsidRPr="0028563C">
        <w:rPr>
          <w:rFonts w:ascii="Times New Roman" w:hAnsi="Times New Roman"/>
          <w:sz w:val="24"/>
          <w:szCs w:val="24"/>
        </w:rPr>
        <w:t xml:space="preserve"> Empresas de la </w:t>
      </w:r>
      <w:r w:rsidR="004F341D" w:rsidRPr="0028563C">
        <w:rPr>
          <w:rFonts w:ascii="Times New Roman" w:hAnsi="Times New Roman"/>
          <w:sz w:val="24"/>
          <w:szCs w:val="24"/>
          <w:lang w:val="es-MX"/>
        </w:rPr>
        <w:t>i</w:t>
      </w:r>
      <w:proofErr w:type="spellStart"/>
      <w:r w:rsidRPr="0028563C">
        <w:rPr>
          <w:rFonts w:ascii="Times New Roman" w:hAnsi="Times New Roman"/>
          <w:sz w:val="24"/>
          <w:szCs w:val="24"/>
        </w:rPr>
        <w:t>ndustria</w:t>
      </w:r>
      <w:proofErr w:type="spellEnd"/>
      <w:r w:rsidRPr="0028563C">
        <w:rPr>
          <w:rFonts w:ascii="Times New Roman" w:hAnsi="Times New Roman"/>
          <w:sz w:val="24"/>
          <w:szCs w:val="24"/>
        </w:rPr>
        <w:t xml:space="preserve"> del </w:t>
      </w:r>
      <w:r w:rsidR="004F341D" w:rsidRPr="0028563C">
        <w:rPr>
          <w:rFonts w:ascii="Times New Roman" w:hAnsi="Times New Roman"/>
          <w:sz w:val="24"/>
          <w:szCs w:val="24"/>
          <w:lang w:val="es-MX"/>
        </w:rPr>
        <w:t>m</w:t>
      </w:r>
      <w:proofErr w:type="spellStart"/>
      <w:r w:rsidRPr="0028563C">
        <w:rPr>
          <w:rFonts w:ascii="Times New Roman" w:hAnsi="Times New Roman"/>
          <w:sz w:val="24"/>
          <w:szCs w:val="24"/>
        </w:rPr>
        <w:t>ármol</w:t>
      </w:r>
      <w:proofErr w:type="spellEnd"/>
      <w:r w:rsidRPr="0028563C">
        <w:rPr>
          <w:rFonts w:ascii="Times New Roman" w:hAnsi="Times New Roman"/>
          <w:sz w:val="24"/>
          <w:szCs w:val="24"/>
        </w:rPr>
        <w:t xml:space="preserve"> que cuentan con una línea de crédito.</w:t>
      </w:r>
      <w:r w:rsidR="004F341D" w:rsidRPr="0028563C">
        <w:rPr>
          <w:rFonts w:ascii="Times New Roman" w:hAnsi="Times New Roman"/>
          <w:sz w:val="24"/>
          <w:szCs w:val="24"/>
          <w:lang w:val="es-MX"/>
        </w:rPr>
        <w:t xml:space="preserve"> </w:t>
      </w:r>
      <w:r w:rsidR="00A844E8" w:rsidRPr="0028563C">
        <w:rPr>
          <w:rFonts w:ascii="Times New Roman" w:hAnsi="Times New Roman"/>
          <w:sz w:val="24"/>
          <w:szCs w:val="24"/>
        </w:rPr>
        <w:t xml:space="preserve">Fuente: </w:t>
      </w:r>
      <w:r w:rsidR="004F341D" w:rsidRPr="0028563C">
        <w:rPr>
          <w:rFonts w:ascii="Times New Roman" w:hAnsi="Times New Roman"/>
          <w:sz w:val="24"/>
          <w:szCs w:val="24"/>
          <w:lang w:val="es-MX"/>
        </w:rPr>
        <w:t>e</w:t>
      </w:r>
      <w:proofErr w:type="spellStart"/>
      <w:r w:rsidR="00A844E8" w:rsidRPr="0028563C">
        <w:rPr>
          <w:rFonts w:ascii="Times New Roman" w:hAnsi="Times New Roman"/>
          <w:sz w:val="24"/>
          <w:szCs w:val="24"/>
        </w:rPr>
        <w:t>laboración</w:t>
      </w:r>
      <w:proofErr w:type="spellEnd"/>
      <w:r w:rsidR="00A844E8" w:rsidRPr="0028563C">
        <w:rPr>
          <w:rFonts w:ascii="Times New Roman" w:hAnsi="Times New Roman"/>
          <w:sz w:val="24"/>
          <w:szCs w:val="24"/>
        </w:rPr>
        <w:t xml:space="preserve"> propia.</w:t>
      </w:r>
    </w:p>
    <w:p w:rsidR="00A844E8" w:rsidRPr="0028563C" w:rsidRDefault="00A844E8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:rsidR="001A3D0B" w:rsidRPr="0028563C" w:rsidRDefault="001A3D0B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  <w:r w:rsidRPr="0028563C">
        <w:rPr>
          <w:rFonts w:ascii="Times New Roman" w:hAnsi="Times New Roman"/>
          <w:sz w:val="24"/>
          <w:szCs w:val="24"/>
        </w:rPr>
        <w:t xml:space="preserve">En el aspecto financiero se observa que 55 % de las empresas cuentan con una línea de crédito </w:t>
      </w:r>
      <w:r w:rsidR="00A61A52" w:rsidRPr="0028563C">
        <w:rPr>
          <w:rFonts w:ascii="Times New Roman" w:hAnsi="Times New Roman"/>
          <w:sz w:val="24"/>
          <w:szCs w:val="24"/>
        </w:rPr>
        <w:t>actualizada</w:t>
      </w:r>
      <w:r w:rsidRPr="0028563C">
        <w:rPr>
          <w:rFonts w:ascii="Times New Roman" w:hAnsi="Times New Roman"/>
          <w:sz w:val="24"/>
          <w:szCs w:val="24"/>
        </w:rPr>
        <w:t xml:space="preserve">, </w:t>
      </w:r>
      <w:r w:rsidR="002C7A59" w:rsidRPr="0028563C">
        <w:rPr>
          <w:rFonts w:ascii="Times New Roman" w:hAnsi="Times New Roman"/>
          <w:sz w:val="24"/>
          <w:szCs w:val="24"/>
          <w:lang w:val="es-MX"/>
        </w:rPr>
        <w:t xml:space="preserve">y que el </w:t>
      </w:r>
      <w:r w:rsidRPr="0028563C">
        <w:rPr>
          <w:rFonts w:ascii="Times New Roman" w:hAnsi="Times New Roman"/>
          <w:sz w:val="24"/>
          <w:szCs w:val="24"/>
        </w:rPr>
        <w:t xml:space="preserve">mismo </w:t>
      </w:r>
      <w:r w:rsidR="00FA0620" w:rsidRPr="0028563C">
        <w:rPr>
          <w:rFonts w:ascii="Times New Roman" w:hAnsi="Times New Roman"/>
          <w:sz w:val="24"/>
          <w:szCs w:val="24"/>
        </w:rPr>
        <w:t xml:space="preserve">porcentaje tiene vigente un crédito. De acuerdo a </w:t>
      </w:r>
      <w:r w:rsidR="002C7A59" w:rsidRPr="0028563C">
        <w:rPr>
          <w:rFonts w:ascii="Times New Roman" w:hAnsi="Times New Roman"/>
          <w:sz w:val="24"/>
          <w:szCs w:val="24"/>
          <w:lang w:val="es-MX"/>
        </w:rPr>
        <w:t>ello,</w:t>
      </w:r>
      <w:r w:rsidR="00FA0620" w:rsidRPr="0028563C">
        <w:rPr>
          <w:rFonts w:ascii="Times New Roman" w:hAnsi="Times New Roman"/>
          <w:sz w:val="24"/>
          <w:szCs w:val="24"/>
        </w:rPr>
        <w:t xml:space="preserve"> las mismas empre</w:t>
      </w:r>
      <w:r w:rsidR="002231DB" w:rsidRPr="0028563C">
        <w:rPr>
          <w:rFonts w:ascii="Times New Roman" w:hAnsi="Times New Roman"/>
          <w:sz w:val="24"/>
          <w:szCs w:val="24"/>
        </w:rPr>
        <w:t>sas que exportan están preparada</w:t>
      </w:r>
      <w:r w:rsidR="00FA0620" w:rsidRPr="0028563C">
        <w:rPr>
          <w:rFonts w:ascii="Times New Roman" w:hAnsi="Times New Roman"/>
          <w:sz w:val="24"/>
          <w:szCs w:val="24"/>
        </w:rPr>
        <w:t>s con una línea de crédito</w:t>
      </w:r>
      <w:r w:rsidR="00981E30" w:rsidRPr="0028563C">
        <w:rPr>
          <w:rFonts w:ascii="Times New Roman" w:hAnsi="Times New Roman"/>
          <w:sz w:val="24"/>
          <w:szCs w:val="24"/>
          <w:lang w:val="es-MX"/>
        </w:rPr>
        <w:t>, d</w:t>
      </w:r>
      <w:r w:rsidR="001443B0" w:rsidRPr="0028563C">
        <w:rPr>
          <w:rFonts w:ascii="Times New Roman" w:hAnsi="Times New Roman"/>
          <w:sz w:val="24"/>
          <w:szCs w:val="24"/>
        </w:rPr>
        <w:t xml:space="preserve">ato que confirma </w:t>
      </w:r>
      <w:r w:rsidR="00981E30" w:rsidRPr="0028563C">
        <w:rPr>
          <w:rFonts w:ascii="Times New Roman" w:hAnsi="Times New Roman"/>
          <w:sz w:val="24"/>
          <w:szCs w:val="24"/>
          <w:lang w:val="es-MX"/>
        </w:rPr>
        <w:t xml:space="preserve">la </w:t>
      </w:r>
      <w:r w:rsidR="001443B0" w:rsidRPr="0028563C">
        <w:rPr>
          <w:rFonts w:ascii="Times New Roman" w:hAnsi="Times New Roman"/>
          <w:sz w:val="24"/>
          <w:szCs w:val="24"/>
        </w:rPr>
        <w:t>importancia de</w:t>
      </w:r>
      <w:r w:rsidR="00A61A52" w:rsidRPr="0028563C">
        <w:rPr>
          <w:rFonts w:ascii="Times New Roman" w:hAnsi="Times New Roman"/>
          <w:sz w:val="24"/>
          <w:szCs w:val="24"/>
        </w:rPr>
        <w:t xml:space="preserve"> contar con una fuente de financiamiento.</w:t>
      </w:r>
    </w:p>
    <w:p w:rsidR="00924207" w:rsidRPr="0028563C" w:rsidRDefault="00924207" w:rsidP="0028563C">
      <w:pPr>
        <w:pStyle w:val="Textoindependiente"/>
        <w:spacing w:line="360" w:lineRule="auto"/>
        <w:rPr>
          <w:rFonts w:ascii="Times New Roman" w:hAnsi="Times New Roman"/>
          <w:sz w:val="24"/>
          <w:szCs w:val="24"/>
        </w:rPr>
      </w:pPr>
    </w:p>
    <w:p w:rsidR="00924207" w:rsidRPr="004F341D" w:rsidRDefault="00924207" w:rsidP="0028563C">
      <w:pPr>
        <w:pStyle w:val="Textoindependiente"/>
        <w:spacing w:line="360" w:lineRule="auto"/>
        <w:rPr>
          <w:rFonts w:cs="Arial"/>
        </w:rPr>
      </w:pPr>
      <w:r w:rsidRPr="0028563C">
        <w:rPr>
          <w:rFonts w:ascii="Times New Roman" w:hAnsi="Times New Roman"/>
          <w:sz w:val="24"/>
          <w:szCs w:val="24"/>
        </w:rPr>
        <w:t>Tabla 1</w:t>
      </w:r>
      <w:r w:rsidR="004F341D" w:rsidRPr="0028563C">
        <w:rPr>
          <w:rFonts w:ascii="Times New Roman" w:hAnsi="Times New Roman"/>
          <w:sz w:val="24"/>
          <w:szCs w:val="24"/>
          <w:lang w:val="es-MX"/>
        </w:rPr>
        <w:t>.</w:t>
      </w:r>
      <w:r w:rsidRPr="0028563C">
        <w:rPr>
          <w:rFonts w:ascii="Times New Roman" w:hAnsi="Times New Roman"/>
          <w:sz w:val="24"/>
          <w:szCs w:val="24"/>
        </w:rPr>
        <w:t xml:space="preserve"> Grado de preparación del </w:t>
      </w:r>
      <w:r w:rsidR="004F341D" w:rsidRPr="0028563C">
        <w:rPr>
          <w:rFonts w:ascii="Times New Roman" w:hAnsi="Times New Roman"/>
          <w:sz w:val="24"/>
          <w:szCs w:val="24"/>
          <w:lang w:val="es-MX"/>
        </w:rPr>
        <w:t>p</w:t>
      </w:r>
      <w:proofErr w:type="spellStart"/>
      <w:r w:rsidRPr="0028563C">
        <w:rPr>
          <w:rFonts w:ascii="Times New Roman" w:hAnsi="Times New Roman"/>
          <w:sz w:val="24"/>
          <w:szCs w:val="24"/>
        </w:rPr>
        <w:t>ersonal</w:t>
      </w:r>
      <w:proofErr w:type="spellEnd"/>
      <w:r w:rsidRPr="0028563C">
        <w:rPr>
          <w:rFonts w:ascii="Times New Roman" w:hAnsi="Times New Roman"/>
          <w:sz w:val="24"/>
          <w:szCs w:val="24"/>
        </w:rPr>
        <w:t xml:space="preserve"> empleado en la industria del </w:t>
      </w:r>
      <w:r w:rsidR="004F341D" w:rsidRPr="0028563C">
        <w:rPr>
          <w:rFonts w:ascii="Times New Roman" w:hAnsi="Times New Roman"/>
          <w:sz w:val="24"/>
          <w:szCs w:val="24"/>
          <w:lang w:val="es-MX"/>
        </w:rPr>
        <w:t>m</w:t>
      </w:r>
      <w:proofErr w:type="spellStart"/>
      <w:r w:rsidRPr="0028563C">
        <w:rPr>
          <w:rFonts w:ascii="Times New Roman" w:hAnsi="Times New Roman"/>
          <w:sz w:val="24"/>
          <w:szCs w:val="24"/>
        </w:rPr>
        <w:t>ármol</w:t>
      </w:r>
      <w:proofErr w:type="spellEnd"/>
      <w:r w:rsidRPr="0028563C">
        <w:rPr>
          <w:rFonts w:ascii="Times New Roman" w:hAnsi="Times New Roman"/>
          <w:sz w:val="24"/>
          <w:szCs w:val="24"/>
        </w:rPr>
        <w:t>.</w:t>
      </w:r>
      <w:r w:rsidR="004F341D" w:rsidRPr="0028563C"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28563C">
        <w:rPr>
          <w:rFonts w:ascii="Times New Roman" w:hAnsi="Times New Roman"/>
          <w:sz w:val="24"/>
          <w:szCs w:val="24"/>
        </w:rPr>
        <w:t xml:space="preserve">Fuente: </w:t>
      </w:r>
      <w:r w:rsidR="004F341D" w:rsidRPr="0028563C">
        <w:rPr>
          <w:rFonts w:ascii="Times New Roman" w:hAnsi="Times New Roman"/>
          <w:sz w:val="24"/>
          <w:szCs w:val="24"/>
          <w:lang w:val="es-MX"/>
        </w:rPr>
        <w:t>e</w:t>
      </w:r>
      <w:proofErr w:type="spellStart"/>
      <w:r w:rsidRPr="0028563C">
        <w:rPr>
          <w:rFonts w:ascii="Times New Roman" w:hAnsi="Times New Roman"/>
          <w:sz w:val="24"/>
          <w:szCs w:val="24"/>
        </w:rPr>
        <w:t>laboración</w:t>
      </w:r>
      <w:proofErr w:type="spellEnd"/>
      <w:r w:rsidRPr="0028563C">
        <w:rPr>
          <w:rFonts w:ascii="Times New Roman" w:hAnsi="Times New Roman"/>
          <w:sz w:val="24"/>
          <w:szCs w:val="24"/>
        </w:rPr>
        <w:t xml:space="preserve"> propia.</w:t>
      </w:r>
    </w:p>
    <w:p w:rsidR="00C23A30" w:rsidRDefault="00C23A30" w:rsidP="00924207">
      <w:pPr>
        <w:pStyle w:val="Textoindependiente"/>
        <w:jc w:val="left"/>
        <w:rPr>
          <w:rFonts w:cs="Arial"/>
          <w:b/>
        </w:rPr>
      </w:pPr>
    </w:p>
    <w:p w:rsidR="00C23A30" w:rsidRDefault="00C23A30" w:rsidP="00924207">
      <w:pPr>
        <w:pStyle w:val="Textoindependiente"/>
        <w:jc w:val="left"/>
        <w:rPr>
          <w:rFonts w:cs="Arial"/>
          <w:b/>
        </w:rPr>
      </w:pPr>
    </w:p>
    <w:p w:rsidR="00C23A30" w:rsidRPr="004E4347" w:rsidRDefault="00414DE6" w:rsidP="00924207">
      <w:pPr>
        <w:pStyle w:val="Textoindependiente"/>
        <w:jc w:val="left"/>
        <w:rPr>
          <w:rFonts w:cs="Arial"/>
        </w:rPr>
      </w:pPr>
      <w:r>
        <w:pict>
          <v:shape id="_x0000_i1032" type="#_x0000_t75" style="width:360.7pt;height:61.8pt">
            <v:imagedata r:id="rId18" o:title=""/>
          </v:shape>
        </w:pict>
      </w:r>
    </w:p>
    <w:p w:rsidR="00924207" w:rsidRDefault="00924207" w:rsidP="002820C1">
      <w:pPr>
        <w:pStyle w:val="Textoindependiente"/>
        <w:rPr>
          <w:rFonts w:cs="Arial"/>
        </w:rPr>
      </w:pPr>
    </w:p>
    <w:p w:rsidR="00924207" w:rsidRDefault="00924207" w:rsidP="002820C1">
      <w:pPr>
        <w:pStyle w:val="Textoindependiente"/>
        <w:rPr>
          <w:rFonts w:cs="Arial"/>
        </w:rPr>
      </w:pPr>
    </w:p>
    <w:p w:rsidR="00924207" w:rsidRDefault="00924207" w:rsidP="002820C1">
      <w:pPr>
        <w:pStyle w:val="Textoindependiente"/>
        <w:rPr>
          <w:rFonts w:cs="Arial"/>
        </w:rPr>
      </w:pPr>
    </w:p>
    <w:p w:rsidR="00881106" w:rsidRDefault="00881106" w:rsidP="002820C1">
      <w:pPr>
        <w:pStyle w:val="Textoindependiente"/>
        <w:rPr>
          <w:rFonts w:cs="Arial"/>
        </w:rPr>
      </w:pPr>
    </w:p>
    <w:p w:rsidR="00E6585F" w:rsidRPr="0028563C" w:rsidRDefault="0045322C" w:rsidP="0028563C">
      <w:pPr>
        <w:pStyle w:val="Textoindependiente"/>
        <w:spacing w:line="360" w:lineRule="auto"/>
        <w:rPr>
          <w:rFonts w:ascii="Times New Roman" w:hAnsi="Times New Roman"/>
          <w:sz w:val="24"/>
        </w:rPr>
      </w:pPr>
      <w:r w:rsidRPr="0028563C">
        <w:rPr>
          <w:rFonts w:ascii="Times New Roman" w:hAnsi="Times New Roman"/>
          <w:sz w:val="24"/>
        </w:rPr>
        <w:t xml:space="preserve">Como </w:t>
      </w:r>
      <w:r w:rsidR="00E80465" w:rsidRPr="0028563C">
        <w:rPr>
          <w:rFonts w:ascii="Times New Roman" w:hAnsi="Times New Roman"/>
          <w:sz w:val="24"/>
          <w:lang w:val="es-MX"/>
        </w:rPr>
        <w:t>se puede observar en</w:t>
      </w:r>
      <w:r w:rsidRPr="0028563C">
        <w:rPr>
          <w:rFonts w:ascii="Times New Roman" w:hAnsi="Times New Roman"/>
          <w:sz w:val="24"/>
        </w:rPr>
        <w:t xml:space="preserve"> </w:t>
      </w:r>
      <w:r w:rsidR="00075F7F" w:rsidRPr="0028563C">
        <w:rPr>
          <w:rFonts w:ascii="Times New Roman" w:hAnsi="Times New Roman"/>
          <w:sz w:val="24"/>
          <w:lang w:val="es-MX"/>
        </w:rPr>
        <w:t>esta</w:t>
      </w:r>
      <w:r w:rsidR="00D10623" w:rsidRPr="0028563C">
        <w:rPr>
          <w:rFonts w:ascii="Times New Roman" w:hAnsi="Times New Roman"/>
          <w:sz w:val="24"/>
        </w:rPr>
        <w:t xml:space="preserve"> t</w:t>
      </w:r>
      <w:r w:rsidRPr="0028563C">
        <w:rPr>
          <w:rFonts w:ascii="Times New Roman" w:hAnsi="Times New Roman"/>
          <w:sz w:val="24"/>
        </w:rPr>
        <w:t>abla</w:t>
      </w:r>
      <w:r w:rsidR="00075F7F" w:rsidRPr="0028563C">
        <w:rPr>
          <w:rFonts w:ascii="Times New Roman" w:hAnsi="Times New Roman"/>
          <w:sz w:val="24"/>
          <w:lang w:val="es-MX"/>
        </w:rPr>
        <w:t>,</w:t>
      </w:r>
      <w:r w:rsidR="00D10623" w:rsidRPr="0028563C">
        <w:rPr>
          <w:rFonts w:ascii="Times New Roman" w:hAnsi="Times New Roman"/>
          <w:sz w:val="24"/>
        </w:rPr>
        <w:t xml:space="preserve"> </w:t>
      </w:r>
      <w:r w:rsidR="000C6987" w:rsidRPr="0028563C">
        <w:rPr>
          <w:rFonts w:ascii="Times New Roman" w:hAnsi="Times New Roman"/>
          <w:sz w:val="24"/>
        </w:rPr>
        <w:t>59 % del personal contratado</w:t>
      </w:r>
      <w:r w:rsidR="00221F6E" w:rsidRPr="0028563C">
        <w:rPr>
          <w:rFonts w:ascii="Times New Roman" w:hAnsi="Times New Roman"/>
          <w:sz w:val="24"/>
        </w:rPr>
        <w:t xml:space="preserve"> </w:t>
      </w:r>
      <w:r w:rsidR="000C6987" w:rsidRPr="0028563C">
        <w:rPr>
          <w:rFonts w:ascii="Times New Roman" w:hAnsi="Times New Roman"/>
          <w:sz w:val="24"/>
        </w:rPr>
        <w:t xml:space="preserve">en </w:t>
      </w:r>
      <w:r w:rsidR="00221F6E" w:rsidRPr="0028563C">
        <w:rPr>
          <w:rFonts w:ascii="Times New Roman" w:hAnsi="Times New Roman"/>
          <w:sz w:val="24"/>
        </w:rPr>
        <w:t>la</w:t>
      </w:r>
      <w:r w:rsidR="000C6987" w:rsidRPr="0028563C">
        <w:rPr>
          <w:rFonts w:ascii="Times New Roman" w:hAnsi="Times New Roman"/>
          <w:sz w:val="24"/>
        </w:rPr>
        <w:t xml:space="preserve"> industria solo cuenta con instrucción básica</w:t>
      </w:r>
      <w:r w:rsidR="00075F7F" w:rsidRPr="0028563C">
        <w:rPr>
          <w:rFonts w:ascii="Times New Roman" w:hAnsi="Times New Roman"/>
          <w:sz w:val="24"/>
          <w:lang w:val="es-MX"/>
        </w:rPr>
        <w:t xml:space="preserve">; </w:t>
      </w:r>
      <w:r w:rsidR="00D10623" w:rsidRPr="0028563C">
        <w:rPr>
          <w:rFonts w:ascii="Times New Roman" w:hAnsi="Times New Roman"/>
          <w:sz w:val="24"/>
        </w:rPr>
        <w:t xml:space="preserve">la falta de preparación incide de manera directa en los niveles de productividad </w:t>
      </w:r>
      <w:r w:rsidR="00075F7F" w:rsidRPr="0028563C">
        <w:rPr>
          <w:rFonts w:ascii="Times New Roman" w:hAnsi="Times New Roman"/>
          <w:sz w:val="24"/>
          <w:lang w:val="es-MX"/>
        </w:rPr>
        <w:t>de</w:t>
      </w:r>
      <w:r w:rsidR="00D10623" w:rsidRPr="0028563C">
        <w:rPr>
          <w:rFonts w:ascii="Times New Roman" w:hAnsi="Times New Roman"/>
          <w:sz w:val="24"/>
        </w:rPr>
        <w:t xml:space="preserve"> las empresas</w:t>
      </w:r>
      <w:r w:rsidR="00221F6E" w:rsidRPr="0028563C">
        <w:rPr>
          <w:rFonts w:ascii="Times New Roman" w:hAnsi="Times New Roman"/>
          <w:sz w:val="24"/>
        </w:rPr>
        <w:t>.</w:t>
      </w:r>
      <w:r w:rsidR="004F341D" w:rsidRPr="0028563C">
        <w:rPr>
          <w:rFonts w:ascii="Times New Roman" w:hAnsi="Times New Roman"/>
          <w:sz w:val="24"/>
          <w:lang w:val="es-MX"/>
        </w:rPr>
        <w:t xml:space="preserve"> </w:t>
      </w:r>
      <w:r w:rsidR="00221F6E" w:rsidRPr="0028563C">
        <w:rPr>
          <w:rFonts w:ascii="Times New Roman" w:hAnsi="Times New Roman"/>
          <w:sz w:val="24"/>
        </w:rPr>
        <w:t>Por otra parte</w:t>
      </w:r>
      <w:r w:rsidR="004F341D" w:rsidRPr="0028563C">
        <w:rPr>
          <w:rFonts w:ascii="Times New Roman" w:hAnsi="Times New Roman"/>
          <w:sz w:val="24"/>
          <w:lang w:val="es-MX"/>
        </w:rPr>
        <w:t>,</w:t>
      </w:r>
      <w:r w:rsidR="00221F6E" w:rsidRPr="0028563C">
        <w:rPr>
          <w:rFonts w:ascii="Times New Roman" w:hAnsi="Times New Roman"/>
          <w:sz w:val="24"/>
        </w:rPr>
        <w:t xml:space="preserve"> la proporción de personal directivo </w:t>
      </w:r>
      <w:r w:rsidR="00075F7F" w:rsidRPr="0028563C">
        <w:rPr>
          <w:rFonts w:ascii="Times New Roman" w:hAnsi="Times New Roman"/>
          <w:sz w:val="24"/>
          <w:lang w:val="es-MX"/>
        </w:rPr>
        <w:t>en contraposición con e</w:t>
      </w:r>
      <w:r w:rsidR="00863E8E" w:rsidRPr="0028563C">
        <w:rPr>
          <w:rFonts w:ascii="Times New Roman" w:hAnsi="Times New Roman"/>
          <w:sz w:val="24"/>
          <w:lang w:val="es-MX"/>
        </w:rPr>
        <w:t xml:space="preserve">l </w:t>
      </w:r>
      <w:r w:rsidR="00221F6E" w:rsidRPr="0028563C">
        <w:rPr>
          <w:rFonts w:ascii="Times New Roman" w:hAnsi="Times New Roman"/>
          <w:sz w:val="24"/>
        </w:rPr>
        <w:t>operativo es de 1 a 1</w:t>
      </w:r>
      <w:r w:rsidR="00863E8E" w:rsidRPr="0028563C">
        <w:rPr>
          <w:rFonts w:ascii="Times New Roman" w:hAnsi="Times New Roman"/>
          <w:sz w:val="24"/>
          <w:lang w:val="es-MX"/>
        </w:rPr>
        <w:t>,</w:t>
      </w:r>
      <w:r w:rsidR="00221F6E" w:rsidRPr="0028563C">
        <w:rPr>
          <w:rFonts w:ascii="Times New Roman" w:hAnsi="Times New Roman"/>
          <w:sz w:val="24"/>
        </w:rPr>
        <w:t xml:space="preserve"> </w:t>
      </w:r>
      <w:r w:rsidR="00075F7F" w:rsidRPr="0028563C">
        <w:rPr>
          <w:rFonts w:ascii="Times New Roman" w:hAnsi="Times New Roman"/>
          <w:sz w:val="24"/>
          <w:lang w:val="es-MX"/>
        </w:rPr>
        <w:t>cifra</w:t>
      </w:r>
      <w:r w:rsidR="00221F6E" w:rsidRPr="0028563C">
        <w:rPr>
          <w:rFonts w:ascii="Times New Roman" w:hAnsi="Times New Roman"/>
          <w:sz w:val="24"/>
        </w:rPr>
        <w:t xml:space="preserve"> elevad</w:t>
      </w:r>
      <w:r w:rsidR="00075F7F" w:rsidRPr="0028563C">
        <w:rPr>
          <w:rFonts w:ascii="Times New Roman" w:hAnsi="Times New Roman"/>
          <w:sz w:val="24"/>
          <w:lang w:val="es-MX"/>
        </w:rPr>
        <w:t>a</w:t>
      </w:r>
      <w:r w:rsidR="00C23A30" w:rsidRPr="0028563C">
        <w:rPr>
          <w:rFonts w:ascii="Times New Roman" w:hAnsi="Times New Roman"/>
          <w:sz w:val="24"/>
        </w:rPr>
        <w:t xml:space="preserve"> </w:t>
      </w:r>
      <w:r w:rsidR="00863E8E" w:rsidRPr="0028563C">
        <w:rPr>
          <w:rFonts w:ascii="Times New Roman" w:hAnsi="Times New Roman"/>
          <w:sz w:val="24"/>
          <w:lang w:val="es-MX"/>
        </w:rPr>
        <w:t>e</w:t>
      </w:r>
      <w:r w:rsidR="00221F6E" w:rsidRPr="0028563C">
        <w:rPr>
          <w:rFonts w:ascii="Times New Roman" w:hAnsi="Times New Roman"/>
          <w:sz w:val="24"/>
        </w:rPr>
        <w:t xml:space="preserve"> </w:t>
      </w:r>
      <w:r w:rsidR="00863E8E" w:rsidRPr="0028563C">
        <w:rPr>
          <w:rFonts w:ascii="Times New Roman" w:hAnsi="Times New Roman"/>
          <w:sz w:val="24"/>
          <w:lang w:val="es-MX"/>
        </w:rPr>
        <w:t>in</w:t>
      </w:r>
      <w:r w:rsidR="00221F6E" w:rsidRPr="0028563C">
        <w:rPr>
          <w:rFonts w:ascii="Times New Roman" w:hAnsi="Times New Roman"/>
          <w:sz w:val="24"/>
        </w:rPr>
        <w:t>justificad</w:t>
      </w:r>
      <w:r w:rsidR="00075F7F" w:rsidRPr="0028563C">
        <w:rPr>
          <w:rFonts w:ascii="Times New Roman" w:hAnsi="Times New Roman"/>
          <w:sz w:val="24"/>
          <w:lang w:val="es-MX"/>
        </w:rPr>
        <w:t>a</w:t>
      </w:r>
      <w:r w:rsidR="00221F6E" w:rsidRPr="0028563C">
        <w:rPr>
          <w:rFonts w:ascii="Times New Roman" w:hAnsi="Times New Roman"/>
          <w:sz w:val="24"/>
        </w:rPr>
        <w:t xml:space="preserve"> </w:t>
      </w:r>
      <w:r w:rsidR="006F2361" w:rsidRPr="0028563C">
        <w:rPr>
          <w:rFonts w:ascii="Times New Roman" w:hAnsi="Times New Roman"/>
          <w:sz w:val="24"/>
        </w:rPr>
        <w:t xml:space="preserve">en virtud de que la </w:t>
      </w:r>
      <w:r w:rsidR="006F2361" w:rsidRPr="0028563C">
        <w:rPr>
          <w:rFonts w:ascii="Times New Roman" w:hAnsi="Times New Roman"/>
          <w:sz w:val="24"/>
        </w:rPr>
        <w:lastRenderedPageBreak/>
        <w:t>tecnología es</w:t>
      </w:r>
      <w:r w:rsidR="00221F6E" w:rsidRPr="0028563C">
        <w:rPr>
          <w:rFonts w:ascii="Times New Roman" w:hAnsi="Times New Roman"/>
          <w:sz w:val="24"/>
        </w:rPr>
        <w:t xml:space="preserve"> obsoleta e insuficiente</w:t>
      </w:r>
      <w:r w:rsidR="00075F7F" w:rsidRPr="0028563C">
        <w:rPr>
          <w:rFonts w:ascii="Times New Roman" w:hAnsi="Times New Roman"/>
          <w:sz w:val="24"/>
          <w:lang w:val="es-MX"/>
        </w:rPr>
        <w:t>, sin</w:t>
      </w:r>
      <w:r w:rsidR="00221F6E" w:rsidRPr="0028563C">
        <w:rPr>
          <w:rFonts w:ascii="Times New Roman" w:hAnsi="Times New Roman"/>
          <w:sz w:val="24"/>
        </w:rPr>
        <w:t xml:space="preserve"> automatización.</w:t>
      </w:r>
      <w:r w:rsidR="00C23A30" w:rsidRPr="0028563C">
        <w:rPr>
          <w:rFonts w:ascii="Times New Roman" w:hAnsi="Times New Roman"/>
          <w:sz w:val="24"/>
        </w:rPr>
        <w:t xml:space="preserve"> Una proporción eficiente sería</w:t>
      </w:r>
      <w:r w:rsidR="00863E8E" w:rsidRPr="0028563C">
        <w:rPr>
          <w:rFonts w:ascii="Times New Roman" w:hAnsi="Times New Roman"/>
          <w:sz w:val="24"/>
          <w:lang w:val="es-MX"/>
        </w:rPr>
        <w:t xml:space="preserve"> de</w:t>
      </w:r>
      <w:r w:rsidR="00C23A30" w:rsidRPr="0028563C">
        <w:rPr>
          <w:rFonts w:ascii="Times New Roman" w:hAnsi="Times New Roman"/>
          <w:sz w:val="24"/>
        </w:rPr>
        <w:t xml:space="preserve"> 1 a 50.</w:t>
      </w:r>
    </w:p>
    <w:p w:rsidR="001F3614" w:rsidRPr="0028563C" w:rsidRDefault="001F3614" w:rsidP="0028563C">
      <w:pPr>
        <w:pStyle w:val="Textoindependiente"/>
        <w:spacing w:line="360" w:lineRule="auto"/>
        <w:rPr>
          <w:rFonts w:ascii="Times New Roman" w:hAnsi="Times New Roman"/>
          <w:sz w:val="24"/>
        </w:rPr>
      </w:pPr>
    </w:p>
    <w:p w:rsidR="001F3614" w:rsidRPr="00863E8E" w:rsidRDefault="001F3614" w:rsidP="0028563C">
      <w:pPr>
        <w:pStyle w:val="Textoindependiente"/>
        <w:spacing w:line="360" w:lineRule="auto"/>
        <w:rPr>
          <w:rFonts w:cs="Arial"/>
        </w:rPr>
      </w:pPr>
      <w:r w:rsidRPr="0028563C">
        <w:rPr>
          <w:rFonts w:ascii="Times New Roman" w:hAnsi="Times New Roman"/>
          <w:sz w:val="24"/>
        </w:rPr>
        <w:t>Tabla 2</w:t>
      </w:r>
      <w:r w:rsidR="00863E8E" w:rsidRPr="0028563C">
        <w:rPr>
          <w:rFonts w:ascii="Times New Roman" w:hAnsi="Times New Roman"/>
          <w:sz w:val="24"/>
          <w:lang w:val="es-MX"/>
        </w:rPr>
        <w:t>.</w:t>
      </w:r>
      <w:r w:rsidRPr="0028563C">
        <w:rPr>
          <w:rFonts w:ascii="Times New Roman" w:hAnsi="Times New Roman"/>
          <w:sz w:val="24"/>
        </w:rPr>
        <w:t xml:space="preserve"> Áreas en las que capacitan las empresas de la </w:t>
      </w:r>
      <w:r w:rsidR="00863E8E" w:rsidRPr="0028563C">
        <w:rPr>
          <w:rFonts w:ascii="Times New Roman" w:hAnsi="Times New Roman"/>
          <w:sz w:val="24"/>
          <w:lang w:val="es-MX"/>
        </w:rPr>
        <w:t>i</w:t>
      </w:r>
      <w:proofErr w:type="spellStart"/>
      <w:r w:rsidRPr="0028563C">
        <w:rPr>
          <w:rFonts w:ascii="Times New Roman" w:hAnsi="Times New Roman"/>
          <w:sz w:val="24"/>
        </w:rPr>
        <w:t>ndustria</w:t>
      </w:r>
      <w:proofErr w:type="spellEnd"/>
      <w:r w:rsidRPr="0028563C">
        <w:rPr>
          <w:rFonts w:ascii="Times New Roman" w:hAnsi="Times New Roman"/>
          <w:sz w:val="24"/>
        </w:rPr>
        <w:t xml:space="preserve"> del </w:t>
      </w:r>
      <w:r w:rsidR="00863E8E" w:rsidRPr="0028563C">
        <w:rPr>
          <w:rFonts w:ascii="Times New Roman" w:hAnsi="Times New Roman"/>
          <w:sz w:val="24"/>
          <w:lang w:val="es-MX"/>
        </w:rPr>
        <w:t>m</w:t>
      </w:r>
      <w:proofErr w:type="spellStart"/>
      <w:r w:rsidRPr="0028563C">
        <w:rPr>
          <w:rFonts w:ascii="Times New Roman" w:hAnsi="Times New Roman"/>
          <w:sz w:val="24"/>
        </w:rPr>
        <w:t>ármol</w:t>
      </w:r>
      <w:proofErr w:type="spellEnd"/>
      <w:r w:rsidRPr="0028563C">
        <w:rPr>
          <w:rFonts w:ascii="Times New Roman" w:hAnsi="Times New Roman"/>
          <w:sz w:val="24"/>
        </w:rPr>
        <w:t xml:space="preserve">. Fuente: </w:t>
      </w:r>
      <w:r w:rsidR="00863E8E" w:rsidRPr="0028563C">
        <w:rPr>
          <w:rFonts w:ascii="Times New Roman" w:hAnsi="Times New Roman"/>
          <w:sz w:val="24"/>
          <w:lang w:val="es-MX"/>
        </w:rPr>
        <w:t>e</w:t>
      </w:r>
      <w:proofErr w:type="spellStart"/>
      <w:r w:rsidRPr="0028563C">
        <w:rPr>
          <w:rFonts w:ascii="Times New Roman" w:hAnsi="Times New Roman"/>
          <w:sz w:val="24"/>
        </w:rPr>
        <w:t>laboración</w:t>
      </w:r>
      <w:proofErr w:type="spellEnd"/>
      <w:r w:rsidRPr="0028563C">
        <w:rPr>
          <w:rFonts w:ascii="Times New Roman" w:hAnsi="Times New Roman"/>
          <w:sz w:val="24"/>
        </w:rPr>
        <w:t xml:space="preserve"> propia.</w:t>
      </w:r>
    </w:p>
    <w:p w:rsidR="001F3614" w:rsidRDefault="001F3614" w:rsidP="0045322C">
      <w:pPr>
        <w:pStyle w:val="Textoindependiente"/>
        <w:rPr>
          <w:rFonts w:cs="Arial"/>
          <w:lang w:val="es-ES"/>
        </w:rPr>
      </w:pPr>
    </w:p>
    <w:p w:rsidR="00F55874" w:rsidRDefault="00414DE6" w:rsidP="0045322C">
      <w:pPr>
        <w:pStyle w:val="Textoindependiente"/>
        <w:rPr>
          <w:rFonts w:cs="Arial"/>
          <w:lang w:val="es-ES"/>
        </w:rPr>
      </w:pPr>
      <w:r>
        <w:pict>
          <v:shape id="_x0000_i1033" type="#_x0000_t75" style="width:232.3pt;height:91pt">
            <v:imagedata r:id="rId19" o:title=""/>
          </v:shape>
        </w:pict>
      </w:r>
    </w:p>
    <w:p w:rsidR="00F55874" w:rsidRDefault="00F55874" w:rsidP="0045322C">
      <w:pPr>
        <w:pStyle w:val="Textoindependiente"/>
        <w:rPr>
          <w:rFonts w:cs="Arial"/>
          <w:lang w:val="es-ES"/>
        </w:rPr>
      </w:pPr>
    </w:p>
    <w:p w:rsidR="00280B19" w:rsidRDefault="00280B19" w:rsidP="0045322C">
      <w:pPr>
        <w:pStyle w:val="Textoindependiente"/>
      </w:pPr>
    </w:p>
    <w:p w:rsidR="001F3614" w:rsidRDefault="001F3614" w:rsidP="00280B19">
      <w:pPr>
        <w:pStyle w:val="Textoindependiente"/>
        <w:rPr>
          <w:rFonts w:cs="Arial"/>
          <w:b/>
        </w:rPr>
      </w:pPr>
    </w:p>
    <w:p w:rsidR="00183083" w:rsidRPr="0028563C" w:rsidRDefault="00EE1223" w:rsidP="0028563C">
      <w:pPr>
        <w:pStyle w:val="Textoindependiente"/>
        <w:spacing w:line="360" w:lineRule="auto"/>
        <w:rPr>
          <w:rFonts w:ascii="Times New Roman" w:hAnsi="Times New Roman"/>
          <w:sz w:val="24"/>
        </w:rPr>
      </w:pPr>
      <w:r w:rsidRPr="0028563C">
        <w:rPr>
          <w:rFonts w:ascii="Times New Roman" w:hAnsi="Times New Roman"/>
          <w:sz w:val="24"/>
          <w:lang w:val="es-MX"/>
        </w:rPr>
        <w:t>Aquí se puede observar</w:t>
      </w:r>
      <w:r w:rsidR="00FD71C5" w:rsidRPr="0028563C">
        <w:rPr>
          <w:rFonts w:ascii="Times New Roman" w:hAnsi="Times New Roman"/>
          <w:sz w:val="24"/>
        </w:rPr>
        <w:t xml:space="preserve"> que </w:t>
      </w:r>
      <w:r w:rsidR="008F7DBA" w:rsidRPr="0028563C">
        <w:rPr>
          <w:rFonts w:ascii="Times New Roman" w:hAnsi="Times New Roman"/>
          <w:sz w:val="24"/>
        </w:rPr>
        <w:t xml:space="preserve">32 % del personal que labora en esta industria no recibe ningún tipo de capacitación  y </w:t>
      </w:r>
      <w:r w:rsidRPr="0028563C">
        <w:rPr>
          <w:rFonts w:ascii="Times New Roman" w:hAnsi="Times New Roman"/>
          <w:sz w:val="24"/>
          <w:lang w:val="es-MX"/>
        </w:rPr>
        <w:t xml:space="preserve">que </w:t>
      </w:r>
      <w:r w:rsidR="008F7DBA" w:rsidRPr="0028563C">
        <w:rPr>
          <w:rFonts w:ascii="Times New Roman" w:hAnsi="Times New Roman"/>
          <w:sz w:val="24"/>
        </w:rPr>
        <w:t xml:space="preserve">solo 4 de cada 10 </w:t>
      </w:r>
      <w:r w:rsidRPr="0028563C">
        <w:rPr>
          <w:rFonts w:ascii="Times New Roman" w:hAnsi="Times New Roman"/>
          <w:sz w:val="24"/>
          <w:lang w:val="es-MX"/>
        </w:rPr>
        <w:t xml:space="preserve">empleados </w:t>
      </w:r>
      <w:r w:rsidR="008F7DBA" w:rsidRPr="0028563C">
        <w:rPr>
          <w:rFonts w:ascii="Times New Roman" w:hAnsi="Times New Roman"/>
          <w:sz w:val="24"/>
        </w:rPr>
        <w:t xml:space="preserve">son capacitados en </w:t>
      </w:r>
      <w:r w:rsidR="00FD71C5" w:rsidRPr="0028563C">
        <w:rPr>
          <w:rFonts w:ascii="Times New Roman" w:hAnsi="Times New Roman"/>
          <w:sz w:val="24"/>
        </w:rPr>
        <w:t>el</w:t>
      </w:r>
      <w:r w:rsidR="008F7DBA" w:rsidRPr="0028563C">
        <w:rPr>
          <w:rFonts w:ascii="Times New Roman" w:hAnsi="Times New Roman"/>
          <w:sz w:val="24"/>
        </w:rPr>
        <w:t xml:space="preserve"> área de producción</w:t>
      </w:r>
      <w:r w:rsidR="00183083" w:rsidRPr="0028563C">
        <w:rPr>
          <w:rFonts w:ascii="Times New Roman" w:hAnsi="Times New Roman"/>
          <w:sz w:val="24"/>
        </w:rPr>
        <w:t>.</w:t>
      </w:r>
    </w:p>
    <w:p w:rsidR="00183083" w:rsidRPr="00863E8E" w:rsidRDefault="00183083" w:rsidP="0028563C">
      <w:pPr>
        <w:pStyle w:val="Textoindependiente"/>
        <w:spacing w:line="360" w:lineRule="auto"/>
        <w:rPr>
          <w:rFonts w:cs="Arial"/>
          <w:lang w:val="es-MX"/>
        </w:rPr>
      </w:pPr>
      <w:r w:rsidRPr="0028563C">
        <w:rPr>
          <w:rFonts w:ascii="Times New Roman" w:hAnsi="Times New Roman"/>
          <w:sz w:val="24"/>
        </w:rPr>
        <w:t>Po otra parte</w:t>
      </w:r>
      <w:r w:rsidR="00863E8E" w:rsidRPr="0028563C">
        <w:rPr>
          <w:rFonts w:ascii="Times New Roman" w:hAnsi="Times New Roman"/>
          <w:sz w:val="24"/>
          <w:lang w:val="es-MX"/>
        </w:rPr>
        <w:t>,</w:t>
      </w:r>
      <w:r w:rsidRPr="0028563C">
        <w:rPr>
          <w:rFonts w:ascii="Times New Roman" w:hAnsi="Times New Roman"/>
          <w:sz w:val="24"/>
        </w:rPr>
        <w:t xml:space="preserve"> 77 % de los encuestados expresaron su deseo </w:t>
      </w:r>
      <w:r w:rsidR="00863E8E" w:rsidRPr="0028563C">
        <w:rPr>
          <w:rFonts w:ascii="Times New Roman" w:hAnsi="Times New Roman"/>
          <w:sz w:val="24"/>
          <w:lang w:val="es-MX"/>
        </w:rPr>
        <w:t>de</w:t>
      </w:r>
      <w:r w:rsidRPr="0028563C">
        <w:rPr>
          <w:rFonts w:ascii="Times New Roman" w:hAnsi="Times New Roman"/>
          <w:sz w:val="24"/>
        </w:rPr>
        <w:t xml:space="preserve"> recibir capaci</w:t>
      </w:r>
      <w:r w:rsidR="00221F6E" w:rsidRPr="0028563C">
        <w:rPr>
          <w:rFonts w:ascii="Times New Roman" w:hAnsi="Times New Roman"/>
          <w:sz w:val="24"/>
        </w:rPr>
        <w:t>tación en las siguientes áreas</w:t>
      </w:r>
      <w:r w:rsidR="00863E8E" w:rsidRPr="0028563C">
        <w:rPr>
          <w:rFonts w:ascii="Times New Roman" w:hAnsi="Times New Roman"/>
          <w:sz w:val="24"/>
          <w:lang w:val="es-MX"/>
        </w:rPr>
        <w:t>:</w:t>
      </w:r>
    </w:p>
    <w:p w:rsidR="001F3614" w:rsidRDefault="001F3614" w:rsidP="00280B19">
      <w:pPr>
        <w:pStyle w:val="Textoindependiente"/>
        <w:rPr>
          <w:rFonts w:cs="Arial"/>
          <w:b/>
        </w:rPr>
      </w:pPr>
    </w:p>
    <w:p w:rsidR="00221F6E" w:rsidRDefault="00221F6E" w:rsidP="00280B19">
      <w:pPr>
        <w:pStyle w:val="Textoindependiente"/>
        <w:rPr>
          <w:rFonts w:cs="Arial"/>
          <w:b/>
        </w:rPr>
      </w:pPr>
    </w:p>
    <w:p w:rsidR="00213265" w:rsidRDefault="00414DE6" w:rsidP="00280B19">
      <w:pPr>
        <w:pStyle w:val="Textoindependiente"/>
      </w:pPr>
      <w:r>
        <w:pict>
          <v:shape id="_x0000_i1034" type="#_x0000_t75" style="width:280.55pt;height:91pt">
            <v:imagedata r:id="rId20" o:title=""/>
          </v:shape>
        </w:pict>
      </w:r>
    </w:p>
    <w:p w:rsidR="00985910" w:rsidRPr="004E4347" w:rsidRDefault="00E5100D" w:rsidP="00E42AB9">
      <w:pPr>
        <w:pStyle w:val="Textoindependiente"/>
        <w:rPr>
          <w:rFonts w:cs="Arial"/>
        </w:rPr>
      </w:pPr>
      <w:r w:rsidRPr="004E4347">
        <w:rPr>
          <w:rFonts w:cs="Arial"/>
        </w:rPr>
        <w:t xml:space="preserve"> </w:t>
      </w:r>
      <w:r w:rsidR="005C1AA1" w:rsidRPr="004E4347">
        <w:rPr>
          <w:rFonts w:cs="Arial"/>
        </w:rPr>
        <w:t xml:space="preserve">            </w:t>
      </w:r>
    </w:p>
    <w:p w:rsidR="001015BA" w:rsidRPr="004E4347" w:rsidRDefault="001015BA" w:rsidP="001015BA">
      <w:pPr>
        <w:pStyle w:val="Textoindependiente"/>
        <w:rPr>
          <w:rFonts w:cs="Arial"/>
        </w:rPr>
      </w:pPr>
    </w:p>
    <w:p w:rsidR="00B76DD5" w:rsidRPr="00C00DD9" w:rsidRDefault="007B73B6" w:rsidP="0028563C">
      <w:pPr>
        <w:pStyle w:val="Textoindependiente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Conclusiones</w:t>
      </w:r>
    </w:p>
    <w:p w:rsidR="008642CF" w:rsidRDefault="008642CF" w:rsidP="008642CF">
      <w:pPr>
        <w:pStyle w:val="Textoindependiente"/>
        <w:rPr>
          <w:rFonts w:cs="Arial"/>
        </w:rPr>
      </w:pPr>
    </w:p>
    <w:p w:rsidR="00B76DD5" w:rsidRPr="004E4347" w:rsidRDefault="00B76DD5" w:rsidP="008642CF">
      <w:pPr>
        <w:pStyle w:val="Textoindependiente"/>
        <w:rPr>
          <w:rFonts w:cs="Arial"/>
        </w:rPr>
      </w:pPr>
    </w:p>
    <w:p w:rsidR="003C7B06" w:rsidRPr="0028563C" w:rsidRDefault="00BC5AF9" w:rsidP="0028563C">
      <w:pPr>
        <w:spacing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 xml:space="preserve">A pesar de que la región </w:t>
      </w:r>
      <w:r w:rsidR="00D9131C" w:rsidRPr="0028563C">
        <w:rPr>
          <w:sz w:val="24"/>
          <w:szCs w:val="24"/>
        </w:rPr>
        <w:t>l</w:t>
      </w:r>
      <w:r w:rsidRPr="0028563C">
        <w:rPr>
          <w:sz w:val="24"/>
          <w:szCs w:val="24"/>
        </w:rPr>
        <w:t xml:space="preserve">agunera es una de las principales zonas con gran cantidad de yacimientos de mármol y </w:t>
      </w:r>
      <w:r w:rsidR="004B5726" w:rsidRPr="0028563C">
        <w:rPr>
          <w:sz w:val="24"/>
          <w:szCs w:val="24"/>
        </w:rPr>
        <w:t xml:space="preserve">con </w:t>
      </w:r>
      <w:r w:rsidR="00D9131C" w:rsidRPr="0028563C">
        <w:rPr>
          <w:sz w:val="24"/>
          <w:szCs w:val="24"/>
        </w:rPr>
        <w:t>una industria dedicada a su explotación</w:t>
      </w:r>
      <w:r w:rsidRPr="0028563C">
        <w:rPr>
          <w:sz w:val="24"/>
          <w:szCs w:val="24"/>
        </w:rPr>
        <w:t xml:space="preserve">, las empresas </w:t>
      </w:r>
      <w:r w:rsidR="00D9131C" w:rsidRPr="0028563C">
        <w:rPr>
          <w:sz w:val="24"/>
          <w:szCs w:val="24"/>
        </w:rPr>
        <w:t>de la región —</w:t>
      </w:r>
      <w:r w:rsidRPr="0028563C">
        <w:rPr>
          <w:sz w:val="24"/>
          <w:szCs w:val="24"/>
        </w:rPr>
        <w:t xml:space="preserve">en promedio </w:t>
      </w:r>
      <w:r w:rsidR="00D9131C" w:rsidRPr="0028563C">
        <w:rPr>
          <w:sz w:val="24"/>
          <w:szCs w:val="24"/>
        </w:rPr>
        <w:t xml:space="preserve">con </w:t>
      </w:r>
      <w:r w:rsidRPr="0028563C">
        <w:rPr>
          <w:sz w:val="24"/>
          <w:szCs w:val="24"/>
        </w:rPr>
        <w:t>18 años de antigüedad</w:t>
      </w:r>
      <w:r w:rsidR="00D9131C" w:rsidRPr="0028563C">
        <w:rPr>
          <w:sz w:val="24"/>
          <w:szCs w:val="24"/>
        </w:rPr>
        <w:t>—, todavía</w:t>
      </w:r>
      <w:r w:rsidRPr="0028563C">
        <w:rPr>
          <w:sz w:val="24"/>
          <w:szCs w:val="24"/>
        </w:rPr>
        <w:t xml:space="preserve"> no han </w:t>
      </w:r>
      <w:r w:rsidR="00D9131C" w:rsidRPr="0028563C">
        <w:rPr>
          <w:sz w:val="24"/>
          <w:szCs w:val="24"/>
        </w:rPr>
        <w:t xml:space="preserve">podido </w:t>
      </w:r>
      <w:r w:rsidRPr="0028563C">
        <w:rPr>
          <w:sz w:val="24"/>
          <w:szCs w:val="24"/>
        </w:rPr>
        <w:t xml:space="preserve">concretar un plan de exportación. Los motivos por los cuales </w:t>
      </w:r>
      <w:r w:rsidR="005A426F" w:rsidRPr="0028563C">
        <w:rPr>
          <w:sz w:val="24"/>
          <w:szCs w:val="24"/>
        </w:rPr>
        <w:t>la mayoría de dichas</w:t>
      </w:r>
      <w:r w:rsidRPr="0028563C">
        <w:rPr>
          <w:sz w:val="24"/>
          <w:szCs w:val="24"/>
        </w:rPr>
        <w:t xml:space="preserve"> empresas no exportan </w:t>
      </w:r>
      <w:r w:rsidR="005A426F" w:rsidRPr="0028563C">
        <w:rPr>
          <w:sz w:val="24"/>
          <w:szCs w:val="24"/>
        </w:rPr>
        <w:t>tienen que ver con</w:t>
      </w:r>
      <w:r w:rsidRPr="0028563C">
        <w:rPr>
          <w:sz w:val="24"/>
          <w:szCs w:val="24"/>
        </w:rPr>
        <w:t xml:space="preserve"> la falta de capacitación </w:t>
      </w:r>
      <w:r w:rsidR="005A426F" w:rsidRPr="0028563C">
        <w:rPr>
          <w:sz w:val="24"/>
          <w:szCs w:val="24"/>
        </w:rPr>
        <w:t>de su</w:t>
      </w:r>
      <w:r w:rsidRPr="0028563C">
        <w:rPr>
          <w:sz w:val="24"/>
          <w:szCs w:val="24"/>
        </w:rPr>
        <w:t xml:space="preserve"> personal, </w:t>
      </w:r>
      <w:r w:rsidR="00336ACA" w:rsidRPr="0028563C">
        <w:rPr>
          <w:sz w:val="24"/>
          <w:szCs w:val="24"/>
        </w:rPr>
        <w:t xml:space="preserve">la falta </w:t>
      </w:r>
      <w:r w:rsidRPr="0028563C">
        <w:rPr>
          <w:sz w:val="24"/>
          <w:szCs w:val="24"/>
        </w:rPr>
        <w:t>de recursos tecnológicos de punta</w:t>
      </w:r>
      <w:r w:rsidR="005A426F" w:rsidRPr="0028563C">
        <w:rPr>
          <w:sz w:val="24"/>
          <w:szCs w:val="24"/>
        </w:rPr>
        <w:t>,</w:t>
      </w:r>
      <w:r w:rsidRPr="0028563C">
        <w:rPr>
          <w:sz w:val="24"/>
          <w:szCs w:val="24"/>
        </w:rPr>
        <w:t xml:space="preserve"> así como </w:t>
      </w:r>
      <w:r w:rsidR="00336ACA" w:rsidRPr="0028563C">
        <w:rPr>
          <w:sz w:val="24"/>
          <w:szCs w:val="24"/>
        </w:rPr>
        <w:t xml:space="preserve">la falta </w:t>
      </w:r>
      <w:r w:rsidR="005A426F" w:rsidRPr="0028563C">
        <w:rPr>
          <w:sz w:val="24"/>
          <w:szCs w:val="24"/>
        </w:rPr>
        <w:t>de</w:t>
      </w:r>
      <w:r w:rsidRPr="0028563C">
        <w:rPr>
          <w:sz w:val="24"/>
          <w:szCs w:val="24"/>
        </w:rPr>
        <w:t xml:space="preserve"> información sobre las diferentes fuentes de financiamiento</w:t>
      </w:r>
      <w:r w:rsidR="007B73B6" w:rsidRPr="0028563C">
        <w:rPr>
          <w:sz w:val="24"/>
          <w:szCs w:val="24"/>
        </w:rPr>
        <w:t xml:space="preserve"> y </w:t>
      </w:r>
      <w:r w:rsidR="00336ACA" w:rsidRPr="0028563C">
        <w:rPr>
          <w:sz w:val="24"/>
          <w:szCs w:val="24"/>
        </w:rPr>
        <w:t xml:space="preserve">de </w:t>
      </w:r>
      <w:r w:rsidR="007B73B6" w:rsidRPr="0028563C">
        <w:rPr>
          <w:sz w:val="24"/>
          <w:szCs w:val="24"/>
        </w:rPr>
        <w:t>mercado</w:t>
      </w:r>
      <w:r w:rsidRPr="0028563C">
        <w:rPr>
          <w:sz w:val="24"/>
          <w:szCs w:val="24"/>
        </w:rPr>
        <w:t xml:space="preserve">. </w:t>
      </w:r>
      <w:r w:rsidRPr="0028563C">
        <w:rPr>
          <w:sz w:val="24"/>
          <w:szCs w:val="24"/>
        </w:rPr>
        <w:lastRenderedPageBreak/>
        <w:t xml:space="preserve">Sin duda, </w:t>
      </w:r>
      <w:r w:rsidR="009F5A4D" w:rsidRPr="0028563C">
        <w:rPr>
          <w:sz w:val="24"/>
          <w:szCs w:val="24"/>
        </w:rPr>
        <w:t>todo ello ha sido</w:t>
      </w:r>
      <w:r w:rsidRPr="0028563C">
        <w:rPr>
          <w:sz w:val="24"/>
          <w:szCs w:val="24"/>
        </w:rPr>
        <w:t xml:space="preserve"> un factor determinante en el crecimiento de las </w:t>
      </w:r>
      <w:r w:rsidR="009F5A4D" w:rsidRPr="0028563C">
        <w:rPr>
          <w:sz w:val="24"/>
          <w:szCs w:val="24"/>
        </w:rPr>
        <w:t>empresas</w:t>
      </w:r>
      <w:r w:rsidRPr="0028563C">
        <w:rPr>
          <w:sz w:val="24"/>
          <w:szCs w:val="24"/>
        </w:rPr>
        <w:t xml:space="preserve"> de la región</w:t>
      </w:r>
      <w:r w:rsidR="009F5A4D" w:rsidRPr="0028563C">
        <w:rPr>
          <w:sz w:val="24"/>
          <w:szCs w:val="24"/>
        </w:rPr>
        <w:t xml:space="preserve"> miembros de esta industria</w:t>
      </w:r>
      <w:r w:rsidRPr="0028563C">
        <w:rPr>
          <w:sz w:val="24"/>
          <w:szCs w:val="24"/>
        </w:rPr>
        <w:t>.</w:t>
      </w:r>
    </w:p>
    <w:p w:rsidR="003C7B06" w:rsidRPr="0028563C" w:rsidRDefault="003C7B06" w:rsidP="0028563C">
      <w:pPr>
        <w:spacing w:line="360" w:lineRule="auto"/>
        <w:jc w:val="both"/>
        <w:rPr>
          <w:sz w:val="24"/>
          <w:szCs w:val="24"/>
        </w:rPr>
      </w:pPr>
    </w:p>
    <w:p w:rsidR="003C7B06" w:rsidRPr="0028563C" w:rsidRDefault="00453BD6" w:rsidP="0028563C">
      <w:pPr>
        <w:spacing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>Con base en</w:t>
      </w:r>
      <w:r w:rsidR="003C7B06" w:rsidRPr="0028563C">
        <w:rPr>
          <w:sz w:val="24"/>
          <w:szCs w:val="24"/>
        </w:rPr>
        <w:t xml:space="preserve"> los datos obtenidos </w:t>
      </w:r>
      <w:r w:rsidRPr="0028563C">
        <w:rPr>
          <w:sz w:val="24"/>
          <w:szCs w:val="24"/>
        </w:rPr>
        <w:t>por</w:t>
      </w:r>
      <w:r w:rsidR="003C7B06" w:rsidRPr="0028563C">
        <w:rPr>
          <w:sz w:val="24"/>
          <w:szCs w:val="24"/>
        </w:rPr>
        <w:t xml:space="preserve"> la presente investigación</w:t>
      </w:r>
      <w:r w:rsidRPr="0028563C">
        <w:rPr>
          <w:sz w:val="24"/>
          <w:szCs w:val="24"/>
        </w:rPr>
        <w:t>,</w:t>
      </w:r>
      <w:r w:rsidR="003C7B06" w:rsidRPr="0028563C">
        <w:rPr>
          <w:sz w:val="24"/>
          <w:szCs w:val="24"/>
        </w:rPr>
        <w:t xml:space="preserve"> se recomienda</w:t>
      </w:r>
      <w:r w:rsidRPr="0028563C">
        <w:rPr>
          <w:sz w:val="24"/>
          <w:szCs w:val="24"/>
        </w:rPr>
        <w:t xml:space="preserve"> que</w:t>
      </w:r>
      <w:r w:rsidR="002F2C29" w:rsidRPr="0028563C">
        <w:rPr>
          <w:sz w:val="24"/>
          <w:szCs w:val="24"/>
        </w:rPr>
        <w:t xml:space="preserve"> las empresas dedicadas al ramo del mármol</w:t>
      </w:r>
      <w:r w:rsidR="003C7B06" w:rsidRPr="0028563C">
        <w:rPr>
          <w:sz w:val="24"/>
          <w:szCs w:val="24"/>
        </w:rPr>
        <w:t>:</w:t>
      </w:r>
    </w:p>
    <w:p w:rsidR="003C7B06" w:rsidRPr="0028563C" w:rsidRDefault="003C7B06" w:rsidP="0028563C">
      <w:pPr>
        <w:spacing w:line="360" w:lineRule="auto"/>
        <w:jc w:val="both"/>
        <w:rPr>
          <w:sz w:val="24"/>
          <w:szCs w:val="24"/>
        </w:rPr>
      </w:pPr>
    </w:p>
    <w:p w:rsidR="003862FD" w:rsidRPr="0028563C" w:rsidRDefault="002F2C29" w:rsidP="0028563C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>S</w:t>
      </w:r>
      <w:r w:rsidR="003C7B06" w:rsidRPr="0028563C">
        <w:rPr>
          <w:sz w:val="24"/>
          <w:szCs w:val="24"/>
        </w:rPr>
        <w:t>e apoyen en incubadoras, universidades y Banca de primer y segundo piso para conocer las fuentes de financiamiento</w:t>
      </w:r>
      <w:r w:rsidR="00453BD6" w:rsidRPr="0028563C">
        <w:rPr>
          <w:sz w:val="24"/>
          <w:szCs w:val="24"/>
        </w:rPr>
        <w:t xml:space="preserve"> y </w:t>
      </w:r>
      <w:r w:rsidR="003C7B06" w:rsidRPr="0028563C">
        <w:rPr>
          <w:sz w:val="24"/>
          <w:szCs w:val="24"/>
        </w:rPr>
        <w:t>así res</w:t>
      </w:r>
      <w:r w:rsidR="00453BD6" w:rsidRPr="0028563C">
        <w:rPr>
          <w:sz w:val="24"/>
          <w:szCs w:val="24"/>
        </w:rPr>
        <w:t>olver sus n</w:t>
      </w:r>
      <w:r w:rsidR="003C7B06" w:rsidRPr="0028563C">
        <w:rPr>
          <w:sz w:val="24"/>
          <w:szCs w:val="24"/>
        </w:rPr>
        <w:t>ecesidades tecnológicas, de capital y de procedimientos de exportación.</w:t>
      </w:r>
    </w:p>
    <w:p w:rsidR="003C7B06" w:rsidRPr="0028563C" w:rsidRDefault="003C7B06" w:rsidP="0028563C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>Mejor</w:t>
      </w:r>
      <w:r w:rsidR="00453BD6" w:rsidRPr="0028563C">
        <w:rPr>
          <w:sz w:val="24"/>
          <w:szCs w:val="24"/>
        </w:rPr>
        <w:t>en</w:t>
      </w:r>
      <w:r w:rsidRPr="0028563C">
        <w:rPr>
          <w:sz w:val="24"/>
          <w:szCs w:val="24"/>
        </w:rPr>
        <w:t xml:space="preserve"> </w:t>
      </w:r>
      <w:r w:rsidR="007A2618" w:rsidRPr="0028563C">
        <w:rPr>
          <w:sz w:val="24"/>
          <w:szCs w:val="24"/>
        </w:rPr>
        <w:t>su</w:t>
      </w:r>
      <w:r w:rsidRPr="0028563C">
        <w:rPr>
          <w:sz w:val="24"/>
          <w:szCs w:val="24"/>
        </w:rPr>
        <w:t xml:space="preserve"> estructura organizacional</w:t>
      </w:r>
      <w:r w:rsidR="003862FD" w:rsidRPr="0028563C">
        <w:rPr>
          <w:sz w:val="24"/>
          <w:szCs w:val="24"/>
        </w:rPr>
        <w:t xml:space="preserve"> (32 </w:t>
      </w:r>
      <w:r w:rsidR="00AF769F" w:rsidRPr="0028563C">
        <w:rPr>
          <w:sz w:val="24"/>
          <w:szCs w:val="24"/>
        </w:rPr>
        <w:t>% de</w:t>
      </w:r>
      <w:r w:rsidR="003862FD" w:rsidRPr="0028563C">
        <w:rPr>
          <w:sz w:val="24"/>
          <w:szCs w:val="24"/>
        </w:rPr>
        <w:t xml:space="preserve"> las empresas no cuenta con un organigrama definido y 18 % carece de misión y visión).</w:t>
      </w:r>
    </w:p>
    <w:p w:rsidR="003C7B06" w:rsidRPr="0028563C" w:rsidRDefault="003C7B06" w:rsidP="0028563C">
      <w:pPr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28563C">
        <w:rPr>
          <w:sz w:val="24"/>
          <w:szCs w:val="24"/>
        </w:rPr>
        <w:t>Inv</w:t>
      </w:r>
      <w:r w:rsidR="007A2618" w:rsidRPr="0028563C">
        <w:rPr>
          <w:sz w:val="24"/>
          <w:szCs w:val="24"/>
        </w:rPr>
        <w:t>iertan</w:t>
      </w:r>
      <w:r w:rsidRPr="0028563C">
        <w:rPr>
          <w:sz w:val="24"/>
          <w:szCs w:val="24"/>
        </w:rPr>
        <w:t xml:space="preserve"> en capacitación, en virtud de qu</w:t>
      </w:r>
      <w:r w:rsidR="007A2618" w:rsidRPr="0028563C">
        <w:rPr>
          <w:sz w:val="24"/>
          <w:szCs w:val="24"/>
        </w:rPr>
        <w:t>e esta</w:t>
      </w:r>
      <w:r w:rsidRPr="0028563C">
        <w:rPr>
          <w:sz w:val="24"/>
          <w:szCs w:val="24"/>
        </w:rPr>
        <w:t xml:space="preserve"> es uno de los principales capitales de la empresa que van de la mano </w:t>
      </w:r>
      <w:r w:rsidR="007A2618" w:rsidRPr="0028563C">
        <w:rPr>
          <w:sz w:val="24"/>
          <w:szCs w:val="24"/>
        </w:rPr>
        <w:t>con</w:t>
      </w:r>
      <w:r w:rsidRPr="0028563C">
        <w:rPr>
          <w:sz w:val="24"/>
          <w:szCs w:val="24"/>
        </w:rPr>
        <w:t xml:space="preserve"> la productividad, la eficiencia y la calidad.</w:t>
      </w:r>
    </w:p>
    <w:p w:rsidR="00F47BD6" w:rsidRPr="00921B80" w:rsidRDefault="00903FA4" w:rsidP="0028563C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8563C">
        <w:rPr>
          <w:sz w:val="24"/>
          <w:szCs w:val="24"/>
        </w:rPr>
        <w:t>Ha</w:t>
      </w:r>
      <w:r w:rsidR="00A97243" w:rsidRPr="0028563C">
        <w:rPr>
          <w:sz w:val="24"/>
          <w:szCs w:val="24"/>
        </w:rPr>
        <w:t>gan</w:t>
      </w:r>
      <w:r w:rsidRPr="0028563C">
        <w:rPr>
          <w:sz w:val="24"/>
          <w:szCs w:val="24"/>
        </w:rPr>
        <w:t xml:space="preserve"> un</w:t>
      </w:r>
      <w:r w:rsidR="00F47BD6" w:rsidRPr="0028563C">
        <w:rPr>
          <w:sz w:val="24"/>
          <w:szCs w:val="24"/>
        </w:rPr>
        <w:t xml:space="preserve"> estudio detallado </w:t>
      </w:r>
      <w:r w:rsidR="007A2618" w:rsidRPr="0028563C">
        <w:rPr>
          <w:sz w:val="24"/>
          <w:szCs w:val="24"/>
        </w:rPr>
        <w:t>sobre</w:t>
      </w:r>
      <w:r w:rsidR="00F47BD6" w:rsidRPr="0028563C">
        <w:rPr>
          <w:sz w:val="24"/>
          <w:szCs w:val="24"/>
        </w:rPr>
        <w:t xml:space="preserve"> la función original </w:t>
      </w:r>
      <w:r w:rsidRPr="0028563C">
        <w:rPr>
          <w:sz w:val="24"/>
          <w:szCs w:val="24"/>
        </w:rPr>
        <w:t>de cada m</w:t>
      </w:r>
      <w:r w:rsidR="00A97243" w:rsidRPr="0028563C">
        <w:rPr>
          <w:sz w:val="24"/>
          <w:szCs w:val="24"/>
        </w:rPr>
        <w:t>á</w:t>
      </w:r>
      <w:r w:rsidRPr="0028563C">
        <w:rPr>
          <w:sz w:val="24"/>
          <w:szCs w:val="24"/>
        </w:rPr>
        <w:t xml:space="preserve">quina para conocer </w:t>
      </w:r>
      <w:r w:rsidR="004B5726" w:rsidRPr="0028563C">
        <w:rPr>
          <w:sz w:val="24"/>
          <w:szCs w:val="24"/>
        </w:rPr>
        <w:t>su</w:t>
      </w:r>
      <w:r w:rsidRPr="0028563C">
        <w:rPr>
          <w:sz w:val="24"/>
          <w:szCs w:val="24"/>
        </w:rPr>
        <w:t xml:space="preserve"> capacidad productiva.</w:t>
      </w:r>
    </w:p>
    <w:p w:rsidR="003C7B06" w:rsidRDefault="003C7B06" w:rsidP="00BC5AF9">
      <w:pPr>
        <w:jc w:val="both"/>
        <w:rPr>
          <w:rFonts w:ascii="Arial" w:hAnsi="Arial" w:cs="Arial"/>
          <w:sz w:val="24"/>
          <w:szCs w:val="24"/>
        </w:rPr>
      </w:pPr>
    </w:p>
    <w:p w:rsidR="003C7B06" w:rsidRDefault="003C7B06" w:rsidP="00BC5AF9">
      <w:pPr>
        <w:jc w:val="both"/>
        <w:rPr>
          <w:rFonts w:ascii="Arial" w:hAnsi="Arial" w:cs="Arial"/>
          <w:sz w:val="24"/>
          <w:szCs w:val="24"/>
        </w:rPr>
      </w:pPr>
    </w:p>
    <w:p w:rsidR="00191C7B" w:rsidRPr="00626B4D" w:rsidRDefault="009B7170" w:rsidP="00191C7B">
      <w:pPr>
        <w:pStyle w:val="Textoindependiente"/>
        <w:rPr>
          <w:rFonts w:cs="Arial"/>
          <w:sz w:val="24"/>
          <w:szCs w:val="24"/>
        </w:rPr>
      </w:pPr>
      <w:r w:rsidRPr="004E4347">
        <w:rPr>
          <w:rFonts w:cs="Arial"/>
        </w:rPr>
        <w:t xml:space="preserve"> </w:t>
      </w:r>
    </w:p>
    <w:p w:rsidR="00191C7B" w:rsidRDefault="00191C7B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3B4C7A" w:rsidRPr="003B4C7A" w:rsidRDefault="003B4C7A" w:rsidP="00191C7B">
      <w:pPr>
        <w:pStyle w:val="Textoindependiente"/>
        <w:rPr>
          <w:rFonts w:cs="Arial"/>
          <w:sz w:val="24"/>
          <w:szCs w:val="24"/>
          <w:lang w:val="es-MX"/>
        </w:rPr>
      </w:pPr>
    </w:p>
    <w:p w:rsidR="00BE6A75" w:rsidRPr="00626B4D" w:rsidRDefault="00BE6A75" w:rsidP="00D620FC">
      <w:pPr>
        <w:pStyle w:val="Textoindependiente"/>
        <w:ind w:firstLine="567"/>
        <w:rPr>
          <w:rFonts w:cs="Arial"/>
          <w:sz w:val="24"/>
          <w:szCs w:val="24"/>
          <w:lang w:val="es-ES"/>
        </w:rPr>
      </w:pPr>
    </w:p>
    <w:p w:rsidR="00617932" w:rsidRPr="0028563C" w:rsidRDefault="0028563C" w:rsidP="00036C62">
      <w:pPr>
        <w:pStyle w:val="Textoindependiente"/>
        <w:jc w:val="left"/>
        <w:rPr>
          <w:rFonts w:ascii="Calibri" w:hAnsi="Calibri" w:cs="Calibri"/>
          <w:color w:val="7030A0"/>
          <w:sz w:val="28"/>
          <w:szCs w:val="28"/>
          <w:lang w:val="es-ES" w:eastAsia="es-ES"/>
        </w:rPr>
      </w:pPr>
      <w:r w:rsidRPr="0028563C">
        <w:rPr>
          <w:rFonts w:ascii="Calibri" w:hAnsi="Calibri" w:cs="Calibri"/>
          <w:color w:val="7030A0"/>
          <w:sz w:val="28"/>
          <w:szCs w:val="28"/>
          <w:lang w:val="es-ES" w:eastAsia="es-ES"/>
        </w:rPr>
        <w:lastRenderedPageBreak/>
        <w:t>Bibliografía</w:t>
      </w:r>
    </w:p>
    <w:p w:rsidR="00617932" w:rsidRPr="00626B4D" w:rsidRDefault="00617932">
      <w:pPr>
        <w:pStyle w:val="Textoindependiente"/>
        <w:rPr>
          <w:rFonts w:cs="Arial"/>
          <w:sz w:val="24"/>
          <w:szCs w:val="24"/>
        </w:rPr>
      </w:pPr>
    </w:p>
    <w:p w:rsidR="0028563C" w:rsidRPr="003B4C7A" w:rsidRDefault="0028563C" w:rsidP="00393D75">
      <w:pPr>
        <w:ind w:left="426" w:hanging="426"/>
        <w:jc w:val="both"/>
        <w:rPr>
          <w:sz w:val="24"/>
          <w:szCs w:val="24"/>
        </w:rPr>
      </w:pPr>
      <w:r w:rsidRPr="003B4C7A">
        <w:rPr>
          <w:sz w:val="24"/>
          <w:szCs w:val="24"/>
        </w:rPr>
        <w:t>Coordinación General de Minería. Dirección General de Desarrollo Minero. “Perfil del Mercado del Mármol (diciembre 2012). Publicado por la Secretaría de Economía.</w:t>
      </w:r>
    </w:p>
    <w:p w:rsidR="0028563C" w:rsidRPr="003B4C7A" w:rsidRDefault="0028563C" w:rsidP="00393D75">
      <w:pPr>
        <w:ind w:left="426" w:hanging="426"/>
        <w:jc w:val="both"/>
        <w:rPr>
          <w:sz w:val="24"/>
          <w:szCs w:val="24"/>
        </w:rPr>
      </w:pPr>
    </w:p>
    <w:p w:rsidR="0028563C" w:rsidRPr="003B4C7A" w:rsidRDefault="0028563C" w:rsidP="00393D75">
      <w:pPr>
        <w:ind w:left="426" w:hanging="426"/>
        <w:jc w:val="both"/>
        <w:rPr>
          <w:rStyle w:val="Hipervnculo"/>
          <w:sz w:val="24"/>
          <w:szCs w:val="24"/>
        </w:rPr>
      </w:pPr>
      <w:r w:rsidRPr="003B4C7A">
        <w:rPr>
          <w:sz w:val="24"/>
          <w:szCs w:val="24"/>
        </w:rPr>
        <w:t xml:space="preserve">Diez Vial I., De Castro G.M, </w:t>
      </w:r>
      <w:proofErr w:type="spellStart"/>
      <w:r w:rsidRPr="003B4C7A">
        <w:rPr>
          <w:sz w:val="24"/>
          <w:szCs w:val="24"/>
        </w:rPr>
        <w:t>Montoro</w:t>
      </w:r>
      <w:proofErr w:type="spellEnd"/>
      <w:r w:rsidRPr="003B4C7A">
        <w:rPr>
          <w:sz w:val="24"/>
          <w:szCs w:val="24"/>
        </w:rPr>
        <w:t xml:space="preserve"> Sánchez M.A. Economía de la empresa [Libro electrónico]. España: Paraninfo; 2014 [Consultado 04 de octubre de 2015] Disponible en:  </w:t>
      </w:r>
      <w:hyperlink r:id="rId21" w:anchor="v=onepage&amp;q=organigrama%20de%20una%20empresa&amp;f=false" w:history="1">
        <w:r w:rsidRPr="003B4C7A">
          <w:rPr>
            <w:rStyle w:val="Hipervnculo"/>
            <w:sz w:val="24"/>
            <w:szCs w:val="24"/>
          </w:rPr>
          <w:t>https://books.google.com.mx/books?id=uBlNBQAAQBAJ&amp;pg=PA88&amp;dq=organigrama+de+una+empresa&amp;hl=es&amp;sa=X&amp;ei=XsGQVZ_fMML2yQS2l47ICQ&amp;ved=0CBoQ6AEwADgK#v=onepage&amp;q=organigrama%20de%20una%20empresa&amp;f=false</w:t>
        </w:r>
      </w:hyperlink>
    </w:p>
    <w:p w:rsidR="0028563C" w:rsidRPr="003B4C7A" w:rsidRDefault="0028563C" w:rsidP="00393D75">
      <w:pPr>
        <w:ind w:left="426" w:hanging="426"/>
        <w:jc w:val="both"/>
        <w:rPr>
          <w:sz w:val="24"/>
          <w:szCs w:val="24"/>
        </w:rPr>
      </w:pPr>
    </w:p>
    <w:p w:rsidR="0028563C" w:rsidRPr="003B4C7A" w:rsidRDefault="0028563C" w:rsidP="00393D75">
      <w:pPr>
        <w:ind w:left="426" w:hanging="426"/>
        <w:jc w:val="both"/>
        <w:rPr>
          <w:sz w:val="24"/>
          <w:szCs w:val="24"/>
        </w:rPr>
      </w:pPr>
      <w:r w:rsidRPr="003B4C7A">
        <w:rPr>
          <w:sz w:val="24"/>
          <w:szCs w:val="24"/>
        </w:rPr>
        <w:t xml:space="preserve">Fuentes M., Cordón Pozo E. (2014). Fundamentos de la administración de empresas. España: Pirámide [Consultado 04 de octubre de 2015] Disponible en:  </w:t>
      </w:r>
      <w:hyperlink r:id="rId22" w:anchor="v=onepage&amp;q=fundamentos%20de%20administracion&amp;f=false" w:history="1">
        <w:r w:rsidRPr="003B4C7A">
          <w:rPr>
            <w:rStyle w:val="Hipervnculo"/>
            <w:sz w:val="24"/>
            <w:szCs w:val="24"/>
          </w:rPr>
          <w:t>https://books.google.com.mx/books?hl=es&amp;lr=&amp;id=JtaUBQAAQBAJ&amp;oi=fnd&amp;pg=PP1&amp;dq=fundamentos+de+administracion+&amp;ots=c1XYKoLXHS&amp;sig=ccf9Z2OHDObmBxYjwwQ8ZzHACYg#v=onepage&amp;q=fundamentos%20de%20administracion&amp;f=false</w:t>
        </w:r>
      </w:hyperlink>
    </w:p>
    <w:p w:rsidR="0028563C" w:rsidRPr="003B4C7A" w:rsidRDefault="0028563C" w:rsidP="00393D75">
      <w:pPr>
        <w:ind w:left="426" w:hanging="426"/>
        <w:jc w:val="both"/>
        <w:rPr>
          <w:sz w:val="24"/>
          <w:szCs w:val="24"/>
        </w:rPr>
      </w:pPr>
    </w:p>
    <w:p w:rsidR="00393D75" w:rsidRPr="003B4C7A" w:rsidRDefault="00114F9C" w:rsidP="00393D75">
      <w:pPr>
        <w:ind w:left="426" w:hanging="426"/>
        <w:jc w:val="both"/>
        <w:rPr>
          <w:sz w:val="24"/>
          <w:szCs w:val="24"/>
        </w:rPr>
      </w:pPr>
      <w:r w:rsidRPr="003B4C7A">
        <w:rPr>
          <w:sz w:val="24"/>
          <w:szCs w:val="24"/>
        </w:rPr>
        <w:t>Instituto Nacional de Estadística y Geografía. Módulo de Balanza Comercial de Mercancías de México</w:t>
      </w:r>
      <w:r w:rsidR="00197C3A" w:rsidRPr="003B4C7A">
        <w:rPr>
          <w:sz w:val="24"/>
          <w:szCs w:val="24"/>
        </w:rPr>
        <w:t>.</w:t>
      </w:r>
      <w:r w:rsidRPr="003B4C7A">
        <w:rPr>
          <w:sz w:val="24"/>
          <w:szCs w:val="24"/>
        </w:rPr>
        <w:t xml:space="preserve"> [Consultado 21 de octubre de 2015]</w:t>
      </w:r>
      <w:r w:rsidR="00197C3A" w:rsidRPr="003B4C7A">
        <w:rPr>
          <w:sz w:val="24"/>
          <w:szCs w:val="24"/>
        </w:rPr>
        <w:t>.</w:t>
      </w:r>
      <w:r w:rsidR="00393D75" w:rsidRPr="003B4C7A">
        <w:rPr>
          <w:sz w:val="24"/>
          <w:szCs w:val="24"/>
        </w:rPr>
        <w:t xml:space="preserve"> </w:t>
      </w:r>
    </w:p>
    <w:p w:rsidR="0028563C" w:rsidRPr="003B4C7A" w:rsidRDefault="0028563C" w:rsidP="00197C3A">
      <w:pPr>
        <w:pStyle w:val="Textoindependiente"/>
        <w:ind w:left="426" w:hanging="426"/>
        <w:rPr>
          <w:rFonts w:ascii="Times New Roman" w:hAnsi="Times New Roman"/>
          <w:sz w:val="24"/>
          <w:szCs w:val="24"/>
          <w:lang w:val="es-MX"/>
        </w:rPr>
      </w:pPr>
    </w:p>
    <w:p w:rsidR="00197C3A" w:rsidRPr="00AF3929" w:rsidRDefault="00197C3A" w:rsidP="00197C3A">
      <w:pPr>
        <w:pStyle w:val="Textoindependiente"/>
        <w:ind w:left="426" w:hanging="426"/>
        <w:rPr>
          <w:rFonts w:cs="Arial"/>
          <w:sz w:val="24"/>
          <w:szCs w:val="24"/>
          <w:lang w:val="es-MX"/>
        </w:rPr>
      </w:pPr>
      <w:r w:rsidRPr="003B4C7A">
        <w:rPr>
          <w:rFonts w:ascii="Times New Roman" w:hAnsi="Times New Roman"/>
          <w:sz w:val="24"/>
          <w:szCs w:val="24"/>
        </w:rPr>
        <w:t>Werther WB, Davis K.</w:t>
      </w:r>
      <w:r w:rsidRPr="003B4C7A">
        <w:rPr>
          <w:rFonts w:ascii="Times New Roman" w:hAnsi="Times New Roman"/>
          <w:sz w:val="24"/>
          <w:szCs w:val="24"/>
          <w:lang w:val="es-MX"/>
        </w:rPr>
        <w:t xml:space="preserve"> (2007).</w:t>
      </w:r>
      <w:r w:rsidRPr="003B4C7A">
        <w:rPr>
          <w:rFonts w:ascii="Times New Roman" w:hAnsi="Times New Roman"/>
          <w:sz w:val="24"/>
          <w:szCs w:val="24"/>
        </w:rPr>
        <w:t xml:space="preserve"> Administración de Personal y Recursos Humanos. México: McGraw Hill</w:t>
      </w:r>
      <w:r w:rsidRPr="003B4C7A">
        <w:rPr>
          <w:rFonts w:ascii="Times New Roman" w:hAnsi="Times New Roman"/>
          <w:sz w:val="24"/>
          <w:szCs w:val="24"/>
          <w:lang w:val="es-MX"/>
        </w:rPr>
        <w:t>.</w:t>
      </w:r>
    </w:p>
    <w:p w:rsidR="00197C3A" w:rsidRPr="00626B4D" w:rsidRDefault="00197C3A" w:rsidP="00197C3A">
      <w:pPr>
        <w:pStyle w:val="Textoindependiente"/>
        <w:ind w:left="426" w:hanging="426"/>
        <w:rPr>
          <w:rFonts w:cs="Arial"/>
          <w:sz w:val="24"/>
          <w:szCs w:val="24"/>
        </w:rPr>
      </w:pPr>
    </w:p>
    <w:p w:rsidR="00197C3A" w:rsidRPr="00626B4D" w:rsidRDefault="00197C3A" w:rsidP="00197C3A">
      <w:pPr>
        <w:pStyle w:val="Textoindependiente"/>
        <w:ind w:left="426" w:hanging="426"/>
        <w:rPr>
          <w:rFonts w:cs="Arial"/>
          <w:sz w:val="24"/>
          <w:szCs w:val="24"/>
        </w:rPr>
      </w:pPr>
    </w:p>
    <w:p w:rsidR="00393D75" w:rsidRDefault="00393D75" w:rsidP="00393D75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197C3A" w:rsidRDefault="00197C3A" w:rsidP="00114F9C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197C3A" w:rsidRDefault="00197C3A" w:rsidP="00114F9C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114F9C" w:rsidRPr="00626B4D" w:rsidRDefault="00114F9C" w:rsidP="00114F9C">
      <w:pPr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617932" w:rsidRPr="00626B4D" w:rsidRDefault="00617932">
      <w:pPr>
        <w:pStyle w:val="Textoindependiente"/>
        <w:ind w:left="426" w:hanging="426"/>
        <w:rPr>
          <w:rFonts w:cs="Arial"/>
          <w:b/>
          <w:sz w:val="24"/>
          <w:szCs w:val="24"/>
        </w:rPr>
      </w:pPr>
    </w:p>
    <w:p w:rsidR="00114F9C" w:rsidRPr="00626B4D" w:rsidRDefault="00114F9C">
      <w:pPr>
        <w:pStyle w:val="Textoindependiente"/>
        <w:ind w:left="426" w:hanging="426"/>
        <w:rPr>
          <w:rFonts w:cs="Arial"/>
          <w:sz w:val="24"/>
          <w:szCs w:val="24"/>
        </w:rPr>
      </w:pPr>
    </w:p>
    <w:p w:rsidR="00BA02FB" w:rsidRPr="00626B4D" w:rsidRDefault="00BA02FB" w:rsidP="005F3E87">
      <w:pPr>
        <w:pStyle w:val="Textoindependiente"/>
        <w:ind w:left="426" w:hanging="426"/>
        <w:jc w:val="left"/>
        <w:rPr>
          <w:rFonts w:cs="Arial"/>
          <w:sz w:val="24"/>
          <w:szCs w:val="24"/>
        </w:rPr>
      </w:pPr>
    </w:p>
    <w:sectPr w:rsidR="00BA02FB" w:rsidRPr="00626B4D" w:rsidSect="00735335">
      <w:type w:val="continuous"/>
      <w:pgSz w:w="12240" w:h="15840" w:code="1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285" w:rsidRDefault="00665285">
      <w:r>
        <w:separator/>
      </w:r>
    </w:p>
  </w:endnote>
  <w:endnote w:type="continuationSeparator" w:id="0">
    <w:p w:rsidR="00665285" w:rsidRDefault="0066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9B6" w:rsidRPr="00024CE9" w:rsidRDefault="0028563C" w:rsidP="0028563C">
    <w:pPr>
      <w:pStyle w:val="Piedepgina"/>
      <w:pBdr>
        <w:top w:val="thinThickSmallGap" w:sz="24" w:space="1" w:color="622423"/>
      </w:pBdr>
      <w:tabs>
        <w:tab w:val="clear" w:pos="4252"/>
        <w:tab w:val="clear" w:pos="8504"/>
        <w:tab w:val="right" w:pos="9121"/>
      </w:tabs>
      <w:jc w:val="center"/>
      <w:rPr>
        <w:rFonts w:ascii="Arial" w:hAnsi="Arial" w:cs="Arial"/>
        <w:lang w:val="es-ES"/>
      </w:rPr>
    </w:pPr>
    <w:r w:rsidRPr="00207E15">
      <w:rPr>
        <w:rFonts w:ascii="Calibri" w:hAnsi="Calibri" w:cs="Calibri"/>
        <w:b/>
      </w:rPr>
      <w:t>Vol. 5, Núm. 9                   Enero - Junio 2016               RICEA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285" w:rsidRDefault="00665285">
      <w:r>
        <w:separator/>
      </w:r>
    </w:p>
  </w:footnote>
  <w:footnote w:type="continuationSeparator" w:id="0">
    <w:p w:rsidR="00665285" w:rsidRDefault="00665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CF" w:rsidRDefault="0028563C" w:rsidP="0028563C">
    <w:pPr>
      <w:pStyle w:val="Encabezado"/>
      <w:jc w:val="center"/>
    </w:pPr>
    <w:r w:rsidRPr="0028563C">
      <w:rPr>
        <w:rFonts w:ascii="Calibri" w:hAnsi="Calibri" w:cs="Calibri"/>
        <w:b/>
        <w:i/>
        <w:sz w:val="22"/>
      </w:rPr>
      <w:t xml:space="preserve">Revista Iberoamericana de Contaduría, Economía y Administración </w:t>
    </w:r>
    <w:r w:rsidRPr="0028563C">
      <w:rPr>
        <w:rFonts w:ascii="Calibri" w:hAnsi="Calibri" w:cs="Calibri"/>
        <w:b/>
        <w:sz w:val="22"/>
      </w:rPr>
      <w:t xml:space="preserve">                  ISSN: 2007 - 9907</w:t>
    </w:r>
  </w:p>
  <w:p w:rsidR="001339B6" w:rsidRPr="00024CE9" w:rsidRDefault="001339B6" w:rsidP="00024CE9">
    <w:pPr>
      <w:pStyle w:val="Encabezad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art92FC"/>
      </v:shape>
    </w:pict>
  </w:numPicBullet>
  <w:abstractNum w:abstractNumId="0" w15:restartNumberingAfterBreak="0">
    <w:nsid w:val="0CF30658"/>
    <w:multiLevelType w:val="multilevel"/>
    <w:tmpl w:val="1FF4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55E9A"/>
    <w:multiLevelType w:val="hybridMultilevel"/>
    <w:tmpl w:val="FE9653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890"/>
    <w:multiLevelType w:val="hybridMultilevel"/>
    <w:tmpl w:val="C9F09A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96986"/>
    <w:multiLevelType w:val="multilevel"/>
    <w:tmpl w:val="0C100E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4" w15:restartNumberingAfterBreak="0">
    <w:nsid w:val="2CB14365"/>
    <w:multiLevelType w:val="hybridMultilevel"/>
    <w:tmpl w:val="57A00358"/>
    <w:lvl w:ilvl="0" w:tplc="08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170370"/>
    <w:multiLevelType w:val="hybridMultilevel"/>
    <w:tmpl w:val="4D504798"/>
    <w:lvl w:ilvl="0" w:tplc="C1A8040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D41D00"/>
    <w:multiLevelType w:val="hybridMultilevel"/>
    <w:tmpl w:val="A6824A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258F1"/>
    <w:multiLevelType w:val="hybridMultilevel"/>
    <w:tmpl w:val="BA1C360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07503A"/>
    <w:multiLevelType w:val="hybridMultilevel"/>
    <w:tmpl w:val="0F70916E"/>
    <w:lvl w:ilvl="0" w:tplc="080A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5F3D693F"/>
    <w:multiLevelType w:val="multilevel"/>
    <w:tmpl w:val="09008D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0" w15:restartNumberingAfterBreak="0">
    <w:nsid w:val="6BCA0102"/>
    <w:multiLevelType w:val="multilevel"/>
    <w:tmpl w:val="B1F4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0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9B6"/>
    <w:rsid w:val="000038AD"/>
    <w:rsid w:val="00004C1F"/>
    <w:rsid w:val="00010779"/>
    <w:rsid w:val="0001083A"/>
    <w:rsid w:val="00011F82"/>
    <w:rsid w:val="00012146"/>
    <w:rsid w:val="00017CF2"/>
    <w:rsid w:val="0002156D"/>
    <w:rsid w:val="00024C53"/>
    <w:rsid w:val="00024CE9"/>
    <w:rsid w:val="00027658"/>
    <w:rsid w:val="000312E8"/>
    <w:rsid w:val="00031523"/>
    <w:rsid w:val="00036C62"/>
    <w:rsid w:val="00036F48"/>
    <w:rsid w:val="00041264"/>
    <w:rsid w:val="00041380"/>
    <w:rsid w:val="00041F3B"/>
    <w:rsid w:val="00053700"/>
    <w:rsid w:val="00056522"/>
    <w:rsid w:val="00066A4E"/>
    <w:rsid w:val="00066D06"/>
    <w:rsid w:val="00071691"/>
    <w:rsid w:val="00072E3E"/>
    <w:rsid w:val="000739E9"/>
    <w:rsid w:val="00075F7F"/>
    <w:rsid w:val="00091E55"/>
    <w:rsid w:val="00096871"/>
    <w:rsid w:val="000A30B6"/>
    <w:rsid w:val="000A411D"/>
    <w:rsid w:val="000A5402"/>
    <w:rsid w:val="000A6593"/>
    <w:rsid w:val="000A6B00"/>
    <w:rsid w:val="000A6FBF"/>
    <w:rsid w:val="000B6611"/>
    <w:rsid w:val="000B792E"/>
    <w:rsid w:val="000B7EEE"/>
    <w:rsid w:val="000C0C86"/>
    <w:rsid w:val="000C10B9"/>
    <w:rsid w:val="000C11A1"/>
    <w:rsid w:val="000C3AEE"/>
    <w:rsid w:val="000C4B5A"/>
    <w:rsid w:val="000C6987"/>
    <w:rsid w:val="000C7FE1"/>
    <w:rsid w:val="000D1CE1"/>
    <w:rsid w:val="000D2713"/>
    <w:rsid w:val="000E1FCF"/>
    <w:rsid w:val="000E7D9E"/>
    <w:rsid w:val="000F17AC"/>
    <w:rsid w:val="000F31E4"/>
    <w:rsid w:val="001015BA"/>
    <w:rsid w:val="00110DF8"/>
    <w:rsid w:val="001123E8"/>
    <w:rsid w:val="00113FF3"/>
    <w:rsid w:val="00114482"/>
    <w:rsid w:val="00114D40"/>
    <w:rsid w:val="00114F9C"/>
    <w:rsid w:val="00120B39"/>
    <w:rsid w:val="00132240"/>
    <w:rsid w:val="001339B6"/>
    <w:rsid w:val="0013583C"/>
    <w:rsid w:val="00136A26"/>
    <w:rsid w:val="001429E6"/>
    <w:rsid w:val="001443B0"/>
    <w:rsid w:val="00147163"/>
    <w:rsid w:val="001505E3"/>
    <w:rsid w:val="00151458"/>
    <w:rsid w:val="00151DE3"/>
    <w:rsid w:val="0016024C"/>
    <w:rsid w:val="00177554"/>
    <w:rsid w:val="001804AB"/>
    <w:rsid w:val="00181A88"/>
    <w:rsid w:val="00183083"/>
    <w:rsid w:val="00183DF7"/>
    <w:rsid w:val="00184B6C"/>
    <w:rsid w:val="00185036"/>
    <w:rsid w:val="00186D3C"/>
    <w:rsid w:val="00191C7B"/>
    <w:rsid w:val="00193A95"/>
    <w:rsid w:val="00197C3A"/>
    <w:rsid w:val="001A0E71"/>
    <w:rsid w:val="001A3D0B"/>
    <w:rsid w:val="001B1D1B"/>
    <w:rsid w:val="001B26CD"/>
    <w:rsid w:val="001C0944"/>
    <w:rsid w:val="001C3F2E"/>
    <w:rsid w:val="001C6802"/>
    <w:rsid w:val="001D2BF1"/>
    <w:rsid w:val="001D2FAF"/>
    <w:rsid w:val="001D572E"/>
    <w:rsid w:val="001E2DDB"/>
    <w:rsid w:val="001F27E4"/>
    <w:rsid w:val="001F2ABD"/>
    <w:rsid w:val="001F3614"/>
    <w:rsid w:val="001F530D"/>
    <w:rsid w:val="001F625C"/>
    <w:rsid w:val="00201DBE"/>
    <w:rsid w:val="00202E10"/>
    <w:rsid w:val="00203C00"/>
    <w:rsid w:val="002103F8"/>
    <w:rsid w:val="00211396"/>
    <w:rsid w:val="00213265"/>
    <w:rsid w:val="002168FE"/>
    <w:rsid w:val="002214F7"/>
    <w:rsid w:val="00221F6E"/>
    <w:rsid w:val="00222F81"/>
    <w:rsid w:val="002231DB"/>
    <w:rsid w:val="00223F41"/>
    <w:rsid w:val="0022472E"/>
    <w:rsid w:val="00226B96"/>
    <w:rsid w:val="002272F0"/>
    <w:rsid w:val="002276F0"/>
    <w:rsid w:val="00231035"/>
    <w:rsid w:val="00235FAB"/>
    <w:rsid w:val="00236A79"/>
    <w:rsid w:val="00237093"/>
    <w:rsid w:val="00242EA5"/>
    <w:rsid w:val="00247D72"/>
    <w:rsid w:val="00251522"/>
    <w:rsid w:val="00251CB1"/>
    <w:rsid w:val="00252F9E"/>
    <w:rsid w:val="00256015"/>
    <w:rsid w:val="0025767C"/>
    <w:rsid w:val="00271AB1"/>
    <w:rsid w:val="002726D7"/>
    <w:rsid w:val="002727CF"/>
    <w:rsid w:val="0027498E"/>
    <w:rsid w:val="00276CD4"/>
    <w:rsid w:val="00280898"/>
    <w:rsid w:val="00280B19"/>
    <w:rsid w:val="00281B3D"/>
    <w:rsid w:val="002820C1"/>
    <w:rsid w:val="00282824"/>
    <w:rsid w:val="0028563C"/>
    <w:rsid w:val="002879A9"/>
    <w:rsid w:val="00290926"/>
    <w:rsid w:val="00293BFA"/>
    <w:rsid w:val="00296FD2"/>
    <w:rsid w:val="002A2DA8"/>
    <w:rsid w:val="002A3934"/>
    <w:rsid w:val="002B159F"/>
    <w:rsid w:val="002B17D0"/>
    <w:rsid w:val="002B1B0D"/>
    <w:rsid w:val="002B2C95"/>
    <w:rsid w:val="002B762A"/>
    <w:rsid w:val="002C56BB"/>
    <w:rsid w:val="002C7A59"/>
    <w:rsid w:val="002D1D43"/>
    <w:rsid w:val="002D1F60"/>
    <w:rsid w:val="002E4A8D"/>
    <w:rsid w:val="002E6156"/>
    <w:rsid w:val="002E6340"/>
    <w:rsid w:val="002F1590"/>
    <w:rsid w:val="002F1944"/>
    <w:rsid w:val="002F1E66"/>
    <w:rsid w:val="002F2C29"/>
    <w:rsid w:val="002F360A"/>
    <w:rsid w:val="002F4DB9"/>
    <w:rsid w:val="002F4E1B"/>
    <w:rsid w:val="00300203"/>
    <w:rsid w:val="0030265C"/>
    <w:rsid w:val="00302B48"/>
    <w:rsid w:val="0030744D"/>
    <w:rsid w:val="00310E70"/>
    <w:rsid w:val="00312CF6"/>
    <w:rsid w:val="003165B7"/>
    <w:rsid w:val="00316A97"/>
    <w:rsid w:val="00320ED9"/>
    <w:rsid w:val="00321EB3"/>
    <w:rsid w:val="00336ACA"/>
    <w:rsid w:val="003427AA"/>
    <w:rsid w:val="0034484A"/>
    <w:rsid w:val="00345137"/>
    <w:rsid w:val="00351932"/>
    <w:rsid w:val="00355CEF"/>
    <w:rsid w:val="00356451"/>
    <w:rsid w:val="003639FF"/>
    <w:rsid w:val="00364360"/>
    <w:rsid w:val="00370313"/>
    <w:rsid w:val="00371136"/>
    <w:rsid w:val="00371E90"/>
    <w:rsid w:val="00374D75"/>
    <w:rsid w:val="003862FD"/>
    <w:rsid w:val="00387870"/>
    <w:rsid w:val="0039012C"/>
    <w:rsid w:val="00393D75"/>
    <w:rsid w:val="00395268"/>
    <w:rsid w:val="003A0DCA"/>
    <w:rsid w:val="003A3B29"/>
    <w:rsid w:val="003A5FC3"/>
    <w:rsid w:val="003B0CEE"/>
    <w:rsid w:val="003B2626"/>
    <w:rsid w:val="003B4C7A"/>
    <w:rsid w:val="003B6E8E"/>
    <w:rsid w:val="003B71D0"/>
    <w:rsid w:val="003C2F1F"/>
    <w:rsid w:val="003C329A"/>
    <w:rsid w:val="003C7B06"/>
    <w:rsid w:val="003D5B57"/>
    <w:rsid w:val="003D656B"/>
    <w:rsid w:val="003D7632"/>
    <w:rsid w:val="003E6F4E"/>
    <w:rsid w:val="003F3494"/>
    <w:rsid w:val="003F4438"/>
    <w:rsid w:val="003F4D77"/>
    <w:rsid w:val="003F5E8B"/>
    <w:rsid w:val="003F77E7"/>
    <w:rsid w:val="00401393"/>
    <w:rsid w:val="004035CF"/>
    <w:rsid w:val="004040C9"/>
    <w:rsid w:val="00406947"/>
    <w:rsid w:val="004069DB"/>
    <w:rsid w:val="004071D8"/>
    <w:rsid w:val="004132BC"/>
    <w:rsid w:val="00414DE6"/>
    <w:rsid w:val="0042190B"/>
    <w:rsid w:val="004239CB"/>
    <w:rsid w:val="00424FDF"/>
    <w:rsid w:val="00426DC9"/>
    <w:rsid w:val="0042757F"/>
    <w:rsid w:val="004277D0"/>
    <w:rsid w:val="004351C5"/>
    <w:rsid w:val="00435262"/>
    <w:rsid w:val="00437952"/>
    <w:rsid w:val="00441A60"/>
    <w:rsid w:val="00444242"/>
    <w:rsid w:val="00447200"/>
    <w:rsid w:val="0044789E"/>
    <w:rsid w:val="004525A9"/>
    <w:rsid w:val="0045322C"/>
    <w:rsid w:val="004539E6"/>
    <w:rsid w:val="00453BD6"/>
    <w:rsid w:val="00460A36"/>
    <w:rsid w:val="00466849"/>
    <w:rsid w:val="004711E1"/>
    <w:rsid w:val="004727A5"/>
    <w:rsid w:val="00472CD2"/>
    <w:rsid w:val="00474F20"/>
    <w:rsid w:val="00482AD7"/>
    <w:rsid w:val="00483207"/>
    <w:rsid w:val="00483359"/>
    <w:rsid w:val="004927FD"/>
    <w:rsid w:val="00494790"/>
    <w:rsid w:val="0049494F"/>
    <w:rsid w:val="00497542"/>
    <w:rsid w:val="00497548"/>
    <w:rsid w:val="004A3179"/>
    <w:rsid w:val="004A3A9D"/>
    <w:rsid w:val="004A6EE7"/>
    <w:rsid w:val="004B0632"/>
    <w:rsid w:val="004B0DF4"/>
    <w:rsid w:val="004B4714"/>
    <w:rsid w:val="004B5726"/>
    <w:rsid w:val="004B5762"/>
    <w:rsid w:val="004C0559"/>
    <w:rsid w:val="004C2BFD"/>
    <w:rsid w:val="004C34CE"/>
    <w:rsid w:val="004C745A"/>
    <w:rsid w:val="004D21B5"/>
    <w:rsid w:val="004D5F40"/>
    <w:rsid w:val="004D620B"/>
    <w:rsid w:val="004D6707"/>
    <w:rsid w:val="004E012F"/>
    <w:rsid w:val="004E1621"/>
    <w:rsid w:val="004E1A3F"/>
    <w:rsid w:val="004E2570"/>
    <w:rsid w:val="004E4347"/>
    <w:rsid w:val="004E4CB8"/>
    <w:rsid w:val="004F310E"/>
    <w:rsid w:val="004F341D"/>
    <w:rsid w:val="004F43BF"/>
    <w:rsid w:val="005038A1"/>
    <w:rsid w:val="005047AB"/>
    <w:rsid w:val="00507C35"/>
    <w:rsid w:val="00510E3C"/>
    <w:rsid w:val="0051121C"/>
    <w:rsid w:val="00516461"/>
    <w:rsid w:val="005218EA"/>
    <w:rsid w:val="00522B5B"/>
    <w:rsid w:val="0053163A"/>
    <w:rsid w:val="00531DE3"/>
    <w:rsid w:val="005330F7"/>
    <w:rsid w:val="0053366D"/>
    <w:rsid w:val="00534D62"/>
    <w:rsid w:val="005448AB"/>
    <w:rsid w:val="00550204"/>
    <w:rsid w:val="0055155A"/>
    <w:rsid w:val="00551FF4"/>
    <w:rsid w:val="005573D6"/>
    <w:rsid w:val="005621BC"/>
    <w:rsid w:val="00573D59"/>
    <w:rsid w:val="00575DF0"/>
    <w:rsid w:val="0057694A"/>
    <w:rsid w:val="00577FEF"/>
    <w:rsid w:val="00580DC7"/>
    <w:rsid w:val="0058248D"/>
    <w:rsid w:val="00582FFC"/>
    <w:rsid w:val="005916BB"/>
    <w:rsid w:val="0059231A"/>
    <w:rsid w:val="00595C37"/>
    <w:rsid w:val="005974E3"/>
    <w:rsid w:val="005A06E6"/>
    <w:rsid w:val="005A3DA3"/>
    <w:rsid w:val="005A426F"/>
    <w:rsid w:val="005B3110"/>
    <w:rsid w:val="005B40FF"/>
    <w:rsid w:val="005C1A0A"/>
    <w:rsid w:val="005C1AA1"/>
    <w:rsid w:val="005C28B6"/>
    <w:rsid w:val="005D15A0"/>
    <w:rsid w:val="005D2196"/>
    <w:rsid w:val="005D21F8"/>
    <w:rsid w:val="005D6950"/>
    <w:rsid w:val="005D73C3"/>
    <w:rsid w:val="005E0B62"/>
    <w:rsid w:val="005E1FF8"/>
    <w:rsid w:val="005E2AEC"/>
    <w:rsid w:val="005F024B"/>
    <w:rsid w:val="005F2644"/>
    <w:rsid w:val="005F3E87"/>
    <w:rsid w:val="005F3F39"/>
    <w:rsid w:val="005F4139"/>
    <w:rsid w:val="005F48C9"/>
    <w:rsid w:val="00605A00"/>
    <w:rsid w:val="0060650F"/>
    <w:rsid w:val="006106B3"/>
    <w:rsid w:val="00617932"/>
    <w:rsid w:val="00626B4D"/>
    <w:rsid w:val="00633B19"/>
    <w:rsid w:val="00633B1B"/>
    <w:rsid w:val="006344D2"/>
    <w:rsid w:val="006377AE"/>
    <w:rsid w:val="006423E4"/>
    <w:rsid w:val="0064329F"/>
    <w:rsid w:val="00647BB6"/>
    <w:rsid w:val="00652B44"/>
    <w:rsid w:val="00653E2B"/>
    <w:rsid w:val="00655B3E"/>
    <w:rsid w:val="00662B7D"/>
    <w:rsid w:val="00665285"/>
    <w:rsid w:val="00666F21"/>
    <w:rsid w:val="00670734"/>
    <w:rsid w:val="00671B78"/>
    <w:rsid w:val="00673C90"/>
    <w:rsid w:val="00681459"/>
    <w:rsid w:val="00681D9A"/>
    <w:rsid w:val="00686DEA"/>
    <w:rsid w:val="00687AA9"/>
    <w:rsid w:val="00693DA8"/>
    <w:rsid w:val="00695295"/>
    <w:rsid w:val="00696108"/>
    <w:rsid w:val="006A103E"/>
    <w:rsid w:val="006A2230"/>
    <w:rsid w:val="006A4EF3"/>
    <w:rsid w:val="006A5A43"/>
    <w:rsid w:val="006B27C8"/>
    <w:rsid w:val="006C3C4C"/>
    <w:rsid w:val="006C652C"/>
    <w:rsid w:val="006D7477"/>
    <w:rsid w:val="006D761F"/>
    <w:rsid w:val="006E0033"/>
    <w:rsid w:val="006E0CEC"/>
    <w:rsid w:val="006F2361"/>
    <w:rsid w:val="006F4829"/>
    <w:rsid w:val="006F5060"/>
    <w:rsid w:val="006F7CBA"/>
    <w:rsid w:val="00711DFC"/>
    <w:rsid w:val="0071305F"/>
    <w:rsid w:val="00713246"/>
    <w:rsid w:val="007158BE"/>
    <w:rsid w:val="00722D6E"/>
    <w:rsid w:val="00722DAD"/>
    <w:rsid w:val="007232DF"/>
    <w:rsid w:val="00723EFB"/>
    <w:rsid w:val="00735335"/>
    <w:rsid w:val="00740F4E"/>
    <w:rsid w:val="007417DE"/>
    <w:rsid w:val="0075018B"/>
    <w:rsid w:val="00751C9B"/>
    <w:rsid w:val="007549F1"/>
    <w:rsid w:val="00754CE8"/>
    <w:rsid w:val="00756CEE"/>
    <w:rsid w:val="007603ED"/>
    <w:rsid w:val="0076090F"/>
    <w:rsid w:val="007654AB"/>
    <w:rsid w:val="00766CF1"/>
    <w:rsid w:val="0076795B"/>
    <w:rsid w:val="00776A18"/>
    <w:rsid w:val="00777DDE"/>
    <w:rsid w:val="00783452"/>
    <w:rsid w:val="00784CC6"/>
    <w:rsid w:val="007944FB"/>
    <w:rsid w:val="00794B88"/>
    <w:rsid w:val="007A141A"/>
    <w:rsid w:val="007A2618"/>
    <w:rsid w:val="007A3CF7"/>
    <w:rsid w:val="007B2DB2"/>
    <w:rsid w:val="007B4C7E"/>
    <w:rsid w:val="007B73B6"/>
    <w:rsid w:val="007C18EF"/>
    <w:rsid w:val="007C1922"/>
    <w:rsid w:val="007C25D5"/>
    <w:rsid w:val="007C2C47"/>
    <w:rsid w:val="007C381D"/>
    <w:rsid w:val="007C41A2"/>
    <w:rsid w:val="007C5E39"/>
    <w:rsid w:val="007C78A1"/>
    <w:rsid w:val="007D4679"/>
    <w:rsid w:val="007E2251"/>
    <w:rsid w:val="007E22B3"/>
    <w:rsid w:val="007E2B44"/>
    <w:rsid w:val="007E4CC0"/>
    <w:rsid w:val="007E7065"/>
    <w:rsid w:val="007E7EB2"/>
    <w:rsid w:val="007F2596"/>
    <w:rsid w:val="007F31DE"/>
    <w:rsid w:val="0080317A"/>
    <w:rsid w:val="0080456D"/>
    <w:rsid w:val="00804AE2"/>
    <w:rsid w:val="00804EF0"/>
    <w:rsid w:val="0080648F"/>
    <w:rsid w:val="008071BF"/>
    <w:rsid w:val="00815616"/>
    <w:rsid w:val="00816E30"/>
    <w:rsid w:val="00825432"/>
    <w:rsid w:val="00825557"/>
    <w:rsid w:val="00826C45"/>
    <w:rsid w:val="00831C82"/>
    <w:rsid w:val="00832C3B"/>
    <w:rsid w:val="008335A5"/>
    <w:rsid w:val="00836D2F"/>
    <w:rsid w:val="00837518"/>
    <w:rsid w:val="0084475E"/>
    <w:rsid w:val="00846A91"/>
    <w:rsid w:val="00846E34"/>
    <w:rsid w:val="00852A67"/>
    <w:rsid w:val="00852CB3"/>
    <w:rsid w:val="0085773C"/>
    <w:rsid w:val="008579B1"/>
    <w:rsid w:val="008607DC"/>
    <w:rsid w:val="00863E8E"/>
    <w:rsid w:val="008642CF"/>
    <w:rsid w:val="00870FFA"/>
    <w:rsid w:val="008753F5"/>
    <w:rsid w:val="0087576E"/>
    <w:rsid w:val="00881106"/>
    <w:rsid w:val="0088154C"/>
    <w:rsid w:val="00885CC2"/>
    <w:rsid w:val="00886B83"/>
    <w:rsid w:val="00890F1B"/>
    <w:rsid w:val="00893B82"/>
    <w:rsid w:val="008956BE"/>
    <w:rsid w:val="00897221"/>
    <w:rsid w:val="00897683"/>
    <w:rsid w:val="008A18B9"/>
    <w:rsid w:val="008A5E19"/>
    <w:rsid w:val="008B0047"/>
    <w:rsid w:val="008B0059"/>
    <w:rsid w:val="008B3796"/>
    <w:rsid w:val="008B5CCE"/>
    <w:rsid w:val="008B6289"/>
    <w:rsid w:val="008B630F"/>
    <w:rsid w:val="008C1630"/>
    <w:rsid w:val="008C27F0"/>
    <w:rsid w:val="008C28D5"/>
    <w:rsid w:val="008C5859"/>
    <w:rsid w:val="008D06FB"/>
    <w:rsid w:val="008D1BBF"/>
    <w:rsid w:val="008D30B3"/>
    <w:rsid w:val="008D52EF"/>
    <w:rsid w:val="008D6E16"/>
    <w:rsid w:val="008E0E45"/>
    <w:rsid w:val="008E15E0"/>
    <w:rsid w:val="008E290E"/>
    <w:rsid w:val="008E4395"/>
    <w:rsid w:val="008E4679"/>
    <w:rsid w:val="008F45DA"/>
    <w:rsid w:val="008F57A9"/>
    <w:rsid w:val="008F6BC3"/>
    <w:rsid w:val="008F7DBA"/>
    <w:rsid w:val="0090192D"/>
    <w:rsid w:val="00902372"/>
    <w:rsid w:val="00903FA4"/>
    <w:rsid w:val="009071CF"/>
    <w:rsid w:val="00907357"/>
    <w:rsid w:val="009079AD"/>
    <w:rsid w:val="009105D7"/>
    <w:rsid w:val="00912D05"/>
    <w:rsid w:val="00913976"/>
    <w:rsid w:val="00915D9E"/>
    <w:rsid w:val="00920A38"/>
    <w:rsid w:val="009222C8"/>
    <w:rsid w:val="00923D13"/>
    <w:rsid w:val="00924207"/>
    <w:rsid w:val="009246F2"/>
    <w:rsid w:val="00925477"/>
    <w:rsid w:val="00931407"/>
    <w:rsid w:val="00932295"/>
    <w:rsid w:val="00935BAF"/>
    <w:rsid w:val="00941094"/>
    <w:rsid w:val="0094258D"/>
    <w:rsid w:val="00942CCF"/>
    <w:rsid w:val="00943A91"/>
    <w:rsid w:val="009442FA"/>
    <w:rsid w:val="009459FA"/>
    <w:rsid w:val="009462E6"/>
    <w:rsid w:val="0095389A"/>
    <w:rsid w:val="00954FF5"/>
    <w:rsid w:val="00955A4F"/>
    <w:rsid w:val="0095670B"/>
    <w:rsid w:val="00963813"/>
    <w:rsid w:val="009647E3"/>
    <w:rsid w:val="009673CB"/>
    <w:rsid w:val="00981E30"/>
    <w:rsid w:val="009840D2"/>
    <w:rsid w:val="00984805"/>
    <w:rsid w:val="00985910"/>
    <w:rsid w:val="00994C90"/>
    <w:rsid w:val="00995BF7"/>
    <w:rsid w:val="00996A2F"/>
    <w:rsid w:val="009A3A60"/>
    <w:rsid w:val="009A47F7"/>
    <w:rsid w:val="009B01F3"/>
    <w:rsid w:val="009B12B9"/>
    <w:rsid w:val="009B426D"/>
    <w:rsid w:val="009B7170"/>
    <w:rsid w:val="009C1A5A"/>
    <w:rsid w:val="009C2554"/>
    <w:rsid w:val="009C346C"/>
    <w:rsid w:val="009C700F"/>
    <w:rsid w:val="009C7EFF"/>
    <w:rsid w:val="009D166F"/>
    <w:rsid w:val="009D42A4"/>
    <w:rsid w:val="009E335C"/>
    <w:rsid w:val="009F1774"/>
    <w:rsid w:val="009F52BC"/>
    <w:rsid w:val="009F5A4D"/>
    <w:rsid w:val="00A017A5"/>
    <w:rsid w:val="00A03D29"/>
    <w:rsid w:val="00A06CE8"/>
    <w:rsid w:val="00A142A7"/>
    <w:rsid w:val="00A1459C"/>
    <w:rsid w:val="00A2687F"/>
    <w:rsid w:val="00A315B0"/>
    <w:rsid w:val="00A43E77"/>
    <w:rsid w:val="00A44C1F"/>
    <w:rsid w:val="00A46A87"/>
    <w:rsid w:val="00A50D27"/>
    <w:rsid w:val="00A51833"/>
    <w:rsid w:val="00A61746"/>
    <w:rsid w:val="00A61A52"/>
    <w:rsid w:val="00A669E6"/>
    <w:rsid w:val="00A708AE"/>
    <w:rsid w:val="00A70D23"/>
    <w:rsid w:val="00A7246A"/>
    <w:rsid w:val="00A7254B"/>
    <w:rsid w:val="00A73A6E"/>
    <w:rsid w:val="00A73C04"/>
    <w:rsid w:val="00A76F08"/>
    <w:rsid w:val="00A77522"/>
    <w:rsid w:val="00A81348"/>
    <w:rsid w:val="00A82A2C"/>
    <w:rsid w:val="00A844E8"/>
    <w:rsid w:val="00A86B45"/>
    <w:rsid w:val="00A871A7"/>
    <w:rsid w:val="00A90E00"/>
    <w:rsid w:val="00A92158"/>
    <w:rsid w:val="00A92661"/>
    <w:rsid w:val="00A939BA"/>
    <w:rsid w:val="00A94C5C"/>
    <w:rsid w:val="00A94FF8"/>
    <w:rsid w:val="00A95EE1"/>
    <w:rsid w:val="00A96AD1"/>
    <w:rsid w:val="00A96F13"/>
    <w:rsid w:val="00A97243"/>
    <w:rsid w:val="00AB016C"/>
    <w:rsid w:val="00AB0973"/>
    <w:rsid w:val="00AB154D"/>
    <w:rsid w:val="00AC18E5"/>
    <w:rsid w:val="00AC1D08"/>
    <w:rsid w:val="00AC6CF0"/>
    <w:rsid w:val="00AD1027"/>
    <w:rsid w:val="00AD4C53"/>
    <w:rsid w:val="00AE09C2"/>
    <w:rsid w:val="00AF083A"/>
    <w:rsid w:val="00AF0EEB"/>
    <w:rsid w:val="00AF1D2D"/>
    <w:rsid w:val="00AF3929"/>
    <w:rsid w:val="00AF5467"/>
    <w:rsid w:val="00AF769F"/>
    <w:rsid w:val="00B0153A"/>
    <w:rsid w:val="00B032B9"/>
    <w:rsid w:val="00B0593A"/>
    <w:rsid w:val="00B11BFD"/>
    <w:rsid w:val="00B231CF"/>
    <w:rsid w:val="00B232E4"/>
    <w:rsid w:val="00B23923"/>
    <w:rsid w:val="00B26646"/>
    <w:rsid w:val="00B326F2"/>
    <w:rsid w:val="00B43589"/>
    <w:rsid w:val="00B449AB"/>
    <w:rsid w:val="00B47FE7"/>
    <w:rsid w:val="00B50B65"/>
    <w:rsid w:val="00B547BB"/>
    <w:rsid w:val="00B5665C"/>
    <w:rsid w:val="00B57F5A"/>
    <w:rsid w:val="00B606C0"/>
    <w:rsid w:val="00B70B06"/>
    <w:rsid w:val="00B72449"/>
    <w:rsid w:val="00B76DD5"/>
    <w:rsid w:val="00B8108A"/>
    <w:rsid w:val="00B82CB1"/>
    <w:rsid w:val="00B83423"/>
    <w:rsid w:val="00B83777"/>
    <w:rsid w:val="00B83800"/>
    <w:rsid w:val="00B8390C"/>
    <w:rsid w:val="00B83A46"/>
    <w:rsid w:val="00B8524C"/>
    <w:rsid w:val="00B85F58"/>
    <w:rsid w:val="00B91A20"/>
    <w:rsid w:val="00B97E9A"/>
    <w:rsid w:val="00BA02FB"/>
    <w:rsid w:val="00BA1885"/>
    <w:rsid w:val="00BA242E"/>
    <w:rsid w:val="00BA5C62"/>
    <w:rsid w:val="00BB2AA6"/>
    <w:rsid w:val="00BB38CD"/>
    <w:rsid w:val="00BB414D"/>
    <w:rsid w:val="00BC2656"/>
    <w:rsid w:val="00BC402B"/>
    <w:rsid w:val="00BC5AF9"/>
    <w:rsid w:val="00BD1330"/>
    <w:rsid w:val="00BD341E"/>
    <w:rsid w:val="00BD5066"/>
    <w:rsid w:val="00BD58CD"/>
    <w:rsid w:val="00BE02D7"/>
    <w:rsid w:val="00BE2DA5"/>
    <w:rsid w:val="00BE5E26"/>
    <w:rsid w:val="00BE6A75"/>
    <w:rsid w:val="00C00DD9"/>
    <w:rsid w:val="00C01ACB"/>
    <w:rsid w:val="00C02901"/>
    <w:rsid w:val="00C05B8F"/>
    <w:rsid w:val="00C13A09"/>
    <w:rsid w:val="00C15CAB"/>
    <w:rsid w:val="00C15CCF"/>
    <w:rsid w:val="00C22D73"/>
    <w:rsid w:val="00C22E0A"/>
    <w:rsid w:val="00C23A30"/>
    <w:rsid w:val="00C24612"/>
    <w:rsid w:val="00C27B5C"/>
    <w:rsid w:val="00C31A2C"/>
    <w:rsid w:val="00C31D55"/>
    <w:rsid w:val="00C4332E"/>
    <w:rsid w:val="00C5286A"/>
    <w:rsid w:val="00C54AFB"/>
    <w:rsid w:val="00C556FA"/>
    <w:rsid w:val="00C55D82"/>
    <w:rsid w:val="00C62333"/>
    <w:rsid w:val="00C64EEE"/>
    <w:rsid w:val="00C67491"/>
    <w:rsid w:val="00C70A30"/>
    <w:rsid w:val="00C836E5"/>
    <w:rsid w:val="00C845C6"/>
    <w:rsid w:val="00CA125B"/>
    <w:rsid w:val="00CA3275"/>
    <w:rsid w:val="00CA3CF8"/>
    <w:rsid w:val="00CB0D31"/>
    <w:rsid w:val="00CB10BA"/>
    <w:rsid w:val="00CB42D9"/>
    <w:rsid w:val="00CC0FF4"/>
    <w:rsid w:val="00CC3EF7"/>
    <w:rsid w:val="00CC46DD"/>
    <w:rsid w:val="00CC49FE"/>
    <w:rsid w:val="00CC4A3F"/>
    <w:rsid w:val="00CC616E"/>
    <w:rsid w:val="00CC6708"/>
    <w:rsid w:val="00CC73E4"/>
    <w:rsid w:val="00CC7AAC"/>
    <w:rsid w:val="00CC7FA2"/>
    <w:rsid w:val="00CD4972"/>
    <w:rsid w:val="00CD60B1"/>
    <w:rsid w:val="00CE2DC1"/>
    <w:rsid w:val="00CE3298"/>
    <w:rsid w:val="00CE6F8D"/>
    <w:rsid w:val="00CF3D01"/>
    <w:rsid w:val="00CF50EE"/>
    <w:rsid w:val="00CF7031"/>
    <w:rsid w:val="00CF7E6B"/>
    <w:rsid w:val="00D0049C"/>
    <w:rsid w:val="00D01B4C"/>
    <w:rsid w:val="00D10623"/>
    <w:rsid w:val="00D11C39"/>
    <w:rsid w:val="00D17952"/>
    <w:rsid w:val="00D26F18"/>
    <w:rsid w:val="00D370EC"/>
    <w:rsid w:val="00D42C2F"/>
    <w:rsid w:val="00D465B5"/>
    <w:rsid w:val="00D476F2"/>
    <w:rsid w:val="00D50FC1"/>
    <w:rsid w:val="00D54C16"/>
    <w:rsid w:val="00D6132F"/>
    <w:rsid w:val="00D620FC"/>
    <w:rsid w:val="00D6214E"/>
    <w:rsid w:val="00D65A47"/>
    <w:rsid w:val="00D676DF"/>
    <w:rsid w:val="00D72616"/>
    <w:rsid w:val="00D777B9"/>
    <w:rsid w:val="00D80E58"/>
    <w:rsid w:val="00D83E1D"/>
    <w:rsid w:val="00D8555F"/>
    <w:rsid w:val="00D86284"/>
    <w:rsid w:val="00D864CF"/>
    <w:rsid w:val="00D90031"/>
    <w:rsid w:val="00D9131C"/>
    <w:rsid w:val="00D92ECE"/>
    <w:rsid w:val="00D95480"/>
    <w:rsid w:val="00D963CE"/>
    <w:rsid w:val="00D96B6A"/>
    <w:rsid w:val="00D97610"/>
    <w:rsid w:val="00DA1845"/>
    <w:rsid w:val="00DA30FF"/>
    <w:rsid w:val="00DA4311"/>
    <w:rsid w:val="00DA4E87"/>
    <w:rsid w:val="00DC08AF"/>
    <w:rsid w:val="00DC66AF"/>
    <w:rsid w:val="00DC6E6D"/>
    <w:rsid w:val="00DC6F95"/>
    <w:rsid w:val="00DD01EA"/>
    <w:rsid w:val="00DD3323"/>
    <w:rsid w:val="00DD3CB4"/>
    <w:rsid w:val="00DD4DC8"/>
    <w:rsid w:val="00DE110C"/>
    <w:rsid w:val="00DE68CE"/>
    <w:rsid w:val="00DF103F"/>
    <w:rsid w:val="00DF1435"/>
    <w:rsid w:val="00DF23DF"/>
    <w:rsid w:val="00E011EB"/>
    <w:rsid w:val="00E02AA8"/>
    <w:rsid w:val="00E05CB8"/>
    <w:rsid w:val="00E07AE6"/>
    <w:rsid w:val="00E10F72"/>
    <w:rsid w:val="00E17422"/>
    <w:rsid w:val="00E22169"/>
    <w:rsid w:val="00E25EEE"/>
    <w:rsid w:val="00E30760"/>
    <w:rsid w:val="00E3365E"/>
    <w:rsid w:val="00E34BEC"/>
    <w:rsid w:val="00E401C9"/>
    <w:rsid w:val="00E42AB9"/>
    <w:rsid w:val="00E46C01"/>
    <w:rsid w:val="00E47FA7"/>
    <w:rsid w:val="00E5100D"/>
    <w:rsid w:val="00E51A85"/>
    <w:rsid w:val="00E54FF4"/>
    <w:rsid w:val="00E55253"/>
    <w:rsid w:val="00E55B2D"/>
    <w:rsid w:val="00E572CC"/>
    <w:rsid w:val="00E6008E"/>
    <w:rsid w:val="00E61130"/>
    <w:rsid w:val="00E6585F"/>
    <w:rsid w:val="00E77F40"/>
    <w:rsid w:val="00E801DF"/>
    <w:rsid w:val="00E80465"/>
    <w:rsid w:val="00E80FC3"/>
    <w:rsid w:val="00E827F5"/>
    <w:rsid w:val="00E844A8"/>
    <w:rsid w:val="00E90518"/>
    <w:rsid w:val="00E91EB1"/>
    <w:rsid w:val="00E91F07"/>
    <w:rsid w:val="00E92905"/>
    <w:rsid w:val="00E92CD6"/>
    <w:rsid w:val="00E97159"/>
    <w:rsid w:val="00E97536"/>
    <w:rsid w:val="00EA33BC"/>
    <w:rsid w:val="00EC21BF"/>
    <w:rsid w:val="00EC274A"/>
    <w:rsid w:val="00EC2B13"/>
    <w:rsid w:val="00EC63C5"/>
    <w:rsid w:val="00EC769B"/>
    <w:rsid w:val="00EC7862"/>
    <w:rsid w:val="00ED2AA2"/>
    <w:rsid w:val="00ED6051"/>
    <w:rsid w:val="00EE1223"/>
    <w:rsid w:val="00EE1A9C"/>
    <w:rsid w:val="00EE2069"/>
    <w:rsid w:val="00EE2463"/>
    <w:rsid w:val="00EE504D"/>
    <w:rsid w:val="00EF5026"/>
    <w:rsid w:val="00EF6457"/>
    <w:rsid w:val="00F009EC"/>
    <w:rsid w:val="00F06900"/>
    <w:rsid w:val="00F10750"/>
    <w:rsid w:val="00F1353F"/>
    <w:rsid w:val="00F14D74"/>
    <w:rsid w:val="00F15F67"/>
    <w:rsid w:val="00F22265"/>
    <w:rsid w:val="00F23073"/>
    <w:rsid w:val="00F248A6"/>
    <w:rsid w:val="00F315E0"/>
    <w:rsid w:val="00F31E46"/>
    <w:rsid w:val="00F35C91"/>
    <w:rsid w:val="00F479B8"/>
    <w:rsid w:val="00F47BD6"/>
    <w:rsid w:val="00F52C65"/>
    <w:rsid w:val="00F55874"/>
    <w:rsid w:val="00F55898"/>
    <w:rsid w:val="00F55915"/>
    <w:rsid w:val="00F574B5"/>
    <w:rsid w:val="00F668B8"/>
    <w:rsid w:val="00F67268"/>
    <w:rsid w:val="00F7625B"/>
    <w:rsid w:val="00F7799F"/>
    <w:rsid w:val="00F872A5"/>
    <w:rsid w:val="00F876DA"/>
    <w:rsid w:val="00F9583B"/>
    <w:rsid w:val="00FA0620"/>
    <w:rsid w:val="00FA1EF9"/>
    <w:rsid w:val="00FA2681"/>
    <w:rsid w:val="00FA327C"/>
    <w:rsid w:val="00FB101E"/>
    <w:rsid w:val="00FB76EC"/>
    <w:rsid w:val="00FC6D90"/>
    <w:rsid w:val="00FC7989"/>
    <w:rsid w:val="00FD05C7"/>
    <w:rsid w:val="00FD0894"/>
    <w:rsid w:val="00FD71C5"/>
    <w:rsid w:val="00FE1312"/>
    <w:rsid w:val="00FE380B"/>
    <w:rsid w:val="00FE4823"/>
    <w:rsid w:val="00FF0556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C7632B-69BE-4EEB-A0CE-78AF5753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iPriority="99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left="1418" w:right="1133"/>
      <w:jc w:val="both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281B3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tabs>
        <w:tab w:val="left" w:pos="567"/>
      </w:tabs>
      <w:jc w:val="both"/>
    </w:pPr>
    <w:rPr>
      <w:rFonts w:ascii="Arial" w:hAnsi="Arial"/>
      <w:lang w:val="x-none"/>
    </w:rPr>
  </w:style>
  <w:style w:type="paragraph" w:styleId="Sangradetextonormal">
    <w:name w:val="Body Text Indent"/>
    <w:basedOn w:val="Normal"/>
    <w:pPr>
      <w:ind w:firstLine="567"/>
      <w:jc w:val="both"/>
    </w:pPr>
    <w:rPr>
      <w:rFonts w:ascii="Arial" w:hAnsi="Arial"/>
    </w:rPr>
  </w:style>
  <w:style w:type="paragraph" w:styleId="Encabezado">
    <w:name w:val="header"/>
    <w:basedOn w:val="Normal"/>
    <w:link w:val="EncabezadoCar"/>
    <w:uiPriority w:val="99"/>
    <w:rsid w:val="001339B6"/>
    <w:pPr>
      <w:tabs>
        <w:tab w:val="center" w:pos="4252"/>
        <w:tab w:val="right" w:pos="8504"/>
      </w:tabs>
    </w:pPr>
    <w:rPr>
      <w:lang w:val="x-none"/>
    </w:rPr>
  </w:style>
  <w:style w:type="paragraph" w:styleId="Piedepgina">
    <w:name w:val="footer"/>
    <w:basedOn w:val="Normal"/>
    <w:link w:val="PiedepginaCar"/>
    <w:uiPriority w:val="99"/>
    <w:rsid w:val="001339B6"/>
    <w:pPr>
      <w:tabs>
        <w:tab w:val="center" w:pos="4252"/>
        <w:tab w:val="right" w:pos="8504"/>
      </w:tabs>
    </w:pPr>
    <w:rPr>
      <w:lang w:val="x-none"/>
    </w:rPr>
  </w:style>
  <w:style w:type="character" w:styleId="Textoennegrita">
    <w:name w:val="Strong"/>
    <w:uiPriority w:val="22"/>
    <w:qFormat/>
    <w:rsid w:val="00D90031"/>
    <w:rPr>
      <w:b/>
      <w:bCs/>
    </w:rPr>
  </w:style>
  <w:style w:type="character" w:customStyle="1" w:styleId="st1">
    <w:name w:val="st1"/>
    <w:basedOn w:val="Fuentedeprrafopredeter"/>
    <w:rsid w:val="00C05B8F"/>
  </w:style>
  <w:style w:type="paragraph" w:styleId="Lista">
    <w:name w:val="List"/>
    <w:basedOn w:val="Normal"/>
    <w:uiPriority w:val="99"/>
    <w:unhideWhenUsed/>
    <w:rsid w:val="007603ED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</w:rPr>
  </w:style>
  <w:style w:type="paragraph" w:styleId="Continuarlista">
    <w:name w:val="List Continue"/>
    <w:basedOn w:val="Normal"/>
    <w:uiPriority w:val="99"/>
    <w:unhideWhenUsed/>
    <w:rsid w:val="00364360"/>
    <w:pPr>
      <w:spacing w:after="120" w:line="276" w:lineRule="auto"/>
      <w:ind w:left="283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222C8"/>
    <w:pPr>
      <w:spacing w:before="100" w:beforeAutospacing="1" w:after="100" w:afterAutospacing="1"/>
    </w:pPr>
    <w:rPr>
      <w:sz w:val="24"/>
      <w:szCs w:val="24"/>
      <w:lang w:val="es-ES_tradnl" w:eastAsia="es-ES_tradnl"/>
    </w:rPr>
  </w:style>
  <w:style w:type="character" w:styleId="Hipervnculo">
    <w:name w:val="Hyperlink"/>
    <w:uiPriority w:val="99"/>
    <w:unhideWhenUsed/>
    <w:rsid w:val="00B8390C"/>
    <w:rPr>
      <w:color w:val="0248B0"/>
      <w:u w:val="single"/>
    </w:rPr>
  </w:style>
  <w:style w:type="paragraph" w:styleId="Prrafodelista">
    <w:name w:val="List Paragraph"/>
    <w:basedOn w:val="Normal"/>
    <w:uiPriority w:val="34"/>
    <w:qFormat/>
    <w:rsid w:val="005F3E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/>
    </w:rPr>
  </w:style>
  <w:style w:type="character" w:customStyle="1" w:styleId="EncabezadoCar">
    <w:name w:val="Encabezado Car"/>
    <w:link w:val="Encabezado"/>
    <w:uiPriority w:val="99"/>
    <w:rsid w:val="009071CF"/>
    <w:rPr>
      <w:lang w:eastAsia="en-US"/>
    </w:rPr>
  </w:style>
  <w:style w:type="paragraph" w:styleId="Textodeglobo">
    <w:name w:val="Balloon Text"/>
    <w:basedOn w:val="Normal"/>
    <w:link w:val="TextodegloboCar"/>
    <w:rsid w:val="009071CF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9071CF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uiPriority w:val="99"/>
    <w:rsid w:val="009071CF"/>
    <w:rPr>
      <w:lang w:eastAsia="en-US"/>
    </w:rPr>
  </w:style>
  <w:style w:type="character" w:customStyle="1" w:styleId="TextoindependienteCar">
    <w:name w:val="Texto independiente Car"/>
    <w:link w:val="Textoindependiente"/>
    <w:qFormat/>
    <w:rsid w:val="007C78A1"/>
    <w:rPr>
      <w:rFonts w:ascii="Arial" w:hAnsi="Arial"/>
      <w:lang w:eastAsia="en-US"/>
    </w:rPr>
  </w:style>
  <w:style w:type="table" w:styleId="Tablaconcuadrcula">
    <w:name w:val="Table Grid"/>
    <w:basedOn w:val="Tablanormal"/>
    <w:rsid w:val="00184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rsid w:val="00184B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doclaro-nfasis1">
    <w:name w:val="Light Shading Accent 1"/>
    <w:basedOn w:val="Tablanormal"/>
    <w:uiPriority w:val="60"/>
    <w:rsid w:val="00302B4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4">
    <w:name w:val="Light Shading Accent 4"/>
    <w:basedOn w:val="Tablanormal"/>
    <w:uiPriority w:val="60"/>
    <w:rsid w:val="00302B4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302B4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media1-nfasis1">
    <w:name w:val="Medium List 1 Accent 1"/>
    <w:basedOn w:val="Tablanormal"/>
    <w:uiPriority w:val="65"/>
    <w:rsid w:val="00302B4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7B4C7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826C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Cuadrculaclara-nfasis1">
    <w:name w:val="Light Grid Accent 1"/>
    <w:basedOn w:val="Tablanormal"/>
    <w:uiPriority w:val="62"/>
    <w:rsid w:val="00573D59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Ttulo3Car">
    <w:name w:val="Título 3 Car"/>
    <w:link w:val="Ttulo3"/>
    <w:semiHidden/>
    <w:rsid w:val="00281B3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apple-converted-space">
    <w:name w:val="apple-converted-space"/>
    <w:rsid w:val="00CA3275"/>
  </w:style>
  <w:style w:type="paragraph" w:customStyle="1" w:styleId="TextBody">
    <w:name w:val="Text Body"/>
    <w:basedOn w:val="Normal"/>
    <w:rsid w:val="0088154C"/>
    <w:pPr>
      <w:tabs>
        <w:tab w:val="left" w:pos="567"/>
      </w:tabs>
      <w:jc w:val="both"/>
    </w:pPr>
    <w:rPr>
      <w:rFonts w:ascii="Arial" w:hAnsi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5961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6009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546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376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834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701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51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320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728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768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640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7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430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603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695">
          <w:marLeft w:val="1152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954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92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26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3407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27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50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4194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582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2443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1929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6915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andoval@upgop.edu.mx.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yperlink" Target="https://books.google.com.mx/books?id=uBlNBQAAQBAJ&amp;pg=PA88&amp;dq=organigrama+de+una+empresa&amp;hl=es&amp;sa=X&amp;ei=XsGQVZ_fMML2yQS2l47ICQ&amp;ved=0CBoQ6AEwADgK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yperlink" Target="http://upgop.edu.mx/" TargetMode="External"/><Relationship Id="rId14" Type="http://schemas.openxmlformats.org/officeDocument/2006/relationships/image" Target="media/image4.emf"/><Relationship Id="rId22" Type="http://schemas.openxmlformats.org/officeDocument/2006/relationships/hyperlink" Target="https://books.google.com.mx/books?hl=es&amp;lr=&amp;id=JtaUBQAAQBAJ&amp;oi=fnd&amp;pg=PP1&amp;dq=fundamentos+de+administracion+&amp;ots=c1XYKoLXHS&amp;sig=ccf9Z2OHDObmBxYjwwQ8ZzHACY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5AE2-2FD5-4777-AA7B-D09F4E51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4339</Words>
  <Characters>23865</Characters>
  <Application>Microsoft Office Word</Application>
  <DocSecurity>0</DocSecurity>
  <Lines>198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TITULO DESCRIBE BREVEMENTE EL CONTENIDO</vt:lpstr>
    </vt:vector>
  </TitlesOfParts>
  <Company>Itesm CQ</Company>
  <LinksUpToDate>false</LinksUpToDate>
  <CharactersWithSpaces>28148</CharactersWithSpaces>
  <SharedDoc>false</SharedDoc>
  <HLinks>
    <vt:vector size="18" baseType="variant">
      <vt:variant>
        <vt:i4>8257600</vt:i4>
      </vt:variant>
      <vt:variant>
        <vt:i4>6</vt:i4>
      </vt:variant>
      <vt:variant>
        <vt:i4>0</vt:i4>
      </vt:variant>
      <vt:variant>
        <vt:i4>5</vt:i4>
      </vt:variant>
      <vt:variant>
        <vt:lpwstr>https://books.google.com.mx/books?id=uBlNBQAAQBAJ&amp;pg=PA88&amp;dq=organigrama+de+una+empresa&amp;hl=es&amp;sa=X&amp;ei=XsGQVZ_fMML2yQS2l47ICQ&amp;ved=0CBoQ6AEwADgK</vt:lpwstr>
      </vt:variant>
      <vt:variant>
        <vt:lpwstr>v=onepage&amp;q=organigrama%20de%20una%20empresa&amp;f=false</vt:lpwstr>
      </vt:variant>
      <vt:variant>
        <vt:i4>8323175</vt:i4>
      </vt:variant>
      <vt:variant>
        <vt:i4>3</vt:i4>
      </vt:variant>
      <vt:variant>
        <vt:i4>0</vt:i4>
      </vt:variant>
      <vt:variant>
        <vt:i4>5</vt:i4>
      </vt:variant>
      <vt:variant>
        <vt:lpwstr>https://books.google.com.mx/books?hl=es&amp;lr=&amp;id=JtaUBQAAQBAJ&amp;oi=fnd&amp;pg=PP1&amp;dq=fundamentos+de+administracion+&amp;ots=c1XYKoLXHS&amp;sig=ccf9Z2OHDObmBxYjwwQ8ZzHACYg</vt:lpwstr>
      </vt:variant>
      <vt:variant>
        <vt:lpwstr>v=onepage&amp;q=fundamentos%20de%20administracion&amp;f=false</vt:lpwstr>
      </vt:variant>
      <vt:variant>
        <vt:i4>4063258</vt:i4>
      </vt:variant>
      <vt:variant>
        <vt:i4>0</vt:i4>
      </vt:variant>
      <vt:variant>
        <vt:i4>0</vt:i4>
      </vt:variant>
      <vt:variant>
        <vt:i4>5</vt:i4>
      </vt:variant>
      <vt:variant>
        <vt:lpwstr>mailto:rsandoval@upgop.edu.mx.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TITULO DESCRIBE BREVEMENTE EL CONTENIDO</dc:title>
  <dc:creator>Max</dc:creator>
  <cp:lastModifiedBy>FRANCISCO</cp:lastModifiedBy>
  <cp:revision>10</cp:revision>
  <cp:lastPrinted>2016-08-18T23:55:00Z</cp:lastPrinted>
  <dcterms:created xsi:type="dcterms:W3CDTF">2016-04-27T12:35:00Z</dcterms:created>
  <dcterms:modified xsi:type="dcterms:W3CDTF">2017-03-13T21:37:00Z</dcterms:modified>
</cp:coreProperties>
</file>