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30" w:rsidRDefault="00CF3BDB" w:rsidP="009A2F5F">
      <w:pPr>
        <w:spacing w:after="0" w:line="480" w:lineRule="auto"/>
        <w:jc w:val="right"/>
        <w:rPr>
          <w:rFonts w:ascii="Calibri" w:eastAsia="Times New Roman" w:hAnsi="Calibri" w:cs="Calibri"/>
          <w:color w:val="7030A0"/>
          <w:sz w:val="36"/>
          <w:szCs w:val="36"/>
          <w:shd w:val="solid" w:color="FFFFFF" w:fill="auto"/>
          <w:lang w:eastAsia="ru-RU"/>
        </w:rPr>
      </w:pPr>
      <w:r w:rsidRPr="009A2F5F">
        <w:rPr>
          <w:rFonts w:ascii="Calibri" w:eastAsia="Times New Roman" w:hAnsi="Calibri" w:cs="Calibri"/>
          <w:color w:val="7030A0"/>
          <w:sz w:val="36"/>
          <w:szCs w:val="36"/>
          <w:shd w:val="solid" w:color="FFFFFF" w:fill="auto"/>
          <w:lang w:eastAsia="ru-RU"/>
        </w:rPr>
        <w:t xml:space="preserve">Hacia el perfil del </w:t>
      </w:r>
      <w:r w:rsidR="00EC36BD" w:rsidRPr="009A2F5F">
        <w:rPr>
          <w:rFonts w:ascii="Calibri" w:eastAsia="Times New Roman" w:hAnsi="Calibri" w:cs="Calibri"/>
          <w:color w:val="7030A0"/>
          <w:sz w:val="36"/>
          <w:szCs w:val="36"/>
          <w:shd w:val="solid" w:color="FFFFFF" w:fill="auto"/>
          <w:lang w:eastAsia="ru-RU"/>
        </w:rPr>
        <w:t xml:space="preserve">Liderazgo </w:t>
      </w:r>
      <w:r w:rsidR="007B2F30" w:rsidRPr="009A2F5F">
        <w:rPr>
          <w:rFonts w:ascii="Calibri" w:eastAsia="Times New Roman" w:hAnsi="Calibri" w:cs="Calibri"/>
          <w:color w:val="7030A0"/>
          <w:sz w:val="36"/>
          <w:szCs w:val="36"/>
          <w:shd w:val="solid" w:color="FFFFFF" w:fill="auto"/>
          <w:lang w:eastAsia="ru-RU"/>
        </w:rPr>
        <w:t>Responsable</w:t>
      </w:r>
      <w:r w:rsidRPr="009A2F5F">
        <w:rPr>
          <w:rFonts w:ascii="Calibri" w:eastAsia="Times New Roman" w:hAnsi="Calibri" w:cs="Calibri"/>
          <w:color w:val="7030A0"/>
          <w:sz w:val="36"/>
          <w:szCs w:val="36"/>
          <w:shd w:val="solid" w:color="FFFFFF" w:fill="auto"/>
          <w:lang w:eastAsia="ru-RU"/>
        </w:rPr>
        <w:t xml:space="preserve"> Empresarial</w:t>
      </w:r>
    </w:p>
    <w:p w:rsidR="009A2F5F" w:rsidRPr="009A2F5F" w:rsidRDefault="009A2F5F" w:rsidP="009A2F5F">
      <w:pPr>
        <w:spacing w:after="0" w:line="480" w:lineRule="auto"/>
        <w:jc w:val="right"/>
        <w:rPr>
          <w:rFonts w:ascii="Calibri" w:eastAsia="Times New Roman" w:hAnsi="Calibri" w:cs="Calibri"/>
          <w:i/>
          <w:color w:val="7030A0"/>
          <w:sz w:val="36"/>
          <w:szCs w:val="36"/>
          <w:shd w:val="solid" w:color="FFFFFF" w:fill="auto"/>
          <w:lang w:eastAsia="ru-RU"/>
        </w:rPr>
      </w:pPr>
      <w:proofErr w:type="spellStart"/>
      <w:r w:rsidRPr="009A2F5F">
        <w:rPr>
          <w:rFonts w:ascii="Calibri" w:eastAsia="Times New Roman" w:hAnsi="Calibri" w:cs="Calibri"/>
          <w:i/>
          <w:color w:val="7030A0"/>
          <w:sz w:val="28"/>
          <w:szCs w:val="36"/>
          <w:shd w:val="solid" w:color="FFFFFF" w:fill="auto"/>
          <w:lang w:eastAsia="ru-RU"/>
        </w:rPr>
        <w:t>Towards</w:t>
      </w:r>
      <w:proofErr w:type="spellEnd"/>
      <w:r w:rsidRPr="009A2F5F">
        <w:rPr>
          <w:rFonts w:ascii="Calibri" w:eastAsia="Times New Roman" w:hAnsi="Calibri" w:cs="Calibri"/>
          <w:i/>
          <w:color w:val="7030A0"/>
          <w:sz w:val="28"/>
          <w:szCs w:val="36"/>
          <w:shd w:val="solid" w:color="FFFFFF" w:fill="auto"/>
          <w:lang w:eastAsia="ru-RU"/>
        </w:rPr>
        <w:t xml:space="preserve"> </w:t>
      </w:r>
      <w:proofErr w:type="spellStart"/>
      <w:r w:rsidRPr="009A2F5F">
        <w:rPr>
          <w:rFonts w:ascii="Calibri" w:eastAsia="Times New Roman" w:hAnsi="Calibri" w:cs="Calibri"/>
          <w:i/>
          <w:color w:val="7030A0"/>
          <w:sz w:val="28"/>
          <w:szCs w:val="36"/>
          <w:shd w:val="solid" w:color="FFFFFF" w:fill="auto"/>
          <w:lang w:eastAsia="ru-RU"/>
        </w:rPr>
        <w:t>Responsible</w:t>
      </w:r>
      <w:proofErr w:type="spellEnd"/>
      <w:r w:rsidRPr="009A2F5F">
        <w:rPr>
          <w:rFonts w:ascii="Calibri" w:eastAsia="Times New Roman" w:hAnsi="Calibri" w:cs="Calibri"/>
          <w:i/>
          <w:color w:val="7030A0"/>
          <w:sz w:val="28"/>
          <w:szCs w:val="36"/>
          <w:shd w:val="solid" w:color="FFFFFF" w:fill="auto"/>
          <w:lang w:eastAsia="ru-RU"/>
        </w:rPr>
        <w:t xml:space="preserve"> </w:t>
      </w:r>
      <w:proofErr w:type="spellStart"/>
      <w:r w:rsidRPr="009A2F5F">
        <w:rPr>
          <w:rFonts w:ascii="Calibri" w:eastAsia="Times New Roman" w:hAnsi="Calibri" w:cs="Calibri"/>
          <w:i/>
          <w:color w:val="7030A0"/>
          <w:sz w:val="28"/>
          <w:szCs w:val="36"/>
          <w:shd w:val="solid" w:color="FFFFFF" w:fill="auto"/>
          <w:lang w:eastAsia="ru-RU"/>
        </w:rPr>
        <w:t>Leadership</w:t>
      </w:r>
      <w:proofErr w:type="spellEnd"/>
      <w:r w:rsidRPr="009A2F5F">
        <w:rPr>
          <w:rFonts w:ascii="Calibri" w:eastAsia="Times New Roman" w:hAnsi="Calibri" w:cs="Calibri"/>
          <w:i/>
          <w:color w:val="7030A0"/>
          <w:sz w:val="28"/>
          <w:szCs w:val="36"/>
          <w:shd w:val="solid" w:color="FFFFFF" w:fill="auto"/>
          <w:lang w:eastAsia="ru-RU"/>
        </w:rPr>
        <w:t xml:space="preserve"> Business </w:t>
      </w:r>
      <w:proofErr w:type="spellStart"/>
      <w:r w:rsidRPr="009A2F5F">
        <w:rPr>
          <w:rFonts w:ascii="Calibri" w:eastAsia="Times New Roman" w:hAnsi="Calibri" w:cs="Calibri"/>
          <w:i/>
          <w:color w:val="7030A0"/>
          <w:sz w:val="28"/>
          <w:szCs w:val="36"/>
          <w:shd w:val="solid" w:color="FFFFFF" w:fill="auto"/>
          <w:lang w:eastAsia="ru-RU"/>
        </w:rPr>
        <w:t>profile</w:t>
      </w:r>
      <w:proofErr w:type="spellEnd"/>
    </w:p>
    <w:p w:rsidR="007B2F30" w:rsidRPr="009A2F5F" w:rsidRDefault="007B2F30" w:rsidP="009A2F5F">
      <w:pPr>
        <w:pStyle w:val="Autores"/>
        <w:spacing w:before="0" w:after="0" w:line="276" w:lineRule="auto"/>
        <w:ind w:firstLine="0"/>
        <w:jc w:val="right"/>
        <w:rPr>
          <w:rFonts w:ascii="Calibri" w:eastAsia="Calibri" w:hAnsi="Calibri" w:cs="Calibri"/>
          <w:b/>
          <w:color w:val="auto"/>
          <w:sz w:val="24"/>
          <w:szCs w:val="24"/>
          <w:lang w:val="es-ES"/>
        </w:rPr>
      </w:pPr>
      <w:r w:rsidRPr="009A2F5F">
        <w:rPr>
          <w:rFonts w:ascii="Calibri" w:eastAsia="Calibri" w:hAnsi="Calibri" w:cs="Calibri"/>
          <w:b/>
          <w:color w:val="auto"/>
          <w:sz w:val="24"/>
          <w:szCs w:val="24"/>
          <w:lang w:val="es-ES"/>
        </w:rPr>
        <w:t xml:space="preserve">Gloria </w:t>
      </w:r>
      <w:proofErr w:type="spellStart"/>
      <w:r w:rsidRPr="009A2F5F">
        <w:rPr>
          <w:rFonts w:ascii="Calibri" w:eastAsia="Calibri" w:hAnsi="Calibri" w:cs="Calibri"/>
          <w:b/>
          <w:color w:val="auto"/>
          <w:sz w:val="24"/>
          <w:szCs w:val="24"/>
          <w:lang w:val="es-ES"/>
        </w:rPr>
        <w:t>Silviana</w:t>
      </w:r>
      <w:proofErr w:type="spellEnd"/>
      <w:r w:rsidRPr="009A2F5F">
        <w:rPr>
          <w:rFonts w:ascii="Calibri" w:eastAsia="Calibri" w:hAnsi="Calibri" w:cs="Calibri"/>
          <w:b/>
          <w:color w:val="auto"/>
          <w:sz w:val="24"/>
          <w:szCs w:val="24"/>
          <w:lang w:val="es-ES"/>
        </w:rPr>
        <w:t xml:space="preserve"> Montañez Moya</w:t>
      </w:r>
      <w:r w:rsidR="009A2F5F">
        <w:rPr>
          <w:rFonts w:ascii="Calibri" w:eastAsia="Calibri" w:hAnsi="Calibri" w:cs="Calibri"/>
          <w:b/>
          <w:color w:val="auto"/>
          <w:sz w:val="24"/>
          <w:szCs w:val="24"/>
          <w:lang w:val="es-ES"/>
        </w:rPr>
        <w:br/>
      </w:r>
      <w:r w:rsidR="009A2F5F" w:rsidRPr="009A2F5F">
        <w:rPr>
          <w:rFonts w:ascii="Calibri" w:eastAsia="Calibri" w:hAnsi="Calibri" w:cs="Calibri"/>
          <w:color w:val="auto"/>
          <w:sz w:val="24"/>
          <w:szCs w:val="24"/>
          <w:lang w:val="es-ES"/>
        </w:rPr>
        <w:t>Universidad de Guadalajara</w:t>
      </w:r>
      <w:r w:rsidR="00D3205D">
        <w:rPr>
          <w:rFonts w:ascii="Calibri" w:eastAsia="Calibri" w:hAnsi="Calibri" w:cs="Calibri"/>
          <w:color w:val="auto"/>
          <w:sz w:val="24"/>
          <w:szCs w:val="24"/>
          <w:lang w:val="es-ES"/>
        </w:rPr>
        <w:br/>
      </w:r>
      <w:r w:rsidR="00D3205D" w:rsidRPr="00D3205D">
        <w:rPr>
          <w:rFonts w:ascii="Calibri" w:eastAsia="Calibri" w:hAnsi="Calibri" w:cs="Calibri"/>
          <w:color w:val="FF0000"/>
          <w:sz w:val="24"/>
          <w:szCs w:val="24"/>
          <w:lang w:val="es-ES"/>
        </w:rPr>
        <w:t>gloriam@profesores.valles.udg.mx</w:t>
      </w:r>
    </w:p>
    <w:p w:rsidR="009A2F5F" w:rsidRDefault="009A2F5F" w:rsidP="007B2F30">
      <w:pPr>
        <w:tabs>
          <w:tab w:val="left" w:pos="284"/>
        </w:tabs>
        <w:spacing w:after="0" w:line="480" w:lineRule="auto"/>
        <w:rPr>
          <w:rFonts w:ascii="Arial" w:hAnsi="Arial" w:cs="Arial"/>
          <w:b/>
          <w:sz w:val="24"/>
          <w:szCs w:val="24"/>
        </w:rPr>
      </w:pPr>
    </w:p>
    <w:p w:rsidR="009A2F5F" w:rsidRDefault="009A2F5F" w:rsidP="007B2F30">
      <w:pPr>
        <w:tabs>
          <w:tab w:val="left" w:pos="284"/>
        </w:tabs>
        <w:spacing w:after="0" w:line="480" w:lineRule="auto"/>
        <w:rPr>
          <w:rFonts w:ascii="Arial" w:hAnsi="Arial" w:cs="Arial"/>
          <w:b/>
          <w:sz w:val="24"/>
          <w:szCs w:val="24"/>
        </w:rPr>
      </w:pPr>
    </w:p>
    <w:p w:rsidR="007B2F30" w:rsidRPr="009A2F5F" w:rsidRDefault="009A2F5F" w:rsidP="007B2F30">
      <w:pPr>
        <w:tabs>
          <w:tab w:val="left" w:pos="284"/>
        </w:tabs>
        <w:spacing w:after="0"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9A2F5F">
        <w:rPr>
          <w:rFonts w:ascii="Calibri" w:eastAsia="Times New Roman" w:hAnsi="Calibri" w:cs="Calibri"/>
          <w:color w:val="7030A0"/>
          <w:sz w:val="28"/>
          <w:szCs w:val="28"/>
          <w:lang w:val="es-ES" w:eastAsia="es-ES"/>
        </w:rPr>
        <w:t>esumen</w:t>
      </w:r>
    </w:p>
    <w:p w:rsidR="00592CA0" w:rsidRPr="009A2F5F" w:rsidRDefault="007B2F30" w:rsidP="009A2F5F">
      <w:pPr>
        <w:tabs>
          <w:tab w:val="left" w:pos="284"/>
        </w:tabs>
        <w:spacing w:after="0"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La presente investigación </w:t>
      </w:r>
      <w:r w:rsidR="00592CA0" w:rsidRPr="009A2F5F">
        <w:rPr>
          <w:rFonts w:ascii="Times New Roman" w:hAnsi="Times New Roman" w:cs="Times New Roman"/>
          <w:sz w:val="24"/>
          <w:szCs w:val="24"/>
        </w:rPr>
        <w:t>se inserta en los ámbitos del liderazgo y la Responsabilidad Social Empresarial</w:t>
      </w:r>
      <w:r w:rsidRPr="009A2F5F">
        <w:rPr>
          <w:rFonts w:ascii="Times New Roman" w:hAnsi="Times New Roman" w:cs="Times New Roman"/>
          <w:sz w:val="24"/>
          <w:szCs w:val="24"/>
        </w:rPr>
        <w:t xml:space="preserve">, su objetivo es </w:t>
      </w:r>
      <w:r w:rsidR="00592CA0" w:rsidRPr="009A2F5F">
        <w:rPr>
          <w:rFonts w:ascii="Times New Roman" w:hAnsi="Times New Roman" w:cs="Times New Roman"/>
          <w:color w:val="000000"/>
          <w:sz w:val="24"/>
          <w:szCs w:val="24"/>
        </w:rPr>
        <w:t>identificar aquellas características que definen al líder de</w:t>
      </w:r>
      <w:r w:rsidR="00592CA0" w:rsidRPr="009A2F5F">
        <w:rPr>
          <w:rFonts w:ascii="Times New Roman" w:hAnsi="Times New Roman" w:cs="Times New Roman"/>
          <w:sz w:val="24"/>
          <w:szCs w:val="24"/>
        </w:rPr>
        <w:t xml:space="preserve"> </w:t>
      </w:r>
      <w:r w:rsidRPr="009A2F5F">
        <w:rPr>
          <w:rFonts w:ascii="Times New Roman" w:hAnsi="Times New Roman" w:cs="Times New Roman"/>
          <w:sz w:val="24"/>
          <w:szCs w:val="24"/>
        </w:rPr>
        <w:t>las pequeñas y medianas empresas para atender las expectativas de los grupos de interé</w:t>
      </w:r>
      <w:r w:rsidR="00592CA0" w:rsidRPr="009A2F5F">
        <w:rPr>
          <w:rFonts w:ascii="Times New Roman" w:hAnsi="Times New Roman" w:cs="Times New Roman"/>
          <w:sz w:val="24"/>
          <w:szCs w:val="24"/>
        </w:rPr>
        <w:t>s y determinar si están dispuestos los líderes</w:t>
      </w:r>
      <w:r w:rsidRPr="009A2F5F">
        <w:rPr>
          <w:rFonts w:ascii="Times New Roman" w:hAnsi="Times New Roman" w:cs="Times New Roman"/>
          <w:sz w:val="24"/>
          <w:szCs w:val="24"/>
        </w:rPr>
        <w:t xml:space="preserve"> a transitar por la gestión responsable.</w:t>
      </w:r>
      <w:r w:rsidRPr="009A2F5F">
        <w:rPr>
          <w:rFonts w:ascii="Times New Roman" w:hAnsi="Times New Roman" w:cs="Times New Roman"/>
          <w:color w:val="000000"/>
          <w:sz w:val="24"/>
          <w:szCs w:val="24"/>
        </w:rPr>
        <w:t xml:space="preserve"> </w:t>
      </w:r>
      <w:r w:rsidRPr="009A2F5F">
        <w:rPr>
          <w:rFonts w:ascii="Times New Roman" w:hAnsi="Times New Roman" w:cs="Times New Roman"/>
          <w:sz w:val="24"/>
          <w:szCs w:val="24"/>
        </w:rPr>
        <w:t>El est</w:t>
      </w:r>
      <w:r w:rsidR="00592CA0" w:rsidRPr="009A2F5F">
        <w:rPr>
          <w:rFonts w:ascii="Times New Roman" w:hAnsi="Times New Roman" w:cs="Times New Roman"/>
          <w:sz w:val="24"/>
          <w:szCs w:val="24"/>
        </w:rPr>
        <w:t xml:space="preserve">udio fue de tipo </w:t>
      </w:r>
      <w:r w:rsidRPr="009A2F5F">
        <w:rPr>
          <w:rFonts w:ascii="Times New Roman" w:hAnsi="Times New Roman" w:cs="Times New Roman"/>
          <w:sz w:val="24"/>
          <w:szCs w:val="24"/>
        </w:rPr>
        <w:t>descriptivo, no experimental y transversal.</w:t>
      </w:r>
      <w:r w:rsidR="00592CA0" w:rsidRPr="009A2F5F">
        <w:rPr>
          <w:rFonts w:ascii="Times New Roman" w:hAnsi="Times New Roman" w:cs="Times New Roman"/>
          <w:sz w:val="24"/>
          <w:szCs w:val="24"/>
        </w:rPr>
        <w:t xml:space="preserve"> La muestra fue conformada por 6</w:t>
      </w:r>
      <w:r w:rsidRPr="009A2F5F">
        <w:rPr>
          <w:rFonts w:ascii="Times New Roman" w:hAnsi="Times New Roman" w:cs="Times New Roman"/>
          <w:sz w:val="24"/>
          <w:szCs w:val="24"/>
        </w:rPr>
        <w:t xml:space="preserve">0 empresas de la Región Valles del Estado de Jalisco, a quienes se les administro un cuestionario. </w:t>
      </w:r>
    </w:p>
    <w:p w:rsidR="007B2F30" w:rsidRPr="007A7D12" w:rsidRDefault="007B2F30" w:rsidP="007B2F30">
      <w:pPr>
        <w:spacing w:after="0" w:line="480" w:lineRule="auto"/>
        <w:jc w:val="both"/>
        <w:rPr>
          <w:rFonts w:ascii="Arial" w:eastAsia="Times New Roman" w:hAnsi="Arial" w:cs="Arial"/>
          <w:color w:val="000000"/>
          <w:sz w:val="24"/>
          <w:szCs w:val="24"/>
          <w:lang w:val="es-ES"/>
        </w:rPr>
      </w:pPr>
      <w:r w:rsidRPr="009A2F5F">
        <w:rPr>
          <w:rFonts w:ascii="Calibri" w:eastAsia="Times New Roman" w:hAnsi="Calibri" w:cs="Calibri"/>
          <w:color w:val="7030A0"/>
          <w:sz w:val="28"/>
          <w:szCs w:val="28"/>
          <w:lang w:val="es-ES" w:eastAsia="es-ES"/>
        </w:rPr>
        <w:t>Palabras claves:</w:t>
      </w:r>
      <w:r>
        <w:rPr>
          <w:rFonts w:ascii="Arial" w:eastAsia="Times New Roman" w:hAnsi="Arial" w:cs="Arial"/>
          <w:b/>
          <w:color w:val="000000"/>
          <w:sz w:val="24"/>
          <w:szCs w:val="24"/>
          <w:lang w:val="es-ES"/>
        </w:rPr>
        <w:t xml:space="preserve"> </w:t>
      </w:r>
      <w:r w:rsidRPr="009A2F5F">
        <w:rPr>
          <w:rFonts w:ascii="Times New Roman" w:hAnsi="Times New Roman" w:cs="Times New Roman"/>
          <w:sz w:val="24"/>
          <w:szCs w:val="24"/>
        </w:rPr>
        <w:t>Responsabilidad Social Empresarial, grupos de interés, liderazgo.</w:t>
      </w:r>
    </w:p>
    <w:p w:rsidR="007B2F30" w:rsidRPr="009A2F5F" w:rsidRDefault="009A2F5F" w:rsidP="007B2F30">
      <w:pPr>
        <w:tabs>
          <w:tab w:val="left" w:pos="284"/>
        </w:tabs>
        <w:spacing w:after="0" w:line="480" w:lineRule="auto"/>
        <w:rPr>
          <w:rFonts w:ascii="Calibri" w:eastAsia="Times New Roman" w:hAnsi="Calibri" w:cs="Calibri"/>
          <w:color w:val="7030A0"/>
          <w:sz w:val="28"/>
          <w:szCs w:val="28"/>
          <w:lang w:val="es-ES" w:eastAsia="es-ES"/>
        </w:rPr>
      </w:pPr>
      <w:proofErr w:type="spellStart"/>
      <w:r>
        <w:rPr>
          <w:rFonts w:ascii="Calibri" w:eastAsia="Times New Roman" w:hAnsi="Calibri" w:cs="Calibri"/>
          <w:color w:val="7030A0"/>
          <w:sz w:val="28"/>
          <w:szCs w:val="28"/>
          <w:lang w:val="es-ES" w:eastAsia="es-ES"/>
        </w:rPr>
        <w:t>A</w:t>
      </w:r>
      <w:r w:rsidRPr="009A2F5F">
        <w:rPr>
          <w:rFonts w:ascii="Calibri" w:eastAsia="Times New Roman" w:hAnsi="Calibri" w:cs="Calibri"/>
          <w:color w:val="7030A0"/>
          <w:sz w:val="28"/>
          <w:szCs w:val="28"/>
          <w:lang w:val="es-ES" w:eastAsia="es-ES"/>
        </w:rPr>
        <w:t>bstract</w:t>
      </w:r>
      <w:proofErr w:type="spellEnd"/>
    </w:p>
    <w:p w:rsidR="00592CA0" w:rsidRDefault="00592CA0" w:rsidP="009A2F5F">
      <w:pPr>
        <w:tabs>
          <w:tab w:val="left" w:pos="284"/>
        </w:tabs>
        <w:spacing w:after="0" w:line="360" w:lineRule="auto"/>
        <w:jc w:val="both"/>
        <w:rPr>
          <w:rFonts w:ascii="Arial" w:hAnsi="Arial" w:cs="Arial"/>
          <w:sz w:val="24"/>
          <w:szCs w:val="24"/>
          <w:lang w:val="en-US"/>
        </w:rPr>
      </w:pPr>
      <w:r w:rsidRPr="009A2F5F">
        <w:rPr>
          <w:rFonts w:ascii="Times New Roman" w:hAnsi="Times New Roman" w:cs="Times New Roman"/>
          <w:sz w:val="24"/>
          <w:szCs w:val="24"/>
        </w:rPr>
        <w:t>This research is inserted in the areas of leadership and corporate social responsibility, its objective is to identify those characteristics that define a leader of small and medium enterprises to meet the expectations of stakeholders and determine if leaders are willing to travel for accountability. The study was descriptive, not experimental and transversal. The sample was composed of 60 companies in the Valles region of Jalisco, who were given a questionnaire.</w:t>
      </w:r>
    </w:p>
    <w:p w:rsidR="007B2F30" w:rsidRDefault="007B2F30" w:rsidP="007B2F30">
      <w:pPr>
        <w:shd w:val="clear" w:color="auto" w:fill="FFFFFF"/>
        <w:spacing w:line="480" w:lineRule="auto"/>
        <w:rPr>
          <w:rFonts w:ascii="Times New Roman" w:hAnsi="Times New Roman" w:cs="Times New Roman"/>
          <w:sz w:val="24"/>
          <w:szCs w:val="24"/>
        </w:rPr>
      </w:pPr>
      <w:r w:rsidRPr="009A2F5F">
        <w:rPr>
          <w:rFonts w:ascii="Calibri" w:eastAsia="Times New Roman" w:hAnsi="Calibri" w:cs="Calibri"/>
          <w:color w:val="7030A0"/>
          <w:sz w:val="28"/>
          <w:szCs w:val="28"/>
          <w:lang w:val="es-ES" w:eastAsia="es-ES"/>
        </w:rPr>
        <w:t xml:space="preserve">Key </w:t>
      </w:r>
      <w:proofErr w:type="spellStart"/>
      <w:r w:rsidRPr="009A2F5F">
        <w:rPr>
          <w:rFonts w:ascii="Calibri" w:eastAsia="Times New Roman" w:hAnsi="Calibri" w:cs="Calibri"/>
          <w:color w:val="7030A0"/>
          <w:sz w:val="28"/>
          <w:szCs w:val="28"/>
          <w:lang w:val="es-ES" w:eastAsia="es-ES"/>
        </w:rPr>
        <w:t>words</w:t>
      </w:r>
      <w:proofErr w:type="spellEnd"/>
      <w:r w:rsidRPr="009A2F5F">
        <w:rPr>
          <w:rFonts w:ascii="Calibri" w:eastAsia="Times New Roman" w:hAnsi="Calibri" w:cs="Calibri"/>
          <w:color w:val="7030A0"/>
          <w:sz w:val="28"/>
          <w:szCs w:val="28"/>
          <w:lang w:val="es-ES" w:eastAsia="es-ES"/>
        </w:rPr>
        <w:t>:</w:t>
      </w:r>
      <w:r w:rsidRPr="007A7D12">
        <w:rPr>
          <w:rFonts w:ascii="Arial" w:eastAsia="Times New Roman" w:hAnsi="Arial" w:cs="Arial"/>
          <w:b/>
          <w:color w:val="000000"/>
          <w:sz w:val="24"/>
          <w:szCs w:val="24"/>
          <w:lang w:val="en-US"/>
        </w:rPr>
        <w:t xml:space="preserve">   </w:t>
      </w:r>
      <w:proofErr w:type="spellStart"/>
      <w:r w:rsidRPr="009A2F5F">
        <w:rPr>
          <w:rFonts w:ascii="Times New Roman" w:hAnsi="Times New Roman" w:cs="Times New Roman"/>
          <w:sz w:val="24"/>
          <w:szCs w:val="24"/>
        </w:rPr>
        <w:t>Corporate</w:t>
      </w:r>
      <w:proofErr w:type="spellEnd"/>
      <w:r w:rsidRPr="009A2F5F">
        <w:rPr>
          <w:rFonts w:ascii="Times New Roman" w:hAnsi="Times New Roman" w:cs="Times New Roman"/>
          <w:sz w:val="24"/>
          <w:szCs w:val="24"/>
        </w:rPr>
        <w:t xml:space="preserve"> Social </w:t>
      </w:r>
      <w:proofErr w:type="spellStart"/>
      <w:r w:rsidRPr="009A2F5F">
        <w:rPr>
          <w:rFonts w:ascii="Times New Roman" w:hAnsi="Times New Roman" w:cs="Times New Roman"/>
          <w:sz w:val="24"/>
          <w:szCs w:val="24"/>
        </w:rPr>
        <w:t>Responsability</w:t>
      </w:r>
      <w:proofErr w:type="spellEnd"/>
      <w:r w:rsidRPr="009A2F5F">
        <w:rPr>
          <w:rFonts w:ascii="Times New Roman" w:hAnsi="Times New Roman" w:cs="Times New Roman"/>
          <w:sz w:val="24"/>
          <w:szCs w:val="24"/>
        </w:rPr>
        <w:t xml:space="preserve">, </w:t>
      </w:r>
      <w:proofErr w:type="spellStart"/>
      <w:r w:rsidRPr="009A2F5F">
        <w:rPr>
          <w:rFonts w:ascii="Times New Roman" w:hAnsi="Times New Roman" w:cs="Times New Roman"/>
          <w:sz w:val="24"/>
          <w:szCs w:val="24"/>
        </w:rPr>
        <w:t>stakeholders</w:t>
      </w:r>
      <w:proofErr w:type="spellEnd"/>
      <w:r w:rsidRPr="009A2F5F">
        <w:rPr>
          <w:rFonts w:ascii="Times New Roman" w:hAnsi="Times New Roman" w:cs="Times New Roman"/>
          <w:sz w:val="24"/>
          <w:szCs w:val="24"/>
        </w:rPr>
        <w:t xml:space="preserve">, </w:t>
      </w:r>
      <w:proofErr w:type="spellStart"/>
      <w:r w:rsidRPr="009A2F5F">
        <w:rPr>
          <w:rFonts w:ascii="Times New Roman" w:hAnsi="Times New Roman" w:cs="Times New Roman"/>
          <w:sz w:val="24"/>
          <w:szCs w:val="24"/>
        </w:rPr>
        <w:t>leadership</w:t>
      </w:r>
      <w:proofErr w:type="spellEnd"/>
      <w:r w:rsidRPr="009A2F5F">
        <w:rPr>
          <w:rFonts w:ascii="Times New Roman" w:hAnsi="Times New Roman" w:cs="Times New Roman"/>
          <w:sz w:val="24"/>
          <w:szCs w:val="24"/>
        </w:rPr>
        <w:t>.</w:t>
      </w:r>
    </w:p>
    <w:p w:rsidR="009A2F5F" w:rsidRPr="009A2F5F" w:rsidRDefault="00E602F3" w:rsidP="009A2F5F">
      <w:pPr>
        <w:tabs>
          <w:tab w:val="left" w:pos="426"/>
        </w:tabs>
        <w:ind w:right="-143"/>
        <w:rPr>
          <w:rFonts w:ascii="Times New Roman" w:hAnsi="Times New Roman" w:cs="Times New Roman"/>
          <w:bCs/>
          <w:sz w:val="24"/>
        </w:rPr>
      </w:pPr>
      <w:r w:rsidRPr="0055217A">
        <w:rPr>
          <w:rFonts w:ascii="Times New Roman" w:hAnsi="Times New Roman"/>
          <w:b/>
          <w:bCs/>
          <w:sz w:val="24"/>
        </w:rPr>
        <w:t>Fecha recepción:</w:t>
      </w:r>
      <w:r w:rsidRPr="0055217A">
        <w:rPr>
          <w:rFonts w:ascii="Times New Roman" w:hAnsi="Times New Roman"/>
          <w:bCs/>
          <w:sz w:val="24"/>
        </w:rPr>
        <w:t xml:space="preserve">   </w:t>
      </w:r>
      <w:r>
        <w:rPr>
          <w:rFonts w:ascii="Times New Roman" w:hAnsi="Times New Roman"/>
          <w:bCs/>
          <w:sz w:val="24"/>
        </w:rPr>
        <w:t>Septiembre 2014</w:t>
      </w:r>
      <w:r w:rsidRPr="0055217A">
        <w:rPr>
          <w:rFonts w:ascii="Times New Roman" w:hAnsi="Times New Roman"/>
          <w:bCs/>
          <w:sz w:val="24"/>
        </w:rPr>
        <w:t xml:space="preserve">           </w:t>
      </w:r>
      <w:r w:rsidRPr="0055217A">
        <w:rPr>
          <w:rFonts w:ascii="Times New Roman" w:hAnsi="Times New Roman"/>
          <w:b/>
          <w:bCs/>
          <w:sz w:val="24"/>
        </w:rPr>
        <w:t>Fecha aceptación:</w:t>
      </w:r>
      <w:r w:rsidRPr="0055217A">
        <w:rPr>
          <w:rFonts w:ascii="Times New Roman" w:hAnsi="Times New Roman"/>
          <w:bCs/>
          <w:sz w:val="24"/>
        </w:rPr>
        <w:t xml:space="preserve"> </w:t>
      </w:r>
      <w:r>
        <w:rPr>
          <w:rFonts w:ascii="Times New Roman" w:hAnsi="Times New Roman"/>
          <w:bCs/>
          <w:sz w:val="24"/>
        </w:rPr>
        <w:t>Noviembre 2014</w:t>
      </w:r>
      <w:bookmarkStart w:id="0" w:name="_GoBack"/>
      <w:bookmarkEnd w:id="0"/>
    </w:p>
    <w:p w:rsidR="009A2F5F" w:rsidRPr="009A2F5F" w:rsidRDefault="00294D86" w:rsidP="009A2F5F">
      <w:pPr>
        <w:shd w:val="clear" w:color="auto" w:fill="FFFFFF"/>
        <w:spacing w:line="480" w:lineRule="auto"/>
        <w:rPr>
          <w:rFonts w:ascii="Times New Roman" w:eastAsia="Times New Roman" w:hAnsi="Times New Roman" w:cs="Times New Roman"/>
          <w:color w:val="000000"/>
          <w:sz w:val="28"/>
          <w:szCs w:val="24"/>
          <w:lang w:val="en-US"/>
        </w:rPr>
      </w:pPr>
      <w:r>
        <w:rPr>
          <w:rFonts w:ascii="Times New Roman" w:hAnsi="Times New Roman" w:cs="Times New Roman"/>
          <w:bCs/>
          <w:sz w:val="24"/>
        </w:rPr>
        <w:pict>
          <v:rect id="_x0000_i1025" style="width:0;height:1.5pt" o:hralign="center" o:hrstd="t" o:hr="t" fillcolor="#a0a0a0" stroked="f"/>
        </w:pict>
      </w:r>
    </w:p>
    <w:p w:rsidR="00D8158D" w:rsidRPr="009A2F5F" w:rsidRDefault="009A2F5F" w:rsidP="009A2F5F">
      <w:pPr>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I</w:t>
      </w:r>
      <w:r w:rsidRPr="009A2F5F">
        <w:rPr>
          <w:rFonts w:ascii="Calibri" w:eastAsia="Times New Roman" w:hAnsi="Calibri" w:cs="Calibri"/>
          <w:color w:val="7030A0"/>
          <w:sz w:val="28"/>
          <w:szCs w:val="28"/>
          <w:lang w:val="es-ES" w:eastAsia="es-ES"/>
        </w:rPr>
        <w:t>ntroducción</w:t>
      </w:r>
    </w:p>
    <w:p w:rsidR="00D8158D" w:rsidRPr="009A2F5F" w:rsidRDefault="00D8158D" w:rsidP="00D8158D">
      <w:pPr>
        <w:tabs>
          <w:tab w:val="left" w:pos="851"/>
          <w:tab w:val="left" w:pos="8505"/>
        </w:tabs>
        <w:autoSpaceDE w:val="0"/>
        <w:autoSpaceDN w:val="0"/>
        <w:adjustRightInd w:val="0"/>
        <w:spacing w:line="360" w:lineRule="auto"/>
        <w:ind w:right="49"/>
        <w:jc w:val="both"/>
        <w:rPr>
          <w:rFonts w:ascii="Times New Roman" w:hAnsi="Times New Roman" w:cs="Times New Roman"/>
          <w:sz w:val="24"/>
          <w:szCs w:val="24"/>
        </w:rPr>
      </w:pPr>
      <w:r w:rsidRPr="009A2F5F">
        <w:rPr>
          <w:rFonts w:ascii="Times New Roman" w:hAnsi="Times New Roman" w:cs="Times New Roman"/>
          <w:sz w:val="24"/>
          <w:szCs w:val="24"/>
        </w:rPr>
        <w:t xml:space="preserve">Los continuos cambios en el mundo globalizado, demandan empresas flexibles que generen trabajos justos, aunado a beneficios económicos, sociales y medioambientales. Frente a este panorama, resulta necesario un cambio en la gestión empresarial y entre los enfoques que han </w:t>
      </w:r>
      <w:r w:rsidR="00592CA0" w:rsidRPr="009A2F5F">
        <w:rPr>
          <w:rFonts w:ascii="Times New Roman" w:hAnsi="Times New Roman" w:cs="Times New Roman"/>
          <w:sz w:val="24"/>
          <w:szCs w:val="24"/>
        </w:rPr>
        <w:t>tomado fuerza</w:t>
      </w:r>
      <w:r w:rsidRPr="009A2F5F">
        <w:rPr>
          <w:rFonts w:ascii="Times New Roman" w:hAnsi="Times New Roman" w:cs="Times New Roman"/>
          <w:sz w:val="24"/>
          <w:szCs w:val="24"/>
        </w:rPr>
        <w:t xml:space="preserve"> en esta década, está la Responsabilidad Social Empresarial, la adopción de este enfoque, proporciona una perspectiva sistémica de los grupos de interés, como lo son las comunidades, consumidores y trabajadores, quienes exigen a las empresas asumir su compromiso. </w:t>
      </w:r>
    </w:p>
    <w:p w:rsidR="00D8158D" w:rsidRPr="009A2F5F" w:rsidRDefault="00D8158D" w:rsidP="00D8158D">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Por lo anterior expuesto, es indudable el papel que representa el líder de una empresa, el cual ha tenido en la literatura diversas denominaciones de la persona a quien se aplica el concepto del liderazgo; empresario, emprendedor, imaginativo, innovador, entre otras.</w:t>
      </w:r>
    </w:p>
    <w:p w:rsidR="00D8158D" w:rsidRPr="009A2F5F" w:rsidRDefault="00D8158D" w:rsidP="00D8158D">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El perfil del líder, como todo tipo de comportamientos y habilidades, viene suscitado por diversos factores, no se pretende aquí abarcar todos aquellos elementos que, de una u otra forma, podrían condicionar la predisposición de los líderes hacia la responsabilidad social, aunque sí se centra en algunos de ellos, y en especial, en aquellos cuya importancia es recientemente, de manera tal se pretende agrupar una serie de categorías del perfil del líder responsable, las cuales determinan el éxito o fracaso  la capacidad de gestión de los grupos de interés. </w:t>
      </w:r>
    </w:p>
    <w:p w:rsidR="00D8158D" w:rsidRPr="009A2F5F" w:rsidRDefault="00D8158D" w:rsidP="00D8158D">
      <w:pPr>
        <w:tabs>
          <w:tab w:val="left" w:pos="851"/>
          <w:tab w:val="left" w:pos="1260"/>
          <w:tab w:val="left" w:pos="7920"/>
          <w:tab w:val="left" w:pos="9356"/>
        </w:tabs>
        <w:spacing w:line="360" w:lineRule="auto"/>
        <w:ind w:right="49"/>
        <w:jc w:val="both"/>
        <w:rPr>
          <w:rFonts w:ascii="Times New Roman" w:hAnsi="Times New Roman" w:cs="Times New Roman"/>
          <w:sz w:val="24"/>
          <w:szCs w:val="24"/>
        </w:rPr>
      </w:pPr>
      <w:r w:rsidRPr="009A2F5F">
        <w:rPr>
          <w:rFonts w:ascii="Times New Roman" w:hAnsi="Times New Roman" w:cs="Times New Roman"/>
          <w:sz w:val="24"/>
          <w:szCs w:val="24"/>
        </w:rPr>
        <w:t>Resulta necesario conocer las razones que motivan a los empresarios a comprometerse con sus grupos de interés.  Sin embargo, la posibilidad de cambio es di</w:t>
      </w:r>
      <w:r w:rsidR="00592CA0" w:rsidRPr="009A2F5F">
        <w:rPr>
          <w:rFonts w:ascii="Times New Roman" w:hAnsi="Times New Roman" w:cs="Times New Roman"/>
          <w:sz w:val="24"/>
          <w:szCs w:val="24"/>
        </w:rPr>
        <w:t xml:space="preserve">ferente, </w:t>
      </w:r>
      <w:r w:rsidRPr="009A2F5F">
        <w:rPr>
          <w:rFonts w:ascii="Times New Roman" w:hAnsi="Times New Roman" w:cs="Times New Roman"/>
          <w:sz w:val="24"/>
          <w:szCs w:val="24"/>
        </w:rPr>
        <w:t>si la empresa es solamente la expresión de su oficio, muchos empresarios pueden estar satisfechos simplemente con lograr sobrevivir, y mientras se consiga, no sienten la necesidad de asumir su compromiso. Por ello, a partir de la identificación de los motivos para gestionar la responsabilidad en la empresa, se permite conocer las acciones y políticas que guiaran el desempeño en lo subsecuente.</w:t>
      </w:r>
    </w:p>
    <w:p w:rsidR="00D8158D" w:rsidRPr="00031AD0" w:rsidRDefault="00D8158D" w:rsidP="00D8158D">
      <w:pPr>
        <w:pStyle w:val="NormalWeb"/>
        <w:spacing w:before="0" w:beforeAutospacing="0" w:line="360" w:lineRule="auto"/>
        <w:jc w:val="both"/>
        <w:rPr>
          <w:rFonts w:eastAsiaTheme="minorHAnsi" w:cs="Arial"/>
          <w:lang w:val="es-MX" w:eastAsia="en-US"/>
        </w:rPr>
      </w:pPr>
      <w:r w:rsidRPr="009A2F5F">
        <w:rPr>
          <w:rFonts w:ascii="Times New Roman" w:eastAsiaTheme="minorEastAsia" w:hAnsi="Times New Roman"/>
          <w:lang w:val="es-MX" w:eastAsia="es-MX"/>
        </w:rPr>
        <w:t>En este marco de ideas, se analizan el lide</w:t>
      </w:r>
      <w:r w:rsidR="00592CA0" w:rsidRPr="009A2F5F">
        <w:rPr>
          <w:rFonts w:ascii="Times New Roman" w:eastAsiaTheme="minorEastAsia" w:hAnsi="Times New Roman"/>
          <w:lang w:val="es-MX" w:eastAsia="es-MX"/>
        </w:rPr>
        <w:t>razgo de los empresarios de las</w:t>
      </w:r>
      <w:r w:rsidRPr="009A2F5F">
        <w:rPr>
          <w:rFonts w:ascii="Times New Roman" w:eastAsiaTheme="minorEastAsia" w:hAnsi="Times New Roman"/>
          <w:lang w:val="es-MX" w:eastAsia="es-MX"/>
        </w:rPr>
        <w:t xml:space="preserve"> pymes (pequeñas y mediana empresas) de</w:t>
      </w:r>
      <w:r w:rsidR="00592CA0" w:rsidRPr="009A2F5F">
        <w:rPr>
          <w:rFonts w:ascii="Times New Roman" w:eastAsiaTheme="minorEastAsia" w:hAnsi="Times New Roman"/>
          <w:lang w:val="es-MX" w:eastAsia="es-MX"/>
        </w:rPr>
        <w:t xml:space="preserve"> la Región Valles del Estado de</w:t>
      </w:r>
      <w:r w:rsidRPr="009A2F5F">
        <w:rPr>
          <w:rFonts w:ascii="Times New Roman" w:eastAsiaTheme="minorEastAsia" w:hAnsi="Times New Roman"/>
          <w:lang w:val="es-MX" w:eastAsia="es-MX"/>
        </w:rPr>
        <w:t xml:space="preserve"> Jalisco, al identificar, qué actitudes visualiza en forma integral sobre su actuar.</w:t>
      </w:r>
    </w:p>
    <w:p w:rsidR="009A2F5F" w:rsidRDefault="009A2F5F" w:rsidP="009A2F5F">
      <w:pPr>
        <w:spacing w:line="360" w:lineRule="auto"/>
      </w:pPr>
    </w:p>
    <w:p w:rsidR="00FA3C65" w:rsidRPr="008B76C3" w:rsidRDefault="00FA3C65" w:rsidP="009A2F5F">
      <w:pPr>
        <w:spacing w:line="360" w:lineRule="auto"/>
        <w:rPr>
          <w:rFonts w:ascii="Arial" w:hAnsi="Arial" w:cs="Arial"/>
          <w:b/>
          <w:color w:val="000000"/>
          <w:sz w:val="24"/>
          <w:szCs w:val="24"/>
        </w:rPr>
      </w:pPr>
      <w:r w:rsidRPr="008B76C3">
        <w:rPr>
          <w:rFonts w:ascii="Arial" w:hAnsi="Arial" w:cs="Arial"/>
          <w:b/>
          <w:color w:val="000000"/>
          <w:sz w:val="24"/>
          <w:szCs w:val="24"/>
        </w:rPr>
        <w:t>REVISIÓN LITERARIA</w:t>
      </w:r>
    </w:p>
    <w:p w:rsidR="00FA3C65" w:rsidRPr="009A2F5F" w:rsidRDefault="00FA3C65" w:rsidP="009A2F5F">
      <w:pPr>
        <w:spacing w:line="360" w:lineRule="auto"/>
        <w:jc w:val="both"/>
        <w:rPr>
          <w:rFonts w:ascii="Times New Roman" w:hAnsi="Times New Roman" w:cs="Times New Roman"/>
          <w:b/>
          <w:sz w:val="24"/>
          <w:szCs w:val="24"/>
        </w:rPr>
      </w:pPr>
      <w:r w:rsidRPr="009A2F5F">
        <w:rPr>
          <w:rFonts w:ascii="Times New Roman" w:hAnsi="Times New Roman" w:cs="Times New Roman"/>
          <w:color w:val="000000"/>
          <w:sz w:val="24"/>
          <w:szCs w:val="24"/>
        </w:rPr>
        <w:t>A continuación se realiza un acercamiento teórico sobre la temática del liderazgo y la responsabilidad social empresarial, y por último se profundiza en el perfil del liderazgo responsable.</w:t>
      </w:r>
    </w:p>
    <w:p w:rsidR="00FA3C65" w:rsidRPr="009A2F5F" w:rsidRDefault="00FA3C65" w:rsidP="009A2F5F">
      <w:pPr>
        <w:spacing w:after="0" w:line="360" w:lineRule="auto"/>
        <w:jc w:val="both"/>
        <w:rPr>
          <w:rFonts w:ascii="Times New Roman" w:hAnsi="Times New Roman" w:cs="Times New Roman"/>
          <w:b/>
          <w:sz w:val="24"/>
          <w:szCs w:val="24"/>
        </w:rPr>
      </w:pPr>
      <w:r w:rsidRPr="009A2F5F">
        <w:rPr>
          <w:rFonts w:ascii="Times New Roman" w:hAnsi="Times New Roman" w:cs="Times New Roman"/>
          <w:b/>
          <w:sz w:val="24"/>
          <w:szCs w:val="24"/>
        </w:rPr>
        <w:t>Liderazgo</w:t>
      </w:r>
    </w:p>
    <w:p w:rsidR="00FA3C65" w:rsidRPr="009A2F5F" w:rsidRDefault="00FA3C65" w:rsidP="009A2F5F">
      <w:pPr>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Ser un líder implica poseer una serie de capacidades y habilidades para dirigir un equipo y lograr las metas de una organización. En la actualidad el líder debe practicar la responsabilidad social, para transformarse en un líder responsable, el líder asumirá un rol, que será en beneficio de los intereses del grupo. </w:t>
      </w:r>
    </w:p>
    <w:p w:rsidR="00FA3C65" w:rsidRPr="009A2F5F" w:rsidRDefault="00FA3C65" w:rsidP="009A2F5F">
      <w:pPr>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El liderazgo es visto como un proceso en el cual los líderes influyen en sus seguidores para lograr los objetivos deseados. Para Chiavenato (2000) el liderazgo es la influencia interpersonal ejercida en una situación, dirigida a través del proceso de comunicación a la consecución de objetivos. </w:t>
      </w:r>
    </w:p>
    <w:p w:rsidR="00FA3C65" w:rsidRPr="009A2F5F" w:rsidRDefault="00FA3C65" w:rsidP="009A2F5F">
      <w:pPr>
        <w:spacing w:line="360" w:lineRule="auto"/>
        <w:jc w:val="both"/>
        <w:rPr>
          <w:rFonts w:ascii="Times New Roman" w:eastAsiaTheme="minorHAnsi" w:hAnsi="Times New Roman" w:cs="Times New Roman"/>
          <w:sz w:val="24"/>
          <w:szCs w:val="24"/>
          <w:lang w:eastAsia="en-US"/>
        </w:rPr>
      </w:pPr>
      <w:r w:rsidRPr="009A2F5F">
        <w:rPr>
          <w:rFonts w:ascii="Times New Roman" w:hAnsi="Times New Roman" w:cs="Times New Roman"/>
          <w:sz w:val="24"/>
          <w:szCs w:val="24"/>
        </w:rPr>
        <w:t xml:space="preserve">Parecería lógico pensar que el desempeño de las empresas, son asociados con características cognitivas, rasgos de la personalidad, actitudes, valores y percepciones de los gestores, a este respecto, ha sido avalado por la literatura, como lo señalan Husillos, Álvarez y </w:t>
      </w:r>
      <w:proofErr w:type="spellStart"/>
      <w:r w:rsidRPr="009A2F5F">
        <w:rPr>
          <w:rFonts w:ascii="Times New Roman" w:hAnsi="Times New Roman" w:cs="Times New Roman"/>
          <w:sz w:val="24"/>
          <w:szCs w:val="24"/>
        </w:rPr>
        <w:t>Larrinaga</w:t>
      </w:r>
      <w:proofErr w:type="spellEnd"/>
      <w:r w:rsidRPr="009A2F5F">
        <w:rPr>
          <w:rFonts w:ascii="Times New Roman" w:hAnsi="Times New Roman" w:cs="Times New Roman"/>
          <w:sz w:val="24"/>
          <w:szCs w:val="24"/>
        </w:rPr>
        <w:t xml:space="preserve"> (2007) existe un debate sobre si</w:t>
      </w:r>
      <w:r w:rsidR="00592CA0" w:rsidRPr="009A2F5F">
        <w:rPr>
          <w:rFonts w:ascii="Times New Roman" w:eastAsiaTheme="minorHAnsi" w:hAnsi="Times New Roman" w:cs="Times New Roman"/>
          <w:sz w:val="24"/>
          <w:szCs w:val="24"/>
          <w:lang w:eastAsia="en-US"/>
        </w:rPr>
        <w:t xml:space="preserve"> el desempeño, </w:t>
      </w:r>
      <w:r w:rsidRPr="009A2F5F">
        <w:rPr>
          <w:rFonts w:ascii="Times New Roman" w:eastAsiaTheme="minorHAnsi" w:hAnsi="Times New Roman" w:cs="Times New Roman"/>
          <w:sz w:val="24"/>
          <w:szCs w:val="24"/>
          <w:lang w:eastAsia="en-US"/>
        </w:rPr>
        <w:t>está determinado por su entorno o está guiado, por las preferencias de los gestores.</w:t>
      </w:r>
    </w:p>
    <w:p w:rsidR="00FA3C65" w:rsidRPr="009A2F5F" w:rsidRDefault="00FA3C65" w:rsidP="009A2F5F">
      <w:pPr>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Las cuatro teorías del liderazgo se describen para visualizar bajo cuales hipótesis se ha estudiado la temática planteada. La primera es la teoría de rasgos, la cual surge del paradigma de que los líderes nacen, no se hacen, en los estudios realizados bajo esta teoría se busca identificar al conjunto de características o rasgos que distinguen a los líderes de los seguidores, o a los buenos líderes de los ineficientes. La segunda teoría, llamada del comportamiento de liderazgo, los autores tratan de explicar los estilos de los líderes exitosos. La Teoría del liderazgo por contingencia, es la tercera teoría y los estudios efectuados giran en torno a la efectividad de un estilo de liderazgo en función del líder, los </w:t>
      </w:r>
      <w:r w:rsidRPr="009A2F5F">
        <w:rPr>
          <w:rFonts w:ascii="Times New Roman" w:hAnsi="Times New Roman" w:cs="Times New Roman"/>
          <w:sz w:val="24"/>
          <w:szCs w:val="24"/>
        </w:rPr>
        <w:lastRenderedPageBreak/>
        <w:t>seguidores y la situación. Por último, en la teoría integral del liderazgo, se combinan las tres teorías anteriores.</w:t>
      </w:r>
    </w:p>
    <w:p w:rsidR="00FA3C65" w:rsidRPr="009A2F5F" w:rsidRDefault="00FA3C65" w:rsidP="009A2F5F">
      <w:pPr>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En</w:t>
      </w:r>
      <w:r w:rsidR="00592CA0" w:rsidRPr="009A2F5F">
        <w:rPr>
          <w:rFonts w:ascii="Times New Roman" w:hAnsi="Times New Roman" w:cs="Times New Roman"/>
          <w:sz w:val="24"/>
          <w:szCs w:val="24"/>
        </w:rPr>
        <w:t xml:space="preserve"> la teoría de la motivación de </w:t>
      </w:r>
      <w:proofErr w:type="spellStart"/>
      <w:r w:rsidRPr="009A2F5F">
        <w:rPr>
          <w:rFonts w:ascii="Times New Roman" w:hAnsi="Times New Roman" w:cs="Times New Roman"/>
          <w:sz w:val="24"/>
          <w:szCs w:val="24"/>
        </w:rPr>
        <w:t>McCIelland</w:t>
      </w:r>
      <w:proofErr w:type="spellEnd"/>
      <w:r w:rsidRPr="009A2F5F">
        <w:rPr>
          <w:rFonts w:ascii="Times New Roman" w:hAnsi="Times New Roman" w:cs="Times New Roman"/>
          <w:sz w:val="24"/>
          <w:szCs w:val="24"/>
        </w:rPr>
        <w:t>, se identifican los tres rasgos principales</w:t>
      </w:r>
      <w:r w:rsidRPr="009A2F5F">
        <w:rPr>
          <w:rFonts w:ascii="Times New Roman" w:hAnsi="Times New Roman" w:cs="Times New Roman"/>
          <w:sz w:val="24"/>
          <w:szCs w:val="24"/>
        </w:rPr>
        <w:br/>
        <w:t>del líder los cuales el autor ha llamado necesidades. Planteó que las necesidades tienen su origen en la personalidad y se desarrollan a medida que interactuamos con el entorno. A continuación se exponen las tres necesidades:</w:t>
      </w:r>
    </w:p>
    <w:p w:rsidR="00FA3C65" w:rsidRPr="009A2F5F" w:rsidRDefault="00FA3C65" w:rsidP="009A2F5F">
      <w:pPr>
        <w:pStyle w:val="Prrafodelista"/>
        <w:numPr>
          <w:ilvl w:val="0"/>
          <w:numId w:val="3"/>
        </w:numPr>
        <w:spacing w:line="360" w:lineRule="auto"/>
        <w:jc w:val="both"/>
      </w:pPr>
      <w:r w:rsidRPr="009A2F5F">
        <w:t>Necesidad de logro. Es el interés inconsciente por lograr la excelencia en el</w:t>
      </w:r>
      <w:r w:rsidRPr="009A2F5F">
        <w:br/>
        <w:t xml:space="preserve">desarrollo de las habilidades a merced de esfuerzos individuales. Los individuos con una necesidad de logro acentuada suelen presentar rasgos de locus de control interno, confianza en sí mismo y gran energía. </w:t>
      </w:r>
    </w:p>
    <w:p w:rsidR="00FA3C65" w:rsidRPr="009A2F5F" w:rsidRDefault="00FA3C65" w:rsidP="009A2F5F">
      <w:pPr>
        <w:pStyle w:val="Prrafodelista"/>
        <w:numPr>
          <w:ilvl w:val="0"/>
          <w:numId w:val="3"/>
        </w:numPr>
        <w:spacing w:line="360" w:lineRule="auto"/>
        <w:jc w:val="both"/>
      </w:pPr>
      <w:r w:rsidRPr="009A2F5F">
        <w:t xml:space="preserve">Necesidad de poder. Es el interés inconsciente por influir en los demás y buscar posiciones de autoridad. Quienes tienen una fuerte necesidad de poder manifiestan el rasgo de dominio, confianza en sí mismos y gran energía. </w:t>
      </w:r>
    </w:p>
    <w:p w:rsidR="00FA3C65" w:rsidRPr="009A2F5F" w:rsidRDefault="00FA3C65" w:rsidP="009A2F5F">
      <w:pPr>
        <w:pStyle w:val="Prrafodelista"/>
        <w:numPr>
          <w:ilvl w:val="0"/>
          <w:numId w:val="3"/>
        </w:numPr>
        <w:spacing w:line="360" w:lineRule="auto"/>
        <w:jc w:val="both"/>
      </w:pPr>
      <w:r w:rsidRPr="009A2F5F">
        <w:t>Necesidad de afiliación.</w:t>
      </w:r>
      <w:r w:rsidRPr="009A2F5F">
        <w:rPr>
          <w:b/>
        </w:rPr>
        <w:t xml:space="preserve"> </w:t>
      </w:r>
      <w:r w:rsidRPr="009A2F5F">
        <w:t xml:space="preserve">Es el interés inconsciente por crear, mantener y restablecer relaciones personales estrechas. Los que manifiestan esta necesidad en grado elevado de esta poseen el rasgo de sensibilidad hacia los demás.  </w:t>
      </w:r>
    </w:p>
    <w:p w:rsidR="00FA3C65" w:rsidRPr="009A2F5F" w:rsidRDefault="00FA3C65" w:rsidP="009A2F5F">
      <w:pPr>
        <w:spacing w:after="0" w:line="360" w:lineRule="auto"/>
        <w:jc w:val="both"/>
        <w:rPr>
          <w:rFonts w:ascii="Times New Roman" w:hAnsi="Times New Roman" w:cs="Times New Roman"/>
          <w:sz w:val="24"/>
          <w:szCs w:val="24"/>
        </w:rPr>
      </w:pPr>
    </w:p>
    <w:p w:rsidR="00FA3C65" w:rsidRPr="009A2F5F" w:rsidRDefault="00FA3C65" w:rsidP="009A2F5F">
      <w:pPr>
        <w:spacing w:after="0" w:line="360" w:lineRule="auto"/>
        <w:jc w:val="both"/>
        <w:rPr>
          <w:rFonts w:ascii="Times New Roman" w:hAnsi="Times New Roman" w:cs="Times New Roman"/>
          <w:sz w:val="24"/>
          <w:szCs w:val="24"/>
        </w:rPr>
      </w:pPr>
      <w:r w:rsidRPr="009A2F5F">
        <w:rPr>
          <w:rFonts w:ascii="Times New Roman" w:hAnsi="Times New Roman" w:cs="Times New Roman"/>
          <w:sz w:val="24"/>
          <w:szCs w:val="24"/>
        </w:rPr>
        <w:t>Todos los líderes tienen las tres necesidades, pero en grados diversos y una necesidad suele predominar y motivar su conducta. Los autores Briseño, Lavín y García (2011) mencionan lo siguiente:</w:t>
      </w:r>
    </w:p>
    <w:p w:rsidR="00FA3C65" w:rsidRPr="009A2F5F" w:rsidRDefault="00FA3C65" w:rsidP="009A2F5F">
      <w:pPr>
        <w:spacing w:line="360" w:lineRule="auto"/>
        <w:ind w:left="708"/>
        <w:jc w:val="both"/>
        <w:rPr>
          <w:rFonts w:ascii="Times New Roman" w:hAnsi="Times New Roman" w:cs="Times New Roman"/>
          <w:sz w:val="24"/>
          <w:szCs w:val="24"/>
        </w:rPr>
      </w:pPr>
      <w:r w:rsidRPr="009A2F5F">
        <w:rPr>
          <w:rFonts w:ascii="Times New Roman" w:hAnsi="Times New Roman" w:cs="Times New Roman"/>
          <w:sz w:val="24"/>
          <w:szCs w:val="24"/>
        </w:rPr>
        <w:t>Es importante reconocer los factores que motivan este comportamiento, ya sea por convicciones personales, búsqueda de resultados económicos, presiones sociales o condiciones de mercado debe existir una razón identificable por la cual las empresas toman o rechazan la idea de la responsabilidad social (p. 77).</w:t>
      </w:r>
    </w:p>
    <w:p w:rsidR="00FA3C65" w:rsidRPr="009A2F5F" w:rsidRDefault="00FA3C65" w:rsidP="009A2F5F">
      <w:pPr>
        <w:spacing w:after="0"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Por esto, resulta importante conocer el perfil de motivación que generan en los lideres, el incluir o no, en la gestión la dimensión de la responsabilidad, esto para explicar y predecir la conducta y el desempeño del líder.  </w:t>
      </w:r>
    </w:p>
    <w:p w:rsidR="00FA3C65" w:rsidRPr="009A2F5F" w:rsidRDefault="00FA3C65" w:rsidP="009A2F5F">
      <w:pPr>
        <w:spacing w:after="0" w:line="360" w:lineRule="auto"/>
        <w:jc w:val="both"/>
        <w:rPr>
          <w:rFonts w:ascii="Times New Roman" w:hAnsi="Times New Roman" w:cs="Times New Roman"/>
          <w:sz w:val="24"/>
          <w:szCs w:val="24"/>
        </w:rPr>
      </w:pPr>
    </w:p>
    <w:p w:rsidR="00FA3C65" w:rsidRPr="009A2F5F" w:rsidRDefault="00FA3C65" w:rsidP="009A2F5F">
      <w:pPr>
        <w:spacing w:after="0"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Considera Pariente (2001),  otras características necesarias, como la capacidad de trabajo, la creatividad y las habilidades de interacción social, o bien las descritas por Rodríguez y </w:t>
      </w:r>
      <w:r w:rsidRPr="009A2F5F">
        <w:rPr>
          <w:rFonts w:ascii="Times New Roman" w:hAnsi="Times New Roman" w:cs="Times New Roman"/>
          <w:sz w:val="24"/>
          <w:szCs w:val="24"/>
        </w:rPr>
        <w:lastRenderedPageBreak/>
        <w:t xml:space="preserve">Ramírez (2004) quienes señalan que éstas cualidades generalmente se reflejan en los individuos al ser serviciales y colaboradores, imaginativos, creativos, aprecian lo bello, poseen arraigada religiosidad lo que les permite que aun cuando sean inhibidos y melancólicos no pierdan la esperanza, tienen sentido del humor que les permite adaptarse a las situaciones cambiantes. Para López (2010) las características </w:t>
      </w:r>
      <w:r w:rsidR="00592CA0" w:rsidRPr="009A2F5F">
        <w:rPr>
          <w:rFonts w:ascii="Times New Roman" w:hAnsi="Times New Roman" w:cs="Times New Roman"/>
          <w:sz w:val="24"/>
          <w:szCs w:val="24"/>
        </w:rPr>
        <w:t>personales que</w:t>
      </w:r>
      <w:r w:rsidRPr="009A2F5F">
        <w:rPr>
          <w:rFonts w:ascii="Times New Roman" w:hAnsi="Times New Roman" w:cs="Times New Roman"/>
          <w:sz w:val="24"/>
          <w:szCs w:val="24"/>
        </w:rPr>
        <w:t xml:space="preserve"> determina la manera de percibir, analizar, tomar decisiones y desarrollar estrategias, son la proactividad, necesidad de logro, visión empresarial, innovación y tolerancia.</w:t>
      </w:r>
    </w:p>
    <w:p w:rsidR="00FA3C65" w:rsidRPr="009A2F5F" w:rsidRDefault="00FA3C65" w:rsidP="009A2F5F">
      <w:pPr>
        <w:spacing w:after="0" w:line="360" w:lineRule="auto"/>
        <w:jc w:val="both"/>
        <w:rPr>
          <w:rFonts w:ascii="Times New Roman" w:hAnsi="Times New Roman" w:cs="Times New Roman"/>
          <w:sz w:val="24"/>
          <w:szCs w:val="24"/>
        </w:rPr>
      </w:pPr>
    </w:p>
    <w:p w:rsidR="00FA3C65" w:rsidRPr="009A2F5F" w:rsidRDefault="00FA3C65" w:rsidP="009A2F5F">
      <w:pPr>
        <w:autoSpaceDE w:val="0"/>
        <w:autoSpaceDN w:val="0"/>
        <w:adjustRightInd w:val="0"/>
        <w:spacing w:after="0" w:line="360" w:lineRule="auto"/>
        <w:jc w:val="both"/>
        <w:rPr>
          <w:rFonts w:ascii="Times New Roman" w:hAnsi="Times New Roman" w:cs="Times New Roman"/>
          <w:b/>
          <w:sz w:val="24"/>
          <w:szCs w:val="24"/>
        </w:rPr>
      </w:pPr>
      <w:r w:rsidRPr="009A2F5F">
        <w:rPr>
          <w:rFonts w:ascii="Times New Roman" w:hAnsi="Times New Roman" w:cs="Times New Roman"/>
          <w:b/>
          <w:sz w:val="24"/>
          <w:szCs w:val="24"/>
        </w:rPr>
        <w:t>Responsabilidad Social Empresarial</w:t>
      </w:r>
    </w:p>
    <w:p w:rsidR="00FA3C65" w:rsidRPr="009A2F5F" w:rsidRDefault="00FA3C65" w:rsidP="009A2F5F">
      <w:pPr>
        <w:spacing w:after="0" w:line="360" w:lineRule="auto"/>
        <w:jc w:val="both"/>
        <w:rPr>
          <w:rFonts w:ascii="Times New Roman" w:eastAsiaTheme="minorHAnsi" w:hAnsi="Times New Roman" w:cs="Times New Roman"/>
          <w:sz w:val="24"/>
          <w:szCs w:val="24"/>
          <w:lang w:eastAsia="en-US"/>
        </w:rPr>
      </w:pPr>
      <w:r w:rsidRPr="009A2F5F">
        <w:rPr>
          <w:rFonts w:ascii="Times New Roman" w:eastAsiaTheme="minorHAnsi" w:hAnsi="Times New Roman" w:cs="Times New Roman"/>
          <w:sz w:val="24"/>
          <w:szCs w:val="24"/>
          <w:lang w:eastAsia="en-US"/>
        </w:rPr>
        <w:t>El concepto ha sido definida por los siguientes Organizaciones como:</w:t>
      </w:r>
    </w:p>
    <w:p w:rsidR="00FA3C65" w:rsidRPr="009A2F5F" w:rsidRDefault="00FA3C65" w:rsidP="009A2F5F">
      <w:pPr>
        <w:pStyle w:val="Prrafodelista"/>
        <w:numPr>
          <w:ilvl w:val="0"/>
          <w:numId w:val="6"/>
        </w:numPr>
        <w:spacing w:line="360" w:lineRule="auto"/>
        <w:jc w:val="both"/>
        <w:rPr>
          <w:rFonts w:eastAsiaTheme="minorHAnsi"/>
          <w:iCs/>
          <w:lang w:val="es-MX" w:eastAsia="en-US"/>
        </w:rPr>
      </w:pPr>
      <w:r w:rsidRPr="009A2F5F">
        <w:rPr>
          <w:rFonts w:eastAsiaTheme="minorHAnsi"/>
          <w:lang w:val="es-MX" w:eastAsia="en-US"/>
        </w:rPr>
        <w:t xml:space="preserve">El Libro Verde (2001) de la Comisión Europea, indica que </w:t>
      </w:r>
      <w:r w:rsidRPr="009A2F5F">
        <w:rPr>
          <w:rFonts w:eastAsiaTheme="minorHAnsi"/>
          <w:iCs/>
          <w:lang w:val="es-MX" w:eastAsia="en-US"/>
        </w:rPr>
        <w:t>es la integración voluntaria, por parte de</w:t>
      </w:r>
      <w:r w:rsidRPr="009A2F5F">
        <w:rPr>
          <w:rFonts w:eastAsiaTheme="minorHAnsi"/>
          <w:lang w:val="es-MX" w:eastAsia="en-US"/>
        </w:rPr>
        <w:t xml:space="preserve"> </w:t>
      </w:r>
      <w:r w:rsidRPr="009A2F5F">
        <w:rPr>
          <w:rFonts w:eastAsiaTheme="minorHAnsi"/>
          <w:iCs/>
          <w:lang w:val="es-MX" w:eastAsia="en-US"/>
        </w:rPr>
        <w:t>las empresas, de las preocupaciones sociales y medioambientales en sus operaciones comerciales</w:t>
      </w:r>
      <w:r w:rsidRPr="009A2F5F">
        <w:rPr>
          <w:rFonts w:eastAsiaTheme="minorHAnsi"/>
          <w:lang w:val="es-MX" w:eastAsia="en-US"/>
        </w:rPr>
        <w:t xml:space="preserve"> </w:t>
      </w:r>
      <w:r w:rsidRPr="009A2F5F">
        <w:rPr>
          <w:rFonts w:eastAsiaTheme="minorHAnsi"/>
          <w:iCs/>
          <w:lang w:val="es-MX" w:eastAsia="en-US"/>
        </w:rPr>
        <w:t>y en sus relaciones con sus interlocutores-</w:t>
      </w:r>
    </w:p>
    <w:p w:rsidR="00FA3C65" w:rsidRPr="009A2F5F" w:rsidRDefault="00FA3C65" w:rsidP="009A2F5F">
      <w:pPr>
        <w:pStyle w:val="Prrafodelista"/>
        <w:numPr>
          <w:ilvl w:val="0"/>
          <w:numId w:val="5"/>
        </w:numPr>
        <w:autoSpaceDE w:val="0"/>
        <w:autoSpaceDN w:val="0"/>
        <w:adjustRightInd w:val="0"/>
        <w:spacing w:line="360" w:lineRule="auto"/>
        <w:contextualSpacing w:val="0"/>
        <w:jc w:val="both"/>
        <w:rPr>
          <w:rFonts w:eastAsiaTheme="minorHAnsi"/>
          <w:lang w:val="es-MX" w:eastAsia="en-US"/>
        </w:rPr>
      </w:pPr>
      <w:r w:rsidRPr="009A2F5F">
        <w:rPr>
          <w:rFonts w:eastAsiaTheme="minorHAnsi"/>
          <w:lang w:val="es-MX" w:eastAsia="en-US"/>
        </w:rPr>
        <w:t>E</w:t>
      </w:r>
      <w:r w:rsidR="00592CA0" w:rsidRPr="009A2F5F">
        <w:rPr>
          <w:rFonts w:eastAsiaTheme="minorHAnsi"/>
          <w:lang w:val="es-MX" w:eastAsia="en-US"/>
        </w:rPr>
        <w:t xml:space="preserve">l Banco Mundial, considera que el compromiso de la empresa es </w:t>
      </w:r>
      <w:r w:rsidRPr="009A2F5F">
        <w:rPr>
          <w:rFonts w:eastAsiaTheme="minorHAnsi"/>
          <w:lang w:val="es-MX" w:eastAsia="en-US"/>
        </w:rPr>
        <w:t>contribuir al desarrollo y mejorar la calidad de vida, esto con la</w:t>
      </w:r>
      <w:r w:rsidR="00592CA0" w:rsidRPr="009A2F5F">
        <w:rPr>
          <w:rFonts w:eastAsiaTheme="minorHAnsi"/>
          <w:lang w:val="es-MX" w:eastAsia="en-US"/>
        </w:rPr>
        <w:t xml:space="preserve"> colaboración</w:t>
      </w:r>
      <w:r w:rsidRPr="009A2F5F">
        <w:rPr>
          <w:rFonts w:eastAsiaTheme="minorHAnsi"/>
          <w:lang w:val="es-MX" w:eastAsia="en-US"/>
        </w:rPr>
        <w:t xml:space="preserve"> tanto de los empleados y sus familias como de la comunidad local y la sociedad.</w:t>
      </w:r>
    </w:p>
    <w:p w:rsidR="00FA3C65" w:rsidRPr="009A2F5F" w:rsidRDefault="00FA3C65" w:rsidP="009A2F5F">
      <w:pPr>
        <w:pStyle w:val="Prrafodelista"/>
        <w:numPr>
          <w:ilvl w:val="0"/>
          <w:numId w:val="5"/>
        </w:numPr>
        <w:autoSpaceDE w:val="0"/>
        <w:autoSpaceDN w:val="0"/>
        <w:adjustRightInd w:val="0"/>
        <w:spacing w:line="360" w:lineRule="auto"/>
        <w:contextualSpacing w:val="0"/>
        <w:jc w:val="both"/>
        <w:rPr>
          <w:rFonts w:eastAsiaTheme="minorHAnsi"/>
          <w:lang w:val="es-MX" w:eastAsia="en-US"/>
        </w:rPr>
      </w:pPr>
      <w:r w:rsidRPr="009A2F5F">
        <w:rPr>
          <w:bCs/>
          <w:iCs/>
        </w:rPr>
        <w:t xml:space="preserve">Business </w:t>
      </w:r>
      <w:proofErr w:type="spellStart"/>
      <w:r w:rsidRPr="009A2F5F">
        <w:rPr>
          <w:bCs/>
          <w:iCs/>
        </w:rPr>
        <w:t>for</w:t>
      </w:r>
      <w:proofErr w:type="spellEnd"/>
      <w:r w:rsidRPr="009A2F5F">
        <w:rPr>
          <w:bCs/>
          <w:iCs/>
        </w:rPr>
        <w:t xml:space="preserve"> Social </w:t>
      </w:r>
      <w:proofErr w:type="spellStart"/>
      <w:r w:rsidRPr="009A2F5F">
        <w:rPr>
          <w:bCs/>
          <w:iCs/>
        </w:rPr>
        <w:t>Responsibility</w:t>
      </w:r>
      <w:proofErr w:type="spellEnd"/>
      <w:r w:rsidRPr="009A2F5F">
        <w:rPr>
          <w:bCs/>
          <w:iCs/>
        </w:rPr>
        <w:t xml:space="preserve"> (BSR), explica que </w:t>
      </w:r>
      <w:r w:rsidRPr="009A2F5F">
        <w:t xml:space="preserve">es una forma de cumplir o sobrepasar las expectativas éticas, legales, comerciales y públicas que tiene la sociedad frente a una empresa. </w:t>
      </w:r>
    </w:p>
    <w:p w:rsidR="00FA3C65" w:rsidRPr="009A2F5F" w:rsidRDefault="00FA3C65" w:rsidP="009A2F5F">
      <w:pPr>
        <w:autoSpaceDE w:val="0"/>
        <w:autoSpaceDN w:val="0"/>
        <w:adjustRightInd w:val="0"/>
        <w:spacing w:line="360" w:lineRule="auto"/>
        <w:jc w:val="both"/>
        <w:rPr>
          <w:rFonts w:ascii="Times New Roman" w:eastAsiaTheme="minorHAnsi" w:hAnsi="Times New Roman" w:cs="Times New Roman"/>
          <w:sz w:val="24"/>
          <w:szCs w:val="24"/>
          <w:lang w:eastAsia="en-US"/>
        </w:rPr>
      </w:pPr>
      <w:r w:rsidRPr="009A2F5F">
        <w:rPr>
          <w:rFonts w:ascii="Times New Roman" w:hAnsi="Times New Roman" w:cs="Times New Roman"/>
          <w:sz w:val="24"/>
          <w:szCs w:val="24"/>
        </w:rPr>
        <w:t>De las definiciones presentadas, se deduce que el concepto ha sido definido de dis</w:t>
      </w:r>
      <w:r w:rsidR="00592CA0" w:rsidRPr="009A2F5F">
        <w:rPr>
          <w:rFonts w:ascii="Times New Roman" w:hAnsi="Times New Roman" w:cs="Times New Roman"/>
          <w:sz w:val="24"/>
          <w:szCs w:val="24"/>
        </w:rPr>
        <w:t xml:space="preserve">tintas formas, pero la mayoría </w:t>
      </w:r>
      <w:r w:rsidRPr="009A2F5F">
        <w:rPr>
          <w:rFonts w:ascii="Times New Roman" w:hAnsi="Times New Roman" w:cs="Times New Roman"/>
          <w:sz w:val="24"/>
          <w:szCs w:val="24"/>
        </w:rPr>
        <w:t xml:space="preserve">señalan que implica que las organizaciones han de </w:t>
      </w:r>
      <w:r w:rsidR="00592CA0" w:rsidRPr="009A2F5F">
        <w:rPr>
          <w:rFonts w:ascii="Times New Roman" w:eastAsiaTheme="minorHAnsi" w:hAnsi="Times New Roman" w:cs="Times New Roman"/>
          <w:sz w:val="24"/>
          <w:szCs w:val="24"/>
          <w:lang w:eastAsia="en-US"/>
        </w:rPr>
        <w:t>asumir</w:t>
      </w:r>
      <w:r w:rsidRPr="009A2F5F">
        <w:rPr>
          <w:rFonts w:ascii="Times New Roman" w:eastAsiaTheme="minorHAnsi" w:hAnsi="Times New Roman" w:cs="Times New Roman"/>
          <w:sz w:val="24"/>
          <w:szCs w:val="24"/>
          <w:lang w:eastAsia="en-US"/>
        </w:rPr>
        <w:t xml:space="preserve"> voluntariamente una serie de comportamientos éticos, </w:t>
      </w:r>
      <w:r w:rsidRPr="009A2F5F">
        <w:rPr>
          <w:rFonts w:ascii="Times New Roman" w:hAnsi="Times New Roman" w:cs="Times New Roman"/>
          <w:sz w:val="24"/>
          <w:szCs w:val="24"/>
        </w:rPr>
        <w:t>que tomen en cuenta tanto las consecuencias que estas tienen sobre los grupos de interés</w:t>
      </w:r>
      <w:r w:rsidRPr="009A2F5F">
        <w:rPr>
          <w:rFonts w:ascii="Times New Roman" w:eastAsiaTheme="minorHAnsi" w:hAnsi="Times New Roman" w:cs="Times New Roman"/>
          <w:sz w:val="24"/>
          <w:szCs w:val="24"/>
          <w:lang w:eastAsia="en-US"/>
        </w:rPr>
        <w:t xml:space="preserve">, esto derivado de las relaciones que mantienen con ellos, como menciona De Castro (2005).  </w:t>
      </w:r>
    </w:p>
    <w:p w:rsidR="00FA3C65" w:rsidRPr="009A2F5F" w:rsidRDefault="00FA3C65" w:rsidP="009A2F5F">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bCs/>
          <w:spacing w:val="2"/>
          <w:sz w:val="24"/>
          <w:szCs w:val="24"/>
        </w:rPr>
        <w:t>Una empresa responsable es aquella que asume y se preocupa</w:t>
      </w:r>
      <w:r w:rsidRPr="009A2F5F">
        <w:rPr>
          <w:rFonts w:ascii="Times New Roman" w:hAnsi="Times New Roman" w:cs="Times New Roman"/>
          <w:sz w:val="24"/>
          <w:szCs w:val="24"/>
        </w:rPr>
        <w:t xml:space="preserve"> por </w:t>
      </w:r>
      <w:r w:rsidRPr="009A2F5F">
        <w:rPr>
          <w:rFonts w:ascii="Times New Roman" w:eastAsiaTheme="minorHAnsi" w:hAnsi="Times New Roman" w:cs="Times New Roman"/>
          <w:sz w:val="24"/>
          <w:szCs w:val="24"/>
          <w:lang w:eastAsia="en-US"/>
        </w:rPr>
        <w:t xml:space="preserve">tres responsabilidades, la </w:t>
      </w:r>
      <w:r w:rsidRPr="009A2F5F">
        <w:rPr>
          <w:rFonts w:ascii="Times New Roman" w:eastAsiaTheme="minorHAnsi" w:hAnsi="Times New Roman" w:cs="Times New Roman"/>
          <w:bCs/>
          <w:sz w:val="24"/>
          <w:szCs w:val="24"/>
          <w:lang w:eastAsia="en-US"/>
        </w:rPr>
        <w:t>económica</w:t>
      </w:r>
      <w:r w:rsidRPr="009A2F5F">
        <w:rPr>
          <w:rFonts w:ascii="Times New Roman" w:eastAsiaTheme="minorHAnsi" w:hAnsi="Times New Roman" w:cs="Times New Roman"/>
          <w:sz w:val="24"/>
          <w:szCs w:val="24"/>
          <w:lang w:eastAsia="en-US"/>
        </w:rPr>
        <w:t xml:space="preserve">, la </w:t>
      </w:r>
      <w:r w:rsidRPr="009A2F5F">
        <w:rPr>
          <w:rFonts w:ascii="Times New Roman" w:eastAsiaTheme="minorHAnsi" w:hAnsi="Times New Roman" w:cs="Times New Roman"/>
          <w:bCs/>
          <w:sz w:val="24"/>
          <w:szCs w:val="24"/>
          <w:lang w:eastAsia="en-US"/>
        </w:rPr>
        <w:t xml:space="preserve">social </w:t>
      </w:r>
      <w:r w:rsidRPr="009A2F5F">
        <w:rPr>
          <w:rFonts w:ascii="Times New Roman" w:eastAsiaTheme="minorHAnsi" w:hAnsi="Times New Roman" w:cs="Times New Roman"/>
          <w:sz w:val="24"/>
          <w:szCs w:val="24"/>
          <w:lang w:eastAsia="en-US"/>
        </w:rPr>
        <w:t xml:space="preserve">y la </w:t>
      </w:r>
      <w:r w:rsidRPr="009A2F5F">
        <w:rPr>
          <w:rFonts w:ascii="Times New Roman" w:eastAsiaTheme="minorHAnsi" w:hAnsi="Times New Roman" w:cs="Times New Roman"/>
          <w:bCs/>
          <w:sz w:val="24"/>
          <w:szCs w:val="24"/>
          <w:lang w:eastAsia="en-US"/>
        </w:rPr>
        <w:t>medioambiental afirma De la Cuesta y Valor (2003). En este sentido, la Dimensión Económica incluye acciones que</w:t>
      </w:r>
      <w:r w:rsidRPr="009A2F5F">
        <w:rPr>
          <w:rFonts w:ascii="Times New Roman" w:eastAsiaTheme="minorHAnsi" w:hAnsi="Times New Roman" w:cs="Times New Roman"/>
          <w:sz w:val="24"/>
          <w:szCs w:val="24"/>
          <w:lang w:eastAsia="en-US"/>
        </w:rPr>
        <w:t xml:space="preserve"> resguardan los intereses de los accionistas o propietarios. La Dimensión Medioambiental está orientada al ahorro de recursos ambientales y se dirige a la reducción de los niveles de contaminación.  </w:t>
      </w:r>
      <w:r w:rsidRPr="009A2F5F">
        <w:rPr>
          <w:rFonts w:ascii="Times New Roman" w:eastAsiaTheme="minorHAnsi" w:hAnsi="Times New Roman" w:cs="Times New Roman"/>
          <w:bCs/>
          <w:sz w:val="24"/>
          <w:szCs w:val="24"/>
          <w:lang w:eastAsia="en-US"/>
        </w:rPr>
        <w:t>La Dimensión Social</w:t>
      </w:r>
      <w:r w:rsidRPr="009A2F5F">
        <w:rPr>
          <w:rFonts w:ascii="Times New Roman" w:eastAsiaTheme="minorHAnsi" w:hAnsi="Times New Roman" w:cs="Times New Roman"/>
          <w:sz w:val="24"/>
          <w:szCs w:val="24"/>
          <w:lang w:eastAsia="en-US"/>
        </w:rPr>
        <w:t xml:space="preserve"> constituye la dimensión más amplia e incluye: condiciones laborales, que </w:t>
      </w:r>
      <w:r w:rsidRPr="009A2F5F">
        <w:rPr>
          <w:rFonts w:ascii="Times New Roman" w:eastAsiaTheme="minorHAnsi" w:hAnsi="Times New Roman" w:cs="Times New Roman"/>
          <w:sz w:val="24"/>
          <w:szCs w:val="24"/>
          <w:lang w:eastAsia="en-US"/>
        </w:rPr>
        <w:lastRenderedPageBreak/>
        <w:t>van desde la motivación hasta la seguridad y Beneficios del personal; responsabilidad del producto; inversión Social</w:t>
      </w:r>
      <w:r w:rsidRPr="009A2F5F">
        <w:rPr>
          <w:rFonts w:ascii="Times New Roman" w:eastAsiaTheme="minorHAnsi" w:hAnsi="Times New Roman" w:cs="Times New Roman"/>
          <w:b/>
          <w:bCs/>
          <w:sz w:val="24"/>
          <w:szCs w:val="24"/>
          <w:lang w:eastAsia="en-US"/>
        </w:rPr>
        <w:t xml:space="preserve">, </w:t>
      </w:r>
      <w:r w:rsidRPr="009A2F5F">
        <w:rPr>
          <w:rFonts w:ascii="Times New Roman" w:eastAsiaTheme="minorHAnsi" w:hAnsi="Times New Roman" w:cs="Times New Roman"/>
          <w:sz w:val="24"/>
          <w:szCs w:val="24"/>
          <w:lang w:eastAsia="en-US"/>
        </w:rPr>
        <w:t>gestión del impacto comunitario, entre otros.</w:t>
      </w:r>
      <w:r w:rsidRPr="009A2F5F">
        <w:rPr>
          <w:rFonts w:ascii="Times New Roman" w:hAnsi="Times New Roman" w:cs="Times New Roman"/>
          <w:sz w:val="24"/>
          <w:szCs w:val="24"/>
        </w:rPr>
        <w:t xml:space="preserve"> </w:t>
      </w:r>
    </w:p>
    <w:p w:rsidR="00FA3C65" w:rsidRPr="009A2F5F" w:rsidRDefault="00FA3C65" w:rsidP="009A2F5F">
      <w:pPr>
        <w:autoSpaceDE w:val="0"/>
        <w:autoSpaceDN w:val="0"/>
        <w:adjustRightInd w:val="0"/>
        <w:spacing w:line="360" w:lineRule="auto"/>
        <w:jc w:val="both"/>
        <w:rPr>
          <w:rFonts w:ascii="Times New Roman" w:eastAsiaTheme="minorHAnsi" w:hAnsi="Times New Roman" w:cs="Times New Roman"/>
          <w:sz w:val="24"/>
          <w:szCs w:val="24"/>
          <w:lang w:eastAsia="en-US"/>
        </w:rPr>
      </w:pPr>
      <w:r w:rsidRPr="009A2F5F">
        <w:rPr>
          <w:rFonts w:ascii="Times New Roman" w:eastAsiaTheme="minorHAnsi" w:hAnsi="Times New Roman" w:cs="Times New Roman"/>
          <w:sz w:val="24"/>
          <w:szCs w:val="24"/>
          <w:lang w:eastAsia="en-US"/>
        </w:rPr>
        <w:t xml:space="preserve"> Entonces se deduce que la empresa que aspire a ser socialmente responsable deberá cons</w:t>
      </w:r>
      <w:r w:rsidR="00592CA0" w:rsidRPr="009A2F5F">
        <w:rPr>
          <w:rFonts w:ascii="Times New Roman" w:eastAsiaTheme="minorHAnsi" w:hAnsi="Times New Roman" w:cs="Times New Roman"/>
          <w:sz w:val="24"/>
          <w:szCs w:val="24"/>
          <w:lang w:eastAsia="en-US"/>
        </w:rPr>
        <w:t xml:space="preserve">iderar desde estas dimensiones </w:t>
      </w:r>
      <w:r w:rsidRPr="009A2F5F">
        <w:rPr>
          <w:rFonts w:ascii="Times New Roman" w:eastAsiaTheme="minorHAnsi" w:hAnsi="Times New Roman" w:cs="Times New Roman"/>
          <w:sz w:val="24"/>
          <w:szCs w:val="24"/>
          <w:lang w:eastAsia="en-US"/>
        </w:rPr>
        <w:t>cuando diseñe su propia estrategia de responsabilidad social, hasta los temas, como parte de la necesidad de que la empresa emprenda acciones que tiendan a fomentar condiciones para la preservación de medio ambiente, mejoramiento del servicio al cliente, el desarrollo de sus trabajadores y la comunidad, desde una perspectiva ética y con respeto a los derechos humanos.</w:t>
      </w:r>
    </w:p>
    <w:p w:rsidR="00FA3C65" w:rsidRPr="009A2F5F" w:rsidRDefault="00FA3C65" w:rsidP="009A2F5F">
      <w:pPr>
        <w:autoSpaceDE w:val="0"/>
        <w:autoSpaceDN w:val="0"/>
        <w:adjustRightInd w:val="0"/>
        <w:spacing w:after="0" w:line="360" w:lineRule="auto"/>
        <w:jc w:val="both"/>
        <w:rPr>
          <w:rFonts w:ascii="Times New Roman" w:hAnsi="Times New Roman" w:cs="Times New Roman"/>
          <w:b/>
          <w:sz w:val="24"/>
          <w:szCs w:val="24"/>
        </w:rPr>
      </w:pPr>
      <w:r w:rsidRPr="009A2F5F">
        <w:rPr>
          <w:rFonts w:ascii="Times New Roman" w:hAnsi="Times New Roman" w:cs="Times New Roman"/>
          <w:b/>
          <w:sz w:val="24"/>
          <w:szCs w:val="24"/>
        </w:rPr>
        <w:t>Liderazgo Responsable</w:t>
      </w:r>
    </w:p>
    <w:p w:rsidR="00FA3C65" w:rsidRPr="009A2F5F" w:rsidRDefault="00FA3C65" w:rsidP="009A2F5F">
      <w:pPr>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Como señala Fernández (2005) nos encontramos ante un nuevo escenario en donde se observa un proceso de transición entre el modelo tradicional, hacia otro que procura un modelo basado en el respeto a los pilares del desarrollo sostenible y la generación de valor para las partes interesadas.  </w:t>
      </w:r>
    </w:p>
    <w:p w:rsidR="00FA3C65" w:rsidRPr="009A2F5F" w:rsidRDefault="00FA3C65" w:rsidP="009A2F5F">
      <w:pPr>
        <w:pStyle w:val="Default"/>
        <w:spacing w:line="360" w:lineRule="auto"/>
        <w:jc w:val="both"/>
        <w:rPr>
          <w:rFonts w:ascii="Times New Roman" w:hAnsi="Times New Roman" w:cs="Times New Roman"/>
        </w:rPr>
      </w:pPr>
      <w:r w:rsidRPr="009A2F5F">
        <w:rPr>
          <w:rFonts w:ascii="Times New Roman" w:hAnsi="Times New Roman" w:cs="Times New Roman"/>
        </w:rPr>
        <w:t xml:space="preserve">Determinar el perfil que mejor representa el liderazgo responsable no es tarea fácil, debido a los distintos argumentos que presentan los investigadores para incluir los atributos que diferencian a los líderes comprometidos de aquellos que no lo son. La ausencia de consenso sobre las características, dificulta su interpretación ya que existen diversas perspectivas. </w:t>
      </w:r>
    </w:p>
    <w:p w:rsidR="00FA3C65" w:rsidRPr="009A2F5F" w:rsidRDefault="00FA3C65" w:rsidP="009A2F5F">
      <w:pPr>
        <w:pStyle w:val="Default"/>
        <w:spacing w:line="360" w:lineRule="auto"/>
        <w:jc w:val="both"/>
        <w:rPr>
          <w:rFonts w:ascii="Times New Roman" w:hAnsi="Times New Roman" w:cs="Times New Roman"/>
        </w:rPr>
      </w:pPr>
    </w:p>
    <w:p w:rsidR="00FA3C65" w:rsidRPr="009A2F5F" w:rsidRDefault="00FA3C65" w:rsidP="009A2F5F">
      <w:pPr>
        <w:pStyle w:val="Default"/>
        <w:spacing w:line="360" w:lineRule="auto"/>
        <w:jc w:val="both"/>
        <w:rPr>
          <w:rFonts w:ascii="Times New Roman" w:hAnsi="Times New Roman" w:cs="Times New Roman"/>
        </w:rPr>
      </w:pPr>
      <w:r w:rsidRPr="009A2F5F">
        <w:rPr>
          <w:rFonts w:ascii="Times New Roman" w:hAnsi="Times New Roman" w:cs="Times New Roman"/>
        </w:rPr>
        <w:t xml:space="preserve">No obstante, se integran las características que a tenor de la revisión literaria, deben formar parte del perfil del líder responsable. Por un lado, se adoptó la metodología del </w:t>
      </w:r>
      <w:r w:rsidRPr="009A2F5F">
        <w:rPr>
          <w:rFonts w:ascii="Times New Roman" w:eastAsia="Calibri" w:hAnsi="Times New Roman" w:cs="Times New Roman"/>
        </w:rPr>
        <w:t>liderazgo situacional del Modelo IDEARSE, en la cual se s</w:t>
      </w:r>
      <w:r w:rsidR="00592CA0" w:rsidRPr="009A2F5F">
        <w:rPr>
          <w:rFonts w:ascii="Times New Roman" w:eastAsia="Calibri" w:hAnsi="Times New Roman" w:cs="Times New Roman"/>
        </w:rPr>
        <w:t xml:space="preserve">ostienen tres características; </w:t>
      </w:r>
      <w:r w:rsidRPr="009A2F5F">
        <w:rPr>
          <w:rFonts w:ascii="Times New Roman" w:eastAsia="Calibri" w:hAnsi="Times New Roman" w:cs="Times New Roman"/>
        </w:rPr>
        <w:t>la proactividad, la orientación a las personas y al trabajo, sin embargo</w:t>
      </w:r>
      <w:r w:rsidRPr="009A2F5F">
        <w:rPr>
          <w:rFonts w:ascii="Times New Roman" w:hAnsi="Times New Roman" w:cs="Times New Roman"/>
        </w:rPr>
        <w:t>, se considera importante integrar la visión empresarial, d</w:t>
      </w:r>
      <w:r w:rsidR="00592CA0" w:rsidRPr="009A2F5F">
        <w:rPr>
          <w:rFonts w:ascii="Times New Roman" w:hAnsi="Times New Roman" w:cs="Times New Roman"/>
        </w:rPr>
        <w:t xml:space="preserve">ebido a </w:t>
      </w:r>
      <w:r w:rsidRPr="009A2F5F">
        <w:rPr>
          <w:rFonts w:ascii="Times New Roman" w:hAnsi="Times New Roman" w:cs="Times New Roman"/>
        </w:rPr>
        <w:t>que representa la capacidad del empresario para adecuarse constantemente a las caracterí</w:t>
      </w:r>
      <w:r w:rsidR="0078052B" w:rsidRPr="009A2F5F">
        <w:rPr>
          <w:rFonts w:ascii="Times New Roman" w:hAnsi="Times New Roman" w:cs="Times New Roman"/>
        </w:rPr>
        <w:t xml:space="preserve">sticas del entorno cambiante y </w:t>
      </w:r>
      <w:r w:rsidRPr="009A2F5F">
        <w:rPr>
          <w:rFonts w:ascii="Times New Roman" w:hAnsi="Times New Roman" w:cs="Times New Roman"/>
        </w:rPr>
        <w:t xml:space="preserve">asumir los impactos que provocan sus acciones. Y por otro lado, se adjuntan también las necesidades logro, poder y afiliación de  </w:t>
      </w:r>
      <w:proofErr w:type="spellStart"/>
      <w:r w:rsidRPr="009A2F5F">
        <w:rPr>
          <w:rFonts w:ascii="Times New Roman" w:hAnsi="Times New Roman" w:cs="Times New Roman"/>
          <w:color w:val="auto"/>
        </w:rPr>
        <w:t>McCIelland</w:t>
      </w:r>
      <w:proofErr w:type="spellEnd"/>
      <w:r w:rsidRPr="009A2F5F">
        <w:rPr>
          <w:rFonts w:ascii="Times New Roman" w:hAnsi="Times New Roman" w:cs="Times New Roman"/>
          <w:color w:val="auto"/>
        </w:rPr>
        <w:t xml:space="preserve">. </w:t>
      </w:r>
    </w:p>
    <w:p w:rsidR="00FA3C65" w:rsidRPr="009A2F5F" w:rsidRDefault="00FA3C65" w:rsidP="009A2F5F">
      <w:pPr>
        <w:autoSpaceDE w:val="0"/>
        <w:autoSpaceDN w:val="0"/>
        <w:adjustRightInd w:val="0"/>
        <w:spacing w:after="0" w:line="360" w:lineRule="auto"/>
        <w:jc w:val="both"/>
        <w:rPr>
          <w:rFonts w:ascii="Times New Roman" w:hAnsi="Times New Roman" w:cs="Times New Roman"/>
          <w:sz w:val="24"/>
          <w:szCs w:val="24"/>
        </w:rPr>
      </w:pPr>
      <w:r w:rsidRPr="009A2F5F">
        <w:rPr>
          <w:rFonts w:ascii="Times New Roman" w:hAnsi="Times New Roman" w:cs="Times New Roman"/>
          <w:sz w:val="24"/>
          <w:szCs w:val="24"/>
        </w:rPr>
        <w:t>Por lo anterior se propone el siguiente perfil del líder responsable:</w:t>
      </w:r>
    </w:p>
    <w:p w:rsidR="00FA3C65" w:rsidRPr="009A2F5F" w:rsidRDefault="00FA3C65" w:rsidP="009A2F5F">
      <w:pPr>
        <w:pStyle w:val="Prrafodelista"/>
        <w:numPr>
          <w:ilvl w:val="0"/>
          <w:numId w:val="4"/>
        </w:numPr>
        <w:spacing w:line="360" w:lineRule="auto"/>
        <w:jc w:val="both"/>
      </w:pPr>
      <w:r w:rsidRPr="009A2F5F">
        <w:t xml:space="preserve">Visión empresarial. </w:t>
      </w:r>
      <w:r w:rsidRPr="009A2F5F">
        <w:rPr>
          <w:rFonts w:eastAsiaTheme="minorHAnsi"/>
          <w:lang w:val="es-MX" w:eastAsia="en-US"/>
        </w:rPr>
        <w:t>El líder</w:t>
      </w:r>
      <w:r w:rsidR="00592CA0" w:rsidRPr="009A2F5F">
        <w:t xml:space="preserve"> expresa un estado futuro </w:t>
      </w:r>
      <w:r w:rsidRPr="009A2F5F">
        <w:t xml:space="preserve">posible y deseable de la empresa, en este sentido, la visión puede ser determinante para mejorar el </w:t>
      </w:r>
      <w:r w:rsidRPr="009A2F5F">
        <w:lastRenderedPageBreak/>
        <w:t xml:space="preserve">desempeño y desarrollo de las empresas, debido a que representa los objetivos y planes que se tienen. </w:t>
      </w:r>
    </w:p>
    <w:p w:rsidR="00FA3C65" w:rsidRPr="009A2F5F" w:rsidRDefault="00FA3C65" w:rsidP="009A2F5F">
      <w:pPr>
        <w:pStyle w:val="Prrafodelista"/>
        <w:numPr>
          <w:ilvl w:val="0"/>
          <w:numId w:val="4"/>
        </w:numPr>
        <w:spacing w:line="360" w:lineRule="auto"/>
        <w:jc w:val="both"/>
      </w:pPr>
      <w:r w:rsidRPr="009A2F5F">
        <w:t>Proactividad empresarial</w:t>
      </w:r>
      <w:r w:rsidRPr="009A2F5F">
        <w:rPr>
          <w:b/>
        </w:rPr>
        <w:t>.</w:t>
      </w:r>
      <w:r w:rsidRPr="009A2F5F">
        <w:t xml:space="preserve"> </w:t>
      </w:r>
      <w:r w:rsidRPr="009A2F5F">
        <w:rPr>
          <w:rFonts w:eastAsiaTheme="minorHAnsi"/>
          <w:lang w:val="es-MX" w:eastAsia="en-US"/>
        </w:rPr>
        <w:t xml:space="preserve">El líder </w:t>
      </w:r>
      <w:r w:rsidRPr="009A2F5F">
        <w:t xml:space="preserve">emprende iniciativas y acciones para aprovechar las oportunidades.  </w:t>
      </w:r>
      <w:r w:rsidR="00592CA0" w:rsidRPr="009A2F5F">
        <w:rPr>
          <w:lang w:eastAsia="es-MX"/>
        </w:rPr>
        <w:t xml:space="preserve">Se caracteriza por </w:t>
      </w:r>
      <w:r w:rsidRPr="009A2F5F">
        <w:rPr>
          <w:lang w:eastAsia="es-MX"/>
        </w:rPr>
        <w:t xml:space="preserve">anticiparse a las demandas los grupos de interés, </w:t>
      </w:r>
      <w:r w:rsidRPr="009A2F5F">
        <w:t>no significa solo tomar la iniciativa,</w:t>
      </w:r>
      <w:r w:rsidR="00592CA0" w:rsidRPr="009A2F5F">
        <w:t xml:space="preserve"> sino asumir la responsabilidad</w:t>
      </w:r>
      <w:r w:rsidRPr="009A2F5F">
        <w:t xml:space="preserve"> </w:t>
      </w:r>
      <w:r w:rsidRPr="009A2F5F">
        <w:rPr>
          <w:rFonts w:eastAsiaTheme="minorHAnsi"/>
          <w:lang w:val="es-MX" w:eastAsia="en-US"/>
        </w:rPr>
        <w:t xml:space="preserve">de sus acciones y decisiones tomadas. </w:t>
      </w:r>
    </w:p>
    <w:p w:rsidR="00FA3C65" w:rsidRPr="009A2F5F" w:rsidRDefault="00FA3C65" w:rsidP="009A2F5F">
      <w:pPr>
        <w:pStyle w:val="Prrafodelista"/>
        <w:numPr>
          <w:ilvl w:val="0"/>
          <w:numId w:val="4"/>
        </w:numPr>
        <w:spacing w:line="360" w:lineRule="auto"/>
        <w:jc w:val="both"/>
      </w:pPr>
      <w:r w:rsidRPr="009A2F5F">
        <w:t xml:space="preserve">Orientación al trabajo. </w:t>
      </w:r>
      <w:r w:rsidRPr="009A2F5F">
        <w:rPr>
          <w:rFonts w:eastAsiaTheme="minorHAnsi"/>
          <w:lang w:val="es-MX" w:eastAsia="en-US"/>
        </w:rPr>
        <w:t xml:space="preserve"> El líder define, los deberes, responsabilidades y los roles </w:t>
      </w:r>
      <w:r w:rsidR="00592CA0" w:rsidRPr="009A2F5F">
        <w:rPr>
          <w:rFonts w:eastAsiaTheme="minorHAnsi"/>
          <w:lang w:val="es-MX" w:eastAsia="en-US"/>
        </w:rPr>
        <w:t xml:space="preserve">que deben desempeñar tanto el, </w:t>
      </w:r>
      <w:r w:rsidRPr="009A2F5F">
        <w:rPr>
          <w:rFonts w:eastAsiaTheme="minorHAnsi"/>
          <w:lang w:val="es-MX" w:eastAsia="en-US"/>
        </w:rPr>
        <w:t xml:space="preserve">cómo sus colaboradores para lograr una adecuada organización del trabajo. </w:t>
      </w:r>
    </w:p>
    <w:p w:rsidR="00FA3C65" w:rsidRPr="009A2F5F" w:rsidRDefault="00FA3C65" w:rsidP="009A2F5F">
      <w:pPr>
        <w:pStyle w:val="Prrafodelista"/>
        <w:numPr>
          <w:ilvl w:val="0"/>
          <w:numId w:val="4"/>
        </w:numPr>
        <w:spacing w:line="360" w:lineRule="auto"/>
        <w:jc w:val="both"/>
        <w:rPr>
          <w:rFonts w:eastAsiaTheme="minorHAnsi"/>
          <w:lang w:val="es-MX" w:eastAsia="en-US"/>
        </w:rPr>
      </w:pPr>
      <w:r w:rsidRPr="009A2F5F">
        <w:rPr>
          <w:rFonts w:eastAsiaTheme="minorHAnsi"/>
          <w:lang w:val="es-MX" w:eastAsia="en-US"/>
        </w:rPr>
        <w:t>Orientación a las personas.</w:t>
      </w:r>
      <w:r w:rsidR="00592CA0" w:rsidRPr="009A2F5F">
        <w:rPr>
          <w:rFonts w:eastAsiaTheme="minorHAnsi"/>
          <w:lang w:val="es-MX" w:eastAsia="en-US"/>
        </w:rPr>
        <w:t xml:space="preserve"> El líder, facilita </w:t>
      </w:r>
      <w:r w:rsidRPr="009A2F5F">
        <w:rPr>
          <w:rFonts w:eastAsiaTheme="minorHAnsi"/>
          <w:lang w:val="es-MX" w:eastAsia="en-US"/>
        </w:rPr>
        <w:t xml:space="preserve">la comunicación y la participación con sus trabajadores, además de escuchar y atender las opiniones de todos los que colaboran en el desarrollo de las actividades de la empresa. </w:t>
      </w:r>
    </w:p>
    <w:p w:rsidR="00FA3C65" w:rsidRPr="009A2F5F" w:rsidRDefault="00592CA0" w:rsidP="009A2F5F">
      <w:pPr>
        <w:autoSpaceDE w:val="0"/>
        <w:autoSpaceDN w:val="0"/>
        <w:adjustRightInd w:val="0"/>
        <w:spacing w:line="360" w:lineRule="auto"/>
        <w:jc w:val="both"/>
        <w:rPr>
          <w:rFonts w:ascii="Times New Roman" w:hAnsi="Times New Roman" w:cs="Times New Roman"/>
          <w:sz w:val="24"/>
          <w:szCs w:val="24"/>
        </w:rPr>
      </w:pPr>
      <w:r w:rsidRPr="009A2F5F">
        <w:rPr>
          <w:rFonts w:ascii="Times New Roman" w:eastAsiaTheme="minorHAnsi" w:hAnsi="Times New Roman" w:cs="Times New Roman"/>
          <w:sz w:val="24"/>
          <w:szCs w:val="24"/>
          <w:lang w:eastAsia="en-US"/>
        </w:rPr>
        <w:t xml:space="preserve">Se sostendrá </w:t>
      </w:r>
      <w:r w:rsidR="00FA3C65" w:rsidRPr="009A2F5F">
        <w:rPr>
          <w:rFonts w:ascii="Times New Roman" w:eastAsiaTheme="minorHAnsi" w:hAnsi="Times New Roman" w:cs="Times New Roman"/>
          <w:sz w:val="24"/>
          <w:szCs w:val="24"/>
          <w:lang w:eastAsia="en-US"/>
        </w:rPr>
        <w:t xml:space="preserve">en el presente estudio que los lideres responsables, se caracterizan por </w:t>
      </w:r>
      <w:r w:rsidRPr="009A2F5F">
        <w:rPr>
          <w:rFonts w:ascii="Times New Roman" w:hAnsi="Times New Roman" w:cs="Times New Roman"/>
          <w:sz w:val="24"/>
          <w:szCs w:val="24"/>
        </w:rPr>
        <w:t>tener una actitud</w:t>
      </w:r>
      <w:r w:rsidR="00FA3C65" w:rsidRPr="009A2F5F">
        <w:rPr>
          <w:rFonts w:ascii="Times New Roman" w:hAnsi="Times New Roman" w:cs="Times New Roman"/>
          <w:sz w:val="24"/>
          <w:szCs w:val="24"/>
        </w:rPr>
        <w:t xml:space="preserve"> pro-activa, una visión empresarial y estar orientado al trabajo y a las personas, esto significa la búsqueda y la aplicación de mejores relaciones con sus grupos de interés. </w:t>
      </w:r>
    </w:p>
    <w:p w:rsidR="008C6541" w:rsidRPr="009A2F5F" w:rsidRDefault="008C6541" w:rsidP="009A2F5F">
      <w:pPr>
        <w:spacing w:line="360" w:lineRule="auto"/>
        <w:jc w:val="both"/>
        <w:rPr>
          <w:rFonts w:ascii="Times New Roman" w:hAnsi="Times New Roman" w:cs="Times New Roman"/>
          <w:b/>
          <w:color w:val="000000"/>
          <w:sz w:val="24"/>
          <w:szCs w:val="24"/>
        </w:rPr>
      </w:pPr>
    </w:p>
    <w:p w:rsidR="0078052B" w:rsidRPr="009A2F5F" w:rsidRDefault="0078052B" w:rsidP="009A2F5F">
      <w:pPr>
        <w:spacing w:line="360" w:lineRule="auto"/>
        <w:jc w:val="both"/>
        <w:rPr>
          <w:rFonts w:ascii="Times New Roman" w:hAnsi="Times New Roman" w:cs="Times New Roman"/>
          <w:b/>
          <w:color w:val="000000"/>
          <w:sz w:val="24"/>
          <w:szCs w:val="24"/>
        </w:rPr>
      </w:pPr>
    </w:p>
    <w:p w:rsidR="008C6541" w:rsidRPr="009A2F5F" w:rsidRDefault="008C6541" w:rsidP="009A2F5F">
      <w:pPr>
        <w:spacing w:line="360" w:lineRule="auto"/>
        <w:jc w:val="both"/>
        <w:rPr>
          <w:rFonts w:ascii="Times New Roman" w:hAnsi="Times New Roman" w:cs="Times New Roman"/>
          <w:b/>
          <w:color w:val="000000"/>
          <w:sz w:val="24"/>
          <w:szCs w:val="24"/>
        </w:rPr>
      </w:pPr>
      <w:r w:rsidRPr="009A2F5F">
        <w:rPr>
          <w:rFonts w:ascii="Times New Roman" w:hAnsi="Times New Roman" w:cs="Times New Roman"/>
          <w:b/>
          <w:color w:val="000000"/>
          <w:sz w:val="24"/>
          <w:szCs w:val="24"/>
        </w:rPr>
        <w:t>METODOLOGÍA</w:t>
      </w:r>
    </w:p>
    <w:p w:rsidR="008C6541" w:rsidRPr="009A2F5F" w:rsidRDefault="008C6541" w:rsidP="009A2F5F">
      <w:pPr>
        <w:spacing w:line="360" w:lineRule="auto"/>
        <w:jc w:val="both"/>
        <w:rPr>
          <w:rFonts w:ascii="Times New Roman" w:hAnsi="Times New Roman" w:cs="Times New Roman"/>
          <w:sz w:val="24"/>
          <w:szCs w:val="24"/>
        </w:rPr>
      </w:pPr>
      <w:r w:rsidRPr="009A2F5F">
        <w:rPr>
          <w:rFonts w:ascii="Times New Roman" w:hAnsi="Times New Roman" w:cs="Times New Roman"/>
          <w:color w:val="000000"/>
          <w:sz w:val="24"/>
          <w:szCs w:val="24"/>
        </w:rPr>
        <w:t xml:space="preserve">La investigación tiene un enfoque cuantitativo y su alcance es descriptivo, </w:t>
      </w:r>
      <w:r w:rsidRPr="009A2F5F">
        <w:rPr>
          <w:rFonts w:ascii="Times New Roman" w:hAnsi="Times New Roman" w:cs="Times New Roman"/>
          <w:sz w:val="24"/>
          <w:szCs w:val="24"/>
        </w:rPr>
        <w:t xml:space="preserve">en cuanto a que pretende recoger información sobre el eje articulador del estudio, el perfil del liderazgo responsable de los gestores y/o dueños de las pymes y analizar las características a manera de diagnóstico. </w:t>
      </w:r>
    </w:p>
    <w:p w:rsidR="008C6541" w:rsidRPr="009A2F5F" w:rsidRDefault="008C6541" w:rsidP="009A2F5F">
      <w:pPr>
        <w:spacing w:line="360" w:lineRule="auto"/>
        <w:jc w:val="both"/>
        <w:rPr>
          <w:rFonts w:ascii="Times New Roman" w:hAnsi="Times New Roman" w:cs="Times New Roman"/>
          <w:bCs/>
          <w:sz w:val="24"/>
          <w:szCs w:val="24"/>
        </w:rPr>
      </w:pPr>
      <w:r w:rsidRPr="009A2F5F">
        <w:rPr>
          <w:rFonts w:ascii="Times New Roman" w:hAnsi="Times New Roman" w:cs="Times New Roman"/>
          <w:sz w:val="24"/>
          <w:szCs w:val="24"/>
        </w:rPr>
        <w:t xml:space="preserve">Se confeccionaron cuatro características, que deben formar parte de los atributos de un empresario responsable y el propósito es medir la propensión de los gestores de las pymes analizadas, por ello se adaptó </w:t>
      </w:r>
      <w:r w:rsidRPr="009A2F5F">
        <w:rPr>
          <w:rFonts w:ascii="Times New Roman" w:eastAsia="Calibri" w:hAnsi="Times New Roman" w:cs="Times New Roman"/>
          <w:sz w:val="24"/>
          <w:szCs w:val="24"/>
          <w:lang w:eastAsia="en-US"/>
        </w:rPr>
        <w:t>el cuestionario de análisis de liderazgo situacional del Modelo IDEARSE de México. Al final se indaga sobre los motivos que pueden impulsar el incorporar la responsabilidad social empresarial.</w:t>
      </w:r>
    </w:p>
    <w:p w:rsidR="008C6541" w:rsidRPr="00EE208B" w:rsidRDefault="008C6541" w:rsidP="009A2F5F">
      <w:pPr>
        <w:spacing w:line="360" w:lineRule="auto"/>
        <w:jc w:val="both"/>
        <w:rPr>
          <w:rFonts w:ascii="Arial" w:hAnsi="Arial" w:cs="Arial"/>
          <w:color w:val="000000"/>
          <w:sz w:val="24"/>
          <w:szCs w:val="24"/>
        </w:rPr>
      </w:pPr>
      <w:r w:rsidRPr="009A2F5F">
        <w:rPr>
          <w:rFonts w:ascii="Times New Roman" w:hAnsi="Times New Roman" w:cs="Times New Roman"/>
          <w:color w:val="000000"/>
          <w:sz w:val="24"/>
          <w:szCs w:val="24"/>
        </w:rPr>
        <w:lastRenderedPageBreak/>
        <w:t xml:space="preserve">Se entrevistaron a 60 de 77 pymes de la Región Valles en el Estado de Jalisco, según datos del Sistema de Información Empresarial Mexicano (SIEM). </w:t>
      </w:r>
      <w:r w:rsidRPr="009A2F5F">
        <w:rPr>
          <w:rFonts w:ascii="Times New Roman" w:eastAsiaTheme="minorHAnsi" w:hAnsi="Times New Roman" w:cs="Times New Roman"/>
          <w:color w:val="000000"/>
          <w:sz w:val="24"/>
          <w:szCs w:val="24"/>
          <w:lang w:eastAsia="en-US"/>
        </w:rPr>
        <w:t xml:space="preserve">En el </w:t>
      </w:r>
      <w:r w:rsidRPr="009A2F5F">
        <w:rPr>
          <w:rFonts w:ascii="Times New Roman" w:hAnsi="Times New Roman" w:cs="Times New Roman"/>
          <w:sz w:val="24"/>
          <w:szCs w:val="24"/>
        </w:rPr>
        <w:t xml:space="preserve">Cuadro Nº 1 </w:t>
      </w:r>
      <w:r w:rsidRPr="009A2F5F">
        <w:rPr>
          <w:rFonts w:ascii="Times New Roman" w:eastAsiaTheme="minorHAnsi" w:hAnsi="Times New Roman" w:cs="Times New Roman"/>
          <w:color w:val="000000"/>
          <w:sz w:val="24"/>
          <w:szCs w:val="24"/>
          <w:lang w:eastAsia="en-US"/>
        </w:rPr>
        <w:t xml:space="preserve">se exponen las dimensiones e indicadores, con los </w:t>
      </w:r>
      <w:r w:rsidR="00592CA0" w:rsidRPr="009A2F5F">
        <w:rPr>
          <w:rFonts w:ascii="Times New Roman" w:eastAsiaTheme="minorHAnsi" w:hAnsi="Times New Roman" w:cs="Times New Roman"/>
          <w:color w:val="000000"/>
          <w:sz w:val="24"/>
          <w:szCs w:val="24"/>
          <w:lang w:eastAsia="en-US"/>
        </w:rPr>
        <w:t xml:space="preserve">que fueron representados en el </w:t>
      </w:r>
      <w:r w:rsidRPr="009A2F5F">
        <w:rPr>
          <w:rFonts w:ascii="Times New Roman" w:eastAsiaTheme="minorHAnsi" w:hAnsi="Times New Roman" w:cs="Times New Roman"/>
          <w:color w:val="000000"/>
          <w:sz w:val="24"/>
          <w:szCs w:val="24"/>
          <w:lang w:eastAsia="en-US"/>
        </w:rPr>
        <w:t>instrumento de medición.</w:t>
      </w:r>
      <w:r w:rsidRPr="00EE208B">
        <w:rPr>
          <w:rFonts w:ascii="Arial" w:eastAsiaTheme="minorHAnsi" w:hAnsi="Arial" w:cs="Arial"/>
          <w:color w:val="000000"/>
          <w:sz w:val="24"/>
          <w:szCs w:val="24"/>
          <w:lang w:eastAsia="en-US"/>
        </w:rPr>
        <w:t xml:space="preserve"> </w:t>
      </w:r>
    </w:p>
    <w:p w:rsidR="008C6541" w:rsidRPr="00EE208B" w:rsidRDefault="00592CA0" w:rsidP="008C6541">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t xml:space="preserve">Cuadro Nº 1 </w:t>
      </w:r>
      <w:proofErr w:type="spellStart"/>
      <w:r w:rsidR="008C6541" w:rsidRPr="00EE208B">
        <w:rPr>
          <w:rFonts w:ascii="Arial" w:eastAsiaTheme="minorHAnsi" w:hAnsi="Arial" w:cs="Arial"/>
          <w:sz w:val="24"/>
          <w:szCs w:val="24"/>
          <w:lang w:eastAsia="en-US"/>
        </w:rPr>
        <w:t>Operacionalización</w:t>
      </w:r>
      <w:proofErr w:type="spellEnd"/>
      <w:r w:rsidR="008C6541" w:rsidRPr="00EE208B">
        <w:rPr>
          <w:rFonts w:ascii="Arial" w:eastAsiaTheme="minorHAnsi" w:hAnsi="Arial" w:cs="Arial"/>
          <w:sz w:val="24"/>
          <w:szCs w:val="24"/>
          <w:lang w:eastAsia="en-US"/>
        </w:rPr>
        <w:t xml:space="preserve"> del liderazgo responsable</w:t>
      </w:r>
    </w:p>
    <w:tbl>
      <w:tblPr>
        <w:tblStyle w:val="Tablaconcuadrcula"/>
        <w:tblW w:w="8075" w:type="dxa"/>
        <w:jc w:val="center"/>
        <w:tblLayout w:type="fixed"/>
        <w:tblLook w:val="04A0" w:firstRow="1" w:lastRow="0" w:firstColumn="1" w:lastColumn="0" w:noHBand="0" w:noVBand="1"/>
      </w:tblPr>
      <w:tblGrid>
        <w:gridCol w:w="2840"/>
        <w:gridCol w:w="3402"/>
        <w:gridCol w:w="1833"/>
      </w:tblGrid>
      <w:tr w:rsidR="008C6541" w:rsidRPr="009D111C" w:rsidTr="002D6769">
        <w:trPr>
          <w:jc w:val="center"/>
        </w:trPr>
        <w:tc>
          <w:tcPr>
            <w:tcW w:w="2840" w:type="dxa"/>
            <w:tcBorders>
              <w:bottom w:val="single" w:sz="4" w:space="0" w:color="000000" w:themeColor="text1"/>
            </w:tcBorders>
            <w:shd w:val="clear" w:color="auto" w:fill="C9C9C9" w:themeFill="accent3" w:themeFillTint="99"/>
          </w:tcPr>
          <w:p w:rsidR="008C6541" w:rsidRPr="007926D3" w:rsidRDefault="008C6541" w:rsidP="002D6769">
            <w:pPr>
              <w:autoSpaceDE w:val="0"/>
              <w:autoSpaceDN w:val="0"/>
              <w:adjustRightInd w:val="0"/>
              <w:spacing w:line="240" w:lineRule="auto"/>
              <w:jc w:val="both"/>
              <w:rPr>
                <w:rFonts w:ascii="Arial Narrow" w:hAnsi="Arial Narrow" w:cs="Arial"/>
                <w:b/>
                <w:iCs/>
                <w:color w:val="1F1A17"/>
              </w:rPr>
            </w:pPr>
            <w:r w:rsidRPr="007926D3">
              <w:rPr>
                <w:rFonts w:ascii="Arial Narrow" w:hAnsi="Arial Narrow" w:cs="Arial"/>
                <w:b/>
                <w:iCs/>
                <w:color w:val="1F1A17"/>
              </w:rPr>
              <w:t>DIMENSION</w:t>
            </w:r>
          </w:p>
        </w:tc>
        <w:tc>
          <w:tcPr>
            <w:tcW w:w="3402" w:type="dxa"/>
            <w:tcBorders>
              <w:bottom w:val="single" w:sz="4" w:space="0" w:color="000000" w:themeColor="text1"/>
            </w:tcBorders>
            <w:shd w:val="clear" w:color="auto" w:fill="C9C9C9" w:themeFill="accent3" w:themeFillTint="99"/>
          </w:tcPr>
          <w:p w:rsidR="008C6541" w:rsidRPr="007926D3" w:rsidRDefault="008C6541" w:rsidP="002D6769">
            <w:pPr>
              <w:autoSpaceDE w:val="0"/>
              <w:autoSpaceDN w:val="0"/>
              <w:adjustRightInd w:val="0"/>
              <w:spacing w:line="240" w:lineRule="auto"/>
              <w:jc w:val="both"/>
              <w:rPr>
                <w:rFonts w:ascii="Arial Narrow" w:hAnsi="Arial Narrow" w:cs="Arial"/>
                <w:b/>
                <w:iCs/>
                <w:color w:val="1F1A17"/>
              </w:rPr>
            </w:pPr>
            <w:r w:rsidRPr="007926D3">
              <w:rPr>
                <w:rFonts w:ascii="Arial Narrow" w:hAnsi="Arial Narrow" w:cs="Arial"/>
                <w:b/>
                <w:iCs/>
                <w:color w:val="1F1A17"/>
              </w:rPr>
              <w:t xml:space="preserve">INDICADOR </w:t>
            </w:r>
          </w:p>
        </w:tc>
        <w:tc>
          <w:tcPr>
            <w:tcW w:w="1833" w:type="dxa"/>
            <w:shd w:val="clear" w:color="auto" w:fill="C9C9C9" w:themeFill="accent3" w:themeFillTint="99"/>
          </w:tcPr>
          <w:p w:rsidR="008C6541" w:rsidRPr="007926D3" w:rsidRDefault="008C6541" w:rsidP="002D6769">
            <w:pPr>
              <w:autoSpaceDE w:val="0"/>
              <w:autoSpaceDN w:val="0"/>
              <w:adjustRightInd w:val="0"/>
              <w:spacing w:line="240" w:lineRule="auto"/>
              <w:jc w:val="both"/>
              <w:rPr>
                <w:rFonts w:ascii="Arial Narrow" w:hAnsi="Arial Narrow" w:cs="Arial"/>
                <w:b/>
                <w:iCs/>
                <w:color w:val="1F1A17"/>
              </w:rPr>
            </w:pPr>
            <w:r w:rsidRPr="007926D3">
              <w:rPr>
                <w:rFonts w:ascii="Arial Narrow" w:hAnsi="Arial Narrow" w:cs="Arial"/>
                <w:b/>
                <w:iCs/>
                <w:color w:val="1F1A17"/>
              </w:rPr>
              <w:t>NOMENCLATURA</w:t>
            </w:r>
          </w:p>
        </w:tc>
      </w:tr>
      <w:tr w:rsidR="008C6541" w:rsidRPr="009D111C" w:rsidTr="002D6769">
        <w:trPr>
          <w:trHeight w:val="312"/>
          <w:jc w:val="center"/>
        </w:trPr>
        <w:tc>
          <w:tcPr>
            <w:tcW w:w="2840" w:type="dxa"/>
            <w:tcBorders>
              <w:left w:val="single" w:sz="4" w:space="0" w:color="auto"/>
              <w:bottom w:val="single" w:sz="4" w:space="0" w:color="000000" w:themeColor="text1"/>
              <w:right w:val="single" w:sz="4" w:space="0" w:color="auto"/>
            </w:tcBorders>
          </w:tcPr>
          <w:p w:rsidR="008C6541" w:rsidRPr="007926D3" w:rsidRDefault="008C6541" w:rsidP="002D6769">
            <w:pPr>
              <w:spacing w:line="240" w:lineRule="auto"/>
              <w:jc w:val="both"/>
              <w:rPr>
                <w:rFonts w:ascii="Arial Narrow" w:hAnsi="Arial Narrow" w:cs="Arial"/>
                <w:b/>
              </w:rPr>
            </w:pPr>
            <w:r w:rsidRPr="007926D3">
              <w:rPr>
                <w:rFonts w:ascii="Arial Narrow" w:hAnsi="Arial Narrow" w:cs="Arial"/>
                <w:b/>
              </w:rPr>
              <w:t xml:space="preserve"> Visión empresarial</w:t>
            </w:r>
          </w:p>
        </w:tc>
        <w:tc>
          <w:tcPr>
            <w:tcW w:w="3402" w:type="dxa"/>
            <w:tcBorders>
              <w:left w:val="single" w:sz="4" w:space="0" w:color="auto"/>
              <w:bottom w:val="single" w:sz="4" w:space="0" w:color="000000" w:themeColor="text1"/>
              <w:right w:val="single" w:sz="4" w:space="0" w:color="auto"/>
            </w:tcBorders>
          </w:tcPr>
          <w:p w:rsidR="008C6541" w:rsidRPr="007926D3" w:rsidRDefault="008C6541" w:rsidP="002D6769">
            <w:pPr>
              <w:spacing w:after="0" w:line="240" w:lineRule="auto"/>
              <w:jc w:val="both"/>
              <w:rPr>
                <w:rFonts w:ascii="Arial Narrow" w:hAnsi="Arial Narrow" w:cs="Arial"/>
              </w:rPr>
            </w:pPr>
            <w:r w:rsidRPr="007926D3">
              <w:rPr>
                <w:rFonts w:ascii="Arial Narrow" w:hAnsi="Arial Narrow" w:cs="Arial"/>
              </w:rPr>
              <w:t>Establecimiento de objetivos</w:t>
            </w:r>
          </w:p>
          <w:p w:rsidR="008C6541" w:rsidRPr="007926D3" w:rsidRDefault="008C6541" w:rsidP="002D6769">
            <w:pPr>
              <w:spacing w:after="0" w:line="240" w:lineRule="auto"/>
              <w:jc w:val="both"/>
              <w:rPr>
                <w:rFonts w:ascii="Arial Narrow" w:hAnsi="Arial Narrow" w:cs="Arial"/>
              </w:rPr>
            </w:pPr>
            <w:r w:rsidRPr="007926D3">
              <w:rPr>
                <w:rFonts w:ascii="Arial Narrow" w:hAnsi="Arial Narrow" w:cs="Arial"/>
              </w:rPr>
              <w:t xml:space="preserve">Visualización de la empresa </w:t>
            </w:r>
          </w:p>
        </w:tc>
        <w:tc>
          <w:tcPr>
            <w:tcW w:w="1833" w:type="dxa"/>
            <w:tcBorders>
              <w:left w:val="single" w:sz="4" w:space="0" w:color="auto"/>
            </w:tcBorders>
          </w:tcPr>
          <w:p w:rsidR="008C6541" w:rsidRPr="007926D3" w:rsidRDefault="008C6541" w:rsidP="002D6769">
            <w:pPr>
              <w:spacing w:line="240" w:lineRule="auto"/>
              <w:jc w:val="center"/>
              <w:rPr>
                <w:rFonts w:ascii="Arial Narrow" w:hAnsi="Arial Narrow" w:cs="Arial"/>
              </w:rPr>
            </w:pPr>
            <w:r w:rsidRPr="007926D3">
              <w:rPr>
                <w:rFonts w:ascii="Arial Narrow" w:hAnsi="Arial Narrow" w:cs="Arial"/>
              </w:rPr>
              <w:t>VE</w:t>
            </w:r>
          </w:p>
        </w:tc>
      </w:tr>
      <w:tr w:rsidR="008C6541" w:rsidRPr="009D111C" w:rsidTr="002D6769">
        <w:trPr>
          <w:jc w:val="center"/>
        </w:trPr>
        <w:tc>
          <w:tcPr>
            <w:tcW w:w="2840" w:type="dxa"/>
            <w:tcBorders>
              <w:left w:val="single" w:sz="4" w:space="0" w:color="auto"/>
              <w:bottom w:val="single" w:sz="4" w:space="0" w:color="000000" w:themeColor="text1"/>
              <w:right w:val="single" w:sz="4" w:space="0" w:color="auto"/>
            </w:tcBorders>
          </w:tcPr>
          <w:p w:rsidR="008C6541" w:rsidRPr="007926D3" w:rsidRDefault="008C6541" w:rsidP="002D6769">
            <w:pPr>
              <w:spacing w:line="240" w:lineRule="auto"/>
              <w:jc w:val="both"/>
              <w:rPr>
                <w:rFonts w:ascii="Arial Narrow" w:hAnsi="Arial Narrow" w:cs="Arial"/>
                <w:b/>
              </w:rPr>
            </w:pPr>
            <w:r w:rsidRPr="007926D3">
              <w:rPr>
                <w:rFonts w:ascii="Arial Narrow" w:hAnsi="Arial Narrow" w:cs="Arial"/>
                <w:b/>
              </w:rPr>
              <w:t>Orientación al trabajo</w:t>
            </w:r>
          </w:p>
        </w:tc>
        <w:tc>
          <w:tcPr>
            <w:tcW w:w="3402" w:type="dxa"/>
            <w:tcBorders>
              <w:left w:val="single" w:sz="4" w:space="0" w:color="auto"/>
              <w:bottom w:val="single" w:sz="4" w:space="0" w:color="000000" w:themeColor="text1"/>
              <w:right w:val="single" w:sz="4" w:space="0" w:color="auto"/>
            </w:tcBorders>
          </w:tcPr>
          <w:p w:rsidR="008C6541" w:rsidRPr="007926D3" w:rsidRDefault="008C6541" w:rsidP="002D6769">
            <w:pPr>
              <w:spacing w:after="0" w:line="240" w:lineRule="auto"/>
              <w:jc w:val="both"/>
              <w:rPr>
                <w:rFonts w:ascii="Arial Narrow" w:hAnsi="Arial Narrow" w:cs="Arial"/>
              </w:rPr>
            </w:pPr>
            <w:r w:rsidRPr="007926D3">
              <w:rPr>
                <w:rFonts w:ascii="Arial Narrow" w:hAnsi="Arial Narrow" w:cs="Arial"/>
              </w:rPr>
              <w:t>Aplicación del proceso administrativo</w:t>
            </w:r>
          </w:p>
          <w:p w:rsidR="008C6541" w:rsidRPr="007926D3" w:rsidRDefault="008C6541" w:rsidP="002D6769">
            <w:pPr>
              <w:spacing w:after="0" w:line="240" w:lineRule="auto"/>
              <w:jc w:val="both"/>
              <w:rPr>
                <w:rFonts w:ascii="Arial Narrow" w:hAnsi="Arial Narrow" w:cs="Arial"/>
              </w:rPr>
            </w:pPr>
            <w:r w:rsidRPr="007926D3">
              <w:rPr>
                <w:rFonts w:ascii="Arial Narrow" w:hAnsi="Arial Narrow" w:cs="Arial"/>
              </w:rPr>
              <w:t>Compromiso</w:t>
            </w:r>
          </w:p>
        </w:tc>
        <w:tc>
          <w:tcPr>
            <w:tcW w:w="1833" w:type="dxa"/>
            <w:tcBorders>
              <w:left w:val="single" w:sz="4" w:space="0" w:color="auto"/>
            </w:tcBorders>
          </w:tcPr>
          <w:p w:rsidR="008C6541" w:rsidRPr="007926D3" w:rsidRDefault="008C6541" w:rsidP="002D6769">
            <w:pPr>
              <w:spacing w:line="240" w:lineRule="auto"/>
              <w:jc w:val="center"/>
              <w:rPr>
                <w:rFonts w:ascii="Arial Narrow" w:hAnsi="Arial Narrow" w:cs="Arial"/>
              </w:rPr>
            </w:pPr>
            <w:r w:rsidRPr="007926D3">
              <w:rPr>
                <w:rFonts w:ascii="Arial Narrow" w:hAnsi="Arial Narrow" w:cs="Arial"/>
              </w:rPr>
              <w:t>PE</w:t>
            </w:r>
          </w:p>
        </w:tc>
      </w:tr>
      <w:tr w:rsidR="008C6541" w:rsidRPr="009D111C" w:rsidTr="002D6769">
        <w:trPr>
          <w:jc w:val="center"/>
        </w:trPr>
        <w:tc>
          <w:tcPr>
            <w:tcW w:w="2840" w:type="dxa"/>
            <w:tcBorders>
              <w:left w:val="single" w:sz="4" w:space="0" w:color="auto"/>
              <w:bottom w:val="single" w:sz="4" w:space="0" w:color="000000" w:themeColor="text1"/>
              <w:right w:val="single" w:sz="4" w:space="0" w:color="auto"/>
            </w:tcBorders>
          </w:tcPr>
          <w:p w:rsidR="008C6541" w:rsidRPr="007926D3" w:rsidRDefault="008C6541" w:rsidP="002D6769">
            <w:pPr>
              <w:spacing w:line="240" w:lineRule="auto"/>
              <w:jc w:val="both"/>
              <w:rPr>
                <w:rFonts w:ascii="Arial Narrow" w:hAnsi="Arial Narrow" w:cs="Arial"/>
                <w:b/>
              </w:rPr>
            </w:pPr>
            <w:r w:rsidRPr="007926D3">
              <w:rPr>
                <w:rFonts w:ascii="Arial Narrow" w:hAnsi="Arial Narrow" w:cs="Arial"/>
                <w:b/>
              </w:rPr>
              <w:t>Orientación a las personas</w:t>
            </w:r>
          </w:p>
        </w:tc>
        <w:tc>
          <w:tcPr>
            <w:tcW w:w="3402" w:type="dxa"/>
            <w:tcBorders>
              <w:left w:val="single" w:sz="4" w:space="0" w:color="auto"/>
              <w:bottom w:val="single" w:sz="4" w:space="0" w:color="000000" w:themeColor="text1"/>
              <w:right w:val="single" w:sz="4" w:space="0" w:color="auto"/>
            </w:tcBorders>
          </w:tcPr>
          <w:p w:rsidR="008C6541" w:rsidRPr="007926D3" w:rsidRDefault="008C6541" w:rsidP="002D6769">
            <w:pPr>
              <w:spacing w:after="0" w:line="240" w:lineRule="auto"/>
              <w:jc w:val="both"/>
              <w:rPr>
                <w:rFonts w:ascii="Arial Narrow" w:hAnsi="Arial Narrow" w:cs="Arial"/>
              </w:rPr>
            </w:pPr>
            <w:r w:rsidRPr="007926D3">
              <w:rPr>
                <w:rFonts w:ascii="Arial Narrow" w:hAnsi="Arial Narrow" w:cs="Arial"/>
              </w:rPr>
              <w:t>Gestión participativa</w:t>
            </w:r>
          </w:p>
          <w:p w:rsidR="008C6541" w:rsidRPr="007926D3" w:rsidRDefault="008C6541" w:rsidP="002D6769">
            <w:pPr>
              <w:spacing w:after="0" w:line="240" w:lineRule="auto"/>
              <w:jc w:val="both"/>
              <w:rPr>
                <w:rFonts w:ascii="Arial Narrow" w:hAnsi="Arial Narrow" w:cs="Arial"/>
              </w:rPr>
            </w:pPr>
            <w:r w:rsidRPr="007926D3">
              <w:rPr>
                <w:rFonts w:ascii="Arial Narrow" w:hAnsi="Arial Narrow" w:cs="Arial"/>
              </w:rPr>
              <w:t>Trabajo en equipo</w:t>
            </w:r>
          </w:p>
        </w:tc>
        <w:tc>
          <w:tcPr>
            <w:tcW w:w="1833" w:type="dxa"/>
            <w:tcBorders>
              <w:left w:val="single" w:sz="4" w:space="0" w:color="auto"/>
            </w:tcBorders>
          </w:tcPr>
          <w:p w:rsidR="008C6541" w:rsidRPr="007926D3" w:rsidRDefault="008C6541" w:rsidP="002D6769">
            <w:pPr>
              <w:spacing w:line="240" w:lineRule="auto"/>
              <w:jc w:val="center"/>
              <w:rPr>
                <w:rFonts w:ascii="Arial Narrow" w:hAnsi="Arial Narrow" w:cs="Arial"/>
              </w:rPr>
            </w:pPr>
            <w:r w:rsidRPr="007926D3">
              <w:rPr>
                <w:rFonts w:ascii="Arial Narrow" w:hAnsi="Arial Narrow" w:cs="Arial"/>
              </w:rPr>
              <w:t>OT</w:t>
            </w:r>
          </w:p>
        </w:tc>
      </w:tr>
      <w:tr w:rsidR="008C6541" w:rsidRPr="009D111C" w:rsidTr="002D6769">
        <w:trPr>
          <w:jc w:val="center"/>
        </w:trPr>
        <w:tc>
          <w:tcPr>
            <w:tcW w:w="2840" w:type="dxa"/>
            <w:tcBorders>
              <w:left w:val="single" w:sz="4" w:space="0" w:color="auto"/>
              <w:right w:val="single" w:sz="4" w:space="0" w:color="auto"/>
            </w:tcBorders>
          </w:tcPr>
          <w:p w:rsidR="008C6541" w:rsidRPr="007926D3" w:rsidRDefault="008C6541" w:rsidP="002D6769">
            <w:pPr>
              <w:spacing w:line="240" w:lineRule="auto"/>
              <w:jc w:val="both"/>
              <w:rPr>
                <w:rFonts w:ascii="Arial Narrow" w:hAnsi="Arial Narrow" w:cs="Arial"/>
                <w:b/>
              </w:rPr>
            </w:pPr>
            <w:r w:rsidRPr="007926D3">
              <w:rPr>
                <w:rFonts w:ascii="Arial Narrow" w:hAnsi="Arial Narrow" w:cs="Arial"/>
                <w:b/>
              </w:rPr>
              <w:t>Proactividad empresarial</w:t>
            </w:r>
          </w:p>
        </w:tc>
        <w:tc>
          <w:tcPr>
            <w:tcW w:w="3402" w:type="dxa"/>
            <w:tcBorders>
              <w:left w:val="single" w:sz="4" w:space="0" w:color="auto"/>
              <w:right w:val="single" w:sz="4" w:space="0" w:color="auto"/>
            </w:tcBorders>
          </w:tcPr>
          <w:p w:rsidR="008C6541" w:rsidRPr="007926D3" w:rsidRDefault="008C6541" w:rsidP="002D6769">
            <w:pPr>
              <w:spacing w:after="0" w:line="240" w:lineRule="auto"/>
              <w:jc w:val="both"/>
              <w:rPr>
                <w:rFonts w:ascii="Arial Narrow" w:hAnsi="Arial Narrow" w:cs="Arial"/>
              </w:rPr>
            </w:pPr>
            <w:r w:rsidRPr="007926D3">
              <w:rPr>
                <w:rFonts w:ascii="Arial Narrow" w:hAnsi="Arial Narrow" w:cs="Arial"/>
              </w:rPr>
              <w:t>Iniciativa</w:t>
            </w:r>
          </w:p>
          <w:p w:rsidR="008C6541" w:rsidRPr="007926D3" w:rsidRDefault="008C6541" w:rsidP="002D6769">
            <w:pPr>
              <w:spacing w:after="0" w:line="240" w:lineRule="auto"/>
              <w:jc w:val="both"/>
              <w:rPr>
                <w:rFonts w:ascii="Arial Narrow" w:hAnsi="Arial Narrow" w:cs="Arial"/>
              </w:rPr>
            </w:pPr>
            <w:r w:rsidRPr="007926D3">
              <w:rPr>
                <w:rFonts w:ascii="Arial Narrow" w:hAnsi="Arial Narrow" w:cs="Arial"/>
              </w:rPr>
              <w:t>Adaptación al cambio</w:t>
            </w:r>
          </w:p>
        </w:tc>
        <w:tc>
          <w:tcPr>
            <w:tcW w:w="1833" w:type="dxa"/>
            <w:tcBorders>
              <w:left w:val="single" w:sz="4" w:space="0" w:color="auto"/>
            </w:tcBorders>
          </w:tcPr>
          <w:p w:rsidR="008C6541" w:rsidRPr="007926D3" w:rsidRDefault="008C6541" w:rsidP="002D6769">
            <w:pPr>
              <w:spacing w:line="240" w:lineRule="auto"/>
              <w:jc w:val="center"/>
              <w:rPr>
                <w:rFonts w:ascii="Arial Narrow" w:hAnsi="Arial Narrow" w:cs="Arial"/>
              </w:rPr>
            </w:pPr>
            <w:r w:rsidRPr="007926D3">
              <w:rPr>
                <w:rFonts w:ascii="Arial Narrow" w:hAnsi="Arial Narrow" w:cs="Arial"/>
              </w:rPr>
              <w:t>OP</w:t>
            </w:r>
          </w:p>
        </w:tc>
      </w:tr>
    </w:tbl>
    <w:p w:rsidR="008C6541" w:rsidRPr="007926D3" w:rsidRDefault="008C6541" w:rsidP="008C6541">
      <w:pPr>
        <w:rPr>
          <w:rFonts w:ascii="Arial Narrow" w:hAnsi="Arial Narrow" w:cs="Arial"/>
          <w:sz w:val="20"/>
          <w:szCs w:val="20"/>
        </w:rPr>
      </w:pPr>
      <w:r>
        <w:rPr>
          <w:sz w:val="20"/>
          <w:szCs w:val="20"/>
        </w:rPr>
        <w:t xml:space="preserve">   </w:t>
      </w:r>
      <w:r>
        <w:rPr>
          <w:sz w:val="20"/>
          <w:szCs w:val="20"/>
        </w:rPr>
        <w:tab/>
        <w:t xml:space="preserve">  </w:t>
      </w:r>
      <w:r w:rsidRPr="007926D3">
        <w:rPr>
          <w:rFonts w:ascii="Arial Narrow" w:hAnsi="Arial Narrow" w:cs="Arial"/>
          <w:sz w:val="20"/>
          <w:szCs w:val="20"/>
        </w:rPr>
        <w:t>Fuente: elaboración propia</w:t>
      </w:r>
    </w:p>
    <w:p w:rsidR="008C6541" w:rsidRPr="009A2F5F" w:rsidRDefault="008C6541" w:rsidP="008C6541">
      <w:pPr>
        <w:autoSpaceDE w:val="0"/>
        <w:autoSpaceDN w:val="0"/>
        <w:adjustRightInd w:val="0"/>
        <w:spacing w:line="360" w:lineRule="auto"/>
        <w:jc w:val="both"/>
        <w:rPr>
          <w:rFonts w:ascii="Times New Roman" w:eastAsiaTheme="minorHAnsi" w:hAnsi="Times New Roman" w:cs="Times New Roman"/>
          <w:sz w:val="24"/>
          <w:szCs w:val="24"/>
          <w:lang w:eastAsia="en-US"/>
        </w:rPr>
      </w:pPr>
      <w:r w:rsidRPr="009A2F5F">
        <w:rPr>
          <w:rFonts w:ascii="Times New Roman" w:hAnsi="Times New Roman" w:cs="Times New Roman"/>
          <w:sz w:val="24"/>
          <w:szCs w:val="24"/>
        </w:rPr>
        <w:t>Posterior aplicación del instrumento se generó una base de datos, con el fin de tabular y  analizar los datos obtenidos de la muestra seleccionada, para evitar información errónea u omisiones, que interfiera con el resultado, y después</w:t>
      </w:r>
      <w:r w:rsidRPr="009A2F5F">
        <w:rPr>
          <w:rFonts w:ascii="Times New Roman" w:eastAsiaTheme="minorHAnsi" w:hAnsi="Times New Roman" w:cs="Times New Roman"/>
          <w:sz w:val="24"/>
          <w:szCs w:val="24"/>
          <w:lang w:eastAsia="en-US"/>
        </w:rPr>
        <w:t xml:space="preserve"> estas escalas son transformadas en porcentajes. </w:t>
      </w:r>
      <w:r w:rsidRPr="009A2F5F">
        <w:rPr>
          <w:rFonts w:ascii="Times New Roman" w:hAnsi="Times New Roman" w:cs="Times New Roman"/>
          <w:sz w:val="24"/>
          <w:szCs w:val="24"/>
        </w:rPr>
        <w:t xml:space="preserve">Los análisis estadísticos de los resultados de la aplicación del instrumento se efectuaron mediante el Paquete Estadístico para Ciencias Sociales (SPSS), en el cual se codificaron los datos.  </w:t>
      </w:r>
    </w:p>
    <w:p w:rsidR="008C6541" w:rsidRDefault="008C6541" w:rsidP="008C6541">
      <w:pPr>
        <w:spacing w:line="360" w:lineRule="auto"/>
        <w:jc w:val="both"/>
        <w:rPr>
          <w:rFonts w:ascii="Times New Roman" w:hAnsi="Times New Roman" w:cs="Times New Roman"/>
          <w:b/>
          <w:sz w:val="24"/>
          <w:szCs w:val="24"/>
        </w:rPr>
      </w:pPr>
      <w:r w:rsidRPr="009A2F5F">
        <w:rPr>
          <w:rFonts w:ascii="Times New Roman" w:eastAsiaTheme="minorHAnsi" w:hAnsi="Times New Roman" w:cs="Times New Roman"/>
          <w:color w:val="000000"/>
          <w:sz w:val="24"/>
          <w:szCs w:val="24"/>
          <w:lang w:eastAsia="en-US"/>
        </w:rPr>
        <w:t xml:space="preserve">Los datos presentados, </w:t>
      </w:r>
      <w:r w:rsidRPr="009A2F5F">
        <w:rPr>
          <w:rFonts w:ascii="Times New Roman" w:eastAsiaTheme="minorHAnsi" w:hAnsi="Times New Roman" w:cs="Times New Roman"/>
          <w:bCs/>
          <w:color w:val="000000"/>
          <w:sz w:val="24"/>
          <w:szCs w:val="24"/>
          <w:lang w:eastAsia="en-US"/>
        </w:rPr>
        <w:t xml:space="preserve">demuestra una concentración entre los niveles de 3 y 4, lo cual </w:t>
      </w:r>
      <w:r w:rsidRPr="009A2F5F">
        <w:rPr>
          <w:rFonts w:ascii="Times New Roman" w:eastAsiaTheme="minorHAnsi" w:hAnsi="Times New Roman" w:cs="Times New Roman"/>
          <w:color w:val="000000"/>
          <w:sz w:val="24"/>
          <w:szCs w:val="24"/>
          <w:lang w:eastAsia="en-US"/>
        </w:rPr>
        <w:t>permite inducir</w:t>
      </w:r>
      <w:r w:rsidR="00592CA0" w:rsidRPr="009A2F5F">
        <w:rPr>
          <w:rFonts w:ascii="Times New Roman" w:eastAsiaTheme="minorHAnsi" w:hAnsi="Times New Roman" w:cs="Times New Roman"/>
          <w:color w:val="000000"/>
          <w:sz w:val="24"/>
          <w:szCs w:val="24"/>
          <w:lang w:eastAsia="en-US"/>
        </w:rPr>
        <w:t xml:space="preserve"> que el liderazgo responsable, </w:t>
      </w:r>
      <w:r w:rsidRPr="009A2F5F">
        <w:rPr>
          <w:rFonts w:ascii="Times New Roman" w:eastAsiaTheme="minorHAnsi" w:hAnsi="Times New Roman" w:cs="Times New Roman"/>
          <w:color w:val="000000"/>
          <w:sz w:val="24"/>
          <w:szCs w:val="24"/>
          <w:lang w:eastAsia="en-US"/>
        </w:rPr>
        <w:t xml:space="preserve">ha logrado  adoptar mejores prácticas administrativas y estratégicas.  </w:t>
      </w:r>
      <w:r w:rsidR="00592CA0" w:rsidRPr="009A2F5F">
        <w:rPr>
          <w:rFonts w:ascii="Times New Roman" w:hAnsi="Times New Roman" w:cs="Times New Roman"/>
          <w:sz w:val="24"/>
          <w:szCs w:val="24"/>
        </w:rPr>
        <w:t>También</w:t>
      </w:r>
      <w:r w:rsidRPr="009A2F5F">
        <w:rPr>
          <w:rFonts w:ascii="Times New Roman" w:hAnsi="Times New Roman" w:cs="Times New Roman"/>
          <w:sz w:val="24"/>
          <w:szCs w:val="24"/>
        </w:rPr>
        <w:t xml:space="preserve"> se exponen el nivel de vinculación de las pymes con los grupos de interés, en este sentido los datos muestran que el 75 por ciento de las pymes han iniciado y mantienen prácticas responsables, esto implica que han logrado los empresarios asumir su compromiso reflejándose en sus prácticas para cumplir las expectativas de sus grupos.  Se </w:t>
      </w:r>
      <w:r w:rsidRPr="009A2F5F">
        <w:rPr>
          <w:rFonts w:ascii="Times New Roman" w:eastAsiaTheme="minorHAnsi" w:hAnsi="Times New Roman" w:cs="Times New Roman"/>
          <w:bCs/>
          <w:color w:val="000000"/>
          <w:sz w:val="24"/>
          <w:szCs w:val="24"/>
          <w:lang w:eastAsia="en-US"/>
        </w:rPr>
        <w:t>tienen</w:t>
      </w:r>
      <w:r w:rsidR="00592CA0" w:rsidRPr="009A2F5F">
        <w:rPr>
          <w:rFonts w:ascii="Times New Roman" w:eastAsiaTheme="minorHAnsi" w:hAnsi="Times New Roman" w:cs="Times New Roman"/>
          <w:bCs/>
          <w:color w:val="000000"/>
          <w:sz w:val="24"/>
          <w:szCs w:val="24"/>
          <w:lang w:eastAsia="en-US"/>
        </w:rPr>
        <w:t xml:space="preserve"> 4 niveles, es de resaltar que </w:t>
      </w:r>
      <w:r w:rsidRPr="009A2F5F">
        <w:rPr>
          <w:rFonts w:ascii="Times New Roman" w:eastAsiaTheme="minorHAnsi" w:hAnsi="Times New Roman" w:cs="Times New Roman"/>
          <w:bCs/>
          <w:color w:val="000000"/>
          <w:sz w:val="24"/>
          <w:szCs w:val="24"/>
          <w:lang w:eastAsia="en-US"/>
        </w:rPr>
        <w:t xml:space="preserve">no se clasifico a ningún empresario en el nivel 1, como se observa en el Cuadro </w:t>
      </w:r>
      <w:r w:rsidRPr="009A2F5F">
        <w:rPr>
          <w:rFonts w:ascii="Times New Roman" w:hAnsi="Times New Roman" w:cs="Times New Roman"/>
          <w:sz w:val="24"/>
          <w:szCs w:val="24"/>
        </w:rPr>
        <w:t>Nº 2</w:t>
      </w:r>
      <w:r w:rsidRPr="009A2F5F">
        <w:rPr>
          <w:rFonts w:ascii="Times New Roman" w:hAnsi="Times New Roman" w:cs="Times New Roman"/>
          <w:b/>
          <w:sz w:val="24"/>
          <w:szCs w:val="24"/>
        </w:rPr>
        <w:t>.</w:t>
      </w:r>
    </w:p>
    <w:p w:rsidR="00E11432" w:rsidRDefault="00E11432" w:rsidP="008C6541">
      <w:pPr>
        <w:spacing w:line="360" w:lineRule="auto"/>
        <w:jc w:val="both"/>
        <w:rPr>
          <w:rFonts w:ascii="Times New Roman" w:hAnsi="Times New Roman" w:cs="Times New Roman"/>
          <w:b/>
          <w:sz w:val="24"/>
          <w:szCs w:val="24"/>
        </w:rPr>
      </w:pPr>
    </w:p>
    <w:p w:rsidR="00E11432" w:rsidRDefault="00E11432" w:rsidP="008C6541">
      <w:pPr>
        <w:spacing w:line="360" w:lineRule="auto"/>
        <w:jc w:val="both"/>
        <w:rPr>
          <w:rFonts w:ascii="Times New Roman" w:hAnsi="Times New Roman" w:cs="Times New Roman"/>
          <w:b/>
          <w:sz w:val="24"/>
          <w:szCs w:val="24"/>
        </w:rPr>
      </w:pPr>
    </w:p>
    <w:p w:rsidR="00E11432" w:rsidRPr="00EE208B" w:rsidRDefault="00E11432" w:rsidP="008C6541">
      <w:pPr>
        <w:spacing w:line="360" w:lineRule="auto"/>
        <w:jc w:val="both"/>
        <w:rPr>
          <w:rFonts w:ascii="Arial" w:hAnsi="Arial" w:cs="Arial"/>
          <w:sz w:val="24"/>
          <w:szCs w:val="24"/>
        </w:rPr>
      </w:pPr>
    </w:p>
    <w:p w:rsidR="008C6541" w:rsidRPr="00EE208B" w:rsidRDefault="008C6541" w:rsidP="008C6541">
      <w:pPr>
        <w:spacing w:after="0" w:line="360" w:lineRule="auto"/>
        <w:jc w:val="center"/>
        <w:rPr>
          <w:rFonts w:ascii="Arial" w:hAnsi="Arial" w:cs="Arial"/>
          <w:sz w:val="24"/>
          <w:szCs w:val="24"/>
        </w:rPr>
      </w:pPr>
      <w:r w:rsidRPr="00EE208B">
        <w:rPr>
          <w:rFonts w:ascii="Arial" w:hAnsi="Arial" w:cs="Arial"/>
          <w:sz w:val="24"/>
          <w:szCs w:val="24"/>
        </w:rPr>
        <w:lastRenderedPageBreak/>
        <w:t>Cuadro Nº 2   Estadísticas descriptivas del liderazgo responsable</w:t>
      </w:r>
    </w:p>
    <w:tbl>
      <w:tblPr>
        <w:tblStyle w:val="Tablaconcuadrcula"/>
        <w:tblW w:w="0" w:type="auto"/>
        <w:jc w:val="center"/>
        <w:tblLayout w:type="fixed"/>
        <w:tblLook w:val="04A0" w:firstRow="1" w:lastRow="0" w:firstColumn="1" w:lastColumn="0" w:noHBand="0" w:noVBand="1"/>
      </w:tblPr>
      <w:tblGrid>
        <w:gridCol w:w="2147"/>
        <w:gridCol w:w="709"/>
        <w:gridCol w:w="709"/>
        <w:gridCol w:w="708"/>
        <w:gridCol w:w="709"/>
      </w:tblGrid>
      <w:tr w:rsidR="008C6541" w:rsidRPr="00B23660" w:rsidTr="002D6769">
        <w:trPr>
          <w:jc w:val="center"/>
        </w:trPr>
        <w:tc>
          <w:tcPr>
            <w:tcW w:w="2147" w:type="dxa"/>
            <w:vMerge w:val="restart"/>
            <w:tcBorders>
              <w:top w:val="single" w:sz="4" w:space="0" w:color="auto"/>
              <w:left w:val="single" w:sz="4" w:space="0" w:color="auto"/>
              <w:bottom w:val="single" w:sz="4" w:space="0" w:color="auto"/>
              <w:right w:val="single" w:sz="4" w:space="0" w:color="auto"/>
            </w:tcBorders>
            <w:shd w:val="clear" w:color="auto" w:fill="auto"/>
          </w:tcPr>
          <w:p w:rsidR="008C6541" w:rsidRPr="00B23660" w:rsidRDefault="008C6541" w:rsidP="002D6769">
            <w:pPr>
              <w:spacing w:line="240" w:lineRule="auto"/>
              <w:rPr>
                <w:rFonts w:ascii="Arial Narrow" w:hAnsi="Arial Narrow"/>
                <w:b/>
              </w:rPr>
            </w:pPr>
          </w:p>
          <w:p w:rsidR="008C6541" w:rsidRPr="00B23660" w:rsidRDefault="008C6541" w:rsidP="002D6769">
            <w:pPr>
              <w:spacing w:line="240" w:lineRule="auto"/>
              <w:rPr>
                <w:rFonts w:ascii="Arial Narrow" w:hAnsi="Arial Narrow"/>
                <w:b/>
              </w:rPr>
            </w:pPr>
            <w:r w:rsidRPr="00B23660">
              <w:rPr>
                <w:rFonts w:ascii="Arial Narrow" w:hAnsi="Arial Narrow"/>
                <w:b/>
              </w:rPr>
              <w:t xml:space="preserve">N                  </w:t>
            </w:r>
            <w:r>
              <w:rPr>
                <w:rFonts w:ascii="Arial Narrow" w:hAnsi="Arial Narrow"/>
                <w:b/>
              </w:rPr>
              <w:t xml:space="preserve">     valida</w:t>
            </w:r>
            <w:r w:rsidRPr="00B23660">
              <w:rPr>
                <w:rFonts w:ascii="Arial Narrow" w:hAnsi="Arial Narrow"/>
                <w:b/>
              </w:rPr>
              <w:t>s</w:t>
            </w:r>
          </w:p>
          <w:p w:rsidR="008C6541" w:rsidRPr="00B23660" w:rsidRDefault="008C6541" w:rsidP="002D6769">
            <w:pPr>
              <w:spacing w:line="240" w:lineRule="auto"/>
              <w:rPr>
                <w:rFonts w:ascii="Arial Narrow" w:hAnsi="Arial Narrow"/>
              </w:rPr>
            </w:pPr>
            <w:r w:rsidRPr="00B23660">
              <w:rPr>
                <w:rFonts w:ascii="Arial Narrow" w:hAnsi="Arial Narrow"/>
                <w:b/>
              </w:rPr>
              <w:t xml:space="preserve">                   </w:t>
            </w:r>
            <w:r>
              <w:rPr>
                <w:rFonts w:ascii="Arial Narrow" w:hAnsi="Arial Narrow"/>
                <w:b/>
              </w:rPr>
              <w:t xml:space="preserve">   </w:t>
            </w:r>
            <w:r w:rsidRPr="00B23660">
              <w:rPr>
                <w:rFonts w:ascii="Arial Narrow" w:hAnsi="Arial Narrow"/>
                <w:b/>
              </w:rPr>
              <w:t xml:space="preserve">perdidas             </w:t>
            </w:r>
          </w:p>
        </w:tc>
        <w:tc>
          <w:tcPr>
            <w:tcW w:w="70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8C6541" w:rsidRPr="00B23660" w:rsidRDefault="008C6541" w:rsidP="002D6769">
            <w:pPr>
              <w:spacing w:line="240" w:lineRule="auto"/>
              <w:rPr>
                <w:rFonts w:ascii="Arial Narrow" w:hAnsi="Arial Narrow"/>
                <w:b/>
              </w:rPr>
            </w:pPr>
            <w:r>
              <w:rPr>
                <w:rFonts w:ascii="Arial Narrow" w:hAnsi="Arial Narrow"/>
                <w:b/>
              </w:rPr>
              <w:t>VE</w:t>
            </w:r>
          </w:p>
        </w:tc>
        <w:tc>
          <w:tcPr>
            <w:tcW w:w="70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8C6541" w:rsidRPr="00B23660" w:rsidRDefault="008C6541" w:rsidP="002D6769">
            <w:pPr>
              <w:spacing w:line="240" w:lineRule="auto"/>
              <w:rPr>
                <w:rFonts w:ascii="Arial Narrow" w:hAnsi="Arial Narrow"/>
                <w:b/>
              </w:rPr>
            </w:pPr>
            <w:r>
              <w:rPr>
                <w:rFonts w:ascii="Arial Narrow" w:hAnsi="Arial Narrow"/>
                <w:b/>
              </w:rPr>
              <w:t>PE</w:t>
            </w:r>
          </w:p>
        </w:tc>
        <w:tc>
          <w:tcPr>
            <w:tcW w:w="708"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8C6541" w:rsidRPr="00B23660" w:rsidRDefault="008C6541" w:rsidP="002D6769">
            <w:pPr>
              <w:spacing w:line="240" w:lineRule="auto"/>
              <w:rPr>
                <w:rFonts w:ascii="Arial Narrow" w:hAnsi="Arial Narrow"/>
                <w:b/>
              </w:rPr>
            </w:pPr>
            <w:r>
              <w:rPr>
                <w:rFonts w:ascii="Arial Narrow" w:hAnsi="Arial Narrow"/>
                <w:b/>
              </w:rPr>
              <w:t>OT</w:t>
            </w:r>
          </w:p>
        </w:tc>
        <w:tc>
          <w:tcPr>
            <w:tcW w:w="70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rsidR="008C6541" w:rsidRPr="00B23660" w:rsidRDefault="008C6541" w:rsidP="002D6769">
            <w:pPr>
              <w:spacing w:line="240" w:lineRule="auto"/>
              <w:rPr>
                <w:rFonts w:ascii="Arial Narrow" w:hAnsi="Arial Narrow"/>
                <w:b/>
              </w:rPr>
            </w:pPr>
            <w:r>
              <w:rPr>
                <w:rFonts w:ascii="Arial Narrow" w:hAnsi="Arial Narrow"/>
                <w:b/>
              </w:rPr>
              <w:t>OP</w:t>
            </w:r>
          </w:p>
        </w:tc>
      </w:tr>
      <w:tr w:rsidR="008C6541" w:rsidRPr="00B23660" w:rsidTr="00D8158D">
        <w:trPr>
          <w:trHeight w:val="715"/>
          <w:jc w:val="center"/>
        </w:trPr>
        <w:tc>
          <w:tcPr>
            <w:tcW w:w="2147" w:type="dxa"/>
            <w:vMerge/>
            <w:tcBorders>
              <w:top w:val="single" w:sz="4" w:space="0" w:color="auto"/>
              <w:left w:val="single" w:sz="4" w:space="0" w:color="auto"/>
              <w:bottom w:val="single" w:sz="4" w:space="0" w:color="auto"/>
              <w:right w:val="single" w:sz="4" w:space="0" w:color="auto"/>
            </w:tcBorders>
            <w:shd w:val="clear" w:color="auto" w:fill="auto"/>
          </w:tcPr>
          <w:p w:rsidR="008C6541" w:rsidRPr="00B23660" w:rsidRDefault="008C6541" w:rsidP="002D6769">
            <w:pPr>
              <w:spacing w:line="240" w:lineRule="auto"/>
              <w:rPr>
                <w:rFonts w:ascii="Arial Narrow" w:hAnsi="Arial Narrow"/>
                <w:b/>
              </w:rPr>
            </w:pPr>
          </w:p>
        </w:tc>
        <w:tc>
          <w:tcPr>
            <w:tcW w:w="709" w:type="dxa"/>
            <w:vMerge w:val="restart"/>
            <w:tcBorders>
              <w:top w:val="single" w:sz="4" w:space="0" w:color="auto"/>
              <w:left w:val="single" w:sz="4" w:space="0" w:color="auto"/>
              <w:bottom w:val="single" w:sz="4" w:space="0" w:color="auto"/>
              <w:right w:val="single" w:sz="4" w:space="0" w:color="auto"/>
            </w:tcBorders>
          </w:tcPr>
          <w:p w:rsidR="008C6541" w:rsidRPr="00B23660" w:rsidRDefault="008C6541" w:rsidP="002D6769">
            <w:pPr>
              <w:spacing w:line="240" w:lineRule="auto"/>
              <w:jc w:val="center"/>
              <w:rPr>
                <w:rFonts w:ascii="Arial Narrow" w:hAnsi="Arial Narrow"/>
              </w:rPr>
            </w:pPr>
            <w:r>
              <w:rPr>
                <w:rFonts w:ascii="Arial Narrow" w:hAnsi="Arial Narrow"/>
              </w:rPr>
              <w:t>57</w:t>
            </w:r>
          </w:p>
          <w:p w:rsidR="008C6541" w:rsidRPr="00B23660" w:rsidRDefault="008C6541" w:rsidP="002D6769">
            <w:pPr>
              <w:spacing w:line="240" w:lineRule="auto"/>
              <w:jc w:val="center"/>
              <w:rPr>
                <w:rFonts w:ascii="Arial Narrow" w:hAnsi="Arial Narrow"/>
              </w:rPr>
            </w:pPr>
            <w:r>
              <w:rPr>
                <w:rFonts w:ascii="Arial Narrow" w:hAnsi="Arial Narrow"/>
              </w:rPr>
              <w:t>3</w:t>
            </w:r>
          </w:p>
          <w:p w:rsidR="008C6541" w:rsidRPr="00B23660" w:rsidRDefault="008C6541" w:rsidP="002D6769">
            <w:pPr>
              <w:spacing w:line="240" w:lineRule="auto"/>
              <w:jc w:val="center"/>
              <w:rPr>
                <w:rFonts w:ascii="Arial Narrow" w:hAnsi="Arial Narrow"/>
              </w:rPr>
            </w:pPr>
            <w:r>
              <w:rPr>
                <w:rFonts w:ascii="Arial Narrow" w:hAnsi="Arial Narrow"/>
              </w:rPr>
              <w:t>2.96</w:t>
            </w:r>
          </w:p>
          <w:p w:rsidR="008C6541" w:rsidRPr="00B23660" w:rsidRDefault="008C6541" w:rsidP="002D6769">
            <w:pPr>
              <w:spacing w:line="240" w:lineRule="auto"/>
              <w:jc w:val="center"/>
              <w:rPr>
                <w:rFonts w:ascii="Arial Narrow" w:hAnsi="Arial Narrow"/>
              </w:rPr>
            </w:pPr>
            <w:r>
              <w:rPr>
                <w:rFonts w:ascii="Arial Narrow" w:hAnsi="Arial Narrow"/>
              </w:rPr>
              <w:t>1.5</w:t>
            </w:r>
            <w:r w:rsidRPr="00B23660">
              <w:rPr>
                <w:rFonts w:ascii="Arial Narrow" w:hAnsi="Arial Narrow"/>
              </w:rPr>
              <w:t>2</w:t>
            </w:r>
          </w:p>
          <w:p w:rsidR="008C6541" w:rsidRDefault="008C6541" w:rsidP="002D6769">
            <w:pPr>
              <w:spacing w:line="240" w:lineRule="auto"/>
              <w:jc w:val="center"/>
              <w:rPr>
                <w:rFonts w:ascii="Arial Narrow" w:hAnsi="Arial Narrow"/>
              </w:rPr>
            </w:pPr>
            <w:r>
              <w:rPr>
                <w:rFonts w:ascii="Arial Narrow" w:hAnsi="Arial Narrow"/>
              </w:rPr>
              <w:t>2</w:t>
            </w:r>
          </w:p>
          <w:p w:rsidR="008C6541" w:rsidRDefault="008C6541" w:rsidP="002D6769">
            <w:pPr>
              <w:spacing w:line="240" w:lineRule="auto"/>
              <w:jc w:val="center"/>
              <w:rPr>
                <w:rFonts w:ascii="Arial Narrow" w:hAnsi="Arial Narrow"/>
              </w:rPr>
            </w:pPr>
            <w:r>
              <w:rPr>
                <w:rFonts w:ascii="Arial Narrow" w:hAnsi="Arial Narrow"/>
              </w:rPr>
              <w:t>3</w:t>
            </w:r>
          </w:p>
          <w:p w:rsidR="008C6541" w:rsidRPr="00B23660" w:rsidRDefault="008C6541" w:rsidP="00D8158D">
            <w:pPr>
              <w:spacing w:after="0" w:line="240" w:lineRule="auto"/>
              <w:jc w:val="center"/>
              <w:rPr>
                <w:rFonts w:ascii="Arial Narrow" w:hAnsi="Arial Narrow"/>
              </w:rPr>
            </w:pPr>
            <w:r>
              <w:rPr>
                <w:rFonts w:ascii="Arial Narrow" w:hAnsi="Arial Narrow"/>
              </w:rPr>
              <w:t>3</w:t>
            </w:r>
          </w:p>
        </w:tc>
        <w:tc>
          <w:tcPr>
            <w:tcW w:w="709" w:type="dxa"/>
            <w:vMerge w:val="restart"/>
            <w:tcBorders>
              <w:top w:val="single" w:sz="4" w:space="0" w:color="auto"/>
              <w:left w:val="single" w:sz="4" w:space="0" w:color="auto"/>
              <w:bottom w:val="single" w:sz="4" w:space="0" w:color="auto"/>
              <w:right w:val="single" w:sz="4" w:space="0" w:color="auto"/>
            </w:tcBorders>
          </w:tcPr>
          <w:p w:rsidR="008C6541" w:rsidRPr="00B23660" w:rsidRDefault="008C6541" w:rsidP="002D6769">
            <w:pPr>
              <w:spacing w:line="240" w:lineRule="auto"/>
              <w:jc w:val="center"/>
              <w:rPr>
                <w:rFonts w:ascii="Arial Narrow" w:hAnsi="Arial Narrow"/>
              </w:rPr>
            </w:pPr>
            <w:r>
              <w:rPr>
                <w:rFonts w:ascii="Arial Narrow" w:hAnsi="Arial Narrow"/>
              </w:rPr>
              <w:t>58</w:t>
            </w:r>
          </w:p>
          <w:p w:rsidR="008C6541" w:rsidRPr="00B23660" w:rsidRDefault="008C6541" w:rsidP="002D6769">
            <w:pPr>
              <w:spacing w:line="240" w:lineRule="auto"/>
              <w:jc w:val="center"/>
              <w:rPr>
                <w:rFonts w:ascii="Arial Narrow" w:hAnsi="Arial Narrow"/>
              </w:rPr>
            </w:pPr>
            <w:r>
              <w:rPr>
                <w:rFonts w:ascii="Arial Narrow" w:hAnsi="Arial Narrow"/>
              </w:rPr>
              <w:t>2</w:t>
            </w:r>
          </w:p>
          <w:p w:rsidR="008C6541" w:rsidRPr="00B23660" w:rsidRDefault="008C6541" w:rsidP="002D6769">
            <w:pPr>
              <w:spacing w:line="240" w:lineRule="auto"/>
              <w:jc w:val="center"/>
              <w:rPr>
                <w:rFonts w:ascii="Arial Narrow" w:hAnsi="Arial Narrow"/>
              </w:rPr>
            </w:pPr>
            <w:r>
              <w:rPr>
                <w:rFonts w:ascii="Arial Narrow" w:hAnsi="Arial Narrow"/>
              </w:rPr>
              <w:t>3.19</w:t>
            </w:r>
          </w:p>
          <w:p w:rsidR="008C6541" w:rsidRPr="00B23660" w:rsidRDefault="008C6541" w:rsidP="002D6769">
            <w:pPr>
              <w:spacing w:line="240" w:lineRule="auto"/>
              <w:jc w:val="center"/>
              <w:rPr>
                <w:rFonts w:ascii="Arial Narrow" w:hAnsi="Arial Narrow"/>
              </w:rPr>
            </w:pPr>
            <w:r>
              <w:rPr>
                <w:rFonts w:ascii="Arial Narrow" w:hAnsi="Arial Narrow"/>
              </w:rPr>
              <w:t>1.2</w:t>
            </w:r>
            <w:r w:rsidRPr="00B23660">
              <w:rPr>
                <w:rFonts w:ascii="Arial Narrow" w:hAnsi="Arial Narrow"/>
              </w:rPr>
              <w:t>5</w:t>
            </w:r>
          </w:p>
          <w:p w:rsidR="008C6541" w:rsidRDefault="008C6541" w:rsidP="002D6769">
            <w:pPr>
              <w:spacing w:line="240" w:lineRule="auto"/>
              <w:jc w:val="center"/>
              <w:rPr>
                <w:rFonts w:ascii="Arial Narrow" w:hAnsi="Arial Narrow"/>
              </w:rPr>
            </w:pPr>
            <w:r>
              <w:rPr>
                <w:rFonts w:ascii="Arial Narrow" w:hAnsi="Arial Narrow"/>
              </w:rPr>
              <w:t>2</w:t>
            </w:r>
          </w:p>
          <w:p w:rsidR="008C6541" w:rsidRDefault="008C6541" w:rsidP="002D6769">
            <w:pPr>
              <w:spacing w:line="240" w:lineRule="auto"/>
              <w:jc w:val="center"/>
              <w:rPr>
                <w:rFonts w:ascii="Arial Narrow" w:hAnsi="Arial Narrow"/>
              </w:rPr>
            </w:pPr>
            <w:r>
              <w:rPr>
                <w:rFonts w:ascii="Arial Narrow" w:hAnsi="Arial Narrow"/>
              </w:rPr>
              <w:t>3</w:t>
            </w:r>
          </w:p>
          <w:p w:rsidR="008C6541" w:rsidRPr="00B23660" w:rsidRDefault="008C6541" w:rsidP="00D8158D">
            <w:pPr>
              <w:spacing w:after="0" w:line="240" w:lineRule="auto"/>
              <w:jc w:val="center"/>
              <w:rPr>
                <w:rFonts w:ascii="Arial Narrow" w:hAnsi="Arial Narrow"/>
              </w:rPr>
            </w:pPr>
            <w:r>
              <w:rPr>
                <w:rFonts w:ascii="Arial Narrow" w:hAnsi="Arial Narrow"/>
              </w:rPr>
              <w:t>3</w:t>
            </w:r>
          </w:p>
        </w:tc>
        <w:tc>
          <w:tcPr>
            <w:tcW w:w="708" w:type="dxa"/>
            <w:vMerge w:val="restart"/>
            <w:tcBorders>
              <w:top w:val="single" w:sz="4" w:space="0" w:color="auto"/>
              <w:left w:val="single" w:sz="4" w:space="0" w:color="auto"/>
              <w:bottom w:val="single" w:sz="4" w:space="0" w:color="auto"/>
              <w:right w:val="single" w:sz="4" w:space="0" w:color="auto"/>
            </w:tcBorders>
          </w:tcPr>
          <w:p w:rsidR="008C6541" w:rsidRPr="00B23660" w:rsidRDefault="008C6541" w:rsidP="002D6769">
            <w:pPr>
              <w:spacing w:line="240" w:lineRule="auto"/>
              <w:jc w:val="center"/>
              <w:rPr>
                <w:rFonts w:ascii="Arial Narrow" w:hAnsi="Arial Narrow"/>
              </w:rPr>
            </w:pPr>
            <w:r>
              <w:rPr>
                <w:rFonts w:ascii="Arial Narrow" w:hAnsi="Arial Narrow"/>
              </w:rPr>
              <w:t>60</w:t>
            </w:r>
          </w:p>
          <w:p w:rsidR="008C6541" w:rsidRPr="00B23660" w:rsidRDefault="008C6541" w:rsidP="002D6769">
            <w:pPr>
              <w:spacing w:line="240" w:lineRule="auto"/>
              <w:jc w:val="center"/>
              <w:rPr>
                <w:rFonts w:ascii="Arial Narrow" w:hAnsi="Arial Narrow"/>
              </w:rPr>
            </w:pPr>
            <w:r>
              <w:rPr>
                <w:rFonts w:ascii="Arial Narrow" w:hAnsi="Arial Narrow"/>
              </w:rPr>
              <w:t>0</w:t>
            </w:r>
          </w:p>
          <w:p w:rsidR="008C6541" w:rsidRPr="00B23660" w:rsidRDefault="008C6541" w:rsidP="002D6769">
            <w:pPr>
              <w:spacing w:line="240" w:lineRule="auto"/>
              <w:jc w:val="center"/>
              <w:rPr>
                <w:rFonts w:ascii="Arial Narrow" w:hAnsi="Arial Narrow"/>
              </w:rPr>
            </w:pPr>
            <w:r>
              <w:rPr>
                <w:rFonts w:ascii="Arial Narrow" w:hAnsi="Arial Narrow"/>
              </w:rPr>
              <w:t>3</w:t>
            </w:r>
            <w:r w:rsidRPr="00B23660">
              <w:rPr>
                <w:rFonts w:ascii="Arial Narrow" w:hAnsi="Arial Narrow"/>
              </w:rPr>
              <w:t>.63</w:t>
            </w:r>
          </w:p>
          <w:p w:rsidR="008C6541" w:rsidRPr="00B23660" w:rsidRDefault="008C6541" w:rsidP="002D6769">
            <w:pPr>
              <w:spacing w:line="240" w:lineRule="auto"/>
              <w:jc w:val="center"/>
              <w:rPr>
                <w:rFonts w:ascii="Arial Narrow" w:hAnsi="Arial Narrow"/>
              </w:rPr>
            </w:pPr>
            <w:r>
              <w:rPr>
                <w:rFonts w:ascii="Arial Narrow" w:hAnsi="Arial Narrow"/>
              </w:rPr>
              <w:t>0.9</w:t>
            </w:r>
            <w:r w:rsidRPr="00B23660">
              <w:rPr>
                <w:rFonts w:ascii="Arial Narrow" w:hAnsi="Arial Narrow"/>
              </w:rPr>
              <w:t>7</w:t>
            </w:r>
          </w:p>
          <w:p w:rsidR="008C6541" w:rsidRDefault="008C6541" w:rsidP="002D6769">
            <w:pPr>
              <w:spacing w:line="240" w:lineRule="auto"/>
              <w:jc w:val="center"/>
              <w:rPr>
                <w:rFonts w:ascii="Arial Narrow" w:hAnsi="Arial Narrow"/>
              </w:rPr>
            </w:pPr>
            <w:r>
              <w:rPr>
                <w:rFonts w:ascii="Arial Narrow" w:hAnsi="Arial Narrow"/>
              </w:rPr>
              <w:t>3</w:t>
            </w:r>
          </w:p>
          <w:p w:rsidR="008C6541" w:rsidRDefault="008C6541" w:rsidP="002D6769">
            <w:pPr>
              <w:spacing w:line="240" w:lineRule="auto"/>
              <w:jc w:val="center"/>
              <w:rPr>
                <w:rFonts w:ascii="Arial Narrow" w:hAnsi="Arial Narrow"/>
              </w:rPr>
            </w:pPr>
            <w:r>
              <w:rPr>
                <w:rFonts w:ascii="Arial Narrow" w:hAnsi="Arial Narrow"/>
              </w:rPr>
              <w:t>3</w:t>
            </w:r>
          </w:p>
          <w:p w:rsidR="008C6541" w:rsidRPr="00B23660" w:rsidRDefault="008C6541" w:rsidP="00D8158D">
            <w:pPr>
              <w:spacing w:after="0" w:line="240" w:lineRule="auto"/>
              <w:jc w:val="center"/>
              <w:rPr>
                <w:rFonts w:ascii="Arial Narrow" w:hAnsi="Arial Narrow"/>
              </w:rPr>
            </w:pPr>
            <w:r>
              <w:rPr>
                <w:rFonts w:ascii="Arial Narrow" w:hAnsi="Arial Narrow"/>
              </w:rPr>
              <w:t>4</w:t>
            </w:r>
          </w:p>
        </w:tc>
        <w:tc>
          <w:tcPr>
            <w:tcW w:w="709" w:type="dxa"/>
            <w:vMerge w:val="restart"/>
            <w:tcBorders>
              <w:top w:val="single" w:sz="4" w:space="0" w:color="auto"/>
              <w:left w:val="single" w:sz="4" w:space="0" w:color="auto"/>
              <w:bottom w:val="single" w:sz="4" w:space="0" w:color="auto"/>
              <w:right w:val="single" w:sz="4" w:space="0" w:color="auto"/>
            </w:tcBorders>
          </w:tcPr>
          <w:p w:rsidR="008C6541" w:rsidRPr="00B23660" w:rsidRDefault="008C6541" w:rsidP="002D6769">
            <w:pPr>
              <w:spacing w:line="240" w:lineRule="auto"/>
              <w:jc w:val="center"/>
              <w:rPr>
                <w:rFonts w:ascii="Arial Narrow" w:hAnsi="Arial Narrow"/>
              </w:rPr>
            </w:pPr>
            <w:r>
              <w:rPr>
                <w:rFonts w:ascii="Arial Narrow" w:hAnsi="Arial Narrow"/>
              </w:rPr>
              <w:t>60</w:t>
            </w:r>
          </w:p>
          <w:p w:rsidR="008C6541" w:rsidRPr="00B23660" w:rsidRDefault="008C6541" w:rsidP="002D6769">
            <w:pPr>
              <w:spacing w:line="240" w:lineRule="auto"/>
              <w:jc w:val="center"/>
              <w:rPr>
                <w:rFonts w:ascii="Arial Narrow" w:hAnsi="Arial Narrow"/>
              </w:rPr>
            </w:pPr>
            <w:r>
              <w:rPr>
                <w:rFonts w:ascii="Arial Narrow" w:hAnsi="Arial Narrow"/>
              </w:rPr>
              <w:t>0</w:t>
            </w:r>
          </w:p>
          <w:p w:rsidR="008C6541" w:rsidRPr="00B23660" w:rsidRDefault="008C6541" w:rsidP="002D6769">
            <w:pPr>
              <w:spacing w:line="240" w:lineRule="auto"/>
              <w:jc w:val="center"/>
              <w:rPr>
                <w:rFonts w:ascii="Arial Narrow" w:hAnsi="Arial Narrow"/>
              </w:rPr>
            </w:pPr>
            <w:r>
              <w:rPr>
                <w:rFonts w:ascii="Arial Narrow" w:hAnsi="Arial Narrow"/>
              </w:rPr>
              <w:t>3</w:t>
            </w:r>
            <w:r w:rsidRPr="00B23660">
              <w:rPr>
                <w:rFonts w:ascii="Arial Narrow" w:hAnsi="Arial Narrow"/>
              </w:rPr>
              <w:t>.48</w:t>
            </w:r>
          </w:p>
          <w:p w:rsidR="008C6541" w:rsidRPr="00B23660" w:rsidRDefault="008C6541" w:rsidP="002D6769">
            <w:pPr>
              <w:spacing w:line="240" w:lineRule="auto"/>
              <w:jc w:val="center"/>
              <w:rPr>
                <w:rFonts w:ascii="Arial Narrow" w:hAnsi="Arial Narrow"/>
              </w:rPr>
            </w:pPr>
            <w:r>
              <w:rPr>
                <w:rFonts w:ascii="Arial Narrow" w:hAnsi="Arial Narrow"/>
              </w:rPr>
              <w:t>1.2</w:t>
            </w:r>
            <w:r w:rsidRPr="00B23660">
              <w:rPr>
                <w:rFonts w:ascii="Arial Narrow" w:hAnsi="Arial Narrow"/>
              </w:rPr>
              <w:t>6</w:t>
            </w:r>
          </w:p>
          <w:p w:rsidR="008C6541" w:rsidRDefault="008C6541" w:rsidP="002D6769">
            <w:pPr>
              <w:spacing w:line="240" w:lineRule="auto"/>
              <w:jc w:val="center"/>
              <w:rPr>
                <w:rFonts w:ascii="Arial Narrow" w:hAnsi="Arial Narrow"/>
              </w:rPr>
            </w:pPr>
            <w:r>
              <w:rPr>
                <w:rFonts w:ascii="Arial Narrow" w:hAnsi="Arial Narrow"/>
              </w:rPr>
              <w:t>2</w:t>
            </w:r>
          </w:p>
          <w:p w:rsidR="008C6541" w:rsidRDefault="008C6541" w:rsidP="002D6769">
            <w:pPr>
              <w:spacing w:line="240" w:lineRule="auto"/>
              <w:jc w:val="center"/>
              <w:rPr>
                <w:rFonts w:ascii="Arial Narrow" w:hAnsi="Arial Narrow"/>
              </w:rPr>
            </w:pPr>
            <w:r>
              <w:rPr>
                <w:rFonts w:ascii="Arial Narrow" w:hAnsi="Arial Narrow"/>
              </w:rPr>
              <w:t>3</w:t>
            </w:r>
          </w:p>
          <w:p w:rsidR="008C6541" w:rsidRPr="00B23660" w:rsidRDefault="008C6541" w:rsidP="00D8158D">
            <w:pPr>
              <w:spacing w:after="0" w:line="240" w:lineRule="auto"/>
              <w:jc w:val="center"/>
              <w:rPr>
                <w:rFonts w:ascii="Arial Narrow" w:hAnsi="Arial Narrow"/>
              </w:rPr>
            </w:pPr>
            <w:r>
              <w:rPr>
                <w:rFonts w:ascii="Arial Narrow" w:hAnsi="Arial Narrow"/>
              </w:rPr>
              <w:t>4</w:t>
            </w:r>
          </w:p>
        </w:tc>
      </w:tr>
      <w:tr w:rsidR="008C6541" w:rsidRPr="00B23660" w:rsidTr="002D6769">
        <w:trPr>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8C6541" w:rsidRPr="00B23660" w:rsidRDefault="008C6541" w:rsidP="002D6769">
            <w:pPr>
              <w:rPr>
                <w:rFonts w:ascii="Arial Narrow" w:hAnsi="Arial Narrow"/>
                <w:b/>
              </w:rPr>
            </w:pPr>
            <w:r w:rsidRPr="00B23660">
              <w:rPr>
                <w:rFonts w:ascii="Arial Narrow" w:hAnsi="Arial Narrow"/>
                <w:b/>
              </w:rPr>
              <w:t>Media</w:t>
            </w:r>
          </w:p>
        </w:tc>
        <w:tc>
          <w:tcPr>
            <w:tcW w:w="709"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c>
          <w:tcPr>
            <w:tcW w:w="709"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c>
          <w:tcPr>
            <w:tcW w:w="708"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c>
          <w:tcPr>
            <w:tcW w:w="709"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r>
      <w:tr w:rsidR="008C6541" w:rsidRPr="00B23660" w:rsidTr="00D8158D">
        <w:trPr>
          <w:trHeight w:val="307"/>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8C6541" w:rsidRPr="00B23660" w:rsidRDefault="008C6541" w:rsidP="002D6769">
            <w:pPr>
              <w:rPr>
                <w:rFonts w:ascii="Arial Narrow" w:hAnsi="Arial Narrow"/>
                <w:b/>
              </w:rPr>
            </w:pPr>
            <w:r w:rsidRPr="00B23660">
              <w:rPr>
                <w:rFonts w:ascii="Arial Narrow" w:hAnsi="Arial Narrow"/>
                <w:b/>
              </w:rPr>
              <w:t>Desviación  Estándar</w:t>
            </w:r>
          </w:p>
        </w:tc>
        <w:tc>
          <w:tcPr>
            <w:tcW w:w="709"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c>
          <w:tcPr>
            <w:tcW w:w="709"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c>
          <w:tcPr>
            <w:tcW w:w="708"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c>
          <w:tcPr>
            <w:tcW w:w="709"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r>
      <w:tr w:rsidR="008C6541" w:rsidRPr="00B23660" w:rsidTr="00D8158D">
        <w:trPr>
          <w:trHeight w:val="1366"/>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8C6541" w:rsidRDefault="008C6541" w:rsidP="002D6769">
            <w:pPr>
              <w:rPr>
                <w:rFonts w:ascii="Arial Narrow" w:hAnsi="Arial Narrow"/>
                <w:b/>
              </w:rPr>
            </w:pPr>
            <w:r>
              <w:rPr>
                <w:rFonts w:ascii="Arial Narrow" w:hAnsi="Arial Narrow"/>
                <w:b/>
              </w:rPr>
              <w:t>Percentiles             25</w:t>
            </w:r>
          </w:p>
          <w:p w:rsidR="008C6541" w:rsidRDefault="008C6541" w:rsidP="002D6769">
            <w:pPr>
              <w:rPr>
                <w:rFonts w:ascii="Arial Narrow" w:hAnsi="Arial Narrow"/>
                <w:b/>
              </w:rPr>
            </w:pPr>
            <w:r>
              <w:rPr>
                <w:rFonts w:ascii="Arial Narrow" w:hAnsi="Arial Narrow"/>
                <w:b/>
              </w:rPr>
              <w:t xml:space="preserve">                                50</w:t>
            </w:r>
          </w:p>
          <w:p w:rsidR="008C6541" w:rsidRPr="00B23660" w:rsidRDefault="008C6541" w:rsidP="00D8158D">
            <w:pPr>
              <w:spacing w:after="0"/>
              <w:rPr>
                <w:rFonts w:ascii="Arial Narrow" w:hAnsi="Arial Narrow"/>
                <w:b/>
              </w:rPr>
            </w:pPr>
            <w:r>
              <w:rPr>
                <w:rFonts w:ascii="Arial Narrow" w:hAnsi="Arial Narrow"/>
                <w:b/>
              </w:rPr>
              <w:t xml:space="preserve">                                75</w:t>
            </w:r>
          </w:p>
        </w:tc>
        <w:tc>
          <w:tcPr>
            <w:tcW w:w="709"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c>
          <w:tcPr>
            <w:tcW w:w="709"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c>
          <w:tcPr>
            <w:tcW w:w="708"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c>
          <w:tcPr>
            <w:tcW w:w="709" w:type="dxa"/>
            <w:vMerge/>
            <w:tcBorders>
              <w:top w:val="single" w:sz="4" w:space="0" w:color="auto"/>
              <w:left w:val="single" w:sz="4" w:space="0" w:color="auto"/>
              <w:bottom w:val="single" w:sz="4" w:space="0" w:color="auto"/>
              <w:right w:val="single" w:sz="4" w:space="0" w:color="auto"/>
            </w:tcBorders>
          </w:tcPr>
          <w:p w:rsidR="008C6541" w:rsidRPr="00B23660" w:rsidRDefault="008C6541" w:rsidP="002D6769">
            <w:pPr>
              <w:jc w:val="center"/>
              <w:rPr>
                <w:rFonts w:ascii="Arial Narrow" w:hAnsi="Arial Narrow"/>
              </w:rPr>
            </w:pPr>
          </w:p>
        </w:tc>
      </w:tr>
    </w:tbl>
    <w:p w:rsidR="008C6541" w:rsidRPr="007926D3" w:rsidRDefault="008C6541" w:rsidP="008C6541">
      <w:pPr>
        <w:ind w:left="708"/>
        <w:rPr>
          <w:rFonts w:ascii="Arial Narrow" w:hAnsi="Arial Narrow"/>
          <w:sz w:val="20"/>
          <w:szCs w:val="20"/>
        </w:rPr>
      </w:pPr>
      <w:r>
        <w:rPr>
          <w:sz w:val="20"/>
          <w:szCs w:val="20"/>
        </w:rPr>
        <w:t xml:space="preserve">    </w:t>
      </w:r>
      <w:r>
        <w:rPr>
          <w:sz w:val="20"/>
          <w:szCs w:val="20"/>
        </w:rPr>
        <w:tab/>
      </w:r>
      <w:r>
        <w:rPr>
          <w:sz w:val="20"/>
          <w:szCs w:val="20"/>
        </w:rPr>
        <w:tab/>
      </w:r>
      <w:r w:rsidRPr="007926D3">
        <w:rPr>
          <w:rFonts w:ascii="Arial Narrow" w:hAnsi="Arial Narrow"/>
          <w:sz w:val="20"/>
          <w:szCs w:val="20"/>
        </w:rPr>
        <w:t xml:space="preserve"> Fuente: elaboración propia</w:t>
      </w:r>
    </w:p>
    <w:p w:rsidR="008C6541" w:rsidRPr="007926D3" w:rsidRDefault="008C6541" w:rsidP="009A2F5F">
      <w:pPr>
        <w:autoSpaceDE w:val="0"/>
        <w:autoSpaceDN w:val="0"/>
        <w:adjustRightInd w:val="0"/>
        <w:spacing w:line="360" w:lineRule="auto"/>
        <w:jc w:val="both"/>
        <w:rPr>
          <w:rFonts w:ascii="Arial" w:hAnsi="Arial" w:cs="Arial"/>
          <w:sz w:val="24"/>
          <w:szCs w:val="24"/>
        </w:rPr>
      </w:pPr>
      <w:r w:rsidRPr="009A2F5F">
        <w:rPr>
          <w:rFonts w:ascii="Times New Roman" w:hAnsi="Times New Roman" w:cs="Times New Roman"/>
          <w:sz w:val="24"/>
          <w:szCs w:val="24"/>
        </w:rPr>
        <w:t>Al cuestionar acerca del grado de importancia que se le asigna a cada uno de los atributos para definir una empresa socialmente responsable, para responder esta pregunta se utilizó una escala de 1 a 5 donde, 1 significa que es muy importante y 5 que es muy poco importante, el 42 por ciento de los empresario señalaron como primeras opciones el generar renta</w:t>
      </w:r>
      <w:r w:rsidR="00592CA0" w:rsidRPr="009A2F5F">
        <w:rPr>
          <w:rFonts w:ascii="Times New Roman" w:hAnsi="Times New Roman" w:cs="Times New Roman"/>
          <w:sz w:val="24"/>
          <w:szCs w:val="24"/>
        </w:rPr>
        <w:t xml:space="preserve">bilidad para sus accionistas y </w:t>
      </w:r>
      <w:r w:rsidRPr="009A2F5F">
        <w:rPr>
          <w:rFonts w:ascii="Times New Roman" w:hAnsi="Times New Roman" w:cs="Times New Roman"/>
          <w:sz w:val="24"/>
          <w:szCs w:val="24"/>
        </w:rPr>
        <w:t>brindar a sus clientes productos seguros y confiables. Sin embargo llama la atención que ningún empresario utilizará la escala de</w:t>
      </w:r>
      <w:r w:rsidR="00592CA0" w:rsidRPr="009A2F5F">
        <w:rPr>
          <w:rFonts w:ascii="Times New Roman" w:hAnsi="Times New Roman" w:cs="Times New Roman"/>
          <w:sz w:val="24"/>
          <w:szCs w:val="24"/>
        </w:rPr>
        <w:t xml:space="preserve"> muy poco importante y que solo 12 pymes </w:t>
      </w:r>
      <w:r w:rsidRPr="009A2F5F">
        <w:rPr>
          <w:rFonts w:ascii="Times New Roman" w:hAnsi="Times New Roman" w:cs="Times New Roman"/>
          <w:sz w:val="24"/>
          <w:szCs w:val="24"/>
        </w:rPr>
        <w:t>consideran muy importantes todos los atributos, esto refleja cierto nivel de compromiso y en el cuadro Nº 3, se muestran los resultados alcanzados con esta pregunta.</w:t>
      </w:r>
    </w:p>
    <w:p w:rsidR="008C6541" w:rsidRPr="007926D3" w:rsidRDefault="008C6541" w:rsidP="008C6541">
      <w:pPr>
        <w:autoSpaceDE w:val="0"/>
        <w:autoSpaceDN w:val="0"/>
        <w:adjustRightInd w:val="0"/>
        <w:spacing w:after="0" w:line="360" w:lineRule="auto"/>
        <w:jc w:val="center"/>
        <w:rPr>
          <w:rFonts w:ascii="Arial" w:hAnsi="Arial" w:cs="Arial"/>
          <w:sz w:val="24"/>
          <w:szCs w:val="24"/>
        </w:rPr>
      </w:pPr>
      <w:r w:rsidRPr="007926D3">
        <w:rPr>
          <w:rFonts w:ascii="Arial" w:hAnsi="Arial" w:cs="Arial"/>
          <w:sz w:val="24"/>
          <w:szCs w:val="24"/>
        </w:rPr>
        <w:t>Cuadro Nº 3</w:t>
      </w:r>
      <w:r>
        <w:rPr>
          <w:rFonts w:ascii="Arial" w:hAnsi="Arial" w:cs="Arial"/>
          <w:bCs/>
          <w:sz w:val="24"/>
          <w:szCs w:val="24"/>
        </w:rPr>
        <w:t xml:space="preserve"> I</w:t>
      </w:r>
      <w:r w:rsidRPr="007926D3">
        <w:rPr>
          <w:rFonts w:ascii="Arial" w:hAnsi="Arial" w:cs="Arial"/>
          <w:bCs/>
          <w:sz w:val="24"/>
          <w:szCs w:val="24"/>
        </w:rPr>
        <w:t xml:space="preserve">mportancia de los atributos de la </w:t>
      </w:r>
      <w:r>
        <w:rPr>
          <w:rFonts w:ascii="Arial" w:hAnsi="Arial" w:cs="Arial"/>
          <w:bCs/>
          <w:sz w:val="24"/>
          <w:szCs w:val="24"/>
        </w:rPr>
        <w:t>empresa socialmente responsable</w:t>
      </w:r>
    </w:p>
    <w:tbl>
      <w:tblPr>
        <w:tblStyle w:val="Tablaconcuadrcula"/>
        <w:tblW w:w="0" w:type="auto"/>
        <w:tblInd w:w="-34" w:type="dxa"/>
        <w:tblLook w:val="04A0" w:firstRow="1" w:lastRow="0" w:firstColumn="1" w:lastColumn="0" w:noHBand="0" w:noVBand="1"/>
      </w:tblPr>
      <w:tblGrid>
        <w:gridCol w:w="6521"/>
        <w:gridCol w:w="1985"/>
      </w:tblGrid>
      <w:tr w:rsidR="008C6541" w:rsidRPr="0026422A" w:rsidTr="002D6769">
        <w:tc>
          <w:tcPr>
            <w:tcW w:w="6521" w:type="dxa"/>
            <w:tcBorders>
              <w:top w:val="single" w:sz="4" w:space="0" w:color="auto"/>
              <w:left w:val="single" w:sz="4" w:space="0" w:color="auto"/>
              <w:bottom w:val="single" w:sz="4" w:space="0" w:color="000000" w:themeColor="text1"/>
            </w:tcBorders>
            <w:shd w:val="clear" w:color="auto" w:fill="C9C9C9" w:themeFill="accent3" w:themeFillTint="99"/>
          </w:tcPr>
          <w:p w:rsidR="008C6541" w:rsidRPr="002A517E" w:rsidRDefault="008C6541" w:rsidP="002D6769">
            <w:pPr>
              <w:spacing w:line="240" w:lineRule="auto"/>
              <w:jc w:val="center"/>
              <w:rPr>
                <w:rFonts w:ascii="Arial Narrow" w:hAnsi="Arial Narrow"/>
                <w:b/>
                <w:sz w:val="20"/>
                <w:szCs w:val="20"/>
              </w:rPr>
            </w:pPr>
            <w:r w:rsidRPr="002A517E">
              <w:rPr>
                <w:rFonts w:ascii="Arial Narrow" w:hAnsi="Arial Narrow"/>
                <w:b/>
                <w:sz w:val="20"/>
                <w:szCs w:val="20"/>
              </w:rPr>
              <w:t>Atributos para definir una empresa socialmente responsable</w:t>
            </w:r>
          </w:p>
        </w:tc>
        <w:tc>
          <w:tcPr>
            <w:tcW w:w="1985" w:type="dxa"/>
            <w:tcBorders>
              <w:top w:val="single" w:sz="4" w:space="0" w:color="auto"/>
              <w:bottom w:val="single" w:sz="4" w:space="0" w:color="000000" w:themeColor="text1"/>
              <w:right w:val="single" w:sz="4" w:space="0" w:color="auto"/>
            </w:tcBorders>
            <w:shd w:val="clear" w:color="auto" w:fill="C9C9C9" w:themeFill="accent3" w:themeFillTint="99"/>
          </w:tcPr>
          <w:p w:rsidR="008C6541" w:rsidRPr="002A517E" w:rsidRDefault="008C6541" w:rsidP="002D6769">
            <w:pPr>
              <w:spacing w:line="240" w:lineRule="auto"/>
              <w:jc w:val="center"/>
              <w:rPr>
                <w:rFonts w:ascii="Arial Narrow" w:hAnsi="Arial Narrow"/>
                <w:b/>
                <w:sz w:val="20"/>
                <w:szCs w:val="20"/>
              </w:rPr>
            </w:pPr>
            <w:r w:rsidRPr="002A517E">
              <w:rPr>
                <w:rFonts w:ascii="Arial Narrow" w:hAnsi="Arial Narrow" w:cs="Arial"/>
                <w:b/>
                <w:snapToGrid w:val="0"/>
                <w:sz w:val="20"/>
                <w:szCs w:val="20"/>
              </w:rPr>
              <w:t>Grado de importancia</w:t>
            </w:r>
          </w:p>
        </w:tc>
      </w:tr>
      <w:tr w:rsidR="008C6541" w:rsidRPr="0026422A" w:rsidTr="002D6769">
        <w:trPr>
          <w:trHeight w:val="2092"/>
        </w:trPr>
        <w:tc>
          <w:tcPr>
            <w:tcW w:w="6521" w:type="dxa"/>
            <w:tcBorders>
              <w:left w:val="single" w:sz="4" w:space="0" w:color="auto"/>
              <w:bottom w:val="single" w:sz="4" w:space="0" w:color="auto"/>
              <w:right w:val="single" w:sz="4" w:space="0" w:color="auto"/>
            </w:tcBorders>
          </w:tcPr>
          <w:p w:rsidR="008C6541" w:rsidRPr="00C310FA" w:rsidRDefault="008C6541" w:rsidP="002D6769">
            <w:pPr>
              <w:spacing w:line="240" w:lineRule="auto"/>
              <w:rPr>
                <w:rFonts w:ascii="Arial Narrow" w:hAnsi="Arial Narrow"/>
              </w:rPr>
            </w:pPr>
            <w:r w:rsidRPr="00C310FA">
              <w:rPr>
                <w:rFonts w:ascii="Arial Narrow" w:hAnsi="Arial Narrow"/>
              </w:rPr>
              <w:t>Cuidar la salud y desarrollar las capacidades del personal</w:t>
            </w:r>
          </w:p>
          <w:p w:rsidR="008C6541" w:rsidRPr="00C310FA" w:rsidRDefault="008C6541" w:rsidP="002D6769">
            <w:pPr>
              <w:spacing w:line="240" w:lineRule="auto"/>
              <w:rPr>
                <w:rFonts w:ascii="Arial Narrow" w:hAnsi="Arial Narrow"/>
              </w:rPr>
            </w:pPr>
            <w:r w:rsidRPr="00C310FA">
              <w:rPr>
                <w:rFonts w:ascii="Arial Narrow" w:hAnsi="Arial Narrow"/>
              </w:rPr>
              <w:t>Generar rentabilidad para sus accionistas</w:t>
            </w:r>
          </w:p>
          <w:p w:rsidR="008C6541" w:rsidRPr="00C310FA" w:rsidRDefault="008C6541" w:rsidP="002D6769">
            <w:pPr>
              <w:spacing w:line="240" w:lineRule="auto"/>
              <w:rPr>
                <w:rFonts w:ascii="Arial Narrow" w:hAnsi="Arial Narrow"/>
              </w:rPr>
            </w:pPr>
            <w:r w:rsidRPr="00C310FA">
              <w:rPr>
                <w:rFonts w:ascii="Arial Narrow" w:hAnsi="Arial Narrow"/>
              </w:rPr>
              <w:t>Cumplir con leyes y regulaciones sanitarias, fiscales, ambientales y laborales</w:t>
            </w:r>
          </w:p>
          <w:p w:rsidR="008C6541" w:rsidRPr="00C310FA" w:rsidRDefault="008C6541" w:rsidP="002D6769">
            <w:pPr>
              <w:spacing w:line="240" w:lineRule="auto"/>
              <w:rPr>
                <w:rFonts w:ascii="Arial Narrow" w:hAnsi="Arial Narrow"/>
              </w:rPr>
            </w:pPr>
            <w:r>
              <w:rPr>
                <w:rFonts w:ascii="Arial Narrow" w:hAnsi="Arial Narrow"/>
              </w:rPr>
              <w:t>Crear y relaciones estables con los proveedores</w:t>
            </w:r>
          </w:p>
          <w:p w:rsidR="008C6541" w:rsidRPr="00C310FA" w:rsidRDefault="008C6541" w:rsidP="002D6769">
            <w:pPr>
              <w:spacing w:line="240" w:lineRule="auto"/>
              <w:rPr>
                <w:rFonts w:ascii="Arial Narrow" w:hAnsi="Arial Narrow"/>
              </w:rPr>
            </w:pPr>
            <w:r w:rsidRPr="00C310FA">
              <w:rPr>
                <w:rFonts w:ascii="Arial Narrow" w:hAnsi="Arial Narrow"/>
              </w:rPr>
              <w:t>Brindar a sus clientes productos y servicios seguros y confiables</w:t>
            </w:r>
          </w:p>
          <w:p w:rsidR="008C6541" w:rsidRPr="00C310FA" w:rsidRDefault="008C6541" w:rsidP="002D6769">
            <w:pPr>
              <w:spacing w:line="240" w:lineRule="auto"/>
              <w:rPr>
                <w:rFonts w:ascii="Arial Narrow" w:hAnsi="Arial Narrow"/>
              </w:rPr>
            </w:pPr>
            <w:r w:rsidRPr="00C310FA">
              <w:rPr>
                <w:rFonts w:ascii="Arial Narrow" w:hAnsi="Arial Narrow"/>
              </w:rPr>
              <w:t>Contar con una sólida reputación de protección del medio ambiente</w:t>
            </w:r>
          </w:p>
          <w:p w:rsidR="008C6541" w:rsidRPr="00C310FA" w:rsidRDefault="008C6541" w:rsidP="002D6769">
            <w:pPr>
              <w:spacing w:line="240" w:lineRule="auto"/>
              <w:rPr>
                <w:rFonts w:ascii="Arial Narrow" w:hAnsi="Arial Narrow"/>
              </w:rPr>
            </w:pPr>
            <w:r w:rsidRPr="00C310FA">
              <w:rPr>
                <w:rFonts w:ascii="Arial Narrow" w:hAnsi="Arial Narrow"/>
              </w:rPr>
              <w:t>Trabajar para mejorar la calidad de vida en la comunidad</w:t>
            </w:r>
          </w:p>
        </w:tc>
        <w:tc>
          <w:tcPr>
            <w:tcW w:w="1985" w:type="dxa"/>
            <w:tcBorders>
              <w:left w:val="single" w:sz="4" w:space="0" w:color="auto"/>
              <w:bottom w:val="single" w:sz="4" w:space="0" w:color="auto"/>
              <w:right w:val="single" w:sz="4" w:space="0" w:color="auto"/>
            </w:tcBorders>
          </w:tcPr>
          <w:p w:rsidR="008C6541" w:rsidRDefault="008C6541" w:rsidP="002D6769">
            <w:pPr>
              <w:spacing w:line="240" w:lineRule="auto"/>
              <w:jc w:val="center"/>
              <w:rPr>
                <w:rFonts w:ascii="Arial Narrow" w:hAnsi="Arial Narrow"/>
                <w:b/>
              </w:rPr>
            </w:pPr>
            <w:r>
              <w:rPr>
                <w:rFonts w:ascii="Arial Narrow" w:hAnsi="Arial Narrow"/>
                <w:b/>
              </w:rPr>
              <w:t>2</w:t>
            </w:r>
          </w:p>
          <w:p w:rsidR="008C6541" w:rsidRDefault="008C6541" w:rsidP="002D6769">
            <w:pPr>
              <w:spacing w:line="240" w:lineRule="auto"/>
              <w:jc w:val="center"/>
              <w:rPr>
                <w:rFonts w:ascii="Arial Narrow" w:hAnsi="Arial Narrow"/>
                <w:b/>
              </w:rPr>
            </w:pPr>
            <w:r>
              <w:rPr>
                <w:rFonts w:ascii="Arial Narrow" w:hAnsi="Arial Narrow"/>
                <w:b/>
              </w:rPr>
              <w:t>1</w:t>
            </w:r>
          </w:p>
          <w:p w:rsidR="008C6541" w:rsidRDefault="008C6541" w:rsidP="002D6769">
            <w:pPr>
              <w:spacing w:line="240" w:lineRule="auto"/>
              <w:jc w:val="center"/>
              <w:rPr>
                <w:rFonts w:ascii="Arial Narrow" w:hAnsi="Arial Narrow"/>
                <w:b/>
              </w:rPr>
            </w:pPr>
            <w:r>
              <w:rPr>
                <w:rFonts w:ascii="Arial Narrow" w:hAnsi="Arial Narrow"/>
                <w:b/>
              </w:rPr>
              <w:t>1</w:t>
            </w:r>
          </w:p>
          <w:p w:rsidR="008C6541" w:rsidRDefault="008C6541" w:rsidP="002D6769">
            <w:pPr>
              <w:spacing w:line="240" w:lineRule="auto"/>
              <w:jc w:val="center"/>
              <w:rPr>
                <w:rFonts w:ascii="Arial Narrow" w:hAnsi="Arial Narrow"/>
                <w:b/>
              </w:rPr>
            </w:pPr>
            <w:r>
              <w:rPr>
                <w:rFonts w:ascii="Arial Narrow" w:hAnsi="Arial Narrow"/>
                <w:b/>
              </w:rPr>
              <w:t>4</w:t>
            </w:r>
          </w:p>
          <w:p w:rsidR="008C6541" w:rsidRDefault="008C6541" w:rsidP="002D6769">
            <w:pPr>
              <w:spacing w:line="240" w:lineRule="auto"/>
              <w:jc w:val="center"/>
              <w:rPr>
                <w:rFonts w:ascii="Arial Narrow" w:hAnsi="Arial Narrow"/>
                <w:b/>
              </w:rPr>
            </w:pPr>
            <w:r>
              <w:rPr>
                <w:rFonts w:ascii="Arial Narrow" w:hAnsi="Arial Narrow"/>
                <w:b/>
              </w:rPr>
              <w:t>1</w:t>
            </w:r>
          </w:p>
          <w:p w:rsidR="008C6541" w:rsidRDefault="008C6541" w:rsidP="002D6769">
            <w:pPr>
              <w:spacing w:line="240" w:lineRule="auto"/>
              <w:jc w:val="center"/>
              <w:rPr>
                <w:rFonts w:ascii="Arial Narrow" w:hAnsi="Arial Narrow"/>
                <w:b/>
              </w:rPr>
            </w:pPr>
            <w:r>
              <w:rPr>
                <w:rFonts w:ascii="Arial Narrow" w:hAnsi="Arial Narrow"/>
                <w:b/>
              </w:rPr>
              <w:t>2</w:t>
            </w:r>
          </w:p>
          <w:p w:rsidR="008C6541" w:rsidRPr="0026422A" w:rsidRDefault="008C6541" w:rsidP="002D6769">
            <w:pPr>
              <w:spacing w:line="240" w:lineRule="auto"/>
              <w:jc w:val="center"/>
              <w:rPr>
                <w:rFonts w:ascii="Arial Narrow" w:hAnsi="Arial Narrow"/>
                <w:b/>
              </w:rPr>
            </w:pPr>
            <w:r>
              <w:rPr>
                <w:rFonts w:ascii="Arial Narrow" w:hAnsi="Arial Narrow"/>
                <w:b/>
              </w:rPr>
              <w:t>3</w:t>
            </w:r>
          </w:p>
        </w:tc>
      </w:tr>
    </w:tbl>
    <w:p w:rsidR="008C6541" w:rsidRPr="007926D3" w:rsidRDefault="008C6541" w:rsidP="008C6541">
      <w:pPr>
        <w:spacing w:line="360" w:lineRule="auto"/>
        <w:rPr>
          <w:rFonts w:ascii="Arial Narrow" w:hAnsi="Arial Narrow"/>
          <w:sz w:val="20"/>
          <w:szCs w:val="20"/>
        </w:rPr>
      </w:pPr>
      <w:r w:rsidRPr="007926D3">
        <w:rPr>
          <w:rFonts w:ascii="Arial Narrow" w:hAnsi="Arial Narrow"/>
          <w:sz w:val="20"/>
          <w:szCs w:val="20"/>
        </w:rPr>
        <w:t>Fuente: elaboración propia</w:t>
      </w:r>
    </w:p>
    <w:p w:rsidR="008C6541" w:rsidRPr="009C64B3" w:rsidRDefault="008C6541" w:rsidP="008C6541">
      <w:pPr>
        <w:autoSpaceDE w:val="0"/>
        <w:autoSpaceDN w:val="0"/>
        <w:adjustRightInd w:val="0"/>
        <w:spacing w:line="360" w:lineRule="auto"/>
        <w:jc w:val="both"/>
        <w:rPr>
          <w:rFonts w:ascii="Arial" w:eastAsiaTheme="minorHAnsi" w:hAnsi="Arial" w:cs="Arial"/>
          <w:color w:val="000000"/>
          <w:sz w:val="24"/>
          <w:szCs w:val="24"/>
          <w:lang w:eastAsia="en-US"/>
        </w:rPr>
      </w:pPr>
      <w:r w:rsidRPr="009A2F5F">
        <w:rPr>
          <w:rFonts w:ascii="Times New Roman" w:hAnsi="Times New Roman" w:cs="Times New Roman"/>
          <w:sz w:val="24"/>
          <w:szCs w:val="24"/>
        </w:rPr>
        <w:lastRenderedPageBreak/>
        <w:t xml:space="preserve">No </w:t>
      </w:r>
      <w:r w:rsidR="00592CA0" w:rsidRPr="009A2F5F">
        <w:rPr>
          <w:rFonts w:ascii="Times New Roman" w:hAnsi="Times New Roman" w:cs="Times New Roman"/>
          <w:sz w:val="24"/>
          <w:szCs w:val="24"/>
        </w:rPr>
        <w:t xml:space="preserve">obstante, al analiza los datos del cuadro anterior y los </w:t>
      </w:r>
      <w:r w:rsidRPr="009A2F5F">
        <w:rPr>
          <w:rFonts w:ascii="Times New Roman" w:hAnsi="Times New Roman" w:cs="Times New Roman"/>
          <w:sz w:val="24"/>
          <w:szCs w:val="24"/>
        </w:rPr>
        <w:t>que exhibe el Cuadro Nº 4, se percibe que las respuestas de los empresarios, son sin pretenderlo contradictorias, ya que a pesar del reconocimien</w:t>
      </w:r>
      <w:r w:rsidR="00592CA0" w:rsidRPr="009A2F5F">
        <w:rPr>
          <w:rFonts w:ascii="Times New Roman" w:hAnsi="Times New Roman" w:cs="Times New Roman"/>
          <w:sz w:val="24"/>
          <w:szCs w:val="24"/>
        </w:rPr>
        <w:t>to de la importancia de la RSE,</w:t>
      </w:r>
      <w:r w:rsidRPr="009A2F5F">
        <w:rPr>
          <w:rFonts w:ascii="Times New Roman" w:hAnsi="Times New Roman" w:cs="Times New Roman"/>
          <w:sz w:val="24"/>
          <w:szCs w:val="24"/>
        </w:rPr>
        <w:t xml:space="preserve"> las pymes no pretenden por iniciativa propia introducir en su gestión el paradigma de la responsabilidad social, el cambio estaría motivado por las exigencias de otras empresas o por las exigencias de la sociedad en general.</w:t>
      </w:r>
    </w:p>
    <w:p w:rsidR="008C6541" w:rsidRPr="007926D3" w:rsidRDefault="008C6541" w:rsidP="008C6541">
      <w:pPr>
        <w:spacing w:after="0" w:line="360" w:lineRule="auto"/>
        <w:jc w:val="center"/>
        <w:rPr>
          <w:rFonts w:ascii="Arial" w:hAnsi="Arial" w:cs="Arial"/>
          <w:sz w:val="24"/>
          <w:szCs w:val="24"/>
        </w:rPr>
      </w:pPr>
      <w:r w:rsidRPr="007926D3">
        <w:rPr>
          <w:rFonts w:ascii="Arial" w:hAnsi="Arial" w:cs="Arial"/>
          <w:sz w:val="24"/>
          <w:szCs w:val="24"/>
        </w:rPr>
        <w:t xml:space="preserve">Cuadro Nº </w:t>
      </w:r>
      <w:r>
        <w:rPr>
          <w:rFonts w:ascii="Arial" w:hAnsi="Arial" w:cs="Arial"/>
          <w:sz w:val="24"/>
          <w:szCs w:val="24"/>
        </w:rPr>
        <w:t xml:space="preserve">4 </w:t>
      </w:r>
      <w:r w:rsidRPr="007926D3">
        <w:rPr>
          <w:rFonts w:ascii="Arial" w:hAnsi="Arial" w:cs="Arial"/>
          <w:sz w:val="24"/>
          <w:szCs w:val="24"/>
        </w:rPr>
        <w:t>Motivos para incluir la Gestión de la Responsabilidad Social</w:t>
      </w:r>
    </w:p>
    <w:tbl>
      <w:tblPr>
        <w:tblStyle w:val="Tablaconcuadrcula"/>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69"/>
        <w:gridCol w:w="1055"/>
      </w:tblGrid>
      <w:tr w:rsidR="008C6541" w:rsidTr="002D6769">
        <w:trPr>
          <w:jc w:val="center"/>
        </w:trPr>
        <w:tc>
          <w:tcPr>
            <w:tcW w:w="4869" w:type="dxa"/>
            <w:shd w:val="clear" w:color="auto" w:fill="C9C9C9" w:themeFill="accent3" w:themeFillTint="99"/>
          </w:tcPr>
          <w:p w:rsidR="008C6541" w:rsidRPr="002A517E" w:rsidRDefault="008C6541" w:rsidP="002D6769">
            <w:pPr>
              <w:spacing w:line="240" w:lineRule="auto"/>
              <w:jc w:val="center"/>
              <w:rPr>
                <w:rFonts w:ascii="Arial Narrow" w:hAnsi="Arial Narrow"/>
                <w:b/>
                <w:sz w:val="20"/>
                <w:szCs w:val="20"/>
              </w:rPr>
            </w:pPr>
            <w:r>
              <w:rPr>
                <w:rFonts w:ascii="Arial Narrow" w:hAnsi="Arial Narrow"/>
                <w:b/>
                <w:sz w:val="20"/>
                <w:szCs w:val="20"/>
              </w:rPr>
              <w:t>Argumento</w:t>
            </w:r>
          </w:p>
        </w:tc>
        <w:tc>
          <w:tcPr>
            <w:tcW w:w="1006" w:type="dxa"/>
            <w:shd w:val="clear" w:color="auto" w:fill="C9C9C9" w:themeFill="accent3" w:themeFillTint="99"/>
          </w:tcPr>
          <w:p w:rsidR="008C6541" w:rsidRPr="002A517E" w:rsidRDefault="008C6541" w:rsidP="002D6769">
            <w:pPr>
              <w:spacing w:line="240" w:lineRule="auto"/>
              <w:jc w:val="center"/>
              <w:rPr>
                <w:rFonts w:ascii="Arial Narrow" w:hAnsi="Arial Narrow"/>
                <w:b/>
                <w:sz w:val="20"/>
                <w:szCs w:val="20"/>
              </w:rPr>
            </w:pPr>
            <w:r>
              <w:rPr>
                <w:rFonts w:ascii="Arial Narrow" w:hAnsi="Arial Narrow" w:cs="Arial"/>
                <w:b/>
                <w:snapToGrid w:val="0"/>
                <w:sz w:val="20"/>
                <w:szCs w:val="20"/>
              </w:rPr>
              <w:t>Porcentaje</w:t>
            </w:r>
          </w:p>
        </w:tc>
      </w:tr>
      <w:tr w:rsidR="008C6541" w:rsidTr="002D6769">
        <w:trPr>
          <w:trHeight w:val="1476"/>
          <w:jc w:val="center"/>
        </w:trPr>
        <w:tc>
          <w:tcPr>
            <w:tcW w:w="4869" w:type="dxa"/>
          </w:tcPr>
          <w:p w:rsidR="008C6541" w:rsidRPr="00087288" w:rsidRDefault="008C6541" w:rsidP="002D6769">
            <w:pPr>
              <w:spacing w:line="240" w:lineRule="auto"/>
              <w:jc w:val="center"/>
              <w:rPr>
                <w:rFonts w:ascii="Arial Narrow" w:hAnsi="Arial Narrow"/>
              </w:rPr>
            </w:pPr>
            <w:r>
              <w:rPr>
                <w:rFonts w:ascii="Arial Narrow" w:hAnsi="Arial Narrow"/>
              </w:rPr>
              <w:t>“Presiones de otras empresas”</w:t>
            </w:r>
          </w:p>
          <w:p w:rsidR="008C6541" w:rsidRPr="00087288" w:rsidRDefault="008C6541" w:rsidP="002D6769">
            <w:pPr>
              <w:spacing w:line="240" w:lineRule="auto"/>
              <w:jc w:val="center"/>
              <w:rPr>
                <w:rFonts w:ascii="Arial Narrow" w:hAnsi="Arial Narrow"/>
              </w:rPr>
            </w:pPr>
            <w:r>
              <w:rPr>
                <w:rFonts w:ascii="Arial Narrow" w:hAnsi="Arial Narrow"/>
              </w:rPr>
              <w:t>“Presión de la sociedad”</w:t>
            </w:r>
          </w:p>
          <w:p w:rsidR="008C6541" w:rsidRPr="00087288" w:rsidRDefault="008C6541" w:rsidP="002D6769">
            <w:pPr>
              <w:spacing w:line="240" w:lineRule="auto"/>
              <w:jc w:val="center"/>
              <w:rPr>
                <w:rFonts w:ascii="Arial Narrow" w:hAnsi="Arial Narrow"/>
              </w:rPr>
            </w:pPr>
            <w:r>
              <w:rPr>
                <w:rFonts w:ascii="Arial Narrow" w:hAnsi="Arial Narrow"/>
              </w:rPr>
              <w:t>“Iniciativa”</w:t>
            </w:r>
          </w:p>
        </w:tc>
        <w:tc>
          <w:tcPr>
            <w:tcW w:w="1006" w:type="dxa"/>
          </w:tcPr>
          <w:p w:rsidR="008C6541" w:rsidRDefault="008C6541" w:rsidP="002D6769">
            <w:pPr>
              <w:spacing w:line="240" w:lineRule="auto"/>
              <w:jc w:val="center"/>
            </w:pPr>
            <w:r>
              <w:t>65%</w:t>
            </w:r>
          </w:p>
          <w:p w:rsidR="008C6541" w:rsidRDefault="008C6541" w:rsidP="002D6769">
            <w:pPr>
              <w:spacing w:line="240" w:lineRule="auto"/>
              <w:jc w:val="center"/>
            </w:pPr>
            <w:r>
              <w:t>22%</w:t>
            </w:r>
          </w:p>
          <w:p w:rsidR="008C6541" w:rsidRDefault="008C6541" w:rsidP="002D6769">
            <w:pPr>
              <w:spacing w:line="240" w:lineRule="auto"/>
              <w:jc w:val="center"/>
            </w:pPr>
            <w:r>
              <w:t>13%</w:t>
            </w:r>
          </w:p>
        </w:tc>
      </w:tr>
    </w:tbl>
    <w:p w:rsidR="008C6541" w:rsidRPr="008F7BCE" w:rsidRDefault="008C6541" w:rsidP="008C6541">
      <w:pPr>
        <w:spacing w:line="360" w:lineRule="auto"/>
        <w:ind w:left="708" w:firstLine="708"/>
        <w:rPr>
          <w:sz w:val="20"/>
          <w:szCs w:val="20"/>
        </w:rPr>
      </w:pPr>
      <w:r>
        <w:rPr>
          <w:sz w:val="20"/>
          <w:szCs w:val="20"/>
        </w:rPr>
        <w:t>Fuente: elaboración propia</w:t>
      </w:r>
    </w:p>
    <w:p w:rsidR="008C6541" w:rsidRPr="009C64B3" w:rsidRDefault="00592CA0" w:rsidP="008C6541">
      <w:pPr>
        <w:autoSpaceDE w:val="0"/>
        <w:autoSpaceDN w:val="0"/>
        <w:adjustRightInd w:val="0"/>
        <w:spacing w:line="360" w:lineRule="auto"/>
        <w:jc w:val="both"/>
        <w:rPr>
          <w:rFonts w:ascii="Arial" w:hAnsi="Arial" w:cs="Arial"/>
          <w:color w:val="000000"/>
          <w:sz w:val="24"/>
          <w:szCs w:val="24"/>
        </w:rPr>
      </w:pPr>
      <w:r w:rsidRPr="009A2F5F">
        <w:rPr>
          <w:rFonts w:ascii="Times New Roman" w:hAnsi="Times New Roman" w:cs="Times New Roman"/>
          <w:sz w:val="24"/>
          <w:szCs w:val="24"/>
        </w:rPr>
        <w:t>Como se observa</w:t>
      </w:r>
      <w:r w:rsidR="008C6541" w:rsidRPr="009A2F5F">
        <w:rPr>
          <w:rFonts w:ascii="Times New Roman" w:hAnsi="Times New Roman" w:cs="Times New Roman"/>
          <w:sz w:val="24"/>
          <w:szCs w:val="24"/>
        </w:rPr>
        <w:t xml:space="preserve"> el liderazgo, muestran niveles de desempeño bueno y excelente; sin embargo con los resu</w:t>
      </w:r>
      <w:r w:rsidRPr="009A2F5F">
        <w:rPr>
          <w:rFonts w:ascii="Times New Roman" w:hAnsi="Times New Roman" w:cs="Times New Roman"/>
          <w:sz w:val="24"/>
          <w:szCs w:val="24"/>
        </w:rPr>
        <w:t xml:space="preserve">ltados obtenidos se distingue, </w:t>
      </w:r>
      <w:r w:rsidR="00D11069" w:rsidRPr="009A2F5F">
        <w:rPr>
          <w:rFonts w:ascii="Times New Roman" w:hAnsi="Times New Roman" w:cs="Times New Roman"/>
          <w:sz w:val="24"/>
          <w:szCs w:val="24"/>
        </w:rPr>
        <w:t xml:space="preserve">la existencia de </w:t>
      </w:r>
      <w:r w:rsidR="008C6541" w:rsidRPr="009A2F5F">
        <w:rPr>
          <w:rFonts w:ascii="Times New Roman" w:hAnsi="Times New Roman" w:cs="Times New Roman"/>
          <w:sz w:val="24"/>
          <w:szCs w:val="24"/>
        </w:rPr>
        <w:t>áreas de oportunidad sobre todo en la parte administrativa,   ya que las pymes alcanzaron  en las dimensiones de la  proactividad y la visión empresarial,  un nivel menor a tres, esto implica que una cuarta parte de las pymes no han logrado incorporar mejores prácticas, viéndose reflejadas estos datos en la Gráfica Nº 1.</w:t>
      </w:r>
    </w:p>
    <w:p w:rsidR="008C6541" w:rsidRPr="00592CA0" w:rsidRDefault="00592CA0" w:rsidP="008C6541">
      <w:pPr>
        <w:pStyle w:val="Textoindependiente2"/>
        <w:spacing w:after="0" w:line="240" w:lineRule="auto"/>
        <w:ind w:firstLine="708"/>
        <w:jc w:val="both"/>
        <w:rPr>
          <w:rFonts w:ascii="Arial" w:hAnsi="Arial" w:cs="Arial"/>
          <w:color w:val="000000"/>
          <w:sz w:val="24"/>
          <w:szCs w:val="24"/>
        </w:rPr>
      </w:pPr>
      <w:r w:rsidRPr="00592CA0">
        <w:rPr>
          <w:rFonts w:ascii="Arial" w:hAnsi="Arial" w:cs="Arial"/>
          <w:color w:val="000000"/>
          <w:sz w:val="24"/>
          <w:szCs w:val="24"/>
        </w:rPr>
        <w:t xml:space="preserve">Gráfica Nº 1 </w:t>
      </w:r>
      <w:r w:rsidR="008C6541" w:rsidRPr="00592CA0">
        <w:rPr>
          <w:rFonts w:ascii="Arial" w:hAnsi="Arial" w:cs="Arial"/>
          <w:color w:val="000000"/>
          <w:sz w:val="24"/>
          <w:szCs w:val="24"/>
        </w:rPr>
        <w:t>Resultados de las dimensiones del liderazgo responsable</w:t>
      </w:r>
    </w:p>
    <w:p w:rsidR="008C6541" w:rsidRDefault="008C6541" w:rsidP="008C6541">
      <w:pPr>
        <w:spacing w:line="360" w:lineRule="auto"/>
        <w:ind w:left="1416" w:firstLine="708"/>
        <w:jc w:val="both"/>
        <w:rPr>
          <w:sz w:val="20"/>
          <w:szCs w:val="20"/>
        </w:rPr>
      </w:pPr>
      <w:r>
        <w:rPr>
          <w:noProof/>
          <w:sz w:val="20"/>
          <w:szCs w:val="20"/>
        </w:rPr>
        <w:drawing>
          <wp:inline distT="0" distB="0" distL="0" distR="0">
            <wp:extent cx="3688848" cy="2105025"/>
            <wp:effectExtent l="0" t="0" r="6985" b="0"/>
            <wp:docPr id="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25561" t="25543" r="29425" b="30695"/>
                    <a:stretch>
                      <a:fillRect/>
                    </a:stretch>
                  </pic:blipFill>
                  <pic:spPr bwMode="auto">
                    <a:xfrm>
                      <a:off x="0" y="0"/>
                      <a:ext cx="3698703" cy="2110649"/>
                    </a:xfrm>
                    <a:prstGeom prst="rect">
                      <a:avLst/>
                    </a:prstGeom>
                    <a:noFill/>
                    <a:ln w="9525">
                      <a:noFill/>
                      <a:miter lim="800000"/>
                      <a:headEnd/>
                      <a:tailEnd/>
                    </a:ln>
                  </pic:spPr>
                </pic:pic>
              </a:graphicData>
            </a:graphic>
          </wp:inline>
        </w:drawing>
      </w:r>
    </w:p>
    <w:p w:rsidR="008C6541" w:rsidRPr="009C64B3" w:rsidRDefault="008C6541" w:rsidP="008C6541">
      <w:pPr>
        <w:spacing w:line="360" w:lineRule="auto"/>
        <w:ind w:left="1416" w:firstLine="708"/>
        <w:jc w:val="both"/>
        <w:rPr>
          <w:sz w:val="20"/>
          <w:szCs w:val="20"/>
        </w:rPr>
      </w:pPr>
      <w:r>
        <w:rPr>
          <w:sz w:val="20"/>
          <w:szCs w:val="20"/>
        </w:rPr>
        <w:t>Fuente: elaboración propia</w:t>
      </w:r>
    </w:p>
    <w:p w:rsidR="008C6541" w:rsidRPr="009A2F5F" w:rsidRDefault="008C6541" w:rsidP="008C6541">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lastRenderedPageBreak/>
        <w:t>Visión empresarial.  En cuanto a esta dimensión, el 57 por ciento de los entrevistados refieren un desempeño bueno, tanto para establecer objetivos y realiza actividades para alcanzarlo, como para el conocer sus fortalezas y debilidades.</w:t>
      </w:r>
    </w:p>
    <w:p w:rsidR="008C6541" w:rsidRPr="009A2F5F" w:rsidRDefault="008C6541" w:rsidP="008C6541">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 En cambio, al tratar de visualizar la</w:t>
      </w:r>
      <w:r w:rsidR="00592CA0" w:rsidRPr="009A2F5F">
        <w:rPr>
          <w:rFonts w:ascii="Times New Roman" w:hAnsi="Times New Roman" w:cs="Times New Roman"/>
          <w:sz w:val="24"/>
          <w:szCs w:val="24"/>
        </w:rPr>
        <w:t xml:space="preserve"> empresa dentro de un plazo de </w:t>
      </w:r>
      <w:r w:rsidRPr="009A2F5F">
        <w:rPr>
          <w:rFonts w:ascii="Times New Roman" w:hAnsi="Times New Roman" w:cs="Times New Roman"/>
          <w:sz w:val="24"/>
          <w:szCs w:val="24"/>
        </w:rPr>
        <w:t>cinco años,</w:t>
      </w:r>
      <w:r w:rsidR="00592CA0" w:rsidRPr="009A2F5F">
        <w:rPr>
          <w:rFonts w:ascii="Times New Roman" w:hAnsi="Times New Roman" w:cs="Times New Roman"/>
          <w:sz w:val="24"/>
          <w:szCs w:val="24"/>
        </w:rPr>
        <w:t xml:space="preserve"> al dificultárseles y llegan a contestar mejor el</w:t>
      </w:r>
      <w:r w:rsidRPr="009A2F5F">
        <w:rPr>
          <w:rFonts w:ascii="Times New Roman" w:hAnsi="Times New Roman" w:cs="Times New Roman"/>
          <w:sz w:val="24"/>
          <w:szCs w:val="24"/>
        </w:rPr>
        <w:t xml:space="preserve"> desconocer la situación de la pyme en dicho plazo, y lograron el 32 por ciento de las pymes en este cuestionamiento un desempeño regular. En este sentido, es probable que el empresario tenga solamente la intención de mantener el negocio con las mismas condiciones, como una opción de la sobrevivencia en el mercado.</w:t>
      </w:r>
    </w:p>
    <w:p w:rsidR="008C6541" w:rsidRPr="009A2F5F" w:rsidRDefault="008C6541" w:rsidP="009A2F5F">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Orientación al tr</w:t>
      </w:r>
      <w:r w:rsidR="00592CA0" w:rsidRPr="009A2F5F">
        <w:rPr>
          <w:rFonts w:ascii="Times New Roman" w:hAnsi="Times New Roman" w:cs="Times New Roman"/>
          <w:sz w:val="24"/>
          <w:szCs w:val="24"/>
        </w:rPr>
        <w:t xml:space="preserve">abajo. Manifestó el </w:t>
      </w:r>
      <w:r w:rsidRPr="009A2F5F">
        <w:rPr>
          <w:rFonts w:ascii="Times New Roman" w:hAnsi="Times New Roman" w:cs="Times New Roman"/>
          <w:sz w:val="24"/>
          <w:szCs w:val="24"/>
        </w:rPr>
        <w:t>58 por ciento contar con un desempeño excelente, al sentirse comprometidos con la empresa.</w:t>
      </w:r>
      <w:r w:rsidR="00592CA0" w:rsidRPr="009A2F5F">
        <w:rPr>
          <w:rFonts w:ascii="Times New Roman" w:hAnsi="Times New Roman" w:cs="Times New Roman"/>
          <w:sz w:val="24"/>
          <w:szCs w:val="24"/>
        </w:rPr>
        <w:t xml:space="preserve"> Reconoce un 29 por ciento, </w:t>
      </w:r>
      <w:r w:rsidRPr="009A2F5F">
        <w:rPr>
          <w:rFonts w:ascii="Times New Roman" w:hAnsi="Times New Roman" w:cs="Times New Roman"/>
          <w:sz w:val="24"/>
          <w:szCs w:val="24"/>
        </w:rPr>
        <w:t xml:space="preserve">tener un desempeño regular al aplicar el proceso administrativo a sus actividades y recursos. Con estos datos, se demuestra la actitud y disponibilidad hacia el trabajo que poseen los empresarios. </w:t>
      </w:r>
    </w:p>
    <w:p w:rsidR="008C6541" w:rsidRPr="009A2F5F" w:rsidRDefault="008C6541" w:rsidP="008C6541">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Orientación a las personas. El porcentaje de empresarios que tienen un desempeño excelente en el trabajo en equipo, es el 64 por ciento, lo cual implica poner atención activamente a sus traba</w:t>
      </w:r>
      <w:r w:rsidR="00592CA0" w:rsidRPr="009A2F5F">
        <w:rPr>
          <w:rFonts w:ascii="Times New Roman" w:hAnsi="Times New Roman" w:cs="Times New Roman"/>
          <w:sz w:val="24"/>
          <w:szCs w:val="24"/>
        </w:rPr>
        <w:t>jadores.  Es de resaltar que el</w:t>
      </w:r>
      <w:r w:rsidRPr="009A2F5F">
        <w:rPr>
          <w:rFonts w:ascii="Times New Roman" w:hAnsi="Times New Roman" w:cs="Times New Roman"/>
          <w:sz w:val="24"/>
          <w:szCs w:val="24"/>
        </w:rPr>
        <w:t xml:space="preserve"> 25 por ciento expresó que la participación de los trabajadores en la toma de decisiones.</w:t>
      </w:r>
    </w:p>
    <w:p w:rsidR="008C6541" w:rsidRPr="009A2F5F" w:rsidRDefault="008C6541" w:rsidP="009A2F5F">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Proactividad empresarial. El 43 por ciento de la muestra refiere tener un desempeño bueno al afrontar positivamente el cambio y emprenden iniciativas, a diferencia de un 37 por ciento de los empresarios no transforman los problemas en oportunidades y por lo tanto su desempeño es regular, se esperaría que los empresarios actúen de manera proactiva a los cambios del mercado</w:t>
      </w:r>
      <w:r w:rsidR="00592CA0" w:rsidRPr="009A2F5F">
        <w:rPr>
          <w:rFonts w:ascii="Times New Roman" w:hAnsi="Times New Roman" w:cs="Times New Roman"/>
          <w:sz w:val="24"/>
          <w:szCs w:val="24"/>
        </w:rPr>
        <w:t xml:space="preserve">, sin embargo las estadísticas </w:t>
      </w:r>
      <w:r w:rsidRPr="009A2F5F">
        <w:rPr>
          <w:rFonts w:ascii="Times New Roman" w:hAnsi="Times New Roman" w:cs="Times New Roman"/>
          <w:sz w:val="24"/>
          <w:szCs w:val="24"/>
        </w:rPr>
        <w:t>no fueron significativas, al poseer una actitud p</w:t>
      </w:r>
      <w:r w:rsidR="00592CA0" w:rsidRPr="009A2F5F">
        <w:rPr>
          <w:rFonts w:ascii="Times New Roman" w:hAnsi="Times New Roman" w:cs="Times New Roman"/>
          <w:sz w:val="24"/>
          <w:szCs w:val="24"/>
        </w:rPr>
        <w:t>asiva al dirigir. Únicamente el</w:t>
      </w:r>
      <w:r w:rsidRPr="009A2F5F">
        <w:rPr>
          <w:rFonts w:ascii="Times New Roman" w:hAnsi="Times New Roman" w:cs="Times New Roman"/>
          <w:sz w:val="24"/>
          <w:szCs w:val="24"/>
        </w:rPr>
        <w:t xml:space="preserve"> 12 por ciento, participa activamente en la toma de decisiones para mejorar su empresa.</w:t>
      </w:r>
    </w:p>
    <w:p w:rsidR="008C6541" w:rsidRPr="009A2F5F" w:rsidRDefault="008C6541" w:rsidP="008C6541">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E</w:t>
      </w:r>
      <w:r w:rsidR="00592CA0" w:rsidRPr="009A2F5F">
        <w:rPr>
          <w:rFonts w:ascii="Times New Roman" w:hAnsi="Times New Roman" w:cs="Times New Roman"/>
          <w:sz w:val="24"/>
          <w:szCs w:val="24"/>
        </w:rPr>
        <w:t>sto implica que los empresario,</w:t>
      </w:r>
      <w:r w:rsidRPr="009A2F5F">
        <w:rPr>
          <w:rFonts w:ascii="Times New Roman" w:hAnsi="Times New Roman" w:cs="Times New Roman"/>
          <w:sz w:val="24"/>
          <w:szCs w:val="24"/>
        </w:rPr>
        <w:t xml:space="preserve"> poseen experiencia y liderazgo en el manejo de las pymes, sin que ello implique practicas responsables. Se esperaría que los empresarios actúen de manera proactiva a las condiciones del entorno y visualicen sus objetivos para traducirlos en acciones, en cambio es evidente que estas dos caracterís</w:t>
      </w:r>
      <w:r w:rsidR="00592CA0" w:rsidRPr="009A2F5F">
        <w:rPr>
          <w:rFonts w:ascii="Times New Roman" w:hAnsi="Times New Roman" w:cs="Times New Roman"/>
          <w:sz w:val="24"/>
          <w:szCs w:val="24"/>
        </w:rPr>
        <w:t xml:space="preserve">ticas son las evaluadas con un </w:t>
      </w:r>
      <w:r w:rsidRPr="009A2F5F">
        <w:rPr>
          <w:rFonts w:ascii="Times New Roman" w:hAnsi="Times New Roman" w:cs="Times New Roman"/>
          <w:sz w:val="24"/>
          <w:szCs w:val="24"/>
        </w:rPr>
        <w:t>nivel bajo.</w:t>
      </w:r>
    </w:p>
    <w:p w:rsidR="008C6541" w:rsidRPr="00E11432" w:rsidRDefault="00192569" w:rsidP="009A2F5F">
      <w:pPr>
        <w:autoSpaceDE w:val="0"/>
        <w:autoSpaceDN w:val="0"/>
        <w:adjustRightInd w:val="0"/>
        <w:spacing w:line="360" w:lineRule="auto"/>
        <w:jc w:val="both"/>
        <w:rPr>
          <w:rFonts w:ascii="Times New Roman" w:hAnsi="Times New Roman" w:cs="Times New Roman"/>
          <w:b/>
          <w:sz w:val="24"/>
          <w:szCs w:val="24"/>
        </w:rPr>
      </w:pPr>
      <w:r w:rsidRPr="00E11432">
        <w:rPr>
          <w:rFonts w:ascii="Times New Roman" w:hAnsi="Times New Roman" w:cs="Times New Roman"/>
          <w:b/>
          <w:sz w:val="24"/>
          <w:szCs w:val="24"/>
        </w:rPr>
        <w:lastRenderedPageBreak/>
        <w:t>CONCLUSIONES</w:t>
      </w:r>
    </w:p>
    <w:p w:rsidR="008E2CA2" w:rsidRPr="009A2F5F" w:rsidRDefault="008E2CA2" w:rsidP="009A2F5F">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A partir de la revisión de la literatura, se ubica el estudio en la Te</w:t>
      </w:r>
      <w:r w:rsidR="00242A3E" w:rsidRPr="009A2F5F">
        <w:rPr>
          <w:rFonts w:ascii="Times New Roman" w:hAnsi="Times New Roman" w:cs="Times New Roman"/>
          <w:sz w:val="24"/>
          <w:szCs w:val="24"/>
        </w:rPr>
        <w:t>oría de rasgos, la cual identifica las características o rasgos que definen</w:t>
      </w:r>
      <w:r w:rsidRPr="009A2F5F">
        <w:rPr>
          <w:rFonts w:ascii="Times New Roman" w:hAnsi="Times New Roman" w:cs="Times New Roman"/>
          <w:sz w:val="24"/>
          <w:szCs w:val="24"/>
        </w:rPr>
        <w:t xml:space="preserve"> la eficacia del lideraz</w:t>
      </w:r>
      <w:r w:rsidR="00242A3E" w:rsidRPr="009A2F5F">
        <w:rPr>
          <w:rFonts w:ascii="Times New Roman" w:hAnsi="Times New Roman" w:cs="Times New Roman"/>
          <w:sz w:val="24"/>
          <w:szCs w:val="24"/>
        </w:rPr>
        <w:t xml:space="preserve">go, y por ello </w:t>
      </w:r>
      <w:r w:rsidR="00192569" w:rsidRPr="009A2F5F">
        <w:rPr>
          <w:rFonts w:ascii="Times New Roman" w:hAnsi="Times New Roman" w:cs="Times New Roman"/>
          <w:sz w:val="24"/>
          <w:szCs w:val="24"/>
        </w:rPr>
        <w:t xml:space="preserve">se concluye que “un líder responsable </w:t>
      </w:r>
      <w:r w:rsidR="00143A88" w:rsidRPr="009A2F5F">
        <w:rPr>
          <w:rFonts w:ascii="Times New Roman" w:hAnsi="Times New Roman" w:cs="Times New Roman"/>
          <w:sz w:val="24"/>
          <w:szCs w:val="24"/>
        </w:rPr>
        <w:t>es visionario y proactivo</w:t>
      </w:r>
      <w:r w:rsidR="00192569" w:rsidRPr="009A2F5F">
        <w:rPr>
          <w:rFonts w:ascii="Times New Roman" w:hAnsi="Times New Roman" w:cs="Times New Roman"/>
          <w:sz w:val="24"/>
          <w:szCs w:val="24"/>
        </w:rPr>
        <w:t xml:space="preserve"> </w:t>
      </w:r>
      <w:r w:rsidR="00143A88" w:rsidRPr="009A2F5F">
        <w:rPr>
          <w:rFonts w:ascii="Times New Roman" w:hAnsi="Times New Roman" w:cs="Times New Roman"/>
          <w:sz w:val="24"/>
          <w:szCs w:val="24"/>
        </w:rPr>
        <w:t xml:space="preserve">en la toma de sus decisiones, y </w:t>
      </w:r>
      <w:r w:rsidR="00592CA0" w:rsidRPr="009A2F5F">
        <w:rPr>
          <w:rFonts w:ascii="Times New Roman" w:hAnsi="Times New Roman" w:cs="Times New Roman"/>
          <w:sz w:val="24"/>
          <w:szCs w:val="24"/>
        </w:rPr>
        <w:t>está</w:t>
      </w:r>
      <w:r w:rsidR="000F73C1" w:rsidRPr="009A2F5F">
        <w:rPr>
          <w:rFonts w:ascii="Times New Roman" w:hAnsi="Times New Roman" w:cs="Times New Roman"/>
          <w:sz w:val="24"/>
          <w:szCs w:val="24"/>
        </w:rPr>
        <w:t xml:space="preserve"> orientado</w:t>
      </w:r>
      <w:r w:rsidR="00143A88" w:rsidRPr="009A2F5F">
        <w:rPr>
          <w:rFonts w:ascii="Times New Roman" w:hAnsi="Times New Roman" w:cs="Times New Roman"/>
          <w:sz w:val="24"/>
          <w:szCs w:val="24"/>
        </w:rPr>
        <w:t xml:space="preserve"> al trabajo y las personas en su actuación”</w:t>
      </w:r>
      <w:r w:rsidRPr="009A2F5F">
        <w:rPr>
          <w:rFonts w:ascii="Times New Roman" w:hAnsi="Times New Roman" w:cs="Times New Roman"/>
          <w:sz w:val="24"/>
          <w:szCs w:val="24"/>
        </w:rPr>
        <w:t xml:space="preserve">. </w:t>
      </w:r>
      <w:r w:rsidR="00242A3E" w:rsidRPr="009A2F5F">
        <w:rPr>
          <w:rFonts w:ascii="Times New Roman" w:hAnsi="Times New Roman" w:cs="Times New Roman"/>
          <w:sz w:val="24"/>
          <w:szCs w:val="24"/>
        </w:rPr>
        <w:t xml:space="preserve"> </w:t>
      </w:r>
      <w:r w:rsidR="002E4253" w:rsidRPr="009A2F5F">
        <w:rPr>
          <w:rFonts w:ascii="Times New Roman" w:hAnsi="Times New Roman" w:cs="Times New Roman"/>
          <w:sz w:val="24"/>
          <w:szCs w:val="24"/>
        </w:rPr>
        <w:t xml:space="preserve">En la investigación de campo se obtuvo que los líderes de las pymes de la Región Valles de Jalisco, si tienen un aceptable nivel en cuanto a la orientación al trabajo y a las personas, en cambio es incipiente la proactividad y visión que </w:t>
      </w:r>
      <w:r w:rsidR="0078052B" w:rsidRPr="009A2F5F">
        <w:rPr>
          <w:rFonts w:ascii="Times New Roman" w:hAnsi="Times New Roman" w:cs="Times New Roman"/>
          <w:sz w:val="24"/>
          <w:szCs w:val="24"/>
        </w:rPr>
        <w:t>practican</w:t>
      </w:r>
      <w:r w:rsidR="002E4253" w:rsidRPr="009A2F5F">
        <w:rPr>
          <w:rFonts w:ascii="Times New Roman" w:hAnsi="Times New Roman" w:cs="Times New Roman"/>
          <w:sz w:val="24"/>
          <w:szCs w:val="24"/>
        </w:rPr>
        <w:t>.</w:t>
      </w:r>
      <w:r w:rsidR="0078052B" w:rsidRPr="009A2F5F">
        <w:rPr>
          <w:rFonts w:ascii="Times New Roman" w:hAnsi="Times New Roman" w:cs="Times New Roman"/>
          <w:sz w:val="24"/>
          <w:szCs w:val="24"/>
        </w:rPr>
        <w:t xml:space="preserve"> </w:t>
      </w:r>
    </w:p>
    <w:p w:rsidR="00D11069" w:rsidRPr="009A2F5F" w:rsidRDefault="00D11069" w:rsidP="009A2F5F">
      <w:pPr>
        <w:autoSpaceDE w:val="0"/>
        <w:autoSpaceDN w:val="0"/>
        <w:adjustRightInd w:val="0"/>
        <w:spacing w:line="360" w:lineRule="auto"/>
        <w:jc w:val="both"/>
        <w:rPr>
          <w:rFonts w:ascii="Times New Roman" w:hAnsi="Times New Roman" w:cs="Times New Roman"/>
          <w:sz w:val="24"/>
          <w:szCs w:val="24"/>
        </w:rPr>
      </w:pPr>
      <w:r w:rsidRPr="009A2F5F">
        <w:rPr>
          <w:rFonts w:ascii="Times New Roman" w:hAnsi="Times New Roman" w:cs="Times New Roman"/>
          <w:sz w:val="24"/>
          <w:szCs w:val="24"/>
        </w:rPr>
        <w:t xml:space="preserve">Se identificó los motivos que favorecen las prácticas de RSE, los cuales en su mayoría </w:t>
      </w:r>
      <w:r w:rsidR="0078052B" w:rsidRPr="009A2F5F">
        <w:rPr>
          <w:rFonts w:ascii="Times New Roman" w:hAnsi="Times New Roman" w:cs="Times New Roman"/>
          <w:sz w:val="24"/>
          <w:szCs w:val="24"/>
        </w:rPr>
        <w:t>serían</w:t>
      </w:r>
      <w:r w:rsidRPr="009A2F5F">
        <w:rPr>
          <w:rFonts w:ascii="Times New Roman" w:hAnsi="Times New Roman" w:cs="Times New Roman"/>
          <w:sz w:val="24"/>
          <w:szCs w:val="24"/>
        </w:rPr>
        <w:t xml:space="preserve"> por presiones de otras empresas o de la sociedad en general, quedándose como último motivo la iniciativa propia de los gestores y/o dueños de las pymes.</w:t>
      </w:r>
    </w:p>
    <w:p w:rsidR="00242A3E" w:rsidRDefault="00242A3E" w:rsidP="009A2F5F">
      <w:pPr>
        <w:autoSpaceDE w:val="0"/>
        <w:autoSpaceDN w:val="0"/>
        <w:adjustRightInd w:val="0"/>
        <w:spacing w:line="360" w:lineRule="auto"/>
        <w:jc w:val="both"/>
        <w:rPr>
          <w:rFonts w:ascii="Arial" w:hAnsi="Arial" w:cs="Arial"/>
          <w:color w:val="000000"/>
          <w:sz w:val="24"/>
          <w:szCs w:val="24"/>
        </w:rPr>
      </w:pPr>
      <w:r w:rsidRPr="009A2F5F">
        <w:rPr>
          <w:rFonts w:ascii="Times New Roman" w:hAnsi="Times New Roman" w:cs="Times New Roman"/>
          <w:sz w:val="24"/>
          <w:szCs w:val="24"/>
        </w:rPr>
        <w:t xml:space="preserve">La sociedad necesita de líderes responsables y esto no es una tarea fácil, debido a que se requiere </w:t>
      </w:r>
      <w:r w:rsidR="00D11069" w:rsidRPr="009A2F5F">
        <w:rPr>
          <w:rFonts w:ascii="Times New Roman" w:hAnsi="Times New Roman" w:cs="Times New Roman"/>
          <w:sz w:val="24"/>
          <w:szCs w:val="24"/>
        </w:rPr>
        <w:t>transitar hacia una cultura de credibilidad y confianza en los grupos de interés.</w:t>
      </w:r>
      <w:r w:rsidR="00D11069">
        <w:rPr>
          <w:rFonts w:ascii="Arial" w:hAnsi="Arial" w:cs="Arial"/>
          <w:color w:val="000000"/>
          <w:sz w:val="24"/>
          <w:szCs w:val="24"/>
        </w:rPr>
        <w:t xml:space="preserve"> </w:t>
      </w:r>
    </w:p>
    <w:p w:rsidR="0078052B" w:rsidRDefault="0078052B" w:rsidP="00192569">
      <w:pPr>
        <w:spacing w:line="360" w:lineRule="auto"/>
        <w:jc w:val="both"/>
        <w:rPr>
          <w:rFonts w:ascii="Arial" w:hAnsi="Arial" w:cs="Arial"/>
          <w:color w:val="000000"/>
          <w:sz w:val="24"/>
          <w:szCs w:val="24"/>
        </w:rPr>
      </w:pPr>
    </w:p>
    <w:p w:rsidR="0078052B" w:rsidRPr="009A2F5F" w:rsidRDefault="009A2F5F" w:rsidP="009A2F5F">
      <w:pPr>
        <w:autoSpaceDE w:val="0"/>
        <w:autoSpaceDN w:val="0"/>
        <w:adjustRightInd w:val="0"/>
        <w:spacing w:line="36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Bibliografía</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Briseño, A., Lavín, J.  y García, F. (2011).  Análisis exploratorio de la responsabilidad social empresarial y su dicotomía en las actividades sociales y ambientales de la empresa. Revista Contaduría y Administración (N° 233, pp. 73-83). México</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Chiavenato, I. (2000). Administración de Recursos Humanos. 5ta Edición México.</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De la Cuesta, J. y Valor, M. (2003). Responsabilidad social de la empresa. Concepto, medición y desarrollo en España.  Boletín ICE Económico (N° 2755, pp. 7-19). España</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Fernández, D. (2005). Reflexiones en torno a la responsabilidad social de las empresas, sus políticas de promoción y la economía social. Revista de Economía Pública, Social y Cooperativa ( N° 53,  pp. 261-283). España</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lastRenderedPageBreak/>
        <w:t xml:space="preserve">Hernández, R. (2004). La cultura Empresarial en México. Editorial Porrúa, México </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Hernández, R., Fernández, C. y Baptista, P. (2010). Metodología de la investigación. Editorial Mc Graw-Hill. México</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Husillos, J., Álvarez, M. y  Larrinaga, C. (2007). Teoría de los stakeholders y revelación de Información medioambiental: una revisión del modelo de Ullman. Working papers series. Universidad pública de Navarra: España.</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 xml:space="preserve">Libro Verde (2001). Fomentar un marco europeo para la responsabilidad social de las empresas. Comisión de las Comunidades Europeas. Bruselas. Obtenido desde: </w:t>
      </w:r>
      <w:hyperlink r:id="rId9" w:history="1">
        <w:r w:rsidRPr="009A2F5F">
          <w:rPr>
            <w:rFonts w:ascii="Times New Roman" w:eastAsia="Times New Roman" w:hAnsi="Times New Roman" w:cs="Times New Roman"/>
            <w:noProof/>
            <w:lang w:val="en-GB" w:eastAsia="en-US"/>
          </w:rPr>
          <w:t>http://responsabilidadsocialempresarial.es/docs/UE-Libro Verde RSC 2001.pdf</w:t>
        </w:r>
      </w:hyperlink>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 xml:space="preserve">López, A.(2010). La proactividad empresarial como elemento de competitividad. Revista Ra Ximhai (N° 2, pp.303-312). Universidad Autónoma Indígena de México. Sinaloa </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 xml:space="preserve">Pariente, F. (2001) “Cultura y Administración Intercultural”. Universidad Autónoma Metropolitana. (N° 6,  pp. 95-108). México </w:t>
      </w:r>
    </w:p>
    <w:p w:rsidR="0078052B" w:rsidRPr="009A2F5F" w:rsidRDefault="0078052B" w:rsidP="009A2F5F">
      <w:pPr>
        <w:spacing w:after="0" w:line="480" w:lineRule="auto"/>
        <w:ind w:left="720" w:hanging="720"/>
        <w:jc w:val="both"/>
        <w:rPr>
          <w:rFonts w:ascii="Times New Roman" w:eastAsia="Times New Roman" w:hAnsi="Times New Roman" w:cs="Times New Roman"/>
          <w:noProof/>
          <w:sz w:val="24"/>
          <w:szCs w:val="24"/>
          <w:lang w:val="en-GB" w:eastAsia="en-US"/>
        </w:rPr>
      </w:pPr>
      <w:r w:rsidRPr="009A2F5F">
        <w:rPr>
          <w:rFonts w:ascii="Times New Roman" w:eastAsia="Times New Roman" w:hAnsi="Times New Roman" w:cs="Times New Roman"/>
          <w:noProof/>
          <w:sz w:val="24"/>
          <w:szCs w:val="24"/>
          <w:lang w:val="en-GB" w:eastAsia="en-US"/>
        </w:rPr>
        <w:t>Robbins, S. (2004). Comportamiento Organizacional. Editorial Prentice-Hall, México.</w:t>
      </w:r>
    </w:p>
    <w:p w:rsidR="0078052B" w:rsidRPr="0078052B" w:rsidRDefault="0078052B" w:rsidP="009A2F5F">
      <w:pPr>
        <w:spacing w:after="0" w:line="480" w:lineRule="auto"/>
        <w:ind w:left="720" w:hanging="720"/>
        <w:jc w:val="both"/>
      </w:pPr>
      <w:r w:rsidRPr="009A2F5F">
        <w:rPr>
          <w:rFonts w:ascii="Times New Roman" w:eastAsia="Times New Roman" w:hAnsi="Times New Roman" w:cs="Times New Roman"/>
          <w:noProof/>
          <w:sz w:val="24"/>
          <w:szCs w:val="24"/>
          <w:lang w:val="en-GB" w:eastAsia="en-US"/>
        </w:rPr>
        <w:t>Rodríguez, M. y Ramírez, P. (2004). “Psicología del mexicano en el trabajo”. Editorial Mc. Graw Hill, México.</w:t>
      </w:r>
      <w:r w:rsidRPr="0078052B">
        <w:t xml:space="preserve"> </w:t>
      </w:r>
    </w:p>
    <w:p w:rsidR="0078052B" w:rsidRPr="0078052B" w:rsidRDefault="0078052B" w:rsidP="00192569">
      <w:pPr>
        <w:spacing w:line="360" w:lineRule="auto"/>
        <w:jc w:val="both"/>
        <w:rPr>
          <w:rFonts w:ascii="Arial" w:hAnsi="Arial" w:cs="Arial"/>
          <w:color w:val="000000"/>
          <w:sz w:val="24"/>
          <w:szCs w:val="24"/>
        </w:rPr>
      </w:pPr>
    </w:p>
    <w:p w:rsidR="008E2CA2" w:rsidRPr="0078052B" w:rsidRDefault="008E2CA2" w:rsidP="00192569">
      <w:pPr>
        <w:spacing w:line="360" w:lineRule="auto"/>
        <w:jc w:val="both"/>
        <w:rPr>
          <w:rFonts w:ascii="Arial" w:hAnsi="Arial" w:cs="Arial"/>
          <w:color w:val="000000"/>
          <w:sz w:val="24"/>
          <w:szCs w:val="24"/>
        </w:rPr>
      </w:pPr>
    </w:p>
    <w:sectPr w:rsidR="008E2CA2" w:rsidRPr="0078052B" w:rsidSect="006B28C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86" w:rsidRDefault="00294D86" w:rsidP="007B2F30">
      <w:pPr>
        <w:spacing w:after="0" w:line="240" w:lineRule="auto"/>
      </w:pPr>
      <w:r>
        <w:separator/>
      </w:r>
    </w:p>
  </w:endnote>
  <w:endnote w:type="continuationSeparator" w:id="0">
    <w:p w:rsidR="00294D86" w:rsidRDefault="00294D86" w:rsidP="007B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5F" w:rsidRDefault="009A2F5F" w:rsidP="009A2F5F">
    <w:pPr>
      <w:pStyle w:val="Piedepgina"/>
      <w:jc w:val="center"/>
    </w:pPr>
    <w:r w:rsidRPr="00D40480">
      <w:rPr>
        <w:rFonts w:ascii="Calibri" w:hAnsi="Calibri" w:cs="Calibri"/>
        <w:b/>
      </w:rPr>
      <w:t xml:space="preserve">Vol. </w:t>
    </w:r>
    <w:r>
      <w:rPr>
        <w:rFonts w:ascii="Calibri" w:hAnsi="Calibri" w:cs="Calibri"/>
        <w:b/>
      </w:rPr>
      <w:t>4, Núm. 7</w:t>
    </w:r>
    <w:r w:rsidRPr="00D40480">
      <w:rPr>
        <w:rFonts w:ascii="Calibri" w:hAnsi="Calibri" w:cs="Calibri"/>
        <w:b/>
      </w:rPr>
      <w:t xml:space="preserve">     </w:t>
    </w:r>
    <w:r>
      <w:rPr>
        <w:rFonts w:ascii="Calibri" w:hAnsi="Calibri" w:cs="Calibri"/>
        <w:b/>
      </w:rPr>
      <w:t xml:space="preserve">              Enero - Junio 2015</w:t>
    </w:r>
    <w:r w:rsidRPr="00D40480">
      <w:rPr>
        <w:rFonts w:ascii="Calibri" w:hAnsi="Calibri" w:cs="Calibri"/>
        <w:b/>
      </w:rPr>
      <w:t xml:space="preserve">               RICEA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86" w:rsidRDefault="00294D86" w:rsidP="007B2F30">
      <w:pPr>
        <w:spacing w:after="0" w:line="240" w:lineRule="auto"/>
      </w:pPr>
      <w:r>
        <w:separator/>
      </w:r>
    </w:p>
  </w:footnote>
  <w:footnote w:type="continuationSeparator" w:id="0">
    <w:p w:rsidR="00294D86" w:rsidRDefault="00294D86" w:rsidP="007B2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5F" w:rsidRDefault="009A2F5F" w:rsidP="009A2F5F">
    <w:pPr>
      <w:pStyle w:val="Encabezado"/>
      <w:jc w:val="center"/>
    </w:pPr>
    <w:r w:rsidRPr="00D40480">
      <w:rPr>
        <w:rFonts w:ascii="Calibri" w:eastAsia="Calibri" w:hAnsi="Calibri" w:cs="Calibri"/>
        <w:b/>
        <w:i/>
        <w:noProof/>
      </w:rPr>
      <w:t xml:space="preserve">Revista Iberoamericana de Contaduría, Economía y Administración                   </w:t>
    </w:r>
    <w:r w:rsidRPr="00D40480">
      <w:rPr>
        <w:rFonts w:ascii="Calibri" w:eastAsia="Calibri" w:hAnsi="Calibri" w:cs="Calibri"/>
        <w:b/>
        <w:noProof/>
      </w:rPr>
      <w:t>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1AE2"/>
    <w:multiLevelType w:val="hybridMultilevel"/>
    <w:tmpl w:val="0BFC236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862D64"/>
    <w:multiLevelType w:val="hybridMultilevel"/>
    <w:tmpl w:val="40DE0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622C32"/>
    <w:multiLevelType w:val="hybridMultilevel"/>
    <w:tmpl w:val="7A34B8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D306826"/>
    <w:multiLevelType w:val="hybridMultilevel"/>
    <w:tmpl w:val="9F92535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1940E6E"/>
    <w:multiLevelType w:val="hybridMultilevel"/>
    <w:tmpl w:val="A6F23D9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7316AEC"/>
    <w:multiLevelType w:val="multilevel"/>
    <w:tmpl w:val="F4642082"/>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2F30"/>
    <w:rsid w:val="00022AA0"/>
    <w:rsid w:val="000A78E8"/>
    <w:rsid w:val="000B1E43"/>
    <w:rsid w:val="000E5B87"/>
    <w:rsid w:val="000F73C1"/>
    <w:rsid w:val="00116ECE"/>
    <w:rsid w:val="001203AB"/>
    <w:rsid w:val="00143A88"/>
    <w:rsid w:val="00152A87"/>
    <w:rsid w:val="00192569"/>
    <w:rsid w:val="00242A3E"/>
    <w:rsid w:val="00294D86"/>
    <w:rsid w:val="002A4D79"/>
    <w:rsid w:val="002E4253"/>
    <w:rsid w:val="003B3A40"/>
    <w:rsid w:val="004D406A"/>
    <w:rsid w:val="00592CA0"/>
    <w:rsid w:val="006666B9"/>
    <w:rsid w:val="0069135E"/>
    <w:rsid w:val="006B28CF"/>
    <w:rsid w:val="006F3641"/>
    <w:rsid w:val="0078052B"/>
    <w:rsid w:val="007B2F30"/>
    <w:rsid w:val="00805C2F"/>
    <w:rsid w:val="00850C09"/>
    <w:rsid w:val="008946AF"/>
    <w:rsid w:val="008C5A68"/>
    <w:rsid w:val="008C6541"/>
    <w:rsid w:val="008D2791"/>
    <w:rsid w:val="008D5E4F"/>
    <w:rsid w:val="008E2CA2"/>
    <w:rsid w:val="009241A9"/>
    <w:rsid w:val="00947894"/>
    <w:rsid w:val="009A2F5F"/>
    <w:rsid w:val="009B33D9"/>
    <w:rsid w:val="009D41B6"/>
    <w:rsid w:val="00A9504C"/>
    <w:rsid w:val="00AC6849"/>
    <w:rsid w:val="00BB02A3"/>
    <w:rsid w:val="00C7475E"/>
    <w:rsid w:val="00CF3BDB"/>
    <w:rsid w:val="00D11069"/>
    <w:rsid w:val="00D3205D"/>
    <w:rsid w:val="00D74ED7"/>
    <w:rsid w:val="00D8158D"/>
    <w:rsid w:val="00DB058C"/>
    <w:rsid w:val="00E11432"/>
    <w:rsid w:val="00E4304B"/>
    <w:rsid w:val="00E602F3"/>
    <w:rsid w:val="00EC36BD"/>
    <w:rsid w:val="00F13058"/>
    <w:rsid w:val="00FA3C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F30"/>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B2F30"/>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7B2F3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nhideWhenUsed/>
    <w:rsid w:val="007B2F30"/>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7B2F30"/>
    <w:rPr>
      <w:rFonts w:ascii="Times New Roman" w:eastAsia="Times New Roman" w:hAnsi="Times New Roman" w:cs="Times New Roman"/>
      <w:sz w:val="24"/>
      <w:szCs w:val="24"/>
      <w:lang w:val="es-ES" w:eastAsia="es-ES"/>
    </w:rPr>
  </w:style>
  <w:style w:type="paragraph" w:customStyle="1" w:styleId="Autores">
    <w:name w:val="Autores"/>
    <w:basedOn w:val="Normal"/>
    <w:qFormat/>
    <w:rsid w:val="007B2F30"/>
    <w:pPr>
      <w:autoSpaceDE w:val="0"/>
      <w:autoSpaceDN w:val="0"/>
      <w:spacing w:before="225" w:after="330" w:line="240" w:lineRule="auto"/>
      <w:ind w:firstLine="270"/>
      <w:jc w:val="center"/>
    </w:pPr>
    <w:rPr>
      <w:rFonts w:ascii="Times New Roman" w:eastAsia="Times New Roman" w:hAnsi="Times New Roman" w:cs="Times New Roman"/>
      <w:color w:val="1F497D"/>
      <w:sz w:val="20"/>
      <w:lang w:eastAsia="en-US"/>
    </w:rPr>
  </w:style>
  <w:style w:type="character" w:styleId="Refdenotaalpie">
    <w:name w:val="footnote reference"/>
    <w:basedOn w:val="Fuentedeprrafopredeter"/>
    <w:uiPriority w:val="99"/>
    <w:semiHidden/>
    <w:unhideWhenUsed/>
    <w:rsid w:val="007B2F30"/>
    <w:rPr>
      <w:vertAlign w:val="superscript"/>
    </w:rPr>
  </w:style>
  <w:style w:type="paragraph" w:styleId="Prrafodelista">
    <w:name w:val="List Paragraph"/>
    <w:basedOn w:val="Normal"/>
    <w:uiPriority w:val="34"/>
    <w:qFormat/>
    <w:rsid w:val="009B33D9"/>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Default">
    <w:name w:val="Default"/>
    <w:rsid w:val="009B33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6666B9"/>
    <w:pPr>
      <w:spacing w:before="100" w:beforeAutospacing="1" w:after="100" w:afterAutospacing="1" w:line="240" w:lineRule="auto"/>
    </w:pPr>
    <w:rPr>
      <w:rFonts w:ascii="Arial" w:eastAsia="Arial Unicode MS" w:hAnsi="Arial" w:cs="Times New Roman"/>
      <w:sz w:val="24"/>
      <w:szCs w:val="24"/>
      <w:lang w:val="es-ES" w:eastAsia="es-ES"/>
    </w:rPr>
  </w:style>
  <w:style w:type="paragraph" w:styleId="Textoindependiente2">
    <w:name w:val="Body Text 2"/>
    <w:basedOn w:val="Normal"/>
    <w:link w:val="Textoindependiente2Car"/>
    <w:uiPriority w:val="99"/>
    <w:semiHidden/>
    <w:unhideWhenUsed/>
    <w:rsid w:val="008C6541"/>
    <w:pPr>
      <w:spacing w:after="120" w:line="480" w:lineRule="auto"/>
    </w:pPr>
  </w:style>
  <w:style w:type="character" w:customStyle="1" w:styleId="Textoindependiente2Car">
    <w:name w:val="Texto independiente 2 Car"/>
    <w:basedOn w:val="Fuentedeprrafopredeter"/>
    <w:link w:val="Textoindependiente2"/>
    <w:uiPriority w:val="99"/>
    <w:semiHidden/>
    <w:rsid w:val="008C6541"/>
    <w:rPr>
      <w:rFonts w:eastAsiaTheme="minorEastAsia"/>
      <w:lang w:eastAsia="es-MX"/>
    </w:rPr>
  </w:style>
  <w:style w:type="table" w:styleId="Tablaconcuadrcula">
    <w:name w:val="Table Grid"/>
    <w:basedOn w:val="Tablanormal"/>
    <w:uiPriority w:val="59"/>
    <w:rsid w:val="008C654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rsid w:val="0078052B"/>
    <w:rPr>
      <w:color w:val="0000FF"/>
      <w:u w:val="single"/>
    </w:rPr>
  </w:style>
  <w:style w:type="paragraph" w:styleId="Textodeglobo">
    <w:name w:val="Balloon Text"/>
    <w:basedOn w:val="Normal"/>
    <w:link w:val="TextodegloboCar"/>
    <w:uiPriority w:val="99"/>
    <w:semiHidden/>
    <w:unhideWhenUsed/>
    <w:rsid w:val="009A2F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F5F"/>
    <w:rPr>
      <w:rFonts w:ascii="Tahoma" w:eastAsiaTheme="minorEastAsia" w:hAnsi="Tahoma" w:cs="Tahoma"/>
      <w:sz w:val="16"/>
      <w:szCs w:val="16"/>
      <w:lang w:eastAsia="es-MX"/>
    </w:rPr>
  </w:style>
  <w:style w:type="paragraph" w:styleId="Encabezado">
    <w:name w:val="header"/>
    <w:basedOn w:val="Normal"/>
    <w:link w:val="EncabezadoCar"/>
    <w:uiPriority w:val="99"/>
    <w:unhideWhenUsed/>
    <w:rsid w:val="009A2F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2F5F"/>
    <w:rPr>
      <w:rFonts w:eastAsiaTheme="minorEastAsia"/>
      <w:lang w:eastAsia="es-MX"/>
    </w:rPr>
  </w:style>
  <w:style w:type="paragraph" w:styleId="Piedepgina">
    <w:name w:val="footer"/>
    <w:basedOn w:val="Normal"/>
    <w:link w:val="PiedepginaCar"/>
    <w:uiPriority w:val="99"/>
    <w:unhideWhenUsed/>
    <w:rsid w:val="009A2F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2F5F"/>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sponsabilidadsocialempresarial.es/docs/UE-Libro%20Verde%20RSC%2020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3714</Words>
  <Characters>20428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gloriam</dc:creator>
  <cp:lastModifiedBy>Gustavo Toledo Andrade</cp:lastModifiedBy>
  <cp:revision>5</cp:revision>
  <dcterms:created xsi:type="dcterms:W3CDTF">2015-12-30T13:30:00Z</dcterms:created>
  <dcterms:modified xsi:type="dcterms:W3CDTF">2016-07-29T03:27:00Z</dcterms:modified>
</cp:coreProperties>
</file>