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154CB1" w14:textId="34D786F1" w:rsidR="00607D58" w:rsidRPr="00E60807" w:rsidRDefault="00E60807" w:rsidP="00607D58">
      <w:pPr>
        <w:spacing w:before="240" w:line="360" w:lineRule="auto"/>
        <w:jc w:val="right"/>
        <w:rPr>
          <w:rFonts w:ascii="Times New Roman" w:hAnsi="Times New Roman"/>
          <w:b/>
          <w:bCs/>
          <w:i/>
          <w:iCs/>
        </w:rPr>
      </w:pPr>
      <w:r w:rsidRPr="00E60807">
        <w:rPr>
          <w:rFonts w:ascii="Times New Roman" w:hAnsi="Times New Roman"/>
          <w:b/>
          <w:bCs/>
          <w:i/>
          <w:iCs/>
        </w:rPr>
        <w:t>https://doi.org/10.23913/ricea.v13i26.235</w:t>
      </w:r>
    </w:p>
    <w:p w14:paraId="34E1A6D1" w14:textId="5D6E6648" w:rsidR="00607D58" w:rsidRDefault="00607D58" w:rsidP="00607D58">
      <w:pPr>
        <w:spacing w:before="240" w:line="360" w:lineRule="auto"/>
        <w:jc w:val="right"/>
        <w:rPr>
          <w:rFonts w:ascii="Times New Roman" w:hAnsi="Times New Roman"/>
          <w:b/>
          <w:lang w:val="es-MX"/>
        </w:rPr>
      </w:pPr>
      <w:r w:rsidRPr="0081230D">
        <w:rPr>
          <w:rFonts w:ascii="Times New Roman" w:hAnsi="Times New Roman"/>
          <w:b/>
          <w:bCs/>
          <w:i/>
          <w:iCs/>
        </w:rPr>
        <w:t>Artículos Científicos</w:t>
      </w:r>
    </w:p>
    <w:p w14:paraId="210E6C4E" w14:textId="67311C91" w:rsidR="00865B84" w:rsidRPr="00607D58" w:rsidRDefault="00607D58" w:rsidP="00607D58">
      <w:pPr>
        <w:spacing w:after="0" w:line="276" w:lineRule="auto"/>
        <w:jc w:val="right"/>
        <w:rPr>
          <w:rFonts w:asciiTheme="minorHAnsi" w:eastAsiaTheme="minorHAnsi" w:hAnsiTheme="minorHAnsi" w:cstheme="minorBidi"/>
          <w:b/>
          <w:bCs/>
          <w:kern w:val="2"/>
          <w:sz w:val="32"/>
          <w:szCs w:val="32"/>
          <w:lang w:val="es-MX"/>
          <w14:ligatures w14:val="standardContextual"/>
        </w:rPr>
      </w:pPr>
      <w:r w:rsidRPr="00607D58">
        <w:rPr>
          <w:rFonts w:asciiTheme="minorHAnsi" w:eastAsiaTheme="minorHAnsi" w:hAnsiTheme="minorHAnsi" w:cstheme="minorBidi"/>
          <w:b/>
          <w:bCs/>
          <w:kern w:val="2"/>
          <w:sz w:val="32"/>
          <w:szCs w:val="32"/>
          <w:lang w:val="es-MX"/>
          <w14:ligatures w14:val="standardContextual"/>
        </w:rPr>
        <w:t>Gestión de residuos: el caso del sector manufactura en el Estado de México, México</w:t>
      </w:r>
    </w:p>
    <w:p w14:paraId="0ED5BE61" w14:textId="59EE89F7" w:rsidR="0084440F" w:rsidRPr="00580539" w:rsidRDefault="00607D58" w:rsidP="00607D58">
      <w:pPr>
        <w:spacing w:after="0" w:line="276" w:lineRule="auto"/>
        <w:jc w:val="right"/>
        <w:rPr>
          <w:rFonts w:asciiTheme="minorHAnsi" w:eastAsiaTheme="minorHAnsi" w:hAnsiTheme="minorHAnsi" w:cstheme="minorBidi"/>
          <w:b/>
          <w:bCs/>
          <w:i/>
          <w:iCs/>
          <w:kern w:val="2"/>
          <w:sz w:val="28"/>
          <w:szCs w:val="28"/>
          <w:lang w:val="en-US"/>
          <w14:ligatures w14:val="standardContextual"/>
        </w:rPr>
      </w:pPr>
      <w:r w:rsidRPr="00977688">
        <w:rPr>
          <w:rFonts w:asciiTheme="minorHAnsi" w:eastAsiaTheme="minorHAnsi" w:hAnsiTheme="minorHAnsi" w:cstheme="minorBidi"/>
          <w:b/>
          <w:bCs/>
          <w:i/>
          <w:iCs/>
          <w:kern w:val="2"/>
          <w:sz w:val="28"/>
          <w:szCs w:val="28"/>
          <w:lang w:val="en-US"/>
          <w14:ligatures w14:val="standardContextual"/>
        </w:rPr>
        <w:br/>
      </w:r>
      <w:r w:rsidRPr="00580539">
        <w:rPr>
          <w:rFonts w:asciiTheme="minorHAnsi" w:eastAsiaTheme="minorHAnsi" w:hAnsiTheme="minorHAnsi" w:cstheme="minorBidi"/>
          <w:b/>
          <w:bCs/>
          <w:i/>
          <w:iCs/>
          <w:kern w:val="2"/>
          <w:sz w:val="28"/>
          <w:szCs w:val="28"/>
          <w:lang w:val="en-US"/>
          <w14:ligatures w14:val="standardContextual"/>
        </w:rPr>
        <w:t>Waste management: the case of the manufacturing sector in the State of Mexico, Mexico</w:t>
      </w:r>
    </w:p>
    <w:p w14:paraId="1B206CD2" w14:textId="2F2FB0CF" w:rsidR="00607D58" w:rsidRPr="00607D58" w:rsidRDefault="00607D58" w:rsidP="00607D58">
      <w:pPr>
        <w:spacing w:after="0" w:line="276" w:lineRule="auto"/>
        <w:jc w:val="right"/>
        <w:rPr>
          <w:rFonts w:asciiTheme="minorHAnsi" w:eastAsiaTheme="minorHAnsi" w:hAnsiTheme="minorHAnsi" w:cstheme="minorBidi"/>
          <w:b/>
          <w:bCs/>
          <w:i/>
          <w:iCs/>
          <w:kern w:val="2"/>
          <w:sz w:val="28"/>
          <w:szCs w:val="28"/>
          <w:lang w:val="es-MX"/>
          <w14:ligatures w14:val="standardContextual"/>
        </w:rPr>
      </w:pPr>
      <w:r w:rsidRPr="00977688">
        <w:rPr>
          <w:rFonts w:asciiTheme="minorHAnsi" w:eastAsiaTheme="minorHAnsi" w:hAnsiTheme="minorHAnsi" w:cstheme="minorBidi"/>
          <w:b/>
          <w:bCs/>
          <w:i/>
          <w:iCs/>
          <w:kern w:val="2"/>
          <w:sz w:val="28"/>
          <w:szCs w:val="28"/>
          <w:lang w:val="es-MX"/>
          <w14:ligatures w14:val="standardContextual"/>
        </w:rPr>
        <w:br/>
      </w:r>
      <w:proofErr w:type="spellStart"/>
      <w:r w:rsidRPr="00607D58">
        <w:rPr>
          <w:rFonts w:asciiTheme="minorHAnsi" w:eastAsiaTheme="minorHAnsi" w:hAnsiTheme="minorHAnsi" w:cstheme="minorBidi"/>
          <w:b/>
          <w:bCs/>
          <w:i/>
          <w:iCs/>
          <w:kern w:val="2"/>
          <w:sz w:val="28"/>
          <w:szCs w:val="28"/>
          <w:lang w:val="es-MX"/>
          <w14:ligatures w14:val="standardContextual"/>
        </w:rPr>
        <w:t>Gestão</w:t>
      </w:r>
      <w:proofErr w:type="spellEnd"/>
      <w:r w:rsidRPr="00607D58">
        <w:rPr>
          <w:rFonts w:asciiTheme="minorHAnsi" w:eastAsiaTheme="minorHAnsi" w:hAnsiTheme="minorHAnsi" w:cstheme="minorBidi"/>
          <w:b/>
          <w:bCs/>
          <w:i/>
          <w:iCs/>
          <w:kern w:val="2"/>
          <w:sz w:val="28"/>
          <w:szCs w:val="28"/>
          <w:lang w:val="es-MX"/>
          <w14:ligatures w14:val="standardContextual"/>
        </w:rPr>
        <w:t xml:space="preserve"> de </w:t>
      </w:r>
      <w:proofErr w:type="spellStart"/>
      <w:r w:rsidRPr="00607D58">
        <w:rPr>
          <w:rFonts w:asciiTheme="minorHAnsi" w:eastAsiaTheme="minorHAnsi" w:hAnsiTheme="minorHAnsi" w:cstheme="minorBidi"/>
          <w:b/>
          <w:bCs/>
          <w:i/>
          <w:iCs/>
          <w:kern w:val="2"/>
          <w:sz w:val="28"/>
          <w:szCs w:val="28"/>
          <w:lang w:val="es-MX"/>
          <w14:ligatures w14:val="standardContextual"/>
        </w:rPr>
        <w:t>resíduos</w:t>
      </w:r>
      <w:proofErr w:type="spellEnd"/>
      <w:r w:rsidRPr="00607D58">
        <w:rPr>
          <w:rFonts w:asciiTheme="minorHAnsi" w:eastAsiaTheme="minorHAnsi" w:hAnsiTheme="minorHAnsi" w:cstheme="minorBidi"/>
          <w:b/>
          <w:bCs/>
          <w:i/>
          <w:iCs/>
          <w:kern w:val="2"/>
          <w:sz w:val="28"/>
          <w:szCs w:val="28"/>
          <w:lang w:val="es-MX"/>
          <w14:ligatures w14:val="standardContextual"/>
        </w:rPr>
        <w:t xml:space="preserve">: o caso do </w:t>
      </w:r>
      <w:proofErr w:type="spellStart"/>
      <w:r w:rsidRPr="00607D58">
        <w:rPr>
          <w:rFonts w:asciiTheme="minorHAnsi" w:eastAsiaTheme="minorHAnsi" w:hAnsiTheme="minorHAnsi" w:cstheme="minorBidi"/>
          <w:b/>
          <w:bCs/>
          <w:i/>
          <w:iCs/>
          <w:kern w:val="2"/>
          <w:sz w:val="28"/>
          <w:szCs w:val="28"/>
          <w:lang w:val="es-MX"/>
          <w14:ligatures w14:val="standardContextual"/>
        </w:rPr>
        <w:t>setor</w:t>
      </w:r>
      <w:proofErr w:type="spellEnd"/>
      <w:r w:rsidRPr="00607D58">
        <w:rPr>
          <w:rFonts w:asciiTheme="minorHAnsi" w:eastAsiaTheme="minorHAnsi" w:hAnsiTheme="minorHAnsi" w:cstheme="minorBidi"/>
          <w:b/>
          <w:bCs/>
          <w:i/>
          <w:iCs/>
          <w:kern w:val="2"/>
          <w:sz w:val="28"/>
          <w:szCs w:val="28"/>
          <w:lang w:val="es-MX"/>
          <w14:ligatures w14:val="standardContextual"/>
        </w:rPr>
        <w:t xml:space="preserve"> </w:t>
      </w:r>
      <w:proofErr w:type="spellStart"/>
      <w:r w:rsidRPr="00607D58">
        <w:rPr>
          <w:rFonts w:asciiTheme="minorHAnsi" w:eastAsiaTheme="minorHAnsi" w:hAnsiTheme="minorHAnsi" w:cstheme="minorBidi"/>
          <w:b/>
          <w:bCs/>
          <w:i/>
          <w:iCs/>
          <w:kern w:val="2"/>
          <w:sz w:val="28"/>
          <w:szCs w:val="28"/>
          <w:lang w:val="es-MX"/>
          <w14:ligatures w14:val="standardContextual"/>
        </w:rPr>
        <w:t>manufatureiro</w:t>
      </w:r>
      <w:proofErr w:type="spellEnd"/>
      <w:r w:rsidRPr="00607D58">
        <w:rPr>
          <w:rFonts w:asciiTheme="minorHAnsi" w:eastAsiaTheme="minorHAnsi" w:hAnsiTheme="minorHAnsi" w:cstheme="minorBidi"/>
          <w:b/>
          <w:bCs/>
          <w:i/>
          <w:iCs/>
          <w:kern w:val="2"/>
          <w:sz w:val="28"/>
          <w:szCs w:val="28"/>
          <w:lang w:val="es-MX"/>
          <w14:ligatures w14:val="standardContextual"/>
        </w:rPr>
        <w:t xml:space="preserve"> no Estado do México, México</w:t>
      </w:r>
    </w:p>
    <w:p w14:paraId="290793B5" w14:textId="3E41383E" w:rsidR="0045695E" w:rsidRPr="001F47C6" w:rsidRDefault="0045695E" w:rsidP="008D788C">
      <w:pPr>
        <w:tabs>
          <w:tab w:val="left" w:pos="576"/>
        </w:tabs>
        <w:spacing w:after="0" w:line="360" w:lineRule="auto"/>
        <w:jc w:val="both"/>
        <w:rPr>
          <w:rFonts w:ascii="Times New Roman" w:hAnsi="Times New Roman"/>
          <w:b/>
          <w:lang w:val="es-MX"/>
        </w:rPr>
      </w:pPr>
    </w:p>
    <w:p w14:paraId="5ADD3E90" w14:textId="77777777" w:rsidR="0056688B" w:rsidRPr="00607D58" w:rsidRDefault="0056688B" w:rsidP="00607D58">
      <w:pPr>
        <w:tabs>
          <w:tab w:val="left" w:pos="576"/>
        </w:tabs>
        <w:spacing w:after="0" w:line="276" w:lineRule="auto"/>
        <w:jc w:val="right"/>
        <w:rPr>
          <w:rFonts w:asciiTheme="minorHAnsi" w:hAnsiTheme="minorHAnsi" w:cstheme="minorHAnsi"/>
          <w:b/>
          <w:bCs/>
          <w:lang w:val="es-MX"/>
        </w:rPr>
      </w:pPr>
      <w:r w:rsidRPr="00607D58">
        <w:rPr>
          <w:rFonts w:asciiTheme="minorHAnsi" w:hAnsiTheme="minorHAnsi" w:cstheme="minorHAnsi"/>
          <w:b/>
          <w:bCs/>
          <w:lang w:val="es-MX"/>
        </w:rPr>
        <w:t xml:space="preserve">Gabriela Maqueda Rodríguez </w:t>
      </w:r>
    </w:p>
    <w:p w14:paraId="74B5F7AC" w14:textId="14BDF4A4" w:rsidR="0056688B" w:rsidRPr="001F47C6" w:rsidRDefault="0056688B" w:rsidP="00607D58">
      <w:pPr>
        <w:tabs>
          <w:tab w:val="left" w:pos="576"/>
        </w:tabs>
        <w:spacing w:after="0" w:line="276" w:lineRule="auto"/>
        <w:jc w:val="right"/>
        <w:rPr>
          <w:rFonts w:ascii="Times New Roman" w:hAnsi="Times New Roman"/>
          <w:lang w:val="es-MX"/>
        </w:rPr>
      </w:pPr>
      <w:r w:rsidRPr="001F47C6">
        <w:rPr>
          <w:rFonts w:ascii="Times New Roman" w:hAnsi="Times New Roman"/>
          <w:lang w:val="es-MX"/>
        </w:rPr>
        <w:t>Tecnológico Nacional de México</w:t>
      </w:r>
      <w:r w:rsidR="00580539">
        <w:rPr>
          <w:rFonts w:ascii="Times New Roman" w:hAnsi="Times New Roman"/>
          <w:lang w:val="es-MX"/>
        </w:rPr>
        <w:t>.</w:t>
      </w:r>
      <w:r w:rsidR="00607D58">
        <w:rPr>
          <w:rFonts w:ascii="Times New Roman" w:hAnsi="Times New Roman"/>
          <w:lang w:val="es-MX"/>
        </w:rPr>
        <w:t xml:space="preserve"> </w:t>
      </w:r>
      <w:r w:rsidR="00580539">
        <w:rPr>
          <w:rFonts w:ascii="Times New Roman" w:hAnsi="Times New Roman"/>
          <w:lang w:val="es-MX"/>
        </w:rPr>
        <w:t xml:space="preserve">Tecnológico de Estudios Superiores de Ecatepec, </w:t>
      </w:r>
      <w:r w:rsidRPr="001F47C6">
        <w:rPr>
          <w:rFonts w:ascii="Times New Roman" w:hAnsi="Times New Roman"/>
          <w:lang w:val="es-MX"/>
        </w:rPr>
        <w:t>División Académica de Ingeniería en Gestión Empresarial</w:t>
      </w:r>
      <w:r w:rsidR="00580539">
        <w:rPr>
          <w:rFonts w:ascii="Times New Roman" w:hAnsi="Times New Roman"/>
          <w:lang w:val="es-MX"/>
        </w:rPr>
        <w:t>.</w:t>
      </w:r>
      <w:r w:rsidRPr="001F47C6">
        <w:rPr>
          <w:rFonts w:ascii="Times New Roman" w:hAnsi="Times New Roman"/>
          <w:lang w:val="es-MX"/>
        </w:rPr>
        <w:t xml:space="preserve"> México.</w:t>
      </w:r>
    </w:p>
    <w:p w14:paraId="03EB67C4" w14:textId="77777777" w:rsidR="0056688B" w:rsidRPr="00607D58" w:rsidRDefault="0056688B" w:rsidP="00607D58">
      <w:pPr>
        <w:tabs>
          <w:tab w:val="left" w:pos="576"/>
        </w:tabs>
        <w:spacing w:after="0" w:line="276" w:lineRule="auto"/>
        <w:jc w:val="right"/>
        <w:rPr>
          <w:rFonts w:asciiTheme="minorHAnsi" w:hAnsiTheme="minorHAnsi" w:cstheme="minorHAnsi"/>
          <w:color w:val="FF0000"/>
          <w:lang w:val="es-MX"/>
        </w:rPr>
      </w:pPr>
      <w:hyperlink r:id="rId11" w:history="1">
        <w:r w:rsidRPr="00607D58">
          <w:rPr>
            <w:rFonts w:asciiTheme="minorHAnsi" w:hAnsiTheme="minorHAnsi" w:cstheme="minorHAnsi"/>
            <w:color w:val="FF0000"/>
            <w:lang w:val="es-MX"/>
          </w:rPr>
          <w:t>gabymaqueda@tese.edu.mx</w:t>
        </w:r>
      </w:hyperlink>
    </w:p>
    <w:p w14:paraId="78F87B6E" w14:textId="46B07E8A" w:rsidR="0056688B" w:rsidRPr="001F47C6" w:rsidRDefault="0056688B" w:rsidP="00607D58">
      <w:pPr>
        <w:tabs>
          <w:tab w:val="left" w:pos="576"/>
        </w:tabs>
        <w:spacing w:after="0" w:line="276" w:lineRule="auto"/>
        <w:jc w:val="right"/>
        <w:rPr>
          <w:rFonts w:ascii="Times New Roman" w:hAnsi="Times New Roman"/>
          <w:lang w:val="es-MX"/>
        </w:rPr>
      </w:pPr>
      <w:r w:rsidRPr="001F47C6">
        <w:rPr>
          <w:rFonts w:ascii="Times New Roman" w:hAnsi="Times New Roman"/>
          <w:lang w:val="es-MX"/>
        </w:rPr>
        <w:t>https://orcid.org/0000-0002-9374-3027</w:t>
      </w:r>
    </w:p>
    <w:p w14:paraId="34A81F5A" w14:textId="77777777" w:rsidR="009C0E88" w:rsidRDefault="009C0E88" w:rsidP="00607D58">
      <w:pPr>
        <w:tabs>
          <w:tab w:val="left" w:pos="369"/>
          <w:tab w:val="left" w:pos="576"/>
        </w:tabs>
        <w:spacing w:after="0" w:line="360" w:lineRule="auto"/>
        <w:rPr>
          <w:rFonts w:asciiTheme="minorHAnsi" w:hAnsiTheme="minorHAnsi" w:cstheme="minorHAnsi"/>
          <w:b/>
          <w:sz w:val="28"/>
          <w:szCs w:val="28"/>
          <w:lang w:val="es-MX"/>
        </w:rPr>
      </w:pPr>
    </w:p>
    <w:p w14:paraId="5DAF3BF6" w14:textId="2D1C6053" w:rsidR="00865B84" w:rsidRPr="00607D58" w:rsidRDefault="0079693D" w:rsidP="00607D58">
      <w:pPr>
        <w:tabs>
          <w:tab w:val="left" w:pos="369"/>
          <w:tab w:val="left" w:pos="576"/>
        </w:tabs>
        <w:spacing w:after="0" w:line="360" w:lineRule="auto"/>
        <w:rPr>
          <w:rFonts w:asciiTheme="minorHAnsi" w:hAnsiTheme="minorHAnsi" w:cstheme="minorHAnsi"/>
          <w:b/>
          <w:sz w:val="28"/>
          <w:szCs w:val="28"/>
          <w:lang w:val="es-MX"/>
        </w:rPr>
      </w:pPr>
      <w:r w:rsidRPr="00607D58">
        <w:rPr>
          <w:rFonts w:asciiTheme="minorHAnsi" w:hAnsiTheme="minorHAnsi" w:cstheme="minorHAnsi"/>
          <w:b/>
          <w:sz w:val="28"/>
          <w:szCs w:val="28"/>
          <w:lang w:val="es-MX"/>
        </w:rPr>
        <w:t>Resumen</w:t>
      </w:r>
    </w:p>
    <w:p w14:paraId="0DFC9924" w14:textId="67BA5E4F" w:rsidR="001D37C5" w:rsidRPr="001F47C6" w:rsidRDefault="002A3BFB" w:rsidP="00607D58">
      <w:pPr>
        <w:tabs>
          <w:tab w:val="left" w:pos="369"/>
          <w:tab w:val="left" w:pos="576"/>
        </w:tabs>
        <w:spacing w:after="0" w:line="360" w:lineRule="auto"/>
        <w:jc w:val="both"/>
        <w:rPr>
          <w:rFonts w:ascii="Times New Roman" w:hAnsi="Times New Roman"/>
          <w:lang w:val="es-MX"/>
        </w:rPr>
      </w:pPr>
      <w:r w:rsidRPr="001F47C6">
        <w:rPr>
          <w:rFonts w:ascii="Times New Roman" w:hAnsi="Times New Roman"/>
          <w:lang w:val="es-MX"/>
        </w:rPr>
        <w:t>La manufactura es un sector que se cara</w:t>
      </w:r>
      <w:r w:rsidR="002C3B24" w:rsidRPr="001F47C6">
        <w:rPr>
          <w:rFonts w:ascii="Times New Roman" w:hAnsi="Times New Roman"/>
          <w:lang w:val="es-MX"/>
        </w:rPr>
        <w:t xml:space="preserve">cteriza por el uso de máquinas </w:t>
      </w:r>
      <w:r w:rsidRPr="001F47C6">
        <w:rPr>
          <w:rFonts w:ascii="Times New Roman" w:hAnsi="Times New Roman"/>
          <w:lang w:val="es-MX"/>
        </w:rPr>
        <w:t>con el objetivo de realiza</w:t>
      </w:r>
      <w:r w:rsidR="00706082" w:rsidRPr="001F47C6">
        <w:rPr>
          <w:rFonts w:ascii="Times New Roman" w:hAnsi="Times New Roman"/>
          <w:lang w:val="es-MX"/>
        </w:rPr>
        <w:t>r algún tipo de transformación</w:t>
      </w:r>
      <w:r w:rsidR="00260BBD" w:rsidRPr="001F47C6">
        <w:rPr>
          <w:rFonts w:ascii="Times New Roman" w:hAnsi="Times New Roman"/>
          <w:lang w:val="es-MX"/>
        </w:rPr>
        <w:t>,</w:t>
      </w:r>
      <w:r w:rsidR="00280AAF" w:rsidRPr="001F47C6">
        <w:rPr>
          <w:rFonts w:ascii="Times New Roman" w:hAnsi="Times New Roman"/>
          <w:lang w:val="es-MX"/>
        </w:rPr>
        <w:t xml:space="preserve"> </w:t>
      </w:r>
      <w:r w:rsidR="00D145EA" w:rsidRPr="001F47C6">
        <w:rPr>
          <w:rFonts w:ascii="Times New Roman" w:hAnsi="Times New Roman"/>
          <w:lang w:val="es-MX"/>
        </w:rPr>
        <w:t>por lo que</w:t>
      </w:r>
      <w:r w:rsidR="00260BBD" w:rsidRPr="001F47C6">
        <w:rPr>
          <w:rFonts w:ascii="Times New Roman" w:hAnsi="Times New Roman"/>
          <w:lang w:val="es-MX"/>
        </w:rPr>
        <w:t xml:space="preserve"> </w:t>
      </w:r>
      <w:r w:rsidR="00280AAF" w:rsidRPr="001F47C6">
        <w:rPr>
          <w:rFonts w:ascii="Times New Roman" w:hAnsi="Times New Roman"/>
          <w:lang w:val="es-MX"/>
        </w:rPr>
        <w:t xml:space="preserve">es </w:t>
      </w:r>
      <w:r w:rsidR="007C0329" w:rsidRPr="001F47C6">
        <w:rPr>
          <w:rFonts w:ascii="Times New Roman" w:hAnsi="Times New Roman"/>
          <w:lang w:val="es-MX"/>
        </w:rPr>
        <w:t>considerada motor</w:t>
      </w:r>
      <w:r w:rsidRPr="001F47C6">
        <w:rPr>
          <w:rFonts w:ascii="Times New Roman" w:hAnsi="Times New Roman"/>
          <w:lang w:val="es-MX"/>
        </w:rPr>
        <w:t xml:space="preserve"> de la economía mundial</w:t>
      </w:r>
      <w:r w:rsidR="00706082" w:rsidRPr="001F47C6">
        <w:rPr>
          <w:rFonts w:ascii="Times New Roman" w:hAnsi="Times New Roman"/>
          <w:lang w:val="es-MX"/>
        </w:rPr>
        <w:t>. D</w:t>
      </w:r>
      <w:r w:rsidR="002C3B24" w:rsidRPr="001F47C6">
        <w:rPr>
          <w:rFonts w:ascii="Times New Roman" w:hAnsi="Times New Roman"/>
          <w:lang w:val="es-MX"/>
        </w:rPr>
        <w:t>esafortunadamente, no todas las implicaciones que derivan del sector son positivas</w:t>
      </w:r>
      <w:r w:rsidR="007C0329" w:rsidRPr="001F47C6">
        <w:rPr>
          <w:rFonts w:ascii="Times New Roman" w:hAnsi="Times New Roman"/>
          <w:lang w:val="es-MX"/>
        </w:rPr>
        <w:t>,</w:t>
      </w:r>
      <w:r w:rsidR="00260BBD" w:rsidRPr="001F47C6">
        <w:rPr>
          <w:rFonts w:ascii="Times New Roman" w:hAnsi="Times New Roman"/>
          <w:lang w:val="es-MX"/>
        </w:rPr>
        <w:t xml:space="preserve"> </w:t>
      </w:r>
      <w:r w:rsidR="0014058C" w:rsidRPr="001F47C6">
        <w:rPr>
          <w:rFonts w:ascii="Times New Roman" w:hAnsi="Times New Roman"/>
          <w:lang w:val="es-MX"/>
        </w:rPr>
        <w:t>ejemplo de ello es la</w:t>
      </w:r>
      <w:r w:rsidR="002C3B24" w:rsidRPr="001F47C6">
        <w:rPr>
          <w:rFonts w:ascii="Times New Roman" w:hAnsi="Times New Roman"/>
          <w:lang w:val="es-MX"/>
        </w:rPr>
        <w:t xml:space="preserve"> generación de residuos a gran escala</w:t>
      </w:r>
      <w:r w:rsidR="00260BBD" w:rsidRPr="001F47C6">
        <w:rPr>
          <w:rFonts w:ascii="Times New Roman" w:hAnsi="Times New Roman"/>
          <w:lang w:val="es-MX"/>
        </w:rPr>
        <w:t>, especialmente en zonas altamente pobladas</w:t>
      </w:r>
      <w:r w:rsidR="00BD4998" w:rsidRPr="001F47C6">
        <w:rPr>
          <w:rFonts w:ascii="Times New Roman" w:hAnsi="Times New Roman"/>
          <w:lang w:val="es-MX"/>
        </w:rPr>
        <w:t xml:space="preserve"> como lo es </w:t>
      </w:r>
      <w:r w:rsidR="00AD4D39" w:rsidRPr="001F47C6">
        <w:rPr>
          <w:rFonts w:ascii="Times New Roman" w:hAnsi="Times New Roman"/>
          <w:lang w:val="es-MX"/>
        </w:rPr>
        <w:t>el E</w:t>
      </w:r>
      <w:r w:rsidR="00BD4998" w:rsidRPr="001F47C6">
        <w:rPr>
          <w:rFonts w:ascii="Times New Roman" w:hAnsi="Times New Roman"/>
          <w:lang w:val="es-MX"/>
        </w:rPr>
        <w:t>stado de México</w:t>
      </w:r>
      <w:r w:rsidR="00E10901" w:rsidRPr="001F47C6">
        <w:rPr>
          <w:rFonts w:ascii="Times New Roman" w:hAnsi="Times New Roman"/>
          <w:lang w:val="es-MX"/>
        </w:rPr>
        <w:t xml:space="preserve"> (</w:t>
      </w:r>
      <w:r w:rsidR="00861895" w:rsidRPr="001F47C6">
        <w:rPr>
          <w:rFonts w:ascii="Times New Roman" w:hAnsi="Times New Roman"/>
          <w:lang w:val="es-MX"/>
        </w:rPr>
        <w:t>Edomex</w:t>
      </w:r>
      <w:r w:rsidR="00E10901" w:rsidRPr="001F47C6">
        <w:rPr>
          <w:rFonts w:ascii="Times New Roman" w:hAnsi="Times New Roman"/>
          <w:lang w:val="es-MX"/>
        </w:rPr>
        <w:t xml:space="preserve">), </w:t>
      </w:r>
      <w:r w:rsidR="007C0329" w:rsidRPr="001F47C6">
        <w:rPr>
          <w:rFonts w:ascii="Times New Roman" w:hAnsi="Times New Roman"/>
          <w:lang w:val="es-MX"/>
        </w:rPr>
        <w:t xml:space="preserve">la entidad federativa </w:t>
      </w:r>
      <w:r w:rsidR="00DC4DDF" w:rsidRPr="001F47C6">
        <w:rPr>
          <w:rFonts w:ascii="Times New Roman" w:hAnsi="Times New Roman"/>
          <w:lang w:val="es-MX"/>
        </w:rPr>
        <w:t>con mayor número de habitantes</w:t>
      </w:r>
      <w:r w:rsidR="00F26884" w:rsidRPr="001F47C6">
        <w:rPr>
          <w:rFonts w:ascii="Times New Roman" w:hAnsi="Times New Roman"/>
          <w:lang w:val="es-MX"/>
        </w:rPr>
        <w:t xml:space="preserve"> de las 32 que conforman la República M</w:t>
      </w:r>
      <w:r w:rsidR="007C0329" w:rsidRPr="001F47C6">
        <w:rPr>
          <w:rFonts w:ascii="Times New Roman" w:hAnsi="Times New Roman"/>
          <w:lang w:val="es-MX"/>
        </w:rPr>
        <w:t>exicana</w:t>
      </w:r>
      <w:r w:rsidR="00BF00FD" w:rsidRPr="001F47C6">
        <w:rPr>
          <w:rFonts w:ascii="Times New Roman" w:hAnsi="Times New Roman"/>
          <w:lang w:val="es-MX"/>
        </w:rPr>
        <w:t xml:space="preserve">. </w:t>
      </w:r>
      <w:r w:rsidR="00E82F83" w:rsidRPr="001F47C6">
        <w:rPr>
          <w:rFonts w:ascii="Times New Roman" w:hAnsi="Times New Roman"/>
          <w:lang w:val="es-MX"/>
        </w:rPr>
        <w:t>Considerando</w:t>
      </w:r>
      <w:r w:rsidR="00BF00FD" w:rsidRPr="001F47C6">
        <w:rPr>
          <w:rFonts w:ascii="Times New Roman" w:hAnsi="Times New Roman"/>
          <w:lang w:val="es-MX"/>
        </w:rPr>
        <w:t xml:space="preserve"> la generación </w:t>
      </w:r>
      <w:r w:rsidR="007E6089" w:rsidRPr="001F47C6">
        <w:rPr>
          <w:rFonts w:ascii="Times New Roman" w:hAnsi="Times New Roman"/>
          <w:lang w:val="es-MX"/>
        </w:rPr>
        <w:t xml:space="preserve">de </w:t>
      </w:r>
      <w:r w:rsidR="00EA35D3" w:rsidRPr="001F47C6">
        <w:rPr>
          <w:rFonts w:ascii="Times New Roman" w:hAnsi="Times New Roman"/>
          <w:lang w:val="es-MX"/>
        </w:rPr>
        <w:t>miles de toneladas de</w:t>
      </w:r>
      <w:r w:rsidR="00BF00FD" w:rsidRPr="001F47C6">
        <w:rPr>
          <w:rFonts w:ascii="Times New Roman" w:hAnsi="Times New Roman"/>
          <w:lang w:val="es-MX"/>
        </w:rPr>
        <w:t xml:space="preserve"> </w:t>
      </w:r>
      <w:r w:rsidR="00E82F83" w:rsidRPr="001F47C6">
        <w:rPr>
          <w:rFonts w:ascii="Times New Roman" w:hAnsi="Times New Roman"/>
          <w:lang w:val="es-MX"/>
        </w:rPr>
        <w:t xml:space="preserve">desechos reportados </w:t>
      </w:r>
      <w:r w:rsidR="004622F4" w:rsidRPr="001F47C6">
        <w:rPr>
          <w:rFonts w:ascii="Times New Roman" w:hAnsi="Times New Roman"/>
          <w:lang w:val="es-MX"/>
        </w:rPr>
        <w:t xml:space="preserve">por parte de los 10 municipios con mayor aportación al </w:t>
      </w:r>
      <w:r w:rsidR="00323619" w:rsidRPr="001F47C6">
        <w:rPr>
          <w:rFonts w:ascii="Times New Roman" w:hAnsi="Times New Roman"/>
          <w:lang w:val="es-MX"/>
        </w:rPr>
        <w:t xml:space="preserve">Producto Interno Bruto </w:t>
      </w:r>
      <w:r w:rsidR="004622F4" w:rsidRPr="001F47C6">
        <w:rPr>
          <w:rFonts w:ascii="Times New Roman" w:hAnsi="Times New Roman"/>
          <w:lang w:val="es-MX"/>
        </w:rPr>
        <w:t xml:space="preserve">en el </w:t>
      </w:r>
      <w:r w:rsidR="00861895" w:rsidRPr="001F47C6">
        <w:rPr>
          <w:rFonts w:ascii="Times New Roman" w:hAnsi="Times New Roman"/>
          <w:lang w:val="es-MX"/>
        </w:rPr>
        <w:t>Edomex</w:t>
      </w:r>
      <w:r w:rsidR="004622F4" w:rsidRPr="001F47C6">
        <w:rPr>
          <w:rFonts w:ascii="Times New Roman" w:hAnsi="Times New Roman"/>
          <w:lang w:val="es-MX"/>
        </w:rPr>
        <w:t xml:space="preserve">, </w:t>
      </w:r>
      <w:r w:rsidR="00BF00FD" w:rsidRPr="001F47C6">
        <w:rPr>
          <w:rFonts w:ascii="Times New Roman" w:hAnsi="Times New Roman"/>
          <w:lang w:val="es-MX"/>
        </w:rPr>
        <w:t xml:space="preserve">el </w:t>
      </w:r>
      <w:r w:rsidR="00D145EA" w:rsidRPr="001F47C6">
        <w:rPr>
          <w:rFonts w:ascii="Times New Roman" w:hAnsi="Times New Roman"/>
          <w:lang w:val="es-MX"/>
        </w:rPr>
        <w:t xml:space="preserve">objetivo del </w:t>
      </w:r>
      <w:r w:rsidR="000163EB">
        <w:rPr>
          <w:rFonts w:ascii="Times New Roman" w:hAnsi="Times New Roman"/>
          <w:lang w:val="es-MX"/>
        </w:rPr>
        <w:t xml:space="preserve">presente </w:t>
      </w:r>
      <w:r w:rsidR="001F47C6" w:rsidRPr="00580539">
        <w:rPr>
          <w:rFonts w:ascii="Times New Roman" w:hAnsi="Times New Roman"/>
          <w:lang w:val="es-MX"/>
        </w:rPr>
        <w:t>texto</w:t>
      </w:r>
      <w:r w:rsidR="001F47C6" w:rsidRPr="001F47C6">
        <w:rPr>
          <w:rFonts w:ascii="Times New Roman" w:hAnsi="Times New Roman"/>
          <w:lang w:val="es-MX"/>
        </w:rPr>
        <w:t xml:space="preserve"> </w:t>
      </w:r>
      <w:r w:rsidR="00D145EA" w:rsidRPr="001F47C6">
        <w:rPr>
          <w:rFonts w:ascii="Times New Roman" w:hAnsi="Times New Roman"/>
          <w:lang w:val="es-MX"/>
        </w:rPr>
        <w:t>es</w:t>
      </w:r>
      <w:r w:rsidR="00BF00FD" w:rsidRPr="001F47C6">
        <w:rPr>
          <w:rFonts w:ascii="Times New Roman" w:hAnsi="Times New Roman"/>
          <w:lang w:val="es-MX"/>
        </w:rPr>
        <w:t xml:space="preserve"> </w:t>
      </w:r>
      <w:r w:rsidR="00356118" w:rsidRPr="001F47C6">
        <w:rPr>
          <w:rFonts w:ascii="Times New Roman" w:hAnsi="Times New Roman"/>
          <w:lang w:val="es-MX"/>
        </w:rPr>
        <w:t xml:space="preserve">identificar los </w:t>
      </w:r>
      <w:r w:rsidR="0089461B" w:rsidRPr="001F47C6">
        <w:rPr>
          <w:rFonts w:ascii="Times New Roman" w:hAnsi="Times New Roman"/>
          <w:lang w:val="es-MX"/>
        </w:rPr>
        <w:t>principales</w:t>
      </w:r>
      <w:r w:rsidR="00BF00FD" w:rsidRPr="001F47C6">
        <w:rPr>
          <w:rFonts w:ascii="Times New Roman" w:hAnsi="Times New Roman"/>
          <w:lang w:val="es-MX"/>
        </w:rPr>
        <w:t xml:space="preserve"> factores asociados </w:t>
      </w:r>
      <w:r w:rsidR="00DC4DDF" w:rsidRPr="001F47C6">
        <w:rPr>
          <w:rFonts w:ascii="Times New Roman" w:hAnsi="Times New Roman"/>
          <w:lang w:val="es-MX"/>
        </w:rPr>
        <w:t>a</w:t>
      </w:r>
      <w:r w:rsidR="00E82F83" w:rsidRPr="001F47C6">
        <w:rPr>
          <w:rFonts w:ascii="Times New Roman" w:hAnsi="Times New Roman"/>
          <w:lang w:val="es-MX"/>
        </w:rPr>
        <w:t>l</w:t>
      </w:r>
      <w:r w:rsidR="00BF00FD" w:rsidRPr="001F47C6">
        <w:rPr>
          <w:rFonts w:ascii="Times New Roman" w:hAnsi="Times New Roman"/>
          <w:lang w:val="es-MX"/>
        </w:rPr>
        <w:t xml:space="preserve"> tratamiento y </w:t>
      </w:r>
      <w:r w:rsidR="00E82F83" w:rsidRPr="001F47C6">
        <w:rPr>
          <w:rFonts w:ascii="Times New Roman" w:hAnsi="Times New Roman"/>
          <w:lang w:val="es-MX"/>
        </w:rPr>
        <w:t xml:space="preserve">la </w:t>
      </w:r>
      <w:r w:rsidR="00BF00FD" w:rsidRPr="001F47C6">
        <w:rPr>
          <w:rFonts w:ascii="Times New Roman" w:hAnsi="Times New Roman"/>
          <w:lang w:val="es-MX"/>
        </w:rPr>
        <w:t>disposición final</w:t>
      </w:r>
      <w:r w:rsidR="00E82F83" w:rsidRPr="001F47C6">
        <w:rPr>
          <w:rFonts w:ascii="Times New Roman" w:hAnsi="Times New Roman"/>
          <w:lang w:val="es-MX"/>
        </w:rPr>
        <w:t xml:space="preserve"> </w:t>
      </w:r>
      <w:r w:rsidR="00814EBB" w:rsidRPr="001F47C6">
        <w:rPr>
          <w:rFonts w:ascii="Times New Roman" w:hAnsi="Times New Roman"/>
          <w:lang w:val="es-MX"/>
        </w:rPr>
        <w:t xml:space="preserve">de los </w:t>
      </w:r>
      <w:r w:rsidR="00DC4DDF" w:rsidRPr="001F47C6">
        <w:rPr>
          <w:rFonts w:ascii="Times New Roman" w:hAnsi="Times New Roman"/>
          <w:lang w:val="es-MX"/>
        </w:rPr>
        <w:t>residuos</w:t>
      </w:r>
      <w:r w:rsidR="00814EBB" w:rsidRPr="001F47C6">
        <w:rPr>
          <w:rFonts w:ascii="Times New Roman" w:hAnsi="Times New Roman"/>
          <w:lang w:val="es-MX"/>
        </w:rPr>
        <w:t xml:space="preserve"> </w:t>
      </w:r>
      <w:r w:rsidR="00E82F83" w:rsidRPr="001F47C6">
        <w:rPr>
          <w:rFonts w:ascii="Times New Roman" w:hAnsi="Times New Roman"/>
          <w:lang w:val="es-MX"/>
        </w:rPr>
        <w:t xml:space="preserve">por parte de industrias manufactureras </w:t>
      </w:r>
      <w:r w:rsidR="00D24F54" w:rsidRPr="001F47C6">
        <w:rPr>
          <w:rFonts w:ascii="Times New Roman" w:hAnsi="Times New Roman"/>
          <w:lang w:val="es-MX"/>
        </w:rPr>
        <w:t>en dicha zona</w:t>
      </w:r>
      <w:r w:rsidR="00BF00FD" w:rsidRPr="001F47C6">
        <w:rPr>
          <w:rFonts w:ascii="Times New Roman" w:hAnsi="Times New Roman"/>
          <w:lang w:val="es-MX"/>
        </w:rPr>
        <w:t>.</w:t>
      </w:r>
      <w:r w:rsidR="00E82F83" w:rsidRPr="001F47C6">
        <w:rPr>
          <w:rFonts w:ascii="Times New Roman" w:hAnsi="Times New Roman"/>
          <w:lang w:val="es-MX"/>
        </w:rPr>
        <w:t xml:space="preserve"> </w:t>
      </w:r>
      <w:r w:rsidR="00EC71E9" w:rsidRPr="001F47C6">
        <w:rPr>
          <w:rFonts w:ascii="Times New Roman" w:hAnsi="Times New Roman"/>
          <w:lang w:val="es-MX"/>
        </w:rPr>
        <w:t xml:space="preserve">Mediante un análisis cuantitativo a partir de datos procedentes de los Censos Económicos 2019 del Instituto Nacional de Estadística y Geografía, y de información del Sistema </w:t>
      </w:r>
      <w:r w:rsidR="00323619">
        <w:rPr>
          <w:rFonts w:ascii="Times New Roman" w:hAnsi="Times New Roman"/>
          <w:lang w:val="es-MX"/>
        </w:rPr>
        <w:t>I</w:t>
      </w:r>
      <w:r w:rsidR="00EC71E9" w:rsidRPr="001F47C6">
        <w:rPr>
          <w:rFonts w:ascii="Times New Roman" w:hAnsi="Times New Roman"/>
          <w:lang w:val="es-MX"/>
        </w:rPr>
        <w:t>ntegral de Residuos del Estado de México</w:t>
      </w:r>
      <w:r w:rsidR="001A7A82" w:rsidRPr="001F47C6">
        <w:rPr>
          <w:rFonts w:ascii="Times New Roman" w:hAnsi="Times New Roman"/>
          <w:lang w:val="es-MX"/>
        </w:rPr>
        <w:t>; l</w:t>
      </w:r>
      <w:r w:rsidR="0089624D" w:rsidRPr="001F47C6">
        <w:rPr>
          <w:rFonts w:ascii="Times New Roman" w:hAnsi="Times New Roman"/>
          <w:lang w:val="es-MX"/>
        </w:rPr>
        <w:t>os resultados muestran que</w:t>
      </w:r>
      <w:r w:rsidR="003C4734" w:rsidRPr="001F47C6">
        <w:rPr>
          <w:rFonts w:ascii="Times New Roman" w:hAnsi="Times New Roman"/>
          <w:lang w:val="es-MX"/>
        </w:rPr>
        <w:t>,</w:t>
      </w:r>
      <w:r w:rsidR="0089624D" w:rsidRPr="001F47C6">
        <w:rPr>
          <w:rFonts w:ascii="Times New Roman" w:hAnsi="Times New Roman"/>
          <w:lang w:val="es-MX"/>
        </w:rPr>
        <w:t xml:space="preserve"> </w:t>
      </w:r>
      <w:r w:rsidR="003C4734" w:rsidRPr="001F47C6">
        <w:rPr>
          <w:rFonts w:ascii="Times New Roman" w:hAnsi="Times New Roman"/>
          <w:lang w:val="es-MX"/>
        </w:rPr>
        <w:t xml:space="preserve">pese a los altos costos privados que implica el uso de rellenos sanitarios y al escaso número de dichos </w:t>
      </w:r>
      <w:r w:rsidR="003F4237" w:rsidRPr="001F47C6">
        <w:rPr>
          <w:rFonts w:ascii="Times New Roman" w:hAnsi="Times New Roman"/>
          <w:lang w:val="es-MX"/>
        </w:rPr>
        <w:t>espacios, las</w:t>
      </w:r>
      <w:r w:rsidR="0089624D" w:rsidRPr="001F47C6">
        <w:rPr>
          <w:rFonts w:ascii="Times New Roman" w:hAnsi="Times New Roman"/>
          <w:lang w:val="es-MX"/>
        </w:rPr>
        <w:t xml:space="preserve"> empresas</w:t>
      </w:r>
      <w:r w:rsidR="003C4734" w:rsidRPr="001F47C6">
        <w:rPr>
          <w:rFonts w:ascii="Times New Roman" w:hAnsi="Times New Roman"/>
          <w:lang w:val="es-MX"/>
        </w:rPr>
        <w:t xml:space="preserve"> </w:t>
      </w:r>
      <w:r w:rsidR="0089624D" w:rsidRPr="001F47C6">
        <w:rPr>
          <w:rFonts w:ascii="Times New Roman" w:hAnsi="Times New Roman"/>
          <w:lang w:val="es-MX"/>
        </w:rPr>
        <w:lastRenderedPageBreak/>
        <w:t>mayor</w:t>
      </w:r>
      <w:r w:rsidR="003C4734" w:rsidRPr="001F47C6">
        <w:rPr>
          <w:rFonts w:ascii="Times New Roman" w:hAnsi="Times New Roman"/>
          <w:lang w:val="es-MX"/>
        </w:rPr>
        <w:t>itariamente</w:t>
      </w:r>
      <w:r w:rsidR="0089624D" w:rsidRPr="001F47C6">
        <w:rPr>
          <w:rFonts w:ascii="Times New Roman" w:hAnsi="Times New Roman"/>
          <w:lang w:val="es-MX"/>
        </w:rPr>
        <w:t xml:space="preserve"> seleccionan </w:t>
      </w:r>
      <w:r w:rsidR="003B31F2" w:rsidRPr="001F47C6">
        <w:rPr>
          <w:rFonts w:ascii="Times New Roman" w:hAnsi="Times New Roman"/>
          <w:lang w:val="es-MX"/>
        </w:rPr>
        <w:t>estos</w:t>
      </w:r>
      <w:r w:rsidR="003C4734" w:rsidRPr="001F47C6">
        <w:rPr>
          <w:rFonts w:ascii="Times New Roman" w:hAnsi="Times New Roman"/>
          <w:lang w:val="es-MX"/>
        </w:rPr>
        <w:t xml:space="preserve"> </w:t>
      </w:r>
      <w:r w:rsidR="0089624D" w:rsidRPr="001F47C6">
        <w:rPr>
          <w:rFonts w:ascii="Times New Roman" w:hAnsi="Times New Roman"/>
          <w:lang w:val="es-MX"/>
        </w:rPr>
        <w:t xml:space="preserve">sitios de disposición final para sus residuos. Por otra parte, se muestra que el comportamiento del sector manufactura </w:t>
      </w:r>
      <w:r w:rsidR="003F4237" w:rsidRPr="001F47C6">
        <w:rPr>
          <w:rFonts w:ascii="Times New Roman" w:hAnsi="Times New Roman"/>
          <w:lang w:val="es-MX"/>
        </w:rPr>
        <w:t xml:space="preserve">a nivel </w:t>
      </w:r>
      <w:r w:rsidR="00861895" w:rsidRPr="001F47C6">
        <w:rPr>
          <w:rFonts w:ascii="Times New Roman" w:hAnsi="Times New Roman"/>
          <w:lang w:val="es-MX"/>
        </w:rPr>
        <w:t>Edomex</w:t>
      </w:r>
      <w:r w:rsidR="003F4237" w:rsidRPr="001F47C6">
        <w:rPr>
          <w:rFonts w:ascii="Times New Roman" w:hAnsi="Times New Roman"/>
          <w:lang w:val="es-MX"/>
        </w:rPr>
        <w:t xml:space="preserve"> en términos de la gestión de residuos, </w:t>
      </w:r>
      <w:r w:rsidR="0089624D" w:rsidRPr="001F47C6">
        <w:rPr>
          <w:rFonts w:ascii="Times New Roman" w:hAnsi="Times New Roman"/>
          <w:lang w:val="es-MX"/>
        </w:rPr>
        <w:t xml:space="preserve">es el mismo </w:t>
      </w:r>
      <w:r w:rsidR="003F4237" w:rsidRPr="001F47C6">
        <w:rPr>
          <w:rFonts w:ascii="Times New Roman" w:hAnsi="Times New Roman"/>
          <w:lang w:val="es-MX"/>
        </w:rPr>
        <w:t xml:space="preserve">comportamiento </w:t>
      </w:r>
      <w:r w:rsidR="00D145EA" w:rsidRPr="001F47C6">
        <w:rPr>
          <w:rFonts w:ascii="Times New Roman" w:hAnsi="Times New Roman"/>
          <w:lang w:val="es-MX"/>
        </w:rPr>
        <w:t>que presenta</w:t>
      </w:r>
      <w:r w:rsidR="0089624D" w:rsidRPr="001F47C6">
        <w:rPr>
          <w:rFonts w:ascii="Times New Roman" w:hAnsi="Times New Roman"/>
          <w:lang w:val="es-MX"/>
        </w:rPr>
        <w:t xml:space="preserve"> el sector </w:t>
      </w:r>
      <w:r w:rsidR="00D56A12" w:rsidRPr="001F47C6">
        <w:rPr>
          <w:rFonts w:ascii="Times New Roman" w:hAnsi="Times New Roman"/>
          <w:lang w:val="es-MX"/>
        </w:rPr>
        <w:t>manufactura</w:t>
      </w:r>
      <w:r w:rsidR="0089624D" w:rsidRPr="001F47C6">
        <w:rPr>
          <w:rFonts w:ascii="Times New Roman" w:hAnsi="Times New Roman"/>
          <w:lang w:val="es-MX"/>
        </w:rPr>
        <w:t xml:space="preserve"> a nivel nacional</w:t>
      </w:r>
      <w:r w:rsidR="001D37C5" w:rsidRPr="001F47C6">
        <w:rPr>
          <w:rFonts w:ascii="Times New Roman" w:hAnsi="Times New Roman"/>
          <w:lang w:val="es-MX"/>
        </w:rPr>
        <w:t>.</w:t>
      </w:r>
      <w:r w:rsidR="0050144A" w:rsidRPr="001F47C6">
        <w:rPr>
          <w:rFonts w:ascii="Times New Roman" w:hAnsi="Times New Roman"/>
          <w:lang w:val="es-MX"/>
        </w:rPr>
        <w:t xml:space="preserve"> </w:t>
      </w:r>
      <w:r w:rsidR="001D37C5" w:rsidRPr="001F47C6">
        <w:rPr>
          <w:rFonts w:ascii="Times New Roman" w:hAnsi="Times New Roman"/>
          <w:lang w:val="es-MX"/>
        </w:rPr>
        <w:t xml:space="preserve">Se concluye que el impacto asociado con la generación de residuos a nivel </w:t>
      </w:r>
      <w:r w:rsidR="00861895" w:rsidRPr="001F47C6">
        <w:rPr>
          <w:rFonts w:ascii="Times New Roman" w:hAnsi="Times New Roman"/>
          <w:lang w:val="es-MX"/>
        </w:rPr>
        <w:t>Edomex</w:t>
      </w:r>
      <w:r w:rsidR="001D37C5" w:rsidRPr="001F47C6">
        <w:rPr>
          <w:rFonts w:ascii="Times New Roman" w:hAnsi="Times New Roman"/>
          <w:lang w:val="es-MX"/>
        </w:rPr>
        <w:t xml:space="preserve"> es elevado, </w:t>
      </w:r>
      <w:r w:rsidR="003B31F2" w:rsidRPr="001F47C6">
        <w:rPr>
          <w:rFonts w:ascii="Times New Roman" w:hAnsi="Times New Roman"/>
          <w:lang w:val="es-MX"/>
        </w:rPr>
        <w:t>por lo que e</w:t>
      </w:r>
      <w:r w:rsidR="001D37C5" w:rsidRPr="001F47C6">
        <w:rPr>
          <w:rFonts w:ascii="Times New Roman" w:hAnsi="Times New Roman"/>
          <w:lang w:val="es-MX"/>
        </w:rPr>
        <w:t xml:space="preserve">s importante propiciar y fortalecer </w:t>
      </w:r>
      <w:r w:rsidR="00DC4DDF" w:rsidRPr="001F47C6">
        <w:rPr>
          <w:rFonts w:ascii="Times New Roman" w:hAnsi="Times New Roman"/>
          <w:lang w:val="es-MX"/>
        </w:rPr>
        <w:t>la</w:t>
      </w:r>
      <w:r w:rsidR="001D37C5" w:rsidRPr="001F47C6">
        <w:rPr>
          <w:rFonts w:ascii="Times New Roman" w:hAnsi="Times New Roman"/>
          <w:lang w:val="es-MX"/>
        </w:rPr>
        <w:t xml:space="preserve"> </w:t>
      </w:r>
      <w:r w:rsidR="0050144A" w:rsidRPr="001F47C6">
        <w:rPr>
          <w:rFonts w:ascii="Times New Roman" w:hAnsi="Times New Roman"/>
          <w:lang w:val="es-MX"/>
        </w:rPr>
        <w:t xml:space="preserve">política pública en materia ambiental </w:t>
      </w:r>
      <w:r w:rsidR="00FF4622" w:rsidRPr="001F47C6">
        <w:rPr>
          <w:rFonts w:ascii="Times New Roman" w:hAnsi="Times New Roman"/>
          <w:lang w:val="es-MX"/>
        </w:rPr>
        <w:t>y</w:t>
      </w:r>
      <w:r w:rsidR="0050144A" w:rsidRPr="001F47C6">
        <w:rPr>
          <w:rFonts w:ascii="Times New Roman" w:hAnsi="Times New Roman"/>
          <w:lang w:val="es-MX"/>
        </w:rPr>
        <w:t xml:space="preserve"> en términos de</w:t>
      </w:r>
      <w:r w:rsidR="001D37C5" w:rsidRPr="001F47C6">
        <w:rPr>
          <w:rFonts w:ascii="Times New Roman" w:hAnsi="Times New Roman"/>
          <w:lang w:val="es-MX"/>
        </w:rPr>
        <w:t xml:space="preserve"> responsabilidad social</w:t>
      </w:r>
      <w:r w:rsidR="00CD4B3C" w:rsidRPr="001F47C6">
        <w:rPr>
          <w:rFonts w:ascii="Times New Roman" w:hAnsi="Times New Roman"/>
          <w:lang w:val="es-MX"/>
        </w:rPr>
        <w:t xml:space="preserve">. </w:t>
      </w:r>
    </w:p>
    <w:p w14:paraId="19620304" w14:textId="4B41AD3A" w:rsidR="002927B9" w:rsidRPr="001F47C6" w:rsidRDefault="002927B9" w:rsidP="00607D58">
      <w:pPr>
        <w:tabs>
          <w:tab w:val="left" w:pos="576"/>
        </w:tabs>
        <w:spacing w:after="0" w:line="360" w:lineRule="auto"/>
        <w:jc w:val="both"/>
        <w:rPr>
          <w:rFonts w:ascii="Times New Roman" w:hAnsi="Times New Roman"/>
          <w:lang w:val="es-MX"/>
        </w:rPr>
      </w:pPr>
      <w:r w:rsidRPr="00607D58">
        <w:rPr>
          <w:rFonts w:asciiTheme="minorHAnsi" w:hAnsiTheme="minorHAnsi" w:cstheme="minorHAnsi"/>
          <w:b/>
          <w:sz w:val="28"/>
          <w:szCs w:val="28"/>
          <w:lang w:val="es-MX"/>
        </w:rPr>
        <w:t>Palabras clave:</w:t>
      </w:r>
      <w:r w:rsidRPr="001F47C6">
        <w:rPr>
          <w:rFonts w:ascii="Times New Roman" w:hAnsi="Times New Roman"/>
          <w:lang w:val="es-MX"/>
        </w:rPr>
        <w:t xml:space="preserve"> </w:t>
      </w:r>
      <w:r w:rsidR="008A44C2" w:rsidRPr="001F47C6">
        <w:rPr>
          <w:rFonts w:ascii="Times New Roman" w:hAnsi="Times New Roman"/>
          <w:lang w:val="es-MX"/>
        </w:rPr>
        <w:t>desecho, empresas, instrumento legal, manufactura</w:t>
      </w:r>
      <w:r w:rsidRPr="001F47C6">
        <w:rPr>
          <w:rFonts w:ascii="Times New Roman" w:hAnsi="Times New Roman"/>
          <w:lang w:val="es-MX"/>
        </w:rPr>
        <w:t xml:space="preserve"> </w:t>
      </w:r>
    </w:p>
    <w:p w14:paraId="4B8DF7E8" w14:textId="77777777" w:rsidR="002927B9" w:rsidRPr="001F47C6" w:rsidRDefault="002927B9" w:rsidP="00607D58">
      <w:pPr>
        <w:tabs>
          <w:tab w:val="left" w:pos="369"/>
          <w:tab w:val="left" w:pos="576"/>
        </w:tabs>
        <w:spacing w:after="0" w:line="360" w:lineRule="auto"/>
        <w:jc w:val="both"/>
        <w:rPr>
          <w:rFonts w:ascii="Times New Roman" w:hAnsi="Times New Roman"/>
          <w:b/>
          <w:lang w:val="es-MX"/>
        </w:rPr>
      </w:pPr>
    </w:p>
    <w:p w14:paraId="7E5E61B5" w14:textId="3146FB9D" w:rsidR="0098582F" w:rsidRPr="00580539" w:rsidRDefault="0079693D" w:rsidP="00607D58">
      <w:pPr>
        <w:tabs>
          <w:tab w:val="left" w:pos="369"/>
          <w:tab w:val="left" w:pos="576"/>
        </w:tabs>
        <w:spacing w:after="0" w:line="360" w:lineRule="auto"/>
        <w:rPr>
          <w:rFonts w:asciiTheme="minorHAnsi" w:hAnsiTheme="minorHAnsi" w:cstheme="minorHAnsi"/>
          <w:b/>
          <w:sz w:val="28"/>
          <w:szCs w:val="28"/>
          <w:lang w:val="en-US"/>
        </w:rPr>
      </w:pPr>
      <w:r w:rsidRPr="00580539">
        <w:rPr>
          <w:rFonts w:asciiTheme="minorHAnsi" w:hAnsiTheme="minorHAnsi" w:cstheme="minorHAnsi"/>
          <w:b/>
          <w:sz w:val="28"/>
          <w:szCs w:val="28"/>
          <w:lang w:val="en-US"/>
        </w:rPr>
        <w:t>Abstrac</w:t>
      </w:r>
      <w:r w:rsidR="00607D58" w:rsidRPr="00580539">
        <w:rPr>
          <w:rFonts w:asciiTheme="minorHAnsi" w:hAnsiTheme="minorHAnsi" w:cstheme="minorHAnsi"/>
          <w:b/>
          <w:sz w:val="28"/>
          <w:szCs w:val="28"/>
          <w:lang w:val="en-US"/>
        </w:rPr>
        <w:t>t</w:t>
      </w:r>
    </w:p>
    <w:p w14:paraId="211EDD96" w14:textId="7A494035" w:rsidR="00812D6F" w:rsidRPr="00580539" w:rsidRDefault="00F0693C" w:rsidP="00607D58">
      <w:pPr>
        <w:tabs>
          <w:tab w:val="left" w:pos="369"/>
          <w:tab w:val="left" w:pos="576"/>
        </w:tabs>
        <w:spacing w:after="0" w:line="360" w:lineRule="auto"/>
        <w:jc w:val="both"/>
        <w:rPr>
          <w:rFonts w:ascii="Times New Roman" w:hAnsi="Times New Roman"/>
          <w:lang w:val="en-US"/>
        </w:rPr>
      </w:pPr>
      <w:r w:rsidRPr="00580539">
        <w:rPr>
          <w:rFonts w:ascii="Times New Roman" w:hAnsi="Times New Roman"/>
          <w:lang w:val="en-US"/>
        </w:rPr>
        <w:t xml:space="preserve">Manufacturing sector </w:t>
      </w:r>
      <w:r w:rsidR="002E4DE3" w:rsidRPr="00580539">
        <w:rPr>
          <w:rFonts w:ascii="Times New Roman" w:hAnsi="Times New Roman"/>
          <w:lang w:val="en-US"/>
        </w:rPr>
        <w:t xml:space="preserve">is </w:t>
      </w:r>
      <w:r w:rsidRPr="00580539">
        <w:rPr>
          <w:rFonts w:ascii="Times New Roman" w:hAnsi="Times New Roman"/>
          <w:lang w:val="en-US"/>
        </w:rPr>
        <w:t xml:space="preserve">characterized by the use of machines with the objective of carrying out some type of transformation, consequently, </w:t>
      </w:r>
      <w:r w:rsidR="00613B51" w:rsidRPr="00580539">
        <w:rPr>
          <w:rFonts w:ascii="Times New Roman" w:hAnsi="Times New Roman"/>
          <w:lang w:val="en-US"/>
        </w:rPr>
        <w:t>this</w:t>
      </w:r>
      <w:r w:rsidRPr="00580539">
        <w:rPr>
          <w:rFonts w:ascii="Times New Roman" w:hAnsi="Times New Roman"/>
          <w:lang w:val="en-US"/>
        </w:rPr>
        <w:t xml:space="preserve"> industry is considered </w:t>
      </w:r>
      <w:r w:rsidR="00613B51" w:rsidRPr="00580539">
        <w:rPr>
          <w:rFonts w:ascii="Times New Roman" w:hAnsi="Times New Roman"/>
          <w:lang w:val="en-US"/>
        </w:rPr>
        <w:t xml:space="preserve">as an </w:t>
      </w:r>
      <w:r w:rsidRPr="00580539">
        <w:rPr>
          <w:rFonts w:ascii="Times New Roman" w:hAnsi="Times New Roman"/>
          <w:lang w:val="en-US"/>
        </w:rPr>
        <w:t xml:space="preserve">engine of the world economy. Unfortunately, not all the implications that derive from the sector are positive, </w:t>
      </w:r>
      <w:r w:rsidR="00AD4D39" w:rsidRPr="00580539">
        <w:rPr>
          <w:rFonts w:ascii="Times New Roman" w:hAnsi="Times New Roman"/>
          <w:lang w:val="en-US"/>
        </w:rPr>
        <w:t>for</w:t>
      </w:r>
      <w:r w:rsidRPr="00580539">
        <w:rPr>
          <w:rFonts w:ascii="Times New Roman" w:hAnsi="Times New Roman"/>
          <w:lang w:val="en-US"/>
        </w:rPr>
        <w:t xml:space="preserve"> example the generation of waste on a large scale, especially in highly populated areas such as the </w:t>
      </w:r>
      <w:r w:rsidR="00F26884" w:rsidRPr="00580539">
        <w:rPr>
          <w:rFonts w:ascii="Times New Roman" w:hAnsi="Times New Roman"/>
          <w:i/>
          <w:lang w:val="en-US"/>
        </w:rPr>
        <w:t>Estado de M</w:t>
      </w:r>
      <w:r w:rsidR="00262BAE">
        <w:rPr>
          <w:rFonts w:ascii="Times New Roman" w:hAnsi="Times New Roman"/>
          <w:i/>
          <w:lang w:val="en-US"/>
        </w:rPr>
        <w:t>e</w:t>
      </w:r>
      <w:r w:rsidR="00F26884" w:rsidRPr="00580539">
        <w:rPr>
          <w:rFonts w:ascii="Times New Roman" w:hAnsi="Times New Roman"/>
          <w:i/>
          <w:lang w:val="en-US"/>
        </w:rPr>
        <w:t>xico</w:t>
      </w:r>
      <w:r w:rsidR="00F26884" w:rsidRPr="00580539">
        <w:rPr>
          <w:rFonts w:ascii="Times New Roman" w:hAnsi="Times New Roman"/>
          <w:lang w:val="en-US"/>
        </w:rPr>
        <w:t xml:space="preserve"> </w:t>
      </w:r>
      <w:r w:rsidRPr="00580539">
        <w:rPr>
          <w:rFonts w:ascii="Times New Roman" w:hAnsi="Times New Roman"/>
          <w:lang w:val="en-US"/>
        </w:rPr>
        <w:t>(</w:t>
      </w:r>
      <w:proofErr w:type="spellStart"/>
      <w:r w:rsidR="00861895" w:rsidRPr="00580539">
        <w:rPr>
          <w:rFonts w:ascii="Times New Roman" w:hAnsi="Times New Roman"/>
          <w:i/>
          <w:lang w:val="en-US"/>
        </w:rPr>
        <w:t>Edomex</w:t>
      </w:r>
      <w:proofErr w:type="spellEnd"/>
      <w:r w:rsidR="00F26884" w:rsidRPr="00580539">
        <w:rPr>
          <w:rFonts w:ascii="Times New Roman" w:hAnsi="Times New Roman"/>
          <w:lang w:val="en-US"/>
        </w:rPr>
        <w:t xml:space="preserve">) </w:t>
      </w:r>
      <w:r w:rsidRPr="00580539">
        <w:rPr>
          <w:rFonts w:ascii="Times New Roman" w:hAnsi="Times New Roman"/>
          <w:lang w:val="en-US"/>
        </w:rPr>
        <w:t xml:space="preserve">entity with the largest number of inhabitants in the </w:t>
      </w:r>
      <w:r w:rsidR="00F26884" w:rsidRPr="00580539">
        <w:rPr>
          <w:rFonts w:ascii="Times New Roman" w:hAnsi="Times New Roman"/>
          <w:i/>
          <w:lang w:val="en-US"/>
        </w:rPr>
        <w:t>República Mexicana</w:t>
      </w:r>
      <w:r w:rsidRPr="00580539">
        <w:rPr>
          <w:rFonts w:ascii="Times New Roman" w:hAnsi="Times New Roman"/>
          <w:lang w:val="en-US"/>
        </w:rPr>
        <w:t xml:space="preserve">. Considering the generation of thousands of tons of waste reported by the 10 municipalities with the highest contribution to the gross domestic product in the </w:t>
      </w:r>
      <w:proofErr w:type="spellStart"/>
      <w:r w:rsidR="00861895" w:rsidRPr="00580539">
        <w:rPr>
          <w:rFonts w:ascii="Times New Roman" w:hAnsi="Times New Roman"/>
          <w:lang w:val="en-US"/>
        </w:rPr>
        <w:t>Edomex</w:t>
      </w:r>
      <w:proofErr w:type="spellEnd"/>
      <w:r w:rsidRPr="00580539">
        <w:rPr>
          <w:rFonts w:ascii="Times New Roman" w:hAnsi="Times New Roman"/>
          <w:lang w:val="en-US"/>
        </w:rPr>
        <w:t xml:space="preserve">, the objective of this </w:t>
      </w:r>
      <w:r w:rsidR="002166C1" w:rsidRPr="00580539">
        <w:rPr>
          <w:rFonts w:ascii="Times New Roman" w:hAnsi="Times New Roman"/>
          <w:lang w:val="en-US"/>
        </w:rPr>
        <w:t>work</w:t>
      </w:r>
      <w:r w:rsidR="00BE74D9" w:rsidRPr="00580539">
        <w:rPr>
          <w:rFonts w:ascii="Times New Roman" w:hAnsi="Times New Roman"/>
          <w:lang w:val="en-US"/>
        </w:rPr>
        <w:t xml:space="preserve"> i</w:t>
      </w:r>
      <w:r w:rsidRPr="00580539">
        <w:rPr>
          <w:rFonts w:ascii="Times New Roman" w:hAnsi="Times New Roman"/>
          <w:lang w:val="en-US"/>
        </w:rPr>
        <w:t xml:space="preserve">s </w:t>
      </w:r>
      <w:r w:rsidR="00BE74D9" w:rsidRPr="00580539">
        <w:rPr>
          <w:rFonts w:ascii="Times New Roman" w:hAnsi="Times New Roman"/>
          <w:lang w:val="en-US"/>
        </w:rPr>
        <w:t xml:space="preserve">to </w:t>
      </w:r>
      <w:r w:rsidR="00AA7C85" w:rsidRPr="00580539">
        <w:rPr>
          <w:rFonts w:ascii="Times New Roman" w:hAnsi="Times New Roman"/>
          <w:lang w:val="en-US"/>
        </w:rPr>
        <w:t xml:space="preserve">identify </w:t>
      </w:r>
      <w:r w:rsidRPr="00580539">
        <w:rPr>
          <w:rFonts w:ascii="Times New Roman" w:hAnsi="Times New Roman"/>
          <w:lang w:val="en-US"/>
        </w:rPr>
        <w:t xml:space="preserve">the </w:t>
      </w:r>
      <w:r w:rsidR="00AA7C85" w:rsidRPr="00580539">
        <w:rPr>
          <w:rFonts w:ascii="Times New Roman" w:hAnsi="Times New Roman"/>
          <w:lang w:val="en-US"/>
        </w:rPr>
        <w:t xml:space="preserve">main </w:t>
      </w:r>
      <w:r w:rsidRPr="00580539">
        <w:rPr>
          <w:rFonts w:ascii="Times New Roman" w:hAnsi="Times New Roman"/>
          <w:lang w:val="en-US"/>
        </w:rPr>
        <w:t xml:space="preserve">factors associated with the treatment and final disposal of waste by industries manufacturers in that area. </w:t>
      </w:r>
      <w:r w:rsidR="003A2E6B" w:rsidRPr="00580539">
        <w:rPr>
          <w:rFonts w:ascii="Times New Roman" w:hAnsi="Times New Roman"/>
          <w:lang w:val="en-US"/>
        </w:rPr>
        <w:t xml:space="preserve">By a quantitative analysis based on data from the </w:t>
      </w:r>
      <w:r w:rsidR="003A2E6B" w:rsidRPr="00580539">
        <w:rPr>
          <w:rFonts w:ascii="Times New Roman" w:hAnsi="Times New Roman"/>
          <w:i/>
          <w:lang w:val="en-US"/>
        </w:rPr>
        <w:t xml:space="preserve">Censos </w:t>
      </w:r>
      <w:proofErr w:type="spellStart"/>
      <w:r w:rsidR="003A2E6B" w:rsidRPr="00580539">
        <w:rPr>
          <w:rFonts w:ascii="Times New Roman" w:hAnsi="Times New Roman"/>
          <w:i/>
          <w:lang w:val="en-US"/>
        </w:rPr>
        <w:t>Econ</w:t>
      </w:r>
      <w:r w:rsidR="00262BAE">
        <w:rPr>
          <w:rFonts w:ascii="Times New Roman" w:hAnsi="Times New Roman"/>
          <w:i/>
          <w:lang w:val="en-US"/>
        </w:rPr>
        <w:t>o</w:t>
      </w:r>
      <w:r w:rsidR="003A2E6B" w:rsidRPr="00580539">
        <w:rPr>
          <w:rFonts w:ascii="Times New Roman" w:hAnsi="Times New Roman"/>
          <w:i/>
          <w:lang w:val="en-US"/>
        </w:rPr>
        <w:t>micos</w:t>
      </w:r>
      <w:proofErr w:type="spellEnd"/>
      <w:r w:rsidR="003A2E6B" w:rsidRPr="00580539">
        <w:rPr>
          <w:rFonts w:ascii="Times New Roman" w:hAnsi="Times New Roman"/>
          <w:i/>
          <w:lang w:val="en-US"/>
        </w:rPr>
        <w:t xml:space="preserve"> 2019</w:t>
      </w:r>
      <w:r w:rsidR="003A2E6B" w:rsidRPr="00580539">
        <w:rPr>
          <w:rFonts w:ascii="Times New Roman" w:hAnsi="Times New Roman"/>
          <w:lang w:val="en-US"/>
        </w:rPr>
        <w:t xml:space="preserve"> of the </w:t>
      </w:r>
      <w:r w:rsidR="003A2E6B" w:rsidRPr="00580539">
        <w:rPr>
          <w:rFonts w:ascii="Times New Roman" w:hAnsi="Times New Roman"/>
          <w:i/>
          <w:lang w:val="en-US"/>
        </w:rPr>
        <w:t xml:space="preserve">Instituto Nacional de </w:t>
      </w:r>
      <w:proofErr w:type="spellStart"/>
      <w:r w:rsidR="003A2E6B" w:rsidRPr="00580539">
        <w:rPr>
          <w:rFonts w:ascii="Times New Roman" w:hAnsi="Times New Roman"/>
          <w:i/>
          <w:lang w:val="en-US"/>
        </w:rPr>
        <w:t>Estad</w:t>
      </w:r>
      <w:r w:rsidR="00262BAE">
        <w:rPr>
          <w:rFonts w:ascii="Times New Roman" w:hAnsi="Times New Roman"/>
          <w:i/>
          <w:lang w:val="en-US"/>
        </w:rPr>
        <w:t>i</w:t>
      </w:r>
      <w:r w:rsidR="003A2E6B" w:rsidRPr="00580539">
        <w:rPr>
          <w:rFonts w:ascii="Times New Roman" w:hAnsi="Times New Roman"/>
          <w:i/>
          <w:lang w:val="en-US"/>
        </w:rPr>
        <w:t>stica</w:t>
      </w:r>
      <w:proofErr w:type="spellEnd"/>
      <w:r w:rsidR="003A2E6B" w:rsidRPr="00580539">
        <w:rPr>
          <w:rFonts w:ascii="Times New Roman" w:hAnsi="Times New Roman"/>
          <w:i/>
          <w:lang w:val="en-US"/>
        </w:rPr>
        <w:t xml:space="preserve"> y Geograf</w:t>
      </w:r>
      <w:r w:rsidR="00262BAE">
        <w:rPr>
          <w:rFonts w:ascii="Times New Roman" w:hAnsi="Times New Roman"/>
          <w:i/>
          <w:lang w:val="en-US"/>
        </w:rPr>
        <w:t>i</w:t>
      </w:r>
      <w:r w:rsidR="003A2E6B" w:rsidRPr="00580539">
        <w:rPr>
          <w:rFonts w:ascii="Times New Roman" w:hAnsi="Times New Roman"/>
          <w:i/>
          <w:lang w:val="en-US"/>
        </w:rPr>
        <w:t>a</w:t>
      </w:r>
      <w:r w:rsidR="003A2E6B" w:rsidRPr="00580539">
        <w:rPr>
          <w:rFonts w:ascii="Times New Roman" w:hAnsi="Times New Roman"/>
          <w:lang w:val="en-US"/>
        </w:rPr>
        <w:t xml:space="preserve">, and information from the </w:t>
      </w:r>
      <w:r w:rsidR="003A2E6B" w:rsidRPr="00580539">
        <w:rPr>
          <w:rFonts w:ascii="Times New Roman" w:hAnsi="Times New Roman"/>
          <w:i/>
          <w:lang w:val="en-US"/>
        </w:rPr>
        <w:t xml:space="preserve">Sistema Integral de </w:t>
      </w:r>
      <w:proofErr w:type="spellStart"/>
      <w:r w:rsidR="003A2E6B" w:rsidRPr="00580539">
        <w:rPr>
          <w:rFonts w:ascii="Times New Roman" w:hAnsi="Times New Roman"/>
          <w:i/>
          <w:lang w:val="en-US"/>
        </w:rPr>
        <w:t>Residuos</w:t>
      </w:r>
      <w:proofErr w:type="spellEnd"/>
      <w:r w:rsidR="003A2E6B" w:rsidRPr="00580539">
        <w:rPr>
          <w:rFonts w:ascii="Times New Roman" w:hAnsi="Times New Roman"/>
          <w:i/>
          <w:lang w:val="en-US"/>
        </w:rPr>
        <w:t xml:space="preserve"> del Estado de M</w:t>
      </w:r>
      <w:r w:rsidR="00262BAE">
        <w:rPr>
          <w:rFonts w:ascii="Times New Roman" w:hAnsi="Times New Roman"/>
          <w:i/>
          <w:lang w:val="en-US"/>
        </w:rPr>
        <w:t>e</w:t>
      </w:r>
      <w:r w:rsidR="003A2E6B" w:rsidRPr="00580539">
        <w:rPr>
          <w:rFonts w:ascii="Times New Roman" w:hAnsi="Times New Roman"/>
          <w:i/>
          <w:lang w:val="en-US"/>
        </w:rPr>
        <w:t>xico</w:t>
      </w:r>
      <w:r w:rsidR="00392559" w:rsidRPr="00580539">
        <w:rPr>
          <w:rFonts w:ascii="Times New Roman" w:hAnsi="Times New Roman"/>
          <w:lang w:val="en-US"/>
        </w:rPr>
        <w:t>;</w:t>
      </w:r>
      <w:r w:rsidRPr="00580539">
        <w:rPr>
          <w:rFonts w:ascii="Times New Roman" w:hAnsi="Times New Roman"/>
          <w:lang w:val="en-US"/>
        </w:rPr>
        <w:t xml:space="preserve"> results show that, despite </w:t>
      </w:r>
      <w:r w:rsidR="002166C1" w:rsidRPr="00580539">
        <w:rPr>
          <w:rFonts w:ascii="Times New Roman" w:hAnsi="Times New Roman"/>
          <w:lang w:val="en-US"/>
        </w:rPr>
        <w:t xml:space="preserve">of </w:t>
      </w:r>
      <w:r w:rsidRPr="00580539">
        <w:rPr>
          <w:rFonts w:ascii="Times New Roman" w:hAnsi="Times New Roman"/>
          <w:lang w:val="en-US"/>
        </w:rPr>
        <w:t xml:space="preserve">the high private costs involved in the use of sanitary landfills and the low number of </w:t>
      </w:r>
      <w:r w:rsidR="002166C1" w:rsidRPr="00580539">
        <w:rPr>
          <w:rFonts w:ascii="Times New Roman" w:hAnsi="Times New Roman"/>
          <w:lang w:val="en-US"/>
        </w:rPr>
        <w:t>those sites</w:t>
      </w:r>
      <w:r w:rsidRPr="00580539">
        <w:rPr>
          <w:rFonts w:ascii="Times New Roman" w:hAnsi="Times New Roman"/>
          <w:lang w:val="en-US"/>
        </w:rPr>
        <w:t>, companies mostly select these final disposal sites for their waste</w:t>
      </w:r>
      <w:r w:rsidR="0021434A" w:rsidRPr="00580539">
        <w:rPr>
          <w:rFonts w:ascii="Times New Roman" w:hAnsi="Times New Roman"/>
          <w:lang w:val="en-US"/>
        </w:rPr>
        <w:t>s</w:t>
      </w:r>
      <w:r w:rsidRPr="00580539">
        <w:rPr>
          <w:rFonts w:ascii="Times New Roman" w:hAnsi="Times New Roman"/>
          <w:lang w:val="en-US"/>
        </w:rPr>
        <w:t xml:space="preserve">. On the other hand, it is shown that </w:t>
      </w:r>
      <w:r w:rsidR="007D5B70" w:rsidRPr="00580539">
        <w:rPr>
          <w:rFonts w:ascii="Times New Roman" w:hAnsi="Times New Roman"/>
          <w:lang w:val="en-US"/>
        </w:rPr>
        <w:t xml:space="preserve">waste management of </w:t>
      </w:r>
      <w:r w:rsidRPr="00580539">
        <w:rPr>
          <w:rFonts w:ascii="Times New Roman" w:hAnsi="Times New Roman"/>
          <w:lang w:val="en-US"/>
        </w:rPr>
        <w:t xml:space="preserve">the manufacturing sector at </w:t>
      </w:r>
      <w:proofErr w:type="spellStart"/>
      <w:r w:rsidR="00861895" w:rsidRPr="00580539">
        <w:rPr>
          <w:rFonts w:ascii="Times New Roman" w:hAnsi="Times New Roman"/>
          <w:lang w:val="en-US"/>
        </w:rPr>
        <w:t>Edomex</w:t>
      </w:r>
      <w:proofErr w:type="spellEnd"/>
      <w:r w:rsidRPr="00580539">
        <w:rPr>
          <w:rFonts w:ascii="Times New Roman" w:hAnsi="Times New Roman"/>
          <w:lang w:val="en-US"/>
        </w:rPr>
        <w:t xml:space="preserve"> is the same </w:t>
      </w:r>
      <w:r w:rsidR="002B74E3" w:rsidRPr="00580539">
        <w:rPr>
          <w:rFonts w:ascii="Times New Roman" w:hAnsi="Times New Roman"/>
          <w:lang w:val="en-US"/>
        </w:rPr>
        <w:t>as</w:t>
      </w:r>
      <w:r w:rsidRPr="00580539">
        <w:rPr>
          <w:rFonts w:ascii="Times New Roman" w:hAnsi="Times New Roman"/>
          <w:lang w:val="en-US"/>
        </w:rPr>
        <w:t xml:space="preserve"> </w:t>
      </w:r>
      <w:r w:rsidR="00802CEB" w:rsidRPr="00580539">
        <w:rPr>
          <w:rFonts w:ascii="Times New Roman" w:hAnsi="Times New Roman"/>
          <w:lang w:val="en-US"/>
        </w:rPr>
        <w:t>waste management of the manufacturing sector</w:t>
      </w:r>
      <w:r w:rsidR="007D5B70" w:rsidRPr="00580539">
        <w:rPr>
          <w:rFonts w:ascii="Times New Roman" w:hAnsi="Times New Roman"/>
          <w:lang w:val="en-US"/>
        </w:rPr>
        <w:t xml:space="preserve"> at </w:t>
      </w:r>
      <w:r w:rsidRPr="00580539">
        <w:rPr>
          <w:rFonts w:ascii="Times New Roman" w:hAnsi="Times New Roman"/>
          <w:lang w:val="en-US"/>
        </w:rPr>
        <w:t xml:space="preserve">national level. It is concluded that the impact associated with the generation of waste at the </w:t>
      </w:r>
      <w:proofErr w:type="spellStart"/>
      <w:r w:rsidR="00861895" w:rsidRPr="00580539">
        <w:rPr>
          <w:rFonts w:ascii="Times New Roman" w:hAnsi="Times New Roman"/>
          <w:lang w:val="en-US"/>
        </w:rPr>
        <w:t>Edomex</w:t>
      </w:r>
      <w:proofErr w:type="spellEnd"/>
      <w:r w:rsidRPr="00580539">
        <w:rPr>
          <w:rFonts w:ascii="Times New Roman" w:hAnsi="Times New Roman"/>
          <w:lang w:val="en-US"/>
        </w:rPr>
        <w:t xml:space="preserve"> level is high, so it is important to promote and strengthen public policy in environmental matters and in terms of social responsibility.</w:t>
      </w:r>
    </w:p>
    <w:p w14:paraId="28E51120" w14:textId="70EFE424" w:rsidR="002927B9" w:rsidRPr="00580539" w:rsidRDefault="002927B9" w:rsidP="00607D58">
      <w:pPr>
        <w:tabs>
          <w:tab w:val="left" w:pos="369"/>
          <w:tab w:val="left" w:pos="576"/>
        </w:tabs>
        <w:spacing w:after="0" w:line="360" w:lineRule="auto"/>
        <w:rPr>
          <w:rFonts w:ascii="Times New Roman" w:hAnsi="Times New Roman"/>
          <w:lang w:val="en-US"/>
        </w:rPr>
      </w:pPr>
      <w:r w:rsidRPr="00580539">
        <w:rPr>
          <w:rFonts w:asciiTheme="minorHAnsi" w:hAnsiTheme="minorHAnsi" w:cstheme="minorHAnsi"/>
          <w:b/>
          <w:sz w:val="28"/>
          <w:szCs w:val="28"/>
          <w:lang w:val="en-US"/>
        </w:rPr>
        <w:t>Keywords:</w:t>
      </w:r>
      <w:r w:rsidRPr="00580539">
        <w:rPr>
          <w:rFonts w:ascii="Times New Roman" w:hAnsi="Times New Roman"/>
          <w:b/>
          <w:lang w:val="en-US"/>
        </w:rPr>
        <w:t xml:space="preserve"> </w:t>
      </w:r>
      <w:r w:rsidR="008A44C2" w:rsidRPr="00580539">
        <w:rPr>
          <w:rFonts w:ascii="Times New Roman" w:hAnsi="Times New Roman"/>
          <w:lang w:val="en-US"/>
        </w:rPr>
        <w:t xml:space="preserve">waste, </w:t>
      </w:r>
      <w:r w:rsidRPr="00580539">
        <w:rPr>
          <w:rFonts w:ascii="Times New Roman" w:hAnsi="Times New Roman"/>
          <w:lang w:val="en-US"/>
        </w:rPr>
        <w:t>enterprises</w:t>
      </w:r>
      <w:r w:rsidR="008A44C2" w:rsidRPr="00580539">
        <w:rPr>
          <w:rFonts w:ascii="Times New Roman" w:hAnsi="Times New Roman"/>
          <w:lang w:val="en-US"/>
        </w:rPr>
        <w:t xml:space="preserve">, legal </w:t>
      </w:r>
      <w:r w:rsidR="002B74E3" w:rsidRPr="00580539">
        <w:rPr>
          <w:rFonts w:ascii="Times New Roman" w:hAnsi="Times New Roman"/>
          <w:lang w:val="en-US"/>
        </w:rPr>
        <w:t>instruments</w:t>
      </w:r>
      <w:r w:rsidR="008A44C2" w:rsidRPr="00580539">
        <w:rPr>
          <w:rFonts w:ascii="Times New Roman" w:hAnsi="Times New Roman"/>
          <w:lang w:val="en-US"/>
        </w:rPr>
        <w:t xml:space="preserve">, </w:t>
      </w:r>
      <w:r w:rsidR="00221B35" w:rsidRPr="00580539">
        <w:rPr>
          <w:rFonts w:ascii="Times New Roman" w:hAnsi="Times New Roman"/>
          <w:lang w:val="en-US"/>
        </w:rPr>
        <w:t>manufacturing</w:t>
      </w:r>
      <w:r w:rsidR="00607D58" w:rsidRPr="00580539">
        <w:rPr>
          <w:rFonts w:ascii="Times New Roman" w:hAnsi="Times New Roman"/>
          <w:lang w:val="en-US"/>
        </w:rPr>
        <w:t>.</w:t>
      </w:r>
    </w:p>
    <w:p w14:paraId="57084EA2" w14:textId="77777777" w:rsidR="00607D58" w:rsidRDefault="00607D58" w:rsidP="00607D58">
      <w:pPr>
        <w:tabs>
          <w:tab w:val="left" w:pos="369"/>
          <w:tab w:val="left" w:pos="576"/>
        </w:tabs>
        <w:spacing w:after="0" w:line="360" w:lineRule="auto"/>
        <w:rPr>
          <w:rFonts w:ascii="Times New Roman" w:hAnsi="Times New Roman"/>
          <w:lang w:val="en-US"/>
        </w:rPr>
      </w:pPr>
    </w:p>
    <w:p w14:paraId="4ECE983D" w14:textId="77777777" w:rsidR="001A6DEE" w:rsidRDefault="001A6DEE" w:rsidP="00607D58">
      <w:pPr>
        <w:tabs>
          <w:tab w:val="left" w:pos="369"/>
          <w:tab w:val="left" w:pos="576"/>
        </w:tabs>
        <w:spacing w:after="0" w:line="360" w:lineRule="auto"/>
        <w:rPr>
          <w:rFonts w:ascii="Times New Roman" w:hAnsi="Times New Roman"/>
          <w:lang w:val="en-US"/>
        </w:rPr>
      </w:pPr>
    </w:p>
    <w:p w14:paraId="0642179F" w14:textId="77777777" w:rsidR="001A6DEE" w:rsidRDefault="001A6DEE" w:rsidP="00607D58">
      <w:pPr>
        <w:tabs>
          <w:tab w:val="left" w:pos="369"/>
          <w:tab w:val="left" w:pos="576"/>
        </w:tabs>
        <w:spacing w:after="0" w:line="360" w:lineRule="auto"/>
        <w:rPr>
          <w:rFonts w:ascii="Times New Roman" w:hAnsi="Times New Roman"/>
          <w:lang w:val="en-US"/>
        </w:rPr>
      </w:pPr>
    </w:p>
    <w:p w14:paraId="414F8F51" w14:textId="77777777" w:rsidR="001A6DEE" w:rsidRPr="00580539" w:rsidRDefault="001A6DEE" w:rsidP="00607D58">
      <w:pPr>
        <w:tabs>
          <w:tab w:val="left" w:pos="369"/>
          <w:tab w:val="left" w:pos="576"/>
        </w:tabs>
        <w:spacing w:after="0" w:line="360" w:lineRule="auto"/>
        <w:rPr>
          <w:rFonts w:ascii="Times New Roman" w:hAnsi="Times New Roman"/>
          <w:lang w:val="en-US"/>
        </w:rPr>
      </w:pPr>
    </w:p>
    <w:p w14:paraId="021ADB3A" w14:textId="48208395" w:rsidR="00607D58" w:rsidRPr="00607D58" w:rsidRDefault="00607D58" w:rsidP="00607D58">
      <w:pPr>
        <w:spacing w:after="0" w:line="360" w:lineRule="auto"/>
        <w:rPr>
          <w:rFonts w:asciiTheme="minorHAnsi" w:hAnsiTheme="minorHAnsi" w:cstheme="minorHAnsi"/>
          <w:b/>
          <w:sz w:val="28"/>
          <w:szCs w:val="28"/>
          <w:lang w:val="es-MX"/>
        </w:rPr>
      </w:pPr>
      <w:r w:rsidRPr="00607D58">
        <w:rPr>
          <w:rFonts w:asciiTheme="minorHAnsi" w:hAnsiTheme="minorHAnsi" w:cstheme="minorHAnsi"/>
          <w:b/>
          <w:sz w:val="28"/>
          <w:szCs w:val="28"/>
          <w:lang w:val="es-MX"/>
        </w:rPr>
        <w:lastRenderedPageBreak/>
        <w:t>Resumo</w:t>
      </w:r>
    </w:p>
    <w:p w14:paraId="6DDE5DAF" w14:textId="77777777" w:rsidR="00607D58" w:rsidRPr="00607D58" w:rsidRDefault="00607D58" w:rsidP="00607D58">
      <w:pPr>
        <w:spacing w:after="0" w:line="360" w:lineRule="auto"/>
        <w:jc w:val="both"/>
        <w:rPr>
          <w:rFonts w:ascii="Times New Roman" w:hAnsi="Times New Roman"/>
          <w:bCs/>
          <w:lang w:val="es-MX"/>
        </w:rPr>
      </w:pPr>
      <w:r w:rsidRPr="00607D58">
        <w:rPr>
          <w:rFonts w:ascii="Times New Roman" w:hAnsi="Times New Roman"/>
          <w:bCs/>
          <w:lang w:val="es-MX"/>
        </w:rPr>
        <w:t xml:space="preserve">A </w:t>
      </w:r>
      <w:proofErr w:type="spellStart"/>
      <w:r w:rsidRPr="00607D58">
        <w:rPr>
          <w:rFonts w:ascii="Times New Roman" w:hAnsi="Times New Roman"/>
          <w:bCs/>
          <w:lang w:val="es-MX"/>
        </w:rPr>
        <w:t>manufatura</w:t>
      </w:r>
      <w:proofErr w:type="spellEnd"/>
      <w:r w:rsidRPr="00607D58">
        <w:rPr>
          <w:rFonts w:ascii="Times New Roman" w:hAnsi="Times New Roman"/>
          <w:bCs/>
          <w:lang w:val="es-MX"/>
        </w:rPr>
        <w:t xml:space="preserve"> é </w:t>
      </w:r>
      <w:proofErr w:type="spellStart"/>
      <w:r w:rsidRPr="00607D58">
        <w:rPr>
          <w:rFonts w:ascii="Times New Roman" w:hAnsi="Times New Roman"/>
          <w:bCs/>
          <w:lang w:val="es-MX"/>
        </w:rPr>
        <w:t>um</w:t>
      </w:r>
      <w:proofErr w:type="spellEnd"/>
      <w:r w:rsidRPr="00607D58">
        <w:rPr>
          <w:rFonts w:ascii="Times New Roman" w:hAnsi="Times New Roman"/>
          <w:bCs/>
          <w:lang w:val="es-MX"/>
        </w:rPr>
        <w:t xml:space="preserve"> </w:t>
      </w:r>
      <w:proofErr w:type="spellStart"/>
      <w:r w:rsidRPr="00607D58">
        <w:rPr>
          <w:rFonts w:ascii="Times New Roman" w:hAnsi="Times New Roman"/>
          <w:bCs/>
          <w:lang w:val="es-MX"/>
        </w:rPr>
        <w:t>setor</w:t>
      </w:r>
      <w:proofErr w:type="spellEnd"/>
      <w:r w:rsidRPr="00607D58">
        <w:rPr>
          <w:rFonts w:ascii="Times New Roman" w:hAnsi="Times New Roman"/>
          <w:bCs/>
          <w:lang w:val="es-MX"/>
        </w:rPr>
        <w:t xml:space="preserve"> que se caracteriza pela </w:t>
      </w:r>
      <w:proofErr w:type="spellStart"/>
      <w:r w:rsidRPr="00607D58">
        <w:rPr>
          <w:rFonts w:ascii="Times New Roman" w:hAnsi="Times New Roman"/>
          <w:bCs/>
          <w:lang w:val="es-MX"/>
        </w:rPr>
        <w:t>utilização</w:t>
      </w:r>
      <w:proofErr w:type="spellEnd"/>
      <w:r w:rsidRPr="00607D58">
        <w:rPr>
          <w:rFonts w:ascii="Times New Roman" w:hAnsi="Times New Roman"/>
          <w:bCs/>
          <w:lang w:val="es-MX"/>
        </w:rPr>
        <w:t xml:space="preserve"> de máquinas </w:t>
      </w:r>
      <w:proofErr w:type="spellStart"/>
      <w:r w:rsidRPr="00607D58">
        <w:rPr>
          <w:rFonts w:ascii="Times New Roman" w:hAnsi="Times New Roman"/>
          <w:bCs/>
          <w:lang w:val="es-MX"/>
        </w:rPr>
        <w:t>com</w:t>
      </w:r>
      <w:proofErr w:type="spellEnd"/>
      <w:r w:rsidRPr="00607D58">
        <w:rPr>
          <w:rFonts w:ascii="Times New Roman" w:hAnsi="Times New Roman"/>
          <w:bCs/>
          <w:lang w:val="es-MX"/>
        </w:rPr>
        <w:t xml:space="preserve"> </w:t>
      </w:r>
      <w:proofErr w:type="spellStart"/>
      <w:r w:rsidRPr="00607D58">
        <w:rPr>
          <w:rFonts w:ascii="Times New Roman" w:hAnsi="Times New Roman"/>
          <w:bCs/>
          <w:lang w:val="es-MX"/>
        </w:rPr>
        <w:t>o</w:t>
      </w:r>
      <w:proofErr w:type="spellEnd"/>
      <w:r w:rsidRPr="00607D58">
        <w:rPr>
          <w:rFonts w:ascii="Times New Roman" w:hAnsi="Times New Roman"/>
          <w:bCs/>
          <w:lang w:val="es-MX"/>
        </w:rPr>
        <w:t xml:space="preserve"> objetivo de realizar </w:t>
      </w:r>
      <w:proofErr w:type="spellStart"/>
      <w:r w:rsidRPr="00607D58">
        <w:rPr>
          <w:rFonts w:ascii="Times New Roman" w:hAnsi="Times New Roman"/>
          <w:bCs/>
          <w:lang w:val="es-MX"/>
        </w:rPr>
        <w:t>algum</w:t>
      </w:r>
      <w:proofErr w:type="spellEnd"/>
      <w:r w:rsidRPr="00607D58">
        <w:rPr>
          <w:rFonts w:ascii="Times New Roman" w:hAnsi="Times New Roman"/>
          <w:bCs/>
          <w:lang w:val="es-MX"/>
        </w:rPr>
        <w:t xml:space="preserve"> tipo de </w:t>
      </w:r>
      <w:proofErr w:type="spellStart"/>
      <w:r w:rsidRPr="00607D58">
        <w:rPr>
          <w:rFonts w:ascii="Times New Roman" w:hAnsi="Times New Roman"/>
          <w:bCs/>
          <w:lang w:val="es-MX"/>
        </w:rPr>
        <w:t>transformação</w:t>
      </w:r>
      <w:proofErr w:type="spellEnd"/>
      <w:r w:rsidRPr="00607D58">
        <w:rPr>
          <w:rFonts w:ascii="Times New Roman" w:hAnsi="Times New Roman"/>
          <w:bCs/>
          <w:lang w:val="es-MX"/>
        </w:rPr>
        <w:t xml:space="preserve">, por </w:t>
      </w:r>
      <w:proofErr w:type="spellStart"/>
      <w:r w:rsidRPr="00607D58">
        <w:rPr>
          <w:rFonts w:ascii="Times New Roman" w:hAnsi="Times New Roman"/>
          <w:bCs/>
          <w:lang w:val="es-MX"/>
        </w:rPr>
        <w:t>isso</w:t>
      </w:r>
      <w:proofErr w:type="spellEnd"/>
      <w:r w:rsidRPr="00607D58">
        <w:rPr>
          <w:rFonts w:ascii="Times New Roman" w:hAnsi="Times New Roman"/>
          <w:bCs/>
          <w:lang w:val="es-MX"/>
        </w:rPr>
        <w:t xml:space="preserve"> é considerada o motor da </w:t>
      </w:r>
      <w:proofErr w:type="spellStart"/>
      <w:r w:rsidRPr="00607D58">
        <w:rPr>
          <w:rFonts w:ascii="Times New Roman" w:hAnsi="Times New Roman"/>
          <w:bCs/>
          <w:lang w:val="es-MX"/>
        </w:rPr>
        <w:t>economia</w:t>
      </w:r>
      <w:proofErr w:type="spellEnd"/>
      <w:r w:rsidRPr="00607D58">
        <w:rPr>
          <w:rFonts w:ascii="Times New Roman" w:hAnsi="Times New Roman"/>
          <w:bCs/>
          <w:lang w:val="es-MX"/>
        </w:rPr>
        <w:t xml:space="preserve"> mundial. Infelizmente, </w:t>
      </w:r>
      <w:proofErr w:type="spellStart"/>
      <w:r w:rsidRPr="00607D58">
        <w:rPr>
          <w:rFonts w:ascii="Times New Roman" w:hAnsi="Times New Roman"/>
          <w:bCs/>
          <w:lang w:val="es-MX"/>
        </w:rPr>
        <w:t>nem</w:t>
      </w:r>
      <w:proofErr w:type="spellEnd"/>
      <w:r w:rsidRPr="00607D58">
        <w:rPr>
          <w:rFonts w:ascii="Times New Roman" w:hAnsi="Times New Roman"/>
          <w:bCs/>
          <w:lang w:val="es-MX"/>
        </w:rPr>
        <w:t xml:space="preserve"> </w:t>
      </w:r>
      <w:proofErr w:type="gramStart"/>
      <w:r w:rsidRPr="00607D58">
        <w:rPr>
          <w:rFonts w:ascii="Times New Roman" w:hAnsi="Times New Roman"/>
          <w:bCs/>
          <w:lang w:val="es-MX"/>
        </w:rPr>
        <w:t>todas as</w:t>
      </w:r>
      <w:proofErr w:type="gramEnd"/>
      <w:r w:rsidRPr="00607D58">
        <w:rPr>
          <w:rFonts w:ascii="Times New Roman" w:hAnsi="Times New Roman"/>
          <w:bCs/>
          <w:lang w:val="es-MX"/>
        </w:rPr>
        <w:t xml:space="preserve"> </w:t>
      </w:r>
      <w:proofErr w:type="spellStart"/>
      <w:r w:rsidRPr="00607D58">
        <w:rPr>
          <w:rFonts w:ascii="Times New Roman" w:hAnsi="Times New Roman"/>
          <w:bCs/>
          <w:lang w:val="es-MX"/>
        </w:rPr>
        <w:t>implicações</w:t>
      </w:r>
      <w:proofErr w:type="spellEnd"/>
      <w:r w:rsidRPr="00607D58">
        <w:rPr>
          <w:rFonts w:ascii="Times New Roman" w:hAnsi="Times New Roman"/>
          <w:bCs/>
          <w:lang w:val="es-MX"/>
        </w:rPr>
        <w:t xml:space="preserve"> derivadas do </w:t>
      </w:r>
      <w:proofErr w:type="spellStart"/>
      <w:r w:rsidRPr="00607D58">
        <w:rPr>
          <w:rFonts w:ascii="Times New Roman" w:hAnsi="Times New Roman"/>
          <w:bCs/>
          <w:lang w:val="es-MX"/>
        </w:rPr>
        <w:t>setor</w:t>
      </w:r>
      <w:proofErr w:type="spellEnd"/>
      <w:r w:rsidRPr="00607D58">
        <w:rPr>
          <w:rFonts w:ascii="Times New Roman" w:hAnsi="Times New Roman"/>
          <w:bCs/>
          <w:lang w:val="es-MX"/>
        </w:rPr>
        <w:t xml:space="preserve"> </w:t>
      </w:r>
      <w:proofErr w:type="spellStart"/>
      <w:r w:rsidRPr="00607D58">
        <w:rPr>
          <w:rFonts w:ascii="Times New Roman" w:hAnsi="Times New Roman"/>
          <w:bCs/>
          <w:lang w:val="es-MX"/>
        </w:rPr>
        <w:t>são</w:t>
      </w:r>
      <w:proofErr w:type="spellEnd"/>
      <w:r w:rsidRPr="00607D58">
        <w:rPr>
          <w:rFonts w:ascii="Times New Roman" w:hAnsi="Times New Roman"/>
          <w:bCs/>
          <w:lang w:val="es-MX"/>
        </w:rPr>
        <w:t xml:space="preserve"> positivas, </w:t>
      </w:r>
      <w:proofErr w:type="spellStart"/>
      <w:r w:rsidRPr="00607D58">
        <w:rPr>
          <w:rFonts w:ascii="Times New Roman" w:hAnsi="Times New Roman"/>
          <w:bCs/>
          <w:lang w:val="es-MX"/>
        </w:rPr>
        <w:t>um</w:t>
      </w:r>
      <w:proofErr w:type="spellEnd"/>
      <w:r w:rsidRPr="00607D58">
        <w:rPr>
          <w:rFonts w:ascii="Times New Roman" w:hAnsi="Times New Roman"/>
          <w:bCs/>
          <w:lang w:val="es-MX"/>
        </w:rPr>
        <w:t xml:space="preserve"> </w:t>
      </w:r>
      <w:proofErr w:type="spellStart"/>
      <w:r w:rsidRPr="00607D58">
        <w:rPr>
          <w:rFonts w:ascii="Times New Roman" w:hAnsi="Times New Roman"/>
          <w:bCs/>
          <w:lang w:val="es-MX"/>
        </w:rPr>
        <w:t>exemplo</w:t>
      </w:r>
      <w:proofErr w:type="spellEnd"/>
      <w:r w:rsidRPr="00607D58">
        <w:rPr>
          <w:rFonts w:ascii="Times New Roman" w:hAnsi="Times New Roman"/>
          <w:bCs/>
          <w:lang w:val="es-MX"/>
        </w:rPr>
        <w:t xml:space="preserve"> </w:t>
      </w:r>
      <w:proofErr w:type="spellStart"/>
      <w:r w:rsidRPr="00607D58">
        <w:rPr>
          <w:rFonts w:ascii="Times New Roman" w:hAnsi="Times New Roman"/>
          <w:bCs/>
          <w:lang w:val="es-MX"/>
        </w:rPr>
        <w:t>disso</w:t>
      </w:r>
      <w:proofErr w:type="spellEnd"/>
      <w:r w:rsidRPr="00607D58">
        <w:rPr>
          <w:rFonts w:ascii="Times New Roman" w:hAnsi="Times New Roman"/>
          <w:bCs/>
          <w:lang w:val="es-MX"/>
        </w:rPr>
        <w:t xml:space="preserve"> é a </w:t>
      </w:r>
      <w:proofErr w:type="spellStart"/>
      <w:r w:rsidRPr="00607D58">
        <w:rPr>
          <w:rFonts w:ascii="Times New Roman" w:hAnsi="Times New Roman"/>
          <w:bCs/>
          <w:lang w:val="es-MX"/>
        </w:rPr>
        <w:t>geração</w:t>
      </w:r>
      <w:proofErr w:type="spellEnd"/>
      <w:r w:rsidRPr="00607D58">
        <w:rPr>
          <w:rFonts w:ascii="Times New Roman" w:hAnsi="Times New Roman"/>
          <w:bCs/>
          <w:lang w:val="es-MX"/>
        </w:rPr>
        <w:t xml:space="preserve"> de </w:t>
      </w:r>
      <w:proofErr w:type="spellStart"/>
      <w:r w:rsidRPr="00607D58">
        <w:rPr>
          <w:rFonts w:ascii="Times New Roman" w:hAnsi="Times New Roman"/>
          <w:bCs/>
          <w:lang w:val="es-MX"/>
        </w:rPr>
        <w:t>resíduos</w:t>
      </w:r>
      <w:proofErr w:type="spellEnd"/>
      <w:r w:rsidRPr="00607D58">
        <w:rPr>
          <w:rFonts w:ascii="Times New Roman" w:hAnsi="Times New Roman"/>
          <w:bCs/>
          <w:lang w:val="es-MX"/>
        </w:rPr>
        <w:t xml:space="preserve"> em grande escala, especialmente em áreas altamente </w:t>
      </w:r>
      <w:proofErr w:type="spellStart"/>
      <w:r w:rsidRPr="00607D58">
        <w:rPr>
          <w:rFonts w:ascii="Times New Roman" w:hAnsi="Times New Roman"/>
          <w:bCs/>
          <w:lang w:val="es-MX"/>
        </w:rPr>
        <w:t>povoadas</w:t>
      </w:r>
      <w:proofErr w:type="spellEnd"/>
      <w:r w:rsidRPr="00607D58">
        <w:rPr>
          <w:rFonts w:ascii="Times New Roman" w:hAnsi="Times New Roman"/>
          <w:bCs/>
          <w:lang w:val="es-MX"/>
        </w:rPr>
        <w:t xml:space="preserve"> como o Estado </w:t>
      </w:r>
      <w:proofErr w:type="spellStart"/>
      <w:r w:rsidRPr="00607D58">
        <w:rPr>
          <w:rFonts w:ascii="Times New Roman" w:hAnsi="Times New Roman"/>
          <w:bCs/>
          <w:lang w:val="es-MX"/>
        </w:rPr>
        <w:t>do</w:t>
      </w:r>
      <w:proofErr w:type="spellEnd"/>
      <w:r w:rsidRPr="00607D58">
        <w:rPr>
          <w:rFonts w:ascii="Times New Roman" w:hAnsi="Times New Roman"/>
          <w:bCs/>
          <w:lang w:val="es-MX"/>
        </w:rPr>
        <w:t xml:space="preserve"> México (Edomex), a </w:t>
      </w:r>
      <w:proofErr w:type="spellStart"/>
      <w:r w:rsidRPr="00607D58">
        <w:rPr>
          <w:rFonts w:ascii="Times New Roman" w:hAnsi="Times New Roman"/>
          <w:bCs/>
          <w:lang w:val="es-MX"/>
        </w:rPr>
        <w:t>entidade</w:t>
      </w:r>
      <w:proofErr w:type="spellEnd"/>
      <w:r w:rsidRPr="00607D58">
        <w:rPr>
          <w:rFonts w:ascii="Times New Roman" w:hAnsi="Times New Roman"/>
          <w:bCs/>
          <w:lang w:val="es-MX"/>
        </w:rPr>
        <w:t xml:space="preserve"> federal </w:t>
      </w:r>
      <w:proofErr w:type="spellStart"/>
      <w:r w:rsidRPr="00607D58">
        <w:rPr>
          <w:rFonts w:ascii="Times New Roman" w:hAnsi="Times New Roman"/>
          <w:bCs/>
          <w:lang w:val="es-MX"/>
        </w:rPr>
        <w:t>com</w:t>
      </w:r>
      <w:proofErr w:type="spellEnd"/>
      <w:r w:rsidRPr="00607D58">
        <w:rPr>
          <w:rFonts w:ascii="Times New Roman" w:hAnsi="Times New Roman"/>
          <w:bCs/>
          <w:lang w:val="es-MX"/>
        </w:rPr>
        <w:t xml:space="preserve"> o </w:t>
      </w:r>
      <w:proofErr w:type="spellStart"/>
      <w:r w:rsidRPr="00607D58">
        <w:rPr>
          <w:rFonts w:ascii="Times New Roman" w:hAnsi="Times New Roman"/>
          <w:bCs/>
          <w:lang w:val="es-MX"/>
        </w:rPr>
        <w:t>maior</w:t>
      </w:r>
      <w:proofErr w:type="spellEnd"/>
      <w:r w:rsidRPr="00607D58">
        <w:rPr>
          <w:rFonts w:ascii="Times New Roman" w:hAnsi="Times New Roman"/>
          <w:bCs/>
          <w:lang w:val="es-MX"/>
        </w:rPr>
        <w:t xml:space="preserve"> número de habitantes no México dos 32 que </w:t>
      </w:r>
      <w:proofErr w:type="spellStart"/>
      <w:r w:rsidRPr="00607D58">
        <w:rPr>
          <w:rFonts w:ascii="Times New Roman" w:hAnsi="Times New Roman"/>
          <w:bCs/>
          <w:lang w:val="es-MX"/>
        </w:rPr>
        <w:t>compõem</w:t>
      </w:r>
      <w:proofErr w:type="spellEnd"/>
      <w:r w:rsidRPr="00607D58">
        <w:rPr>
          <w:rFonts w:ascii="Times New Roman" w:hAnsi="Times New Roman"/>
          <w:bCs/>
          <w:lang w:val="es-MX"/>
        </w:rPr>
        <w:t xml:space="preserve"> a República Mexicana. Considerando a </w:t>
      </w:r>
      <w:proofErr w:type="spellStart"/>
      <w:r w:rsidRPr="00607D58">
        <w:rPr>
          <w:rFonts w:ascii="Times New Roman" w:hAnsi="Times New Roman"/>
          <w:bCs/>
          <w:lang w:val="es-MX"/>
        </w:rPr>
        <w:t>geração</w:t>
      </w:r>
      <w:proofErr w:type="spellEnd"/>
      <w:r w:rsidRPr="00607D58">
        <w:rPr>
          <w:rFonts w:ascii="Times New Roman" w:hAnsi="Times New Roman"/>
          <w:bCs/>
          <w:lang w:val="es-MX"/>
        </w:rPr>
        <w:t xml:space="preserve"> de </w:t>
      </w:r>
      <w:proofErr w:type="spellStart"/>
      <w:r w:rsidRPr="00607D58">
        <w:rPr>
          <w:rFonts w:ascii="Times New Roman" w:hAnsi="Times New Roman"/>
          <w:bCs/>
          <w:lang w:val="es-MX"/>
        </w:rPr>
        <w:t>milhares</w:t>
      </w:r>
      <w:proofErr w:type="spellEnd"/>
      <w:r w:rsidRPr="00607D58">
        <w:rPr>
          <w:rFonts w:ascii="Times New Roman" w:hAnsi="Times New Roman"/>
          <w:bCs/>
          <w:lang w:val="es-MX"/>
        </w:rPr>
        <w:t xml:space="preserve"> de toneladas de </w:t>
      </w:r>
      <w:proofErr w:type="spellStart"/>
      <w:r w:rsidRPr="00607D58">
        <w:rPr>
          <w:rFonts w:ascii="Times New Roman" w:hAnsi="Times New Roman"/>
          <w:bCs/>
          <w:lang w:val="es-MX"/>
        </w:rPr>
        <w:t>resíduos</w:t>
      </w:r>
      <w:proofErr w:type="spellEnd"/>
      <w:r w:rsidRPr="00607D58">
        <w:rPr>
          <w:rFonts w:ascii="Times New Roman" w:hAnsi="Times New Roman"/>
          <w:bCs/>
          <w:lang w:val="es-MX"/>
        </w:rPr>
        <w:t xml:space="preserve"> informada pelos 10 </w:t>
      </w:r>
      <w:proofErr w:type="spellStart"/>
      <w:r w:rsidRPr="00607D58">
        <w:rPr>
          <w:rFonts w:ascii="Times New Roman" w:hAnsi="Times New Roman"/>
          <w:bCs/>
          <w:lang w:val="es-MX"/>
        </w:rPr>
        <w:t>municípios</w:t>
      </w:r>
      <w:proofErr w:type="spellEnd"/>
      <w:r w:rsidRPr="00607D58">
        <w:rPr>
          <w:rFonts w:ascii="Times New Roman" w:hAnsi="Times New Roman"/>
          <w:bCs/>
          <w:lang w:val="es-MX"/>
        </w:rPr>
        <w:t xml:space="preserve"> de </w:t>
      </w:r>
      <w:proofErr w:type="spellStart"/>
      <w:r w:rsidRPr="00607D58">
        <w:rPr>
          <w:rFonts w:ascii="Times New Roman" w:hAnsi="Times New Roman"/>
          <w:bCs/>
          <w:lang w:val="es-MX"/>
        </w:rPr>
        <w:t>maior</w:t>
      </w:r>
      <w:proofErr w:type="spellEnd"/>
      <w:r w:rsidRPr="00607D58">
        <w:rPr>
          <w:rFonts w:ascii="Times New Roman" w:hAnsi="Times New Roman"/>
          <w:bCs/>
          <w:lang w:val="es-MX"/>
        </w:rPr>
        <w:t xml:space="preserve"> </w:t>
      </w:r>
      <w:proofErr w:type="spellStart"/>
      <w:r w:rsidRPr="00607D58">
        <w:rPr>
          <w:rFonts w:ascii="Times New Roman" w:hAnsi="Times New Roman"/>
          <w:bCs/>
          <w:lang w:val="es-MX"/>
        </w:rPr>
        <w:t>contribuição</w:t>
      </w:r>
      <w:proofErr w:type="spellEnd"/>
      <w:r w:rsidRPr="00607D58">
        <w:rPr>
          <w:rFonts w:ascii="Times New Roman" w:hAnsi="Times New Roman"/>
          <w:bCs/>
          <w:lang w:val="es-MX"/>
        </w:rPr>
        <w:t xml:space="preserve"> para o </w:t>
      </w:r>
      <w:proofErr w:type="spellStart"/>
      <w:r w:rsidRPr="00607D58">
        <w:rPr>
          <w:rFonts w:ascii="Times New Roman" w:hAnsi="Times New Roman"/>
          <w:bCs/>
          <w:lang w:val="es-MX"/>
        </w:rPr>
        <w:t>produto</w:t>
      </w:r>
      <w:proofErr w:type="spellEnd"/>
      <w:r w:rsidRPr="00607D58">
        <w:rPr>
          <w:rFonts w:ascii="Times New Roman" w:hAnsi="Times New Roman"/>
          <w:bCs/>
          <w:lang w:val="es-MX"/>
        </w:rPr>
        <w:t xml:space="preserve"> interno bruto da Edomex, </w:t>
      </w:r>
      <w:proofErr w:type="spellStart"/>
      <w:r w:rsidRPr="00607D58">
        <w:rPr>
          <w:rFonts w:ascii="Times New Roman" w:hAnsi="Times New Roman"/>
          <w:bCs/>
          <w:lang w:val="es-MX"/>
        </w:rPr>
        <w:t>o</w:t>
      </w:r>
      <w:proofErr w:type="spellEnd"/>
      <w:r w:rsidRPr="00607D58">
        <w:rPr>
          <w:rFonts w:ascii="Times New Roman" w:hAnsi="Times New Roman"/>
          <w:bCs/>
          <w:lang w:val="es-MX"/>
        </w:rPr>
        <w:t xml:space="preserve"> objetivo </w:t>
      </w:r>
      <w:proofErr w:type="spellStart"/>
      <w:r w:rsidRPr="00607D58">
        <w:rPr>
          <w:rFonts w:ascii="Times New Roman" w:hAnsi="Times New Roman"/>
          <w:bCs/>
          <w:lang w:val="es-MX"/>
        </w:rPr>
        <w:t>deste</w:t>
      </w:r>
      <w:proofErr w:type="spellEnd"/>
      <w:r w:rsidRPr="00607D58">
        <w:rPr>
          <w:rFonts w:ascii="Times New Roman" w:hAnsi="Times New Roman"/>
          <w:bCs/>
          <w:lang w:val="es-MX"/>
        </w:rPr>
        <w:t xml:space="preserve"> texto </w:t>
      </w:r>
      <w:proofErr w:type="spellStart"/>
      <w:r w:rsidRPr="00607D58">
        <w:rPr>
          <w:rFonts w:ascii="Times New Roman" w:hAnsi="Times New Roman"/>
          <w:bCs/>
          <w:lang w:val="es-MX"/>
        </w:rPr>
        <w:t>é</w:t>
      </w:r>
      <w:proofErr w:type="spellEnd"/>
      <w:r w:rsidRPr="00607D58">
        <w:rPr>
          <w:rFonts w:ascii="Times New Roman" w:hAnsi="Times New Roman"/>
          <w:bCs/>
          <w:lang w:val="es-MX"/>
        </w:rPr>
        <w:t xml:space="preserve"> identificar os </w:t>
      </w:r>
      <w:proofErr w:type="spellStart"/>
      <w:r w:rsidRPr="00607D58">
        <w:rPr>
          <w:rFonts w:ascii="Times New Roman" w:hAnsi="Times New Roman"/>
          <w:bCs/>
          <w:lang w:val="es-MX"/>
        </w:rPr>
        <w:t>principais</w:t>
      </w:r>
      <w:proofErr w:type="spellEnd"/>
      <w:r w:rsidRPr="00607D58">
        <w:rPr>
          <w:rFonts w:ascii="Times New Roman" w:hAnsi="Times New Roman"/>
          <w:bCs/>
          <w:lang w:val="es-MX"/>
        </w:rPr>
        <w:t xml:space="preserve"> fatores </w:t>
      </w:r>
      <w:proofErr w:type="spellStart"/>
      <w:r w:rsidRPr="00607D58">
        <w:rPr>
          <w:rFonts w:ascii="Times New Roman" w:hAnsi="Times New Roman"/>
          <w:bCs/>
          <w:lang w:val="es-MX"/>
        </w:rPr>
        <w:t>associados</w:t>
      </w:r>
      <w:proofErr w:type="spellEnd"/>
      <w:r w:rsidRPr="00607D58">
        <w:rPr>
          <w:rFonts w:ascii="Times New Roman" w:hAnsi="Times New Roman"/>
          <w:bCs/>
          <w:lang w:val="es-MX"/>
        </w:rPr>
        <w:t xml:space="preserve"> </w:t>
      </w:r>
      <w:proofErr w:type="spellStart"/>
      <w:r w:rsidRPr="00607D58">
        <w:rPr>
          <w:rFonts w:ascii="Times New Roman" w:hAnsi="Times New Roman"/>
          <w:bCs/>
          <w:lang w:val="es-MX"/>
        </w:rPr>
        <w:t>ao</w:t>
      </w:r>
      <w:proofErr w:type="spellEnd"/>
      <w:r w:rsidRPr="00607D58">
        <w:rPr>
          <w:rFonts w:ascii="Times New Roman" w:hAnsi="Times New Roman"/>
          <w:bCs/>
          <w:lang w:val="es-MX"/>
        </w:rPr>
        <w:t xml:space="preserve"> </w:t>
      </w:r>
      <w:proofErr w:type="spellStart"/>
      <w:r w:rsidRPr="00607D58">
        <w:rPr>
          <w:rFonts w:ascii="Times New Roman" w:hAnsi="Times New Roman"/>
          <w:bCs/>
          <w:lang w:val="es-MX"/>
        </w:rPr>
        <w:t>tratamento</w:t>
      </w:r>
      <w:proofErr w:type="spellEnd"/>
      <w:r w:rsidRPr="00607D58">
        <w:rPr>
          <w:rFonts w:ascii="Times New Roman" w:hAnsi="Times New Roman"/>
          <w:bCs/>
          <w:lang w:val="es-MX"/>
        </w:rPr>
        <w:t xml:space="preserve"> e </w:t>
      </w:r>
      <w:proofErr w:type="spellStart"/>
      <w:r w:rsidRPr="00607D58">
        <w:rPr>
          <w:rFonts w:ascii="Times New Roman" w:hAnsi="Times New Roman"/>
          <w:bCs/>
          <w:lang w:val="es-MX"/>
        </w:rPr>
        <w:t>destinação</w:t>
      </w:r>
      <w:proofErr w:type="spellEnd"/>
      <w:r w:rsidRPr="00607D58">
        <w:rPr>
          <w:rFonts w:ascii="Times New Roman" w:hAnsi="Times New Roman"/>
          <w:bCs/>
          <w:lang w:val="es-MX"/>
        </w:rPr>
        <w:t xml:space="preserve"> final de </w:t>
      </w:r>
      <w:proofErr w:type="spellStart"/>
      <w:r w:rsidRPr="00607D58">
        <w:rPr>
          <w:rFonts w:ascii="Times New Roman" w:hAnsi="Times New Roman"/>
          <w:bCs/>
          <w:lang w:val="es-MX"/>
        </w:rPr>
        <w:t>resíduos</w:t>
      </w:r>
      <w:proofErr w:type="spellEnd"/>
      <w:r w:rsidRPr="00607D58">
        <w:rPr>
          <w:rFonts w:ascii="Times New Roman" w:hAnsi="Times New Roman"/>
          <w:bCs/>
          <w:lang w:val="es-MX"/>
        </w:rPr>
        <w:t xml:space="preserve"> pelas </w:t>
      </w:r>
      <w:proofErr w:type="spellStart"/>
      <w:r w:rsidRPr="00607D58">
        <w:rPr>
          <w:rFonts w:ascii="Times New Roman" w:hAnsi="Times New Roman"/>
          <w:bCs/>
          <w:lang w:val="es-MX"/>
        </w:rPr>
        <w:t>indústrias</w:t>
      </w:r>
      <w:proofErr w:type="spellEnd"/>
      <w:r w:rsidRPr="00607D58">
        <w:rPr>
          <w:rFonts w:ascii="Times New Roman" w:hAnsi="Times New Roman"/>
          <w:bCs/>
          <w:lang w:val="es-MX"/>
        </w:rPr>
        <w:t xml:space="preserve"> transformadoras no </w:t>
      </w:r>
      <w:proofErr w:type="spellStart"/>
      <w:r w:rsidRPr="00607D58">
        <w:rPr>
          <w:rFonts w:ascii="Times New Roman" w:hAnsi="Times New Roman"/>
          <w:bCs/>
          <w:lang w:val="es-MX"/>
        </w:rPr>
        <w:t>aquela</w:t>
      </w:r>
      <w:proofErr w:type="spellEnd"/>
      <w:r w:rsidRPr="00607D58">
        <w:rPr>
          <w:rFonts w:ascii="Times New Roman" w:hAnsi="Times New Roman"/>
          <w:bCs/>
          <w:lang w:val="es-MX"/>
        </w:rPr>
        <w:t xml:space="preserve"> área. </w:t>
      </w:r>
      <w:proofErr w:type="spellStart"/>
      <w:r w:rsidRPr="00607D58">
        <w:rPr>
          <w:rFonts w:ascii="Times New Roman" w:hAnsi="Times New Roman"/>
          <w:bCs/>
          <w:lang w:val="es-MX"/>
        </w:rPr>
        <w:t>Através</w:t>
      </w:r>
      <w:proofErr w:type="spellEnd"/>
      <w:r w:rsidRPr="00607D58">
        <w:rPr>
          <w:rFonts w:ascii="Times New Roman" w:hAnsi="Times New Roman"/>
          <w:bCs/>
          <w:lang w:val="es-MX"/>
        </w:rPr>
        <w:t xml:space="preserve"> de </w:t>
      </w:r>
      <w:proofErr w:type="spellStart"/>
      <w:r w:rsidRPr="00607D58">
        <w:rPr>
          <w:rFonts w:ascii="Times New Roman" w:hAnsi="Times New Roman"/>
          <w:bCs/>
          <w:lang w:val="es-MX"/>
        </w:rPr>
        <w:t>uma</w:t>
      </w:r>
      <w:proofErr w:type="spellEnd"/>
      <w:r w:rsidRPr="00607D58">
        <w:rPr>
          <w:rFonts w:ascii="Times New Roman" w:hAnsi="Times New Roman"/>
          <w:bCs/>
          <w:lang w:val="es-MX"/>
        </w:rPr>
        <w:t xml:space="preserve"> </w:t>
      </w:r>
      <w:proofErr w:type="spellStart"/>
      <w:r w:rsidRPr="00607D58">
        <w:rPr>
          <w:rFonts w:ascii="Times New Roman" w:hAnsi="Times New Roman"/>
          <w:bCs/>
          <w:lang w:val="es-MX"/>
        </w:rPr>
        <w:t>análise</w:t>
      </w:r>
      <w:proofErr w:type="spellEnd"/>
      <w:r w:rsidRPr="00607D58">
        <w:rPr>
          <w:rFonts w:ascii="Times New Roman" w:hAnsi="Times New Roman"/>
          <w:bCs/>
          <w:lang w:val="es-MX"/>
        </w:rPr>
        <w:t xml:space="preserve"> </w:t>
      </w:r>
      <w:proofErr w:type="spellStart"/>
      <w:r w:rsidRPr="00607D58">
        <w:rPr>
          <w:rFonts w:ascii="Times New Roman" w:hAnsi="Times New Roman"/>
          <w:bCs/>
          <w:lang w:val="es-MX"/>
        </w:rPr>
        <w:t>quantitativa</w:t>
      </w:r>
      <w:proofErr w:type="spellEnd"/>
      <w:r w:rsidRPr="00607D58">
        <w:rPr>
          <w:rFonts w:ascii="Times New Roman" w:hAnsi="Times New Roman"/>
          <w:bCs/>
          <w:lang w:val="es-MX"/>
        </w:rPr>
        <w:t xml:space="preserve"> </w:t>
      </w:r>
      <w:proofErr w:type="spellStart"/>
      <w:r w:rsidRPr="00607D58">
        <w:rPr>
          <w:rFonts w:ascii="Times New Roman" w:hAnsi="Times New Roman"/>
          <w:bCs/>
          <w:lang w:val="es-MX"/>
        </w:rPr>
        <w:t>baseada</w:t>
      </w:r>
      <w:proofErr w:type="spellEnd"/>
      <w:r w:rsidRPr="00607D58">
        <w:rPr>
          <w:rFonts w:ascii="Times New Roman" w:hAnsi="Times New Roman"/>
          <w:bCs/>
          <w:lang w:val="es-MX"/>
        </w:rPr>
        <w:t xml:space="preserve"> em dados dos Censos </w:t>
      </w:r>
      <w:proofErr w:type="spellStart"/>
      <w:r w:rsidRPr="00607D58">
        <w:rPr>
          <w:rFonts w:ascii="Times New Roman" w:hAnsi="Times New Roman"/>
          <w:bCs/>
          <w:lang w:val="es-MX"/>
        </w:rPr>
        <w:t>Econômicos</w:t>
      </w:r>
      <w:proofErr w:type="spellEnd"/>
      <w:r w:rsidRPr="00607D58">
        <w:rPr>
          <w:rFonts w:ascii="Times New Roman" w:hAnsi="Times New Roman"/>
          <w:bCs/>
          <w:lang w:val="es-MX"/>
        </w:rPr>
        <w:t xml:space="preserve"> 2019 do Instituto Nacional de </w:t>
      </w:r>
      <w:proofErr w:type="spellStart"/>
      <w:r w:rsidRPr="00607D58">
        <w:rPr>
          <w:rFonts w:ascii="Times New Roman" w:hAnsi="Times New Roman"/>
          <w:bCs/>
          <w:lang w:val="es-MX"/>
        </w:rPr>
        <w:t>Estatística</w:t>
      </w:r>
      <w:proofErr w:type="spellEnd"/>
      <w:r w:rsidRPr="00607D58">
        <w:rPr>
          <w:rFonts w:ascii="Times New Roman" w:hAnsi="Times New Roman"/>
          <w:bCs/>
          <w:lang w:val="es-MX"/>
        </w:rPr>
        <w:t xml:space="preserve"> e </w:t>
      </w:r>
      <w:proofErr w:type="spellStart"/>
      <w:r w:rsidRPr="00607D58">
        <w:rPr>
          <w:rFonts w:ascii="Times New Roman" w:hAnsi="Times New Roman"/>
          <w:bCs/>
          <w:lang w:val="es-MX"/>
        </w:rPr>
        <w:t>Geografia</w:t>
      </w:r>
      <w:proofErr w:type="spellEnd"/>
      <w:r w:rsidRPr="00607D58">
        <w:rPr>
          <w:rFonts w:ascii="Times New Roman" w:hAnsi="Times New Roman"/>
          <w:bCs/>
          <w:lang w:val="es-MX"/>
        </w:rPr>
        <w:t xml:space="preserve"> e </w:t>
      </w:r>
      <w:proofErr w:type="spellStart"/>
      <w:r w:rsidRPr="00607D58">
        <w:rPr>
          <w:rFonts w:ascii="Times New Roman" w:hAnsi="Times New Roman"/>
          <w:bCs/>
          <w:lang w:val="es-MX"/>
        </w:rPr>
        <w:t>informações</w:t>
      </w:r>
      <w:proofErr w:type="spellEnd"/>
      <w:r w:rsidRPr="00607D58">
        <w:rPr>
          <w:rFonts w:ascii="Times New Roman" w:hAnsi="Times New Roman"/>
          <w:bCs/>
          <w:lang w:val="es-MX"/>
        </w:rPr>
        <w:t xml:space="preserve"> do Sistema Integral de </w:t>
      </w:r>
      <w:proofErr w:type="spellStart"/>
      <w:r w:rsidRPr="00607D58">
        <w:rPr>
          <w:rFonts w:ascii="Times New Roman" w:hAnsi="Times New Roman"/>
          <w:bCs/>
          <w:lang w:val="es-MX"/>
        </w:rPr>
        <w:t>Resíduos</w:t>
      </w:r>
      <w:proofErr w:type="spellEnd"/>
      <w:r w:rsidRPr="00607D58">
        <w:rPr>
          <w:rFonts w:ascii="Times New Roman" w:hAnsi="Times New Roman"/>
          <w:bCs/>
          <w:lang w:val="es-MX"/>
        </w:rPr>
        <w:t xml:space="preserve"> do Estado do México; Os resultados </w:t>
      </w:r>
      <w:proofErr w:type="spellStart"/>
      <w:r w:rsidRPr="00607D58">
        <w:rPr>
          <w:rFonts w:ascii="Times New Roman" w:hAnsi="Times New Roman"/>
          <w:bCs/>
          <w:lang w:val="es-MX"/>
        </w:rPr>
        <w:t>mostram</w:t>
      </w:r>
      <w:proofErr w:type="spellEnd"/>
      <w:r w:rsidRPr="00607D58">
        <w:rPr>
          <w:rFonts w:ascii="Times New Roman" w:hAnsi="Times New Roman"/>
          <w:bCs/>
          <w:lang w:val="es-MX"/>
        </w:rPr>
        <w:t xml:space="preserve"> que, </w:t>
      </w:r>
      <w:proofErr w:type="spellStart"/>
      <w:r w:rsidRPr="00607D58">
        <w:rPr>
          <w:rFonts w:ascii="Times New Roman" w:hAnsi="Times New Roman"/>
          <w:bCs/>
          <w:lang w:val="es-MX"/>
        </w:rPr>
        <w:t>apesar</w:t>
      </w:r>
      <w:proofErr w:type="spellEnd"/>
      <w:r w:rsidRPr="00607D58">
        <w:rPr>
          <w:rFonts w:ascii="Times New Roman" w:hAnsi="Times New Roman"/>
          <w:bCs/>
          <w:lang w:val="es-MX"/>
        </w:rPr>
        <w:t xml:space="preserve"> dos elevados </w:t>
      </w:r>
      <w:proofErr w:type="spellStart"/>
      <w:r w:rsidRPr="00607D58">
        <w:rPr>
          <w:rFonts w:ascii="Times New Roman" w:hAnsi="Times New Roman"/>
          <w:bCs/>
          <w:lang w:val="es-MX"/>
        </w:rPr>
        <w:t>custos</w:t>
      </w:r>
      <w:proofErr w:type="spellEnd"/>
      <w:r w:rsidRPr="00607D58">
        <w:rPr>
          <w:rFonts w:ascii="Times New Roman" w:hAnsi="Times New Roman"/>
          <w:bCs/>
          <w:lang w:val="es-MX"/>
        </w:rPr>
        <w:t xml:space="preserve"> privados </w:t>
      </w:r>
      <w:proofErr w:type="spellStart"/>
      <w:r w:rsidRPr="00607D58">
        <w:rPr>
          <w:rFonts w:ascii="Times New Roman" w:hAnsi="Times New Roman"/>
          <w:bCs/>
          <w:lang w:val="es-MX"/>
        </w:rPr>
        <w:t>envolvidos</w:t>
      </w:r>
      <w:proofErr w:type="spellEnd"/>
      <w:r w:rsidRPr="00607D58">
        <w:rPr>
          <w:rFonts w:ascii="Times New Roman" w:hAnsi="Times New Roman"/>
          <w:bCs/>
          <w:lang w:val="es-MX"/>
        </w:rPr>
        <w:t xml:space="preserve"> </w:t>
      </w:r>
      <w:proofErr w:type="spellStart"/>
      <w:r w:rsidRPr="00607D58">
        <w:rPr>
          <w:rFonts w:ascii="Times New Roman" w:hAnsi="Times New Roman"/>
          <w:bCs/>
          <w:lang w:val="es-MX"/>
        </w:rPr>
        <w:t>na</w:t>
      </w:r>
      <w:proofErr w:type="spellEnd"/>
      <w:r w:rsidRPr="00607D58">
        <w:rPr>
          <w:rFonts w:ascii="Times New Roman" w:hAnsi="Times New Roman"/>
          <w:bCs/>
          <w:lang w:val="es-MX"/>
        </w:rPr>
        <w:t xml:space="preserve"> </w:t>
      </w:r>
      <w:proofErr w:type="spellStart"/>
      <w:r w:rsidRPr="00607D58">
        <w:rPr>
          <w:rFonts w:ascii="Times New Roman" w:hAnsi="Times New Roman"/>
          <w:bCs/>
          <w:lang w:val="es-MX"/>
        </w:rPr>
        <w:t>utilização</w:t>
      </w:r>
      <w:proofErr w:type="spellEnd"/>
      <w:r w:rsidRPr="00607D58">
        <w:rPr>
          <w:rFonts w:ascii="Times New Roman" w:hAnsi="Times New Roman"/>
          <w:bCs/>
          <w:lang w:val="es-MX"/>
        </w:rPr>
        <w:t xml:space="preserve"> de aterros </w:t>
      </w:r>
      <w:proofErr w:type="gramStart"/>
      <w:r w:rsidRPr="00607D58">
        <w:rPr>
          <w:rFonts w:ascii="Times New Roman" w:hAnsi="Times New Roman"/>
          <w:bCs/>
          <w:lang w:val="es-MX"/>
        </w:rPr>
        <w:t>e</w:t>
      </w:r>
      <w:proofErr w:type="gramEnd"/>
      <w:r w:rsidRPr="00607D58">
        <w:rPr>
          <w:rFonts w:ascii="Times New Roman" w:hAnsi="Times New Roman"/>
          <w:bCs/>
          <w:lang w:val="es-MX"/>
        </w:rPr>
        <w:t xml:space="preserve"> do </w:t>
      </w:r>
      <w:proofErr w:type="spellStart"/>
      <w:r w:rsidRPr="00607D58">
        <w:rPr>
          <w:rFonts w:ascii="Times New Roman" w:hAnsi="Times New Roman"/>
          <w:bCs/>
          <w:lang w:val="es-MX"/>
        </w:rPr>
        <w:t>pequeno</w:t>
      </w:r>
      <w:proofErr w:type="spellEnd"/>
      <w:r w:rsidRPr="00607D58">
        <w:rPr>
          <w:rFonts w:ascii="Times New Roman" w:hAnsi="Times New Roman"/>
          <w:bCs/>
          <w:lang w:val="es-MX"/>
        </w:rPr>
        <w:t xml:space="preserve"> número </w:t>
      </w:r>
      <w:proofErr w:type="spellStart"/>
      <w:r w:rsidRPr="00607D58">
        <w:rPr>
          <w:rFonts w:ascii="Times New Roman" w:hAnsi="Times New Roman"/>
          <w:bCs/>
          <w:lang w:val="es-MX"/>
        </w:rPr>
        <w:t>desses</w:t>
      </w:r>
      <w:proofErr w:type="spellEnd"/>
      <w:r w:rsidRPr="00607D58">
        <w:rPr>
          <w:rFonts w:ascii="Times New Roman" w:hAnsi="Times New Roman"/>
          <w:bCs/>
          <w:lang w:val="es-MX"/>
        </w:rPr>
        <w:t xml:space="preserve"> </w:t>
      </w:r>
      <w:proofErr w:type="spellStart"/>
      <w:r w:rsidRPr="00607D58">
        <w:rPr>
          <w:rFonts w:ascii="Times New Roman" w:hAnsi="Times New Roman"/>
          <w:bCs/>
          <w:lang w:val="es-MX"/>
        </w:rPr>
        <w:t>espaços</w:t>
      </w:r>
      <w:proofErr w:type="spellEnd"/>
      <w:r w:rsidRPr="00607D58">
        <w:rPr>
          <w:rFonts w:ascii="Times New Roman" w:hAnsi="Times New Roman"/>
          <w:bCs/>
          <w:lang w:val="es-MX"/>
        </w:rPr>
        <w:t xml:space="preserve">, as empresas </w:t>
      </w:r>
      <w:proofErr w:type="spellStart"/>
      <w:r w:rsidRPr="00607D58">
        <w:rPr>
          <w:rFonts w:ascii="Times New Roman" w:hAnsi="Times New Roman"/>
          <w:bCs/>
          <w:lang w:val="es-MX"/>
        </w:rPr>
        <w:t>selecionam</w:t>
      </w:r>
      <w:proofErr w:type="spellEnd"/>
      <w:r w:rsidRPr="00607D58">
        <w:rPr>
          <w:rFonts w:ascii="Times New Roman" w:hAnsi="Times New Roman"/>
          <w:bCs/>
          <w:lang w:val="es-MX"/>
        </w:rPr>
        <w:t xml:space="preserve"> principalmente estes </w:t>
      </w:r>
      <w:proofErr w:type="spellStart"/>
      <w:r w:rsidRPr="00607D58">
        <w:rPr>
          <w:rFonts w:ascii="Times New Roman" w:hAnsi="Times New Roman"/>
          <w:bCs/>
          <w:lang w:val="es-MX"/>
        </w:rPr>
        <w:t>locais</w:t>
      </w:r>
      <w:proofErr w:type="spellEnd"/>
      <w:r w:rsidRPr="00607D58">
        <w:rPr>
          <w:rFonts w:ascii="Times New Roman" w:hAnsi="Times New Roman"/>
          <w:bCs/>
          <w:lang w:val="es-MX"/>
        </w:rPr>
        <w:t xml:space="preserve"> de </w:t>
      </w:r>
      <w:proofErr w:type="spellStart"/>
      <w:r w:rsidRPr="00607D58">
        <w:rPr>
          <w:rFonts w:ascii="Times New Roman" w:hAnsi="Times New Roman"/>
          <w:bCs/>
          <w:lang w:val="es-MX"/>
        </w:rPr>
        <w:t>disposição</w:t>
      </w:r>
      <w:proofErr w:type="spellEnd"/>
      <w:r w:rsidRPr="00607D58">
        <w:rPr>
          <w:rFonts w:ascii="Times New Roman" w:hAnsi="Times New Roman"/>
          <w:bCs/>
          <w:lang w:val="es-MX"/>
        </w:rPr>
        <w:t xml:space="preserve"> final para os </w:t>
      </w:r>
      <w:proofErr w:type="spellStart"/>
      <w:r w:rsidRPr="00607D58">
        <w:rPr>
          <w:rFonts w:ascii="Times New Roman" w:hAnsi="Times New Roman"/>
          <w:bCs/>
          <w:lang w:val="es-MX"/>
        </w:rPr>
        <w:t>seus</w:t>
      </w:r>
      <w:proofErr w:type="spellEnd"/>
      <w:r w:rsidRPr="00607D58">
        <w:rPr>
          <w:rFonts w:ascii="Times New Roman" w:hAnsi="Times New Roman"/>
          <w:bCs/>
          <w:lang w:val="es-MX"/>
        </w:rPr>
        <w:t xml:space="preserve"> </w:t>
      </w:r>
      <w:proofErr w:type="spellStart"/>
      <w:r w:rsidRPr="00607D58">
        <w:rPr>
          <w:rFonts w:ascii="Times New Roman" w:hAnsi="Times New Roman"/>
          <w:bCs/>
          <w:lang w:val="es-MX"/>
        </w:rPr>
        <w:t>resíduos</w:t>
      </w:r>
      <w:proofErr w:type="spellEnd"/>
      <w:r w:rsidRPr="00607D58">
        <w:rPr>
          <w:rFonts w:ascii="Times New Roman" w:hAnsi="Times New Roman"/>
          <w:bCs/>
          <w:lang w:val="es-MX"/>
        </w:rPr>
        <w:t xml:space="preserve">. Por </w:t>
      </w:r>
      <w:proofErr w:type="spellStart"/>
      <w:r w:rsidRPr="00607D58">
        <w:rPr>
          <w:rFonts w:ascii="Times New Roman" w:hAnsi="Times New Roman"/>
          <w:bCs/>
          <w:lang w:val="es-MX"/>
        </w:rPr>
        <w:t>outro</w:t>
      </w:r>
      <w:proofErr w:type="spellEnd"/>
      <w:r w:rsidRPr="00607D58">
        <w:rPr>
          <w:rFonts w:ascii="Times New Roman" w:hAnsi="Times New Roman"/>
          <w:bCs/>
          <w:lang w:val="es-MX"/>
        </w:rPr>
        <w:t xml:space="preserve"> lado, </w:t>
      </w:r>
      <w:proofErr w:type="spellStart"/>
      <w:r w:rsidRPr="00607D58">
        <w:rPr>
          <w:rFonts w:ascii="Times New Roman" w:hAnsi="Times New Roman"/>
          <w:bCs/>
          <w:lang w:val="es-MX"/>
        </w:rPr>
        <w:t>mostra</w:t>
      </w:r>
      <w:proofErr w:type="spellEnd"/>
      <w:r w:rsidRPr="00607D58">
        <w:rPr>
          <w:rFonts w:ascii="Times New Roman" w:hAnsi="Times New Roman"/>
          <w:bCs/>
          <w:lang w:val="es-MX"/>
        </w:rPr>
        <w:t>-</w:t>
      </w:r>
      <w:proofErr w:type="spellStart"/>
      <w:r w:rsidRPr="00607D58">
        <w:rPr>
          <w:rFonts w:ascii="Times New Roman" w:hAnsi="Times New Roman"/>
          <w:bCs/>
          <w:lang w:val="es-MX"/>
        </w:rPr>
        <w:t>se</w:t>
      </w:r>
      <w:proofErr w:type="spellEnd"/>
      <w:r w:rsidRPr="00607D58">
        <w:rPr>
          <w:rFonts w:ascii="Times New Roman" w:hAnsi="Times New Roman"/>
          <w:bCs/>
          <w:lang w:val="es-MX"/>
        </w:rPr>
        <w:t xml:space="preserve"> que o </w:t>
      </w:r>
      <w:proofErr w:type="spellStart"/>
      <w:r w:rsidRPr="00607D58">
        <w:rPr>
          <w:rFonts w:ascii="Times New Roman" w:hAnsi="Times New Roman"/>
          <w:bCs/>
          <w:lang w:val="es-MX"/>
        </w:rPr>
        <w:t>comportamento</w:t>
      </w:r>
      <w:proofErr w:type="spellEnd"/>
      <w:r w:rsidRPr="00607D58">
        <w:rPr>
          <w:rFonts w:ascii="Times New Roman" w:hAnsi="Times New Roman"/>
          <w:bCs/>
          <w:lang w:val="es-MX"/>
        </w:rPr>
        <w:t xml:space="preserve"> do sector transformador a </w:t>
      </w:r>
      <w:proofErr w:type="spellStart"/>
      <w:r w:rsidRPr="00607D58">
        <w:rPr>
          <w:rFonts w:ascii="Times New Roman" w:hAnsi="Times New Roman"/>
          <w:bCs/>
          <w:lang w:val="es-MX"/>
        </w:rPr>
        <w:t>nível</w:t>
      </w:r>
      <w:proofErr w:type="spellEnd"/>
      <w:r w:rsidRPr="00607D58">
        <w:rPr>
          <w:rFonts w:ascii="Times New Roman" w:hAnsi="Times New Roman"/>
          <w:bCs/>
          <w:lang w:val="es-MX"/>
        </w:rPr>
        <w:t xml:space="preserve"> Edomex em termos de </w:t>
      </w:r>
      <w:proofErr w:type="spellStart"/>
      <w:r w:rsidRPr="00607D58">
        <w:rPr>
          <w:rFonts w:ascii="Times New Roman" w:hAnsi="Times New Roman"/>
          <w:bCs/>
          <w:lang w:val="es-MX"/>
        </w:rPr>
        <w:t>gestão</w:t>
      </w:r>
      <w:proofErr w:type="spellEnd"/>
      <w:r w:rsidRPr="00607D58">
        <w:rPr>
          <w:rFonts w:ascii="Times New Roman" w:hAnsi="Times New Roman"/>
          <w:bCs/>
          <w:lang w:val="es-MX"/>
        </w:rPr>
        <w:t xml:space="preserve"> de </w:t>
      </w:r>
      <w:proofErr w:type="spellStart"/>
      <w:r w:rsidRPr="00607D58">
        <w:rPr>
          <w:rFonts w:ascii="Times New Roman" w:hAnsi="Times New Roman"/>
          <w:bCs/>
          <w:lang w:val="es-MX"/>
        </w:rPr>
        <w:t>resíduos</w:t>
      </w:r>
      <w:proofErr w:type="spellEnd"/>
      <w:r w:rsidRPr="00607D58">
        <w:rPr>
          <w:rFonts w:ascii="Times New Roman" w:hAnsi="Times New Roman"/>
          <w:bCs/>
          <w:lang w:val="es-MX"/>
        </w:rPr>
        <w:t xml:space="preserve"> é o mesmo </w:t>
      </w:r>
      <w:proofErr w:type="spellStart"/>
      <w:r w:rsidRPr="00607D58">
        <w:rPr>
          <w:rFonts w:ascii="Times New Roman" w:hAnsi="Times New Roman"/>
          <w:bCs/>
          <w:lang w:val="es-MX"/>
        </w:rPr>
        <w:t>comportamento</w:t>
      </w:r>
      <w:proofErr w:type="spellEnd"/>
      <w:r w:rsidRPr="00607D58">
        <w:rPr>
          <w:rFonts w:ascii="Times New Roman" w:hAnsi="Times New Roman"/>
          <w:bCs/>
          <w:lang w:val="es-MX"/>
        </w:rPr>
        <w:t xml:space="preserve"> que o sector transformador </w:t>
      </w:r>
      <w:proofErr w:type="spellStart"/>
      <w:r w:rsidRPr="00607D58">
        <w:rPr>
          <w:rFonts w:ascii="Times New Roman" w:hAnsi="Times New Roman"/>
          <w:bCs/>
          <w:lang w:val="es-MX"/>
        </w:rPr>
        <w:t>apresenta</w:t>
      </w:r>
      <w:proofErr w:type="spellEnd"/>
      <w:r w:rsidRPr="00607D58">
        <w:rPr>
          <w:rFonts w:ascii="Times New Roman" w:hAnsi="Times New Roman"/>
          <w:bCs/>
          <w:lang w:val="es-MX"/>
        </w:rPr>
        <w:t xml:space="preserve"> a </w:t>
      </w:r>
      <w:proofErr w:type="spellStart"/>
      <w:r w:rsidRPr="00607D58">
        <w:rPr>
          <w:rFonts w:ascii="Times New Roman" w:hAnsi="Times New Roman"/>
          <w:bCs/>
          <w:lang w:val="es-MX"/>
        </w:rPr>
        <w:t>nível</w:t>
      </w:r>
      <w:proofErr w:type="spellEnd"/>
      <w:r w:rsidRPr="00607D58">
        <w:rPr>
          <w:rFonts w:ascii="Times New Roman" w:hAnsi="Times New Roman"/>
          <w:bCs/>
          <w:lang w:val="es-MX"/>
        </w:rPr>
        <w:t xml:space="preserve"> nacional. </w:t>
      </w:r>
      <w:proofErr w:type="spellStart"/>
      <w:r w:rsidRPr="00607D58">
        <w:rPr>
          <w:rFonts w:ascii="Times New Roman" w:hAnsi="Times New Roman"/>
          <w:bCs/>
          <w:lang w:val="es-MX"/>
        </w:rPr>
        <w:t>Conclui</w:t>
      </w:r>
      <w:proofErr w:type="spellEnd"/>
      <w:r w:rsidRPr="00607D58">
        <w:rPr>
          <w:rFonts w:ascii="Times New Roman" w:hAnsi="Times New Roman"/>
          <w:bCs/>
          <w:lang w:val="es-MX"/>
        </w:rPr>
        <w:t>-</w:t>
      </w:r>
      <w:proofErr w:type="spellStart"/>
      <w:r w:rsidRPr="00607D58">
        <w:rPr>
          <w:rFonts w:ascii="Times New Roman" w:hAnsi="Times New Roman"/>
          <w:bCs/>
          <w:lang w:val="es-MX"/>
        </w:rPr>
        <w:t>se</w:t>
      </w:r>
      <w:proofErr w:type="spellEnd"/>
      <w:r w:rsidRPr="00607D58">
        <w:rPr>
          <w:rFonts w:ascii="Times New Roman" w:hAnsi="Times New Roman"/>
          <w:bCs/>
          <w:lang w:val="es-MX"/>
        </w:rPr>
        <w:t xml:space="preserve"> que o impacto </w:t>
      </w:r>
      <w:proofErr w:type="spellStart"/>
      <w:r w:rsidRPr="00607D58">
        <w:rPr>
          <w:rFonts w:ascii="Times New Roman" w:hAnsi="Times New Roman"/>
          <w:bCs/>
          <w:lang w:val="es-MX"/>
        </w:rPr>
        <w:t>associado</w:t>
      </w:r>
      <w:proofErr w:type="spellEnd"/>
      <w:r w:rsidRPr="00607D58">
        <w:rPr>
          <w:rFonts w:ascii="Times New Roman" w:hAnsi="Times New Roman"/>
          <w:bCs/>
          <w:lang w:val="es-MX"/>
        </w:rPr>
        <w:t xml:space="preserve"> à </w:t>
      </w:r>
      <w:proofErr w:type="spellStart"/>
      <w:r w:rsidRPr="00607D58">
        <w:rPr>
          <w:rFonts w:ascii="Times New Roman" w:hAnsi="Times New Roman"/>
          <w:bCs/>
          <w:lang w:val="es-MX"/>
        </w:rPr>
        <w:t>geração</w:t>
      </w:r>
      <w:proofErr w:type="spellEnd"/>
      <w:r w:rsidRPr="00607D58">
        <w:rPr>
          <w:rFonts w:ascii="Times New Roman" w:hAnsi="Times New Roman"/>
          <w:bCs/>
          <w:lang w:val="es-MX"/>
        </w:rPr>
        <w:t xml:space="preserve"> de </w:t>
      </w:r>
      <w:proofErr w:type="spellStart"/>
      <w:r w:rsidRPr="00607D58">
        <w:rPr>
          <w:rFonts w:ascii="Times New Roman" w:hAnsi="Times New Roman"/>
          <w:bCs/>
          <w:lang w:val="es-MX"/>
        </w:rPr>
        <w:t>resíduos</w:t>
      </w:r>
      <w:proofErr w:type="spellEnd"/>
      <w:r w:rsidRPr="00607D58">
        <w:rPr>
          <w:rFonts w:ascii="Times New Roman" w:hAnsi="Times New Roman"/>
          <w:bCs/>
          <w:lang w:val="es-MX"/>
        </w:rPr>
        <w:t xml:space="preserve"> </w:t>
      </w:r>
      <w:proofErr w:type="spellStart"/>
      <w:r w:rsidRPr="00607D58">
        <w:rPr>
          <w:rFonts w:ascii="Times New Roman" w:hAnsi="Times New Roman"/>
          <w:bCs/>
          <w:lang w:val="es-MX"/>
        </w:rPr>
        <w:t>ao</w:t>
      </w:r>
      <w:proofErr w:type="spellEnd"/>
      <w:r w:rsidRPr="00607D58">
        <w:rPr>
          <w:rFonts w:ascii="Times New Roman" w:hAnsi="Times New Roman"/>
          <w:bCs/>
          <w:lang w:val="es-MX"/>
        </w:rPr>
        <w:t xml:space="preserve"> </w:t>
      </w:r>
      <w:proofErr w:type="spellStart"/>
      <w:r w:rsidRPr="00607D58">
        <w:rPr>
          <w:rFonts w:ascii="Times New Roman" w:hAnsi="Times New Roman"/>
          <w:bCs/>
          <w:lang w:val="es-MX"/>
        </w:rPr>
        <w:t>nível</w:t>
      </w:r>
      <w:proofErr w:type="spellEnd"/>
      <w:r w:rsidRPr="00607D58">
        <w:rPr>
          <w:rFonts w:ascii="Times New Roman" w:hAnsi="Times New Roman"/>
          <w:bCs/>
          <w:lang w:val="es-MX"/>
        </w:rPr>
        <w:t xml:space="preserve"> do Edomex é elevado, pelo que é importante promover e </w:t>
      </w:r>
      <w:proofErr w:type="spellStart"/>
      <w:r w:rsidRPr="00607D58">
        <w:rPr>
          <w:rFonts w:ascii="Times New Roman" w:hAnsi="Times New Roman"/>
          <w:bCs/>
          <w:lang w:val="es-MX"/>
        </w:rPr>
        <w:t>reforçar</w:t>
      </w:r>
      <w:proofErr w:type="spellEnd"/>
      <w:r w:rsidRPr="00607D58">
        <w:rPr>
          <w:rFonts w:ascii="Times New Roman" w:hAnsi="Times New Roman"/>
          <w:bCs/>
          <w:lang w:val="es-MX"/>
        </w:rPr>
        <w:t xml:space="preserve"> as políticas públicas em </w:t>
      </w:r>
      <w:proofErr w:type="spellStart"/>
      <w:r w:rsidRPr="00607D58">
        <w:rPr>
          <w:rFonts w:ascii="Times New Roman" w:hAnsi="Times New Roman"/>
          <w:bCs/>
          <w:lang w:val="es-MX"/>
        </w:rPr>
        <w:t>matéria</w:t>
      </w:r>
      <w:proofErr w:type="spellEnd"/>
      <w:r w:rsidRPr="00607D58">
        <w:rPr>
          <w:rFonts w:ascii="Times New Roman" w:hAnsi="Times New Roman"/>
          <w:bCs/>
          <w:lang w:val="es-MX"/>
        </w:rPr>
        <w:t xml:space="preserve"> ambiental </w:t>
      </w:r>
      <w:proofErr w:type="gramStart"/>
      <w:r w:rsidRPr="00607D58">
        <w:rPr>
          <w:rFonts w:ascii="Times New Roman" w:hAnsi="Times New Roman"/>
          <w:bCs/>
          <w:lang w:val="es-MX"/>
        </w:rPr>
        <w:t>e</w:t>
      </w:r>
      <w:proofErr w:type="gramEnd"/>
      <w:r w:rsidRPr="00607D58">
        <w:rPr>
          <w:rFonts w:ascii="Times New Roman" w:hAnsi="Times New Roman"/>
          <w:bCs/>
          <w:lang w:val="es-MX"/>
        </w:rPr>
        <w:t xml:space="preserve"> em termos de </w:t>
      </w:r>
      <w:proofErr w:type="spellStart"/>
      <w:r w:rsidRPr="00607D58">
        <w:rPr>
          <w:rFonts w:ascii="Times New Roman" w:hAnsi="Times New Roman"/>
          <w:bCs/>
          <w:lang w:val="es-MX"/>
        </w:rPr>
        <w:t>responsabilidade</w:t>
      </w:r>
      <w:proofErr w:type="spellEnd"/>
      <w:r w:rsidRPr="00607D58">
        <w:rPr>
          <w:rFonts w:ascii="Times New Roman" w:hAnsi="Times New Roman"/>
          <w:bCs/>
          <w:lang w:val="es-MX"/>
        </w:rPr>
        <w:t xml:space="preserve"> social.</w:t>
      </w:r>
    </w:p>
    <w:p w14:paraId="5B398F9A" w14:textId="2E868584" w:rsidR="001A6DEE" w:rsidRPr="00E60807" w:rsidRDefault="00607D58" w:rsidP="00E60807">
      <w:pPr>
        <w:spacing w:after="0" w:line="360" w:lineRule="auto"/>
        <w:rPr>
          <w:rFonts w:ascii="Times New Roman" w:hAnsi="Times New Roman"/>
          <w:bCs/>
          <w:lang w:val="es-MX"/>
        </w:rPr>
      </w:pPr>
      <w:proofErr w:type="spellStart"/>
      <w:r w:rsidRPr="00607D58">
        <w:rPr>
          <w:rFonts w:asciiTheme="minorHAnsi" w:hAnsiTheme="minorHAnsi" w:cstheme="minorHAnsi"/>
          <w:b/>
          <w:sz w:val="28"/>
          <w:szCs w:val="28"/>
          <w:lang w:val="es-MX"/>
        </w:rPr>
        <w:t>Palavras</w:t>
      </w:r>
      <w:proofErr w:type="spellEnd"/>
      <w:r w:rsidRPr="00607D58">
        <w:rPr>
          <w:rFonts w:asciiTheme="minorHAnsi" w:hAnsiTheme="minorHAnsi" w:cstheme="minorHAnsi"/>
          <w:b/>
          <w:sz w:val="28"/>
          <w:szCs w:val="28"/>
          <w:lang w:val="es-MX"/>
        </w:rPr>
        <w:t>-chave:</w:t>
      </w:r>
      <w:r w:rsidRPr="00607D58">
        <w:rPr>
          <w:rFonts w:ascii="Times New Roman" w:hAnsi="Times New Roman"/>
          <w:b/>
          <w:sz w:val="32"/>
          <w:szCs w:val="32"/>
          <w:lang w:val="es-MX"/>
        </w:rPr>
        <w:t xml:space="preserve"> </w:t>
      </w:r>
      <w:proofErr w:type="spellStart"/>
      <w:r w:rsidRPr="00607D58">
        <w:rPr>
          <w:rFonts w:ascii="Times New Roman" w:hAnsi="Times New Roman"/>
          <w:bCs/>
          <w:lang w:val="es-MX"/>
        </w:rPr>
        <w:t>resíduos</w:t>
      </w:r>
      <w:proofErr w:type="spellEnd"/>
      <w:r w:rsidRPr="00607D58">
        <w:rPr>
          <w:rFonts w:ascii="Times New Roman" w:hAnsi="Times New Roman"/>
          <w:bCs/>
          <w:lang w:val="es-MX"/>
        </w:rPr>
        <w:t xml:space="preserve">, empresas, instrumento legal, </w:t>
      </w:r>
      <w:r>
        <w:rPr>
          <w:rFonts w:ascii="Times New Roman" w:hAnsi="Times New Roman"/>
          <w:bCs/>
          <w:lang w:val="es-MX"/>
        </w:rPr>
        <w:t>industria.</w:t>
      </w:r>
    </w:p>
    <w:p w14:paraId="750E7257" w14:textId="2439DF55" w:rsidR="00607D58" w:rsidRPr="00542B7B" w:rsidRDefault="00607D58" w:rsidP="00E60807">
      <w:pPr>
        <w:spacing w:after="0" w:line="360" w:lineRule="auto"/>
        <w:ind w:right="49"/>
        <w:jc w:val="both"/>
        <w:rPr>
          <w:noProof/>
          <w:lang w:val="es-GT"/>
        </w:rPr>
      </w:pPr>
      <w:r w:rsidRPr="00542B7B">
        <w:rPr>
          <w:rFonts w:ascii="Times New Roman" w:hAnsi="Times New Roman"/>
          <w:b/>
          <w:lang w:val="es-GT"/>
        </w:rPr>
        <w:t>Fecha Recepción:</w:t>
      </w:r>
      <w:r w:rsidRPr="00542B7B">
        <w:rPr>
          <w:rFonts w:ascii="Times New Roman" w:hAnsi="Times New Roman"/>
          <w:lang w:val="es-GT"/>
        </w:rPr>
        <w:t xml:space="preserve"> </w:t>
      </w:r>
      <w:proofErr w:type="gramStart"/>
      <w:r w:rsidRPr="00542B7B">
        <w:rPr>
          <w:rFonts w:ascii="Times New Roman" w:hAnsi="Times New Roman"/>
          <w:lang w:val="es-GT"/>
        </w:rPr>
        <w:t>Enero</w:t>
      </w:r>
      <w:proofErr w:type="gramEnd"/>
      <w:r w:rsidRPr="00542B7B">
        <w:rPr>
          <w:rFonts w:ascii="Times New Roman" w:hAnsi="Times New Roman"/>
          <w:lang w:val="es-GT"/>
        </w:rPr>
        <w:t xml:space="preserve"> 2024     </w:t>
      </w:r>
      <w:r w:rsidRPr="00542B7B">
        <w:rPr>
          <w:rFonts w:ascii="Times New Roman" w:hAnsi="Times New Roman"/>
          <w:b/>
          <w:lang w:val="es-GT"/>
        </w:rPr>
        <w:t>Fecha Aceptación:</w:t>
      </w:r>
      <w:r w:rsidRPr="00542B7B">
        <w:rPr>
          <w:rFonts w:ascii="Times New Roman" w:hAnsi="Times New Roman"/>
          <w:lang w:val="es-GT"/>
        </w:rPr>
        <w:t xml:space="preserve"> Julio 2024</w:t>
      </w:r>
      <w:r w:rsidRPr="00542B7B">
        <w:rPr>
          <w:rFonts w:ascii="Times New Roman" w:hAnsi="Times New Roman"/>
          <w:lang w:val="es-GT"/>
        </w:rPr>
        <w:br/>
      </w:r>
      <w:r w:rsidR="00000000">
        <w:rPr>
          <w:noProof/>
        </w:rPr>
        <w:pict w14:anchorId="635CAAB9">
          <v:rect id="_x0000_i1025" alt="" style="width:425.2pt;height:.05pt;mso-width-percent:0;mso-height-percent:0;mso-width-percent:0;mso-height-percent:0" o:hralign="center" o:hrstd="t" o:hr="t" fillcolor="#a0a0a0" stroked="f"/>
        </w:pict>
      </w:r>
    </w:p>
    <w:p w14:paraId="5A420C8A" w14:textId="7CAF229D" w:rsidR="00865B84" w:rsidRPr="001F47C6" w:rsidRDefault="0079693D" w:rsidP="00816BEB">
      <w:pPr>
        <w:tabs>
          <w:tab w:val="left" w:pos="369"/>
          <w:tab w:val="left" w:pos="576"/>
        </w:tabs>
        <w:spacing w:after="0" w:line="360" w:lineRule="auto"/>
        <w:jc w:val="center"/>
        <w:rPr>
          <w:rFonts w:ascii="Times New Roman" w:hAnsi="Times New Roman"/>
          <w:b/>
          <w:sz w:val="32"/>
          <w:szCs w:val="32"/>
          <w:lang w:val="es-MX"/>
        </w:rPr>
      </w:pPr>
      <w:r w:rsidRPr="001F47C6">
        <w:rPr>
          <w:rFonts w:ascii="Times New Roman" w:hAnsi="Times New Roman"/>
          <w:b/>
          <w:sz w:val="32"/>
          <w:szCs w:val="32"/>
          <w:lang w:val="es-MX"/>
        </w:rPr>
        <w:t>Introducción</w:t>
      </w:r>
    </w:p>
    <w:p w14:paraId="1BC0E04D" w14:textId="399DDA0B" w:rsidR="00865B84" w:rsidRPr="001F47C6" w:rsidRDefault="00865B84" w:rsidP="00607D58">
      <w:pPr>
        <w:tabs>
          <w:tab w:val="left" w:pos="0"/>
        </w:tabs>
        <w:spacing w:after="0" w:line="360" w:lineRule="auto"/>
        <w:ind w:firstLine="709"/>
        <w:jc w:val="both"/>
        <w:rPr>
          <w:rFonts w:ascii="Times New Roman" w:hAnsi="Times New Roman"/>
          <w:lang w:val="es-MX"/>
        </w:rPr>
      </w:pPr>
      <w:r w:rsidRPr="001F47C6">
        <w:rPr>
          <w:rFonts w:ascii="Times New Roman" w:hAnsi="Times New Roman"/>
          <w:lang w:val="es-MX"/>
        </w:rPr>
        <w:t xml:space="preserve">La manufactura es un sector que se caracteriza por el uso de máquinas, con el objetivo de realizar algún tipo de transformación (mecánica, física o química), el ensamble de partes </w:t>
      </w:r>
      <w:r w:rsidR="00D145EA" w:rsidRPr="001F47C6">
        <w:rPr>
          <w:rFonts w:ascii="Times New Roman" w:hAnsi="Times New Roman"/>
          <w:lang w:val="es-MX"/>
        </w:rPr>
        <w:t>en serie y la maquila de componentes pre-f</w:t>
      </w:r>
      <w:r w:rsidRPr="001F47C6">
        <w:rPr>
          <w:rFonts w:ascii="Times New Roman" w:hAnsi="Times New Roman"/>
          <w:lang w:val="es-MX"/>
        </w:rPr>
        <w:t xml:space="preserve">abricados, entre otras actividades. </w:t>
      </w:r>
      <w:r w:rsidR="00D145EA" w:rsidRPr="001F47C6">
        <w:rPr>
          <w:rFonts w:ascii="Times New Roman" w:hAnsi="Times New Roman"/>
          <w:lang w:val="es-MX"/>
        </w:rPr>
        <w:t>En virtud de lo anterior</w:t>
      </w:r>
      <w:r w:rsidRPr="001F47C6">
        <w:rPr>
          <w:rFonts w:ascii="Times New Roman" w:hAnsi="Times New Roman"/>
          <w:lang w:val="es-MX"/>
        </w:rPr>
        <w:t>, las compañías pertenecientes a dicho sector representan uno de los motores de la economía mundial. Desafortunadamente, no todas las implicaciones que derivan de</w:t>
      </w:r>
      <w:r w:rsidR="00D145EA" w:rsidRPr="001F47C6">
        <w:rPr>
          <w:rFonts w:ascii="Times New Roman" w:hAnsi="Times New Roman"/>
          <w:lang w:val="es-MX"/>
        </w:rPr>
        <w:t xml:space="preserve"> </w:t>
      </w:r>
      <w:r w:rsidRPr="001F47C6">
        <w:rPr>
          <w:rFonts w:ascii="Times New Roman" w:hAnsi="Times New Roman"/>
          <w:lang w:val="es-MX"/>
        </w:rPr>
        <w:t>l</w:t>
      </w:r>
      <w:r w:rsidR="00D145EA" w:rsidRPr="001F47C6">
        <w:rPr>
          <w:rFonts w:ascii="Times New Roman" w:hAnsi="Times New Roman"/>
          <w:lang w:val="es-MX"/>
        </w:rPr>
        <w:t>a</w:t>
      </w:r>
      <w:r w:rsidRPr="001F47C6">
        <w:rPr>
          <w:rFonts w:ascii="Times New Roman" w:hAnsi="Times New Roman"/>
          <w:lang w:val="es-MX"/>
        </w:rPr>
        <w:t xml:space="preserve"> </w:t>
      </w:r>
      <w:r w:rsidR="00D145EA" w:rsidRPr="001F47C6">
        <w:rPr>
          <w:rFonts w:ascii="Times New Roman" w:hAnsi="Times New Roman"/>
          <w:lang w:val="es-MX"/>
        </w:rPr>
        <w:t xml:space="preserve">manufactura </w:t>
      </w:r>
      <w:r w:rsidRPr="001F47C6">
        <w:rPr>
          <w:rFonts w:ascii="Times New Roman" w:hAnsi="Times New Roman"/>
          <w:lang w:val="es-MX"/>
        </w:rPr>
        <w:t>son positivas</w:t>
      </w:r>
      <w:r w:rsidR="00C96812" w:rsidRPr="001F47C6">
        <w:rPr>
          <w:rFonts w:ascii="Times New Roman" w:hAnsi="Times New Roman"/>
          <w:lang w:val="es-MX"/>
        </w:rPr>
        <w:t xml:space="preserve">, ejemplo de ello son </w:t>
      </w:r>
      <w:r w:rsidR="009E1C94" w:rsidRPr="001F47C6">
        <w:rPr>
          <w:rFonts w:ascii="Times New Roman" w:hAnsi="Times New Roman"/>
          <w:lang w:val="es-MX"/>
        </w:rPr>
        <w:t xml:space="preserve">los </w:t>
      </w:r>
      <w:r w:rsidRPr="001F47C6">
        <w:rPr>
          <w:rFonts w:ascii="Times New Roman" w:hAnsi="Times New Roman"/>
          <w:lang w:val="es-MX"/>
        </w:rPr>
        <w:t xml:space="preserve">residuos procedentes de </w:t>
      </w:r>
      <w:r w:rsidR="009E1C94" w:rsidRPr="001F47C6">
        <w:rPr>
          <w:rFonts w:ascii="Times New Roman" w:hAnsi="Times New Roman"/>
          <w:lang w:val="es-MX"/>
        </w:rPr>
        <w:t>dicha</w:t>
      </w:r>
      <w:r w:rsidRPr="001F47C6">
        <w:rPr>
          <w:rFonts w:ascii="Times New Roman" w:hAnsi="Times New Roman"/>
          <w:lang w:val="es-MX"/>
        </w:rPr>
        <w:t xml:space="preserve"> actividad </w:t>
      </w:r>
      <w:r w:rsidR="00C96812" w:rsidRPr="001F47C6">
        <w:rPr>
          <w:rFonts w:ascii="Times New Roman" w:hAnsi="Times New Roman"/>
          <w:lang w:val="es-MX"/>
        </w:rPr>
        <w:t xml:space="preserve">ya que </w:t>
      </w:r>
      <w:r w:rsidRPr="001F47C6">
        <w:rPr>
          <w:rFonts w:ascii="Times New Roman" w:hAnsi="Times New Roman"/>
          <w:lang w:val="es-MX"/>
        </w:rPr>
        <w:t>representa</w:t>
      </w:r>
      <w:r w:rsidR="009E1C94" w:rsidRPr="001F47C6">
        <w:rPr>
          <w:rFonts w:ascii="Times New Roman" w:hAnsi="Times New Roman"/>
          <w:lang w:val="es-MX"/>
        </w:rPr>
        <w:t>n</w:t>
      </w:r>
      <w:r w:rsidRPr="001F47C6">
        <w:rPr>
          <w:rFonts w:ascii="Times New Roman" w:hAnsi="Times New Roman"/>
          <w:lang w:val="es-MX"/>
        </w:rPr>
        <w:t xml:space="preserve"> un peligro para todas las formas de vida</w:t>
      </w:r>
      <w:r w:rsidR="00C96812" w:rsidRPr="001F47C6">
        <w:rPr>
          <w:rFonts w:ascii="Times New Roman" w:hAnsi="Times New Roman"/>
          <w:lang w:val="es-MX"/>
        </w:rPr>
        <w:t>. S</w:t>
      </w:r>
      <w:r w:rsidRPr="001F47C6">
        <w:rPr>
          <w:rFonts w:ascii="Times New Roman" w:hAnsi="Times New Roman"/>
          <w:lang w:val="es-MX"/>
        </w:rPr>
        <w:t xml:space="preserve">e estima que para 2050 los desechos se incrementarán 70% respecto a los niveles actuales en caso de no adoptarse </w:t>
      </w:r>
      <w:r w:rsidRPr="001F47C6">
        <w:rPr>
          <w:rFonts w:ascii="Times New Roman" w:hAnsi="Times New Roman"/>
          <w:lang w:val="es-MX"/>
        </w:rPr>
        <w:lastRenderedPageBreak/>
        <w:t xml:space="preserve">medidas urgentes, siendo los plásticos uno de los problemas principales ya que </w:t>
      </w:r>
      <w:r w:rsidR="00E21831" w:rsidRPr="001F47C6">
        <w:rPr>
          <w:rFonts w:ascii="Times New Roman" w:hAnsi="Times New Roman"/>
          <w:lang w:val="es-MX"/>
        </w:rPr>
        <w:t xml:space="preserve">éstos </w:t>
      </w:r>
      <w:r w:rsidRPr="001F47C6">
        <w:rPr>
          <w:rFonts w:ascii="Times New Roman" w:hAnsi="Times New Roman"/>
          <w:lang w:val="es-MX"/>
        </w:rPr>
        <w:t>representan aproximadamente el 12% del total de desechos sólidos (Banco Mundial</w:t>
      </w:r>
      <w:r w:rsidR="005F4BB8" w:rsidRPr="001F47C6">
        <w:rPr>
          <w:rFonts w:ascii="Times New Roman" w:hAnsi="Times New Roman"/>
          <w:lang w:val="es-MX"/>
        </w:rPr>
        <w:t xml:space="preserve"> [</w:t>
      </w:r>
      <w:r w:rsidR="005F4BB8" w:rsidRPr="00AC66ED">
        <w:rPr>
          <w:rFonts w:ascii="Times New Roman" w:hAnsi="Times New Roman"/>
          <w:lang w:val="es-MX"/>
        </w:rPr>
        <w:t>B</w:t>
      </w:r>
      <w:r w:rsidR="00AC66ED">
        <w:rPr>
          <w:rFonts w:ascii="Times New Roman" w:hAnsi="Times New Roman"/>
          <w:lang w:val="es-MX"/>
        </w:rPr>
        <w:t>M</w:t>
      </w:r>
      <w:r w:rsidR="005F4BB8" w:rsidRPr="001F47C6">
        <w:rPr>
          <w:rFonts w:ascii="Times New Roman" w:hAnsi="Times New Roman"/>
          <w:lang w:val="es-MX"/>
        </w:rPr>
        <w:t>],</w:t>
      </w:r>
      <w:r w:rsidRPr="001F47C6">
        <w:rPr>
          <w:rFonts w:ascii="Times New Roman" w:hAnsi="Times New Roman"/>
          <w:lang w:val="es-MX"/>
        </w:rPr>
        <w:t xml:space="preserve"> 20</w:t>
      </w:r>
      <w:r w:rsidR="00E21831" w:rsidRPr="001F47C6">
        <w:rPr>
          <w:rFonts w:ascii="Times New Roman" w:hAnsi="Times New Roman"/>
          <w:lang w:val="es-MX"/>
        </w:rPr>
        <w:t>24</w:t>
      </w:r>
      <w:r w:rsidRPr="001F47C6">
        <w:rPr>
          <w:rFonts w:ascii="Times New Roman" w:hAnsi="Times New Roman"/>
          <w:lang w:val="es-MX"/>
        </w:rPr>
        <w:t>).</w:t>
      </w:r>
    </w:p>
    <w:p w14:paraId="49851DA6" w14:textId="0B0807CE" w:rsidR="00865B84" w:rsidRPr="001F47C6" w:rsidRDefault="00865B84" w:rsidP="00607D58">
      <w:pPr>
        <w:tabs>
          <w:tab w:val="left" w:pos="576"/>
        </w:tabs>
        <w:spacing w:after="0" w:line="360" w:lineRule="auto"/>
        <w:ind w:firstLine="709"/>
        <w:jc w:val="both"/>
        <w:rPr>
          <w:rFonts w:ascii="Times New Roman" w:hAnsi="Times New Roman"/>
          <w:lang w:val="es-MX"/>
        </w:rPr>
      </w:pPr>
      <w:r w:rsidRPr="001F47C6">
        <w:rPr>
          <w:rFonts w:ascii="Times New Roman" w:hAnsi="Times New Roman"/>
          <w:lang w:val="es-MX"/>
        </w:rPr>
        <w:t xml:space="preserve">  La gestión adecuada de los residuos involucra diversos aspectos: ambientales, económicos, sociales, etc.</w:t>
      </w:r>
      <w:r w:rsidR="00D145EA" w:rsidRPr="001F47C6">
        <w:rPr>
          <w:rFonts w:ascii="Times New Roman" w:hAnsi="Times New Roman"/>
          <w:lang w:val="es-MX"/>
        </w:rPr>
        <w:t xml:space="preserve"> D</w:t>
      </w:r>
      <w:r w:rsidR="00237A44" w:rsidRPr="001F47C6">
        <w:rPr>
          <w:rFonts w:ascii="Times New Roman" w:hAnsi="Times New Roman"/>
          <w:lang w:val="es-MX"/>
        </w:rPr>
        <w:t>esafortunadamente, las áreas de oportunidad</w:t>
      </w:r>
      <w:r w:rsidR="009B18AA" w:rsidRPr="001F47C6">
        <w:rPr>
          <w:rFonts w:ascii="Times New Roman" w:hAnsi="Times New Roman"/>
          <w:lang w:val="es-MX"/>
        </w:rPr>
        <w:t xml:space="preserve"> </w:t>
      </w:r>
      <w:r w:rsidR="008048AA" w:rsidRPr="001F47C6">
        <w:rPr>
          <w:rFonts w:ascii="Times New Roman" w:hAnsi="Times New Roman"/>
          <w:lang w:val="es-MX"/>
        </w:rPr>
        <w:t xml:space="preserve">de mejora </w:t>
      </w:r>
      <w:r w:rsidR="009B18AA" w:rsidRPr="001F47C6">
        <w:rPr>
          <w:rFonts w:ascii="Times New Roman" w:hAnsi="Times New Roman"/>
          <w:lang w:val="es-MX"/>
        </w:rPr>
        <w:t>en</w:t>
      </w:r>
      <w:r w:rsidRPr="001F47C6">
        <w:rPr>
          <w:rFonts w:ascii="Times New Roman" w:hAnsi="Times New Roman"/>
          <w:lang w:val="es-MX"/>
        </w:rPr>
        <w:t xml:space="preserve"> países</w:t>
      </w:r>
      <w:r w:rsidR="00237A44" w:rsidRPr="001F47C6">
        <w:rPr>
          <w:rFonts w:ascii="Times New Roman" w:hAnsi="Times New Roman"/>
          <w:lang w:val="es-MX"/>
        </w:rPr>
        <w:t xml:space="preserve"> </w:t>
      </w:r>
      <w:r w:rsidR="00237A44" w:rsidRPr="001F47C6">
        <w:rPr>
          <w:lang w:val="es-MX"/>
        </w:rPr>
        <w:t>en desarrollo</w:t>
      </w:r>
      <w:r w:rsidR="00237A44" w:rsidRPr="001F47C6">
        <w:rPr>
          <w:rFonts w:ascii="Times New Roman" w:hAnsi="Times New Roman"/>
          <w:lang w:val="es-MX"/>
        </w:rPr>
        <w:t xml:space="preserve"> son evidentes (</w:t>
      </w:r>
      <w:r w:rsidR="00DB27A0" w:rsidRPr="001F47C6">
        <w:rPr>
          <w:rFonts w:ascii="Times New Roman" w:hAnsi="Times New Roman"/>
          <w:lang w:val="es-MX"/>
        </w:rPr>
        <w:t>Toledo</w:t>
      </w:r>
      <w:r w:rsidR="00EF13E5" w:rsidRPr="001F47C6">
        <w:rPr>
          <w:rFonts w:ascii="Times New Roman" w:hAnsi="Times New Roman"/>
          <w:lang w:val="es-MX"/>
        </w:rPr>
        <w:t xml:space="preserve"> </w:t>
      </w:r>
      <w:r w:rsidR="00AA7C85" w:rsidRPr="001F47C6">
        <w:rPr>
          <w:rFonts w:ascii="Times New Roman" w:hAnsi="Times New Roman"/>
          <w:lang w:val="es-MX"/>
        </w:rPr>
        <w:t>y</w:t>
      </w:r>
      <w:r w:rsidR="00EF13E5" w:rsidRPr="001F47C6">
        <w:rPr>
          <w:rFonts w:ascii="Times New Roman" w:hAnsi="Times New Roman"/>
          <w:lang w:val="es-MX"/>
        </w:rPr>
        <w:t xml:space="preserve"> </w:t>
      </w:r>
      <w:r w:rsidR="00DB27A0" w:rsidRPr="001F47C6">
        <w:rPr>
          <w:rFonts w:ascii="Times New Roman" w:hAnsi="Times New Roman"/>
          <w:lang w:val="es-MX"/>
        </w:rPr>
        <w:t xml:space="preserve">Quintero, 2022; </w:t>
      </w:r>
      <w:r w:rsidR="00237A44" w:rsidRPr="001F47C6">
        <w:rPr>
          <w:rFonts w:ascii="Times New Roman" w:hAnsi="Times New Roman"/>
          <w:lang w:val="es-MX"/>
        </w:rPr>
        <w:t>Zohoori</w:t>
      </w:r>
      <w:r w:rsidR="00EF13E5" w:rsidRPr="001F47C6">
        <w:rPr>
          <w:rFonts w:ascii="Times New Roman" w:hAnsi="Times New Roman"/>
          <w:lang w:val="es-MX"/>
        </w:rPr>
        <w:t xml:space="preserve"> </w:t>
      </w:r>
      <w:r w:rsidR="00AA7C85" w:rsidRPr="001F47C6">
        <w:rPr>
          <w:rFonts w:ascii="Times New Roman" w:hAnsi="Times New Roman"/>
          <w:lang w:val="es-MX"/>
        </w:rPr>
        <w:t>y</w:t>
      </w:r>
      <w:r w:rsidR="00237A44" w:rsidRPr="001F47C6">
        <w:rPr>
          <w:rFonts w:ascii="Times New Roman" w:hAnsi="Times New Roman"/>
          <w:lang w:val="es-MX"/>
        </w:rPr>
        <w:t xml:space="preserve"> </w:t>
      </w:r>
      <w:r w:rsidR="00237A44" w:rsidRPr="001F47C6">
        <w:rPr>
          <w:lang w:val="es-MX"/>
        </w:rPr>
        <w:t>Ghani, 2017)</w:t>
      </w:r>
      <w:r w:rsidRPr="001F47C6">
        <w:rPr>
          <w:rFonts w:ascii="Times New Roman" w:hAnsi="Times New Roman"/>
          <w:lang w:val="es-MX"/>
        </w:rPr>
        <w:t xml:space="preserve">. </w:t>
      </w:r>
      <w:r w:rsidR="00EF59D0" w:rsidRPr="001F47C6">
        <w:rPr>
          <w:rFonts w:ascii="Times New Roman" w:hAnsi="Times New Roman"/>
          <w:lang w:val="es-MX"/>
        </w:rPr>
        <w:t>Por ejemplo, naciones como Turquía registran grandes cantidades de desechos domésticos (2º lugar en Europa y el 7º a nivel mundial en producción de plásticos), lo que incluso ha provocado una fuga generalizada de plástico e</w:t>
      </w:r>
      <w:r w:rsidR="00223C2E" w:rsidRPr="001F47C6">
        <w:rPr>
          <w:rFonts w:ascii="Times New Roman" w:hAnsi="Times New Roman"/>
          <w:lang w:val="es-MX"/>
        </w:rPr>
        <w:t xml:space="preserve">n el mar Mediterráneo (Gündogdu </w:t>
      </w:r>
      <w:r w:rsidR="00AA7C85" w:rsidRPr="001F47C6">
        <w:rPr>
          <w:rFonts w:ascii="Times New Roman" w:hAnsi="Times New Roman"/>
          <w:lang w:val="es-MX"/>
        </w:rPr>
        <w:t>y</w:t>
      </w:r>
      <w:r w:rsidR="00EF59D0" w:rsidRPr="001F47C6">
        <w:rPr>
          <w:rFonts w:ascii="Times New Roman" w:hAnsi="Times New Roman"/>
          <w:lang w:val="es-MX"/>
        </w:rPr>
        <w:t xml:space="preserve"> Walker, 2021). </w:t>
      </w:r>
      <w:r w:rsidR="001E202D" w:rsidRPr="001F47C6">
        <w:rPr>
          <w:rFonts w:ascii="Times New Roman" w:hAnsi="Times New Roman"/>
          <w:lang w:val="es-MX"/>
        </w:rPr>
        <w:t xml:space="preserve">En América Latina </w:t>
      </w:r>
      <w:r w:rsidR="00412330" w:rsidRPr="001F47C6">
        <w:rPr>
          <w:rFonts w:ascii="Times New Roman" w:hAnsi="Times New Roman"/>
          <w:lang w:val="es-MX"/>
        </w:rPr>
        <w:t xml:space="preserve">la problemática es similar, </w:t>
      </w:r>
      <w:r w:rsidR="001E202D" w:rsidRPr="001F47C6">
        <w:rPr>
          <w:rFonts w:ascii="Times New Roman" w:hAnsi="Times New Roman"/>
          <w:lang w:val="es-MX"/>
        </w:rPr>
        <w:t>la desigualdad social</w:t>
      </w:r>
      <w:r w:rsidR="00412330" w:rsidRPr="001F47C6">
        <w:rPr>
          <w:rFonts w:ascii="Times New Roman" w:hAnsi="Times New Roman"/>
          <w:lang w:val="es-MX"/>
        </w:rPr>
        <w:t xml:space="preserve"> y el ajustado presupuesto derivan en innumerables problemáticas, entre ellas</w:t>
      </w:r>
      <w:r w:rsidR="001E202D" w:rsidRPr="001F47C6">
        <w:rPr>
          <w:rFonts w:ascii="Times New Roman" w:hAnsi="Times New Roman"/>
          <w:lang w:val="es-MX"/>
        </w:rPr>
        <w:t xml:space="preserve"> la gestión de los residuos (García </w:t>
      </w:r>
      <w:r w:rsidR="001E202D" w:rsidRPr="001F47C6">
        <w:rPr>
          <w:rFonts w:ascii="Times New Roman" w:hAnsi="Times New Roman"/>
          <w:i/>
          <w:lang w:val="es-MX"/>
        </w:rPr>
        <w:t xml:space="preserve">et </w:t>
      </w:r>
      <w:r w:rsidR="00216C40" w:rsidRPr="001F47C6">
        <w:rPr>
          <w:rFonts w:ascii="Times New Roman" w:hAnsi="Times New Roman"/>
          <w:i/>
          <w:lang w:val="es-MX"/>
        </w:rPr>
        <w:t>a</w:t>
      </w:r>
      <w:r w:rsidR="001E202D" w:rsidRPr="001F47C6">
        <w:rPr>
          <w:rFonts w:ascii="Times New Roman" w:hAnsi="Times New Roman"/>
          <w:i/>
          <w:lang w:val="es-MX"/>
        </w:rPr>
        <w:t>l</w:t>
      </w:r>
      <w:r w:rsidR="001E202D" w:rsidRPr="001F47C6">
        <w:rPr>
          <w:rFonts w:ascii="Times New Roman" w:hAnsi="Times New Roman"/>
          <w:lang w:val="es-MX"/>
        </w:rPr>
        <w:t>., 2023)</w:t>
      </w:r>
      <w:r w:rsidR="00C96812" w:rsidRPr="001F47C6">
        <w:rPr>
          <w:rFonts w:ascii="Times New Roman" w:hAnsi="Times New Roman"/>
          <w:lang w:val="es-MX"/>
        </w:rPr>
        <w:t>, donde uno de los principales retos es generar conciencia en los ciudadanos respecto a su papel en la reducción de residuos sólidos generados (</w:t>
      </w:r>
      <w:r w:rsidR="00BB537B" w:rsidRPr="001F47C6">
        <w:rPr>
          <w:rFonts w:ascii="Times New Roman" w:hAnsi="Times New Roman"/>
          <w:lang w:val="es-MX"/>
        </w:rPr>
        <w:t xml:space="preserve">Sánchez </w:t>
      </w:r>
      <w:r w:rsidR="00BB537B" w:rsidRPr="001F47C6">
        <w:rPr>
          <w:rFonts w:ascii="Times New Roman" w:hAnsi="Times New Roman"/>
          <w:i/>
          <w:lang w:val="es-MX"/>
        </w:rPr>
        <w:t>et al.,</w:t>
      </w:r>
      <w:r w:rsidR="00BB537B" w:rsidRPr="001F47C6">
        <w:rPr>
          <w:rFonts w:ascii="Times New Roman" w:hAnsi="Times New Roman"/>
          <w:lang w:val="es-MX"/>
        </w:rPr>
        <w:t xml:space="preserve"> 2022)</w:t>
      </w:r>
      <w:r w:rsidR="00C96812" w:rsidRPr="001F47C6">
        <w:rPr>
          <w:rFonts w:ascii="Times New Roman" w:hAnsi="Times New Roman"/>
          <w:lang w:val="es-MX"/>
        </w:rPr>
        <w:t xml:space="preserve">. </w:t>
      </w:r>
      <w:r w:rsidR="001E202D" w:rsidRPr="001F47C6">
        <w:rPr>
          <w:rFonts w:ascii="Times New Roman" w:hAnsi="Times New Roman"/>
          <w:lang w:val="es-MX"/>
        </w:rPr>
        <w:t xml:space="preserve">Contrario al escenario descrito, </w:t>
      </w:r>
      <w:r w:rsidRPr="001F47C6">
        <w:rPr>
          <w:rFonts w:ascii="Times New Roman" w:hAnsi="Times New Roman"/>
          <w:lang w:val="es-MX"/>
        </w:rPr>
        <w:t xml:space="preserve">países de ingreso alto como Noruega, Austria, Bélgica y Suecia cuentan con sistemas de reciclaje robustos que los llevan incluso a importar residuos de otras naciones. </w:t>
      </w:r>
    </w:p>
    <w:p w14:paraId="12CF4E89" w14:textId="4F54C430" w:rsidR="00865B84" w:rsidRDefault="00DC69FD" w:rsidP="00607D58">
      <w:pPr>
        <w:tabs>
          <w:tab w:val="left" w:pos="0"/>
        </w:tabs>
        <w:spacing w:after="0" w:line="360" w:lineRule="auto"/>
        <w:ind w:firstLine="709"/>
        <w:jc w:val="both"/>
        <w:rPr>
          <w:rFonts w:ascii="Times New Roman" w:hAnsi="Times New Roman"/>
          <w:lang w:val="es-MX"/>
        </w:rPr>
      </w:pPr>
      <w:r w:rsidRPr="001F47C6">
        <w:rPr>
          <w:rFonts w:ascii="Times New Roman" w:hAnsi="Times New Roman"/>
          <w:lang w:val="es-MX"/>
        </w:rPr>
        <w:t>E</w:t>
      </w:r>
      <w:r w:rsidR="00865B84" w:rsidRPr="001F47C6">
        <w:rPr>
          <w:rFonts w:ascii="Times New Roman" w:hAnsi="Times New Roman"/>
          <w:lang w:val="es-MX"/>
        </w:rPr>
        <w:t xml:space="preserve">n México el panorama es complejo en materia de </w:t>
      </w:r>
      <w:r w:rsidRPr="001F47C6">
        <w:rPr>
          <w:rFonts w:ascii="Times New Roman" w:hAnsi="Times New Roman"/>
          <w:lang w:val="es-MX"/>
        </w:rPr>
        <w:t xml:space="preserve">residuos. </w:t>
      </w:r>
      <w:r w:rsidR="008D3F86" w:rsidRPr="001F47C6">
        <w:rPr>
          <w:rFonts w:ascii="Times New Roman" w:hAnsi="Times New Roman"/>
          <w:lang w:val="es-MX"/>
        </w:rPr>
        <w:t xml:space="preserve">Históricamente, el tema </w:t>
      </w:r>
      <w:r w:rsidR="00C96812" w:rsidRPr="001F47C6">
        <w:rPr>
          <w:rFonts w:ascii="Times New Roman" w:hAnsi="Times New Roman"/>
          <w:lang w:val="es-MX"/>
        </w:rPr>
        <w:t>“</w:t>
      </w:r>
      <w:r w:rsidR="008D3F86" w:rsidRPr="001F47C6">
        <w:rPr>
          <w:rFonts w:ascii="Times New Roman" w:hAnsi="Times New Roman"/>
          <w:lang w:val="es-MX"/>
        </w:rPr>
        <w:t>gestión de desechos</w:t>
      </w:r>
      <w:r w:rsidR="00C96812" w:rsidRPr="001F47C6">
        <w:rPr>
          <w:rFonts w:ascii="Times New Roman" w:hAnsi="Times New Roman"/>
          <w:lang w:val="es-MX"/>
        </w:rPr>
        <w:t>”</w:t>
      </w:r>
      <w:r w:rsidR="008D3F86" w:rsidRPr="001F47C6">
        <w:rPr>
          <w:rFonts w:ascii="Times New Roman" w:hAnsi="Times New Roman"/>
          <w:lang w:val="es-MX"/>
        </w:rPr>
        <w:t xml:space="preserve"> ha representado un desafío marcado por el crecimiento urbano y la industrialización, que ante la falta de infraestructura adecuada y conciencia sobre el manejo de residuos derivó en problemáticas importantes. </w:t>
      </w:r>
      <w:r w:rsidR="00865B84" w:rsidRPr="001F47C6">
        <w:rPr>
          <w:rFonts w:ascii="Times New Roman" w:hAnsi="Times New Roman"/>
          <w:lang w:val="es-MX"/>
        </w:rPr>
        <w:t>La República Mexicana se conforma po</w:t>
      </w:r>
      <w:r w:rsidR="00AD4D39" w:rsidRPr="001F47C6">
        <w:rPr>
          <w:rFonts w:ascii="Times New Roman" w:hAnsi="Times New Roman"/>
          <w:lang w:val="es-MX"/>
        </w:rPr>
        <w:t>r 32 entidades federativas; el E</w:t>
      </w:r>
      <w:r w:rsidR="00865B84" w:rsidRPr="001F47C6">
        <w:rPr>
          <w:rFonts w:ascii="Times New Roman" w:hAnsi="Times New Roman"/>
          <w:lang w:val="es-MX"/>
        </w:rPr>
        <w:t>stado de México (</w:t>
      </w:r>
      <w:r w:rsidR="00861895" w:rsidRPr="001F47C6">
        <w:rPr>
          <w:rFonts w:ascii="Times New Roman" w:hAnsi="Times New Roman"/>
          <w:lang w:val="es-MX"/>
        </w:rPr>
        <w:t>Edomex</w:t>
      </w:r>
      <w:r w:rsidR="00865B84" w:rsidRPr="001F47C6">
        <w:rPr>
          <w:rFonts w:ascii="Times New Roman" w:hAnsi="Times New Roman"/>
          <w:lang w:val="es-MX"/>
        </w:rPr>
        <w:t>) es una de ellas y corresponde a la más poblada de dicha nación al albergar a 16,</w:t>
      </w:r>
      <w:r w:rsidR="00126CB9" w:rsidRPr="001F47C6">
        <w:rPr>
          <w:rFonts w:ascii="Times New Roman" w:hAnsi="Times New Roman"/>
          <w:lang w:val="es-MX"/>
        </w:rPr>
        <w:t xml:space="preserve"> </w:t>
      </w:r>
      <w:r w:rsidR="00865B84" w:rsidRPr="001F47C6">
        <w:rPr>
          <w:rFonts w:ascii="Times New Roman" w:hAnsi="Times New Roman"/>
          <w:lang w:val="es-MX"/>
        </w:rPr>
        <w:t>992,</w:t>
      </w:r>
      <w:r w:rsidR="00126CB9" w:rsidRPr="001F47C6">
        <w:rPr>
          <w:rFonts w:ascii="Times New Roman" w:hAnsi="Times New Roman"/>
          <w:lang w:val="es-MX"/>
        </w:rPr>
        <w:t xml:space="preserve"> </w:t>
      </w:r>
      <w:r w:rsidR="00865B84" w:rsidRPr="001F47C6">
        <w:rPr>
          <w:rFonts w:ascii="Times New Roman" w:hAnsi="Times New Roman"/>
          <w:lang w:val="es-MX"/>
        </w:rPr>
        <w:t>418 millones de habitantes (</w:t>
      </w:r>
      <w:r w:rsidR="00A75F52" w:rsidRPr="001F47C6">
        <w:rPr>
          <w:rFonts w:ascii="Times New Roman" w:hAnsi="Times New Roman"/>
          <w:lang w:val="es-MX"/>
        </w:rPr>
        <w:t>Instituto Nacional de Estadística y Geografía [</w:t>
      </w:r>
      <w:r w:rsidR="00AC66ED" w:rsidRPr="00AC66ED">
        <w:rPr>
          <w:rFonts w:ascii="Times New Roman" w:hAnsi="Times New Roman"/>
          <w:lang w:val="es-MX"/>
        </w:rPr>
        <w:t>INEGI</w:t>
      </w:r>
      <w:r w:rsidR="00A75F52" w:rsidRPr="001F47C6">
        <w:rPr>
          <w:rFonts w:ascii="Times New Roman" w:hAnsi="Times New Roman"/>
          <w:lang w:val="es-MX"/>
        </w:rPr>
        <w:t>]</w:t>
      </w:r>
      <w:r w:rsidR="00865B84" w:rsidRPr="001F47C6">
        <w:rPr>
          <w:rFonts w:ascii="Times New Roman" w:hAnsi="Times New Roman"/>
          <w:lang w:val="es-MX"/>
        </w:rPr>
        <w:t>, 202</w:t>
      </w:r>
      <w:r w:rsidR="00901419" w:rsidRPr="001F47C6">
        <w:rPr>
          <w:rFonts w:ascii="Times New Roman" w:hAnsi="Times New Roman"/>
          <w:lang w:val="es-MX"/>
        </w:rPr>
        <w:t>1</w:t>
      </w:r>
      <w:r w:rsidR="00865B84" w:rsidRPr="001F47C6">
        <w:rPr>
          <w:rFonts w:ascii="Times New Roman" w:hAnsi="Times New Roman"/>
          <w:lang w:val="es-MX"/>
        </w:rPr>
        <w:t xml:space="preserve">). El </w:t>
      </w:r>
      <w:r w:rsidR="00861895" w:rsidRPr="001F47C6">
        <w:rPr>
          <w:rFonts w:ascii="Times New Roman" w:hAnsi="Times New Roman"/>
          <w:lang w:val="es-MX"/>
        </w:rPr>
        <w:t>Edomex</w:t>
      </w:r>
      <w:r w:rsidR="00865B84" w:rsidRPr="001F47C6">
        <w:rPr>
          <w:rFonts w:ascii="Times New Roman" w:hAnsi="Times New Roman"/>
          <w:lang w:val="es-MX"/>
        </w:rPr>
        <w:t xml:space="preserve"> está conformado por 125 municipios, en la </w:t>
      </w:r>
      <w:r w:rsidR="0095423B" w:rsidRPr="001F47C6">
        <w:rPr>
          <w:rFonts w:ascii="Times New Roman" w:hAnsi="Times New Roman"/>
          <w:lang w:val="es-MX"/>
        </w:rPr>
        <w:t>f</w:t>
      </w:r>
      <w:r w:rsidR="00865B84" w:rsidRPr="001F47C6">
        <w:rPr>
          <w:rFonts w:ascii="Times New Roman" w:hAnsi="Times New Roman"/>
          <w:lang w:val="es-MX"/>
        </w:rPr>
        <w:t>igura 1 se muestran los 1</w:t>
      </w:r>
      <w:r w:rsidR="00901952" w:rsidRPr="001F47C6">
        <w:rPr>
          <w:rFonts w:ascii="Times New Roman" w:hAnsi="Times New Roman"/>
          <w:lang w:val="es-MX"/>
        </w:rPr>
        <w:t>0</w:t>
      </w:r>
      <w:r w:rsidR="00865B84" w:rsidRPr="001F47C6">
        <w:rPr>
          <w:rFonts w:ascii="Times New Roman" w:hAnsi="Times New Roman"/>
          <w:lang w:val="es-MX"/>
        </w:rPr>
        <w:t xml:space="preserve"> municipios que cuentan con los porcentajes más altos de pobla</w:t>
      </w:r>
      <w:r w:rsidR="00AA7C85" w:rsidRPr="001F47C6">
        <w:rPr>
          <w:rFonts w:ascii="Times New Roman" w:hAnsi="Times New Roman"/>
          <w:lang w:val="es-MX"/>
        </w:rPr>
        <w:t>ción</w:t>
      </w:r>
      <w:r w:rsidR="00865B84" w:rsidRPr="001F47C6">
        <w:rPr>
          <w:rFonts w:ascii="Times New Roman" w:hAnsi="Times New Roman"/>
          <w:lang w:val="es-MX"/>
        </w:rPr>
        <w:t xml:space="preserve"> registrados en dicha entidad federativa. </w:t>
      </w:r>
    </w:p>
    <w:p w14:paraId="1DB13F1B" w14:textId="77777777" w:rsidR="001A6DEE" w:rsidRDefault="001A6DEE" w:rsidP="00597C00">
      <w:pPr>
        <w:tabs>
          <w:tab w:val="left" w:pos="284"/>
        </w:tabs>
        <w:spacing w:after="0" w:line="360" w:lineRule="auto"/>
        <w:jc w:val="center"/>
        <w:rPr>
          <w:rFonts w:ascii="Times New Roman" w:hAnsi="Times New Roman"/>
          <w:b/>
          <w:lang w:val="es-MX"/>
        </w:rPr>
      </w:pPr>
    </w:p>
    <w:p w14:paraId="1B62431B" w14:textId="77777777" w:rsidR="001A6DEE" w:rsidRDefault="001A6DEE" w:rsidP="00597C00">
      <w:pPr>
        <w:tabs>
          <w:tab w:val="left" w:pos="284"/>
        </w:tabs>
        <w:spacing w:after="0" w:line="360" w:lineRule="auto"/>
        <w:jc w:val="center"/>
        <w:rPr>
          <w:rFonts w:ascii="Times New Roman" w:hAnsi="Times New Roman"/>
          <w:b/>
          <w:lang w:val="es-MX"/>
        </w:rPr>
      </w:pPr>
    </w:p>
    <w:p w14:paraId="75FF365C" w14:textId="77777777" w:rsidR="001A6DEE" w:rsidRDefault="001A6DEE" w:rsidP="00597C00">
      <w:pPr>
        <w:tabs>
          <w:tab w:val="left" w:pos="284"/>
        </w:tabs>
        <w:spacing w:after="0" w:line="360" w:lineRule="auto"/>
        <w:jc w:val="center"/>
        <w:rPr>
          <w:rFonts w:ascii="Times New Roman" w:hAnsi="Times New Roman"/>
          <w:b/>
          <w:lang w:val="es-MX"/>
        </w:rPr>
      </w:pPr>
    </w:p>
    <w:p w14:paraId="46F28283" w14:textId="77777777" w:rsidR="001A6DEE" w:rsidRDefault="001A6DEE" w:rsidP="00597C00">
      <w:pPr>
        <w:tabs>
          <w:tab w:val="left" w:pos="284"/>
        </w:tabs>
        <w:spacing w:after="0" w:line="360" w:lineRule="auto"/>
        <w:jc w:val="center"/>
        <w:rPr>
          <w:rFonts w:ascii="Times New Roman" w:hAnsi="Times New Roman"/>
          <w:b/>
          <w:lang w:val="es-MX"/>
        </w:rPr>
      </w:pPr>
    </w:p>
    <w:p w14:paraId="039F795F" w14:textId="77777777" w:rsidR="001A6DEE" w:rsidRDefault="001A6DEE" w:rsidP="00597C00">
      <w:pPr>
        <w:tabs>
          <w:tab w:val="left" w:pos="284"/>
        </w:tabs>
        <w:spacing w:after="0" w:line="360" w:lineRule="auto"/>
        <w:jc w:val="center"/>
        <w:rPr>
          <w:rFonts w:ascii="Times New Roman" w:hAnsi="Times New Roman"/>
          <w:b/>
          <w:lang w:val="es-MX"/>
        </w:rPr>
      </w:pPr>
    </w:p>
    <w:p w14:paraId="4E73B5EB" w14:textId="77777777" w:rsidR="001A6DEE" w:rsidRDefault="001A6DEE" w:rsidP="00597C00">
      <w:pPr>
        <w:tabs>
          <w:tab w:val="left" w:pos="284"/>
        </w:tabs>
        <w:spacing w:after="0" w:line="360" w:lineRule="auto"/>
        <w:jc w:val="center"/>
        <w:rPr>
          <w:rFonts w:ascii="Times New Roman" w:hAnsi="Times New Roman"/>
          <w:b/>
          <w:lang w:val="es-MX"/>
        </w:rPr>
      </w:pPr>
    </w:p>
    <w:p w14:paraId="68EC66FC" w14:textId="77777777" w:rsidR="00E60807" w:rsidRDefault="00E60807" w:rsidP="00597C00">
      <w:pPr>
        <w:tabs>
          <w:tab w:val="left" w:pos="284"/>
        </w:tabs>
        <w:spacing w:after="0" w:line="360" w:lineRule="auto"/>
        <w:jc w:val="center"/>
        <w:rPr>
          <w:rFonts w:ascii="Times New Roman" w:hAnsi="Times New Roman"/>
          <w:b/>
          <w:lang w:val="es-MX"/>
        </w:rPr>
      </w:pPr>
    </w:p>
    <w:p w14:paraId="050F8B9D" w14:textId="77777777" w:rsidR="00E60807" w:rsidRDefault="00E60807" w:rsidP="00597C00">
      <w:pPr>
        <w:tabs>
          <w:tab w:val="left" w:pos="284"/>
        </w:tabs>
        <w:spacing w:after="0" w:line="360" w:lineRule="auto"/>
        <w:jc w:val="center"/>
        <w:rPr>
          <w:rFonts w:ascii="Times New Roman" w:hAnsi="Times New Roman"/>
          <w:b/>
          <w:lang w:val="es-MX"/>
        </w:rPr>
      </w:pPr>
    </w:p>
    <w:p w14:paraId="12F7631B" w14:textId="17FFE152" w:rsidR="00597C00" w:rsidRPr="001F47C6" w:rsidRDefault="00597C00" w:rsidP="00597C00">
      <w:pPr>
        <w:tabs>
          <w:tab w:val="left" w:pos="284"/>
        </w:tabs>
        <w:spacing w:after="0" w:line="360" w:lineRule="auto"/>
        <w:jc w:val="center"/>
        <w:rPr>
          <w:rFonts w:ascii="Times New Roman" w:hAnsi="Times New Roman"/>
          <w:lang w:val="es-MX"/>
        </w:rPr>
      </w:pPr>
      <w:r w:rsidRPr="001F47C6">
        <w:rPr>
          <w:rFonts w:ascii="Times New Roman" w:hAnsi="Times New Roman"/>
          <w:b/>
          <w:lang w:val="es-MX"/>
        </w:rPr>
        <w:lastRenderedPageBreak/>
        <w:t>Figura 1.</w:t>
      </w:r>
      <w:r w:rsidRPr="001F47C6">
        <w:rPr>
          <w:rFonts w:ascii="Times New Roman" w:hAnsi="Times New Roman"/>
          <w:lang w:val="es-MX"/>
        </w:rPr>
        <w:t xml:space="preserve"> Habitantes en los 10 municipios más poblados del Edomex </w:t>
      </w:r>
    </w:p>
    <w:p w14:paraId="37A1C6FF" w14:textId="77777777" w:rsidR="00597C00" w:rsidRPr="001F47C6" w:rsidRDefault="00597C00" w:rsidP="00597C00">
      <w:pPr>
        <w:tabs>
          <w:tab w:val="left" w:pos="0"/>
        </w:tabs>
        <w:spacing w:after="0" w:line="360" w:lineRule="auto"/>
        <w:jc w:val="center"/>
        <w:rPr>
          <w:rFonts w:ascii="Times New Roman" w:hAnsi="Times New Roman"/>
          <w:lang w:val="es-MX"/>
        </w:rPr>
      </w:pPr>
      <w:r w:rsidRPr="001F47C6">
        <w:rPr>
          <w:rFonts w:ascii="Times New Roman" w:hAnsi="Times New Roman"/>
          <w:noProof/>
          <w:lang w:val="es-MX" w:eastAsia="es-MX"/>
        </w:rPr>
        <w:drawing>
          <wp:inline distT="0" distB="0" distL="0" distR="0" wp14:anchorId="642DCECE" wp14:editId="287E8219">
            <wp:extent cx="5524923" cy="3544695"/>
            <wp:effectExtent l="19050" t="19050" r="19050" b="177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l="16017" t="11389" r="9354" b="3671"/>
                    <a:stretch/>
                  </pic:blipFill>
                  <pic:spPr bwMode="auto">
                    <a:xfrm>
                      <a:off x="0" y="0"/>
                      <a:ext cx="5558567" cy="3566280"/>
                    </a:xfrm>
                    <a:prstGeom prst="rect">
                      <a:avLst/>
                    </a:prstGeom>
                    <a:noFill/>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786892A8" w14:textId="406BA7C1" w:rsidR="00FC1AFD" w:rsidRPr="001F47C6" w:rsidRDefault="00597C00" w:rsidP="00E60807">
      <w:pPr>
        <w:tabs>
          <w:tab w:val="left" w:pos="576"/>
        </w:tabs>
        <w:spacing w:after="0" w:line="360" w:lineRule="auto"/>
        <w:jc w:val="center"/>
        <w:rPr>
          <w:rFonts w:ascii="Times New Roman" w:hAnsi="Times New Roman"/>
          <w:lang w:val="es-MX"/>
        </w:rPr>
      </w:pPr>
      <w:r w:rsidRPr="001F47C6">
        <w:rPr>
          <w:rFonts w:ascii="Times New Roman" w:hAnsi="Times New Roman"/>
          <w:lang w:val="es-MX"/>
        </w:rPr>
        <w:t>Fuente: Elaboración propia</w:t>
      </w:r>
    </w:p>
    <w:p w14:paraId="5B29BE56" w14:textId="6D56DDD5" w:rsidR="00865B84" w:rsidRPr="001F47C6" w:rsidRDefault="00865B84" w:rsidP="00607D58">
      <w:pPr>
        <w:tabs>
          <w:tab w:val="left" w:pos="0"/>
        </w:tabs>
        <w:spacing w:after="0" w:line="360" w:lineRule="auto"/>
        <w:ind w:firstLine="709"/>
        <w:jc w:val="both"/>
        <w:rPr>
          <w:rFonts w:ascii="Times New Roman" w:hAnsi="Times New Roman"/>
          <w:lang w:val="es-MX"/>
        </w:rPr>
      </w:pPr>
      <w:r w:rsidRPr="001F47C6">
        <w:rPr>
          <w:rFonts w:ascii="Times New Roman" w:hAnsi="Times New Roman"/>
          <w:lang w:val="es-MX"/>
        </w:rPr>
        <w:t>Los municipios mencionados se encuentran densamente poblados, lo que implica alta demanda de bienes y servicios e inminentemente altas tasas en términos de generación de residuos. Por ejemplo, Ecatepec de Morelos y Nezahualcóyotl albergan a más de 1, 000, 000 de habitantes</w:t>
      </w:r>
      <w:r w:rsidR="00901952" w:rsidRPr="001F47C6">
        <w:rPr>
          <w:rFonts w:ascii="Times New Roman" w:hAnsi="Times New Roman"/>
          <w:lang w:val="es-MX"/>
        </w:rPr>
        <w:t xml:space="preserve"> y se consideran municipios con áreas de oportunidad importantes en materia de gestión ambiental.</w:t>
      </w:r>
    </w:p>
    <w:p w14:paraId="34C04A38" w14:textId="6BB76785" w:rsidR="00865B84" w:rsidRDefault="00865B84" w:rsidP="00607D58">
      <w:pPr>
        <w:tabs>
          <w:tab w:val="left" w:pos="0"/>
        </w:tabs>
        <w:spacing w:after="0" w:line="360" w:lineRule="auto"/>
        <w:ind w:firstLine="709"/>
        <w:jc w:val="both"/>
        <w:rPr>
          <w:rFonts w:ascii="Times New Roman" w:hAnsi="Times New Roman"/>
          <w:lang w:val="es-MX"/>
        </w:rPr>
      </w:pPr>
      <w:r w:rsidRPr="001F47C6">
        <w:rPr>
          <w:rFonts w:ascii="Times New Roman" w:hAnsi="Times New Roman"/>
          <w:lang w:val="es-MX"/>
        </w:rPr>
        <w:t>Acorde con el Índice Municipal de Actividad Económica (</w:t>
      </w:r>
      <w:r w:rsidR="00AC66ED" w:rsidRPr="00AC66ED">
        <w:rPr>
          <w:rFonts w:ascii="Times New Roman" w:hAnsi="Times New Roman"/>
          <w:lang w:val="es-MX"/>
        </w:rPr>
        <w:t>IMAE</w:t>
      </w:r>
      <w:r w:rsidRPr="001F47C6">
        <w:rPr>
          <w:rFonts w:ascii="Times New Roman" w:hAnsi="Times New Roman"/>
          <w:lang w:val="es-MX"/>
        </w:rPr>
        <w:t xml:space="preserve">) del Instituto de Información e Investigación Geográfica, Estadística y Catastral del Estado de México, 10 de los 125 municipios que integran el </w:t>
      </w:r>
      <w:r w:rsidR="00861895" w:rsidRPr="001F47C6">
        <w:rPr>
          <w:rFonts w:ascii="Times New Roman" w:hAnsi="Times New Roman"/>
          <w:lang w:val="es-MX"/>
        </w:rPr>
        <w:t>Edomex</w:t>
      </w:r>
      <w:r w:rsidRPr="001F47C6">
        <w:rPr>
          <w:rFonts w:ascii="Times New Roman" w:hAnsi="Times New Roman"/>
          <w:lang w:val="es-MX"/>
        </w:rPr>
        <w:t xml:space="preserve"> en conjunto constituyen parte importante de la economía estatal, es decir, 70% del </w:t>
      </w:r>
      <w:r w:rsidR="001F47C6" w:rsidRPr="000163EB">
        <w:rPr>
          <w:rFonts w:ascii="Times New Roman" w:hAnsi="Times New Roman"/>
          <w:lang w:val="es-MX"/>
        </w:rPr>
        <w:t>Producto Interno Bruto</w:t>
      </w:r>
      <w:r w:rsidR="001F47C6" w:rsidRPr="001F47C6">
        <w:rPr>
          <w:rFonts w:ascii="Times New Roman" w:hAnsi="Times New Roman"/>
          <w:lang w:val="es-MX"/>
        </w:rPr>
        <w:t xml:space="preserve"> </w:t>
      </w:r>
      <w:r w:rsidRPr="001F47C6">
        <w:rPr>
          <w:rFonts w:ascii="Times New Roman" w:hAnsi="Times New Roman"/>
          <w:lang w:val="es-MX"/>
        </w:rPr>
        <w:t>(</w:t>
      </w:r>
      <w:r w:rsidR="00AC66ED" w:rsidRPr="00AC66ED">
        <w:rPr>
          <w:rFonts w:ascii="Times New Roman" w:hAnsi="Times New Roman"/>
          <w:lang w:val="es-MX"/>
        </w:rPr>
        <w:t>PIB</w:t>
      </w:r>
      <w:r w:rsidRPr="001F47C6">
        <w:rPr>
          <w:rFonts w:ascii="Times New Roman" w:hAnsi="Times New Roman"/>
          <w:lang w:val="es-MX"/>
        </w:rPr>
        <w:t>)</w:t>
      </w:r>
      <w:r w:rsidR="00221B35" w:rsidRPr="001F47C6">
        <w:rPr>
          <w:rFonts w:ascii="Times New Roman" w:hAnsi="Times New Roman"/>
          <w:lang w:val="es-MX"/>
        </w:rPr>
        <w:t xml:space="preserve"> (</w:t>
      </w:r>
      <w:bookmarkStart w:id="0" w:name="_Hlk138750930"/>
      <w:r w:rsidR="00221B35" w:rsidRPr="001F47C6">
        <w:rPr>
          <w:rFonts w:ascii="Times New Roman" w:hAnsi="Times New Roman"/>
          <w:lang w:val="es-MX"/>
        </w:rPr>
        <w:t>Instituto de Información e Investigación Geográfica, Estadística y Catastral del Estado de México [</w:t>
      </w:r>
      <w:r w:rsidR="00AC66ED" w:rsidRPr="00AC66ED">
        <w:rPr>
          <w:rFonts w:ascii="Times New Roman" w:hAnsi="Times New Roman"/>
          <w:lang w:val="es-MX"/>
        </w:rPr>
        <w:t>IIIGECEM</w:t>
      </w:r>
      <w:r w:rsidR="00221B35" w:rsidRPr="001F47C6">
        <w:rPr>
          <w:rFonts w:ascii="Times New Roman" w:hAnsi="Times New Roman"/>
          <w:lang w:val="es-MX"/>
        </w:rPr>
        <w:t>], 2021</w:t>
      </w:r>
      <w:bookmarkEnd w:id="0"/>
      <w:r w:rsidR="00221B35" w:rsidRPr="001F47C6">
        <w:rPr>
          <w:rFonts w:ascii="Times New Roman" w:hAnsi="Times New Roman"/>
          <w:lang w:val="es-MX"/>
        </w:rPr>
        <w:t>)</w:t>
      </w:r>
      <w:r w:rsidRPr="001F47C6">
        <w:rPr>
          <w:rFonts w:ascii="Times New Roman" w:hAnsi="Times New Roman"/>
          <w:lang w:val="es-MX"/>
        </w:rPr>
        <w:t xml:space="preserve">. Dichos municipios se presentan a continuación en la </w:t>
      </w:r>
      <w:r w:rsidR="0095423B" w:rsidRPr="001F47C6">
        <w:rPr>
          <w:rFonts w:ascii="Times New Roman" w:hAnsi="Times New Roman"/>
          <w:lang w:val="es-MX"/>
        </w:rPr>
        <w:t>f</w:t>
      </w:r>
      <w:r w:rsidRPr="001F47C6">
        <w:rPr>
          <w:rFonts w:ascii="Times New Roman" w:hAnsi="Times New Roman"/>
          <w:lang w:val="es-MX"/>
        </w:rPr>
        <w:t xml:space="preserve">igura 2, acorde con el porcentaje que aportan </w:t>
      </w:r>
      <w:r w:rsidR="00AC66ED" w:rsidRPr="00AC66ED">
        <w:rPr>
          <w:rFonts w:ascii="Times New Roman" w:hAnsi="Times New Roman"/>
          <w:lang w:val="es-MX"/>
        </w:rPr>
        <w:t>PIB</w:t>
      </w:r>
      <w:r w:rsidRPr="001F47C6">
        <w:rPr>
          <w:rFonts w:ascii="Times New Roman" w:hAnsi="Times New Roman"/>
          <w:lang w:val="es-MX"/>
        </w:rPr>
        <w:t xml:space="preserve">. </w:t>
      </w:r>
    </w:p>
    <w:p w14:paraId="111EF292" w14:textId="77777777" w:rsidR="001A6DEE" w:rsidRDefault="001A6DEE" w:rsidP="00181B0D">
      <w:pPr>
        <w:tabs>
          <w:tab w:val="left" w:pos="576"/>
        </w:tabs>
        <w:spacing w:after="0" w:line="360" w:lineRule="auto"/>
        <w:jc w:val="center"/>
        <w:rPr>
          <w:rFonts w:ascii="Times New Roman" w:hAnsi="Times New Roman"/>
          <w:b/>
          <w:lang w:val="es-MX"/>
        </w:rPr>
      </w:pPr>
    </w:p>
    <w:p w14:paraId="73504095" w14:textId="77777777" w:rsidR="001A6DEE" w:rsidRDefault="001A6DEE" w:rsidP="00181B0D">
      <w:pPr>
        <w:tabs>
          <w:tab w:val="left" w:pos="576"/>
        </w:tabs>
        <w:spacing w:after="0" w:line="360" w:lineRule="auto"/>
        <w:jc w:val="center"/>
        <w:rPr>
          <w:rFonts w:ascii="Times New Roman" w:hAnsi="Times New Roman"/>
          <w:b/>
          <w:lang w:val="es-MX"/>
        </w:rPr>
      </w:pPr>
    </w:p>
    <w:p w14:paraId="52EBE3A4" w14:textId="77777777" w:rsidR="00E60807" w:rsidRDefault="00E60807" w:rsidP="00181B0D">
      <w:pPr>
        <w:tabs>
          <w:tab w:val="left" w:pos="576"/>
        </w:tabs>
        <w:spacing w:after="0" w:line="360" w:lineRule="auto"/>
        <w:jc w:val="center"/>
        <w:rPr>
          <w:rFonts w:ascii="Times New Roman" w:hAnsi="Times New Roman"/>
          <w:b/>
          <w:lang w:val="es-MX"/>
        </w:rPr>
      </w:pPr>
    </w:p>
    <w:p w14:paraId="3FDFC4A9" w14:textId="77777777" w:rsidR="001A6DEE" w:rsidRDefault="001A6DEE" w:rsidP="00181B0D">
      <w:pPr>
        <w:tabs>
          <w:tab w:val="left" w:pos="576"/>
        </w:tabs>
        <w:spacing w:after="0" w:line="360" w:lineRule="auto"/>
        <w:jc w:val="center"/>
        <w:rPr>
          <w:rFonts w:ascii="Times New Roman" w:hAnsi="Times New Roman"/>
          <w:b/>
          <w:lang w:val="es-MX"/>
        </w:rPr>
      </w:pPr>
    </w:p>
    <w:p w14:paraId="368BC90D" w14:textId="77777777" w:rsidR="001A6DEE" w:rsidRDefault="001A6DEE" w:rsidP="00181B0D">
      <w:pPr>
        <w:tabs>
          <w:tab w:val="left" w:pos="576"/>
        </w:tabs>
        <w:spacing w:after="0" w:line="360" w:lineRule="auto"/>
        <w:jc w:val="center"/>
        <w:rPr>
          <w:rFonts w:ascii="Times New Roman" w:hAnsi="Times New Roman"/>
          <w:b/>
          <w:lang w:val="es-MX"/>
        </w:rPr>
      </w:pPr>
    </w:p>
    <w:p w14:paraId="7DF9B87B" w14:textId="068850AE" w:rsidR="00181B0D" w:rsidRPr="001F47C6" w:rsidRDefault="00181B0D" w:rsidP="00181B0D">
      <w:pPr>
        <w:tabs>
          <w:tab w:val="left" w:pos="576"/>
        </w:tabs>
        <w:spacing w:after="0" w:line="360" w:lineRule="auto"/>
        <w:jc w:val="center"/>
        <w:rPr>
          <w:rFonts w:ascii="Times New Roman" w:hAnsi="Times New Roman"/>
          <w:lang w:val="es-MX"/>
        </w:rPr>
      </w:pPr>
      <w:r w:rsidRPr="001F47C6">
        <w:rPr>
          <w:rFonts w:ascii="Times New Roman" w:hAnsi="Times New Roman"/>
          <w:b/>
          <w:lang w:val="es-MX"/>
        </w:rPr>
        <w:lastRenderedPageBreak/>
        <w:t>Figura 2.</w:t>
      </w:r>
      <w:r w:rsidRPr="001F47C6">
        <w:rPr>
          <w:rFonts w:ascii="Times New Roman" w:hAnsi="Times New Roman"/>
          <w:lang w:val="es-MX"/>
        </w:rPr>
        <w:t xml:space="preserve"> Contribución municipal al </w:t>
      </w:r>
      <w:r w:rsidRPr="0076617F">
        <w:rPr>
          <w:rFonts w:ascii="Times New Roman" w:hAnsi="Times New Roman"/>
          <w:lang w:val="es-MX"/>
        </w:rPr>
        <w:t>PIB</w:t>
      </w:r>
      <w:r w:rsidRPr="001F47C6">
        <w:rPr>
          <w:rFonts w:ascii="Times New Roman" w:hAnsi="Times New Roman"/>
          <w:lang w:val="es-MX"/>
        </w:rPr>
        <w:t xml:space="preserve"> del Edomex</w:t>
      </w:r>
    </w:p>
    <w:p w14:paraId="702744B6" w14:textId="77777777" w:rsidR="00181B0D" w:rsidRPr="001F47C6" w:rsidRDefault="00181B0D" w:rsidP="00181B0D">
      <w:pPr>
        <w:tabs>
          <w:tab w:val="left" w:pos="0"/>
        </w:tabs>
        <w:spacing w:after="0" w:line="360" w:lineRule="auto"/>
        <w:jc w:val="center"/>
        <w:rPr>
          <w:rFonts w:ascii="Times New Roman" w:hAnsi="Times New Roman"/>
          <w:lang w:val="es-MX"/>
        </w:rPr>
      </w:pPr>
      <w:r w:rsidRPr="001F47C6">
        <w:rPr>
          <w:rFonts w:ascii="Times New Roman" w:hAnsi="Times New Roman"/>
          <w:b/>
          <w:noProof/>
          <w:lang w:val="es-MX" w:eastAsia="es-MX"/>
        </w:rPr>
        <w:drawing>
          <wp:inline distT="0" distB="0" distL="0" distR="0" wp14:anchorId="38698D18" wp14:editId="2C2DBD46">
            <wp:extent cx="5566997" cy="2865664"/>
            <wp:effectExtent l="19050" t="19050" r="15240" b="1143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l="366" t="12729" r="11963" b="1663"/>
                    <a:stretch/>
                  </pic:blipFill>
                  <pic:spPr bwMode="auto">
                    <a:xfrm>
                      <a:off x="0" y="0"/>
                      <a:ext cx="5625204" cy="2895627"/>
                    </a:xfrm>
                    <a:prstGeom prst="rect">
                      <a:avLst/>
                    </a:prstGeom>
                    <a:noFill/>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D83E80A" w14:textId="77777777" w:rsidR="00181B0D" w:rsidRPr="001F47C6" w:rsidRDefault="00181B0D" w:rsidP="00181B0D">
      <w:pPr>
        <w:tabs>
          <w:tab w:val="left" w:pos="0"/>
        </w:tabs>
        <w:spacing w:after="0" w:line="360" w:lineRule="auto"/>
        <w:jc w:val="center"/>
        <w:rPr>
          <w:rFonts w:ascii="Times New Roman" w:hAnsi="Times New Roman"/>
          <w:lang w:val="es-MX"/>
        </w:rPr>
      </w:pPr>
      <w:r w:rsidRPr="001F47C6">
        <w:rPr>
          <w:rFonts w:ascii="Times New Roman" w:hAnsi="Times New Roman"/>
          <w:lang w:val="es-MX"/>
        </w:rPr>
        <w:t>Fuente: Elaboración propia</w:t>
      </w:r>
    </w:p>
    <w:p w14:paraId="30ADE827" w14:textId="2BACDE1E" w:rsidR="00865B84" w:rsidRDefault="00865B84" w:rsidP="00607D58">
      <w:pPr>
        <w:tabs>
          <w:tab w:val="left" w:pos="0"/>
        </w:tabs>
        <w:spacing w:after="0" w:line="360" w:lineRule="auto"/>
        <w:ind w:firstLine="709"/>
        <w:jc w:val="both"/>
        <w:rPr>
          <w:rFonts w:ascii="Times New Roman" w:hAnsi="Times New Roman"/>
          <w:lang w:val="es-MX"/>
        </w:rPr>
      </w:pPr>
      <w:r w:rsidRPr="001F47C6">
        <w:rPr>
          <w:rFonts w:ascii="Times New Roman" w:hAnsi="Times New Roman"/>
          <w:lang w:val="es-MX"/>
        </w:rPr>
        <w:t>Con base en datos provenientes del portal del Sistema Integral de Residuos del Estado de México (</w:t>
      </w:r>
      <w:r w:rsidR="00A75F52" w:rsidRPr="001F47C6">
        <w:rPr>
          <w:rFonts w:ascii="Times New Roman" w:hAnsi="Times New Roman"/>
          <w:lang w:val="es-MX"/>
        </w:rPr>
        <w:t>Sistema Integral de Residuos del Estado de México [</w:t>
      </w:r>
      <w:r w:rsidR="00A75F52" w:rsidRPr="00AC66ED">
        <w:rPr>
          <w:rFonts w:ascii="Times New Roman" w:hAnsi="Times New Roman"/>
          <w:lang w:val="es-MX"/>
        </w:rPr>
        <w:t>S</w:t>
      </w:r>
      <w:r w:rsidR="00AC66ED" w:rsidRPr="00AC66ED">
        <w:rPr>
          <w:rFonts w:ascii="Times New Roman" w:hAnsi="Times New Roman"/>
          <w:lang w:val="es-MX"/>
        </w:rPr>
        <w:t>IREM</w:t>
      </w:r>
      <w:r w:rsidR="00A75F52" w:rsidRPr="001F47C6">
        <w:rPr>
          <w:rFonts w:ascii="Times New Roman" w:hAnsi="Times New Roman"/>
          <w:lang w:val="es-MX"/>
        </w:rPr>
        <w:t>]</w:t>
      </w:r>
      <w:r w:rsidR="00DF6D6B" w:rsidRPr="001F47C6">
        <w:rPr>
          <w:rFonts w:ascii="Times New Roman" w:hAnsi="Times New Roman"/>
          <w:lang w:val="es-MX"/>
        </w:rPr>
        <w:t>,</w:t>
      </w:r>
      <w:r w:rsidR="003E1F13" w:rsidRPr="001F47C6">
        <w:rPr>
          <w:rFonts w:ascii="Times New Roman" w:hAnsi="Times New Roman"/>
          <w:lang w:val="es-MX"/>
        </w:rPr>
        <w:t xml:space="preserve"> </w:t>
      </w:r>
      <w:r w:rsidR="00DF6D6B" w:rsidRPr="001F47C6">
        <w:rPr>
          <w:rFonts w:ascii="Times New Roman" w:hAnsi="Times New Roman"/>
          <w:lang w:val="es-MX"/>
        </w:rPr>
        <w:t>2023</w:t>
      </w:r>
      <w:r w:rsidRPr="001F47C6">
        <w:rPr>
          <w:rFonts w:ascii="Times New Roman" w:hAnsi="Times New Roman"/>
          <w:lang w:val="es-MX"/>
        </w:rPr>
        <w:t xml:space="preserve">), en </w:t>
      </w:r>
      <w:r w:rsidR="000864C5" w:rsidRPr="001F47C6">
        <w:rPr>
          <w:rFonts w:ascii="Times New Roman" w:hAnsi="Times New Roman"/>
          <w:lang w:val="es-MX"/>
        </w:rPr>
        <w:t xml:space="preserve">la </w:t>
      </w:r>
      <w:r w:rsidR="00A23C89" w:rsidRPr="001F47C6">
        <w:rPr>
          <w:rFonts w:ascii="Times New Roman" w:hAnsi="Times New Roman"/>
          <w:lang w:val="es-MX"/>
        </w:rPr>
        <w:t>t</w:t>
      </w:r>
      <w:r w:rsidR="000864C5" w:rsidRPr="001F47C6">
        <w:rPr>
          <w:rFonts w:ascii="Times New Roman" w:hAnsi="Times New Roman"/>
          <w:lang w:val="es-MX"/>
        </w:rPr>
        <w:t>abla 1</w:t>
      </w:r>
      <w:r w:rsidR="00B335C3" w:rsidRPr="001F47C6">
        <w:rPr>
          <w:rFonts w:ascii="Times New Roman" w:hAnsi="Times New Roman"/>
          <w:lang w:val="es-MX"/>
        </w:rPr>
        <w:t xml:space="preserve"> </w:t>
      </w:r>
      <w:r w:rsidRPr="001F47C6">
        <w:rPr>
          <w:rFonts w:ascii="Times New Roman" w:hAnsi="Times New Roman"/>
          <w:lang w:val="es-MX"/>
        </w:rPr>
        <w:t xml:space="preserve">se muestran el número de empresas registradas en los municipios citados. Se observa que el municipio de Tlalnepantla de Baz cuenta con el mayor número de compañías y que dicha cantidad es considerablemente superior respecto a los </w:t>
      </w:r>
      <w:r w:rsidR="00B6490D" w:rsidRPr="001F47C6">
        <w:rPr>
          <w:rFonts w:ascii="Times New Roman" w:hAnsi="Times New Roman"/>
          <w:lang w:val="es-MX"/>
        </w:rPr>
        <w:t xml:space="preserve">otros </w:t>
      </w:r>
      <w:r w:rsidRPr="001F47C6">
        <w:rPr>
          <w:rFonts w:ascii="Times New Roman" w:hAnsi="Times New Roman"/>
          <w:lang w:val="es-MX"/>
        </w:rPr>
        <w:t xml:space="preserve">nueve municipios </w:t>
      </w:r>
      <w:r w:rsidR="006D48C0" w:rsidRPr="001F47C6">
        <w:rPr>
          <w:rFonts w:ascii="Times New Roman" w:hAnsi="Times New Roman"/>
          <w:lang w:val="es-MX"/>
        </w:rPr>
        <w:t>citados</w:t>
      </w:r>
      <w:r w:rsidRPr="001F47C6">
        <w:rPr>
          <w:rFonts w:ascii="Times New Roman" w:hAnsi="Times New Roman"/>
          <w:lang w:val="es-MX"/>
        </w:rPr>
        <w:t xml:space="preserve">. </w:t>
      </w:r>
    </w:p>
    <w:p w14:paraId="79022B80" w14:textId="77777777" w:rsidR="001A6DEE" w:rsidRPr="00DB2848" w:rsidRDefault="001A6DEE" w:rsidP="00FE76E8">
      <w:pPr>
        <w:tabs>
          <w:tab w:val="left" w:pos="142"/>
        </w:tabs>
        <w:spacing w:after="0" w:line="360" w:lineRule="auto"/>
        <w:jc w:val="center"/>
        <w:rPr>
          <w:rFonts w:ascii="Times New Roman" w:hAnsi="Times New Roman"/>
          <w:b/>
          <w:sz w:val="20"/>
          <w:szCs w:val="20"/>
          <w:lang w:val="es-MX"/>
        </w:rPr>
      </w:pPr>
    </w:p>
    <w:p w14:paraId="55525D9A" w14:textId="44B54418" w:rsidR="00FE76E8" w:rsidRPr="001F47C6" w:rsidRDefault="00FE76E8" w:rsidP="00FE76E8">
      <w:pPr>
        <w:tabs>
          <w:tab w:val="left" w:pos="142"/>
        </w:tabs>
        <w:spacing w:after="0" w:line="360" w:lineRule="auto"/>
        <w:jc w:val="center"/>
        <w:rPr>
          <w:rFonts w:ascii="Times New Roman" w:hAnsi="Times New Roman"/>
          <w:lang w:val="es-MX"/>
        </w:rPr>
      </w:pPr>
      <w:r w:rsidRPr="001F47C6">
        <w:rPr>
          <w:rFonts w:ascii="Times New Roman" w:hAnsi="Times New Roman"/>
          <w:b/>
          <w:lang w:val="es-MX"/>
        </w:rPr>
        <w:t>Tabla 1.</w:t>
      </w:r>
      <w:r w:rsidRPr="001F47C6">
        <w:rPr>
          <w:rFonts w:ascii="Times New Roman" w:hAnsi="Times New Roman"/>
          <w:lang w:val="es-MX"/>
        </w:rPr>
        <w:t xml:space="preserve"> Empresas registradas en el SIREM en municipios del Edomex </w:t>
      </w:r>
    </w:p>
    <w:tbl>
      <w:tblPr>
        <w:tblW w:w="6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02"/>
        <w:gridCol w:w="3274"/>
      </w:tblGrid>
      <w:tr w:rsidR="00FE76E8" w:rsidRPr="00607D58" w14:paraId="42C44390" w14:textId="77777777" w:rsidTr="001A6DEE">
        <w:trPr>
          <w:trHeight w:val="365"/>
          <w:tblHeader/>
          <w:jc w:val="center"/>
        </w:trPr>
        <w:tc>
          <w:tcPr>
            <w:tcW w:w="3702" w:type="dxa"/>
            <w:shd w:val="clear" w:color="auto" w:fill="auto"/>
            <w:noWrap/>
            <w:vAlign w:val="center"/>
            <w:hideMark/>
          </w:tcPr>
          <w:p w14:paraId="53DDD248" w14:textId="77777777" w:rsidR="00FE76E8" w:rsidRPr="00607D58" w:rsidRDefault="00FE76E8" w:rsidP="00F676BC">
            <w:pPr>
              <w:tabs>
                <w:tab w:val="left" w:pos="142"/>
              </w:tabs>
              <w:spacing w:after="0" w:line="360" w:lineRule="auto"/>
              <w:jc w:val="center"/>
              <w:rPr>
                <w:rFonts w:ascii="Times New Roman" w:hAnsi="Times New Roman"/>
                <w:bCs/>
                <w:lang w:val="es-MX"/>
              </w:rPr>
            </w:pPr>
            <w:r w:rsidRPr="00607D58">
              <w:rPr>
                <w:rFonts w:ascii="Times New Roman" w:hAnsi="Times New Roman"/>
                <w:bCs/>
                <w:lang w:val="es-MX"/>
              </w:rPr>
              <w:t>Municipios</w:t>
            </w:r>
          </w:p>
        </w:tc>
        <w:tc>
          <w:tcPr>
            <w:tcW w:w="3274" w:type="dxa"/>
            <w:shd w:val="clear" w:color="auto" w:fill="auto"/>
            <w:noWrap/>
            <w:vAlign w:val="center"/>
            <w:hideMark/>
          </w:tcPr>
          <w:p w14:paraId="7FD8FF3A" w14:textId="77777777" w:rsidR="00FE76E8" w:rsidRPr="00607D58" w:rsidRDefault="00FE76E8" w:rsidP="00F676BC">
            <w:pPr>
              <w:tabs>
                <w:tab w:val="left" w:pos="142"/>
              </w:tabs>
              <w:spacing w:after="0" w:line="360" w:lineRule="auto"/>
              <w:jc w:val="center"/>
              <w:rPr>
                <w:rFonts w:ascii="Times New Roman" w:hAnsi="Times New Roman"/>
                <w:bCs/>
                <w:lang w:val="es-MX"/>
              </w:rPr>
            </w:pPr>
            <w:r w:rsidRPr="00607D58">
              <w:rPr>
                <w:rFonts w:ascii="Times New Roman" w:hAnsi="Times New Roman"/>
                <w:bCs/>
                <w:lang w:val="es-MX"/>
              </w:rPr>
              <w:t>Empresas registradas</w:t>
            </w:r>
          </w:p>
        </w:tc>
      </w:tr>
      <w:tr w:rsidR="00FE76E8" w:rsidRPr="00607D58" w14:paraId="6411B3E6" w14:textId="77777777" w:rsidTr="001A6DEE">
        <w:trPr>
          <w:trHeight w:val="257"/>
          <w:jc w:val="center"/>
        </w:trPr>
        <w:tc>
          <w:tcPr>
            <w:tcW w:w="3702" w:type="dxa"/>
            <w:shd w:val="clear" w:color="auto" w:fill="auto"/>
            <w:noWrap/>
            <w:vAlign w:val="center"/>
            <w:hideMark/>
          </w:tcPr>
          <w:p w14:paraId="7E60CFF0" w14:textId="77777777" w:rsidR="00FE76E8" w:rsidRPr="00607D58" w:rsidRDefault="00FE76E8" w:rsidP="00F676BC">
            <w:pPr>
              <w:tabs>
                <w:tab w:val="left" w:pos="142"/>
              </w:tabs>
              <w:spacing w:after="0" w:line="360" w:lineRule="auto"/>
              <w:rPr>
                <w:rFonts w:ascii="Times New Roman" w:hAnsi="Times New Roman"/>
                <w:bCs/>
                <w:lang w:val="es-MX"/>
              </w:rPr>
            </w:pPr>
            <w:r w:rsidRPr="00607D58">
              <w:rPr>
                <w:rFonts w:ascii="Times New Roman" w:hAnsi="Times New Roman"/>
                <w:bCs/>
                <w:lang w:val="es-MX"/>
              </w:rPr>
              <w:t>Metepec</w:t>
            </w:r>
          </w:p>
        </w:tc>
        <w:tc>
          <w:tcPr>
            <w:tcW w:w="3274" w:type="dxa"/>
            <w:shd w:val="clear" w:color="auto" w:fill="auto"/>
            <w:vAlign w:val="center"/>
            <w:hideMark/>
          </w:tcPr>
          <w:p w14:paraId="63162837" w14:textId="77777777" w:rsidR="00FE76E8" w:rsidRPr="00607D58" w:rsidRDefault="00FE76E8" w:rsidP="00F676BC">
            <w:pPr>
              <w:tabs>
                <w:tab w:val="left" w:pos="142"/>
              </w:tabs>
              <w:spacing w:after="0" w:line="360" w:lineRule="auto"/>
              <w:jc w:val="center"/>
              <w:rPr>
                <w:rFonts w:ascii="Times New Roman" w:hAnsi="Times New Roman"/>
                <w:bCs/>
                <w:lang w:val="es-MX"/>
              </w:rPr>
            </w:pPr>
            <w:r w:rsidRPr="00607D58">
              <w:rPr>
                <w:rFonts w:ascii="Times New Roman" w:hAnsi="Times New Roman"/>
                <w:bCs/>
                <w:lang w:val="es-MX"/>
              </w:rPr>
              <w:t>32</w:t>
            </w:r>
          </w:p>
        </w:tc>
      </w:tr>
      <w:tr w:rsidR="00FE76E8" w:rsidRPr="00607D58" w14:paraId="155B610C" w14:textId="77777777" w:rsidTr="001A6DEE">
        <w:trPr>
          <w:trHeight w:val="269"/>
          <w:jc w:val="center"/>
        </w:trPr>
        <w:tc>
          <w:tcPr>
            <w:tcW w:w="3702" w:type="dxa"/>
            <w:shd w:val="clear" w:color="auto" w:fill="auto"/>
            <w:noWrap/>
            <w:vAlign w:val="center"/>
            <w:hideMark/>
          </w:tcPr>
          <w:p w14:paraId="162F6A4E" w14:textId="77777777" w:rsidR="00FE76E8" w:rsidRPr="00607D58" w:rsidRDefault="00FE76E8" w:rsidP="00F676BC">
            <w:pPr>
              <w:tabs>
                <w:tab w:val="left" w:pos="142"/>
              </w:tabs>
              <w:spacing w:after="0" w:line="360" w:lineRule="auto"/>
              <w:rPr>
                <w:rFonts w:ascii="Times New Roman" w:hAnsi="Times New Roman"/>
                <w:bCs/>
                <w:lang w:val="es-MX"/>
              </w:rPr>
            </w:pPr>
            <w:r w:rsidRPr="00607D58">
              <w:rPr>
                <w:rFonts w:ascii="Times New Roman" w:hAnsi="Times New Roman"/>
                <w:bCs/>
                <w:lang w:val="es-MX"/>
              </w:rPr>
              <w:t>Nezahualcóyotl</w:t>
            </w:r>
          </w:p>
        </w:tc>
        <w:tc>
          <w:tcPr>
            <w:tcW w:w="3274" w:type="dxa"/>
            <w:shd w:val="clear" w:color="auto" w:fill="auto"/>
            <w:vAlign w:val="center"/>
            <w:hideMark/>
          </w:tcPr>
          <w:p w14:paraId="340DED75" w14:textId="77777777" w:rsidR="00FE76E8" w:rsidRPr="00607D58" w:rsidRDefault="00FE76E8" w:rsidP="00F676BC">
            <w:pPr>
              <w:tabs>
                <w:tab w:val="left" w:pos="142"/>
              </w:tabs>
              <w:spacing w:after="0" w:line="360" w:lineRule="auto"/>
              <w:jc w:val="center"/>
              <w:rPr>
                <w:rFonts w:ascii="Times New Roman" w:hAnsi="Times New Roman"/>
                <w:bCs/>
                <w:lang w:val="es-MX"/>
              </w:rPr>
            </w:pPr>
            <w:r w:rsidRPr="00607D58">
              <w:rPr>
                <w:rFonts w:ascii="Times New Roman" w:hAnsi="Times New Roman"/>
                <w:bCs/>
                <w:lang w:val="es-MX"/>
              </w:rPr>
              <w:t>38</w:t>
            </w:r>
          </w:p>
        </w:tc>
      </w:tr>
      <w:tr w:rsidR="00FE76E8" w:rsidRPr="00607D58" w14:paraId="7D396D4B" w14:textId="77777777" w:rsidTr="001A6DEE">
        <w:trPr>
          <w:trHeight w:val="269"/>
          <w:jc w:val="center"/>
        </w:trPr>
        <w:tc>
          <w:tcPr>
            <w:tcW w:w="3702" w:type="dxa"/>
            <w:shd w:val="clear" w:color="auto" w:fill="auto"/>
            <w:noWrap/>
            <w:vAlign w:val="center"/>
            <w:hideMark/>
          </w:tcPr>
          <w:p w14:paraId="6DA6BE08" w14:textId="77777777" w:rsidR="00FE76E8" w:rsidRPr="00607D58" w:rsidRDefault="00FE76E8" w:rsidP="00F676BC">
            <w:pPr>
              <w:tabs>
                <w:tab w:val="left" w:pos="142"/>
              </w:tabs>
              <w:spacing w:after="0" w:line="360" w:lineRule="auto"/>
              <w:rPr>
                <w:rFonts w:ascii="Times New Roman" w:hAnsi="Times New Roman"/>
                <w:bCs/>
                <w:lang w:val="es-MX"/>
              </w:rPr>
            </w:pPr>
            <w:r w:rsidRPr="00607D58">
              <w:rPr>
                <w:rFonts w:ascii="Times New Roman" w:hAnsi="Times New Roman"/>
                <w:bCs/>
                <w:lang w:val="es-MX"/>
              </w:rPr>
              <w:t>La Paz</w:t>
            </w:r>
          </w:p>
        </w:tc>
        <w:tc>
          <w:tcPr>
            <w:tcW w:w="3274" w:type="dxa"/>
            <w:shd w:val="clear" w:color="auto" w:fill="auto"/>
            <w:vAlign w:val="center"/>
            <w:hideMark/>
          </w:tcPr>
          <w:p w14:paraId="30D52D59" w14:textId="77777777" w:rsidR="00FE76E8" w:rsidRPr="00607D58" w:rsidRDefault="00FE76E8" w:rsidP="00F676BC">
            <w:pPr>
              <w:tabs>
                <w:tab w:val="left" w:pos="142"/>
              </w:tabs>
              <w:spacing w:after="0" w:line="360" w:lineRule="auto"/>
              <w:jc w:val="center"/>
              <w:rPr>
                <w:rFonts w:ascii="Times New Roman" w:hAnsi="Times New Roman"/>
                <w:bCs/>
                <w:lang w:val="es-MX"/>
              </w:rPr>
            </w:pPr>
            <w:r w:rsidRPr="00607D58">
              <w:rPr>
                <w:rFonts w:ascii="Times New Roman" w:hAnsi="Times New Roman"/>
                <w:bCs/>
                <w:lang w:val="es-MX"/>
              </w:rPr>
              <w:t>42</w:t>
            </w:r>
          </w:p>
        </w:tc>
      </w:tr>
      <w:tr w:rsidR="00FE76E8" w:rsidRPr="00607D58" w14:paraId="0FDC7DC6" w14:textId="77777777" w:rsidTr="001A6DEE">
        <w:trPr>
          <w:trHeight w:val="257"/>
          <w:jc w:val="center"/>
        </w:trPr>
        <w:tc>
          <w:tcPr>
            <w:tcW w:w="3702" w:type="dxa"/>
            <w:shd w:val="clear" w:color="auto" w:fill="auto"/>
            <w:noWrap/>
            <w:vAlign w:val="center"/>
            <w:hideMark/>
          </w:tcPr>
          <w:p w14:paraId="1F22DEC5" w14:textId="77777777" w:rsidR="00FE76E8" w:rsidRPr="00607D58" w:rsidRDefault="00FE76E8" w:rsidP="00F676BC">
            <w:pPr>
              <w:tabs>
                <w:tab w:val="left" w:pos="142"/>
              </w:tabs>
              <w:spacing w:after="0" w:line="360" w:lineRule="auto"/>
              <w:rPr>
                <w:rFonts w:ascii="Times New Roman" w:hAnsi="Times New Roman"/>
                <w:bCs/>
                <w:lang w:val="es-MX"/>
              </w:rPr>
            </w:pPr>
            <w:r w:rsidRPr="00607D58">
              <w:rPr>
                <w:rFonts w:ascii="Times New Roman" w:hAnsi="Times New Roman"/>
                <w:bCs/>
                <w:lang w:val="es-MX"/>
              </w:rPr>
              <w:t>Atizapán</w:t>
            </w:r>
          </w:p>
        </w:tc>
        <w:tc>
          <w:tcPr>
            <w:tcW w:w="3274" w:type="dxa"/>
            <w:shd w:val="clear" w:color="auto" w:fill="auto"/>
            <w:noWrap/>
            <w:vAlign w:val="bottom"/>
            <w:hideMark/>
          </w:tcPr>
          <w:p w14:paraId="17C8DD3F" w14:textId="77777777" w:rsidR="00FE76E8" w:rsidRPr="00607D58" w:rsidRDefault="00FE76E8" w:rsidP="00F676BC">
            <w:pPr>
              <w:tabs>
                <w:tab w:val="left" w:pos="142"/>
              </w:tabs>
              <w:spacing w:after="0" w:line="360" w:lineRule="auto"/>
              <w:jc w:val="center"/>
              <w:rPr>
                <w:rFonts w:ascii="Times New Roman" w:hAnsi="Times New Roman"/>
                <w:bCs/>
                <w:lang w:val="es-MX"/>
              </w:rPr>
            </w:pPr>
            <w:r w:rsidRPr="00607D58">
              <w:rPr>
                <w:rFonts w:ascii="Times New Roman" w:hAnsi="Times New Roman"/>
                <w:bCs/>
                <w:lang w:val="es-MX"/>
              </w:rPr>
              <w:t>95</w:t>
            </w:r>
          </w:p>
        </w:tc>
      </w:tr>
      <w:tr w:rsidR="00FE76E8" w:rsidRPr="00607D58" w14:paraId="2CDBA2D3" w14:textId="77777777" w:rsidTr="001A6DEE">
        <w:trPr>
          <w:trHeight w:val="257"/>
          <w:jc w:val="center"/>
        </w:trPr>
        <w:tc>
          <w:tcPr>
            <w:tcW w:w="3702" w:type="dxa"/>
            <w:shd w:val="clear" w:color="auto" w:fill="auto"/>
            <w:noWrap/>
            <w:vAlign w:val="center"/>
            <w:hideMark/>
          </w:tcPr>
          <w:p w14:paraId="18D1DE23" w14:textId="77777777" w:rsidR="00FE76E8" w:rsidRPr="00607D58" w:rsidRDefault="00FE76E8" w:rsidP="00F676BC">
            <w:pPr>
              <w:tabs>
                <w:tab w:val="left" w:pos="142"/>
              </w:tabs>
              <w:spacing w:after="0" w:line="360" w:lineRule="auto"/>
              <w:rPr>
                <w:rFonts w:ascii="Times New Roman" w:hAnsi="Times New Roman"/>
                <w:bCs/>
                <w:lang w:val="es-MX"/>
              </w:rPr>
            </w:pPr>
            <w:r w:rsidRPr="00607D58">
              <w:rPr>
                <w:rFonts w:ascii="Times New Roman" w:hAnsi="Times New Roman"/>
                <w:bCs/>
                <w:lang w:val="es-MX"/>
              </w:rPr>
              <w:t>Tultitlán</w:t>
            </w:r>
          </w:p>
        </w:tc>
        <w:tc>
          <w:tcPr>
            <w:tcW w:w="3274" w:type="dxa"/>
            <w:shd w:val="clear" w:color="auto" w:fill="auto"/>
            <w:noWrap/>
            <w:vAlign w:val="bottom"/>
            <w:hideMark/>
          </w:tcPr>
          <w:p w14:paraId="4643A9F3" w14:textId="77777777" w:rsidR="00FE76E8" w:rsidRPr="00607D58" w:rsidRDefault="00FE76E8" w:rsidP="00F676BC">
            <w:pPr>
              <w:tabs>
                <w:tab w:val="left" w:pos="142"/>
              </w:tabs>
              <w:spacing w:after="0" w:line="360" w:lineRule="auto"/>
              <w:jc w:val="center"/>
              <w:rPr>
                <w:rFonts w:ascii="Times New Roman" w:hAnsi="Times New Roman"/>
                <w:bCs/>
                <w:lang w:val="es-MX"/>
              </w:rPr>
            </w:pPr>
            <w:r w:rsidRPr="00607D58">
              <w:rPr>
                <w:rFonts w:ascii="Times New Roman" w:hAnsi="Times New Roman"/>
                <w:bCs/>
                <w:lang w:val="es-MX"/>
              </w:rPr>
              <w:t>98</w:t>
            </w:r>
          </w:p>
        </w:tc>
      </w:tr>
      <w:tr w:rsidR="00FE76E8" w:rsidRPr="00607D58" w14:paraId="0946A829" w14:textId="77777777" w:rsidTr="001A6DEE">
        <w:trPr>
          <w:trHeight w:val="269"/>
          <w:jc w:val="center"/>
        </w:trPr>
        <w:tc>
          <w:tcPr>
            <w:tcW w:w="3702" w:type="dxa"/>
            <w:shd w:val="clear" w:color="auto" w:fill="auto"/>
            <w:noWrap/>
            <w:vAlign w:val="center"/>
            <w:hideMark/>
          </w:tcPr>
          <w:p w14:paraId="01024070" w14:textId="77777777" w:rsidR="00FE76E8" w:rsidRPr="00607D58" w:rsidRDefault="00FE76E8" w:rsidP="00F676BC">
            <w:pPr>
              <w:tabs>
                <w:tab w:val="left" w:pos="142"/>
              </w:tabs>
              <w:spacing w:after="0" w:line="360" w:lineRule="auto"/>
              <w:rPr>
                <w:rFonts w:ascii="Times New Roman" w:hAnsi="Times New Roman"/>
                <w:bCs/>
                <w:lang w:val="es-MX"/>
              </w:rPr>
            </w:pPr>
            <w:r w:rsidRPr="00607D58">
              <w:rPr>
                <w:rFonts w:ascii="Times New Roman" w:hAnsi="Times New Roman"/>
                <w:bCs/>
                <w:lang w:val="es-MX"/>
              </w:rPr>
              <w:t>Ecatepec de Morelos</w:t>
            </w:r>
          </w:p>
        </w:tc>
        <w:tc>
          <w:tcPr>
            <w:tcW w:w="3274" w:type="dxa"/>
            <w:shd w:val="clear" w:color="auto" w:fill="auto"/>
            <w:vAlign w:val="center"/>
            <w:hideMark/>
          </w:tcPr>
          <w:p w14:paraId="4E6EBC9D" w14:textId="77777777" w:rsidR="00FE76E8" w:rsidRPr="00607D58" w:rsidRDefault="00FE76E8" w:rsidP="00F676BC">
            <w:pPr>
              <w:tabs>
                <w:tab w:val="left" w:pos="142"/>
              </w:tabs>
              <w:spacing w:after="0" w:line="360" w:lineRule="auto"/>
              <w:jc w:val="center"/>
              <w:rPr>
                <w:rFonts w:ascii="Times New Roman" w:hAnsi="Times New Roman"/>
                <w:bCs/>
                <w:lang w:val="es-MX"/>
              </w:rPr>
            </w:pPr>
            <w:r w:rsidRPr="00607D58">
              <w:rPr>
                <w:rFonts w:ascii="Times New Roman" w:hAnsi="Times New Roman"/>
                <w:bCs/>
                <w:lang w:val="es-MX"/>
              </w:rPr>
              <w:t>175</w:t>
            </w:r>
          </w:p>
        </w:tc>
      </w:tr>
      <w:tr w:rsidR="00FE76E8" w:rsidRPr="00607D58" w14:paraId="508B288C" w14:textId="77777777" w:rsidTr="001A6DEE">
        <w:trPr>
          <w:trHeight w:val="269"/>
          <w:jc w:val="center"/>
        </w:trPr>
        <w:tc>
          <w:tcPr>
            <w:tcW w:w="3702" w:type="dxa"/>
            <w:shd w:val="clear" w:color="auto" w:fill="auto"/>
            <w:noWrap/>
            <w:vAlign w:val="center"/>
            <w:hideMark/>
          </w:tcPr>
          <w:p w14:paraId="76ADD2A8" w14:textId="77777777" w:rsidR="00FE76E8" w:rsidRPr="00607D58" w:rsidRDefault="00FE76E8" w:rsidP="00F676BC">
            <w:pPr>
              <w:tabs>
                <w:tab w:val="left" w:pos="142"/>
              </w:tabs>
              <w:spacing w:after="0" w:line="360" w:lineRule="auto"/>
              <w:rPr>
                <w:rFonts w:ascii="Times New Roman" w:hAnsi="Times New Roman"/>
                <w:bCs/>
                <w:lang w:val="es-MX"/>
              </w:rPr>
            </w:pPr>
            <w:r w:rsidRPr="00607D58">
              <w:rPr>
                <w:rFonts w:ascii="Times New Roman" w:hAnsi="Times New Roman"/>
                <w:bCs/>
                <w:lang w:val="es-MX"/>
              </w:rPr>
              <w:t>Naucalpan de Juárez</w:t>
            </w:r>
          </w:p>
        </w:tc>
        <w:tc>
          <w:tcPr>
            <w:tcW w:w="3274" w:type="dxa"/>
            <w:shd w:val="clear" w:color="auto" w:fill="auto"/>
            <w:vAlign w:val="center"/>
            <w:hideMark/>
          </w:tcPr>
          <w:p w14:paraId="057765DB" w14:textId="77777777" w:rsidR="00FE76E8" w:rsidRPr="00607D58" w:rsidRDefault="00FE76E8" w:rsidP="00F676BC">
            <w:pPr>
              <w:tabs>
                <w:tab w:val="left" w:pos="142"/>
              </w:tabs>
              <w:spacing w:after="0" w:line="360" w:lineRule="auto"/>
              <w:jc w:val="center"/>
              <w:rPr>
                <w:rFonts w:ascii="Times New Roman" w:hAnsi="Times New Roman"/>
                <w:bCs/>
                <w:lang w:val="es-MX"/>
              </w:rPr>
            </w:pPr>
            <w:r w:rsidRPr="00607D58">
              <w:rPr>
                <w:rFonts w:ascii="Times New Roman" w:hAnsi="Times New Roman"/>
                <w:bCs/>
                <w:lang w:val="es-MX"/>
              </w:rPr>
              <w:t>181</w:t>
            </w:r>
          </w:p>
        </w:tc>
      </w:tr>
      <w:tr w:rsidR="00FE76E8" w:rsidRPr="00607D58" w14:paraId="4EDEED47" w14:textId="77777777" w:rsidTr="001A6DEE">
        <w:trPr>
          <w:trHeight w:val="269"/>
          <w:jc w:val="center"/>
        </w:trPr>
        <w:tc>
          <w:tcPr>
            <w:tcW w:w="3702" w:type="dxa"/>
            <w:shd w:val="clear" w:color="auto" w:fill="auto"/>
            <w:noWrap/>
            <w:vAlign w:val="center"/>
            <w:hideMark/>
          </w:tcPr>
          <w:p w14:paraId="059F6039" w14:textId="77777777" w:rsidR="00FE76E8" w:rsidRPr="00607D58" w:rsidRDefault="00FE76E8" w:rsidP="00F676BC">
            <w:pPr>
              <w:tabs>
                <w:tab w:val="left" w:pos="142"/>
              </w:tabs>
              <w:spacing w:after="0" w:line="360" w:lineRule="auto"/>
              <w:rPr>
                <w:rFonts w:ascii="Times New Roman" w:hAnsi="Times New Roman"/>
                <w:bCs/>
                <w:lang w:val="es-MX"/>
              </w:rPr>
            </w:pPr>
            <w:r w:rsidRPr="00607D58">
              <w:rPr>
                <w:rFonts w:ascii="Times New Roman" w:hAnsi="Times New Roman"/>
                <w:bCs/>
                <w:lang w:val="es-MX"/>
              </w:rPr>
              <w:t>Toluca</w:t>
            </w:r>
          </w:p>
        </w:tc>
        <w:tc>
          <w:tcPr>
            <w:tcW w:w="3274" w:type="dxa"/>
            <w:shd w:val="clear" w:color="auto" w:fill="auto"/>
            <w:vAlign w:val="center"/>
            <w:hideMark/>
          </w:tcPr>
          <w:p w14:paraId="4E3B2A9F" w14:textId="77777777" w:rsidR="00FE76E8" w:rsidRPr="00607D58" w:rsidRDefault="00FE76E8" w:rsidP="00F676BC">
            <w:pPr>
              <w:tabs>
                <w:tab w:val="left" w:pos="142"/>
              </w:tabs>
              <w:spacing w:after="0" w:line="360" w:lineRule="auto"/>
              <w:jc w:val="center"/>
              <w:rPr>
                <w:rFonts w:ascii="Times New Roman" w:hAnsi="Times New Roman"/>
                <w:bCs/>
                <w:lang w:val="es-MX"/>
              </w:rPr>
            </w:pPr>
            <w:r w:rsidRPr="00607D58">
              <w:rPr>
                <w:rFonts w:ascii="Times New Roman" w:hAnsi="Times New Roman"/>
                <w:bCs/>
                <w:lang w:val="es-MX"/>
              </w:rPr>
              <w:t>241</w:t>
            </w:r>
          </w:p>
        </w:tc>
      </w:tr>
      <w:tr w:rsidR="00FE76E8" w:rsidRPr="00607D58" w14:paraId="59688352" w14:textId="77777777" w:rsidTr="001A6DEE">
        <w:trPr>
          <w:trHeight w:val="269"/>
          <w:jc w:val="center"/>
        </w:trPr>
        <w:tc>
          <w:tcPr>
            <w:tcW w:w="3702" w:type="dxa"/>
            <w:shd w:val="clear" w:color="auto" w:fill="auto"/>
            <w:noWrap/>
            <w:vAlign w:val="center"/>
            <w:hideMark/>
          </w:tcPr>
          <w:p w14:paraId="59419CA0" w14:textId="77777777" w:rsidR="00FE76E8" w:rsidRPr="00607D58" w:rsidRDefault="00FE76E8" w:rsidP="00F676BC">
            <w:pPr>
              <w:tabs>
                <w:tab w:val="left" w:pos="142"/>
              </w:tabs>
              <w:spacing w:after="0" w:line="360" w:lineRule="auto"/>
              <w:rPr>
                <w:rFonts w:ascii="Times New Roman" w:hAnsi="Times New Roman"/>
                <w:bCs/>
                <w:lang w:val="es-MX"/>
              </w:rPr>
            </w:pPr>
            <w:r w:rsidRPr="00607D58">
              <w:rPr>
                <w:rFonts w:ascii="Times New Roman" w:hAnsi="Times New Roman"/>
                <w:bCs/>
                <w:lang w:val="es-MX"/>
              </w:rPr>
              <w:t>Cuautitlán Izcalli</w:t>
            </w:r>
          </w:p>
        </w:tc>
        <w:tc>
          <w:tcPr>
            <w:tcW w:w="3274" w:type="dxa"/>
            <w:shd w:val="clear" w:color="auto" w:fill="auto"/>
            <w:vAlign w:val="center"/>
            <w:hideMark/>
          </w:tcPr>
          <w:p w14:paraId="45228C2D" w14:textId="77777777" w:rsidR="00FE76E8" w:rsidRPr="00607D58" w:rsidRDefault="00FE76E8" w:rsidP="00F676BC">
            <w:pPr>
              <w:tabs>
                <w:tab w:val="left" w:pos="142"/>
              </w:tabs>
              <w:spacing w:after="0" w:line="360" w:lineRule="auto"/>
              <w:jc w:val="center"/>
              <w:rPr>
                <w:rFonts w:ascii="Times New Roman" w:hAnsi="Times New Roman"/>
                <w:bCs/>
                <w:lang w:val="es-MX"/>
              </w:rPr>
            </w:pPr>
            <w:r w:rsidRPr="00607D58">
              <w:rPr>
                <w:rFonts w:ascii="Times New Roman" w:hAnsi="Times New Roman"/>
                <w:bCs/>
                <w:lang w:val="es-MX"/>
              </w:rPr>
              <w:t>325</w:t>
            </w:r>
          </w:p>
        </w:tc>
      </w:tr>
      <w:tr w:rsidR="00FE76E8" w:rsidRPr="00607D58" w14:paraId="4DC4497F" w14:textId="77777777" w:rsidTr="001A6DEE">
        <w:trPr>
          <w:trHeight w:val="269"/>
          <w:jc w:val="center"/>
        </w:trPr>
        <w:tc>
          <w:tcPr>
            <w:tcW w:w="3702" w:type="dxa"/>
            <w:shd w:val="clear" w:color="auto" w:fill="auto"/>
            <w:noWrap/>
            <w:vAlign w:val="center"/>
            <w:hideMark/>
          </w:tcPr>
          <w:p w14:paraId="1982CCFD" w14:textId="77777777" w:rsidR="00FE76E8" w:rsidRPr="00607D58" w:rsidRDefault="00FE76E8" w:rsidP="00F676BC">
            <w:pPr>
              <w:tabs>
                <w:tab w:val="left" w:pos="142"/>
              </w:tabs>
              <w:spacing w:after="0" w:line="360" w:lineRule="auto"/>
              <w:rPr>
                <w:rFonts w:ascii="Times New Roman" w:hAnsi="Times New Roman"/>
                <w:bCs/>
                <w:lang w:val="es-MX"/>
              </w:rPr>
            </w:pPr>
            <w:r w:rsidRPr="00607D58">
              <w:rPr>
                <w:rFonts w:ascii="Times New Roman" w:hAnsi="Times New Roman"/>
                <w:bCs/>
                <w:lang w:val="es-MX"/>
              </w:rPr>
              <w:t>Tlalnepantla de Baz</w:t>
            </w:r>
          </w:p>
        </w:tc>
        <w:tc>
          <w:tcPr>
            <w:tcW w:w="3274" w:type="dxa"/>
            <w:shd w:val="clear" w:color="auto" w:fill="auto"/>
            <w:vAlign w:val="center"/>
            <w:hideMark/>
          </w:tcPr>
          <w:p w14:paraId="49FEC47A" w14:textId="77777777" w:rsidR="00FE76E8" w:rsidRPr="00607D58" w:rsidRDefault="00FE76E8" w:rsidP="00F676BC">
            <w:pPr>
              <w:tabs>
                <w:tab w:val="left" w:pos="142"/>
              </w:tabs>
              <w:spacing w:after="0" w:line="360" w:lineRule="auto"/>
              <w:jc w:val="center"/>
              <w:rPr>
                <w:rFonts w:ascii="Times New Roman" w:hAnsi="Times New Roman"/>
                <w:bCs/>
                <w:lang w:val="es-MX"/>
              </w:rPr>
            </w:pPr>
            <w:r w:rsidRPr="00607D58">
              <w:rPr>
                <w:rFonts w:ascii="Times New Roman" w:hAnsi="Times New Roman"/>
                <w:bCs/>
                <w:lang w:val="es-MX"/>
              </w:rPr>
              <w:t>517</w:t>
            </w:r>
          </w:p>
        </w:tc>
      </w:tr>
    </w:tbl>
    <w:p w14:paraId="7E446A6B" w14:textId="77777777" w:rsidR="00FE76E8" w:rsidRPr="001F47C6" w:rsidRDefault="00FE76E8" w:rsidP="007105A5">
      <w:pPr>
        <w:pStyle w:val="NormalWeb"/>
        <w:tabs>
          <w:tab w:val="left" w:pos="142"/>
        </w:tabs>
        <w:spacing w:before="0" w:beforeAutospacing="0" w:after="0" w:afterAutospacing="0" w:line="360" w:lineRule="auto"/>
        <w:jc w:val="center"/>
        <w:textAlignment w:val="baseline"/>
        <w:rPr>
          <w:rFonts w:eastAsia="Cambria"/>
          <w:lang w:val="es-MX" w:eastAsia="en-US"/>
        </w:rPr>
      </w:pPr>
      <w:r w:rsidRPr="001F47C6">
        <w:rPr>
          <w:lang w:val="es-MX"/>
        </w:rPr>
        <w:t>Fuente: Elaboración propia con datos provenientes del SIREM (2023)</w:t>
      </w:r>
    </w:p>
    <w:p w14:paraId="2EA04F1C" w14:textId="2F8FDEE1" w:rsidR="00865B84" w:rsidRDefault="00865B84" w:rsidP="00607D58">
      <w:pPr>
        <w:pStyle w:val="NormalWeb"/>
        <w:spacing w:before="0" w:beforeAutospacing="0" w:after="0" w:afterAutospacing="0" w:line="360" w:lineRule="auto"/>
        <w:ind w:firstLine="709"/>
        <w:jc w:val="both"/>
        <w:textAlignment w:val="baseline"/>
        <w:rPr>
          <w:rFonts w:eastAsia="Cambria"/>
          <w:iCs/>
          <w:lang w:val="es-MX" w:eastAsia="en-US"/>
        </w:rPr>
      </w:pPr>
      <w:r w:rsidRPr="001F47C6">
        <w:rPr>
          <w:lang w:val="es-MX"/>
        </w:rPr>
        <w:lastRenderedPageBreak/>
        <w:t xml:space="preserve">Si bien las empresas mencionadas representan un motor importante en la economía del </w:t>
      </w:r>
      <w:r w:rsidR="00861895" w:rsidRPr="001F47C6">
        <w:rPr>
          <w:lang w:val="es-MX"/>
        </w:rPr>
        <w:t>Edomex</w:t>
      </w:r>
      <w:r w:rsidRPr="001F47C6">
        <w:rPr>
          <w:lang w:val="es-MX"/>
        </w:rPr>
        <w:t xml:space="preserve">, </w:t>
      </w:r>
      <w:r w:rsidR="00910E09" w:rsidRPr="001F47C6">
        <w:rPr>
          <w:lang w:val="es-MX"/>
        </w:rPr>
        <w:t>desafortunadamente</w:t>
      </w:r>
      <w:r w:rsidRPr="001F47C6">
        <w:rPr>
          <w:lang w:val="es-MX"/>
        </w:rPr>
        <w:t xml:space="preserve"> también </w:t>
      </w:r>
      <w:r w:rsidR="00910E09" w:rsidRPr="001F47C6">
        <w:rPr>
          <w:lang w:val="es-MX"/>
        </w:rPr>
        <w:t>propician</w:t>
      </w:r>
      <w:r w:rsidRPr="001F47C6">
        <w:rPr>
          <w:lang w:val="es-MX"/>
        </w:rPr>
        <w:t xml:space="preserve"> la generación de diversos tipos de </w:t>
      </w:r>
      <w:r w:rsidR="002E1E84" w:rsidRPr="001F47C6">
        <w:rPr>
          <w:lang w:val="es-MX"/>
        </w:rPr>
        <w:t>residuos, problemática que en México persistió por décadas y se caracterizó</w:t>
      </w:r>
      <w:r w:rsidR="00D3199E" w:rsidRPr="001F47C6">
        <w:rPr>
          <w:lang w:val="es-MX"/>
        </w:rPr>
        <w:t>, especialmente,</w:t>
      </w:r>
      <w:r w:rsidR="002E1E84" w:rsidRPr="001F47C6">
        <w:rPr>
          <w:lang w:val="es-MX"/>
        </w:rPr>
        <w:t xml:space="preserve"> por el uso no regulado de vertederos. Afortunadamente, a partir de los años 90 en el país se implementaron políticas robustas en la materia.</w:t>
      </w:r>
      <w:r w:rsidRPr="001F47C6">
        <w:rPr>
          <w:lang w:val="es-MX"/>
        </w:rPr>
        <w:t xml:space="preserve"> </w:t>
      </w:r>
      <w:r w:rsidR="002E1E84" w:rsidRPr="001F47C6">
        <w:rPr>
          <w:lang w:val="es-MX"/>
        </w:rPr>
        <w:t>Por ejemplo</w:t>
      </w:r>
      <w:r w:rsidRPr="001F47C6">
        <w:rPr>
          <w:lang w:val="es-MX"/>
        </w:rPr>
        <w:t>, el 8 de octubre de 20</w:t>
      </w:r>
      <w:r w:rsidR="00BA3471" w:rsidRPr="001F47C6">
        <w:rPr>
          <w:lang w:val="es-MX"/>
        </w:rPr>
        <w:t>0</w:t>
      </w:r>
      <w:r w:rsidRPr="001F47C6">
        <w:rPr>
          <w:lang w:val="es-MX"/>
        </w:rPr>
        <w:t xml:space="preserve">3 en el </w:t>
      </w:r>
      <w:r w:rsidRPr="001F47C6">
        <w:rPr>
          <w:i/>
          <w:lang w:val="es-MX"/>
        </w:rPr>
        <w:t>Diario Oficial de la Federación</w:t>
      </w:r>
      <w:r w:rsidRPr="001F47C6">
        <w:rPr>
          <w:lang w:val="es-MX"/>
        </w:rPr>
        <w:t xml:space="preserve"> de México se promulgó </w:t>
      </w:r>
      <w:r w:rsidRPr="001F47C6">
        <w:rPr>
          <w:rFonts w:eastAsia="Cambria"/>
          <w:iCs/>
          <w:lang w:val="es-MX" w:eastAsia="en-US"/>
        </w:rPr>
        <w:t xml:space="preserve">Ley General para la Prevención y Gestión Integral de los Residuos </w:t>
      </w:r>
      <w:r w:rsidR="000B1BB5">
        <w:rPr>
          <w:rFonts w:eastAsia="Cambria"/>
          <w:iCs/>
          <w:lang w:val="es-MX" w:eastAsia="en-US"/>
        </w:rPr>
        <w:t>[</w:t>
      </w:r>
      <w:r w:rsidR="000B1BB5" w:rsidRPr="000B1BB5">
        <w:rPr>
          <w:rFonts w:eastAsia="Cambria"/>
          <w:iCs/>
          <w:lang w:val="es-MX" w:eastAsia="en-US"/>
        </w:rPr>
        <w:t>LGPGIR</w:t>
      </w:r>
      <w:r w:rsidR="000B1BB5">
        <w:rPr>
          <w:rFonts w:eastAsia="Cambria"/>
          <w:iCs/>
          <w:lang w:val="es-MX" w:eastAsia="en-US"/>
        </w:rPr>
        <w:t>]</w:t>
      </w:r>
      <w:r w:rsidR="000B1BB5" w:rsidRPr="000B1BB5">
        <w:rPr>
          <w:rFonts w:eastAsia="Cambria"/>
          <w:iCs/>
          <w:lang w:val="es-MX" w:eastAsia="en-US"/>
        </w:rPr>
        <w:t xml:space="preserve"> </w:t>
      </w:r>
      <w:r w:rsidRPr="001F47C6">
        <w:rPr>
          <w:rFonts w:eastAsia="Cambria"/>
          <w:iCs/>
          <w:lang w:val="es-MX" w:eastAsia="en-US"/>
        </w:rPr>
        <w:t>(</w:t>
      </w:r>
      <w:r w:rsidR="002B74E3" w:rsidRPr="001F47C6">
        <w:rPr>
          <w:rFonts w:eastAsia="Cambria"/>
          <w:iCs/>
          <w:lang w:val="es-MX" w:eastAsia="en-US"/>
        </w:rPr>
        <w:t>Secretaría de Gobernación</w:t>
      </w:r>
      <w:r w:rsidR="00DF6D6B" w:rsidRPr="001F47C6">
        <w:rPr>
          <w:rFonts w:eastAsia="Cambria"/>
          <w:iCs/>
          <w:lang w:val="es-MX" w:eastAsia="en-US"/>
        </w:rPr>
        <w:t>, 2015</w:t>
      </w:r>
      <w:r w:rsidRPr="001F47C6">
        <w:rPr>
          <w:rFonts w:eastAsia="Cambria"/>
          <w:iCs/>
          <w:lang w:val="es-MX" w:eastAsia="en-US"/>
        </w:rPr>
        <w:t>)</w:t>
      </w:r>
      <w:r w:rsidRPr="001F47C6">
        <w:rPr>
          <w:lang w:val="es-MX"/>
        </w:rPr>
        <w:t xml:space="preserve">, la cual </w:t>
      </w:r>
      <w:r w:rsidR="006D48C0" w:rsidRPr="001F47C6">
        <w:rPr>
          <w:rFonts w:eastAsia="Cambria"/>
          <w:iCs/>
          <w:lang w:val="es-MX" w:eastAsia="en-US"/>
        </w:rPr>
        <w:t>establece</w:t>
      </w:r>
      <w:r w:rsidRPr="001F47C6">
        <w:rPr>
          <w:rFonts w:eastAsia="Cambria"/>
          <w:iCs/>
          <w:lang w:val="es-MX" w:eastAsia="en-US"/>
        </w:rPr>
        <w:t xml:space="preserve"> tres categorías para </w:t>
      </w:r>
      <w:r w:rsidR="00DF6D6B" w:rsidRPr="001F47C6">
        <w:rPr>
          <w:rFonts w:eastAsia="Cambria"/>
          <w:iCs/>
          <w:lang w:val="es-MX" w:eastAsia="en-US"/>
        </w:rPr>
        <w:t>lo</w:t>
      </w:r>
      <w:r w:rsidRPr="001F47C6">
        <w:rPr>
          <w:rFonts w:eastAsia="Cambria"/>
          <w:iCs/>
          <w:lang w:val="es-MX" w:eastAsia="en-US"/>
        </w:rPr>
        <w:t xml:space="preserve">s materiales de desecho: </w:t>
      </w:r>
      <w:r w:rsidR="000B1BB5" w:rsidRPr="001F47C6">
        <w:rPr>
          <w:rFonts w:eastAsia="Cambria"/>
          <w:iCs/>
          <w:lang w:val="es-MX" w:eastAsia="en-US"/>
        </w:rPr>
        <w:t xml:space="preserve">Residuos Sólidos Urbanos </w:t>
      </w:r>
      <w:r w:rsidR="006D48C0" w:rsidRPr="001F47C6">
        <w:rPr>
          <w:rFonts w:eastAsia="Cambria"/>
          <w:iCs/>
          <w:lang w:val="es-MX" w:eastAsia="en-US"/>
        </w:rPr>
        <w:t>(</w:t>
      </w:r>
      <w:r w:rsidR="003F39E1" w:rsidRPr="001F47C6">
        <w:rPr>
          <w:rFonts w:eastAsia="Cambria"/>
          <w:iCs/>
          <w:lang w:val="es-MX" w:eastAsia="en-US"/>
        </w:rPr>
        <w:t>RSU</w:t>
      </w:r>
      <w:r w:rsidR="006D48C0" w:rsidRPr="001F47C6">
        <w:rPr>
          <w:rFonts w:eastAsia="Cambria"/>
          <w:iCs/>
          <w:lang w:val="es-MX" w:eastAsia="en-US"/>
        </w:rPr>
        <w:t xml:space="preserve">); </w:t>
      </w:r>
      <w:r w:rsidR="000B1BB5" w:rsidRPr="001F47C6">
        <w:rPr>
          <w:rFonts w:eastAsia="Cambria"/>
          <w:iCs/>
          <w:lang w:val="es-MX" w:eastAsia="en-US"/>
        </w:rPr>
        <w:t>Residuos Peligrosos</w:t>
      </w:r>
      <w:r w:rsidR="006D48C0" w:rsidRPr="001F47C6">
        <w:rPr>
          <w:rFonts w:eastAsia="Cambria"/>
          <w:iCs/>
          <w:lang w:val="es-MX" w:eastAsia="en-US"/>
        </w:rPr>
        <w:t xml:space="preserve"> (</w:t>
      </w:r>
      <w:r w:rsidR="003F39E1" w:rsidRPr="001F47C6">
        <w:rPr>
          <w:rFonts w:eastAsia="Cambria"/>
          <w:iCs/>
          <w:lang w:val="es-MX" w:eastAsia="en-US"/>
        </w:rPr>
        <w:t>RP</w:t>
      </w:r>
      <w:r w:rsidR="006D48C0" w:rsidRPr="001F47C6">
        <w:rPr>
          <w:rFonts w:eastAsia="Cambria"/>
          <w:iCs/>
          <w:lang w:val="es-MX" w:eastAsia="en-US"/>
        </w:rPr>
        <w:t xml:space="preserve">) y </w:t>
      </w:r>
      <w:r w:rsidR="000B1BB5" w:rsidRPr="001F47C6">
        <w:rPr>
          <w:rFonts w:eastAsia="Cambria"/>
          <w:iCs/>
          <w:lang w:val="es-MX" w:eastAsia="en-US"/>
        </w:rPr>
        <w:t xml:space="preserve">Residuos De Manejo Especial </w:t>
      </w:r>
      <w:r w:rsidR="006D48C0" w:rsidRPr="001F47C6">
        <w:rPr>
          <w:rFonts w:eastAsia="Cambria"/>
          <w:iCs/>
          <w:lang w:val="es-MX" w:eastAsia="en-US"/>
        </w:rPr>
        <w:t>(</w:t>
      </w:r>
      <w:r w:rsidR="003F39E1" w:rsidRPr="001F47C6">
        <w:rPr>
          <w:rFonts w:eastAsia="Cambria"/>
          <w:iCs/>
          <w:lang w:val="es-MX" w:eastAsia="en-US"/>
        </w:rPr>
        <w:t>RME</w:t>
      </w:r>
      <w:r w:rsidR="006D48C0" w:rsidRPr="001F47C6">
        <w:rPr>
          <w:rFonts w:eastAsia="Cambria"/>
          <w:iCs/>
          <w:lang w:val="es-MX" w:eastAsia="en-US"/>
        </w:rPr>
        <w:t>)</w:t>
      </w:r>
      <w:r w:rsidR="00E26859" w:rsidRPr="001F47C6">
        <w:rPr>
          <w:rFonts w:eastAsia="Cambria"/>
          <w:iCs/>
          <w:lang w:val="es-MX" w:eastAsia="en-US"/>
        </w:rPr>
        <w:t xml:space="preserve">, cuyas definiciones se presentan en </w:t>
      </w:r>
      <w:r w:rsidR="00A23C89" w:rsidRPr="001F47C6">
        <w:rPr>
          <w:rFonts w:eastAsia="Cambria"/>
          <w:iCs/>
          <w:lang w:val="es-MX" w:eastAsia="en-US"/>
        </w:rPr>
        <w:t>la t</w:t>
      </w:r>
      <w:r w:rsidR="000864C5" w:rsidRPr="001F47C6">
        <w:rPr>
          <w:rFonts w:eastAsia="Cambria"/>
          <w:iCs/>
          <w:lang w:val="es-MX" w:eastAsia="en-US"/>
        </w:rPr>
        <w:t>abla 2</w:t>
      </w:r>
      <w:r w:rsidR="006D48C0" w:rsidRPr="001F47C6">
        <w:rPr>
          <w:rFonts w:eastAsia="Cambria"/>
          <w:iCs/>
          <w:lang w:val="es-MX" w:eastAsia="en-US"/>
        </w:rPr>
        <w:t>.</w:t>
      </w:r>
    </w:p>
    <w:p w14:paraId="5879A673" w14:textId="77777777" w:rsidR="001A6DEE" w:rsidRPr="001F47C6" w:rsidRDefault="001A6DEE" w:rsidP="00607D58">
      <w:pPr>
        <w:pStyle w:val="NormalWeb"/>
        <w:spacing w:before="0" w:beforeAutospacing="0" w:after="0" w:afterAutospacing="0" w:line="360" w:lineRule="auto"/>
        <w:ind w:firstLine="709"/>
        <w:jc w:val="both"/>
        <w:textAlignment w:val="baseline"/>
        <w:rPr>
          <w:rFonts w:eastAsia="Cambria"/>
          <w:iCs/>
          <w:lang w:val="es-MX" w:eastAsia="en-US"/>
        </w:rPr>
      </w:pPr>
    </w:p>
    <w:p w14:paraId="06694E8E" w14:textId="77777777" w:rsidR="008E7CF8" w:rsidRPr="001F47C6" w:rsidRDefault="008E7CF8" w:rsidP="008E7CF8">
      <w:pPr>
        <w:pStyle w:val="NormalWeb"/>
        <w:spacing w:before="0" w:beforeAutospacing="0" w:after="0" w:afterAutospacing="0" w:line="360" w:lineRule="auto"/>
        <w:jc w:val="center"/>
        <w:textAlignment w:val="baseline"/>
        <w:rPr>
          <w:rFonts w:eastAsia="Cambria"/>
          <w:iCs/>
          <w:lang w:val="es-MX" w:eastAsia="en-US"/>
        </w:rPr>
      </w:pPr>
      <w:r w:rsidRPr="001F47C6">
        <w:rPr>
          <w:b/>
          <w:lang w:val="es-MX"/>
        </w:rPr>
        <w:t xml:space="preserve">Tabla 2. </w:t>
      </w:r>
      <w:r w:rsidRPr="001F47C6">
        <w:rPr>
          <w:lang w:val="es-MX"/>
        </w:rPr>
        <w:t>Definición de los tres tipos de residuos establecidos en la</w:t>
      </w:r>
      <w:r w:rsidRPr="001F47C6">
        <w:rPr>
          <w:b/>
          <w:lang w:val="es-MX"/>
        </w:rPr>
        <w:t xml:space="preserve"> </w:t>
      </w:r>
      <w:r w:rsidRPr="0076617F">
        <w:rPr>
          <w:rFonts w:eastAsia="Cambria"/>
          <w:iCs/>
          <w:lang w:val="es-MX" w:eastAsia="en-US"/>
        </w:rPr>
        <w:t>LGPGIR</w:t>
      </w:r>
    </w:p>
    <w:tbl>
      <w:tblPr>
        <w:tblStyle w:val="Tablaconcuadrcula"/>
        <w:tblW w:w="7087" w:type="dxa"/>
        <w:tblInd w:w="846" w:type="dxa"/>
        <w:tblLook w:val="04A0" w:firstRow="1" w:lastRow="0" w:firstColumn="1" w:lastColumn="0" w:noHBand="0" w:noVBand="1"/>
      </w:tblPr>
      <w:tblGrid>
        <w:gridCol w:w="1276"/>
        <w:gridCol w:w="5811"/>
      </w:tblGrid>
      <w:tr w:rsidR="008E7CF8" w:rsidRPr="00607D58" w14:paraId="29AFA0BE" w14:textId="77777777" w:rsidTr="001A6DEE">
        <w:trPr>
          <w:trHeight w:val="754"/>
        </w:trPr>
        <w:tc>
          <w:tcPr>
            <w:tcW w:w="1276" w:type="dxa"/>
            <w:vAlign w:val="center"/>
          </w:tcPr>
          <w:p w14:paraId="10F741C8" w14:textId="77777777" w:rsidR="008E7CF8" w:rsidRPr="00607D58" w:rsidRDefault="008E7CF8" w:rsidP="00F676BC">
            <w:pPr>
              <w:pStyle w:val="NormalWeb"/>
              <w:spacing w:before="0" w:beforeAutospacing="0" w:after="0" w:afterAutospacing="0" w:line="360" w:lineRule="auto"/>
              <w:jc w:val="center"/>
              <w:textAlignment w:val="baseline"/>
              <w:rPr>
                <w:rFonts w:eastAsia="Cambria"/>
                <w:bCs/>
                <w:iCs/>
                <w:lang w:val="es-MX" w:eastAsia="en-US"/>
              </w:rPr>
            </w:pPr>
            <w:r w:rsidRPr="00607D58">
              <w:rPr>
                <w:rFonts w:eastAsia="Cambria"/>
                <w:bCs/>
                <w:iCs/>
                <w:lang w:val="es-MX" w:eastAsia="en-US"/>
              </w:rPr>
              <w:t>Tipo</w:t>
            </w:r>
          </w:p>
        </w:tc>
        <w:tc>
          <w:tcPr>
            <w:tcW w:w="5811" w:type="dxa"/>
            <w:vAlign w:val="center"/>
          </w:tcPr>
          <w:p w14:paraId="78A33EDD" w14:textId="77777777" w:rsidR="008E7CF8" w:rsidRPr="00607D58" w:rsidRDefault="008E7CF8" w:rsidP="00F676BC">
            <w:pPr>
              <w:pStyle w:val="NormalWeb"/>
              <w:spacing w:before="0" w:beforeAutospacing="0" w:after="0" w:afterAutospacing="0" w:line="360" w:lineRule="auto"/>
              <w:jc w:val="center"/>
              <w:textAlignment w:val="baseline"/>
              <w:rPr>
                <w:rFonts w:eastAsia="Cambria"/>
                <w:bCs/>
                <w:iCs/>
                <w:lang w:val="es-MX" w:eastAsia="en-US"/>
              </w:rPr>
            </w:pPr>
            <w:r w:rsidRPr="00607D58">
              <w:rPr>
                <w:rFonts w:eastAsia="Cambria"/>
                <w:bCs/>
                <w:iCs/>
                <w:lang w:val="es-MX" w:eastAsia="en-US"/>
              </w:rPr>
              <w:t>Definición</w:t>
            </w:r>
          </w:p>
        </w:tc>
      </w:tr>
      <w:tr w:rsidR="008E7CF8" w:rsidRPr="00607D58" w14:paraId="1782D9CC" w14:textId="77777777" w:rsidTr="001A6DEE">
        <w:trPr>
          <w:trHeight w:val="1847"/>
        </w:trPr>
        <w:tc>
          <w:tcPr>
            <w:tcW w:w="1276" w:type="dxa"/>
            <w:vAlign w:val="center"/>
          </w:tcPr>
          <w:p w14:paraId="51B6679F" w14:textId="77777777" w:rsidR="008E7CF8" w:rsidRPr="00607D58" w:rsidRDefault="008E7CF8" w:rsidP="00F676BC">
            <w:pPr>
              <w:pStyle w:val="NormalWeb"/>
              <w:spacing w:before="0" w:beforeAutospacing="0" w:after="0" w:afterAutospacing="0" w:line="360" w:lineRule="auto"/>
              <w:jc w:val="center"/>
              <w:textAlignment w:val="baseline"/>
              <w:rPr>
                <w:rFonts w:eastAsia="Cambria"/>
                <w:bCs/>
                <w:iCs/>
                <w:lang w:val="es-MX" w:eastAsia="en-US"/>
              </w:rPr>
            </w:pPr>
            <w:r w:rsidRPr="00607D58">
              <w:rPr>
                <w:rFonts w:eastAsia="Cambria"/>
                <w:bCs/>
                <w:iCs/>
                <w:lang w:val="es-MX" w:eastAsia="en-US"/>
              </w:rPr>
              <w:t>RSU</w:t>
            </w:r>
          </w:p>
        </w:tc>
        <w:tc>
          <w:tcPr>
            <w:tcW w:w="5811" w:type="dxa"/>
            <w:vAlign w:val="center"/>
          </w:tcPr>
          <w:p w14:paraId="5DB22D5B" w14:textId="77777777" w:rsidR="008E7CF8" w:rsidRPr="00607D58" w:rsidRDefault="008E7CF8" w:rsidP="00F676BC">
            <w:pPr>
              <w:pStyle w:val="NormalWeb"/>
              <w:spacing w:before="0" w:beforeAutospacing="0" w:after="0" w:afterAutospacing="0" w:line="360" w:lineRule="auto"/>
              <w:jc w:val="both"/>
              <w:textAlignment w:val="baseline"/>
              <w:rPr>
                <w:rFonts w:eastAsia="Cambria"/>
                <w:bCs/>
                <w:iCs/>
                <w:lang w:val="es-MX" w:eastAsia="en-US"/>
              </w:rPr>
            </w:pPr>
            <w:r w:rsidRPr="00607D58">
              <w:rPr>
                <w:bCs/>
                <w:lang w:val="es-MX"/>
              </w:rPr>
              <w:t>Generados en las casas habitación, resultan de la eliminación de los materiales que utilizan en sus actividades domésticas, de los productos que consumen y de sus envases, embalajes o empaques.</w:t>
            </w:r>
          </w:p>
        </w:tc>
      </w:tr>
      <w:tr w:rsidR="008E7CF8" w:rsidRPr="00607D58" w14:paraId="42E963A3" w14:textId="77777777" w:rsidTr="001A6DEE">
        <w:trPr>
          <w:trHeight w:val="1847"/>
        </w:trPr>
        <w:tc>
          <w:tcPr>
            <w:tcW w:w="1276" w:type="dxa"/>
            <w:vAlign w:val="center"/>
          </w:tcPr>
          <w:p w14:paraId="11EA2381" w14:textId="77777777" w:rsidR="008E7CF8" w:rsidRPr="00607D58" w:rsidRDefault="008E7CF8" w:rsidP="00F676BC">
            <w:pPr>
              <w:pStyle w:val="NormalWeb"/>
              <w:spacing w:before="0" w:beforeAutospacing="0" w:after="0" w:afterAutospacing="0" w:line="360" w:lineRule="auto"/>
              <w:jc w:val="center"/>
              <w:textAlignment w:val="baseline"/>
              <w:rPr>
                <w:rFonts w:eastAsia="Cambria"/>
                <w:bCs/>
                <w:iCs/>
                <w:lang w:val="es-MX" w:eastAsia="en-US"/>
              </w:rPr>
            </w:pPr>
            <w:r w:rsidRPr="00607D58">
              <w:rPr>
                <w:rFonts w:eastAsia="Cambria"/>
                <w:bCs/>
                <w:iCs/>
                <w:lang w:val="es-MX" w:eastAsia="en-US"/>
              </w:rPr>
              <w:t>RP</w:t>
            </w:r>
          </w:p>
        </w:tc>
        <w:tc>
          <w:tcPr>
            <w:tcW w:w="5811" w:type="dxa"/>
            <w:vAlign w:val="center"/>
          </w:tcPr>
          <w:p w14:paraId="5E60CEC6" w14:textId="77777777" w:rsidR="008E7CF8" w:rsidRPr="00607D58" w:rsidRDefault="008E7CF8" w:rsidP="00F676BC">
            <w:pPr>
              <w:pStyle w:val="NormalWeb"/>
              <w:spacing w:line="360" w:lineRule="auto"/>
              <w:jc w:val="both"/>
              <w:textAlignment w:val="baseline"/>
              <w:rPr>
                <w:bCs/>
                <w:lang w:val="es-MX"/>
              </w:rPr>
            </w:pPr>
            <w:r w:rsidRPr="00607D58">
              <w:rPr>
                <w:bCs/>
                <w:lang w:val="es-MX"/>
              </w:rPr>
              <w:t>Aquellos que posean alguna de las características de corrosividad, reactividad, explosividad, toxicidad, inflamabilidad, o que contengan agentes infecciosos que les confieran peligrosidad.</w:t>
            </w:r>
          </w:p>
        </w:tc>
      </w:tr>
      <w:tr w:rsidR="008E7CF8" w:rsidRPr="00607D58" w14:paraId="2E19D3BD" w14:textId="77777777" w:rsidTr="001A6DEE">
        <w:trPr>
          <w:trHeight w:val="1920"/>
        </w:trPr>
        <w:tc>
          <w:tcPr>
            <w:tcW w:w="1276" w:type="dxa"/>
            <w:vAlign w:val="center"/>
          </w:tcPr>
          <w:p w14:paraId="0EA038AA" w14:textId="77777777" w:rsidR="008E7CF8" w:rsidRPr="00607D58" w:rsidRDefault="008E7CF8" w:rsidP="00F676BC">
            <w:pPr>
              <w:pStyle w:val="NormalWeb"/>
              <w:spacing w:before="0" w:beforeAutospacing="0" w:after="0" w:afterAutospacing="0" w:line="360" w:lineRule="auto"/>
              <w:jc w:val="center"/>
              <w:textAlignment w:val="baseline"/>
              <w:rPr>
                <w:rFonts w:eastAsia="Cambria"/>
                <w:bCs/>
                <w:iCs/>
                <w:lang w:val="es-MX" w:eastAsia="en-US"/>
              </w:rPr>
            </w:pPr>
            <w:r w:rsidRPr="00607D58">
              <w:rPr>
                <w:rFonts w:eastAsia="Cambria"/>
                <w:bCs/>
                <w:iCs/>
                <w:lang w:val="es-MX" w:eastAsia="en-US"/>
              </w:rPr>
              <w:t>RME</w:t>
            </w:r>
          </w:p>
        </w:tc>
        <w:tc>
          <w:tcPr>
            <w:tcW w:w="5811" w:type="dxa"/>
            <w:vAlign w:val="center"/>
          </w:tcPr>
          <w:p w14:paraId="33AA7A12" w14:textId="77777777" w:rsidR="008E7CF8" w:rsidRPr="00607D58" w:rsidRDefault="008E7CF8" w:rsidP="00F676BC">
            <w:pPr>
              <w:pStyle w:val="NormalWeb"/>
              <w:spacing w:after="0" w:line="360" w:lineRule="auto"/>
              <w:jc w:val="both"/>
              <w:textAlignment w:val="baseline"/>
              <w:rPr>
                <w:rFonts w:eastAsia="Cambria"/>
                <w:bCs/>
                <w:iCs/>
                <w:lang w:val="es-MX" w:eastAsia="en-US"/>
              </w:rPr>
            </w:pPr>
            <w:r w:rsidRPr="00607D58">
              <w:rPr>
                <w:rFonts w:eastAsia="Cambria"/>
                <w:bCs/>
                <w:iCs/>
                <w:lang w:val="es-MX" w:eastAsia="en-US"/>
              </w:rPr>
              <w:t>Generados en los procesos productivos, que no reúnen las características para ser considerados como peligrosos o como residuos sólidos urbanos, o que son producidos por grandes generadores de residuos sólidos urbanos.</w:t>
            </w:r>
          </w:p>
        </w:tc>
      </w:tr>
    </w:tbl>
    <w:p w14:paraId="5DB4D578" w14:textId="2FDCD347" w:rsidR="00BF416B" w:rsidRDefault="008E7CF8" w:rsidP="00E60807">
      <w:pPr>
        <w:pStyle w:val="NormalWeb"/>
        <w:spacing w:before="0" w:beforeAutospacing="0" w:after="0" w:afterAutospacing="0" w:line="360" w:lineRule="auto"/>
        <w:jc w:val="center"/>
        <w:textAlignment w:val="baseline"/>
        <w:rPr>
          <w:lang w:val="es-MX"/>
        </w:rPr>
      </w:pPr>
      <w:r w:rsidRPr="001F47C6">
        <w:rPr>
          <w:lang w:val="es-MX"/>
        </w:rPr>
        <w:t xml:space="preserve">Fuente: Elaboración propia con base en información proveniente de la </w:t>
      </w:r>
      <w:r w:rsidRPr="006452F1">
        <w:rPr>
          <w:lang w:val="es-MX"/>
        </w:rPr>
        <w:t xml:space="preserve">Secretaría de Gobernación </w:t>
      </w:r>
      <w:r w:rsidRPr="001F47C6">
        <w:rPr>
          <w:b/>
          <w:lang w:val="es-MX"/>
        </w:rPr>
        <w:t>(</w:t>
      </w:r>
      <w:r w:rsidRPr="001F47C6">
        <w:rPr>
          <w:lang w:val="es-MX"/>
        </w:rPr>
        <w:t>20</w:t>
      </w:r>
      <w:r>
        <w:rPr>
          <w:lang w:val="es-MX"/>
        </w:rPr>
        <w:t>1</w:t>
      </w:r>
      <w:r w:rsidRPr="001F47C6">
        <w:rPr>
          <w:lang w:val="es-MX"/>
        </w:rPr>
        <w:t>5)</w:t>
      </w:r>
    </w:p>
    <w:p w14:paraId="0D23ED69" w14:textId="70BB54E5" w:rsidR="00865B84" w:rsidRPr="001F47C6" w:rsidRDefault="00B6490D" w:rsidP="00607D58">
      <w:pPr>
        <w:pStyle w:val="NormalWeb"/>
        <w:spacing w:before="0" w:beforeAutospacing="0" w:after="0" w:afterAutospacing="0" w:line="360" w:lineRule="auto"/>
        <w:ind w:firstLine="709"/>
        <w:jc w:val="both"/>
        <w:textAlignment w:val="baseline"/>
        <w:rPr>
          <w:rFonts w:eastAsia="Cambria"/>
          <w:iCs/>
          <w:lang w:val="es-MX" w:eastAsia="en-US"/>
        </w:rPr>
      </w:pPr>
      <w:r w:rsidRPr="001F47C6">
        <w:rPr>
          <w:lang w:val="es-MX"/>
        </w:rPr>
        <w:t xml:space="preserve">La </w:t>
      </w:r>
      <w:r w:rsidR="00AC66ED" w:rsidRPr="00AC66ED">
        <w:rPr>
          <w:rFonts w:eastAsia="Cambria"/>
          <w:iCs/>
          <w:lang w:val="es-MX" w:eastAsia="en-US"/>
        </w:rPr>
        <w:t>LGPGIR</w:t>
      </w:r>
      <w:r w:rsidR="00AC66ED" w:rsidRPr="001F47C6">
        <w:rPr>
          <w:lang w:val="es-MX"/>
        </w:rPr>
        <w:t xml:space="preserve"> </w:t>
      </w:r>
      <w:r w:rsidRPr="001F47C6">
        <w:rPr>
          <w:lang w:val="es-MX"/>
        </w:rPr>
        <w:t xml:space="preserve">establece las diferencias en términos de gestión de los </w:t>
      </w:r>
      <w:r w:rsidR="003F39E1" w:rsidRPr="001F47C6">
        <w:rPr>
          <w:rFonts w:eastAsia="Cambria"/>
          <w:iCs/>
          <w:lang w:val="es-MX" w:eastAsia="en-US"/>
        </w:rPr>
        <w:t>RP</w:t>
      </w:r>
      <w:r w:rsidRPr="001F47C6">
        <w:rPr>
          <w:lang w:val="es-MX"/>
        </w:rPr>
        <w:t xml:space="preserve"> respecto a los </w:t>
      </w:r>
      <w:r w:rsidR="003F39E1" w:rsidRPr="001F47C6">
        <w:rPr>
          <w:rFonts w:eastAsia="Cambria"/>
          <w:iCs/>
          <w:lang w:val="es-MX" w:eastAsia="en-US"/>
        </w:rPr>
        <w:t>RSU</w:t>
      </w:r>
      <w:r w:rsidRPr="001F47C6">
        <w:rPr>
          <w:lang w:val="es-MX"/>
        </w:rPr>
        <w:t xml:space="preserve"> y a los </w:t>
      </w:r>
      <w:r w:rsidR="003F39E1" w:rsidRPr="001F47C6">
        <w:rPr>
          <w:rFonts w:eastAsia="Cambria"/>
          <w:iCs/>
          <w:lang w:val="es-MX" w:eastAsia="en-US"/>
        </w:rPr>
        <w:t>RME</w:t>
      </w:r>
      <w:r w:rsidR="001F47C6" w:rsidRPr="001F47C6">
        <w:rPr>
          <w:lang w:val="es-MX"/>
        </w:rPr>
        <w:t>;</w:t>
      </w:r>
      <w:r w:rsidRPr="001F47C6">
        <w:rPr>
          <w:lang w:val="es-MX"/>
        </w:rPr>
        <w:t xml:space="preserve"> por ejemplo, e</w:t>
      </w:r>
      <w:r w:rsidR="00500A53" w:rsidRPr="001F47C6">
        <w:rPr>
          <w:rFonts w:eastAsia="Cambria"/>
          <w:lang w:val="es-MX" w:eastAsia="en-US"/>
        </w:rPr>
        <w:t>l artículo 15º</w:t>
      </w:r>
      <w:r w:rsidR="00500A53" w:rsidRPr="001F47C6">
        <w:rPr>
          <w:rFonts w:eastAsia="Cambria"/>
          <w:iCs/>
          <w:lang w:val="es-MX" w:eastAsia="en-US"/>
        </w:rPr>
        <w:t xml:space="preserve"> </w:t>
      </w:r>
      <w:r w:rsidRPr="001F47C6">
        <w:rPr>
          <w:lang w:val="es-MX"/>
        </w:rPr>
        <w:t>declara</w:t>
      </w:r>
      <w:r w:rsidR="00500A53" w:rsidRPr="001F47C6">
        <w:rPr>
          <w:lang w:val="es-MX"/>
        </w:rPr>
        <w:t xml:space="preserve"> los mecanismos de coordinación en materia de prevención de la generación, la valorización y la gestión integral de residuos, a </w:t>
      </w:r>
      <w:r w:rsidR="00500A53" w:rsidRPr="001F47C6">
        <w:rPr>
          <w:lang w:val="es-MX"/>
        </w:rPr>
        <w:lastRenderedPageBreak/>
        <w:t xml:space="preserve">nivel nacional, </w:t>
      </w:r>
      <w:r w:rsidR="00977879" w:rsidRPr="001F47C6">
        <w:rPr>
          <w:lang w:val="es-MX"/>
        </w:rPr>
        <w:t>enti</w:t>
      </w:r>
      <w:r w:rsidRPr="001F47C6">
        <w:rPr>
          <w:lang w:val="es-MX"/>
        </w:rPr>
        <w:t>dades federativas y municipios, mientras que e</w:t>
      </w:r>
      <w:r w:rsidR="00500A53" w:rsidRPr="001F47C6">
        <w:rPr>
          <w:lang w:val="es-MX"/>
        </w:rPr>
        <w:t xml:space="preserve">l artículo </w:t>
      </w:r>
      <w:r w:rsidR="00500A53" w:rsidRPr="001F47C6">
        <w:rPr>
          <w:rFonts w:eastAsia="Cambria"/>
          <w:lang w:val="es-MX" w:eastAsia="en-US"/>
        </w:rPr>
        <w:t>19º</w:t>
      </w:r>
      <w:r w:rsidR="00500A53" w:rsidRPr="001F47C6">
        <w:rPr>
          <w:lang w:val="es-MX"/>
        </w:rPr>
        <w:t xml:space="preserve"> </w:t>
      </w:r>
      <w:r w:rsidR="00865B84" w:rsidRPr="001F47C6">
        <w:rPr>
          <w:rFonts w:eastAsia="Cambria"/>
          <w:lang w:val="es-MX" w:eastAsia="en-US"/>
        </w:rPr>
        <w:t xml:space="preserve">provee una lista extensa de </w:t>
      </w:r>
      <w:r w:rsidR="003F39E1" w:rsidRPr="001F47C6">
        <w:rPr>
          <w:rFonts w:eastAsia="Cambria"/>
          <w:iCs/>
          <w:lang w:val="es-MX" w:eastAsia="en-US"/>
        </w:rPr>
        <w:t>RME</w:t>
      </w:r>
      <w:r w:rsidR="003F39E1" w:rsidRPr="001F47C6">
        <w:rPr>
          <w:rFonts w:eastAsia="Cambria"/>
          <w:lang w:val="es-MX" w:eastAsia="en-US"/>
        </w:rPr>
        <w:t>,</w:t>
      </w:r>
      <w:r w:rsidR="00865B84" w:rsidRPr="001F47C6">
        <w:rPr>
          <w:rFonts w:eastAsia="Cambria"/>
          <w:lang w:val="es-MX" w:eastAsia="en-US"/>
        </w:rPr>
        <w:t xml:space="preserve"> ya que de manera particular estos </w:t>
      </w:r>
      <w:r w:rsidR="008F0838" w:rsidRPr="001F47C6">
        <w:rPr>
          <w:rFonts w:eastAsia="Cambria"/>
          <w:lang w:val="es-MX" w:eastAsia="en-US"/>
        </w:rPr>
        <w:t>desechos</w:t>
      </w:r>
      <w:r w:rsidR="00865B84" w:rsidRPr="001F47C6">
        <w:rPr>
          <w:rFonts w:eastAsia="Cambria"/>
          <w:lang w:val="es-MX" w:eastAsia="en-US"/>
        </w:rPr>
        <w:t xml:space="preserve"> pueden </w:t>
      </w:r>
      <w:r w:rsidR="008F0838" w:rsidRPr="001F47C6">
        <w:rPr>
          <w:rFonts w:eastAsia="Cambria"/>
          <w:lang w:val="es-MX" w:eastAsia="en-US"/>
        </w:rPr>
        <w:t>considerarse</w:t>
      </w:r>
      <w:r w:rsidR="00865B84" w:rsidRPr="001F47C6">
        <w:rPr>
          <w:rFonts w:eastAsia="Cambria"/>
          <w:lang w:val="es-MX" w:eastAsia="en-US"/>
        </w:rPr>
        <w:t xml:space="preserve"> </w:t>
      </w:r>
      <w:r w:rsidR="003F39E1" w:rsidRPr="001F47C6">
        <w:rPr>
          <w:rFonts w:eastAsia="Cambria"/>
          <w:iCs/>
          <w:lang w:val="es-MX" w:eastAsia="en-US"/>
        </w:rPr>
        <w:t>RSU</w:t>
      </w:r>
      <w:r w:rsidR="008F0838" w:rsidRPr="001F47C6">
        <w:rPr>
          <w:rFonts w:eastAsia="Cambria"/>
          <w:lang w:val="es-MX" w:eastAsia="en-US"/>
        </w:rPr>
        <w:t xml:space="preserve"> </w:t>
      </w:r>
      <w:r w:rsidR="00865B84" w:rsidRPr="001F47C6">
        <w:rPr>
          <w:rFonts w:eastAsia="Cambria"/>
          <w:lang w:val="es-MX" w:eastAsia="en-US"/>
        </w:rPr>
        <w:t>salvo que las cantidades generadas deben recibir algún tipo de manejo y/o pueden tener una valorización por su aprovechamiento, estableciendo los planes de manejo para una gestión efi</w:t>
      </w:r>
      <w:r w:rsidR="008F0838" w:rsidRPr="001F47C6">
        <w:rPr>
          <w:rFonts w:eastAsia="Cambria"/>
          <w:lang w:val="es-MX" w:eastAsia="en-US"/>
        </w:rPr>
        <w:t>ciente y ambientalmente viable.</w:t>
      </w:r>
    </w:p>
    <w:p w14:paraId="18670F90" w14:textId="2B63D482" w:rsidR="00AC6C41" w:rsidRPr="001F47C6" w:rsidRDefault="00AC6C41" w:rsidP="00607D58">
      <w:pPr>
        <w:pStyle w:val="NormalWeb"/>
        <w:spacing w:before="0" w:beforeAutospacing="0" w:after="0" w:afterAutospacing="0" w:line="360" w:lineRule="auto"/>
        <w:ind w:firstLine="709"/>
        <w:jc w:val="both"/>
        <w:textAlignment w:val="baseline"/>
        <w:rPr>
          <w:lang w:val="es-MX"/>
        </w:rPr>
      </w:pPr>
      <w:r w:rsidRPr="001F47C6">
        <w:rPr>
          <w:rFonts w:eastAsia="Cambria"/>
          <w:iCs/>
          <w:lang w:val="es-MX" w:eastAsia="en-US"/>
        </w:rPr>
        <w:t xml:space="preserve">Por otra parte, la </w:t>
      </w:r>
      <w:r w:rsidR="00AC66ED" w:rsidRPr="00AC66ED">
        <w:rPr>
          <w:rFonts w:eastAsia="Cambria"/>
          <w:iCs/>
          <w:lang w:val="es-MX" w:eastAsia="en-US"/>
        </w:rPr>
        <w:t>LGPGIR</w:t>
      </w:r>
      <w:r w:rsidRPr="001F47C6">
        <w:rPr>
          <w:lang w:val="es-MX"/>
        </w:rPr>
        <w:t xml:space="preserve"> define como Gestión Integral de Residuos al conjunto articulado e interrelacionado de acciones normativas, operativas, financieras, de planeación, administrativas, sociales, educativas, de monitoreo, supervisión y evaluación, para el manejo de residuos, desde su generación hasta la disposición final, a fin de lograr beneficios ambientales, la optimización económica de su manejo y su aceptación social, respondiendo a las necesidades y circunstancias de cada localidad o región (</w:t>
      </w:r>
      <w:r w:rsidR="002B74E3" w:rsidRPr="001F47C6">
        <w:rPr>
          <w:lang w:val="es-MX"/>
        </w:rPr>
        <w:t>Secretaría de Gobernación</w:t>
      </w:r>
      <w:r w:rsidRPr="001F47C6">
        <w:rPr>
          <w:lang w:val="es-MX"/>
        </w:rPr>
        <w:t>, 2015). En general, la gestión de los residuos es vital, especialmente en virtud de que dicho proceso propicia ciudades limpias e incluso favorece una percepción de seguridad (Nepal</w:t>
      </w:r>
      <w:r w:rsidR="0009317A" w:rsidRPr="001F47C6">
        <w:rPr>
          <w:lang w:val="es-MX"/>
        </w:rPr>
        <w:t xml:space="preserve"> </w:t>
      </w:r>
      <w:r w:rsidRPr="001F47C6">
        <w:rPr>
          <w:i/>
          <w:iCs/>
          <w:lang w:val="es-MX"/>
        </w:rPr>
        <w:t xml:space="preserve">et </w:t>
      </w:r>
      <w:r w:rsidR="00655AB2" w:rsidRPr="001F47C6">
        <w:rPr>
          <w:i/>
          <w:iCs/>
          <w:lang w:val="es-MX"/>
        </w:rPr>
        <w:t>a</w:t>
      </w:r>
      <w:r w:rsidRPr="001F47C6">
        <w:rPr>
          <w:i/>
          <w:iCs/>
          <w:lang w:val="es-MX"/>
        </w:rPr>
        <w:t>l</w:t>
      </w:r>
      <w:r w:rsidRPr="001F47C6">
        <w:rPr>
          <w:lang w:val="es-MX"/>
        </w:rPr>
        <w:t>., 20</w:t>
      </w:r>
      <w:r w:rsidR="009F5CBE" w:rsidRPr="001F47C6">
        <w:rPr>
          <w:lang w:val="es-MX"/>
        </w:rPr>
        <w:t>22</w:t>
      </w:r>
      <w:r w:rsidR="00E718A4" w:rsidRPr="001F47C6">
        <w:rPr>
          <w:lang w:val="es-MX"/>
        </w:rPr>
        <w:t>; Jiménez 2017</w:t>
      </w:r>
      <w:r w:rsidRPr="001F47C6">
        <w:rPr>
          <w:lang w:val="es-MX"/>
        </w:rPr>
        <w:t>)</w:t>
      </w:r>
    </w:p>
    <w:p w14:paraId="47F9FE43" w14:textId="21D19558" w:rsidR="00865B84" w:rsidRDefault="000C28F9" w:rsidP="00607D58">
      <w:pPr>
        <w:spacing w:after="0" w:line="360" w:lineRule="auto"/>
        <w:ind w:firstLine="709"/>
        <w:jc w:val="both"/>
        <w:rPr>
          <w:rFonts w:ascii="Times New Roman" w:hAnsi="Times New Roman"/>
          <w:lang w:val="es-MX"/>
        </w:rPr>
      </w:pPr>
      <w:r w:rsidRPr="001F47C6">
        <w:rPr>
          <w:rFonts w:ascii="Times New Roman" w:hAnsi="Times New Roman"/>
          <w:lang w:val="es-MX"/>
        </w:rPr>
        <w:t>E</w:t>
      </w:r>
      <w:r w:rsidR="00865B84" w:rsidRPr="001F47C6">
        <w:rPr>
          <w:rFonts w:ascii="Times New Roman" w:hAnsi="Times New Roman"/>
          <w:lang w:val="es-MX"/>
        </w:rPr>
        <w:t xml:space="preserve">l </w:t>
      </w:r>
      <w:r w:rsidR="00861895" w:rsidRPr="001F47C6">
        <w:rPr>
          <w:rFonts w:ascii="Times New Roman" w:hAnsi="Times New Roman"/>
          <w:lang w:val="es-MX"/>
        </w:rPr>
        <w:t>Edomex</w:t>
      </w:r>
      <w:r w:rsidR="00687338" w:rsidRPr="001F47C6">
        <w:rPr>
          <w:rFonts w:ascii="Times New Roman" w:hAnsi="Times New Roman"/>
          <w:lang w:val="es-MX"/>
        </w:rPr>
        <w:t xml:space="preserve"> cuenta con una </w:t>
      </w:r>
      <w:hyperlink r:id="rId14" w:history="1">
        <w:r w:rsidR="00865B84" w:rsidRPr="001F47C6">
          <w:rPr>
            <w:rFonts w:ascii="Times New Roman" w:hAnsi="Times New Roman"/>
            <w:lang w:val="es-MX"/>
          </w:rPr>
          <w:t>Dirección General</w:t>
        </w:r>
        <w:r w:rsidR="00687338" w:rsidRPr="001F47C6">
          <w:rPr>
            <w:rFonts w:ascii="Times New Roman" w:hAnsi="Times New Roman"/>
            <w:lang w:val="es-MX"/>
          </w:rPr>
          <w:t xml:space="preserve"> de Manejo Integral de Residuos</w:t>
        </w:r>
        <w:r w:rsidR="00865B84" w:rsidRPr="001F47C6">
          <w:rPr>
            <w:rFonts w:ascii="Times New Roman" w:hAnsi="Times New Roman"/>
            <w:lang w:val="es-MX"/>
          </w:rPr>
          <w:t xml:space="preserve">, la cual tiene como objetivo </w:t>
        </w:r>
      </w:hyperlink>
      <w:r w:rsidR="00865B84" w:rsidRPr="001F47C6">
        <w:rPr>
          <w:rFonts w:ascii="Times New Roman" w:hAnsi="Times New Roman"/>
          <w:lang w:val="es-MX"/>
        </w:rPr>
        <w:t>coordinar las acciones y actividades orientadas a la prevención y control de la contaminación del agua, suelo y de los residuos sólidos urbanos y de manejo especial en la entida</w:t>
      </w:r>
      <w:r w:rsidR="00687338" w:rsidRPr="001F47C6">
        <w:rPr>
          <w:rFonts w:ascii="Times New Roman" w:hAnsi="Times New Roman"/>
          <w:lang w:val="es-MX"/>
        </w:rPr>
        <w:t xml:space="preserve">d. </w:t>
      </w:r>
      <w:r w:rsidR="00141163" w:rsidRPr="001F47C6">
        <w:rPr>
          <w:rFonts w:ascii="Times New Roman" w:hAnsi="Times New Roman"/>
          <w:lang w:val="es-MX"/>
        </w:rPr>
        <w:t xml:space="preserve">Dicho organismo, integra información específica y relevante en materia de gestión, por ejemplo, </w:t>
      </w:r>
      <w:r w:rsidR="00C27E00" w:rsidRPr="001F47C6">
        <w:rPr>
          <w:rFonts w:ascii="Times New Roman" w:hAnsi="Times New Roman"/>
          <w:lang w:val="es-MX"/>
        </w:rPr>
        <w:t xml:space="preserve">alberga </w:t>
      </w:r>
      <w:r w:rsidR="00141163" w:rsidRPr="001F47C6">
        <w:rPr>
          <w:rFonts w:ascii="Times New Roman" w:hAnsi="Times New Roman"/>
          <w:lang w:val="es-MX"/>
        </w:rPr>
        <w:t>el</w:t>
      </w:r>
      <w:r w:rsidR="00687338" w:rsidRPr="001F47C6">
        <w:rPr>
          <w:rFonts w:ascii="Times New Roman" w:hAnsi="Times New Roman"/>
          <w:lang w:val="es-MX"/>
        </w:rPr>
        <w:t xml:space="preserve"> </w:t>
      </w:r>
      <w:r w:rsidR="00865B84" w:rsidRPr="001F47C6">
        <w:rPr>
          <w:rFonts w:ascii="Times New Roman" w:hAnsi="Times New Roman"/>
          <w:lang w:val="es-MX"/>
        </w:rPr>
        <w:t>Portal de Consulta del Si</w:t>
      </w:r>
      <w:r w:rsidR="00AD4D39" w:rsidRPr="001F47C6">
        <w:rPr>
          <w:rFonts w:ascii="Times New Roman" w:hAnsi="Times New Roman"/>
          <w:lang w:val="es-MX"/>
        </w:rPr>
        <w:t>stema Integral de Residuos del E</w:t>
      </w:r>
      <w:r w:rsidR="00865B84" w:rsidRPr="001F47C6">
        <w:rPr>
          <w:rFonts w:ascii="Times New Roman" w:hAnsi="Times New Roman"/>
          <w:lang w:val="es-MX"/>
        </w:rPr>
        <w:t>stado de México</w:t>
      </w:r>
      <w:r w:rsidR="003F39E1">
        <w:rPr>
          <w:rFonts w:ascii="Times New Roman" w:hAnsi="Times New Roman"/>
          <w:lang w:val="es-MX"/>
        </w:rPr>
        <w:t xml:space="preserve"> (SIREM)</w:t>
      </w:r>
      <w:r w:rsidR="00865B84" w:rsidRPr="001F47C6">
        <w:rPr>
          <w:rFonts w:ascii="Times New Roman" w:hAnsi="Times New Roman"/>
          <w:lang w:val="es-MX"/>
        </w:rPr>
        <w:t xml:space="preserve">, </w:t>
      </w:r>
      <w:r w:rsidR="00141163" w:rsidRPr="001F47C6">
        <w:rPr>
          <w:rFonts w:ascii="Times New Roman" w:hAnsi="Times New Roman"/>
          <w:lang w:val="es-MX"/>
        </w:rPr>
        <w:t>donde incluso describen las</w:t>
      </w:r>
      <w:r w:rsidR="00865B84" w:rsidRPr="001F47C6">
        <w:rPr>
          <w:rFonts w:ascii="Times New Roman" w:hAnsi="Times New Roman"/>
          <w:lang w:val="es-MX"/>
        </w:rPr>
        <w:t xml:space="preserve"> categorías </w:t>
      </w:r>
      <w:r w:rsidR="00D2769C" w:rsidRPr="001F47C6">
        <w:rPr>
          <w:rFonts w:ascii="Times New Roman" w:hAnsi="Times New Roman"/>
          <w:lang w:val="es-MX"/>
        </w:rPr>
        <w:t xml:space="preserve">de </w:t>
      </w:r>
      <w:r w:rsidR="00141163" w:rsidRPr="001F47C6">
        <w:rPr>
          <w:rFonts w:ascii="Times New Roman" w:hAnsi="Times New Roman"/>
          <w:lang w:val="es-MX"/>
        </w:rPr>
        <w:t xml:space="preserve">los </w:t>
      </w:r>
      <w:r w:rsidR="003F39E1" w:rsidRPr="001F47C6">
        <w:rPr>
          <w:rFonts w:ascii="Times New Roman" w:hAnsi="Times New Roman"/>
          <w:lang w:val="es-MX"/>
        </w:rPr>
        <w:t>RSM</w:t>
      </w:r>
      <w:r w:rsidR="00D2769C" w:rsidRPr="001F47C6">
        <w:rPr>
          <w:rFonts w:ascii="Times New Roman" w:hAnsi="Times New Roman"/>
          <w:lang w:val="es-MX"/>
        </w:rPr>
        <w:t xml:space="preserve"> </w:t>
      </w:r>
      <w:r w:rsidR="00141163" w:rsidRPr="001F47C6">
        <w:rPr>
          <w:rFonts w:ascii="Times New Roman" w:hAnsi="Times New Roman"/>
          <w:lang w:val="es-MX"/>
        </w:rPr>
        <w:t>(</w:t>
      </w:r>
      <w:r w:rsidR="00480CC0" w:rsidRPr="001F47C6">
        <w:rPr>
          <w:rFonts w:ascii="Times New Roman" w:hAnsi="Times New Roman"/>
          <w:lang w:val="es-MX"/>
        </w:rPr>
        <w:t>Fig.</w:t>
      </w:r>
      <w:r w:rsidR="00687338" w:rsidRPr="001F47C6">
        <w:rPr>
          <w:rFonts w:ascii="Times New Roman" w:hAnsi="Times New Roman"/>
          <w:lang w:val="es-MX"/>
        </w:rPr>
        <w:t xml:space="preserve"> 3</w:t>
      </w:r>
      <w:r w:rsidR="00141163" w:rsidRPr="001F47C6">
        <w:rPr>
          <w:rFonts w:ascii="Times New Roman" w:hAnsi="Times New Roman"/>
          <w:lang w:val="es-MX"/>
        </w:rPr>
        <w:t xml:space="preserve">) </w:t>
      </w:r>
    </w:p>
    <w:p w14:paraId="683B506B" w14:textId="77777777" w:rsidR="001A6DEE" w:rsidRDefault="001A6DEE">
      <w:pPr>
        <w:spacing w:after="160" w:line="259" w:lineRule="auto"/>
        <w:rPr>
          <w:rFonts w:ascii="Times New Roman" w:hAnsi="Times New Roman"/>
          <w:b/>
          <w:lang w:val="es-MX"/>
        </w:rPr>
      </w:pPr>
      <w:r>
        <w:rPr>
          <w:rFonts w:ascii="Times New Roman" w:hAnsi="Times New Roman"/>
          <w:b/>
          <w:lang w:val="es-MX"/>
        </w:rPr>
        <w:br w:type="page"/>
      </w:r>
    </w:p>
    <w:p w14:paraId="6008E08F" w14:textId="1CE8A8A1" w:rsidR="00C6172D" w:rsidRPr="001F47C6" w:rsidRDefault="00C6172D" w:rsidP="00C6172D">
      <w:pPr>
        <w:spacing w:after="0" w:line="360" w:lineRule="auto"/>
        <w:jc w:val="center"/>
        <w:rPr>
          <w:rFonts w:ascii="Times New Roman" w:hAnsi="Times New Roman"/>
          <w:lang w:val="es-MX"/>
        </w:rPr>
      </w:pPr>
      <w:r w:rsidRPr="001F47C6">
        <w:rPr>
          <w:rFonts w:ascii="Times New Roman" w:hAnsi="Times New Roman"/>
          <w:b/>
          <w:lang w:val="es-MX"/>
        </w:rPr>
        <w:lastRenderedPageBreak/>
        <w:t>Figura 3.</w:t>
      </w:r>
      <w:r w:rsidRPr="001F47C6">
        <w:rPr>
          <w:rFonts w:ascii="Times New Roman" w:hAnsi="Times New Roman"/>
          <w:lang w:val="es-MX"/>
        </w:rPr>
        <w:t xml:space="preserve"> Residuos de Manejo Especial: Clasificación</w:t>
      </w:r>
    </w:p>
    <w:p w14:paraId="4F9BC96E" w14:textId="77777777" w:rsidR="00C6172D" w:rsidRPr="001F47C6" w:rsidRDefault="00C6172D" w:rsidP="00C6172D">
      <w:pPr>
        <w:spacing w:after="0" w:line="360" w:lineRule="auto"/>
        <w:jc w:val="center"/>
        <w:rPr>
          <w:rFonts w:ascii="Times New Roman" w:hAnsi="Times New Roman"/>
          <w:lang w:val="es-MX"/>
        </w:rPr>
      </w:pPr>
      <w:r w:rsidRPr="001F47C6">
        <w:rPr>
          <w:rFonts w:ascii="Times New Roman" w:hAnsi="Times New Roman"/>
          <w:noProof/>
          <w:lang w:val="es-MX" w:eastAsia="es-MX"/>
        </w:rPr>
        <w:drawing>
          <wp:inline distT="0" distB="0" distL="0" distR="0" wp14:anchorId="4D212562" wp14:editId="23415864">
            <wp:extent cx="5626735" cy="4933950"/>
            <wp:effectExtent l="19050" t="19050" r="12065" b="190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7709" t="21531" r="16024" b="10440"/>
                    <a:stretch/>
                  </pic:blipFill>
                  <pic:spPr bwMode="auto">
                    <a:xfrm>
                      <a:off x="0" y="0"/>
                      <a:ext cx="5655170" cy="4958884"/>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68B67FD" w14:textId="77777777" w:rsidR="00C6172D" w:rsidRPr="001F47C6" w:rsidRDefault="00C6172D" w:rsidP="00C6172D">
      <w:pPr>
        <w:tabs>
          <w:tab w:val="left" w:pos="576"/>
        </w:tabs>
        <w:spacing w:after="0" w:line="360" w:lineRule="auto"/>
        <w:jc w:val="center"/>
        <w:rPr>
          <w:rFonts w:ascii="Times New Roman" w:hAnsi="Times New Roman"/>
          <w:lang w:val="es-MX"/>
        </w:rPr>
      </w:pPr>
      <w:r w:rsidRPr="001F47C6">
        <w:rPr>
          <w:rFonts w:ascii="Times New Roman" w:hAnsi="Times New Roman"/>
          <w:lang w:val="es-MX"/>
        </w:rPr>
        <w:t>Fuente: Elaboración propia</w:t>
      </w:r>
    </w:p>
    <w:p w14:paraId="7E08DEDD" w14:textId="757B2B89" w:rsidR="00865B84" w:rsidRPr="001F47C6" w:rsidRDefault="00865B84" w:rsidP="00607D58">
      <w:pPr>
        <w:tabs>
          <w:tab w:val="left" w:pos="0"/>
        </w:tabs>
        <w:spacing w:after="0" w:line="360" w:lineRule="auto"/>
        <w:ind w:firstLine="709"/>
        <w:jc w:val="both"/>
        <w:rPr>
          <w:rFonts w:ascii="Times New Roman" w:hAnsi="Times New Roman"/>
          <w:lang w:val="es-MX"/>
        </w:rPr>
      </w:pPr>
      <w:r w:rsidRPr="001F47C6">
        <w:rPr>
          <w:rFonts w:ascii="Times New Roman" w:hAnsi="Times New Roman"/>
          <w:lang w:val="es-MX"/>
        </w:rPr>
        <w:t xml:space="preserve">Con base en la generación a gran escala de residuos por parte de las compañías </w:t>
      </w:r>
      <w:r w:rsidR="00BB71DD" w:rsidRPr="001F47C6">
        <w:rPr>
          <w:rFonts w:ascii="Times New Roman" w:hAnsi="Times New Roman"/>
          <w:lang w:val="es-MX"/>
        </w:rPr>
        <w:t>del sector manufactura</w:t>
      </w:r>
      <w:r w:rsidRPr="001F47C6">
        <w:rPr>
          <w:rFonts w:ascii="Times New Roman" w:hAnsi="Times New Roman"/>
          <w:lang w:val="es-MX"/>
        </w:rPr>
        <w:t xml:space="preserve"> en </w:t>
      </w:r>
      <w:r w:rsidR="00B32408" w:rsidRPr="001F47C6">
        <w:rPr>
          <w:rFonts w:ascii="Times New Roman" w:hAnsi="Times New Roman"/>
          <w:lang w:val="es-MX"/>
        </w:rPr>
        <w:t xml:space="preserve">el </w:t>
      </w:r>
      <w:r w:rsidR="00861895" w:rsidRPr="001F47C6">
        <w:rPr>
          <w:rFonts w:ascii="Times New Roman" w:hAnsi="Times New Roman"/>
          <w:lang w:val="es-MX"/>
        </w:rPr>
        <w:t>Edomex</w:t>
      </w:r>
      <w:r w:rsidRPr="001F47C6">
        <w:rPr>
          <w:rFonts w:ascii="Times New Roman" w:hAnsi="Times New Roman"/>
          <w:lang w:val="es-MX"/>
        </w:rPr>
        <w:t xml:space="preserve">, el </w:t>
      </w:r>
      <w:r w:rsidR="00C27E00" w:rsidRPr="001F47C6">
        <w:rPr>
          <w:rFonts w:ascii="Times New Roman" w:hAnsi="Times New Roman"/>
          <w:lang w:val="es-MX"/>
        </w:rPr>
        <w:t>objetivo del presente es</w:t>
      </w:r>
      <w:r w:rsidR="00B32408" w:rsidRPr="001F47C6">
        <w:rPr>
          <w:rFonts w:ascii="Times New Roman" w:hAnsi="Times New Roman"/>
          <w:lang w:val="es-MX"/>
        </w:rPr>
        <w:t xml:space="preserve"> </w:t>
      </w:r>
      <w:r w:rsidR="00AA7C85" w:rsidRPr="001F47C6">
        <w:rPr>
          <w:rFonts w:ascii="Times New Roman" w:hAnsi="Times New Roman"/>
          <w:lang w:val="es-MX"/>
        </w:rPr>
        <w:t>identificar</w:t>
      </w:r>
      <w:r w:rsidR="00C27E00" w:rsidRPr="001F47C6">
        <w:rPr>
          <w:rFonts w:ascii="Times New Roman" w:hAnsi="Times New Roman"/>
          <w:lang w:val="es-MX"/>
        </w:rPr>
        <w:t xml:space="preserve"> </w:t>
      </w:r>
      <w:r w:rsidR="00AA7C85" w:rsidRPr="001F47C6">
        <w:rPr>
          <w:rFonts w:ascii="Times New Roman" w:hAnsi="Times New Roman"/>
          <w:lang w:val="es-MX"/>
        </w:rPr>
        <w:t>los principales</w:t>
      </w:r>
      <w:r w:rsidR="00B32408" w:rsidRPr="001F47C6">
        <w:rPr>
          <w:rFonts w:ascii="Times New Roman" w:hAnsi="Times New Roman"/>
          <w:lang w:val="es-MX"/>
        </w:rPr>
        <w:t xml:space="preserve"> factores asociados al tratamiento y a la disposición final de los </w:t>
      </w:r>
      <w:r w:rsidR="00605DE6" w:rsidRPr="001F47C6">
        <w:rPr>
          <w:rFonts w:ascii="Times New Roman" w:hAnsi="Times New Roman"/>
          <w:lang w:val="es-MX"/>
        </w:rPr>
        <w:t>desechos</w:t>
      </w:r>
      <w:r w:rsidR="00B32408" w:rsidRPr="001F47C6">
        <w:rPr>
          <w:rFonts w:ascii="Times New Roman" w:hAnsi="Times New Roman"/>
          <w:lang w:val="es-MX"/>
        </w:rPr>
        <w:t xml:space="preserve"> de </w:t>
      </w:r>
      <w:r w:rsidR="00635BC2" w:rsidRPr="001F47C6">
        <w:rPr>
          <w:rFonts w:ascii="Times New Roman" w:hAnsi="Times New Roman"/>
          <w:lang w:val="es-MX"/>
        </w:rPr>
        <w:t xml:space="preserve">las </w:t>
      </w:r>
      <w:r w:rsidR="00B32408" w:rsidRPr="001F47C6">
        <w:rPr>
          <w:rFonts w:ascii="Times New Roman" w:hAnsi="Times New Roman"/>
          <w:lang w:val="es-MX"/>
        </w:rPr>
        <w:t xml:space="preserve">empresas pertenecientes a dicho sector, ubicadas en los 10 municipios con mayor aportación al </w:t>
      </w:r>
      <w:r w:rsidR="00AC66ED" w:rsidRPr="00AC66ED">
        <w:rPr>
          <w:rFonts w:ascii="Times New Roman" w:hAnsi="Times New Roman"/>
          <w:lang w:val="es-MX"/>
        </w:rPr>
        <w:t>PIB</w:t>
      </w:r>
      <w:r w:rsidR="00BB71DD" w:rsidRPr="001F47C6">
        <w:rPr>
          <w:rFonts w:ascii="Times New Roman" w:hAnsi="Times New Roman"/>
          <w:lang w:val="es-MX"/>
        </w:rPr>
        <w:t xml:space="preserve"> en el </w:t>
      </w:r>
      <w:r w:rsidR="00861895" w:rsidRPr="001F47C6">
        <w:rPr>
          <w:rFonts w:ascii="Times New Roman" w:hAnsi="Times New Roman"/>
          <w:lang w:val="es-MX"/>
        </w:rPr>
        <w:t>Edomex</w:t>
      </w:r>
      <w:r w:rsidR="00B32408" w:rsidRPr="001F47C6">
        <w:rPr>
          <w:rFonts w:ascii="Times New Roman" w:hAnsi="Times New Roman"/>
          <w:lang w:val="es-MX"/>
        </w:rPr>
        <w:t>.</w:t>
      </w:r>
    </w:p>
    <w:p w14:paraId="237AF176" w14:textId="77777777" w:rsidR="001A6DEE" w:rsidRPr="00E60807" w:rsidRDefault="001A6DEE" w:rsidP="00816BEB">
      <w:pPr>
        <w:tabs>
          <w:tab w:val="left" w:pos="369"/>
          <w:tab w:val="left" w:pos="576"/>
        </w:tabs>
        <w:spacing w:after="0" w:line="360" w:lineRule="auto"/>
        <w:jc w:val="center"/>
        <w:rPr>
          <w:rFonts w:ascii="Times New Roman" w:hAnsi="Times New Roman"/>
          <w:b/>
          <w:lang w:val="es-MX"/>
        </w:rPr>
      </w:pPr>
    </w:p>
    <w:p w14:paraId="6D8ADAF9" w14:textId="68CDEB1B" w:rsidR="00865B84" w:rsidRPr="001F47C6" w:rsidRDefault="0079693D" w:rsidP="00816BEB">
      <w:pPr>
        <w:tabs>
          <w:tab w:val="left" w:pos="369"/>
          <w:tab w:val="left" w:pos="576"/>
        </w:tabs>
        <w:spacing w:after="0" w:line="360" w:lineRule="auto"/>
        <w:jc w:val="center"/>
        <w:rPr>
          <w:rFonts w:ascii="Times New Roman" w:hAnsi="Times New Roman"/>
          <w:b/>
          <w:sz w:val="32"/>
          <w:szCs w:val="32"/>
          <w:lang w:val="es-MX"/>
        </w:rPr>
      </w:pPr>
      <w:r w:rsidRPr="001F47C6">
        <w:rPr>
          <w:rFonts w:ascii="Times New Roman" w:hAnsi="Times New Roman"/>
          <w:b/>
          <w:sz w:val="32"/>
          <w:szCs w:val="32"/>
          <w:lang w:val="es-MX"/>
        </w:rPr>
        <w:t>Materiales y Métodos</w:t>
      </w:r>
    </w:p>
    <w:p w14:paraId="1A95B526" w14:textId="3A76049D" w:rsidR="00865B84" w:rsidRPr="001F47C6" w:rsidRDefault="00865B84" w:rsidP="00607D58">
      <w:pPr>
        <w:tabs>
          <w:tab w:val="left" w:pos="0"/>
        </w:tabs>
        <w:spacing w:after="0" w:line="360" w:lineRule="auto"/>
        <w:ind w:firstLine="709"/>
        <w:jc w:val="both"/>
        <w:rPr>
          <w:rFonts w:ascii="Times New Roman" w:hAnsi="Times New Roman"/>
          <w:lang w:val="es-MX"/>
        </w:rPr>
      </w:pPr>
      <w:r w:rsidRPr="001F47C6">
        <w:rPr>
          <w:rFonts w:ascii="Times New Roman" w:hAnsi="Times New Roman"/>
          <w:lang w:val="es-MX"/>
        </w:rPr>
        <w:t xml:space="preserve">En este </w:t>
      </w:r>
      <w:r w:rsidR="00036EB9" w:rsidRPr="001F47C6">
        <w:rPr>
          <w:rFonts w:ascii="Times New Roman" w:hAnsi="Times New Roman"/>
          <w:lang w:val="es-MX"/>
        </w:rPr>
        <w:t>trabajo</w:t>
      </w:r>
      <w:r w:rsidRPr="001F47C6">
        <w:rPr>
          <w:rFonts w:ascii="Times New Roman" w:hAnsi="Times New Roman"/>
          <w:lang w:val="es-MX"/>
        </w:rPr>
        <w:t xml:space="preserve"> se emplearon datos procedentes de los censos económicos 2019 del </w:t>
      </w:r>
      <w:r w:rsidR="00AC66ED" w:rsidRPr="00AC66ED">
        <w:rPr>
          <w:rFonts w:ascii="Times New Roman" w:hAnsi="Times New Roman"/>
          <w:lang w:val="es-MX"/>
        </w:rPr>
        <w:t>INEGI (INEGI</w:t>
      </w:r>
      <w:r w:rsidR="001E53CF" w:rsidRPr="001F47C6">
        <w:rPr>
          <w:rFonts w:ascii="Times New Roman" w:hAnsi="Times New Roman"/>
          <w:lang w:val="es-MX"/>
        </w:rPr>
        <w:t>, 2019)</w:t>
      </w:r>
      <w:r w:rsidRPr="001F47C6">
        <w:rPr>
          <w:rFonts w:ascii="Times New Roman" w:hAnsi="Times New Roman"/>
          <w:lang w:val="es-MX"/>
        </w:rPr>
        <w:t>, los cuales integran información generada por las unidades económicas grandes del sector privado y paraestatal, correspondientes a</w:t>
      </w:r>
      <w:r w:rsidR="00206D29" w:rsidRPr="001F47C6">
        <w:rPr>
          <w:rFonts w:ascii="Times New Roman" w:hAnsi="Times New Roman"/>
          <w:lang w:val="es-MX"/>
        </w:rPr>
        <w:t xml:space="preserve"> 2018. Adicionalmente, se emplearon referencias del</w:t>
      </w:r>
      <w:r w:rsidRPr="001F47C6">
        <w:rPr>
          <w:rFonts w:ascii="Times New Roman" w:hAnsi="Times New Roman"/>
          <w:lang w:val="es-MX"/>
        </w:rPr>
        <w:t xml:space="preserve"> Sistema integral de Residuos del Estado de </w:t>
      </w:r>
      <w:r w:rsidRPr="001F47C6">
        <w:rPr>
          <w:rFonts w:ascii="Times New Roman" w:hAnsi="Times New Roman"/>
          <w:lang w:val="es-MX"/>
        </w:rPr>
        <w:lastRenderedPageBreak/>
        <w:t xml:space="preserve">México, a fin de contar con información </w:t>
      </w:r>
      <w:r w:rsidR="0067092E" w:rsidRPr="001F47C6">
        <w:rPr>
          <w:rFonts w:ascii="Times New Roman" w:hAnsi="Times New Roman"/>
          <w:lang w:val="es-MX"/>
        </w:rPr>
        <w:t>estadística robusta y confiable</w:t>
      </w:r>
      <w:r w:rsidR="00206D29" w:rsidRPr="001F47C6">
        <w:rPr>
          <w:rFonts w:ascii="Times New Roman" w:hAnsi="Times New Roman"/>
          <w:lang w:val="es-MX"/>
        </w:rPr>
        <w:t>, la cual</w:t>
      </w:r>
      <w:r w:rsidR="00B216C5" w:rsidRPr="001F47C6">
        <w:rPr>
          <w:rFonts w:ascii="Times New Roman" w:hAnsi="Times New Roman"/>
          <w:lang w:val="es-MX"/>
        </w:rPr>
        <w:t xml:space="preserve"> se abordó en función del eje central del trabajo: la</w:t>
      </w:r>
      <w:r w:rsidR="00206D29" w:rsidRPr="001F47C6">
        <w:rPr>
          <w:rFonts w:ascii="Times New Roman" w:hAnsi="Times New Roman"/>
          <w:lang w:val="es-MX"/>
        </w:rPr>
        <w:t xml:space="preserve"> gestión de residuos;</w:t>
      </w:r>
      <w:r w:rsidR="00B216C5" w:rsidRPr="001F47C6">
        <w:rPr>
          <w:rFonts w:ascii="Times New Roman" w:hAnsi="Times New Roman"/>
          <w:lang w:val="es-MX"/>
        </w:rPr>
        <w:t xml:space="preserve"> </w:t>
      </w:r>
      <w:r w:rsidR="00553845" w:rsidRPr="001F47C6">
        <w:rPr>
          <w:rFonts w:ascii="Times New Roman" w:hAnsi="Times New Roman"/>
          <w:lang w:val="es-MX"/>
        </w:rPr>
        <w:t>considerando aspectos</w:t>
      </w:r>
      <w:r w:rsidR="00B216C5" w:rsidRPr="001F47C6">
        <w:rPr>
          <w:rFonts w:ascii="Times New Roman" w:hAnsi="Times New Roman"/>
          <w:lang w:val="es-MX"/>
        </w:rPr>
        <w:t xml:space="preserve"> técnicos y legales</w:t>
      </w:r>
      <w:r w:rsidR="00206D29" w:rsidRPr="001F47C6">
        <w:rPr>
          <w:rFonts w:ascii="Times New Roman" w:hAnsi="Times New Roman"/>
          <w:lang w:val="es-MX"/>
        </w:rPr>
        <w:t>. También</w:t>
      </w:r>
      <w:r w:rsidR="00B216C5" w:rsidRPr="001F47C6">
        <w:rPr>
          <w:rFonts w:ascii="Times New Roman" w:hAnsi="Times New Roman"/>
          <w:lang w:val="es-MX"/>
        </w:rPr>
        <w:t xml:space="preserve">, se evaluó la relevancia </w:t>
      </w:r>
      <w:r w:rsidR="00553845" w:rsidRPr="001F47C6">
        <w:rPr>
          <w:rFonts w:ascii="Times New Roman" w:hAnsi="Times New Roman"/>
          <w:lang w:val="es-MX"/>
        </w:rPr>
        <w:t xml:space="preserve">y la pertinencia de la </w:t>
      </w:r>
      <w:r w:rsidR="003559AB" w:rsidRPr="001F47C6">
        <w:rPr>
          <w:rFonts w:ascii="Times New Roman" w:hAnsi="Times New Roman"/>
          <w:lang w:val="es-MX"/>
        </w:rPr>
        <w:t>normatividad,</w:t>
      </w:r>
      <w:r w:rsidR="00553845" w:rsidRPr="001F47C6">
        <w:rPr>
          <w:rFonts w:ascii="Times New Roman" w:hAnsi="Times New Roman"/>
          <w:lang w:val="es-MX"/>
        </w:rPr>
        <w:t xml:space="preserve"> así como </w:t>
      </w:r>
      <w:r w:rsidR="00B216C5" w:rsidRPr="001F47C6">
        <w:rPr>
          <w:rFonts w:ascii="Times New Roman" w:hAnsi="Times New Roman"/>
          <w:lang w:val="es-MX"/>
        </w:rPr>
        <w:t xml:space="preserve">de los lineamientos </w:t>
      </w:r>
      <w:r w:rsidR="00553845" w:rsidRPr="001F47C6">
        <w:rPr>
          <w:rFonts w:ascii="Times New Roman" w:hAnsi="Times New Roman"/>
          <w:lang w:val="es-MX"/>
        </w:rPr>
        <w:t>existentes</w:t>
      </w:r>
      <w:r w:rsidR="00206D29" w:rsidRPr="001F47C6">
        <w:rPr>
          <w:rFonts w:ascii="Times New Roman" w:hAnsi="Times New Roman"/>
          <w:lang w:val="es-MX"/>
        </w:rPr>
        <w:t xml:space="preserve"> previo a su integración </w:t>
      </w:r>
      <w:r w:rsidR="003559AB" w:rsidRPr="001F47C6">
        <w:rPr>
          <w:rFonts w:ascii="Times New Roman" w:hAnsi="Times New Roman"/>
          <w:lang w:val="es-MX"/>
        </w:rPr>
        <w:t>en la investigación</w:t>
      </w:r>
      <w:r w:rsidR="00B216C5" w:rsidRPr="001F47C6">
        <w:rPr>
          <w:rFonts w:ascii="Times New Roman" w:hAnsi="Times New Roman"/>
          <w:lang w:val="es-MX"/>
        </w:rPr>
        <w:t>.</w:t>
      </w:r>
    </w:p>
    <w:p w14:paraId="202C4181" w14:textId="4AB11441" w:rsidR="00865B84" w:rsidRPr="001F47C6" w:rsidRDefault="00865B84" w:rsidP="00607D58">
      <w:pPr>
        <w:tabs>
          <w:tab w:val="left" w:pos="369"/>
          <w:tab w:val="left" w:pos="576"/>
        </w:tabs>
        <w:spacing w:after="0" w:line="360" w:lineRule="auto"/>
        <w:ind w:firstLine="709"/>
        <w:jc w:val="both"/>
        <w:rPr>
          <w:rFonts w:ascii="Times New Roman" w:hAnsi="Times New Roman"/>
          <w:lang w:val="es-MX"/>
        </w:rPr>
      </w:pPr>
      <w:r w:rsidRPr="001F47C6">
        <w:rPr>
          <w:rFonts w:ascii="Times New Roman" w:hAnsi="Times New Roman"/>
          <w:lang w:val="es-MX"/>
        </w:rPr>
        <w:t xml:space="preserve">Se realizó un análisis cuantitativo que permite </w:t>
      </w:r>
      <w:r w:rsidR="00036EB9" w:rsidRPr="001F47C6">
        <w:rPr>
          <w:rFonts w:ascii="Times New Roman" w:hAnsi="Times New Roman"/>
          <w:lang w:val="es-MX"/>
        </w:rPr>
        <w:t xml:space="preserve">obtener y </w:t>
      </w:r>
      <w:r w:rsidRPr="001F47C6">
        <w:rPr>
          <w:rFonts w:ascii="Times New Roman" w:hAnsi="Times New Roman"/>
          <w:lang w:val="es-MX"/>
        </w:rPr>
        <w:t xml:space="preserve">analizar medidas de tendencia central en relación con el contexto de la generación de residuos en los 10 municipios con mayor aportación al </w:t>
      </w:r>
      <w:r w:rsidR="00AC66ED" w:rsidRPr="00AC66ED">
        <w:rPr>
          <w:rFonts w:ascii="Times New Roman" w:hAnsi="Times New Roman"/>
          <w:lang w:val="es-MX"/>
        </w:rPr>
        <w:t>PIB</w:t>
      </w:r>
      <w:r w:rsidR="00AC66ED" w:rsidRPr="001F47C6">
        <w:rPr>
          <w:rFonts w:ascii="Times New Roman" w:hAnsi="Times New Roman"/>
          <w:lang w:val="es-MX"/>
        </w:rPr>
        <w:t xml:space="preserve"> </w:t>
      </w:r>
      <w:r w:rsidRPr="001F47C6">
        <w:rPr>
          <w:rFonts w:ascii="Times New Roman" w:hAnsi="Times New Roman"/>
          <w:lang w:val="es-MX"/>
        </w:rPr>
        <w:t xml:space="preserve">en el </w:t>
      </w:r>
      <w:r w:rsidR="00861895" w:rsidRPr="001F47C6">
        <w:rPr>
          <w:rFonts w:ascii="Times New Roman" w:hAnsi="Times New Roman"/>
          <w:lang w:val="es-MX"/>
        </w:rPr>
        <w:t>Edomex</w:t>
      </w:r>
      <w:r w:rsidRPr="001F47C6">
        <w:rPr>
          <w:rFonts w:ascii="Times New Roman" w:hAnsi="Times New Roman"/>
          <w:lang w:val="es-MX"/>
        </w:rPr>
        <w:t xml:space="preserve">. Adicionalmente, esta investigación cuenta con un alcance </w:t>
      </w:r>
      <w:r w:rsidR="00B216C5" w:rsidRPr="001F47C6">
        <w:rPr>
          <w:rFonts w:ascii="Times New Roman" w:hAnsi="Times New Roman"/>
          <w:lang w:val="es-MX"/>
        </w:rPr>
        <w:t>exploratorio</w:t>
      </w:r>
      <w:r w:rsidRPr="001F47C6">
        <w:rPr>
          <w:rFonts w:ascii="Times New Roman" w:hAnsi="Times New Roman"/>
          <w:lang w:val="es-MX"/>
        </w:rPr>
        <w:t>-</w:t>
      </w:r>
      <w:r w:rsidR="00B216C5" w:rsidRPr="001F47C6">
        <w:rPr>
          <w:rFonts w:ascii="Times New Roman" w:hAnsi="Times New Roman"/>
          <w:lang w:val="es-MX"/>
        </w:rPr>
        <w:t>descriptivo</w:t>
      </w:r>
      <w:r w:rsidRPr="001F47C6">
        <w:rPr>
          <w:rFonts w:ascii="Times New Roman" w:hAnsi="Times New Roman"/>
          <w:lang w:val="es-MX"/>
        </w:rPr>
        <w:t xml:space="preserve"> en virtud de que se </w:t>
      </w:r>
      <w:r w:rsidR="00B216C5" w:rsidRPr="001F47C6">
        <w:rPr>
          <w:rFonts w:ascii="Times New Roman" w:hAnsi="Times New Roman"/>
          <w:lang w:val="es-MX"/>
        </w:rPr>
        <w:t xml:space="preserve">examina un tema desde una nueva perspectiva y de que se </w:t>
      </w:r>
      <w:r w:rsidRPr="001F47C6">
        <w:rPr>
          <w:rFonts w:ascii="Times New Roman" w:hAnsi="Times New Roman"/>
          <w:lang w:val="es-MX"/>
        </w:rPr>
        <w:t xml:space="preserve">busca especificar las propiedades, las características y los perfiles </w:t>
      </w:r>
      <w:r w:rsidR="00B216C5" w:rsidRPr="001F47C6">
        <w:rPr>
          <w:rFonts w:ascii="Times New Roman" w:hAnsi="Times New Roman"/>
          <w:lang w:val="es-MX"/>
        </w:rPr>
        <w:t xml:space="preserve">de </w:t>
      </w:r>
      <w:r w:rsidRPr="001F47C6">
        <w:rPr>
          <w:rFonts w:ascii="Times New Roman" w:hAnsi="Times New Roman"/>
          <w:lang w:val="es-MX"/>
        </w:rPr>
        <w:t>un sistema (porción del espacio que s</w:t>
      </w:r>
      <w:r w:rsidR="00B216C5" w:rsidRPr="001F47C6">
        <w:rPr>
          <w:rFonts w:ascii="Times New Roman" w:hAnsi="Times New Roman"/>
          <w:lang w:val="es-MX"/>
        </w:rPr>
        <w:t>e delimita para ser estudiada), además de que se</w:t>
      </w:r>
      <w:r w:rsidRPr="001F47C6">
        <w:rPr>
          <w:rFonts w:ascii="Times New Roman" w:hAnsi="Times New Roman"/>
          <w:lang w:val="es-MX"/>
        </w:rPr>
        <w:t xml:space="preserve"> mide la presencia, características o la distribución de un fenómeno específico en una población (descripción del fenómeno). </w:t>
      </w:r>
    </w:p>
    <w:p w14:paraId="79A54840" w14:textId="77777777" w:rsidR="00607D58" w:rsidRDefault="00607D58" w:rsidP="00816BEB">
      <w:pPr>
        <w:tabs>
          <w:tab w:val="left" w:pos="369"/>
          <w:tab w:val="left" w:pos="576"/>
        </w:tabs>
        <w:spacing w:after="0" w:line="360" w:lineRule="auto"/>
        <w:jc w:val="center"/>
        <w:rPr>
          <w:rFonts w:ascii="Times New Roman" w:hAnsi="Times New Roman"/>
          <w:b/>
          <w:sz w:val="32"/>
          <w:szCs w:val="32"/>
          <w:lang w:val="es-MX"/>
        </w:rPr>
      </w:pPr>
    </w:p>
    <w:p w14:paraId="7C3B25EC" w14:textId="67E93BBA" w:rsidR="00865B84" w:rsidRPr="001F47C6" w:rsidRDefault="0079693D" w:rsidP="00816BEB">
      <w:pPr>
        <w:tabs>
          <w:tab w:val="left" w:pos="369"/>
          <w:tab w:val="left" w:pos="576"/>
        </w:tabs>
        <w:spacing w:after="0" w:line="360" w:lineRule="auto"/>
        <w:jc w:val="center"/>
        <w:rPr>
          <w:rFonts w:ascii="Times New Roman" w:hAnsi="Times New Roman"/>
          <w:b/>
          <w:sz w:val="32"/>
          <w:szCs w:val="32"/>
          <w:lang w:val="es-MX"/>
        </w:rPr>
      </w:pPr>
      <w:r w:rsidRPr="001F47C6">
        <w:rPr>
          <w:rFonts w:ascii="Times New Roman" w:hAnsi="Times New Roman"/>
          <w:b/>
          <w:sz w:val="32"/>
          <w:szCs w:val="32"/>
          <w:lang w:val="es-MX"/>
        </w:rPr>
        <w:t>Resultados</w:t>
      </w:r>
    </w:p>
    <w:p w14:paraId="042ACD24" w14:textId="43EDBFBA" w:rsidR="00865B84" w:rsidRPr="001F47C6" w:rsidRDefault="00865B84" w:rsidP="00607D58">
      <w:pPr>
        <w:tabs>
          <w:tab w:val="left" w:pos="369"/>
          <w:tab w:val="left" w:pos="576"/>
        </w:tabs>
        <w:spacing w:after="0" w:line="360" w:lineRule="auto"/>
        <w:ind w:firstLine="709"/>
        <w:jc w:val="both"/>
        <w:rPr>
          <w:rFonts w:ascii="Times New Roman" w:hAnsi="Times New Roman"/>
          <w:b/>
          <w:lang w:val="es-MX"/>
        </w:rPr>
      </w:pPr>
      <w:r w:rsidRPr="001F47C6">
        <w:rPr>
          <w:rFonts w:ascii="Times New Roman" w:hAnsi="Times New Roman"/>
          <w:lang w:val="es-MX"/>
        </w:rPr>
        <w:t xml:space="preserve">En este apartado se presentan los resultados derivados del análisis de parámetros asociados con la generación, con el tratamiento y con la disposición final de los </w:t>
      </w:r>
      <w:r w:rsidR="003F39E1" w:rsidRPr="001F47C6">
        <w:rPr>
          <w:iCs/>
          <w:lang w:val="es-MX"/>
        </w:rPr>
        <w:t>RME</w:t>
      </w:r>
      <w:r w:rsidRPr="001F47C6">
        <w:rPr>
          <w:rFonts w:ascii="Times New Roman" w:hAnsi="Times New Roman"/>
          <w:lang w:val="es-MX"/>
        </w:rPr>
        <w:t xml:space="preserve"> por parte de empresas del sector manufactura en los 10 municipios con</w:t>
      </w:r>
      <w:r w:rsidR="00AD4D39" w:rsidRPr="001F47C6">
        <w:rPr>
          <w:rFonts w:ascii="Times New Roman" w:hAnsi="Times New Roman"/>
          <w:lang w:val="es-MX"/>
        </w:rPr>
        <w:t xml:space="preserve"> mayor aportación al </w:t>
      </w:r>
      <w:r w:rsidR="00AC66ED" w:rsidRPr="00AC66ED">
        <w:rPr>
          <w:rFonts w:ascii="Times New Roman" w:hAnsi="Times New Roman"/>
          <w:lang w:val="es-MX"/>
        </w:rPr>
        <w:t>PIB</w:t>
      </w:r>
      <w:r w:rsidR="00AD4D39" w:rsidRPr="001F47C6">
        <w:rPr>
          <w:rFonts w:ascii="Times New Roman" w:hAnsi="Times New Roman"/>
          <w:lang w:val="es-MX"/>
        </w:rPr>
        <w:t xml:space="preserve"> en el </w:t>
      </w:r>
      <w:r w:rsidR="00861895" w:rsidRPr="001F47C6">
        <w:rPr>
          <w:rFonts w:ascii="Times New Roman" w:hAnsi="Times New Roman"/>
          <w:lang w:val="es-MX"/>
        </w:rPr>
        <w:t>Edomex</w:t>
      </w:r>
      <w:r w:rsidRPr="001F47C6">
        <w:rPr>
          <w:rFonts w:ascii="Times New Roman" w:hAnsi="Times New Roman"/>
          <w:lang w:val="es-MX"/>
        </w:rPr>
        <w:t>.</w:t>
      </w:r>
    </w:p>
    <w:p w14:paraId="3633CF93" w14:textId="6A4882DF" w:rsidR="009E3904" w:rsidRDefault="00900DA2" w:rsidP="00607D58">
      <w:pPr>
        <w:tabs>
          <w:tab w:val="left" w:pos="576"/>
        </w:tabs>
        <w:spacing w:after="0" w:line="360" w:lineRule="auto"/>
        <w:ind w:firstLine="709"/>
        <w:jc w:val="both"/>
        <w:rPr>
          <w:rFonts w:ascii="Times New Roman" w:hAnsi="Times New Roman"/>
          <w:lang w:val="es-MX"/>
        </w:rPr>
      </w:pPr>
      <w:r w:rsidRPr="001F47C6">
        <w:rPr>
          <w:rFonts w:ascii="Times New Roman" w:hAnsi="Times New Roman"/>
          <w:lang w:val="es-MX"/>
        </w:rPr>
        <w:t>Con el objetivo de generar un contexto ante el análisis de la entidad federativa de interés, i</w:t>
      </w:r>
      <w:r w:rsidR="00865B84" w:rsidRPr="001F47C6">
        <w:rPr>
          <w:rFonts w:ascii="Times New Roman" w:hAnsi="Times New Roman"/>
          <w:lang w:val="es-MX"/>
        </w:rPr>
        <w:t xml:space="preserve">nicialmente se analizó la situación respecto al destino principal de los residuos generados en México por </w:t>
      </w:r>
      <w:r w:rsidRPr="001F47C6">
        <w:rPr>
          <w:rFonts w:ascii="Times New Roman" w:hAnsi="Times New Roman"/>
          <w:lang w:val="es-MX"/>
        </w:rPr>
        <w:t xml:space="preserve">parte de </w:t>
      </w:r>
      <w:r w:rsidR="00865B84" w:rsidRPr="001F47C6">
        <w:rPr>
          <w:rFonts w:ascii="Times New Roman" w:hAnsi="Times New Roman"/>
          <w:lang w:val="es-MX"/>
        </w:rPr>
        <w:t xml:space="preserve">las empresas pertenecientes al sector </w:t>
      </w:r>
      <w:r w:rsidRPr="001F47C6">
        <w:rPr>
          <w:rFonts w:ascii="Times New Roman" w:hAnsi="Times New Roman"/>
          <w:lang w:val="es-MX"/>
        </w:rPr>
        <w:t>manufactura</w:t>
      </w:r>
      <w:r w:rsidR="002C4B33" w:rsidRPr="001F47C6">
        <w:rPr>
          <w:rFonts w:ascii="Times New Roman" w:hAnsi="Times New Roman"/>
          <w:lang w:val="es-MX"/>
        </w:rPr>
        <w:t xml:space="preserve">, </w:t>
      </w:r>
      <w:r w:rsidRPr="001F47C6">
        <w:rPr>
          <w:rFonts w:ascii="Times New Roman" w:hAnsi="Times New Roman"/>
          <w:lang w:val="es-MX"/>
        </w:rPr>
        <w:t>sector 31-33</w:t>
      </w:r>
      <w:r w:rsidR="00FA5D89" w:rsidRPr="001F47C6">
        <w:rPr>
          <w:rFonts w:ascii="Times New Roman" w:hAnsi="Times New Roman"/>
          <w:lang w:val="es-MX"/>
        </w:rPr>
        <w:t xml:space="preserve"> en el Sistema de Clasificación </w:t>
      </w:r>
      <w:r w:rsidRPr="001F47C6">
        <w:rPr>
          <w:rFonts w:ascii="Times New Roman" w:hAnsi="Times New Roman"/>
          <w:lang w:val="es-MX"/>
        </w:rPr>
        <w:t>I</w:t>
      </w:r>
      <w:r w:rsidR="002C4B33" w:rsidRPr="001F47C6">
        <w:rPr>
          <w:rFonts w:ascii="Times New Roman" w:hAnsi="Times New Roman"/>
          <w:lang w:val="es-MX"/>
        </w:rPr>
        <w:t>n</w:t>
      </w:r>
      <w:r w:rsidR="00996E7F" w:rsidRPr="001F47C6">
        <w:rPr>
          <w:rFonts w:ascii="Times New Roman" w:hAnsi="Times New Roman"/>
          <w:lang w:val="es-MX"/>
        </w:rPr>
        <w:t>dustrial de América del Norte (</w:t>
      </w:r>
      <w:r w:rsidR="00AC66ED" w:rsidRPr="00AC66ED">
        <w:rPr>
          <w:rFonts w:ascii="Times New Roman" w:hAnsi="Times New Roman"/>
          <w:lang w:val="es-MX"/>
        </w:rPr>
        <w:t>INEGI</w:t>
      </w:r>
      <w:r w:rsidR="00FA5D89" w:rsidRPr="001F47C6">
        <w:rPr>
          <w:rFonts w:ascii="Times New Roman" w:hAnsi="Times New Roman"/>
          <w:lang w:val="es-MX"/>
        </w:rPr>
        <w:t>, 2018)</w:t>
      </w:r>
      <w:r w:rsidR="000D7FF3" w:rsidRPr="001F47C6">
        <w:rPr>
          <w:rFonts w:ascii="Times New Roman" w:hAnsi="Times New Roman"/>
          <w:lang w:val="es-MX"/>
        </w:rPr>
        <w:t>, el cual se presenta e</w:t>
      </w:r>
      <w:r w:rsidR="00865B84" w:rsidRPr="001F47C6">
        <w:rPr>
          <w:rFonts w:ascii="Times New Roman" w:hAnsi="Times New Roman"/>
          <w:lang w:val="es-MX"/>
        </w:rPr>
        <w:t xml:space="preserve">n la </w:t>
      </w:r>
      <w:r w:rsidR="0095423B" w:rsidRPr="001F47C6">
        <w:rPr>
          <w:rFonts w:ascii="Times New Roman" w:hAnsi="Times New Roman"/>
          <w:lang w:val="es-MX"/>
        </w:rPr>
        <w:t>f</w:t>
      </w:r>
      <w:r w:rsidR="00865B84" w:rsidRPr="001F47C6">
        <w:rPr>
          <w:rFonts w:ascii="Times New Roman" w:hAnsi="Times New Roman"/>
          <w:lang w:val="es-MX"/>
        </w:rPr>
        <w:t xml:space="preserve">igura </w:t>
      </w:r>
      <w:r w:rsidR="006204C1" w:rsidRPr="001F47C6">
        <w:rPr>
          <w:rFonts w:ascii="Times New Roman" w:hAnsi="Times New Roman"/>
          <w:lang w:val="es-MX"/>
        </w:rPr>
        <w:t>4</w:t>
      </w:r>
      <w:r w:rsidR="00865B84" w:rsidRPr="001F47C6">
        <w:rPr>
          <w:rFonts w:ascii="Times New Roman" w:hAnsi="Times New Roman"/>
          <w:lang w:val="es-MX"/>
        </w:rPr>
        <w:t xml:space="preserve">. </w:t>
      </w:r>
    </w:p>
    <w:p w14:paraId="68265D7D" w14:textId="77777777" w:rsidR="001A6DEE" w:rsidRDefault="001A6DEE" w:rsidP="007C1256">
      <w:pPr>
        <w:tabs>
          <w:tab w:val="left" w:pos="576"/>
        </w:tabs>
        <w:spacing w:after="0" w:line="360" w:lineRule="auto"/>
        <w:ind w:firstLine="284"/>
        <w:jc w:val="center"/>
        <w:rPr>
          <w:rFonts w:ascii="Times New Roman" w:hAnsi="Times New Roman"/>
          <w:b/>
          <w:lang w:val="es-MX"/>
        </w:rPr>
      </w:pPr>
    </w:p>
    <w:p w14:paraId="25D3BC9E" w14:textId="77777777" w:rsidR="001A6DEE" w:rsidRDefault="001A6DEE" w:rsidP="007C1256">
      <w:pPr>
        <w:tabs>
          <w:tab w:val="left" w:pos="576"/>
        </w:tabs>
        <w:spacing w:after="0" w:line="360" w:lineRule="auto"/>
        <w:ind w:firstLine="284"/>
        <w:jc w:val="center"/>
        <w:rPr>
          <w:rFonts w:ascii="Times New Roman" w:hAnsi="Times New Roman"/>
          <w:b/>
          <w:lang w:val="es-MX"/>
        </w:rPr>
      </w:pPr>
    </w:p>
    <w:p w14:paraId="26E31532" w14:textId="77777777" w:rsidR="00E60807" w:rsidRDefault="00E60807" w:rsidP="007C1256">
      <w:pPr>
        <w:tabs>
          <w:tab w:val="left" w:pos="576"/>
        </w:tabs>
        <w:spacing w:after="0" w:line="360" w:lineRule="auto"/>
        <w:ind w:firstLine="284"/>
        <w:jc w:val="center"/>
        <w:rPr>
          <w:rFonts w:ascii="Times New Roman" w:hAnsi="Times New Roman"/>
          <w:b/>
          <w:lang w:val="es-MX"/>
        </w:rPr>
      </w:pPr>
    </w:p>
    <w:p w14:paraId="4FEBB16E" w14:textId="77777777" w:rsidR="00E60807" w:rsidRDefault="00E60807" w:rsidP="007C1256">
      <w:pPr>
        <w:tabs>
          <w:tab w:val="left" w:pos="576"/>
        </w:tabs>
        <w:spacing w:after="0" w:line="360" w:lineRule="auto"/>
        <w:ind w:firstLine="284"/>
        <w:jc w:val="center"/>
        <w:rPr>
          <w:rFonts w:ascii="Times New Roman" w:hAnsi="Times New Roman"/>
          <w:b/>
          <w:lang w:val="es-MX"/>
        </w:rPr>
      </w:pPr>
    </w:p>
    <w:p w14:paraId="23DB39BA" w14:textId="77777777" w:rsidR="00E60807" w:rsidRDefault="00E60807" w:rsidP="007C1256">
      <w:pPr>
        <w:tabs>
          <w:tab w:val="left" w:pos="576"/>
        </w:tabs>
        <w:spacing w:after="0" w:line="360" w:lineRule="auto"/>
        <w:ind w:firstLine="284"/>
        <w:jc w:val="center"/>
        <w:rPr>
          <w:rFonts w:ascii="Times New Roman" w:hAnsi="Times New Roman"/>
          <w:b/>
          <w:lang w:val="es-MX"/>
        </w:rPr>
      </w:pPr>
    </w:p>
    <w:p w14:paraId="0A28541D" w14:textId="77777777" w:rsidR="00E60807" w:rsidRDefault="00E60807" w:rsidP="007C1256">
      <w:pPr>
        <w:tabs>
          <w:tab w:val="left" w:pos="576"/>
        </w:tabs>
        <w:spacing w:after="0" w:line="360" w:lineRule="auto"/>
        <w:ind w:firstLine="284"/>
        <w:jc w:val="center"/>
        <w:rPr>
          <w:rFonts w:ascii="Times New Roman" w:hAnsi="Times New Roman"/>
          <w:b/>
          <w:lang w:val="es-MX"/>
        </w:rPr>
      </w:pPr>
    </w:p>
    <w:p w14:paraId="66B6F21A" w14:textId="77777777" w:rsidR="00E60807" w:rsidRDefault="00E60807" w:rsidP="007C1256">
      <w:pPr>
        <w:tabs>
          <w:tab w:val="left" w:pos="576"/>
        </w:tabs>
        <w:spacing w:after="0" w:line="360" w:lineRule="auto"/>
        <w:ind w:firstLine="284"/>
        <w:jc w:val="center"/>
        <w:rPr>
          <w:rFonts w:ascii="Times New Roman" w:hAnsi="Times New Roman"/>
          <w:b/>
          <w:lang w:val="es-MX"/>
        </w:rPr>
      </w:pPr>
    </w:p>
    <w:p w14:paraId="31FA5A00" w14:textId="77777777" w:rsidR="00E60807" w:rsidRDefault="00E60807" w:rsidP="007C1256">
      <w:pPr>
        <w:tabs>
          <w:tab w:val="left" w:pos="576"/>
        </w:tabs>
        <w:spacing w:after="0" w:line="360" w:lineRule="auto"/>
        <w:ind w:firstLine="284"/>
        <w:jc w:val="center"/>
        <w:rPr>
          <w:rFonts w:ascii="Times New Roman" w:hAnsi="Times New Roman"/>
          <w:b/>
          <w:lang w:val="es-MX"/>
        </w:rPr>
      </w:pPr>
    </w:p>
    <w:p w14:paraId="27D7F1BA" w14:textId="77777777" w:rsidR="001A6DEE" w:rsidRDefault="001A6DEE" w:rsidP="007C1256">
      <w:pPr>
        <w:tabs>
          <w:tab w:val="left" w:pos="576"/>
        </w:tabs>
        <w:spacing w:after="0" w:line="360" w:lineRule="auto"/>
        <w:ind w:firstLine="284"/>
        <w:jc w:val="center"/>
        <w:rPr>
          <w:rFonts w:ascii="Times New Roman" w:hAnsi="Times New Roman"/>
          <w:b/>
          <w:lang w:val="es-MX"/>
        </w:rPr>
      </w:pPr>
    </w:p>
    <w:p w14:paraId="6EAE6BA6" w14:textId="46F7B497" w:rsidR="007C1256" w:rsidRPr="001F47C6" w:rsidRDefault="007C1256" w:rsidP="007C1256">
      <w:pPr>
        <w:tabs>
          <w:tab w:val="left" w:pos="576"/>
        </w:tabs>
        <w:spacing w:after="0" w:line="360" w:lineRule="auto"/>
        <w:ind w:firstLine="284"/>
        <w:jc w:val="center"/>
        <w:rPr>
          <w:rFonts w:ascii="Times New Roman" w:hAnsi="Times New Roman"/>
          <w:lang w:val="es-MX"/>
        </w:rPr>
      </w:pPr>
      <w:r w:rsidRPr="001F47C6">
        <w:rPr>
          <w:rFonts w:ascii="Times New Roman" w:hAnsi="Times New Roman"/>
          <w:b/>
          <w:lang w:val="es-MX"/>
        </w:rPr>
        <w:lastRenderedPageBreak/>
        <w:t>Figura 4.</w:t>
      </w:r>
      <w:r w:rsidRPr="001F47C6">
        <w:rPr>
          <w:rFonts w:ascii="Times New Roman" w:hAnsi="Times New Roman"/>
          <w:lang w:val="es-MX"/>
        </w:rPr>
        <w:t xml:space="preserve"> Destino principal de los residuos generados en el sector manufactura </w:t>
      </w:r>
    </w:p>
    <w:p w14:paraId="34649F37" w14:textId="77777777" w:rsidR="007C1256" w:rsidRPr="001F47C6" w:rsidRDefault="007C1256" w:rsidP="007C1256">
      <w:pPr>
        <w:tabs>
          <w:tab w:val="left" w:pos="576"/>
        </w:tabs>
        <w:spacing w:after="0" w:line="360" w:lineRule="auto"/>
        <w:jc w:val="center"/>
        <w:rPr>
          <w:rFonts w:ascii="Times New Roman" w:hAnsi="Times New Roman"/>
          <w:b/>
          <w:lang w:val="es-MX"/>
        </w:rPr>
      </w:pPr>
      <w:r w:rsidRPr="001F47C6">
        <w:rPr>
          <w:rFonts w:ascii="Times New Roman" w:hAnsi="Times New Roman"/>
          <w:noProof/>
          <w:lang w:val="es-MX" w:eastAsia="es-MX"/>
        </w:rPr>
        <w:drawing>
          <wp:inline distT="0" distB="0" distL="0" distR="0" wp14:anchorId="1DC39D12" wp14:editId="518AF842">
            <wp:extent cx="5556250" cy="4257524"/>
            <wp:effectExtent l="19050" t="19050" r="25400" b="10160"/>
            <wp:docPr id="169326741" name="Imagen 169326741"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26741" name="Imagen 169326741" descr="Gráfico, Gráfico radial&#10;&#10;Descripción generada automáticamente"/>
                    <pic:cNvPicPr>
                      <a:picLocks noChangeAspect="1" noChangeArrowheads="1"/>
                    </pic:cNvPicPr>
                  </pic:nvPicPr>
                  <pic:blipFill rotWithShape="1">
                    <a:blip r:embed="rId16">
                      <a:extLst>
                        <a:ext uri="{28A0092B-C50C-407E-A947-70E740481C1C}">
                          <a14:useLocalDpi xmlns:a14="http://schemas.microsoft.com/office/drawing/2010/main" val="0"/>
                        </a:ext>
                      </a:extLst>
                    </a:blip>
                    <a:srcRect l="20586" t="390" r="16619" b="6212"/>
                    <a:stretch/>
                  </pic:blipFill>
                  <pic:spPr bwMode="auto">
                    <a:xfrm>
                      <a:off x="0" y="0"/>
                      <a:ext cx="5594854" cy="4287104"/>
                    </a:xfrm>
                    <a:prstGeom prst="rect">
                      <a:avLst/>
                    </a:prstGeom>
                    <a:noFill/>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7A8EE316" w14:textId="6C5B8D09" w:rsidR="00C6172D" w:rsidRPr="001F47C6" w:rsidRDefault="007C1256" w:rsidP="00E60807">
      <w:pPr>
        <w:tabs>
          <w:tab w:val="left" w:pos="576"/>
        </w:tabs>
        <w:spacing w:after="0" w:line="360" w:lineRule="auto"/>
        <w:jc w:val="center"/>
        <w:rPr>
          <w:rFonts w:ascii="Times New Roman" w:hAnsi="Times New Roman"/>
          <w:lang w:val="es-MX"/>
        </w:rPr>
      </w:pPr>
      <w:r w:rsidRPr="001F47C6">
        <w:rPr>
          <w:rFonts w:ascii="Times New Roman" w:hAnsi="Times New Roman"/>
          <w:lang w:val="es-MX"/>
        </w:rPr>
        <w:t>Fuente: Elaboración propia</w:t>
      </w:r>
    </w:p>
    <w:p w14:paraId="2B1DFDE0" w14:textId="34F6D767" w:rsidR="00865B84" w:rsidRPr="001F47C6" w:rsidRDefault="00865B84" w:rsidP="00607D58">
      <w:pPr>
        <w:tabs>
          <w:tab w:val="left" w:pos="576"/>
        </w:tabs>
        <w:spacing w:after="0" w:line="360" w:lineRule="auto"/>
        <w:ind w:firstLine="709"/>
        <w:jc w:val="both"/>
        <w:rPr>
          <w:rFonts w:ascii="Times New Roman" w:hAnsi="Times New Roman"/>
          <w:lang w:val="es-MX"/>
        </w:rPr>
      </w:pPr>
      <w:r w:rsidRPr="001F47C6">
        <w:rPr>
          <w:rFonts w:ascii="Times New Roman" w:hAnsi="Times New Roman"/>
          <w:lang w:val="es-MX"/>
        </w:rPr>
        <w:t xml:space="preserve">En la figura </w:t>
      </w:r>
      <w:r w:rsidR="00DB2848">
        <w:rPr>
          <w:rFonts w:ascii="Times New Roman" w:hAnsi="Times New Roman"/>
          <w:lang w:val="es-MX"/>
        </w:rPr>
        <w:t>4</w:t>
      </w:r>
      <w:r w:rsidRPr="001F47C6">
        <w:rPr>
          <w:rFonts w:ascii="Times New Roman" w:hAnsi="Times New Roman"/>
          <w:lang w:val="es-MX"/>
        </w:rPr>
        <w:t xml:space="preserve">, se </w:t>
      </w:r>
      <w:r w:rsidR="001E4599" w:rsidRPr="001F47C6">
        <w:rPr>
          <w:rFonts w:ascii="Times New Roman" w:hAnsi="Times New Roman"/>
          <w:lang w:val="es-MX"/>
        </w:rPr>
        <w:t>observa</w:t>
      </w:r>
      <w:r w:rsidRPr="001F47C6">
        <w:rPr>
          <w:rFonts w:ascii="Times New Roman" w:hAnsi="Times New Roman"/>
          <w:lang w:val="es-MX"/>
        </w:rPr>
        <w:t xml:space="preserve"> una tendencia generalizada respecto al destino de los residuos provenientes del sector manufactura en México</w:t>
      </w:r>
      <w:r w:rsidR="001E4599" w:rsidRPr="001F47C6">
        <w:rPr>
          <w:rFonts w:ascii="Times New Roman" w:hAnsi="Times New Roman"/>
          <w:lang w:val="es-MX"/>
        </w:rPr>
        <w:t xml:space="preserve"> ya que en su </w:t>
      </w:r>
      <w:r w:rsidRPr="001F47C6">
        <w:rPr>
          <w:rFonts w:ascii="Times New Roman" w:hAnsi="Times New Roman"/>
          <w:lang w:val="es-MX"/>
        </w:rPr>
        <w:t>mayoría las unidades económicas en las 32 entidades federativas seleccionan rellenos sanitarios como destino principal para sus resid</w:t>
      </w:r>
      <w:r w:rsidR="00AA53B0" w:rsidRPr="001F47C6">
        <w:rPr>
          <w:rFonts w:ascii="Times New Roman" w:hAnsi="Times New Roman"/>
          <w:lang w:val="es-MX"/>
        </w:rPr>
        <w:t>uos</w:t>
      </w:r>
      <w:r w:rsidR="00E465FC" w:rsidRPr="001F47C6">
        <w:rPr>
          <w:rFonts w:ascii="Times New Roman" w:hAnsi="Times New Roman"/>
          <w:lang w:val="es-MX"/>
        </w:rPr>
        <w:t xml:space="preserve">. Es importante considerar que en México solo 10% de los sitios de disposición final cumplen con los requerimientos básicos de infraestructura y operación (García </w:t>
      </w:r>
      <w:r w:rsidR="00E465FC" w:rsidRPr="001F47C6">
        <w:rPr>
          <w:rFonts w:ascii="Times New Roman" w:hAnsi="Times New Roman"/>
          <w:i/>
          <w:iCs/>
          <w:lang w:val="es-MX"/>
        </w:rPr>
        <w:t xml:space="preserve">et </w:t>
      </w:r>
      <w:r w:rsidR="00FE19DF" w:rsidRPr="001F47C6">
        <w:rPr>
          <w:rFonts w:ascii="Times New Roman" w:hAnsi="Times New Roman"/>
          <w:i/>
          <w:iCs/>
          <w:lang w:val="es-MX"/>
        </w:rPr>
        <w:t>a</w:t>
      </w:r>
      <w:r w:rsidR="00E465FC" w:rsidRPr="001F47C6">
        <w:rPr>
          <w:rFonts w:ascii="Times New Roman" w:hAnsi="Times New Roman"/>
          <w:i/>
          <w:iCs/>
          <w:lang w:val="es-MX"/>
        </w:rPr>
        <w:t>l</w:t>
      </w:r>
      <w:r w:rsidR="00E465FC" w:rsidRPr="001F47C6">
        <w:rPr>
          <w:rFonts w:ascii="Times New Roman" w:hAnsi="Times New Roman"/>
          <w:lang w:val="es-MX"/>
        </w:rPr>
        <w:t>., 2023).</w:t>
      </w:r>
    </w:p>
    <w:p w14:paraId="1BFB43C4" w14:textId="6E6A200A" w:rsidR="00865B84" w:rsidRDefault="00865B84" w:rsidP="00607D58">
      <w:pPr>
        <w:tabs>
          <w:tab w:val="left" w:pos="576"/>
        </w:tabs>
        <w:spacing w:after="0" w:line="360" w:lineRule="auto"/>
        <w:ind w:firstLine="709"/>
        <w:jc w:val="both"/>
        <w:rPr>
          <w:rFonts w:ascii="Times New Roman" w:hAnsi="Times New Roman"/>
          <w:lang w:val="es-MX"/>
        </w:rPr>
      </w:pPr>
      <w:r w:rsidRPr="001F47C6">
        <w:rPr>
          <w:rFonts w:ascii="Times New Roman" w:hAnsi="Times New Roman"/>
          <w:lang w:val="es-MX"/>
        </w:rPr>
        <w:t xml:space="preserve">En la </w:t>
      </w:r>
      <w:r w:rsidR="0095423B" w:rsidRPr="001F47C6">
        <w:rPr>
          <w:rFonts w:ascii="Times New Roman" w:hAnsi="Times New Roman"/>
          <w:lang w:val="es-MX"/>
        </w:rPr>
        <w:t>f</w:t>
      </w:r>
      <w:r w:rsidR="006204C1" w:rsidRPr="001F47C6">
        <w:rPr>
          <w:rFonts w:ascii="Times New Roman" w:hAnsi="Times New Roman"/>
          <w:lang w:val="es-MX"/>
        </w:rPr>
        <w:t>igura 5</w:t>
      </w:r>
      <w:r w:rsidRPr="001F47C6">
        <w:rPr>
          <w:rFonts w:ascii="Times New Roman" w:hAnsi="Times New Roman"/>
          <w:lang w:val="es-MX"/>
        </w:rPr>
        <w:t xml:space="preserve">, se muestra un comparativo respecto al destino principal de los materiales de desecho o residuos generados tanto a nivel nacional como los generados en el </w:t>
      </w:r>
      <w:r w:rsidR="00861895" w:rsidRPr="001F47C6">
        <w:rPr>
          <w:rFonts w:ascii="Times New Roman" w:hAnsi="Times New Roman"/>
          <w:lang w:val="es-MX"/>
        </w:rPr>
        <w:t>Edomex</w:t>
      </w:r>
      <w:r w:rsidRPr="001F47C6">
        <w:rPr>
          <w:rFonts w:ascii="Times New Roman" w:hAnsi="Times New Roman"/>
          <w:lang w:val="es-MX"/>
        </w:rPr>
        <w:t xml:space="preserve">. Se observa que la tendencia entre ambos casos es consistente, por lo que se infiere que destino de los residuos generados en los sectores industriales presentes en la entidad federativa atienden la misma tendencia que los sectores industriales a nivel </w:t>
      </w:r>
      <w:r w:rsidR="00A538D5" w:rsidRPr="001F47C6">
        <w:rPr>
          <w:rFonts w:ascii="Times New Roman" w:hAnsi="Times New Roman"/>
          <w:lang w:val="es-MX"/>
        </w:rPr>
        <w:t>nacional</w:t>
      </w:r>
      <w:r w:rsidRPr="001F47C6">
        <w:rPr>
          <w:rFonts w:ascii="Times New Roman" w:hAnsi="Times New Roman"/>
          <w:lang w:val="es-MX"/>
        </w:rPr>
        <w:t>.</w:t>
      </w:r>
    </w:p>
    <w:p w14:paraId="7B3B52E0" w14:textId="77777777" w:rsidR="001A6DEE" w:rsidRDefault="001A6DEE" w:rsidP="00E921B7">
      <w:pPr>
        <w:tabs>
          <w:tab w:val="left" w:pos="576"/>
        </w:tabs>
        <w:spacing w:after="0" w:line="360" w:lineRule="auto"/>
        <w:jc w:val="center"/>
        <w:rPr>
          <w:rFonts w:ascii="Times New Roman" w:hAnsi="Times New Roman"/>
          <w:b/>
          <w:lang w:val="es-MX"/>
        </w:rPr>
      </w:pPr>
    </w:p>
    <w:p w14:paraId="21409C9D" w14:textId="77777777" w:rsidR="001A6DEE" w:rsidRDefault="001A6DEE" w:rsidP="00E921B7">
      <w:pPr>
        <w:tabs>
          <w:tab w:val="left" w:pos="576"/>
        </w:tabs>
        <w:spacing w:after="0" w:line="360" w:lineRule="auto"/>
        <w:jc w:val="center"/>
        <w:rPr>
          <w:rFonts w:ascii="Times New Roman" w:hAnsi="Times New Roman"/>
          <w:b/>
          <w:lang w:val="es-MX"/>
        </w:rPr>
      </w:pPr>
    </w:p>
    <w:p w14:paraId="6CC2B215" w14:textId="77777777" w:rsidR="00E60807" w:rsidRDefault="00E60807" w:rsidP="00E921B7">
      <w:pPr>
        <w:tabs>
          <w:tab w:val="left" w:pos="576"/>
        </w:tabs>
        <w:spacing w:after="0" w:line="360" w:lineRule="auto"/>
        <w:jc w:val="center"/>
        <w:rPr>
          <w:rFonts w:ascii="Times New Roman" w:hAnsi="Times New Roman"/>
          <w:b/>
          <w:lang w:val="es-MX"/>
        </w:rPr>
      </w:pPr>
    </w:p>
    <w:p w14:paraId="4316F75A" w14:textId="2DE765FE" w:rsidR="00E921B7" w:rsidRPr="001F47C6" w:rsidRDefault="00E921B7" w:rsidP="00476F63">
      <w:pPr>
        <w:tabs>
          <w:tab w:val="left" w:pos="576"/>
        </w:tabs>
        <w:spacing w:after="0" w:line="276" w:lineRule="auto"/>
        <w:jc w:val="center"/>
        <w:rPr>
          <w:rFonts w:ascii="Times New Roman" w:hAnsi="Times New Roman"/>
          <w:lang w:val="es-MX"/>
        </w:rPr>
      </w:pPr>
      <w:r w:rsidRPr="001F47C6">
        <w:rPr>
          <w:rFonts w:ascii="Times New Roman" w:hAnsi="Times New Roman"/>
          <w:b/>
          <w:lang w:val="es-MX"/>
        </w:rPr>
        <w:lastRenderedPageBreak/>
        <w:t>Figura 5.</w:t>
      </w:r>
      <w:r w:rsidRPr="001F47C6">
        <w:rPr>
          <w:rFonts w:ascii="Times New Roman" w:hAnsi="Times New Roman"/>
          <w:lang w:val="es-MX"/>
        </w:rPr>
        <w:t xml:space="preserve"> Destino principal de los residuos: República Mexicana – Edomex</w:t>
      </w:r>
    </w:p>
    <w:p w14:paraId="631C1E0C" w14:textId="77777777" w:rsidR="00E921B7" w:rsidRPr="001F47C6" w:rsidRDefault="00E921B7" w:rsidP="00476F63">
      <w:pPr>
        <w:tabs>
          <w:tab w:val="left" w:pos="576"/>
        </w:tabs>
        <w:spacing w:after="0" w:line="276" w:lineRule="auto"/>
        <w:jc w:val="center"/>
        <w:rPr>
          <w:rFonts w:ascii="Times New Roman" w:hAnsi="Times New Roman"/>
          <w:lang w:val="es-MX"/>
        </w:rPr>
      </w:pPr>
      <w:r w:rsidRPr="001F47C6">
        <w:rPr>
          <w:rFonts w:ascii="Times New Roman" w:hAnsi="Times New Roman"/>
          <w:b/>
          <w:noProof/>
          <w:lang w:val="es-MX" w:eastAsia="es-MX"/>
        </w:rPr>
        <w:drawing>
          <wp:inline distT="0" distB="0" distL="0" distR="0" wp14:anchorId="3A86687F" wp14:editId="2A34D6D4">
            <wp:extent cx="5556250" cy="2355778"/>
            <wp:effectExtent l="19050" t="19050" r="25400" b="260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a:extLst>
                        <a:ext uri="{28A0092B-C50C-407E-A947-70E740481C1C}">
                          <a14:useLocalDpi xmlns:a14="http://schemas.microsoft.com/office/drawing/2010/main" val="0"/>
                        </a:ext>
                      </a:extLst>
                    </a:blip>
                    <a:srcRect l="1051" t="13875" r="1914" b="11189"/>
                    <a:stretch/>
                  </pic:blipFill>
                  <pic:spPr bwMode="auto">
                    <a:xfrm>
                      <a:off x="0" y="0"/>
                      <a:ext cx="5632455" cy="2388088"/>
                    </a:xfrm>
                    <a:prstGeom prst="rect">
                      <a:avLst/>
                    </a:prstGeom>
                    <a:noFill/>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48B990D8" w14:textId="77777777" w:rsidR="00E921B7" w:rsidRPr="001F47C6" w:rsidRDefault="00E921B7" w:rsidP="00E60807">
      <w:pPr>
        <w:tabs>
          <w:tab w:val="left" w:pos="576"/>
        </w:tabs>
        <w:spacing w:after="0" w:line="360" w:lineRule="auto"/>
        <w:jc w:val="center"/>
        <w:rPr>
          <w:rFonts w:ascii="Times New Roman" w:hAnsi="Times New Roman"/>
          <w:lang w:val="es-MX"/>
        </w:rPr>
      </w:pPr>
      <w:r w:rsidRPr="001F47C6">
        <w:rPr>
          <w:rFonts w:ascii="Times New Roman" w:hAnsi="Times New Roman"/>
          <w:lang w:val="es-MX"/>
        </w:rPr>
        <w:t>Fuente: Elaboración propia</w:t>
      </w:r>
    </w:p>
    <w:p w14:paraId="026CB850" w14:textId="01272787" w:rsidR="00865B84" w:rsidRDefault="00865B84" w:rsidP="00607D58">
      <w:pPr>
        <w:tabs>
          <w:tab w:val="left" w:pos="0"/>
        </w:tabs>
        <w:spacing w:after="0" w:line="360" w:lineRule="auto"/>
        <w:ind w:firstLine="709"/>
        <w:jc w:val="both"/>
        <w:rPr>
          <w:rFonts w:ascii="Times New Roman" w:hAnsi="Times New Roman"/>
          <w:lang w:val="es-MX"/>
        </w:rPr>
      </w:pPr>
      <w:r w:rsidRPr="001F47C6">
        <w:rPr>
          <w:rFonts w:ascii="Times New Roman" w:hAnsi="Times New Roman"/>
          <w:lang w:val="es-MX"/>
        </w:rPr>
        <w:t>En relac</w:t>
      </w:r>
      <w:r w:rsidR="00F03D13" w:rsidRPr="001F47C6">
        <w:rPr>
          <w:rFonts w:ascii="Times New Roman" w:hAnsi="Times New Roman"/>
          <w:lang w:val="es-MX"/>
        </w:rPr>
        <w:t>ión con el caso específico del s</w:t>
      </w:r>
      <w:r w:rsidRPr="001F47C6">
        <w:rPr>
          <w:rFonts w:ascii="Times New Roman" w:hAnsi="Times New Roman"/>
          <w:lang w:val="es-MX"/>
        </w:rPr>
        <w:t xml:space="preserve">ector 31-33 (manufactura), en el </w:t>
      </w:r>
      <w:r w:rsidR="00861895" w:rsidRPr="001F47C6">
        <w:rPr>
          <w:rFonts w:ascii="Times New Roman" w:hAnsi="Times New Roman"/>
          <w:lang w:val="es-MX"/>
        </w:rPr>
        <w:t>Edomex</w:t>
      </w:r>
      <w:r w:rsidRPr="001F47C6">
        <w:rPr>
          <w:rFonts w:ascii="Times New Roman" w:hAnsi="Times New Roman"/>
          <w:lang w:val="es-MX"/>
        </w:rPr>
        <w:t xml:space="preserve"> el destino principal de los residuos generados por dicha industria corresponde al escenario a nivel nacional: se entregan a empresas de servicio y de manejo y transporte de residuos, tal como se muestra a continuación en la </w:t>
      </w:r>
      <w:r w:rsidR="0095423B" w:rsidRPr="001F47C6">
        <w:rPr>
          <w:rFonts w:ascii="Times New Roman" w:hAnsi="Times New Roman"/>
          <w:lang w:val="es-MX"/>
        </w:rPr>
        <w:t>f</w:t>
      </w:r>
      <w:r w:rsidRPr="001F47C6">
        <w:rPr>
          <w:rFonts w:ascii="Times New Roman" w:hAnsi="Times New Roman"/>
          <w:lang w:val="es-MX"/>
        </w:rPr>
        <w:t xml:space="preserve">igura </w:t>
      </w:r>
      <w:r w:rsidR="006204C1" w:rsidRPr="001F47C6">
        <w:rPr>
          <w:rFonts w:ascii="Times New Roman" w:hAnsi="Times New Roman"/>
          <w:lang w:val="es-MX"/>
        </w:rPr>
        <w:t>6</w:t>
      </w:r>
      <w:r w:rsidRPr="001F47C6">
        <w:rPr>
          <w:rFonts w:ascii="Times New Roman" w:hAnsi="Times New Roman"/>
          <w:lang w:val="es-MX"/>
        </w:rPr>
        <w:t>.</w:t>
      </w:r>
    </w:p>
    <w:p w14:paraId="4B5607F7" w14:textId="77777777" w:rsidR="00476F63" w:rsidRDefault="00476F63" w:rsidP="00476F63">
      <w:pPr>
        <w:tabs>
          <w:tab w:val="left" w:pos="576"/>
        </w:tabs>
        <w:spacing w:after="0"/>
        <w:jc w:val="center"/>
        <w:rPr>
          <w:rFonts w:ascii="Times New Roman" w:hAnsi="Times New Roman"/>
          <w:b/>
          <w:lang w:val="es-MX"/>
        </w:rPr>
      </w:pPr>
    </w:p>
    <w:p w14:paraId="2B4FA9F8" w14:textId="22C3C47F" w:rsidR="00E921B7" w:rsidRPr="001F47C6" w:rsidRDefault="00E921B7" w:rsidP="00E921B7">
      <w:pPr>
        <w:tabs>
          <w:tab w:val="left" w:pos="576"/>
        </w:tabs>
        <w:spacing w:after="0" w:line="360" w:lineRule="auto"/>
        <w:jc w:val="center"/>
        <w:rPr>
          <w:rFonts w:ascii="Times New Roman" w:hAnsi="Times New Roman"/>
          <w:lang w:val="es-MX"/>
        </w:rPr>
      </w:pPr>
      <w:r w:rsidRPr="001F47C6">
        <w:rPr>
          <w:rFonts w:ascii="Times New Roman" w:hAnsi="Times New Roman"/>
          <w:b/>
          <w:lang w:val="es-MX"/>
        </w:rPr>
        <w:t>Figura 6.</w:t>
      </w:r>
      <w:r w:rsidRPr="001F47C6">
        <w:rPr>
          <w:rFonts w:ascii="Times New Roman" w:hAnsi="Times New Roman"/>
          <w:lang w:val="es-MX"/>
        </w:rPr>
        <w:t xml:space="preserve"> Destino principal de los residuos: Sector Manufactura Nacional - Sector Manufactura Edomex</w:t>
      </w:r>
    </w:p>
    <w:p w14:paraId="2A3857DA" w14:textId="0A1CFA44" w:rsidR="00E921B7" w:rsidRPr="001F47C6" w:rsidRDefault="00E921B7" w:rsidP="00476F63">
      <w:pPr>
        <w:tabs>
          <w:tab w:val="left" w:pos="576"/>
        </w:tabs>
        <w:spacing w:after="0"/>
        <w:jc w:val="center"/>
        <w:rPr>
          <w:rFonts w:ascii="Times New Roman" w:hAnsi="Times New Roman"/>
          <w:lang w:val="es-MX"/>
        </w:rPr>
      </w:pPr>
      <w:r w:rsidRPr="001F47C6">
        <w:rPr>
          <w:rFonts w:ascii="Times New Roman" w:hAnsi="Times New Roman"/>
          <w:b/>
          <w:noProof/>
          <w:lang w:val="es-MX" w:eastAsia="es-MX"/>
        </w:rPr>
        <w:drawing>
          <wp:inline distT="0" distB="0" distL="0" distR="0" wp14:anchorId="60321474" wp14:editId="768A7C26">
            <wp:extent cx="5539981" cy="3651250"/>
            <wp:effectExtent l="19050" t="19050" r="22860" b="2540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28A0092B-C50C-407E-A947-70E740481C1C}">
                          <a14:useLocalDpi xmlns:a14="http://schemas.microsoft.com/office/drawing/2010/main" val="0"/>
                        </a:ext>
                      </a:extLst>
                    </a:blip>
                    <a:srcRect l="8742" t="20386" r="27339" b="17684"/>
                    <a:stretch/>
                  </pic:blipFill>
                  <pic:spPr bwMode="auto">
                    <a:xfrm>
                      <a:off x="0" y="0"/>
                      <a:ext cx="5578409" cy="3676577"/>
                    </a:xfrm>
                    <a:prstGeom prst="rect">
                      <a:avLst/>
                    </a:prstGeom>
                    <a:noFill/>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4E8F07FB" w14:textId="77777777" w:rsidR="00E921B7" w:rsidRPr="001F47C6" w:rsidRDefault="00E921B7" w:rsidP="00476F63">
      <w:pPr>
        <w:tabs>
          <w:tab w:val="left" w:pos="576"/>
        </w:tabs>
        <w:spacing w:after="0" w:line="276" w:lineRule="auto"/>
        <w:jc w:val="center"/>
        <w:rPr>
          <w:rFonts w:ascii="Times New Roman" w:hAnsi="Times New Roman"/>
          <w:lang w:val="es-MX"/>
        </w:rPr>
      </w:pPr>
      <w:r w:rsidRPr="001F47C6">
        <w:rPr>
          <w:rFonts w:ascii="Times New Roman" w:hAnsi="Times New Roman"/>
          <w:lang w:val="es-MX"/>
        </w:rPr>
        <w:t>Fuente: Elaboración propia</w:t>
      </w:r>
    </w:p>
    <w:p w14:paraId="16930162" w14:textId="63FC1B4B" w:rsidR="00865B84" w:rsidRDefault="00865B84" w:rsidP="00607D58">
      <w:pPr>
        <w:tabs>
          <w:tab w:val="left" w:pos="0"/>
        </w:tabs>
        <w:spacing w:after="0" w:line="360" w:lineRule="auto"/>
        <w:ind w:firstLine="709"/>
        <w:jc w:val="both"/>
        <w:rPr>
          <w:rFonts w:ascii="Times New Roman" w:hAnsi="Times New Roman"/>
          <w:lang w:val="es-MX"/>
        </w:rPr>
      </w:pPr>
      <w:r w:rsidRPr="001F47C6">
        <w:rPr>
          <w:rFonts w:ascii="Times New Roman" w:hAnsi="Times New Roman"/>
          <w:lang w:val="es-MX"/>
        </w:rPr>
        <w:lastRenderedPageBreak/>
        <w:t xml:space="preserve">El destino de los residuos generados en el </w:t>
      </w:r>
      <w:r w:rsidR="00861895" w:rsidRPr="001F47C6">
        <w:rPr>
          <w:rFonts w:ascii="Times New Roman" w:hAnsi="Times New Roman"/>
          <w:lang w:val="es-MX"/>
        </w:rPr>
        <w:t>Edomex</w:t>
      </w:r>
      <w:r w:rsidRPr="001F47C6">
        <w:rPr>
          <w:rFonts w:ascii="Times New Roman" w:hAnsi="Times New Roman"/>
          <w:lang w:val="es-MX"/>
        </w:rPr>
        <w:t xml:space="preserve"> a nivel </w:t>
      </w:r>
      <w:r w:rsidR="00DB2848" w:rsidRPr="001F47C6">
        <w:rPr>
          <w:rFonts w:ascii="Times New Roman" w:hAnsi="Times New Roman"/>
          <w:lang w:val="es-MX"/>
        </w:rPr>
        <w:t>municipal</w:t>
      </w:r>
      <w:r w:rsidRPr="001F47C6">
        <w:rPr>
          <w:rFonts w:ascii="Times New Roman" w:hAnsi="Times New Roman"/>
          <w:lang w:val="es-MX"/>
        </w:rPr>
        <w:t xml:space="preserve"> se presenta en la </w:t>
      </w:r>
      <w:r w:rsidR="0095423B" w:rsidRPr="001F47C6">
        <w:rPr>
          <w:rFonts w:ascii="Times New Roman" w:hAnsi="Times New Roman"/>
          <w:lang w:val="es-MX"/>
        </w:rPr>
        <w:t>f</w:t>
      </w:r>
      <w:r w:rsidRPr="001F47C6">
        <w:rPr>
          <w:rFonts w:ascii="Times New Roman" w:hAnsi="Times New Roman"/>
          <w:lang w:val="es-MX"/>
        </w:rPr>
        <w:t>igura</w:t>
      </w:r>
      <w:r w:rsidRPr="001F47C6">
        <w:rPr>
          <w:rFonts w:ascii="Times New Roman" w:hAnsi="Times New Roman"/>
          <w:b/>
          <w:lang w:val="es-MX"/>
        </w:rPr>
        <w:t xml:space="preserve"> </w:t>
      </w:r>
      <w:r w:rsidR="006204C1" w:rsidRPr="001F47C6">
        <w:rPr>
          <w:rFonts w:ascii="Times New Roman" w:hAnsi="Times New Roman"/>
          <w:b/>
          <w:lang w:val="es-MX"/>
        </w:rPr>
        <w:t>7</w:t>
      </w:r>
      <w:r w:rsidRPr="001F47C6">
        <w:rPr>
          <w:rFonts w:ascii="Times New Roman" w:hAnsi="Times New Roman"/>
          <w:lang w:val="es-MX"/>
        </w:rPr>
        <w:t>, donde se distinguen diversas singularidades. La primera es que los municipios La Paz y Toluca reportan el mayor porcentaje de aprovechamiento de los residuos a nivel estatal, mayor a 70% en ambos casos. Por otra parte, Tlalnepantla de Ba</w:t>
      </w:r>
      <w:r w:rsidR="009D38DA" w:rsidRPr="001F47C6">
        <w:rPr>
          <w:rFonts w:ascii="Times New Roman" w:hAnsi="Times New Roman"/>
          <w:lang w:val="es-MX"/>
        </w:rPr>
        <w:t>z, Metepec, Ecatepec de Morelos</w:t>
      </w:r>
      <w:r w:rsidR="00A538D5" w:rsidRPr="001F47C6">
        <w:rPr>
          <w:rFonts w:ascii="Times New Roman" w:hAnsi="Times New Roman"/>
          <w:lang w:val="es-MX"/>
        </w:rPr>
        <w:t xml:space="preserve"> y </w:t>
      </w:r>
      <w:r w:rsidRPr="001F47C6">
        <w:rPr>
          <w:rFonts w:ascii="Times New Roman" w:hAnsi="Times New Roman"/>
          <w:lang w:val="es-MX"/>
        </w:rPr>
        <w:t>Naucalpan de Juárez, mayoritariamente envían sus residuos a algún sitio de disposición final (registran porcentajes de 86%, 81%, 76% y 70% en dicho rubro). Por otra parte, respecto al acopio de residuos, en todos los municipios el porcentaje es bajo (promedio de 6% y nulo en el caso de La Paz), a excepción del municipio de Tultitlan dónde se registra que 70% de los residuos se gestionan mediante un proceso de acopio. Desafortunadamente, respecto al tratamiento de los residuos, seis de los 10 municipios reportan que los residuos generados no atienden algún tipo de tratamiento, mientras que el promedio en dicho rubro considerando los 10 municipios es de 1%.</w:t>
      </w:r>
    </w:p>
    <w:p w14:paraId="620E5762" w14:textId="77777777" w:rsidR="00C94907" w:rsidRDefault="00C94907" w:rsidP="00C94907">
      <w:pPr>
        <w:tabs>
          <w:tab w:val="left" w:pos="369"/>
          <w:tab w:val="left" w:pos="576"/>
        </w:tabs>
        <w:spacing w:after="0" w:line="360" w:lineRule="auto"/>
        <w:jc w:val="center"/>
        <w:rPr>
          <w:rFonts w:ascii="Times New Roman" w:hAnsi="Times New Roman"/>
          <w:b/>
          <w:lang w:val="es-MX"/>
        </w:rPr>
      </w:pPr>
    </w:p>
    <w:p w14:paraId="3F0C37A2" w14:textId="749DBAA6" w:rsidR="00C94907" w:rsidRPr="001F47C6" w:rsidRDefault="00C94907" w:rsidP="00C94907">
      <w:pPr>
        <w:tabs>
          <w:tab w:val="left" w:pos="369"/>
          <w:tab w:val="left" w:pos="576"/>
        </w:tabs>
        <w:spacing w:after="0" w:line="360" w:lineRule="auto"/>
        <w:jc w:val="center"/>
        <w:rPr>
          <w:rFonts w:ascii="Times New Roman" w:hAnsi="Times New Roman"/>
          <w:lang w:val="es-MX"/>
        </w:rPr>
      </w:pPr>
      <w:r w:rsidRPr="001F47C6">
        <w:rPr>
          <w:rFonts w:ascii="Times New Roman" w:hAnsi="Times New Roman"/>
          <w:b/>
          <w:lang w:val="es-MX"/>
        </w:rPr>
        <w:t>Figura 7.</w:t>
      </w:r>
      <w:r w:rsidRPr="001F47C6">
        <w:rPr>
          <w:rFonts w:ascii="Times New Roman" w:hAnsi="Times New Roman"/>
          <w:lang w:val="es-MX"/>
        </w:rPr>
        <w:t xml:space="preserve"> Manejo de residuos en municipios del Edomex. Destinos principales</w:t>
      </w:r>
    </w:p>
    <w:p w14:paraId="52BF1BEA" w14:textId="77777777" w:rsidR="00C94907" w:rsidRPr="001F47C6" w:rsidRDefault="00C94907" w:rsidP="00C94907">
      <w:pPr>
        <w:tabs>
          <w:tab w:val="left" w:pos="576"/>
        </w:tabs>
        <w:spacing w:after="0" w:line="360" w:lineRule="auto"/>
        <w:jc w:val="center"/>
        <w:rPr>
          <w:rFonts w:ascii="Times New Roman" w:hAnsi="Times New Roman"/>
          <w:lang w:val="es-MX"/>
        </w:rPr>
      </w:pPr>
      <w:r w:rsidRPr="001F47C6">
        <w:rPr>
          <w:rFonts w:ascii="Times New Roman" w:hAnsi="Times New Roman"/>
          <w:noProof/>
          <w:lang w:val="es-MX" w:eastAsia="es-MX"/>
        </w:rPr>
        <w:drawing>
          <wp:inline distT="0" distB="0" distL="0" distR="0" wp14:anchorId="4E353585" wp14:editId="428CDCBC">
            <wp:extent cx="5582013" cy="3019425"/>
            <wp:effectExtent l="19050" t="19050" r="1905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725" t="2852" r="1334" b="2210"/>
                    <a:stretch/>
                  </pic:blipFill>
                  <pic:spPr bwMode="auto">
                    <a:xfrm>
                      <a:off x="0" y="0"/>
                      <a:ext cx="5641006" cy="3051335"/>
                    </a:xfrm>
                    <a:prstGeom prst="rect">
                      <a:avLst/>
                    </a:prstGeom>
                    <a:noFill/>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089EC697" w14:textId="77777777" w:rsidR="00C94907" w:rsidRPr="001F47C6" w:rsidRDefault="00C94907" w:rsidP="00C94907">
      <w:pPr>
        <w:tabs>
          <w:tab w:val="left" w:pos="576"/>
        </w:tabs>
        <w:spacing w:after="0" w:line="360" w:lineRule="auto"/>
        <w:jc w:val="center"/>
        <w:rPr>
          <w:rFonts w:ascii="Times New Roman" w:hAnsi="Times New Roman"/>
          <w:lang w:val="es-MX"/>
        </w:rPr>
      </w:pPr>
      <w:r w:rsidRPr="001F47C6">
        <w:rPr>
          <w:rFonts w:ascii="Times New Roman" w:hAnsi="Times New Roman"/>
          <w:lang w:val="es-MX"/>
        </w:rPr>
        <w:t>Fuente: Elaboración propia</w:t>
      </w:r>
    </w:p>
    <w:p w14:paraId="1AFF943A" w14:textId="7DA3BD79" w:rsidR="00865B84" w:rsidRDefault="00865B84" w:rsidP="00607D58">
      <w:pPr>
        <w:pStyle w:val="NormalWeb"/>
        <w:spacing w:before="0" w:beforeAutospacing="0" w:after="0" w:afterAutospacing="0" w:line="360" w:lineRule="auto"/>
        <w:ind w:firstLine="709"/>
        <w:jc w:val="both"/>
        <w:textAlignment w:val="baseline"/>
        <w:rPr>
          <w:rFonts w:eastAsia="Cambria"/>
          <w:iCs/>
          <w:lang w:val="es-MX" w:eastAsia="en-US"/>
        </w:rPr>
      </w:pPr>
      <w:r w:rsidRPr="001F47C6">
        <w:rPr>
          <w:rFonts w:eastAsia="Cambria"/>
          <w:iCs/>
          <w:lang w:val="es-MX" w:eastAsia="en-US"/>
        </w:rPr>
        <w:t xml:space="preserve">Con base en las tres categorías de residuos que se contemplan en la </w:t>
      </w:r>
      <w:r w:rsidR="00AC66ED" w:rsidRPr="00AC66ED">
        <w:rPr>
          <w:rFonts w:eastAsia="Cambria"/>
          <w:iCs/>
          <w:lang w:val="es-MX" w:eastAsia="en-US"/>
        </w:rPr>
        <w:t>LGPGIR</w:t>
      </w:r>
      <w:r w:rsidR="00AC66ED" w:rsidRPr="001F47C6">
        <w:rPr>
          <w:rFonts w:eastAsia="Cambria"/>
          <w:iCs/>
          <w:lang w:val="es-MX" w:eastAsia="en-US"/>
        </w:rPr>
        <w:t xml:space="preserve"> </w:t>
      </w:r>
      <w:r w:rsidRPr="001F47C6">
        <w:rPr>
          <w:rFonts w:eastAsia="Cambria"/>
          <w:iCs/>
          <w:lang w:val="es-MX" w:eastAsia="en-US"/>
        </w:rPr>
        <w:t>(</w:t>
      </w:r>
      <w:r w:rsidR="003F39E1" w:rsidRPr="001F47C6">
        <w:rPr>
          <w:rFonts w:eastAsia="Cambria"/>
          <w:iCs/>
          <w:lang w:val="es-MX" w:eastAsia="en-US"/>
        </w:rPr>
        <w:t>RP, RSU Y RME</w:t>
      </w:r>
      <w:r w:rsidRPr="001F47C6">
        <w:rPr>
          <w:rFonts w:eastAsia="Cambria"/>
          <w:iCs/>
          <w:lang w:val="es-MX" w:eastAsia="en-US"/>
        </w:rPr>
        <w:t xml:space="preserve">), en la </w:t>
      </w:r>
      <w:r w:rsidR="0095423B" w:rsidRPr="001F47C6">
        <w:rPr>
          <w:rFonts w:eastAsia="Cambria"/>
          <w:iCs/>
          <w:lang w:val="es-MX" w:eastAsia="en-US"/>
        </w:rPr>
        <w:t>f</w:t>
      </w:r>
      <w:r w:rsidRPr="001F47C6">
        <w:rPr>
          <w:rFonts w:eastAsia="Cambria"/>
          <w:iCs/>
          <w:lang w:val="es-MX" w:eastAsia="en-US"/>
        </w:rPr>
        <w:t xml:space="preserve">igura </w:t>
      </w:r>
      <w:r w:rsidR="00850DF8" w:rsidRPr="001F47C6">
        <w:rPr>
          <w:rFonts w:eastAsia="Cambria"/>
          <w:iCs/>
          <w:lang w:val="es-MX" w:eastAsia="en-US"/>
        </w:rPr>
        <w:t>8</w:t>
      </w:r>
      <w:r w:rsidRPr="001F47C6">
        <w:rPr>
          <w:rFonts w:eastAsia="Cambria"/>
          <w:iCs/>
          <w:lang w:val="es-MX" w:eastAsia="en-US"/>
        </w:rPr>
        <w:t xml:space="preserve"> se presenta la incidencia de dos categorías: </w:t>
      </w:r>
      <w:r w:rsidR="003F39E1" w:rsidRPr="001F47C6">
        <w:rPr>
          <w:rFonts w:eastAsia="Cambria"/>
          <w:iCs/>
          <w:lang w:val="es-MX" w:eastAsia="en-US"/>
        </w:rPr>
        <w:t>RSU</w:t>
      </w:r>
      <w:r w:rsidRPr="001F47C6">
        <w:rPr>
          <w:rFonts w:eastAsia="Cambria"/>
          <w:iCs/>
          <w:lang w:val="es-MX" w:eastAsia="en-US"/>
        </w:rPr>
        <w:t xml:space="preserve"> y </w:t>
      </w:r>
      <w:r w:rsidR="003F39E1" w:rsidRPr="001F47C6">
        <w:rPr>
          <w:rFonts w:eastAsia="Cambria"/>
          <w:iCs/>
          <w:lang w:val="es-MX" w:eastAsia="en-US"/>
        </w:rPr>
        <w:t>RME</w:t>
      </w:r>
      <w:r w:rsidRPr="001F47C6">
        <w:rPr>
          <w:rFonts w:eastAsia="Cambria"/>
          <w:iCs/>
          <w:lang w:val="es-MX" w:eastAsia="en-US"/>
        </w:rPr>
        <w:t>, considerando especialmente las cantidades que mensualmente se generan de éstos. Se observa que en todos los casos el %</w:t>
      </w:r>
      <w:r w:rsidR="003F39E1" w:rsidRPr="001F47C6">
        <w:rPr>
          <w:rFonts w:eastAsia="Cambria"/>
          <w:iCs/>
          <w:lang w:val="es-MX" w:eastAsia="en-US"/>
        </w:rPr>
        <w:t>RME</w:t>
      </w:r>
      <w:r w:rsidRPr="001F47C6">
        <w:rPr>
          <w:rFonts w:eastAsia="Cambria"/>
          <w:iCs/>
          <w:lang w:val="es-MX" w:eastAsia="en-US"/>
        </w:rPr>
        <w:t xml:space="preserve"> es considerablemente mayor respecto al %</w:t>
      </w:r>
      <w:r w:rsidR="003F39E1" w:rsidRPr="001F47C6">
        <w:rPr>
          <w:rFonts w:eastAsia="Cambria"/>
          <w:iCs/>
          <w:lang w:val="es-MX" w:eastAsia="en-US"/>
        </w:rPr>
        <w:t>RSU</w:t>
      </w:r>
      <w:r w:rsidRPr="001F47C6">
        <w:rPr>
          <w:rFonts w:eastAsia="Cambria"/>
          <w:iCs/>
          <w:lang w:val="es-MX" w:eastAsia="en-US"/>
        </w:rPr>
        <w:t xml:space="preserve"> en todos los municipios. Incluso en el municipio La Paz los </w:t>
      </w:r>
      <w:r w:rsidR="003F39E1" w:rsidRPr="001F47C6">
        <w:rPr>
          <w:rFonts w:eastAsia="Cambria"/>
          <w:iCs/>
          <w:lang w:val="es-MX" w:eastAsia="en-US"/>
        </w:rPr>
        <w:t>RME</w:t>
      </w:r>
      <w:r w:rsidRPr="001F47C6">
        <w:rPr>
          <w:rFonts w:eastAsia="Cambria"/>
          <w:iCs/>
          <w:lang w:val="es-MX" w:eastAsia="en-US"/>
        </w:rPr>
        <w:t xml:space="preserve"> representan prácticamente el </w:t>
      </w:r>
      <w:r w:rsidRPr="001F47C6">
        <w:rPr>
          <w:rFonts w:eastAsia="Cambria"/>
          <w:iCs/>
          <w:lang w:val="es-MX" w:eastAsia="en-US"/>
        </w:rPr>
        <w:lastRenderedPageBreak/>
        <w:t xml:space="preserve">total de los residuos. Finalmente, el municipio de </w:t>
      </w:r>
      <w:r w:rsidR="001E4599" w:rsidRPr="001F47C6">
        <w:rPr>
          <w:rFonts w:eastAsia="Cambria"/>
          <w:iCs/>
          <w:lang w:val="es-MX" w:eastAsia="en-US"/>
        </w:rPr>
        <w:t>Nezahualcóyotl</w:t>
      </w:r>
      <w:r w:rsidRPr="001F47C6">
        <w:rPr>
          <w:rFonts w:eastAsia="Cambria"/>
          <w:iCs/>
          <w:lang w:val="es-MX" w:eastAsia="en-US"/>
        </w:rPr>
        <w:t xml:space="preserve"> reporta el mayor %</w:t>
      </w:r>
      <w:r w:rsidR="003F39E1" w:rsidRPr="001F47C6">
        <w:rPr>
          <w:rFonts w:eastAsia="Cambria"/>
          <w:iCs/>
          <w:lang w:val="es-MX" w:eastAsia="en-US"/>
        </w:rPr>
        <w:t>RSU</w:t>
      </w:r>
      <w:r w:rsidR="009D38DA" w:rsidRPr="001F47C6">
        <w:rPr>
          <w:rFonts w:eastAsia="Cambria"/>
          <w:iCs/>
          <w:lang w:val="es-MX" w:eastAsia="en-US"/>
        </w:rPr>
        <w:t xml:space="preserve"> equivalente a </w:t>
      </w:r>
      <w:r w:rsidRPr="001F47C6">
        <w:rPr>
          <w:rFonts w:eastAsia="Cambria"/>
          <w:iCs/>
          <w:lang w:val="es-MX" w:eastAsia="en-US"/>
        </w:rPr>
        <w:t>28%.</w:t>
      </w:r>
    </w:p>
    <w:p w14:paraId="224365D3" w14:textId="77777777" w:rsidR="00476F63" w:rsidRDefault="00476F63" w:rsidP="00857B86">
      <w:pPr>
        <w:pStyle w:val="NormalWeb"/>
        <w:tabs>
          <w:tab w:val="left" w:pos="0"/>
        </w:tabs>
        <w:spacing w:before="0" w:beforeAutospacing="0" w:after="0" w:afterAutospacing="0" w:line="360" w:lineRule="auto"/>
        <w:jc w:val="center"/>
        <w:rPr>
          <w:b/>
          <w:lang w:val="es-MX"/>
        </w:rPr>
      </w:pPr>
    </w:p>
    <w:p w14:paraId="3BD13209" w14:textId="61F22A08" w:rsidR="00857B86" w:rsidRPr="001F47C6" w:rsidRDefault="00857B86" w:rsidP="00476F63">
      <w:pPr>
        <w:pStyle w:val="NormalWeb"/>
        <w:tabs>
          <w:tab w:val="left" w:pos="0"/>
        </w:tabs>
        <w:spacing w:before="0" w:beforeAutospacing="0" w:after="0" w:afterAutospacing="0" w:line="360" w:lineRule="auto"/>
        <w:jc w:val="center"/>
        <w:rPr>
          <w:lang w:val="es-MX"/>
        </w:rPr>
      </w:pPr>
      <w:r w:rsidRPr="001F47C6">
        <w:rPr>
          <w:b/>
          <w:lang w:val="es-MX"/>
        </w:rPr>
        <w:t>Figura 8.</w:t>
      </w:r>
      <w:r w:rsidRPr="001F47C6">
        <w:rPr>
          <w:lang w:val="es-MX"/>
        </w:rPr>
        <w:t xml:space="preserve"> Generación de </w:t>
      </w:r>
      <w:r w:rsidRPr="001F47C6">
        <w:rPr>
          <w:rFonts w:eastAsia="Cambria"/>
          <w:iCs/>
          <w:lang w:val="es-MX" w:eastAsia="en-US"/>
        </w:rPr>
        <w:t>RSU</w:t>
      </w:r>
      <w:r w:rsidRPr="001F47C6">
        <w:rPr>
          <w:lang w:val="es-MX"/>
        </w:rPr>
        <w:t xml:space="preserve"> y </w:t>
      </w:r>
      <w:r w:rsidRPr="001F47C6">
        <w:rPr>
          <w:rFonts w:eastAsia="Cambria"/>
          <w:iCs/>
          <w:lang w:val="es-MX" w:eastAsia="en-US"/>
        </w:rPr>
        <w:t>RME</w:t>
      </w:r>
      <w:r w:rsidRPr="001F47C6">
        <w:rPr>
          <w:lang w:val="es-MX"/>
        </w:rPr>
        <w:t xml:space="preserve"> por las empresas en el Edomex</w:t>
      </w:r>
    </w:p>
    <w:p w14:paraId="63795218" w14:textId="77777777" w:rsidR="00857B86" w:rsidRPr="001F47C6" w:rsidRDefault="00857B86" w:rsidP="00476F63">
      <w:pPr>
        <w:tabs>
          <w:tab w:val="left" w:pos="369"/>
          <w:tab w:val="left" w:pos="576"/>
        </w:tabs>
        <w:spacing w:after="0" w:line="360" w:lineRule="auto"/>
        <w:jc w:val="center"/>
        <w:rPr>
          <w:rFonts w:ascii="Times New Roman" w:hAnsi="Times New Roman"/>
          <w:lang w:val="es-MX"/>
        </w:rPr>
      </w:pPr>
      <w:r w:rsidRPr="001F47C6">
        <w:rPr>
          <w:rFonts w:ascii="Times New Roman" w:hAnsi="Times New Roman"/>
          <w:noProof/>
          <w:lang w:val="es-MX" w:eastAsia="es-MX"/>
        </w:rPr>
        <w:drawing>
          <wp:inline distT="0" distB="0" distL="0" distR="0" wp14:anchorId="3B5185EE" wp14:editId="349B6121">
            <wp:extent cx="5596890" cy="3300730"/>
            <wp:effectExtent l="0" t="0" r="3810" b="1397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04F3FDB" w14:textId="77777777" w:rsidR="00857B86" w:rsidRPr="001F47C6" w:rsidRDefault="00857B86" w:rsidP="00476F63">
      <w:pPr>
        <w:tabs>
          <w:tab w:val="left" w:pos="576"/>
        </w:tabs>
        <w:spacing w:after="0" w:line="360" w:lineRule="auto"/>
        <w:jc w:val="center"/>
        <w:rPr>
          <w:rFonts w:ascii="Times New Roman" w:hAnsi="Times New Roman"/>
          <w:lang w:val="es-MX"/>
        </w:rPr>
      </w:pPr>
      <w:r w:rsidRPr="001F47C6">
        <w:rPr>
          <w:rFonts w:ascii="Times New Roman" w:hAnsi="Times New Roman"/>
          <w:lang w:val="es-MX"/>
        </w:rPr>
        <w:t>Fuente: Elaboración propia</w:t>
      </w:r>
    </w:p>
    <w:p w14:paraId="7D268125" w14:textId="0A8540EE" w:rsidR="00865B84" w:rsidRDefault="00865B84" w:rsidP="00607D58">
      <w:pPr>
        <w:spacing w:after="0" w:line="360" w:lineRule="auto"/>
        <w:ind w:firstLine="709"/>
        <w:jc w:val="both"/>
        <w:rPr>
          <w:rFonts w:ascii="Times New Roman" w:eastAsia="Times New Roman" w:hAnsi="Times New Roman"/>
          <w:lang w:val="es-MX" w:eastAsia="es-MX"/>
        </w:rPr>
      </w:pPr>
      <w:r w:rsidRPr="001F47C6">
        <w:rPr>
          <w:rFonts w:ascii="Times New Roman" w:eastAsia="Times New Roman" w:hAnsi="Times New Roman"/>
          <w:lang w:val="es-MX" w:eastAsia="es-MX"/>
        </w:rPr>
        <w:t xml:space="preserve">Aunado a la problemática que deriva de los altos índices en términos de generación de residuos, así como número limitado de </w:t>
      </w:r>
      <w:r w:rsidRPr="001F47C6">
        <w:rPr>
          <w:rFonts w:ascii="Times New Roman" w:hAnsi="Times New Roman"/>
          <w:lang w:val="es-MX"/>
        </w:rPr>
        <w:t xml:space="preserve">destinos de disposición final, se suman los bajos índices de aprovechamiento de </w:t>
      </w:r>
      <w:r w:rsidR="003F39E1" w:rsidRPr="001F47C6">
        <w:rPr>
          <w:iCs/>
          <w:lang w:val="es-MX"/>
        </w:rPr>
        <w:t>RME</w:t>
      </w:r>
      <w:r w:rsidRPr="001F47C6">
        <w:rPr>
          <w:rFonts w:ascii="Times New Roman" w:hAnsi="Times New Roman"/>
          <w:lang w:val="es-MX"/>
        </w:rPr>
        <w:t xml:space="preserve"> y de </w:t>
      </w:r>
      <w:r w:rsidR="003F39E1" w:rsidRPr="001F47C6">
        <w:rPr>
          <w:iCs/>
          <w:lang w:val="es-MX"/>
        </w:rPr>
        <w:t>RSU</w:t>
      </w:r>
      <w:r w:rsidRPr="001F47C6">
        <w:rPr>
          <w:rFonts w:ascii="Times New Roman" w:hAnsi="Times New Roman"/>
          <w:lang w:val="es-MX"/>
        </w:rPr>
        <w:t xml:space="preserve">. En la </w:t>
      </w:r>
      <w:r w:rsidR="0095423B" w:rsidRPr="001F47C6">
        <w:rPr>
          <w:rFonts w:ascii="Times New Roman" w:hAnsi="Times New Roman"/>
          <w:lang w:val="es-MX"/>
        </w:rPr>
        <w:t>f</w:t>
      </w:r>
      <w:r w:rsidRPr="001F47C6">
        <w:rPr>
          <w:rFonts w:ascii="Times New Roman" w:hAnsi="Times New Roman"/>
          <w:lang w:val="es-MX"/>
        </w:rPr>
        <w:t xml:space="preserve">igura </w:t>
      </w:r>
      <w:r w:rsidR="00850DF8" w:rsidRPr="001F47C6">
        <w:rPr>
          <w:rFonts w:ascii="Times New Roman" w:hAnsi="Times New Roman"/>
          <w:lang w:val="es-MX"/>
        </w:rPr>
        <w:t>9</w:t>
      </w:r>
      <w:r w:rsidRPr="001F47C6">
        <w:rPr>
          <w:rFonts w:ascii="Times New Roman" w:hAnsi="Times New Roman"/>
          <w:lang w:val="es-MX"/>
        </w:rPr>
        <w:t xml:space="preserve"> se presenta el porcentaje de </w:t>
      </w:r>
      <w:r w:rsidRPr="001F47C6">
        <w:rPr>
          <w:rFonts w:ascii="Times New Roman" w:eastAsia="Times New Roman" w:hAnsi="Times New Roman"/>
          <w:lang w:val="es-MX" w:eastAsia="es-MX"/>
        </w:rPr>
        <w:t>utilización de material reciclado en las unidades económicas grandes del sector manufactura que tuvieron actividades en 2018</w:t>
      </w:r>
      <w:r w:rsidR="00476F63">
        <w:rPr>
          <w:rFonts w:ascii="Times New Roman" w:eastAsia="Times New Roman" w:hAnsi="Times New Roman"/>
          <w:lang w:val="es-MX" w:eastAsia="es-MX"/>
        </w:rPr>
        <w:t xml:space="preserve">, </w:t>
      </w:r>
      <w:r w:rsidRPr="001F47C6">
        <w:rPr>
          <w:rFonts w:ascii="Times New Roman" w:eastAsia="Times New Roman" w:hAnsi="Times New Roman"/>
          <w:lang w:val="es-MX" w:eastAsia="es-MX"/>
        </w:rPr>
        <w:t xml:space="preserve">tanto a nivel nacional como </w:t>
      </w:r>
      <w:r w:rsidR="00476F63">
        <w:rPr>
          <w:rFonts w:ascii="Times New Roman" w:eastAsia="Times New Roman" w:hAnsi="Times New Roman"/>
          <w:lang w:val="es-MX" w:eastAsia="es-MX"/>
        </w:rPr>
        <w:t xml:space="preserve">a nivel </w:t>
      </w:r>
      <w:r w:rsidR="00861895" w:rsidRPr="001F47C6">
        <w:rPr>
          <w:rFonts w:ascii="Times New Roman" w:eastAsia="Times New Roman" w:hAnsi="Times New Roman"/>
          <w:lang w:val="es-MX" w:eastAsia="es-MX"/>
        </w:rPr>
        <w:t>E</w:t>
      </w:r>
      <w:r w:rsidR="00476F63">
        <w:rPr>
          <w:rFonts w:ascii="Times New Roman" w:eastAsia="Times New Roman" w:hAnsi="Times New Roman"/>
          <w:lang w:val="es-MX" w:eastAsia="es-MX"/>
        </w:rPr>
        <w:t>stado de México</w:t>
      </w:r>
      <w:r w:rsidRPr="001F47C6">
        <w:rPr>
          <w:rFonts w:ascii="Times New Roman" w:eastAsia="Times New Roman" w:hAnsi="Times New Roman"/>
          <w:lang w:val="es-MX" w:eastAsia="es-MX"/>
        </w:rPr>
        <w:t xml:space="preserve"> (</w:t>
      </w:r>
      <w:r w:rsidR="00AC66ED" w:rsidRPr="00AC66ED">
        <w:rPr>
          <w:rFonts w:ascii="Times New Roman" w:hAnsi="Times New Roman"/>
          <w:lang w:val="es-MX"/>
        </w:rPr>
        <w:t>INEGI</w:t>
      </w:r>
      <w:r w:rsidRPr="001F47C6">
        <w:rPr>
          <w:rFonts w:ascii="Times New Roman" w:eastAsia="Times New Roman" w:hAnsi="Times New Roman"/>
          <w:lang w:val="es-MX" w:eastAsia="es-MX"/>
        </w:rPr>
        <w:t xml:space="preserve">, 2019) </w:t>
      </w:r>
    </w:p>
    <w:p w14:paraId="5A912E14" w14:textId="77777777" w:rsidR="00476F63" w:rsidRDefault="00476F63" w:rsidP="00AB32B2">
      <w:pPr>
        <w:spacing w:after="0" w:line="360" w:lineRule="auto"/>
        <w:jc w:val="center"/>
        <w:rPr>
          <w:rFonts w:ascii="Times New Roman" w:hAnsi="Times New Roman"/>
          <w:b/>
          <w:lang w:val="es-MX"/>
        </w:rPr>
      </w:pPr>
    </w:p>
    <w:p w14:paraId="6B657DA7" w14:textId="77777777" w:rsidR="00476F63" w:rsidRDefault="00476F63" w:rsidP="00AB32B2">
      <w:pPr>
        <w:spacing w:after="0" w:line="360" w:lineRule="auto"/>
        <w:jc w:val="center"/>
        <w:rPr>
          <w:rFonts w:ascii="Times New Roman" w:hAnsi="Times New Roman"/>
          <w:b/>
          <w:lang w:val="es-MX"/>
        </w:rPr>
      </w:pPr>
    </w:p>
    <w:p w14:paraId="1E8A3EF8" w14:textId="77777777" w:rsidR="00476F63" w:rsidRDefault="00476F63" w:rsidP="00AB32B2">
      <w:pPr>
        <w:spacing w:after="0" w:line="360" w:lineRule="auto"/>
        <w:jc w:val="center"/>
        <w:rPr>
          <w:rFonts w:ascii="Times New Roman" w:hAnsi="Times New Roman"/>
          <w:b/>
          <w:lang w:val="es-MX"/>
        </w:rPr>
      </w:pPr>
    </w:p>
    <w:p w14:paraId="0193AA75" w14:textId="77777777" w:rsidR="00E60807" w:rsidRDefault="00E60807" w:rsidP="00AB32B2">
      <w:pPr>
        <w:spacing w:after="0" w:line="360" w:lineRule="auto"/>
        <w:jc w:val="center"/>
        <w:rPr>
          <w:rFonts w:ascii="Times New Roman" w:hAnsi="Times New Roman"/>
          <w:b/>
          <w:lang w:val="es-MX"/>
        </w:rPr>
      </w:pPr>
    </w:p>
    <w:p w14:paraId="06AD9707" w14:textId="77777777" w:rsidR="00E60807" w:rsidRDefault="00E60807" w:rsidP="00AB32B2">
      <w:pPr>
        <w:spacing w:after="0" w:line="360" w:lineRule="auto"/>
        <w:jc w:val="center"/>
        <w:rPr>
          <w:rFonts w:ascii="Times New Roman" w:hAnsi="Times New Roman"/>
          <w:b/>
          <w:lang w:val="es-MX"/>
        </w:rPr>
      </w:pPr>
    </w:p>
    <w:p w14:paraId="2EE8CF04" w14:textId="77777777" w:rsidR="00476F63" w:rsidRDefault="00476F63" w:rsidP="00AB32B2">
      <w:pPr>
        <w:spacing w:after="0" w:line="360" w:lineRule="auto"/>
        <w:jc w:val="center"/>
        <w:rPr>
          <w:rFonts w:ascii="Times New Roman" w:hAnsi="Times New Roman"/>
          <w:b/>
          <w:lang w:val="es-MX"/>
        </w:rPr>
      </w:pPr>
    </w:p>
    <w:p w14:paraId="112C6524" w14:textId="77777777" w:rsidR="00476F63" w:rsidRDefault="00476F63" w:rsidP="00AB32B2">
      <w:pPr>
        <w:spacing w:after="0" w:line="360" w:lineRule="auto"/>
        <w:jc w:val="center"/>
        <w:rPr>
          <w:rFonts w:ascii="Times New Roman" w:hAnsi="Times New Roman"/>
          <w:b/>
          <w:lang w:val="es-MX"/>
        </w:rPr>
      </w:pPr>
    </w:p>
    <w:p w14:paraId="0FB44C3B" w14:textId="77777777" w:rsidR="00476F63" w:rsidRDefault="00476F63" w:rsidP="00AB32B2">
      <w:pPr>
        <w:spacing w:after="0" w:line="360" w:lineRule="auto"/>
        <w:jc w:val="center"/>
        <w:rPr>
          <w:rFonts w:ascii="Times New Roman" w:hAnsi="Times New Roman"/>
          <w:b/>
          <w:lang w:val="es-MX"/>
        </w:rPr>
      </w:pPr>
    </w:p>
    <w:p w14:paraId="479AFC4B" w14:textId="77777777" w:rsidR="00476F63" w:rsidRDefault="00476F63" w:rsidP="00AB32B2">
      <w:pPr>
        <w:spacing w:after="0" w:line="360" w:lineRule="auto"/>
        <w:jc w:val="center"/>
        <w:rPr>
          <w:rFonts w:ascii="Times New Roman" w:hAnsi="Times New Roman"/>
          <w:b/>
          <w:lang w:val="es-MX"/>
        </w:rPr>
      </w:pPr>
    </w:p>
    <w:p w14:paraId="21D4AFA7" w14:textId="12DD1C7F" w:rsidR="00AB32B2" w:rsidRPr="001F47C6" w:rsidRDefault="00AB32B2" w:rsidP="00AB32B2">
      <w:pPr>
        <w:spacing w:after="0" w:line="360" w:lineRule="auto"/>
        <w:jc w:val="center"/>
        <w:rPr>
          <w:rFonts w:ascii="Times New Roman" w:eastAsia="Times New Roman" w:hAnsi="Times New Roman"/>
          <w:lang w:val="es-MX" w:eastAsia="es-MX"/>
        </w:rPr>
      </w:pPr>
      <w:r w:rsidRPr="001F47C6">
        <w:rPr>
          <w:rFonts w:ascii="Times New Roman" w:hAnsi="Times New Roman"/>
          <w:b/>
          <w:lang w:val="es-MX"/>
        </w:rPr>
        <w:lastRenderedPageBreak/>
        <w:t>Figura 9.</w:t>
      </w:r>
      <w:r w:rsidRPr="001F47C6">
        <w:rPr>
          <w:rFonts w:ascii="Times New Roman" w:hAnsi="Times New Roman"/>
          <w:lang w:val="es-MX"/>
        </w:rPr>
        <w:t xml:space="preserve"> </w:t>
      </w:r>
      <w:r w:rsidRPr="001F47C6">
        <w:rPr>
          <w:rFonts w:ascii="Times New Roman" w:eastAsia="Times New Roman" w:hAnsi="Times New Roman"/>
          <w:lang w:val="es-MX" w:eastAsia="es-MX"/>
        </w:rPr>
        <w:t>Utilización de material reciclado en la industria manufacturera</w:t>
      </w:r>
    </w:p>
    <w:p w14:paraId="77635828" w14:textId="77777777" w:rsidR="00AB32B2" w:rsidRPr="001F47C6" w:rsidRDefault="00AB32B2" w:rsidP="00AB32B2">
      <w:pPr>
        <w:spacing w:after="0" w:line="360" w:lineRule="auto"/>
        <w:jc w:val="center"/>
        <w:rPr>
          <w:rFonts w:ascii="Times New Roman" w:hAnsi="Times New Roman"/>
          <w:b/>
          <w:lang w:val="es-MX"/>
        </w:rPr>
      </w:pPr>
      <w:r w:rsidRPr="001F47C6">
        <w:rPr>
          <w:rFonts w:ascii="Times New Roman" w:hAnsi="Times New Roman"/>
          <w:b/>
          <w:noProof/>
          <w:lang w:val="es-MX" w:eastAsia="es-MX"/>
        </w:rPr>
        <w:drawing>
          <wp:inline distT="0" distB="0" distL="0" distR="0" wp14:anchorId="7CCA3DEC" wp14:editId="2A5D8B0E">
            <wp:extent cx="5552455" cy="3152775"/>
            <wp:effectExtent l="19050" t="19050" r="1016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999" t="2982" r="8075" b="6983"/>
                    <a:stretch/>
                  </pic:blipFill>
                  <pic:spPr bwMode="auto">
                    <a:xfrm>
                      <a:off x="0" y="0"/>
                      <a:ext cx="5588588" cy="3173292"/>
                    </a:xfrm>
                    <a:prstGeom prst="rect">
                      <a:avLst/>
                    </a:prstGeom>
                    <a:noFill/>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3939E31A" w14:textId="77777777" w:rsidR="00AB32B2" w:rsidRPr="001F47C6" w:rsidRDefault="00AB32B2" w:rsidP="00AB32B2">
      <w:pPr>
        <w:tabs>
          <w:tab w:val="left" w:pos="576"/>
        </w:tabs>
        <w:spacing w:after="0" w:line="360" w:lineRule="auto"/>
        <w:jc w:val="center"/>
        <w:rPr>
          <w:rFonts w:ascii="Times New Roman" w:hAnsi="Times New Roman"/>
          <w:lang w:val="es-MX"/>
        </w:rPr>
      </w:pPr>
      <w:r w:rsidRPr="001F47C6">
        <w:rPr>
          <w:rFonts w:ascii="Times New Roman" w:hAnsi="Times New Roman"/>
          <w:lang w:val="es-MX"/>
        </w:rPr>
        <w:t>Fuente: Elaboración propia</w:t>
      </w:r>
    </w:p>
    <w:p w14:paraId="513D24D0" w14:textId="0C994CFF" w:rsidR="00865B84" w:rsidRPr="001F47C6" w:rsidRDefault="00865B84" w:rsidP="00607D58">
      <w:pPr>
        <w:spacing w:after="0" w:line="360" w:lineRule="auto"/>
        <w:ind w:firstLine="709"/>
        <w:jc w:val="both"/>
        <w:rPr>
          <w:rFonts w:ascii="Times New Roman" w:eastAsia="Times New Roman" w:hAnsi="Times New Roman"/>
          <w:lang w:val="es-MX" w:eastAsia="es-MX"/>
        </w:rPr>
      </w:pPr>
      <w:r w:rsidRPr="001F47C6">
        <w:rPr>
          <w:rFonts w:ascii="Times New Roman" w:eastAsia="Times New Roman" w:hAnsi="Times New Roman"/>
          <w:lang w:val="es-MX" w:eastAsia="es-MX"/>
        </w:rPr>
        <w:t>En la figura</w:t>
      </w:r>
      <w:r w:rsidR="0076617F">
        <w:rPr>
          <w:rFonts w:ascii="Times New Roman" w:eastAsia="Times New Roman" w:hAnsi="Times New Roman"/>
          <w:lang w:val="es-MX" w:eastAsia="es-MX"/>
        </w:rPr>
        <w:t xml:space="preserve"> 9</w:t>
      </w:r>
      <w:r w:rsidRPr="001F47C6">
        <w:rPr>
          <w:rFonts w:ascii="Times New Roman" w:eastAsia="Times New Roman" w:hAnsi="Times New Roman"/>
          <w:lang w:val="es-MX" w:eastAsia="es-MX"/>
        </w:rPr>
        <w:t xml:space="preserve"> se observan dos tendencias. La primera corresponde al escenario que integra a todos los sectores industriales, mientras que la segunda tendencia corresponde a la situación que se presenta únicamente en el Sector 31-33, manufactura. Sin embargo, en ambos casos, el material que más se recicla en la industria manufacturera es el papel y el cartón, mientras que en segundo lugar se encuentran los plásticos. Caso contrario sucede con los textiles y con otro tipo de materiales ya que presentan porcentajes de reutilización considerablemente bajos.</w:t>
      </w:r>
    </w:p>
    <w:p w14:paraId="4A17457B" w14:textId="3BEB5EA9" w:rsidR="00865B84" w:rsidRDefault="00A92BA2" w:rsidP="00607D58">
      <w:pPr>
        <w:tabs>
          <w:tab w:val="left" w:pos="0"/>
        </w:tabs>
        <w:spacing w:after="0" w:line="360" w:lineRule="auto"/>
        <w:ind w:firstLine="709"/>
        <w:jc w:val="both"/>
        <w:rPr>
          <w:rFonts w:ascii="Times New Roman" w:eastAsia="Times New Roman" w:hAnsi="Times New Roman"/>
          <w:color w:val="2E74B5" w:themeColor="accent1" w:themeShade="BF"/>
          <w:lang w:val="es-MX" w:eastAsia="es-MX"/>
        </w:rPr>
      </w:pPr>
      <w:r w:rsidRPr="001F47C6">
        <w:rPr>
          <w:rFonts w:ascii="Times New Roman" w:eastAsia="Times New Roman" w:hAnsi="Times New Roman"/>
          <w:lang w:val="es-MX" w:eastAsia="es-MX"/>
        </w:rPr>
        <w:t xml:space="preserve">A fin de conocer </w:t>
      </w:r>
      <w:r w:rsidR="00865B84" w:rsidRPr="001F47C6">
        <w:rPr>
          <w:rFonts w:ascii="Times New Roman" w:eastAsia="Times New Roman" w:hAnsi="Times New Roman"/>
          <w:lang w:val="es-MX" w:eastAsia="es-MX"/>
        </w:rPr>
        <w:t xml:space="preserve">la inversión </w:t>
      </w:r>
      <w:r w:rsidR="00E21742" w:rsidRPr="001F47C6">
        <w:rPr>
          <w:rFonts w:ascii="Times New Roman" w:eastAsia="Times New Roman" w:hAnsi="Times New Roman"/>
          <w:lang w:val="es-MX" w:eastAsia="es-MX"/>
        </w:rPr>
        <w:t xml:space="preserve">para reducir los residuos generados en los procesos, tanto a nivel nacional como en el </w:t>
      </w:r>
      <w:r w:rsidR="00861895" w:rsidRPr="001F47C6">
        <w:rPr>
          <w:rFonts w:ascii="Times New Roman" w:eastAsia="Times New Roman" w:hAnsi="Times New Roman"/>
          <w:lang w:val="es-MX" w:eastAsia="es-MX"/>
        </w:rPr>
        <w:t>Edomex</w:t>
      </w:r>
      <w:r w:rsidR="00E21742" w:rsidRPr="001F47C6">
        <w:rPr>
          <w:rFonts w:ascii="Times New Roman" w:eastAsia="Times New Roman" w:hAnsi="Times New Roman"/>
          <w:lang w:val="es-MX" w:eastAsia="es-MX"/>
        </w:rPr>
        <w:t xml:space="preserve">, en la figura 10 se muestra el gasto </w:t>
      </w:r>
      <w:r w:rsidR="00865B84" w:rsidRPr="001F47C6">
        <w:rPr>
          <w:rFonts w:ascii="Times New Roman" w:eastAsia="Times New Roman" w:hAnsi="Times New Roman"/>
          <w:lang w:val="es-MX" w:eastAsia="es-MX"/>
        </w:rPr>
        <w:t xml:space="preserve">en materia de protección ambiental por parte de las unidades económicas </w:t>
      </w:r>
      <w:r w:rsidR="00E21742" w:rsidRPr="001F47C6">
        <w:rPr>
          <w:rFonts w:ascii="Times New Roman" w:eastAsia="Times New Roman" w:hAnsi="Times New Roman"/>
          <w:lang w:val="es-MX" w:eastAsia="es-MX"/>
        </w:rPr>
        <w:t>del sector manufactura en 2019. En general, se observa q</w:t>
      </w:r>
      <w:r w:rsidR="00865B84" w:rsidRPr="001F47C6">
        <w:rPr>
          <w:rFonts w:ascii="Times New Roman" w:eastAsia="Times New Roman" w:hAnsi="Times New Roman"/>
          <w:lang w:val="es-MX" w:eastAsia="es-MX"/>
        </w:rPr>
        <w:t>ue dicha inversión generalmente tiene como propósito la disminución del consumo de energía o bien el uso de energías alternativas, mientras que el segundo incentivo es el tratamiento de aguas residuales generadas en los procesos.</w:t>
      </w:r>
      <w:r w:rsidR="007926B4" w:rsidRPr="001F47C6">
        <w:rPr>
          <w:rFonts w:ascii="Times New Roman" w:eastAsia="Times New Roman" w:hAnsi="Times New Roman"/>
          <w:color w:val="2E74B5" w:themeColor="accent1" w:themeShade="BF"/>
          <w:lang w:val="es-MX" w:eastAsia="es-MX"/>
        </w:rPr>
        <w:t xml:space="preserve"> </w:t>
      </w:r>
    </w:p>
    <w:p w14:paraId="60A448D8" w14:textId="77777777" w:rsidR="007F42ED" w:rsidRDefault="007F42ED" w:rsidP="00E42D96">
      <w:pPr>
        <w:tabs>
          <w:tab w:val="left" w:pos="576"/>
        </w:tabs>
        <w:spacing w:after="0" w:line="360" w:lineRule="auto"/>
        <w:jc w:val="center"/>
        <w:rPr>
          <w:rFonts w:ascii="Times New Roman" w:hAnsi="Times New Roman"/>
          <w:b/>
          <w:lang w:val="es-MX"/>
        </w:rPr>
      </w:pPr>
    </w:p>
    <w:p w14:paraId="2DC9B7B9" w14:textId="77777777" w:rsidR="007F42ED" w:rsidRDefault="007F42ED" w:rsidP="00E42D96">
      <w:pPr>
        <w:tabs>
          <w:tab w:val="left" w:pos="576"/>
        </w:tabs>
        <w:spacing w:after="0" w:line="360" w:lineRule="auto"/>
        <w:jc w:val="center"/>
        <w:rPr>
          <w:rFonts w:ascii="Times New Roman" w:hAnsi="Times New Roman"/>
          <w:b/>
          <w:lang w:val="es-MX"/>
        </w:rPr>
      </w:pPr>
    </w:p>
    <w:p w14:paraId="6398DC61" w14:textId="77777777" w:rsidR="007F42ED" w:rsidRDefault="007F42ED" w:rsidP="00E42D96">
      <w:pPr>
        <w:tabs>
          <w:tab w:val="left" w:pos="576"/>
        </w:tabs>
        <w:spacing w:after="0" w:line="360" w:lineRule="auto"/>
        <w:jc w:val="center"/>
        <w:rPr>
          <w:rFonts w:ascii="Times New Roman" w:hAnsi="Times New Roman"/>
          <w:b/>
          <w:lang w:val="es-MX"/>
        </w:rPr>
      </w:pPr>
    </w:p>
    <w:p w14:paraId="390B2292" w14:textId="77777777" w:rsidR="007F42ED" w:rsidRDefault="007F42ED" w:rsidP="00E42D96">
      <w:pPr>
        <w:tabs>
          <w:tab w:val="left" w:pos="576"/>
        </w:tabs>
        <w:spacing w:after="0" w:line="360" w:lineRule="auto"/>
        <w:jc w:val="center"/>
        <w:rPr>
          <w:rFonts w:ascii="Times New Roman" w:hAnsi="Times New Roman"/>
          <w:b/>
          <w:lang w:val="es-MX"/>
        </w:rPr>
      </w:pPr>
    </w:p>
    <w:p w14:paraId="7FD23B4D" w14:textId="77777777" w:rsidR="007F42ED" w:rsidRDefault="007F42ED" w:rsidP="00E42D96">
      <w:pPr>
        <w:tabs>
          <w:tab w:val="left" w:pos="576"/>
        </w:tabs>
        <w:spacing w:after="0" w:line="360" w:lineRule="auto"/>
        <w:jc w:val="center"/>
        <w:rPr>
          <w:rFonts w:ascii="Times New Roman" w:hAnsi="Times New Roman"/>
          <w:b/>
          <w:lang w:val="es-MX"/>
        </w:rPr>
      </w:pPr>
    </w:p>
    <w:p w14:paraId="0A5704CA" w14:textId="77777777" w:rsidR="00E60807" w:rsidRDefault="00E60807" w:rsidP="00E42D96">
      <w:pPr>
        <w:tabs>
          <w:tab w:val="left" w:pos="576"/>
        </w:tabs>
        <w:spacing w:after="0" w:line="360" w:lineRule="auto"/>
        <w:jc w:val="center"/>
        <w:rPr>
          <w:rFonts w:ascii="Times New Roman" w:hAnsi="Times New Roman"/>
          <w:b/>
          <w:lang w:val="es-MX"/>
        </w:rPr>
      </w:pPr>
    </w:p>
    <w:p w14:paraId="6CE0302F" w14:textId="7B3A1F5D" w:rsidR="00E42D96" w:rsidRPr="001F47C6" w:rsidRDefault="00E42D96" w:rsidP="00E42D96">
      <w:pPr>
        <w:tabs>
          <w:tab w:val="left" w:pos="576"/>
        </w:tabs>
        <w:spacing w:after="0" w:line="360" w:lineRule="auto"/>
        <w:jc w:val="center"/>
        <w:rPr>
          <w:rFonts w:ascii="Times New Roman" w:hAnsi="Times New Roman"/>
          <w:b/>
          <w:lang w:val="es-MX"/>
        </w:rPr>
      </w:pPr>
      <w:r w:rsidRPr="001F47C6">
        <w:rPr>
          <w:rFonts w:ascii="Times New Roman" w:hAnsi="Times New Roman"/>
          <w:b/>
          <w:lang w:val="es-MX"/>
        </w:rPr>
        <w:lastRenderedPageBreak/>
        <w:t>Figura 10.</w:t>
      </w:r>
      <w:r w:rsidRPr="001F47C6">
        <w:rPr>
          <w:rFonts w:ascii="Times New Roman" w:eastAsia="Times New Roman" w:hAnsi="Times New Roman"/>
          <w:lang w:val="es-MX" w:eastAsia="es-MX"/>
        </w:rPr>
        <w:t xml:space="preserve"> Inversión en materia de protección ambiental</w:t>
      </w:r>
    </w:p>
    <w:p w14:paraId="6FA5713C" w14:textId="77777777" w:rsidR="00E42D96" w:rsidRPr="001F47C6" w:rsidRDefault="00E42D96" w:rsidP="00E42D96">
      <w:pPr>
        <w:tabs>
          <w:tab w:val="left" w:pos="576"/>
        </w:tabs>
        <w:spacing w:after="0" w:line="360" w:lineRule="auto"/>
        <w:jc w:val="both"/>
        <w:rPr>
          <w:rFonts w:ascii="Times New Roman" w:eastAsia="Times New Roman" w:hAnsi="Times New Roman"/>
          <w:lang w:val="es-MX" w:eastAsia="es-MX"/>
        </w:rPr>
      </w:pPr>
      <w:r w:rsidRPr="001F47C6">
        <w:rPr>
          <w:rFonts w:ascii="Times New Roman" w:hAnsi="Times New Roman"/>
          <w:b/>
          <w:noProof/>
          <w:lang w:val="es-MX" w:eastAsia="es-MX"/>
        </w:rPr>
        <w:drawing>
          <wp:inline distT="0" distB="0" distL="0" distR="0" wp14:anchorId="4EE63537" wp14:editId="7E8C2E6B">
            <wp:extent cx="5600700" cy="3030395"/>
            <wp:effectExtent l="19050" t="19050" r="19050" b="17780"/>
            <wp:docPr id="15784187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821" r="1609" b="1676"/>
                    <a:stretch/>
                  </pic:blipFill>
                  <pic:spPr bwMode="auto">
                    <a:xfrm>
                      <a:off x="0" y="0"/>
                      <a:ext cx="5631553" cy="3047089"/>
                    </a:xfrm>
                    <a:prstGeom prst="rect">
                      <a:avLst/>
                    </a:prstGeom>
                    <a:noFill/>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38F5F5DF" w14:textId="77777777" w:rsidR="00E42D96" w:rsidRPr="001F47C6" w:rsidRDefault="00E42D96" w:rsidP="00E42D96">
      <w:pPr>
        <w:tabs>
          <w:tab w:val="left" w:pos="576"/>
        </w:tabs>
        <w:spacing w:after="0" w:line="360" w:lineRule="auto"/>
        <w:jc w:val="center"/>
        <w:rPr>
          <w:rFonts w:ascii="Times New Roman" w:hAnsi="Times New Roman"/>
          <w:b/>
          <w:lang w:val="es-MX"/>
        </w:rPr>
      </w:pPr>
      <w:r w:rsidRPr="001F47C6">
        <w:rPr>
          <w:rFonts w:ascii="Times New Roman" w:hAnsi="Times New Roman"/>
          <w:lang w:val="es-MX"/>
        </w:rPr>
        <w:t>Fuente: Elaboración propia</w:t>
      </w:r>
    </w:p>
    <w:p w14:paraId="28D91E6A" w14:textId="12B0A41B" w:rsidR="00865B84" w:rsidRPr="001F47C6" w:rsidRDefault="00865B84" w:rsidP="00607D58">
      <w:pPr>
        <w:tabs>
          <w:tab w:val="left" w:pos="576"/>
          <w:tab w:val="left" w:pos="7200"/>
        </w:tabs>
        <w:spacing w:after="0" w:line="360" w:lineRule="auto"/>
        <w:ind w:firstLine="709"/>
        <w:jc w:val="both"/>
        <w:rPr>
          <w:rFonts w:ascii="Times New Roman" w:hAnsi="Times New Roman"/>
          <w:lang w:val="es-MX"/>
        </w:rPr>
      </w:pPr>
      <w:r w:rsidRPr="001F47C6">
        <w:rPr>
          <w:rFonts w:ascii="Times New Roman" w:hAnsi="Times New Roman"/>
          <w:color w:val="2E74B5" w:themeColor="accent1" w:themeShade="BF"/>
          <w:lang w:val="es-MX"/>
        </w:rPr>
        <w:t xml:space="preserve">  </w:t>
      </w:r>
      <w:r w:rsidR="007926B4" w:rsidRPr="001F47C6">
        <w:rPr>
          <w:rFonts w:ascii="Times New Roman" w:eastAsia="Times New Roman" w:hAnsi="Times New Roman"/>
          <w:lang w:val="es-MX" w:eastAsia="es-MX"/>
        </w:rPr>
        <w:t>Finalmente</w:t>
      </w:r>
      <w:r w:rsidR="007926B4" w:rsidRPr="001F47C6">
        <w:rPr>
          <w:rFonts w:ascii="Times New Roman" w:hAnsi="Times New Roman"/>
          <w:lang w:val="es-MX"/>
        </w:rPr>
        <w:t>, e</w:t>
      </w:r>
      <w:r w:rsidRPr="001F47C6">
        <w:rPr>
          <w:rFonts w:ascii="Times New Roman" w:hAnsi="Times New Roman"/>
          <w:lang w:val="es-MX"/>
        </w:rPr>
        <w:t xml:space="preserve">l </w:t>
      </w:r>
      <w:r w:rsidR="00861895" w:rsidRPr="001F47C6">
        <w:rPr>
          <w:rFonts w:ascii="Times New Roman" w:hAnsi="Times New Roman"/>
          <w:lang w:val="es-MX"/>
        </w:rPr>
        <w:t>Edomex</w:t>
      </w:r>
      <w:r w:rsidRPr="001F47C6">
        <w:rPr>
          <w:rFonts w:ascii="Times New Roman" w:hAnsi="Times New Roman"/>
          <w:lang w:val="es-MX"/>
        </w:rPr>
        <w:t xml:space="preserve"> cuenta con diversos lineamientos en términos de regulación de residuos, </w:t>
      </w:r>
      <w:r w:rsidR="00A27289" w:rsidRPr="001F47C6">
        <w:rPr>
          <w:rFonts w:ascii="Times New Roman" w:hAnsi="Times New Roman"/>
          <w:lang w:val="es-MX"/>
        </w:rPr>
        <w:t>los cuales s</w:t>
      </w:r>
      <w:r w:rsidR="000864C5" w:rsidRPr="001F47C6">
        <w:rPr>
          <w:rFonts w:ascii="Times New Roman" w:hAnsi="Times New Roman"/>
          <w:lang w:val="es-MX"/>
        </w:rPr>
        <w:t xml:space="preserve">e presentan a continuación en la </w:t>
      </w:r>
      <w:r w:rsidR="001452C4" w:rsidRPr="001F47C6">
        <w:rPr>
          <w:rFonts w:ascii="Times New Roman" w:hAnsi="Times New Roman"/>
          <w:lang w:val="es-MX"/>
        </w:rPr>
        <w:t>t</w:t>
      </w:r>
      <w:r w:rsidR="000864C5" w:rsidRPr="001F47C6">
        <w:rPr>
          <w:rFonts w:ascii="Times New Roman" w:hAnsi="Times New Roman"/>
          <w:lang w:val="es-MX"/>
        </w:rPr>
        <w:t>abla 3</w:t>
      </w:r>
      <w:r w:rsidR="00A27289" w:rsidRPr="001F47C6">
        <w:rPr>
          <w:rFonts w:ascii="Times New Roman" w:hAnsi="Times New Roman"/>
          <w:lang w:val="es-MX"/>
        </w:rPr>
        <w:t>.</w:t>
      </w:r>
      <w:r w:rsidR="000864C5" w:rsidRPr="001F47C6">
        <w:rPr>
          <w:rFonts w:ascii="Times New Roman" w:hAnsi="Times New Roman"/>
          <w:lang w:val="es-MX"/>
        </w:rPr>
        <w:t xml:space="preserve"> </w:t>
      </w:r>
      <w:r w:rsidR="002F7022" w:rsidRPr="001F47C6">
        <w:rPr>
          <w:rFonts w:ascii="Times New Roman" w:hAnsi="Times New Roman"/>
          <w:lang w:val="es-MX"/>
        </w:rPr>
        <w:t xml:space="preserve">Pese a que los lineamientos citados </w:t>
      </w:r>
      <w:r w:rsidR="00BE7153" w:rsidRPr="001F47C6">
        <w:rPr>
          <w:rFonts w:ascii="Times New Roman" w:hAnsi="Times New Roman"/>
          <w:lang w:val="es-MX"/>
        </w:rPr>
        <w:t>buscan optimizar la gestión integral de los residuos</w:t>
      </w:r>
      <w:r w:rsidR="002F7022" w:rsidRPr="001F47C6">
        <w:rPr>
          <w:rFonts w:ascii="Times New Roman" w:hAnsi="Times New Roman"/>
          <w:lang w:val="es-MX"/>
        </w:rPr>
        <w:t xml:space="preserve">, </w:t>
      </w:r>
      <w:r w:rsidRPr="001F47C6">
        <w:rPr>
          <w:rFonts w:ascii="Times New Roman" w:hAnsi="Times New Roman"/>
          <w:lang w:val="es-MX"/>
        </w:rPr>
        <w:t xml:space="preserve">aún existen áreas de </w:t>
      </w:r>
      <w:r w:rsidR="006F0F0B" w:rsidRPr="001F47C6">
        <w:rPr>
          <w:rFonts w:ascii="Times New Roman" w:hAnsi="Times New Roman"/>
          <w:lang w:val="es-MX"/>
        </w:rPr>
        <w:t>oportunidad; e</w:t>
      </w:r>
      <w:r w:rsidRPr="001F47C6">
        <w:rPr>
          <w:rFonts w:ascii="Times New Roman" w:hAnsi="Times New Roman"/>
          <w:lang w:val="es-MX"/>
        </w:rPr>
        <w:t xml:space="preserve">specialmente en términos de </w:t>
      </w:r>
      <w:r w:rsidR="006F0F0B" w:rsidRPr="001F47C6">
        <w:rPr>
          <w:rFonts w:ascii="Times New Roman" w:hAnsi="Times New Roman"/>
          <w:lang w:val="es-MX"/>
        </w:rPr>
        <w:t>articulación entre los agentes, de la exploración de nuevas alternativas de tratamiento y de la incorporación de</w:t>
      </w:r>
      <w:r w:rsidRPr="001F47C6">
        <w:rPr>
          <w:rFonts w:ascii="Times New Roman" w:hAnsi="Times New Roman"/>
          <w:lang w:val="es-MX"/>
        </w:rPr>
        <w:t xml:space="preserve"> tecnologías ambientales que propicien la</w:t>
      </w:r>
      <w:r w:rsidR="006F0F0B" w:rsidRPr="001F47C6">
        <w:rPr>
          <w:rFonts w:ascii="Times New Roman" w:hAnsi="Times New Roman"/>
          <w:lang w:val="es-MX"/>
        </w:rPr>
        <w:t xml:space="preserve"> mitigación de la problemática</w:t>
      </w:r>
      <w:r w:rsidR="00660AC0" w:rsidRPr="001F47C6">
        <w:rPr>
          <w:rFonts w:ascii="Times New Roman" w:hAnsi="Times New Roman"/>
          <w:lang w:val="es-MX"/>
        </w:rPr>
        <w:t xml:space="preserve"> descrita</w:t>
      </w:r>
      <w:r w:rsidR="006F0F0B" w:rsidRPr="001F47C6">
        <w:rPr>
          <w:rFonts w:ascii="Times New Roman" w:hAnsi="Times New Roman"/>
          <w:lang w:val="es-MX"/>
        </w:rPr>
        <w:t>.</w:t>
      </w:r>
    </w:p>
    <w:p w14:paraId="2934680A" w14:textId="77777777" w:rsidR="007F42ED" w:rsidRDefault="007F42ED" w:rsidP="008925F6">
      <w:pPr>
        <w:tabs>
          <w:tab w:val="left" w:pos="576"/>
          <w:tab w:val="left" w:pos="7200"/>
        </w:tabs>
        <w:spacing w:after="0" w:line="360" w:lineRule="auto"/>
        <w:jc w:val="center"/>
        <w:rPr>
          <w:rFonts w:ascii="Times New Roman" w:hAnsi="Times New Roman"/>
          <w:b/>
          <w:lang w:val="es-MX"/>
        </w:rPr>
      </w:pPr>
    </w:p>
    <w:p w14:paraId="3189F4FC" w14:textId="77777777" w:rsidR="00E60807" w:rsidRDefault="00E60807" w:rsidP="008925F6">
      <w:pPr>
        <w:tabs>
          <w:tab w:val="left" w:pos="576"/>
          <w:tab w:val="left" w:pos="7200"/>
        </w:tabs>
        <w:spacing w:after="0" w:line="360" w:lineRule="auto"/>
        <w:jc w:val="center"/>
        <w:rPr>
          <w:rFonts w:ascii="Times New Roman" w:hAnsi="Times New Roman"/>
          <w:b/>
          <w:lang w:val="es-MX"/>
        </w:rPr>
      </w:pPr>
    </w:p>
    <w:p w14:paraId="48F0F3C5" w14:textId="77777777" w:rsidR="00E60807" w:rsidRDefault="00E60807" w:rsidP="008925F6">
      <w:pPr>
        <w:tabs>
          <w:tab w:val="left" w:pos="576"/>
          <w:tab w:val="left" w:pos="7200"/>
        </w:tabs>
        <w:spacing w:after="0" w:line="360" w:lineRule="auto"/>
        <w:jc w:val="center"/>
        <w:rPr>
          <w:rFonts w:ascii="Times New Roman" w:hAnsi="Times New Roman"/>
          <w:b/>
          <w:lang w:val="es-MX"/>
        </w:rPr>
      </w:pPr>
    </w:p>
    <w:p w14:paraId="36A432D0" w14:textId="77777777" w:rsidR="00E60807" w:rsidRDefault="00E60807" w:rsidP="008925F6">
      <w:pPr>
        <w:tabs>
          <w:tab w:val="left" w:pos="576"/>
          <w:tab w:val="left" w:pos="7200"/>
        </w:tabs>
        <w:spacing w:after="0" w:line="360" w:lineRule="auto"/>
        <w:jc w:val="center"/>
        <w:rPr>
          <w:rFonts w:ascii="Times New Roman" w:hAnsi="Times New Roman"/>
          <w:b/>
          <w:lang w:val="es-MX"/>
        </w:rPr>
      </w:pPr>
    </w:p>
    <w:p w14:paraId="6D129D9A" w14:textId="77777777" w:rsidR="00E60807" w:rsidRDefault="00E60807" w:rsidP="008925F6">
      <w:pPr>
        <w:tabs>
          <w:tab w:val="left" w:pos="576"/>
          <w:tab w:val="left" w:pos="7200"/>
        </w:tabs>
        <w:spacing w:after="0" w:line="360" w:lineRule="auto"/>
        <w:jc w:val="center"/>
        <w:rPr>
          <w:rFonts w:ascii="Times New Roman" w:hAnsi="Times New Roman"/>
          <w:b/>
          <w:lang w:val="es-MX"/>
        </w:rPr>
      </w:pPr>
    </w:p>
    <w:p w14:paraId="53A10F86" w14:textId="77777777" w:rsidR="00E60807" w:rsidRDefault="00E60807" w:rsidP="008925F6">
      <w:pPr>
        <w:tabs>
          <w:tab w:val="left" w:pos="576"/>
          <w:tab w:val="left" w:pos="7200"/>
        </w:tabs>
        <w:spacing w:after="0" w:line="360" w:lineRule="auto"/>
        <w:jc w:val="center"/>
        <w:rPr>
          <w:rFonts w:ascii="Times New Roman" w:hAnsi="Times New Roman"/>
          <w:b/>
          <w:lang w:val="es-MX"/>
        </w:rPr>
      </w:pPr>
    </w:p>
    <w:p w14:paraId="1C887644" w14:textId="77777777" w:rsidR="00E60807" w:rsidRDefault="00E60807" w:rsidP="008925F6">
      <w:pPr>
        <w:tabs>
          <w:tab w:val="left" w:pos="576"/>
          <w:tab w:val="left" w:pos="7200"/>
        </w:tabs>
        <w:spacing w:after="0" w:line="360" w:lineRule="auto"/>
        <w:jc w:val="center"/>
        <w:rPr>
          <w:rFonts w:ascii="Times New Roman" w:hAnsi="Times New Roman"/>
          <w:b/>
          <w:lang w:val="es-MX"/>
        </w:rPr>
      </w:pPr>
    </w:p>
    <w:p w14:paraId="0ACF55BF" w14:textId="77777777" w:rsidR="00E60807" w:rsidRDefault="00E60807" w:rsidP="008925F6">
      <w:pPr>
        <w:tabs>
          <w:tab w:val="left" w:pos="576"/>
          <w:tab w:val="left" w:pos="7200"/>
        </w:tabs>
        <w:spacing w:after="0" w:line="360" w:lineRule="auto"/>
        <w:jc w:val="center"/>
        <w:rPr>
          <w:rFonts w:ascii="Times New Roman" w:hAnsi="Times New Roman"/>
          <w:b/>
          <w:lang w:val="es-MX"/>
        </w:rPr>
      </w:pPr>
    </w:p>
    <w:p w14:paraId="14188045" w14:textId="77777777" w:rsidR="00E60807" w:rsidRDefault="00E60807" w:rsidP="008925F6">
      <w:pPr>
        <w:tabs>
          <w:tab w:val="left" w:pos="576"/>
          <w:tab w:val="left" w:pos="7200"/>
        </w:tabs>
        <w:spacing w:after="0" w:line="360" w:lineRule="auto"/>
        <w:jc w:val="center"/>
        <w:rPr>
          <w:rFonts w:ascii="Times New Roman" w:hAnsi="Times New Roman"/>
          <w:b/>
          <w:lang w:val="es-MX"/>
        </w:rPr>
      </w:pPr>
    </w:p>
    <w:p w14:paraId="3FE05851" w14:textId="77777777" w:rsidR="00E60807" w:rsidRDefault="00E60807" w:rsidP="008925F6">
      <w:pPr>
        <w:tabs>
          <w:tab w:val="left" w:pos="576"/>
          <w:tab w:val="left" w:pos="7200"/>
        </w:tabs>
        <w:spacing w:after="0" w:line="360" w:lineRule="auto"/>
        <w:jc w:val="center"/>
        <w:rPr>
          <w:rFonts w:ascii="Times New Roman" w:hAnsi="Times New Roman"/>
          <w:b/>
          <w:lang w:val="es-MX"/>
        </w:rPr>
      </w:pPr>
    </w:p>
    <w:p w14:paraId="1A3A7357" w14:textId="77777777" w:rsidR="00E60807" w:rsidRDefault="00E60807" w:rsidP="008925F6">
      <w:pPr>
        <w:tabs>
          <w:tab w:val="left" w:pos="576"/>
          <w:tab w:val="left" w:pos="7200"/>
        </w:tabs>
        <w:spacing w:after="0" w:line="360" w:lineRule="auto"/>
        <w:jc w:val="center"/>
        <w:rPr>
          <w:rFonts w:ascii="Times New Roman" w:hAnsi="Times New Roman"/>
          <w:b/>
          <w:lang w:val="es-MX"/>
        </w:rPr>
      </w:pPr>
    </w:p>
    <w:p w14:paraId="5519FF12" w14:textId="77777777" w:rsidR="00E60807" w:rsidRDefault="00E60807" w:rsidP="008925F6">
      <w:pPr>
        <w:tabs>
          <w:tab w:val="left" w:pos="576"/>
          <w:tab w:val="left" w:pos="7200"/>
        </w:tabs>
        <w:spacing w:after="0" w:line="360" w:lineRule="auto"/>
        <w:jc w:val="center"/>
        <w:rPr>
          <w:rFonts w:ascii="Times New Roman" w:hAnsi="Times New Roman"/>
          <w:b/>
          <w:lang w:val="es-MX"/>
        </w:rPr>
      </w:pPr>
    </w:p>
    <w:p w14:paraId="19935A9D" w14:textId="66CB882F" w:rsidR="008925F6" w:rsidRPr="001F47C6" w:rsidRDefault="008925F6" w:rsidP="008925F6">
      <w:pPr>
        <w:tabs>
          <w:tab w:val="left" w:pos="576"/>
          <w:tab w:val="left" w:pos="7200"/>
        </w:tabs>
        <w:spacing w:after="0" w:line="360" w:lineRule="auto"/>
        <w:jc w:val="center"/>
        <w:rPr>
          <w:rFonts w:ascii="Times New Roman" w:hAnsi="Times New Roman"/>
          <w:lang w:val="es-MX"/>
        </w:rPr>
      </w:pPr>
      <w:r w:rsidRPr="001F47C6">
        <w:rPr>
          <w:rFonts w:ascii="Times New Roman" w:hAnsi="Times New Roman"/>
          <w:b/>
          <w:lang w:val="es-MX"/>
        </w:rPr>
        <w:lastRenderedPageBreak/>
        <w:t>Tabla 3.</w:t>
      </w:r>
      <w:r w:rsidRPr="001F47C6">
        <w:rPr>
          <w:rFonts w:ascii="Times New Roman" w:hAnsi="Times New Roman"/>
          <w:lang w:val="es-MX"/>
        </w:rPr>
        <w:t xml:space="preserve"> Principales instrumentos regulatorios en términos de residuos, aplicables en el Edomex</w:t>
      </w:r>
    </w:p>
    <w:tbl>
      <w:tblPr>
        <w:tblStyle w:val="Tablaconcuadrcula"/>
        <w:tblW w:w="8784" w:type="dxa"/>
        <w:tblLook w:val="04A0" w:firstRow="1" w:lastRow="0" w:firstColumn="1" w:lastColumn="0" w:noHBand="0" w:noVBand="1"/>
      </w:tblPr>
      <w:tblGrid>
        <w:gridCol w:w="2689"/>
        <w:gridCol w:w="6095"/>
      </w:tblGrid>
      <w:tr w:rsidR="007F42ED" w:rsidRPr="00607D58" w14:paraId="0C25757B" w14:textId="77777777" w:rsidTr="007F42ED">
        <w:trPr>
          <w:trHeight w:val="567"/>
          <w:tblHeader/>
        </w:trPr>
        <w:tc>
          <w:tcPr>
            <w:tcW w:w="2689" w:type="dxa"/>
            <w:vAlign w:val="center"/>
          </w:tcPr>
          <w:p w14:paraId="45080769" w14:textId="77777777" w:rsidR="007F42ED" w:rsidRPr="00607D58" w:rsidRDefault="007F42ED" w:rsidP="007F42ED">
            <w:pPr>
              <w:tabs>
                <w:tab w:val="left" w:pos="576"/>
                <w:tab w:val="left" w:pos="7200"/>
              </w:tabs>
              <w:spacing w:after="0"/>
              <w:jc w:val="center"/>
              <w:rPr>
                <w:rFonts w:ascii="Times New Roman" w:hAnsi="Times New Roman"/>
                <w:bCs/>
                <w:lang w:val="es-MX"/>
              </w:rPr>
            </w:pPr>
            <w:r w:rsidRPr="00607D58">
              <w:rPr>
                <w:rFonts w:ascii="Times New Roman" w:hAnsi="Times New Roman"/>
                <w:bCs/>
                <w:lang w:val="es-MX"/>
              </w:rPr>
              <w:t>Instrumento legal</w:t>
            </w:r>
          </w:p>
        </w:tc>
        <w:tc>
          <w:tcPr>
            <w:tcW w:w="6095" w:type="dxa"/>
            <w:vAlign w:val="center"/>
          </w:tcPr>
          <w:p w14:paraId="601120D5" w14:textId="77777777" w:rsidR="007F42ED" w:rsidRPr="00607D58" w:rsidRDefault="007F42ED" w:rsidP="007F42ED">
            <w:pPr>
              <w:tabs>
                <w:tab w:val="left" w:pos="576"/>
                <w:tab w:val="left" w:pos="7200"/>
              </w:tabs>
              <w:spacing w:after="0"/>
              <w:jc w:val="center"/>
              <w:rPr>
                <w:rFonts w:ascii="Times New Roman" w:hAnsi="Times New Roman"/>
                <w:bCs/>
                <w:lang w:val="es-MX"/>
              </w:rPr>
            </w:pPr>
            <w:r w:rsidRPr="00607D58">
              <w:rPr>
                <w:rFonts w:ascii="Times New Roman" w:hAnsi="Times New Roman"/>
                <w:bCs/>
                <w:lang w:val="es-MX"/>
              </w:rPr>
              <w:t>Descripción</w:t>
            </w:r>
          </w:p>
        </w:tc>
      </w:tr>
      <w:tr w:rsidR="007F42ED" w:rsidRPr="00607D58" w14:paraId="22D3F1B2" w14:textId="77777777" w:rsidTr="007F42ED">
        <w:trPr>
          <w:trHeight w:val="2268"/>
        </w:trPr>
        <w:tc>
          <w:tcPr>
            <w:tcW w:w="2689" w:type="dxa"/>
            <w:vAlign w:val="center"/>
          </w:tcPr>
          <w:p w14:paraId="1418AAF4" w14:textId="77777777" w:rsidR="007F42ED" w:rsidRPr="00607D58" w:rsidRDefault="007F42ED" w:rsidP="007F42ED">
            <w:pPr>
              <w:tabs>
                <w:tab w:val="left" w:pos="576"/>
                <w:tab w:val="left" w:pos="7200"/>
              </w:tabs>
              <w:spacing w:after="0" w:line="360" w:lineRule="auto"/>
              <w:jc w:val="center"/>
              <w:rPr>
                <w:rFonts w:ascii="Times New Roman" w:hAnsi="Times New Roman"/>
                <w:bCs/>
                <w:lang w:val="es-MX"/>
              </w:rPr>
            </w:pPr>
            <w:r w:rsidRPr="00607D58">
              <w:rPr>
                <w:rFonts w:ascii="Times New Roman" w:hAnsi="Times New Roman"/>
                <w:bCs/>
                <w:lang w:val="es-MX"/>
              </w:rPr>
              <w:t>NTEA-023-SeMAGEM-RS-2021</w:t>
            </w:r>
          </w:p>
        </w:tc>
        <w:tc>
          <w:tcPr>
            <w:tcW w:w="6095" w:type="dxa"/>
            <w:vAlign w:val="center"/>
          </w:tcPr>
          <w:p w14:paraId="1163201F" w14:textId="77777777" w:rsidR="007F42ED" w:rsidRPr="00607D58" w:rsidRDefault="007F42ED" w:rsidP="00F676BC">
            <w:pPr>
              <w:tabs>
                <w:tab w:val="left" w:pos="576"/>
                <w:tab w:val="left" w:pos="7200"/>
              </w:tabs>
              <w:spacing w:after="0" w:line="360" w:lineRule="auto"/>
              <w:jc w:val="both"/>
              <w:rPr>
                <w:rFonts w:ascii="Times New Roman" w:hAnsi="Times New Roman"/>
                <w:bCs/>
                <w:lang w:val="es-MX"/>
              </w:rPr>
            </w:pPr>
            <w:r w:rsidRPr="00607D58">
              <w:rPr>
                <w:rFonts w:ascii="Times New Roman" w:hAnsi="Times New Roman"/>
                <w:bCs/>
                <w:lang w:val="es-MX"/>
              </w:rPr>
              <w:t>Norma técnica estatal ambiental, que establece las especificaciones para la prestación del servicio de recolección y traslado de residuos sólidos urbanos y de manejo especial, para el Estado de México (</w:t>
            </w:r>
            <w:r w:rsidRPr="007933EA">
              <w:rPr>
                <w:rFonts w:ascii="Times New Roman" w:hAnsi="Times New Roman"/>
                <w:lang w:val="es-AR"/>
              </w:rPr>
              <w:t>Poder Ejecutivo del Estado de México</w:t>
            </w:r>
            <w:r w:rsidRPr="00607D58">
              <w:rPr>
                <w:rFonts w:ascii="Times New Roman" w:hAnsi="Times New Roman"/>
                <w:bCs/>
                <w:lang w:val="es-MX"/>
              </w:rPr>
              <w:t xml:space="preserve">, 2022). </w:t>
            </w:r>
          </w:p>
        </w:tc>
      </w:tr>
      <w:tr w:rsidR="007F42ED" w:rsidRPr="00607D58" w14:paraId="17875777" w14:textId="77777777" w:rsidTr="007F42ED">
        <w:trPr>
          <w:trHeight w:val="3099"/>
        </w:trPr>
        <w:tc>
          <w:tcPr>
            <w:tcW w:w="2689" w:type="dxa"/>
            <w:vAlign w:val="center"/>
          </w:tcPr>
          <w:p w14:paraId="37EC087D" w14:textId="77777777" w:rsidR="007F42ED" w:rsidRPr="00607D58" w:rsidRDefault="007F42ED" w:rsidP="007F42ED">
            <w:pPr>
              <w:tabs>
                <w:tab w:val="left" w:pos="576"/>
                <w:tab w:val="left" w:pos="7200"/>
              </w:tabs>
              <w:spacing w:after="0" w:line="360" w:lineRule="auto"/>
              <w:jc w:val="center"/>
              <w:rPr>
                <w:rFonts w:ascii="Times New Roman" w:hAnsi="Times New Roman"/>
                <w:bCs/>
                <w:lang w:val="es-MX"/>
              </w:rPr>
            </w:pPr>
            <w:r w:rsidRPr="00607D58">
              <w:rPr>
                <w:rFonts w:ascii="Times New Roman" w:hAnsi="Times New Roman"/>
                <w:bCs/>
                <w:lang w:val="es-MX"/>
              </w:rPr>
              <w:t>Ley General para la Prevención y Gestión Integral de Residuos</w:t>
            </w:r>
          </w:p>
        </w:tc>
        <w:tc>
          <w:tcPr>
            <w:tcW w:w="6095" w:type="dxa"/>
            <w:vAlign w:val="center"/>
          </w:tcPr>
          <w:p w14:paraId="750E808B" w14:textId="77777777" w:rsidR="007F42ED" w:rsidRPr="00607D58" w:rsidRDefault="007F42ED" w:rsidP="007F42ED">
            <w:pPr>
              <w:tabs>
                <w:tab w:val="left" w:pos="576"/>
                <w:tab w:val="left" w:pos="7200"/>
              </w:tabs>
              <w:spacing w:after="0" w:line="360" w:lineRule="auto"/>
              <w:jc w:val="both"/>
              <w:rPr>
                <w:rFonts w:ascii="Times New Roman" w:hAnsi="Times New Roman"/>
                <w:bCs/>
                <w:lang w:val="es-MX"/>
              </w:rPr>
            </w:pPr>
            <w:r w:rsidRPr="00607D58">
              <w:rPr>
                <w:rFonts w:ascii="Times New Roman" w:hAnsi="Times New Roman"/>
                <w:bCs/>
                <w:lang w:val="es-MX"/>
              </w:rPr>
              <w:t>Tiene por objeto garantizar el derecho de toda persona al medio ambiente sano y propiciar el desarrollo sustentable a través de la prevención de la generación, la valorización y la gestión integral de los residuos peligrosos, de los residuos sólidos urbanos y de manejo especial; prevenir la contaminación de sitios con estos residuos y llevar a cabo su remediación (</w:t>
            </w:r>
            <w:r w:rsidRPr="001F47C6">
              <w:rPr>
                <w:rFonts w:ascii="Times New Roman" w:hAnsi="Times New Roman"/>
                <w:lang w:val="es-MX"/>
              </w:rPr>
              <w:t>Secretaría de Gobernación</w:t>
            </w:r>
            <w:r w:rsidRPr="00607D58">
              <w:rPr>
                <w:rFonts w:ascii="Times New Roman" w:hAnsi="Times New Roman"/>
                <w:bCs/>
                <w:lang w:val="es-MX"/>
              </w:rPr>
              <w:t xml:space="preserve">, 2015) </w:t>
            </w:r>
          </w:p>
        </w:tc>
      </w:tr>
      <w:tr w:rsidR="007F42ED" w:rsidRPr="00607D58" w14:paraId="396D098B" w14:textId="77777777" w:rsidTr="007F42ED">
        <w:trPr>
          <w:trHeight w:val="2959"/>
        </w:trPr>
        <w:tc>
          <w:tcPr>
            <w:tcW w:w="2689" w:type="dxa"/>
            <w:vAlign w:val="center"/>
          </w:tcPr>
          <w:p w14:paraId="3E333683" w14:textId="77777777" w:rsidR="007F42ED" w:rsidRPr="00607D58" w:rsidRDefault="007F42ED" w:rsidP="007F42ED">
            <w:pPr>
              <w:tabs>
                <w:tab w:val="left" w:pos="576"/>
                <w:tab w:val="left" w:pos="7200"/>
              </w:tabs>
              <w:spacing w:after="0" w:line="360" w:lineRule="auto"/>
              <w:jc w:val="center"/>
              <w:rPr>
                <w:rFonts w:ascii="Times New Roman" w:hAnsi="Times New Roman"/>
                <w:bCs/>
                <w:lang w:val="es-MX"/>
              </w:rPr>
            </w:pPr>
            <w:r w:rsidRPr="00607D58">
              <w:rPr>
                <w:rFonts w:ascii="Times New Roman" w:hAnsi="Times New Roman"/>
                <w:bCs/>
                <w:lang w:val="es-MX"/>
              </w:rPr>
              <w:t>Norma Oficial Mexicana NOM-161-SEMARNAT-2011</w:t>
            </w:r>
          </w:p>
        </w:tc>
        <w:tc>
          <w:tcPr>
            <w:tcW w:w="6095" w:type="dxa"/>
            <w:vAlign w:val="center"/>
          </w:tcPr>
          <w:p w14:paraId="4DBF27F7" w14:textId="77777777" w:rsidR="007F42ED" w:rsidRPr="00607D58" w:rsidRDefault="007F42ED" w:rsidP="007F42ED">
            <w:pPr>
              <w:tabs>
                <w:tab w:val="left" w:pos="576"/>
                <w:tab w:val="left" w:pos="7200"/>
              </w:tabs>
              <w:spacing w:after="0" w:line="360" w:lineRule="auto"/>
              <w:jc w:val="both"/>
              <w:rPr>
                <w:rFonts w:ascii="Times New Roman" w:hAnsi="Times New Roman"/>
                <w:bCs/>
                <w:lang w:val="es-MX"/>
              </w:rPr>
            </w:pPr>
            <w:r w:rsidRPr="00607D58">
              <w:rPr>
                <w:rFonts w:ascii="Times New Roman" w:hAnsi="Times New Roman"/>
                <w:bCs/>
                <w:lang w:val="es-MX"/>
              </w:rPr>
              <w:t>Establece los criterios para clasificar a los Residuos de Manejo Especial y determinar cuáles están sujetos a Plan de Manejo; el listado de los mismos, el procedimiento para la inclusión o exclusión a dicho listado; así como los elementos y procedimientos para la formulación de los planes de manejo (</w:t>
            </w:r>
            <w:r w:rsidRPr="001F47C6">
              <w:rPr>
                <w:rFonts w:ascii="Times New Roman" w:hAnsi="Times New Roman"/>
                <w:lang w:val="es-MX"/>
              </w:rPr>
              <w:t>Secretaría de Gobernación</w:t>
            </w:r>
            <w:r w:rsidRPr="00607D58">
              <w:rPr>
                <w:rFonts w:ascii="Times New Roman" w:hAnsi="Times New Roman"/>
                <w:bCs/>
                <w:lang w:val="es-MX"/>
              </w:rPr>
              <w:t>, 201</w:t>
            </w:r>
            <w:r>
              <w:rPr>
                <w:rFonts w:ascii="Times New Roman" w:hAnsi="Times New Roman"/>
                <w:bCs/>
                <w:lang w:val="es-MX"/>
              </w:rPr>
              <w:t>3</w:t>
            </w:r>
            <w:r w:rsidRPr="00607D58">
              <w:rPr>
                <w:rFonts w:ascii="Times New Roman" w:hAnsi="Times New Roman"/>
                <w:bCs/>
                <w:lang w:val="es-MX"/>
              </w:rPr>
              <w:t xml:space="preserve">) </w:t>
            </w:r>
          </w:p>
        </w:tc>
      </w:tr>
      <w:tr w:rsidR="007F42ED" w:rsidRPr="00607D58" w14:paraId="37368917" w14:textId="77777777" w:rsidTr="007F42ED">
        <w:trPr>
          <w:trHeight w:val="6105"/>
        </w:trPr>
        <w:tc>
          <w:tcPr>
            <w:tcW w:w="2689" w:type="dxa"/>
            <w:vAlign w:val="center"/>
          </w:tcPr>
          <w:p w14:paraId="2713F908" w14:textId="77777777" w:rsidR="007F42ED" w:rsidRPr="00607D58" w:rsidRDefault="007F42ED" w:rsidP="007F42ED">
            <w:pPr>
              <w:tabs>
                <w:tab w:val="left" w:pos="576"/>
                <w:tab w:val="left" w:pos="7200"/>
              </w:tabs>
              <w:spacing w:after="0" w:line="360" w:lineRule="auto"/>
              <w:jc w:val="center"/>
              <w:rPr>
                <w:rFonts w:ascii="Times New Roman" w:hAnsi="Times New Roman"/>
                <w:bCs/>
                <w:lang w:val="es-MX"/>
              </w:rPr>
            </w:pPr>
            <w:r w:rsidRPr="00607D58">
              <w:rPr>
                <w:rFonts w:ascii="Times New Roman" w:hAnsi="Times New Roman"/>
                <w:bCs/>
                <w:lang w:val="es-MX"/>
              </w:rPr>
              <w:lastRenderedPageBreak/>
              <w:t>Código para la Biodiversidad del Estado de México</w:t>
            </w:r>
          </w:p>
        </w:tc>
        <w:tc>
          <w:tcPr>
            <w:tcW w:w="6095" w:type="dxa"/>
            <w:vAlign w:val="center"/>
          </w:tcPr>
          <w:p w14:paraId="44457216" w14:textId="77777777" w:rsidR="007F42ED" w:rsidRPr="00607D58" w:rsidRDefault="007F42ED" w:rsidP="007F42ED">
            <w:pPr>
              <w:tabs>
                <w:tab w:val="left" w:pos="576"/>
                <w:tab w:val="left" w:pos="7200"/>
              </w:tabs>
              <w:spacing w:after="0" w:line="360" w:lineRule="auto"/>
              <w:jc w:val="both"/>
              <w:rPr>
                <w:rFonts w:ascii="Times New Roman" w:hAnsi="Times New Roman"/>
                <w:bCs/>
                <w:lang w:val="es-MX"/>
              </w:rPr>
            </w:pPr>
            <w:r w:rsidRPr="00607D58">
              <w:rPr>
                <w:rFonts w:ascii="Times New Roman" w:hAnsi="Times New Roman"/>
                <w:bCs/>
                <w:lang w:val="es-MX"/>
              </w:rPr>
              <w:t>Instrumento legal para promover la conservación, la preservación, la rehabilitación, la remediación, el mejoramiento y el mantenimiento de los ecosistemas, la recuperación y restauración del equilibrio ecológico, la prevención del daño a la salud y deterioro a la biodiversidad y los elementos que la componen en su conjunto, la gestión y el fomento de la protección al medio ambiente y la planeación ambiental, el aprovechamiento y el uso sostenible de los elementos y recursos naturales y de los bienes ambientales, la internalización y la distribución en forma justa de los beneficios y costos derivados sustentados en proporcionar certidumbre a los mercados en el marco de las políticas establecidas para el desarrollo sostenible en el Estado (</w:t>
            </w:r>
            <w:r w:rsidRPr="007933EA">
              <w:rPr>
                <w:rFonts w:ascii="Times New Roman" w:hAnsi="Times New Roman"/>
                <w:lang w:val="es-AR"/>
              </w:rPr>
              <w:t xml:space="preserve">Poder Ejecutivo del Estado de </w:t>
            </w:r>
            <w:r w:rsidRPr="002C50C0">
              <w:rPr>
                <w:rFonts w:ascii="Times New Roman" w:hAnsi="Times New Roman"/>
                <w:lang w:val="es-AR"/>
              </w:rPr>
              <w:t>México</w:t>
            </w:r>
            <w:r w:rsidRPr="002C50C0">
              <w:rPr>
                <w:rFonts w:ascii="Times New Roman" w:hAnsi="Times New Roman"/>
                <w:bCs/>
                <w:lang w:val="es-MX"/>
              </w:rPr>
              <w:t>, 2006).</w:t>
            </w:r>
          </w:p>
        </w:tc>
      </w:tr>
    </w:tbl>
    <w:p w14:paraId="4235FBB1" w14:textId="77777777" w:rsidR="008925F6" w:rsidRPr="001F47C6" w:rsidRDefault="008925F6" w:rsidP="008925F6">
      <w:pPr>
        <w:pStyle w:val="Textonotapie"/>
        <w:spacing w:line="360" w:lineRule="auto"/>
        <w:jc w:val="center"/>
        <w:rPr>
          <w:rFonts w:ascii="Times New Roman" w:hAnsi="Times New Roman"/>
          <w:sz w:val="24"/>
          <w:szCs w:val="24"/>
          <w:lang w:val="es-MX"/>
        </w:rPr>
      </w:pPr>
      <w:r w:rsidRPr="001F47C6">
        <w:rPr>
          <w:rFonts w:ascii="Times New Roman" w:hAnsi="Times New Roman"/>
          <w:sz w:val="24"/>
          <w:szCs w:val="24"/>
          <w:lang w:val="es-MX"/>
        </w:rPr>
        <w:t xml:space="preserve">Fuente: Elaboración propia con base en instrumentos regulatorios </w:t>
      </w:r>
    </w:p>
    <w:p w14:paraId="32D357E4" w14:textId="77777777" w:rsidR="00607D58" w:rsidRDefault="00607D58" w:rsidP="00816BEB">
      <w:pPr>
        <w:tabs>
          <w:tab w:val="left" w:pos="369"/>
          <w:tab w:val="left" w:pos="576"/>
        </w:tabs>
        <w:spacing w:after="0" w:line="360" w:lineRule="auto"/>
        <w:jc w:val="center"/>
        <w:rPr>
          <w:rFonts w:ascii="Times New Roman" w:hAnsi="Times New Roman"/>
          <w:b/>
          <w:sz w:val="32"/>
          <w:szCs w:val="32"/>
          <w:lang w:val="es-MX"/>
        </w:rPr>
      </w:pPr>
    </w:p>
    <w:p w14:paraId="40CC9A29" w14:textId="2341EAA4" w:rsidR="002927B9" w:rsidRPr="001F47C6" w:rsidRDefault="0079693D" w:rsidP="00816BEB">
      <w:pPr>
        <w:tabs>
          <w:tab w:val="left" w:pos="369"/>
          <w:tab w:val="left" w:pos="576"/>
        </w:tabs>
        <w:spacing w:after="0" w:line="360" w:lineRule="auto"/>
        <w:jc w:val="center"/>
        <w:rPr>
          <w:rFonts w:ascii="Times New Roman" w:hAnsi="Times New Roman"/>
          <w:b/>
          <w:sz w:val="32"/>
          <w:szCs w:val="32"/>
          <w:lang w:val="es-MX"/>
        </w:rPr>
      </w:pPr>
      <w:r w:rsidRPr="001F47C6">
        <w:rPr>
          <w:rFonts w:ascii="Times New Roman" w:hAnsi="Times New Roman"/>
          <w:b/>
          <w:sz w:val="32"/>
          <w:szCs w:val="32"/>
          <w:lang w:val="es-MX"/>
        </w:rPr>
        <w:t>Discusión</w:t>
      </w:r>
    </w:p>
    <w:p w14:paraId="5994765B" w14:textId="54EC2DC9" w:rsidR="00F50114" w:rsidRPr="001F47C6" w:rsidRDefault="00C6304E" w:rsidP="00607D58">
      <w:pPr>
        <w:tabs>
          <w:tab w:val="left" w:pos="369"/>
          <w:tab w:val="left" w:pos="576"/>
        </w:tabs>
        <w:spacing w:after="0" w:line="360" w:lineRule="auto"/>
        <w:ind w:firstLine="709"/>
        <w:jc w:val="both"/>
        <w:rPr>
          <w:rFonts w:ascii="Times New Roman" w:hAnsi="Times New Roman"/>
          <w:lang w:val="es-MX"/>
        </w:rPr>
      </w:pPr>
      <w:r w:rsidRPr="001F47C6">
        <w:rPr>
          <w:rFonts w:ascii="Times New Roman" w:hAnsi="Times New Roman"/>
          <w:lang w:val="es-MX"/>
        </w:rPr>
        <w:t>A pesar de</w:t>
      </w:r>
      <w:r w:rsidR="006F2F23" w:rsidRPr="001F47C6">
        <w:rPr>
          <w:rFonts w:ascii="Times New Roman" w:hAnsi="Times New Roman"/>
          <w:lang w:val="es-MX"/>
        </w:rPr>
        <w:t xml:space="preserve"> la escasez de rellenos sanitarios en</w:t>
      </w:r>
      <w:r w:rsidR="00806686" w:rsidRPr="001F47C6">
        <w:rPr>
          <w:rFonts w:ascii="Times New Roman" w:hAnsi="Times New Roman"/>
          <w:lang w:val="es-MX"/>
        </w:rPr>
        <w:t xml:space="preserve"> </w:t>
      </w:r>
      <w:r w:rsidR="00961F25" w:rsidRPr="001F47C6">
        <w:rPr>
          <w:rFonts w:ascii="Times New Roman" w:hAnsi="Times New Roman"/>
          <w:lang w:val="es-MX"/>
        </w:rPr>
        <w:t xml:space="preserve">el </w:t>
      </w:r>
      <w:r w:rsidR="00861895" w:rsidRPr="001F47C6">
        <w:rPr>
          <w:rFonts w:ascii="Times New Roman" w:hAnsi="Times New Roman"/>
          <w:lang w:val="es-MX"/>
        </w:rPr>
        <w:t>Edomex</w:t>
      </w:r>
      <w:r w:rsidR="006F2F23" w:rsidRPr="001F47C6">
        <w:rPr>
          <w:rFonts w:ascii="Times New Roman" w:hAnsi="Times New Roman"/>
          <w:lang w:val="es-MX"/>
        </w:rPr>
        <w:t xml:space="preserve">, </w:t>
      </w:r>
      <w:r w:rsidRPr="001F47C6">
        <w:rPr>
          <w:rFonts w:ascii="Times New Roman" w:hAnsi="Times New Roman"/>
          <w:lang w:val="es-MX"/>
        </w:rPr>
        <w:t xml:space="preserve">los 10 municipios con mayor contribución al </w:t>
      </w:r>
      <w:r w:rsidR="00AC66ED" w:rsidRPr="00AC66ED">
        <w:rPr>
          <w:rFonts w:ascii="Times New Roman" w:hAnsi="Times New Roman"/>
          <w:lang w:val="es-MX"/>
        </w:rPr>
        <w:t>PIB</w:t>
      </w:r>
      <w:r w:rsidR="00AC66ED" w:rsidRPr="001F47C6">
        <w:rPr>
          <w:rFonts w:ascii="Times New Roman" w:hAnsi="Times New Roman"/>
          <w:lang w:val="es-MX"/>
        </w:rPr>
        <w:t xml:space="preserve"> </w:t>
      </w:r>
      <w:r w:rsidRPr="001F47C6">
        <w:rPr>
          <w:rFonts w:ascii="Times New Roman" w:hAnsi="Times New Roman"/>
          <w:lang w:val="es-MX"/>
        </w:rPr>
        <w:t>en dicha entidad federativa regularmente los</w:t>
      </w:r>
      <w:r w:rsidR="006F2F23" w:rsidRPr="001F47C6">
        <w:rPr>
          <w:rFonts w:ascii="Times New Roman" w:hAnsi="Times New Roman"/>
          <w:lang w:val="es-MX"/>
        </w:rPr>
        <w:t xml:space="preserve"> </w:t>
      </w:r>
      <w:r w:rsidR="001452C4" w:rsidRPr="001F47C6">
        <w:rPr>
          <w:rFonts w:ascii="Times New Roman" w:hAnsi="Times New Roman"/>
          <w:lang w:val="es-MX"/>
        </w:rPr>
        <w:t>emplea</w:t>
      </w:r>
      <w:r w:rsidRPr="001F47C6">
        <w:rPr>
          <w:rFonts w:ascii="Times New Roman" w:hAnsi="Times New Roman"/>
          <w:lang w:val="es-MX"/>
        </w:rPr>
        <w:t>n</w:t>
      </w:r>
      <w:r w:rsidR="000C7964" w:rsidRPr="001F47C6">
        <w:rPr>
          <w:rFonts w:ascii="Times New Roman" w:hAnsi="Times New Roman"/>
          <w:lang w:val="es-MX"/>
        </w:rPr>
        <w:t xml:space="preserve"> como </w:t>
      </w:r>
      <w:r w:rsidR="001452C4" w:rsidRPr="001F47C6">
        <w:rPr>
          <w:rFonts w:ascii="Times New Roman" w:hAnsi="Times New Roman"/>
          <w:lang w:val="es-MX"/>
        </w:rPr>
        <w:t>des</w:t>
      </w:r>
      <w:r w:rsidR="000C7964" w:rsidRPr="001F47C6">
        <w:rPr>
          <w:rFonts w:ascii="Times New Roman" w:hAnsi="Times New Roman"/>
          <w:lang w:val="es-MX"/>
        </w:rPr>
        <w:t>tino de disposición final</w:t>
      </w:r>
      <w:r w:rsidRPr="001F47C6">
        <w:rPr>
          <w:rFonts w:ascii="Times New Roman" w:hAnsi="Times New Roman"/>
          <w:lang w:val="es-MX"/>
        </w:rPr>
        <w:t xml:space="preserve">. </w:t>
      </w:r>
      <w:r w:rsidR="004231D9" w:rsidRPr="001F47C6">
        <w:rPr>
          <w:rFonts w:ascii="Times New Roman" w:hAnsi="Times New Roman"/>
          <w:lang w:val="es-MX"/>
        </w:rPr>
        <w:t>Sin embargo, e</w:t>
      </w:r>
      <w:r w:rsidR="00E950F0" w:rsidRPr="001F47C6">
        <w:rPr>
          <w:rFonts w:ascii="Times New Roman" w:hAnsi="Times New Roman"/>
          <w:lang w:val="es-MX"/>
        </w:rPr>
        <w:t>s importante</w:t>
      </w:r>
      <w:r w:rsidR="00F50114" w:rsidRPr="001F47C6">
        <w:rPr>
          <w:rFonts w:ascii="Times New Roman" w:hAnsi="Times New Roman"/>
          <w:lang w:val="es-MX"/>
        </w:rPr>
        <w:t xml:space="preserve"> considerar que los rellenos sanitarios cuentan con un tiempo de vida útil </w:t>
      </w:r>
      <w:r w:rsidR="004231D9" w:rsidRPr="001F47C6">
        <w:rPr>
          <w:rFonts w:ascii="Times New Roman" w:hAnsi="Times New Roman"/>
          <w:lang w:val="es-MX"/>
        </w:rPr>
        <w:t xml:space="preserve">reducido, </w:t>
      </w:r>
      <w:r w:rsidR="00F50114" w:rsidRPr="001F47C6">
        <w:rPr>
          <w:rFonts w:ascii="Times New Roman" w:hAnsi="Times New Roman"/>
          <w:lang w:val="es-MX"/>
        </w:rPr>
        <w:t>que existen limitantes</w:t>
      </w:r>
      <w:r w:rsidR="004231D9" w:rsidRPr="001F47C6">
        <w:rPr>
          <w:rFonts w:ascii="Times New Roman" w:hAnsi="Times New Roman"/>
          <w:lang w:val="es-MX"/>
        </w:rPr>
        <w:t xml:space="preserve"> para su uso (como </w:t>
      </w:r>
      <w:r w:rsidR="00F50114" w:rsidRPr="001F47C6">
        <w:rPr>
          <w:rFonts w:ascii="Times New Roman" w:hAnsi="Times New Roman"/>
          <w:lang w:val="es-MX"/>
        </w:rPr>
        <w:t>la ubicación geográfica</w:t>
      </w:r>
      <w:r w:rsidR="00E950F0" w:rsidRPr="001F47C6">
        <w:rPr>
          <w:rFonts w:ascii="Times New Roman" w:hAnsi="Times New Roman"/>
          <w:lang w:val="es-MX"/>
        </w:rPr>
        <w:t>)</w:t>
      </w:r>
      <w:r w:rsidR="005C6858" w:rsidRPr="001F47C6">
        <w:rPr>
          <w:rFonts w:ascii="Times New Roman" w:hAnsi="Times New Roman"/>
          <w:lang w:val="es-MX"/>
        </w:rPr>
        <w:t xml:space="preserve">, </w:t>
      </w:r>
      <w:r w:rsidR="004231D9" w:rsidRPr="001F47C6">
        <w:rPr>
          <w:rFonts w:ascii="Times New Roman" w:hAnsi="Times New Roman"/>
          <w:lang w:val="es-MX"/>
        </w:rPr>
        <w:t xml:space="preserve">que existen </w:t>
      </w:r>
      <w:r w:rsidR="00F50114" w:rsidRPr="001F47C6">
        <w:rPr>
          <w:rFonts w:ascii="Times New Roman" w:hAnsi="Times New Roman"/>
          <w:lang w:val="es-MX"/>
        </w:rPr>
        <w:t xml:space="preserve">requerimientos básicos de infraestructura y </w:t>
      </w:r>
      <w:r w:rsidR="00A6305C" w:rsidRPr="001F47C6">
        <w:rPr>
          <w:rFonts w:ascii="Times New Roman" w:hAnsi="Times New Roman"/>
          <w:lang w:val="es-MX"/>
        </w:rPr>
        <w:t>c</w:t>
      </w:r>
      <w:r w:rsidR="004231D9" w:rsidRPr="001F47C6">
        <w:rPr>
          <w:rFonts w:ascii="Times New Roman" w:hAnsi="Times New Roman"/>
          <w:lang w:val="es-MX"/>
        </w:rPr>
        <w:t>ondicione</w:t>
      </w:r>
      <w:r w:rsidR="00A6305C" w:rsidRPr="001F47C6">
        <w:rPr>
          <w:rFonts w:ascii="Times New Roman" w:hAnsi="Times New Roman"/>
          <w:lang w:val="es-MX"/>
        </w:rPr>
        <w:t>s</w:t>
      </w:r>
      <w:r w:rsidR="004231D9" w:rsidRPr="001F47C6">
        <w:rPr>
          <w:rFonts w:ascii="Times New Roman" w:hAnsi="Times New Roman"/>
          <w:lang w:val="es-MX"/>
        </w:rPr>
        <w:t xml:space="preserve"> de operación </w:t>
      </w:r>
      <w:r w:rsidR="00A6305C" w:rsidRPr="001F47C6">
        <w:rPr>
          <w:rFonts w:ascii="Times New Roman" w:hAnsi="Times New Roman"/>
          <w:lang w:val="es-MX"/>
        </w:rPr>
        <w:t xml:space="preserve">difíciles de cumplir, etc., por lo que se reafirma lo </w:t>
      </w:r>
      <w:r w:rsidR="004231D9" w:rsidRPr="001F47C6">
        <w:rPr>
          <w:rFonts w:ascii="Times New Roman" w:hAnsi="Times New Roman"/>
          <w:lang w:val="es-MX"/>
        </w:rPr>
        <w:t xml:space="preserve">establecido por </w:t>
      </w:r>
      <w:r w:rsidR="00F50114" w:rsidRPr="001F47C6">
        <w:rPr>
          <w:rFonts w:ascii="Times New Roman" w:hAnsi="Times New Roman"/>
          <w:lang w:val="es-MX"/>
        </w:rPr>
        <w:t xml:space="preserve">García </w:t>
      </w:r>
      <w:r w:rsidR="00F50114" w:rsidRPr="001F47C6">
        <w:rPr>
          <w:rFonts w:ascii="Times New Roman" w:hAnsi="Times New Roman"/>
          <w:i/>
          <w:iCs/>
          <w:lang w:val="es-MX"/>
        </w:rPr>
        <w:t xml:space="preserve">et </w:t>
      </w:r>
      <w:r w:rsidR="00FE19DF" w:rsidRPr="001F47C6">
        <w:rPr>
          <w:rFonts w:ascii="Times New Roman" w:hAnsi="Times New Roman"/>
          <w:i/>
          <w:iCs/>
          <w:lang w:val="es-MX"/>
        </w:rPr>
        <w:t>a</w:t>
      </w:r>
      <w:r w:rsidR="00F50114" w:rsidRPr="001F47C6">
        <w:rPr>
          <w:rFonts w:ascii="Times New Roman" w:hAnsi="Times New Roman"/>
          <w:i/>
          <w:iCs/>
          <w:lang w:val="es-MX"/>
        </w:rPr>
        <w:t>l</w:t>
      </w:r>
      <w:r w:rsidR="00F50114" w:rsidRPr="001F47C6">
        <w:rPr>
          <w:rFonts w:ascii="Times New Roman" w:hAnsi="Times New Roman"/>
          <w:lang w:val="es-MX"/>
        </w:rPr>
        <w:t>. (2023)</w:t>
      </w:r>
      <w:r w:rsidR="00A6305C" w:rsidRPr="001F47C6">
        <w:rPr>
          <w:rFonts w:ascii="Times New Roman" w:hAnsi="Times New Roman"/>
          <w:lang w:val="es-MX"/>
        </w:rPr>
        <w:t xml:space="preserve">, quienes plantean </w:t>
      </w:r>
      <w:r w:rsidR="001F47C6" w:rsidRPr="000163EB">
        <w:rPr>
          <w:rFonts w:ascii="Times New Roman" w:hAnsi="Times New Roman"/>
          <w:lang w:val="es-MX"/>
        </w:rPr>
        <w:t>un conjunto</w:t>
      </w:r>
      <w:r w:rsidR="001F47C6">
        <w:rPr>
          <w:rFonts w:ascii="Times New Roman" w:hAnsi="Times New Roman"/>
          <w:lang w:val="es-MX"/>
        </w:rPr>
        <w:t xml:space="preserve"> d</w:t>
      </w:r>
      <w:r w:rsidR="00A6305C" w:rsidRPr="001F47C6">
        <w:rPr>
          <w:rFonts w:ascii="Times New Roman" w:hAnsi="Times New Roman"/>
          <w:lang w:val="es-MX"/>
        </w:rPr>
        <w:t>e condiciones que enmarcan una serie de desventajas respecto al uso de los rellenos sanitarios.</w:t>
      </w:r>
    </w:p>
    <w:p w14:paraId="4743A158" w14:textId="46E74316" w:rsidR="00806686" w:rsidRPr="001F47C6" w:rsidRDefault="00791DB5" w:rsidP="00607D58">
      <w:pPr>
        <w:tabs>
          <w:tab w:val="left" w:pos="369"/>
          <w:tab w:val="left" w:pos="576"/>
        </w:tabs>
        <w:spacing w:after="0" w:line="360" w:lineRule="auto"/>
        <w:ind w:firstLine="709"/>
        <w:jc w:val="both"/>
        <w:rPr>
          <w:rFonts w:ascii="Times New Roman" w:hAnsi="Times New Roman"/>
          <w:b/>
          <w:lang w:val="es-MX"/>
        </w:rPr>
      </w:pPr>
      <w:r w:rsidRPr="001F47C6">
        <w:rPr>
          <w:rFonts w:ascii="Times New Roman" w:hAnsi="Times New Roman"/>
          <w:lang w:val="es-MX"/>
        </w:rPr>
        <w:t>Otro</w:t>
      </w:r>
      <w:r w:rsidR="009004EE" w:rsidRPr="001F47C6">
        <w:rPr>
          <w:rFonts w:ascii="Times New Roman" w:hAnsi="Times New Roman"/>
          <w:lang w:val="es-MX"/>
        </w:rPr>
        <w:t xml:space="preserve"> tema</w:t>
      </w:r>
      <w:r w:rsidRPr="001F47C6">
        <w:rPr>
          <w:rFonts w:ascii="Times New Roman" w:hAnsi="Times New Roman"/>
          <w:lang w:val="es-MX"/>
        </w:rPr>
        <w:t xml:space="preserve"> que amerita </w:t>
      </w:r>
      <w:r w:rsidR="003F39E1" w:rsidRPr="001F47C6">
        <w:rPr>
          <w:rFonts w:ascii="Times New Roman" w:hAnsi="Times New Roman"/>
          <w:lang w:val="es-MX"/>
        </w:rPr>
        <w:t>abordarse</w:t>
      </w:r>
      <w:r w:rsidRPr="001F47C6">
        <w:rPr>
          <w:rFonts w:ascii="Times New Roman" w:hAnsi="Times New Roman"/>
          <w:lang w:val="es-MX"/>
        </w:rPr>
        <w:t xml:space="preserve"> </w:t>
      </w:r>
      <w:r w:rsidR="00A37B1A" w:rsidRPr="001F47C6">
        <w:rPr>
          <w:rFonts w:ascii="Times New Roman" w:hAnsi="Times New Roman"/>
          <w:lang w:val="es-MX"/>
        </w:rPr>
        <w:t xml:space="preserve">concuerda con lo establecido por Nepal </w:t>
      </w:r>
      <w:r w:rsidR="00A37B1A" w:rsidRPr="001F47C6">
        <w:rPr>
          <w:rFonts w:ascii="Times New Roman" w:hAnsi="Times New Roman"/>
          <w:i/>
          <w:iCs/>
          <w:lang w:val="es-MX"/>
        </w:rPr>
        <w:t xml:space="preserve">et </w:t>
      </w:r>
      <w:r w:rsidR="002F2C67" w:rsidRPr="001F47C6">
        <w:rPr>
          <w:rFonts w:ascii="Times New Roman" w:hAnsi="Times New Roman"/>
          <w:i/>
          <w:iCs/>
          <w:lang w:val="es-MX"/>
        </w:rPr>
        <w:t>a</w:t>
      </w:r>
      <w:r w:rsidR="00A37B1A" w:rsidRPr="001F47C6">
        <w:rPr>
          <w:rFonts w:ascii="Times New Roman" w:hAnsi="Times New Roman"/>
          <w:i/>
          <w:iCs/>
          <w:lang w:val="es-MX"/>
        </w:rPr>
        <w:t>l</w:t>
      </w:r>
      <w:r w:rsidR="00A37B1A" w:rsidRPr="001F47C6">
        <w:rPr>
          <w:rFonts w:ascii="Times New Roman" w:hAnsi="Times New Roman"/>
          <w:lang w:val="es-MX"/>
        </w:rPr>
        <w:t>. (20</w:t>
      </w:r>
      <w:r w:rsidR="00756E54" w:rsidRPr="001F47C6">
        <w:rPr>
          <w:rFonts w:ascii="Times New Roman" w:hAnsi="Times New Roman"/>
          <w:lang w:val="es-MX"/>
        </w:rPr>
        <w:t>22</w:t>
      </w:r>
      <w:r w:rsidR="00A37B1A" w:rsidRPr="001F47C6">
        <w:rPr>
          <w:rFonts w:ascii="Times New Roman" w:hAnsi="Times New Roman"/>
          <w:lang w:val="es-MX"/>
        </w:rPr>
        <w:t>)</w:t>
      </w:r>
      <w:r w:rsidR="009004EE" w:rsidRPr="001F47C6">
        <w:rPr>
          <w:rFonts w:ascii="Times New Roman" w:hAnsi="Times New Roman"/>
          <w:lang w:val="es-MX"/>
        </w:rPr>
        <w:t>,</w:t>
      </w:r>
      <w:r w:rsidR="00A37B1A" w:rsidRPr="001F47C6">
        <w:rPr>
          <w:rFonts w:ascii="Times New Roman" w:hAnsi="Times New Roman"/>
          <w:lang w:val="es-MX"/>
        </w:rPr>
        <w:t xml:space="preserve"> en términos de percepción de seguridad </w:t>
      </w:r>
      <w:r w:rsidR="00F44347" w:rsidRPr="001F47C6">
        <w:rPr>
          <w:rFonts w:ascii="Times New Roman" w:hAnsi="Times New Roman"/>
          <w:lang w:val="es-MX"/>
        </w:rPr>
        <w:t>ya</w:t>
      </w:r>
      <w:r w:rsidR="00A37B1A" w:rsidRPr="001F47C6">
        <w:rPr>
          <w:rFonts w:ascii="Times New Roman" w:hAnsi="Times New Roman"/>
          <w:lang w:val="es-MX"/>
        </w:rPr>
        <w:t xml:space="preserve"> que en los 10 municipios con mayor aportación al </w:t>
      </w:r>
      <w:r w:rsidR="00AC66ED" w:rsidRPr="00AC66ED">
        <w:rPr>
          <w:rFonts w:ascii="Times New Roman" w:hAnsi="Times New Roman"/>
          <w:lang w:val="es-MX"/>
        </w:rPr>
        <w:t>PIB</w:t>
      </w:r>
      <w:r w:rsidR="00AC66ED" w:rsidRPr="001F47C6">
        <w:rPr>
          <w:rFonts w:ascii="Times New Roman" w:hAnsi="Times New Roman"/>
          <w:lang w:val="es-MX"/>
        </w:rPr>
        <w:t xml:space="preserve"> </w:t>
      </w:r>
      <w:r w:rsidR="00A37B1A" w:rsidRPr="001F47C6">
        <w:rPr>
          <w:rFonts w:ascii="Times New Roman" w:hAnsi="Times New Roman"/>
          <w:lang w:val="es-MX"/>
        </w:rPr>
        <w:t xml:space="preserve">en el </w:t>
      </w:r>
      <w:r w:rsidR="00861895" w:rsidRPr="001F47C6">
        <w:rPr>
          <w:rFonts w:ascii="Times New Roman" w:hAnsi="Times New Roman"/>
          <w:lang w:val="es-MX"/>
        </w:rPr>
        <w:t>Edomex</w:t>
      </w:r>
      <w:r w:rsidR="00A37B1A" w:rsidRPr="001F47C6">
        <w:rPr>
          <w:rFonts w:ascii="Times New Roman" w:hAnsi="Times New Roman"/>
          <w:lang w:val="es-MX"/>
        </w:rPr>
        <w:t xml:space="preserve"> dichos indicadores </w:t>
      </w:r>
      <w:r w:rsidR="009004EE" w:rsidRPr="001F47C6">
        <w:rPr>
          <w:rFonts w:ascii="Times New Roman" w:hAnsi="Times New Roman"/>
          <w:lang w:val="es-MX"/>
        </w:rPr>
        <w:t>deben atenderse. El alcance del</w:t>
      </w:r>
      <w:r w:rsidR="000163EB">
        <w:rPr>
          <w:rFonts w:ascii="Times New Roman" w:hAnsi="Times New Roman"/>
          <w:lang w:val="es-MX"/>
        </w:rPr>
        <w:t xml:space="preserve"> presente</w:t>
      </w:r>
      <w:r w:rsidR="009004EE" w:rsidRPr="001F47C6">
        <w:rPr>
          <w:rFonts w:ascii="Times New Roman" w:hAnsi="Times New Roman"/>
          <w:lang w:val="es-MX"/>
        </w:rPr>
        <w:t xml:space="preserve"> </w:t>
      </w:r>
      <w:r w:rsidR="001F47C6" w:rsidRPr="000163EB">
        <w:rPr>
          <w:rFonts w:ascii="Times New Roman" w:hAnsi="Times New Roman"/>
          <w:lang w:val="es-MX"/>
        </w:rPr>
        <w:t>texto</w:t>
      </w:r>
      <w:r w:rsidR="001F47C6">
        <w:rPr>
          <w:rFonts w:ascii="Times New Roman" w:hAnsi="Times New Roman"/>
          <w:lang w:val="es-MX"/>
        </w:rPr>
        <w:t xml:space="preserve"> </w:t>
      </w:r>
      <w:r w:rsidR="009004EE" w:rsidRPr="001F47C6">
        <w:rPr>
          <w:rFonts w:ascii="Times New Roman" w:hAnsi="Times New Roman"/>
          <w:lang w:val="es-MX"/>
        </w:rPr>
        <w:t>no permite realizar inferencias o correlaciones, pero si evidencia l</w:t>
      </w:r>
      <w:r w:rsidRPr="001F47C6">
        <w:rPr>
          <w:rFonts w:ascii="Times New Roman" w:hAnsi="Times New Roman"/>
          <w:lang w:val="es-MX"/>
        </w:rPr>
        <w:t xml:space="preserve">os bajos niveles de reciclaje y </w:t>
      </w:r>
      <w:r w:rsidRPr="001F47C6">
        <w:rPr>
          <w:rFonts w:ascii="Times New Roman" w:hAnsi="Times New Roman"/>
          <w:lang w:val="es-MX"/>
        </w:rPr>
        <w:lastRenderedPageBreak/>
        <w:t xml:space="preserve">de reúso </w:t>
      </w:r>
      <w:r w:rsidR="00806686" w:rsidRPr="001F47C6">
        <w:rPr>
          <w:rFonts w:ascii="Times New Roman" w:hAnsi="Times New Roman"/>
          <w:lang w:val="es-MX"/>
        </w:rPr>
        <w:t>en el proceso de producción</w:t>
      </w:r>
      <w:r w:rsidR="001C62AC" w:rsidRPr="001F47C6">
        <w:rPr>
          <w:rFonts w:ascii="Times New Roman" w:hAnsi="Times New Roman"/>
          <w:lang w:val="es-MX"/>
        </w:rPr>
        <w:t xml:space="preserve"> por parte de las empresas</w:t>
      </w:r>
      <w:r w:rsidR="00A6305C" w:rsidRPr="001F47C6">
        <w:rPr>
          <w:rFonts w:ascii="Times New Roman" w:hAnsi="Times New Roman"/>
          <w:lang w:val="es-MX"/>
        </w:rPr>
        <w:t xml:space="preserve"> en las zonas mencionadas</w:t>
      </w:r>
      <w:r w:rsidR="001C62AC" w:rsidRPr="001F47C6">
        <w:rPr>
          <w:rFonts w:ascii="Times New Roman" w:hAnsi="Times New Roman"/>
          <w:lang w:val="es-MX"/>
        </w:rPr>
        <w:t xml:space="preserve">, lo cual </w:t>
      </w:r>
      <w:r w:rsidR="009004EE" w:rsidRPr="001F47C6">
        <w:rPr>
          <w:rFonts w:ascii="Times New Roman" w:hAnsi="Times New Roman"/>
          <w:lang w:val="es-MX"/>
        </w:rPr>
        <w:t xml:space="preserve">no favorece </w:t>
      </w:r>
      <w:r w:rsidR="00A6305C" w:rsidRPr="001F47C6">
        <w:rPr>
          <w:rFonts w:ascii="Times New Roman" w:hAnsi="Times New Roman"/>
          <w:lang w:val="es-MX"/>
        </w:rPr>
        <w:t>al desarrollo de</w:t>
      </w:r>
      <w:r w:rsidR="009004EE" w:rsidRPr="001F47C6">
        <w:rPr>
          <w:rFonts w:ascii="Times New Roman" w:hAnsi="Times New Roman"/>
          <w:lang w:val="es-MX"/>
        </w:rPr>
        <w:t xml:space="preserve"> </w:t>
      </w:r>
      <w:r w:rsidR="00A37B1A" w:rsidRPr="001F47C6">
        <w:rPr>
          <w:rFonts w:ascii="Times New Roman" w:hAnsi="Times New Roman"/>
          <w:lang w:val="es-MX"/>
        </w:rPr>
        <w:t>c</w:t>
      </w:r>
      <w:r w:rsidR="009004EE" w:rsidRPr="001F47C6">
        <w:rPr>
          <w:rFonts w:ascii="Times New Roman" w:hAnsi="Times New Roman"/>
          <w:lang w:val="es-MX"/>
        </w:rPr>
        <w:t>iudades limpias.</w:t>
      </w:r>
    </w:p>
    <w:p w14:paraId="12EB3B06" w14:textId="288D6F87" w:rsidR="005313E1" w:rsidRPr="001F47C6" w:rsidRDefault="00B05DFA" w:rsidP="00607D58">
      <w:pPr>
        <w:tabs>
          <w:tab w:val="left" w:pos="576"/>
        </w:tabs>
        <w:spacing w:after="0" w:line="360" w:lineRule="auto"/>
        <w:ind w:firstLine="709"/>
        <w:jc w:val="both"/>
        <w:rPr>
          <w:rFonts w:ascii="Times New Roman" w:hAnsi="Times New Roman"/>
          <w:lang w:val="es-MX"/>
        </w:rPr>
      </w:pPr>
      <w:r w:rsidRPr="001F47C6">
        <w:rPr>
          <w:rFonts w:ascii="Times New Roman" w:eastAsia="Times New Roman" w:hAnsi="Times New Roman"/>
          <w:lang w:val="es-MX" w:eastAsia="es-MX"/>
        </w:rPr>
        <w:t>Es</w:t>
      </w:r>
      <w:r w:rsidR="00A64A90" w:rsidRPr="001F47C6">
        <w:rPr>
          <w:rFonts w:ascii="Times New Roman" w:hAnsi="Times New Roman"/>
          <w:lang w:val="es-MX"/>
        </w:rPr>
        <w:t xml:space="preserve"> importante considerar que si bien </w:t>
      </w:r>
      <w:r w:rsidR="00806686" w:rsidRPr="001F47C6">
        <w:rPr>
          <w:rFonts w:ascii="Times New Roman" w:eastAsia="Times New Roman" w:hAnsi="Times New Roman"/>
          <w:lang w:val="es-MX" w:eastAsia="es-MX"/>
        </w:rPr>
        <w:t>la inversión para reducir los resi</w:t>
      </w:r>
      <w:r w:rsidR="00A64A90" w:rsidRPr="001F47C6">
        <w:rPr>
          <w:rFonts w:ascii="Times New Roman" w:eastAsia="Times New Roman" w:hAnsi="Times New Roman"/>
          <w:lang w:val="es-MX" w:eastAsia="es-MX"/>
        </w:rPr>
        <w:t>duos generados en los procesos (</w:t>
      </w:r>
      <w:r w:rsidR="00806686" w:rsidRPr="001F47C6">
        <w:rPr>
          <w:rFonts w:ascii="Times New Roman" w:eastAsia="Times New Roman" w:hAnsi="Times New Roman"/>
          <w:lang w:val="es-MX" w:eastAsia="es-MX"/>
        </w:rPr>
        <w:t xml:space="preserve">tanto a nivel nacional como en el </w:t>
      </w:r>
      <w:r w:rsidR="00861895" w:rsidRPr="001F47C6">
        <w:rPr>
          <w:rFonts w:ascii="Times New Roman" w:eastAsia="Times New Roman" w:hAnsi="Times New Roman"/>
          <w:lang w:val="es-MX" w:eastAsia="es-MX"/>
        </w:rPr>
        <w:t>Edomex</w:t>
      </w:r>
      <w:r w:rsidR="00A64A90" w:rsidRPr="001F47C6">
        <w:rPr>
          <w:rFonts w:ascii="Times New Roman" w:eastAsia="Times New Roman" w:hAnsi="Times New Roman"/>
          <w:lang w:val="es-MX" w:eastAsia="es-MX"/>
        </w:rPr>
        <w:t>),</w:t>
      </w:r>
      <w:r w:rsidR="00806686" w:rsidRPr="001F47C6">
        <w:rPr>
          <w:rFonts w:ascii="Times New Roman" w:eastAsia="Times New Roman" w:hAnsi="Times New Roman"/>
          <w:lang w:val="es-MX" w:eastAsia="es-MX"/>
        </w:rPr>
        <w:t xml:space="preserve"> generalmente tiene como propósito la disminución del consumo de energía o bien el uso de energías alternativa</w:t>
      </w:r>
      <w:r w:rsidR="00A64A90" w:rsidRPr="001F47C6">
        <w:rPr>
          <w:rFonts w:ascii="Times New Roman" w:eastAsia="Times New Roman" w:hAnsi="Times New Roman"/>
          <w:lang w:val="es-MX" w:eastAsia="es-MX"/>
        </w:rPr>
        <w:t>s,</w:t>
      </w:r>
      <w:r w:rsidR="00806686" w:rsidRPr="001F47C6">
        <w:rPr>
          <w:rFonts w:ascii="Times New Roman" w:eastAsia="Times New Roman" w:hAnsi="Times New Roman"/>
          <w:lang w:val="es-MX" w:eastAsia="es-MX"/>
        </w:rPr>
        <w:t xml:space="preserve"> </w:t>
      </w:r>
      <w:r w:rsidR="004F373D" w:rsidRPr="001F47C6">
        <w:rPr>
          <w:rFonts w:ascii="Times New Roman" w:eastAsia="Times New Roman" w:hAnsi="Times New Roman"/>
          <w:lang w:val="es-MX" w:eastAsia="es-MX"/>
        </w:rPr>
        <w:t xml:space="preserve">es desafortunado que </w:t>
      </w:r>
      <w:r w:rsidR="00806686" w:rsidRPr="001F47C6">
        <w:rPr>
          <w:rFonts w:ascii="Times New Roman" w:eastAsia="Times New Roman" w:hAnsi="Times New Roman"/>
          <w:lang w:val="es-MX" w:eastAsia="es-MX"/>
        </w:rPr>
        <w:t xml:space="preserve">la inversión </w:t>
      </w:r>
      <w:r w:rsidR="004F373D" w:rsidRPr="001F47C6">
        <w:rPr>
          <w:rFonts w:ascii="Times New Roman" w:eastAsia="Times New Roman" w:hAnsi="Times New Roman"/>
          <w:lang w:val="es-MX" w:eastAsia="es-MX"/>
        </w:rPr>
        <w:t>sea</w:t>
      </w:r>
      <w:r w:rsidR="00806686" w:rsidRPr="001F47C6">
        <w:rPr>
          <w:rFonts w:ascii="Times New Roman" w:eastAsia="Times New Roman" w:hAnsi="Times New Roman"/>
          <w:lang w:val="es-MX" w:eastAsia="es-MX"/>
        </w:rPr>
        <w:t xml:space="preserve"> sumamente reduci</w:t>
      </w:r>
      <w:r w:rsidRPr="001F47C6">
        <w:rPr>
          <w:rFonts w:ascii="Times New Roman" w:eastAsia="Times New Roman" w:hAnsi="Times New Roman"/>
          <w:lang w:val="es-MX" w:eastAsia="es-MX"/>
        </w:rPr>
        <w:t xml:space="preserve">da en materia de participación </w:t>
      </w:r>
      <w:r w:rsidR="00806686" w:rsidRPr="001F47C6">
        <w:rPr>
          <w:rFonts w:ascii="Times New Roman" w:eastAsia="Times New Roman" w:hAnsi="Times New Roman"/>
          <w:lang w:val="es-MX" w:eastAsia="es-MX"/>
        </w:rPr>
        <w:t>en campaña</w:t>
      </w:r>
      <w:r w:rsidR="004F373D" w:rsidRPr="001F47C6">
        <w:rPr>
          <w:rFonts w:ascii="Times New Roman" w:eastAsia="Times New Roman" w:hAnsi="Times New Roman"/>
          <w:lang w:val="es-MX" w:eastAsia="es-MX"/>
        </w:rPr>
        <w:t>s para cuidar el medio ambiente</w:t>
      </w:r>
      <w:r w:rsidR="00806686" w:rsidRPr="001F47C6">
        <w:rPr>
          <w:rFonts w:ascii="Times New Roman" w:eastAsia="Times New Roman" w:hAnsi="Times New Roman"/>
          <w:lang w:val="es-MX" w:eastAsia="es-MX"/>
        </w:rPr>
        <w:t>.</w:t>
      </w:r>
      <w:r w:rsidR="005313E1" w:rsidRPr="001F47C6">
        <w:rPr>
          <w:rFonts w:ascii="Times New Roman" w:eastAsia="Times New Roman" w:hAnsi="Times New Roman"/>
          <w:lang w:val="es-MX" w:eastAsia="es-MX"/>
        </w:rPr>
        <w:t xml:space="preserve"> Sin embargo, este problema podría atenderse si se aborda l</w:t>
      </w:r>
      <w:r w:rsidR="005313E1" w:rsidRPr="001F47C6">
        <w:rPr>
          <w:rFonts w:ascii="Times New Roman" w:hAnsi="Times New Roman"/>
          <w:lang w:val="es-MX"/>
        </w:rPr>
        <w:t>a desorganización y el distanciamiento entre la administración pública y sociedad que plantea</w:t>
      </w:r>
      <w:r w:rsidR="00A6305C" w:rsidRPr="001F47C6">
        <w:rPr>
          <w:rFonts w:ascii="Times New Roman" w:hAnsi="Times New Roman"/>
          <w:lang w:val="es-MX"/>
        </w:rPr>
        <w:t>n</w:t>
      </w:r>
      <w:r w:rsidR="005313E1" w:rsidRPr="001F47C6">
        <w:rPr>
          <w:rFonts w:ascii="Times New Roman" w:hAnsi="Times New Roman"/>
          <w:lang w:val="es-MX"/>
        </w:rPr>
        <w:t xml:space="preserve"> García </w:t>
      </w:r>
      <w:r w:rsidR="005313E1" w:rsidRPr="001F47C6">
        <w:rPr>
          <w:rFonts w:ascii="Times New Roman" w:hAnsi="Times New Roman"/>
          <w:i/>
          <w:iCs/>
          <w:lang w:val="es-MX"/>
        </w:rPr>
        <w:t xml:space="preserve">et </w:t>
      </w:r>
      <w:r w:rsidR="00216C40" w:rsidRPr="001F47C6">
        <w:rPr>
          <w:rFonts w:ascii="Times New Roman" w:hAnsi="Times New Roman"/>
          <w:i/>
          <w:iCs/>
          <w:lang w:val="es-MX"/>
        </w:rPr>
        <w:t>a</w:t>
      </w:r>
      <w:r w:rsidR="005313E1" w:rsidRPr="001F47C6">
        <w:rPr>
          <w:rFonts w:ascii="Times New Roman" w:hAnsi="Times New Roman"/>
          <w:i/>
          <w:iCs/>
          <w:lang w:val="es-MX"/>
        </w:rPr>
        <w:t>l</w:t>
      </w:r>
      <w:r w:rsidR="005313E1" w:rsidRPr="001F47C6">
        <w:rPr>
          <w:rFonts w:ascii="Times New Roman" w:hAnsi="Times New Roman"/>
          <w:lang w:val="es-MX"/>
        </w:rPr>
        <w:t>. (2023</w:t>
      </w:r>
      <w:r w:rsidR="005313E1" w:rsidRPr="000163EB">
        <w:rPr>
          <w:rFonts w:ascii="Times New Roman" w:hAnsi="Times New Roman"/>
          <w:lang w:val="es-MX"/>
        </w:rPr>
        <w:t>)</w:t>
      </w:r>
      <w:r w:rsidR="001F47C6" w:rsidRPr="000163EB">
        <w:rPr>
          <w:rFonts w:ascii="Times New Roman" w:hAnsi="Times New Roman"/>
          <w:lang w:val="es-MX"/>
        </w:rPr>
        <w:t>.</w:t>
      </w:r>
    </w:p>
    <w:p w14:paraId="3C910A3A" w14:textId="6701E12F" w:rsidR="00B05DFA" w:rsidRDefault="00B05DFA" w:rsidP="00607D58">
      <w:pPr>
        <w:tabs>
          <w:tab w:val="left" w:pos="576"/>
        </w:tabs>
        <w:spacing w:after="0" w:line="360" w:lineRule="auto"/>
        <w:ind w:firstLine="709"/>
        <w:jc w:val="both"/>
        <w:rPr>
          <w:rFonts w:ascii="ElectraLTStd-Regular" w:eastAsiaTheme="minorHAnsi" w:hAnsi="ElectraLTStd-Regular" w:cs="ElectraLTStd-Regular"/>
          <w:lang w:val="es-MX"/>
        </w:rPr>
      </w:pPr>
      <w:r w:rsidRPr="001F47C6">
        <w:rPr>
          <w:rFonts w:ascii="Times New Roman" w:eastAsia="Times New Roman" w:hAnsi="Times New Roman"/>
          <w:lang w:val="es-MX" w:eastAsia="es-MX"/>
        </w:rPr>
        <w:t xml:space="preserve">Finalmente, </w:t>
      </w:r>
      <w:r w:rsidR="00CC01ED" w:rsidRPr="001F47C6">
        <w:rPr>
          <w:rFonts w:ascii="Times New Roman" w:hAnsi="Times New Roman"/>
          <w:lang w:val="es-MX"/>
        </w:rPr>
        <w:t xml:space="preserve">se evidencia que existen áreas de oportunidad importantes en términos de </w:t>
      </w:r>
      <w:r w:rsidR="00CC01ED" w:rsidRPr="001F47C6">
        <w:rPr>
          <w:rFonts w:ascii="ElectraLTStd-Regular" w:eastAsiaTheme="minorHAnsi" w:hAnsi="ElectraLTStd-Regular" w:cs="ElectraLTStd-Regular"/>
          <w:lang w:val="es-MX"/>
        </w:rPr>
        <w:t xml:space="preserve">una gestión apropiada de residuos, lo cual es consistente con lo expuesto por </w:t>
      </w:r>
      <w:r w:rsidR="00CC01ED" w:rsidRPr="001F47C6">
        <w:rPr>
          <w:rFonts w:ascii="Times New Roman" w:hAnsi="Times New Roman"/>
          <w:lang w:val="es-MX"/>
        </w:rPr>
        <w:t xml:space="preserve">Toledo </w:t>
      </w:r>
      <w:r w:rsidR="003F609F" w:rsidRPr="001F47C6">
        <w:rPr>
          <w:rFonts w:ascii="Times New Roman" w:hAnsi="Times New Roman"/>
          <w:lang w:val="es-MX"/>
        </w:rPr>
        <w:t>y</w:t>
      </w:r>
      <w:r w:rsidR="00CC01ED" w:rsidRPr="001F47C6">
        <w:rPr>
          <w:rFonts w:ascii="Times New Roman" w:hAnsi="Times New Roman"/>
          <w:lang w:val="es-MX"/>
        </w:rPr>
        <w:t xml:space="preserve"> Quintero (2022) y Zohoori</w:t>
      </w:r>
      <w:r w:rsidR="003F609F" w:rsidRPr="001F47C6">
        <w:rPr>
          <w:rFonts w:ascii="Times New Roman" w:hAnsi="Times New Roman"/>
          <w:lang w:val="es-MX"/>
        </w:rPr>
        <w:t xml:space="preserve"> y</w:t>
      </w:r>
      <w:r w:rsidR="00CC01ED" w:rsidRPr="001F47C6">
        <w:rPr>
          <w:rFonts w:ascii="Times New Roman" w:hAnsi="Times New Roman"/>
          <w:lang w:val="es-MX"/>
        </w:rPr>
        <w:t xml:space="preserve"> Ghani (2017), quienes indican que dicha situación prevalece</w:t>
      </w:r>
      <w:r w:rsidR="00CC01ED" w:rsidRPr="001F47C6">
        <w:rPr>
          <w:rFonts w:ascii="ElectraLTStd-Regular" w:eastAsiaTheme="minorHAnsi" w:hAnsi="ElectraLTStd-Regular" w:cs="ElectraLTStd-Regular"/>
          <w:lang w:val="es-MX"/>
        </w:rPr>
        <w:t xml:space="preserve"> en la mayoría de los </w:t>
      </w:r>
      <w:r w:rsidRPr="001F47C6">
        <w:rPr>
          <w:rFonts w:ascii="ElectraLTStd-Regular" w:eastAsiaTheme="minorHAnsi" w:hAnsi="ElectraLTStd-Regular" w:cs="ElectraLTStd-Regular"/>
          <w:lang w:val="es-MX"/>
        </w:rPr>
        <w:t>países menos desarrollados</w:t>
      </w:r>
      <w:r w:rsidR="00CC01ED" w:rsidRPr="001F47C6">
        <w:rPr>
          <w:rFonts w:ascii="ElectraLTStd-Regular" w:eastAsiaTheme="minorHAnsi" w:hAnsi="ElectraLTStd-Regular" w:cs="ElectraLTStd-Regular"/>
          <w:lang w:val="es-MX"/>
        </w:rPr>
        <w:t>.</w:t>
      </w:r>
      <w:r w:rsidRPr="001F47C6">
        <w:rPr>
          <w:rFonts w:ascii="ElectraLTStd-Regular" w:eastAsiaTheme="minorHAnsi" w:hAnsi="ElectraLTStd-Regular" w:cs="ElectraLTStd-Regular"/>
          <w:lang w:val="es-MX"/>
        </w:rPr>
        <w:t xml:space="preserve"> </w:t>
      </w:r>
    </w:p>
    <w:p w14:paraId="75913335" w14:textId="77777777" w:rsidR="00607D58" w:rsidRPr="001F47C6" w:rsidRDefault="00607D58" w:rsidP="00607D58">
      <w:pPr>
        <w:tabs>
          <w:tab w:val="left" w:pos="576"/>
        </w:tabs>
        <w:spacing w:after="0" w:line="360" w:lineRule="auto"/>
        <w:ind w:firstLine="709"/>
        <w:jc w:val="both"/>
        <w:rPr>
          <w:rFonts w:ascii="Times New Roman" w:eastAsia="Times New Roman" w:hAnsi="Times New Roman"/>
          <w:lang w:val="es-MX" w:eastAsia="es-MX"/>
        </w:rPr>
      </w:pPr>
    </w:p>
    <w:p w14:paraId="7CEA9DDE" w14:textId="3114CFA4" w:rsidR="00865B84" w:rsidRPr="001F47C6" w:rsidRDefault="0079693D" w:rsidP="007F42ED">
      <w:pPr>
        <w:tabs>
          <w:tab w:val="left" w:pos="369"/>
          <w:tab w:val="left" w:pos="576"/>
        </w:tabs>
        <w:spacing w:after="0" w:line="360" w:lineRule="auto"/>
        <w:jc w:val="center"/>
        <w:rPr>
          <w:rFonts w:ascii="Times New Roman" w:hAnsi="Times New Roman"/>
          <w:b/>
          <w:sz w:val="32"/>
          <w:szCs w:val="32"/>
          <w:lang w:val="es-MX"/>
        </w:rPr>
      </w:pPr>
      <w:r w:rsidRPr="001F47C6">
        <w:rPr>
          <w:rFonts w:ascii="Times New Roman" w:hAnsi="Times New Roman"/>
          <w:b/>
          <w:sz w:val="32"/>
          <w:szCs w:val="32"/>
          <w:lang w:val="es-MX"/>
        </w:rPr>
        <w:t>Conclusión</w:t>
      </w:r>
    </w:p>
    <w:p w14:paraId="5BC1A8C2" w14:textId="43EF4509" w:rsidR="006F1023" w:rsidRPr="001F47C6" w:rsidRDefault="00AF7D30" w:rsidP="00607D58">
      <w:pPr>
        <w:tabs>
          <w:tab w:val="left" w:pos="576"/>
        </w:tabs>
        <w:spacing w:after="0" w:line="360" w:lineRule="auto"/>
        <w:ind w:firstLine="709"/>
        <w:jc w:val="both"/>
        <w:rPr>
          <w:rFonts w:ascii="Times New Roman" w:hAnsi="Times New Roman"/>
          <w:lang w:val="es-MX"/>
        </w:rPr>
      </w:pPr>
      <w:r w:rsidRPr="001F47C6">
        <w:rPr>
          <w:rFonts w:ascii="Times New Roman" w:hAnsi="Times New Roman"/>
          <w:lang w:val="es-MX"/>
        </w:rPr>
        <w:t>E</w:t>
      </w:r>
      <w:r w:rsidR="00F1507F" w:rsidRPr="001F47C6">
        <w:rPr>
          <w:rFonts w:ascii="Times New Roman" w:hAnsi="Times New Roman"/>
          <w:lang w:val="es-MX"/>
        </w:rPr>
        <w:t xml:space="preserve">l impacto económico asociado con </w:t>
      </w:r>
      <w:r w:rsidR="002E1963" w:rsidRPr="001F47C6">
        <w:rPr>
          <w:rFonts w:ascii="Times New Roman" w:hAnsi="Times New Roman"/>
          <w:lang w:val="es-MX"/>
        </w:rPr>
        <w:t>los</w:t>
      </w:r>
      <w:r w:rsidR="00F1507F" w:rsidRPr="001F47C6">
        <w:rPr>
          <w:rFonts w:ascii="Times New Roman" w:hAnsi="Times New Roman"/>
          <w:lang w:val="es-MX"/>
        </w:rPr>
        <w:t xml:space="preserve"> residuos </w:t>
      </w:r>
      <w:r w:rsidR="00125046" w:rsidRPr="001F47C6">
        <w:rPr>
          <w:rFonts w:ascii="Times New Roman" w:hAnsi="Times New Roman"/>
          <w:lang w:val="es-MX"/>
        </w:rPr>
        <w:t>en el</w:t>
      </w:r>
      <w:r w:rsidR="00F1507F" w:rsidRPr="001F47C6">
        <w:rPr>
          <w:rFonts w:ascii="Times New Roman" w:hAnsi="Times New Roman"/>
          <w:lang w:val="es-MX"/>
        </w:rPr>
        <w:t xml:space="preserve"> </w:t>
      </w:r>
      <w:r w:rsidR="00861895" w:rsidRPr="001F47C6">
        <w:rPr>
          <w:rFonts w:ascii="Times New Roman" w:hAnsi="Times New Roman"/>
          <w:lang w:val="es-MX"/>
        </w:rPr>
        <w:t>Edomex</w:t>
      </w:r>
      <w:r w:rsidR="00F1507F" w:rsidRPr="001F47C6">
        <w:rPr>
          <w:rFonts w:ascii="Times New Roman" w:hAnsi="Times New Roman"/>
          <w:lang w:val="es-MX"/>
        </w:rPr>
        <w:t xml:space="preserve"> es elevado</w:t>
      </w:r>
      <w:r w:rsidR="00EE3D1C" w:rsidRPr="001F47C6">
        <w:rPr>
          <w:rFonts w:ascii="Times New Roman" w:hAnsi="Times New Roman"/>
          <w:lang w:val="es-MX"/>
        </w:rPr>
        <w:t>, implica costos de recolección, tratamiento, etc.</w:t>
      </w:r>
      <w:r w:rsidRPr="001F47C6">
        <w:rPr>
          <w:rFonts w:ascii="Times New Roman" w:hAnsi="Times New Roman"/>
          <w:lang w:val="es-MX"/>
        </w:rPr>
        <w:t xml:space="preserve"> </w:t>
      </w:r>
      <w:r w:rsidR="006F1023" w:rsidRPr="001F47C6">
        <w:rPr>
          <w:rFonts w:ascii="Times New Roman" w:hAnsi="Times New Roman"/>
          <w:lang w:val="es-MX"/>
        </w:rPr>
        <w:t>Por ello</w:t>
      </w:r>
      <w:r w:rsidRPr="001F47C6">
        <w:rPr>
          <w:rFonts w:ascii="Times New Roman" w:hAnsi="Times New Roman"/>
          <w:lang w:val="es-MX"/>
        </w:rPr>
        <w:t xml:space="preserve">, </w:t>
      </w:r>
      <w:r w:rsidR="00EE3D1C" w:rsidRPr="001F47C6">
        <w:rPr>
          <w:rFonts w:ascii="Times New Roman" w:hAnsi="Times New Roman"/>
          <w:lang w:val="es-MX"/>
        </w:rPr>
        <w:t xml:space="preserve">la gestión adecuada de </w:t>
      </w:r>
      <w:r w:rsidR="006F1023" w:rsidRPr="001F47C6">
        <w:rPr>
          <w:rFonts w:ascii="Times New Roman" w:hAnsi="Times New Roman"/>
          <w:lang w:val="es-MX"/>
        </w:rPr>
        <w:t>tales</w:t>
      </w:r>
      <w:r w:rsidR="00EE3D1C" w:rsidRPr="001F47C6">
        <w:rPr>
          <w:rFonts w:ascii="Times New Roman" w:hAnsi="Times New Roman"/>
          <w:lang w:val="es-MX"/>
        </w:rPr>
        <w:t xml:space="preserve"> desechos es de vital importancia e incluso es cuestión </w:t>
      </w:r>
      <w:r w:rsidRPr="001F47C6">
        <w:rPr>
          <w:rFonts w:ascii="Times New Roman" w:hAnsi="Times New Roman"/>
          <w:lang w:val="es-MX"/>
        </w:rPr>
        <w:t xml:space="preserve">de responsabilidad social. </w:t>
      </w:r>
    </w:p>
    <w:p w14:paraId="7C0C2345" w14:textId="12699993" w:rsidR="006B4B34" w:rsidRPr="001F47C6" w:rsidRDefault="0044519C" w:rsidP="00607D58">
      <w:pPr>
        <w:tabs>
          <w:tab w:val="left" w:pos="576"/>
        </w:tabs>
        <w:spacing w:after="0" w:line="360" w:lineRule="auto"/>
        <w:ind w:firstLine="709"/>
        <w:jc w:val="both"/>
        <w:rPr>
          <w:rFonts w:ascii="Times New Roman" w:hAnsi="Times New Roman"/>
          <w:lang w:val="es-MX"/>
        </w:rPr>
      </w:pPr>
      <w:r w:rsidRPr="001F47C6">
        <w:rPr>
          <w:rFonts w:ascii="Times New Roman" w:hAnsi="Times New Roman"/>
          <w:lang w:val="es-MX"/>
        </w:rPr>
        <w:t>Si bien la política pública establece criterios de protección</w:t>
      </w:r>
      <w:r w:rsidR="00125046" w:rsidRPr="001F47C6">
        <w:rPr>
          <w:rFonts w:ascii="Times New Roman" w:hAnsi="Times New Roman"/>
          <w:lang w:val="es-MX"/>
        </w:rPr>
        <w:t xml:space="preserve"> </w:t>
      </w:r>
      <w:r w:rsidR="006B4B34" w:rsidRPr="001F47C6">
        <w:rPr>
          <w:rFonts w:ascii="Times New Roman" w:hAnsi="Times New Roman"/>
          <w:lang w:val="es-MX"/>
        </w:rPr>
        <w:t xml:space="preserve">ambiental </w:t>
      </w:r>
      <w:r w:rsidR="00125046" w:rsidRPr="001F47C6">
        <w:rPr>
          <w:rFonts w:ascii="Times New Roman" w:hAnsi="Times New Roman"/>
          <w:lang w:val="es-MX"/>
        </w:rPr>
        <w:t xml:space="preserve">mediante el establecimiento de </w:t>
      </w:r>
      <w:r w:rsidRPr="001F47C6">
        <w:rPr>
          <w:rFonts w:ascii="Times New Roman" w:hAnsi="Times New Roman"/>
          <w:lang w:val="es-MX"/>
        </w:rPr>
        <w:t>barreras</w:t>
      </w:r>
      <w:r w:rsidR="001F439E" w:rsidRPr="001F47C6">
        <w:rPr>
          <w:rFonts w:ascii="Times New Roman" w:hAnsi="Times New Roman"/>
          <w:lang w:val="es-MX"/>
        </w:rPr>
        <w:t xml:space="preserve"> (cuotas) </w:t>
      </w:r>
      <w:r w:rsidR="00D128D9" w:rsidRPr="001F47C6">
        <w:rPr>
          <w:rFonts w:ascii="Times New Roman" w:hAnsi="Times New Roman"/>
          <w:lang w:val="es-MX"/>
        </w:rPr>
        <w:t xml:space="preserve">ésta </w:t>
      </w:r>
      <w:r w:rsidR="00125046" w:rsidRPr="001F47C6">
        <w:rPr>
          <w:rFonts w:ascii="Times New Roman" w:hAnsi="Times New Roman"/>
          <w:lang w:val="es-MX"/>
        </w:rPr>
        <w:t>aún es incipiente. El</w:t>
      </w:r>
      <w:r w:rsidRPr="001F47C6">
        <w:rPr>
          <w:rFonts w:ascii="Times New Roman" w:hAnsi="Times New Roman"/>
          <w:lang w:val="es-MX"/>
        </w:rPr>
        <w:t xml:space="preserve"> cobro de impuestos asociados con la generación y el tratamiento de los </w:t>
      </w:r>
      <w:r w:rsidR="00125046" w:rsidRPr="001F47C6">
        <w:rPr>
          <w:rFonts w:ascii="Times New Roman" w:hAnsi="Times New Roman"/>
          <w:lang w:val="es-MX"/>
        </w:rPr>
        <w:t>residuos no es suficiente</w:t>
      </w:r>
      <w:r w:rsidR="006B4B34" w:rsidRPr="001F47C6">
        <w:rPr>
          <w:rFonts w:ascii="Times New Roman" w:hAnsi="Times New Roman"/>
          <w:lang w:val="es-MX"/>
        </w:rPr>
        <w:t>, se necesita analizar e incorporar elementos en términos de</w:t>
      </w:r>
      <w:r w:rsidR="00125046" w:rsidRPr="001F47C6">
        <w:rPr>
          <w:rFonts w:ascii="Times New Roman" w:hAnsi="Times New Roman"/>
          <w:lang w:val="es-MX"/>
        </w:rPr>
        <w:t xml:space="preserve"> </w:t>
      </w:r>
      <w:r w:rsidR="006B4B34" w:rsidRPr="001F47C6">
        <w:rPr>
          <w:rFonts w:ascii="Times New Roman" w:hAnsi="Times New Roman"/>
          <w:lang w:val="es-MX"/>
        </w:rPr>
        <w:t xml:space="preserve">eficiencia ambiental, tecnológicos, sociales, etc., a fin de atender diversas situaciones descritas </w:t>
      </w:r>
      <w:r w:rsidR="001F47C6" w:rsidRPr="000163EB">
        <w:rPr>
          <w:rFonts w:ascii="Times New Roman" w:hAnsi="Times New Roman"/>
          <w:lang w:val="es-MX"/>
        </w:rPr>
        <w:t>en esta investigación</w:t>
      </w:r>
      <w:r w:rsidR="006B4B34" w:rsidRPr="001F47C6">
        <w:rPr>
          <w:rFonts w:ascii="Times New Roman" w:hAnsi="Times New Roman"/>
          <w:lang w:val="es-MX"/>
        </w:rPr>
        <w:t xml:space="preserve">, tal como el uso prácticamente exclusivo de rellenos sanitarios como sitios de disposición final de los </w:t>
      </w:r>
      <w:r w:rsidR="002927B9" w:rsidRPr="001F47C6">
        <w:rPr>
          <w:rFonts w:ascii="Times New Roman" w:hAnsi="Times New Roman"/>
          <w:lang w:val="es-MX"/>
        </w:rPr>
        <w:t>residuos,</w:t>
      </w:r>
      <w:r w:rsidR="006B4B34" w:rsidRPr="001F47C6">
        <w:rPr>
          <w:rFonts w:ascii="Times New Roman" w:hAnsi="Times New Roman"/>
          <w:lang w:val="es-MX"/>
        </w:rPr>
        <w:t xml:space="preserve"> así como el bajo índice de aprovechamiento de los desechos.</w:t>
      </w:r>
    </w:p>
    <w:p w14:paraId="0249A852" w14:textId="1D7D78DD" w:rsidR="00F1507F" w:rsidRPr="001F47C6" w:rsidRDefault="006B4B34" w:rsidP="00607D58">
      <w:pPr>
        <w:tabs>
          <w:tab w:val="left" w:pos="576"/>
        </w:tabs>
        <w:spacing w:after="0" w:line="360" w:lineRule="auto"/>
        <w:ind w:firstLine="709"/>
        <w:jc w:val="both"/>
        <w:rPr>
          <w:rFonts w:ascii="Times New Roman" w:hAnsi="Times New Roman"/>
          <w:lang w:val="es-MX"/>
        </w:rPr>
      </w:pPr>
      <w:r w:rsidRPr="001F47C6">
        <w:rPr>
          <w:rFonts w:ascii="Times New Roman" w:hAnsi="Times New Roman"/>
          <w:lang w:val="es-MX"/>
        </w:rPr>
        <w:t xml:space="preserve">Finalmente, es vital contar con articulación entre los agentes involucrados en la problemática descrita. Se requiere </w:t>
      </w:r>
      <w:r w:rsidR="00A00AAE" w:rsidRPr="001F47C6">
        <w:rPr>
          <w:rFonts w:ascii="Times New Roman" w:hAnsi="Times New Roman"/>
          <w:lang w:val="es-MX"/>
        </w:rPr>
        <w:t>la participación de</w:t>
      </w:r>
      <w:r w:rsidRPr="001F47C6">
        <w:rPr>
          <w:rFonts w:ascii="Times New Roman" w:hAnsi="Times New Roman"/>
          <w:lang w:val="es-MX"/>
        </w:rPr>
        <w:t xml:space="preserve"> los generadores de residuos (empresas, sociedad, etc</w:t>
      </w:r>
      <w:r w:rsidR="00A00AAE" w:rsidRPr="001F47C6">
        <w:rPr>
          <w:rFonts w:ascii="Times New Roman" w:hAnsi="Times New Roman"/>
          <w:lang w:val="es-MX"/>
        </w:rPr>
        <w:t>.</w:t>
      </w:r>
      <w:r w:rsidRPr="001F47C6">
        <w:rPr>
          <w:rFonts w:ascii="Times New Roman" w:hAnsi="Times New Roman"/>
          <w:lang w:val="es-MX"/>
        </w:rPr>
        <w:t>)</w:t>
      </w:r>
      <w:r w:rsidR="006F1023" w:rsidRPr="001F47C6">
        <w:rPr>
          <w:rFonts w:ascii="Times New Roman" w:hAnsi="Times New Roman"/>
          <w:lang w:val="es-MX"/>
        </w:rPr>
        <w:t>,</w:t>
      </w:r>
      <w:r w:rsidRPr="001F47C6">
        <w:rPr>
          <w:rFonts w:ascii="Times New Roman" w:hAnsi="Times New Roman"/>
          <w:lang w:val="es-MX"/>
        </w:rPr>
        <w:t xml:space="preserve"> así como </w:t>
      </w:r>
      <w:r w:rsidR="006F1023" w:rsidRPr="001F47C6">
        <w:rPr>
          <w:rFonts w:ascii="Times New Roman" w:hAnsi="Times New Roman"/>
          <w:lang w:val="es-MX"/>
        </w:rPr>
        <w:t xml:space="preserve">la participación de </w:t>
      </w:r>
      <w:r w:rsidRPr="001F47C6">
        <w:rPr>
          <w:rFonts w:ascii="Times New Roman" w:hAnsi="Times New Roman"/>
          <w:lang w:val="es-MX"/>
        </w:rPr>
        <w:t>los tres niveles de gobierno</w:t>
      </w:r>
      <w:r w:rsidR="00A00AAE" w:rsidRPr="001F47C6">
        <w:rPr>
          <w:rFonts w:ascii="Times New Roman" w:hAnsi="Times New Roman"/>
          <w:lang w:val="es-MX"/>
        </w:rPr>
        <w:t xml:space="preserve"> para diseñar soluciones robustas. D</w:t>
      </w:r>
      <w:r w:rsidRPr="001F47C6">
        <w:rPr>
          <w:rFonts w:ascii="Times New Roman" w:hAnsi="Times New Roman"/>
          <w:lang w:val="es-MX"/>
        </w:rPr>
        <w:t xml:space="preserve">e lo contrario, </w:t>
      </w:r>
      <w:r w:rsidR="0044519C" w:rsidRPr="001F47C6">
        <w:rPr>
          <w:rFonts w:ascii="Times New Roman" w:hAnsi="Times New Roman"/>
          <w:lang w:val="es-MX"/>
        </w:rPr>
        <w:t xml:space="preserve">los registros asociados con la problemática </w:t>
      </w:r>
      <w:r w:rsidR="006F1023" w:rsidRPr="001F47C6">
        <w:rPr>
          <w:rFonts w:ascii="Times New Roman" w:hAnsi="Times New Roman"/>
          <w:lang w:val="es-MX"/>
        </w:rPr>
        <w:t xml:space="preserve">expuesta </w:t>
      </w:r>
      <w:r w:rsidR="00A00AAE" w:rsidRPr="001F47C6">
        <w:rPr>
          <w:rFonts w:ascii="Times New Roman" w:hAnsi="Times New Roman"/>
          <w:lang w:val="es-MX"/>
        </w:rPr>
        <w:t xml:space="preserve">presentarán el </w:t>
      </w:r>
      <w:r w:rsidR="006F1023" w:rsidRPr="001F47C6">
        <w:rPr>
          <w:rFonts w:ascii="Times New Roman" w:hAnsi="Times New Roman"/>
          <w:lang w:val="es-MX"/>
        </w:rPr>
        <w:t xml:space="preserve">alarmante </w:t>
      </w:r>
      <w:r w:rsidR="00A00AAE" w:rsidRPr="001F47C6">
        <w:rPr>
          <w:rFonts w:ascii="Times New Roman" w:hAnsi="Times New Roman"/>
          <w:lang w:val="es-MX"/>
        </w:rPr>
        <w:t xml:space="preserve">comportamiento </w:t>
      </w:r>
      <w:r w:rsidR="006D3C15" w:rsidRPr="001F47C6">
        <w:rPr>
          <w:rFonts w:ascii="Times New Roman" w:hAnsi="Times New Roman"/>
          <w:lang w:val="es-MX"/>
        </w:rPr>
        <w:t>que mantienen hasta ahora</w:t>
      </w:r>
      <w:r w:rsidR="00A00AAE" w:rsidRPr="001F47C6">
        <w:rPr>
          <w:rFonts w:ascii="Times New Roman" w:hAnsi="Times New Roman"/>
          <w:lang w:val="es-MX"/>
        </w:rPr>
        <w:t xml:space="preserve"> </w:t>
      </w:r>
      <w:r w:rsidR="006F1023" w:rsidRPr="001F47C6">
        <w:rPr>
          <w:rFonts w:ascii="Times New Roman" w:hAnsi="Times New Roman"/>
          <w:lang w:val="es-MX"/>
        </w:rPr>
        <w:t>(</w:t>
      </w:r>
      <w:r w:rsidR="00A00AAE" w:rsidRPr="001F47C6">
        <w:rPr>
          <w:rFonts w:ascii="Times New Roman" w:hAnsi="Times New Roman"/>
          <w:lang w:val="es-MX"/>
        </w:rPr>
        <w:t xml:space="preserve">o </w:t>
      </w:r>
      <w:r w:rsidR="006F1023" w:rsidRPr="001F47C6">
        <w:rPr>
          <w:rFonts w:ascii="Times New Roman" w:hAnsi="Times New Roman"/>
          <w:lang w:val="es-MX"/>
        </w:rPr>
        <w:t>incluso</w:t>
      </w:r>
      <w:r w:rsidR="00A00AAE" w:rsidRPr="001F47C6">
        <w:rPr>
          <w:rFonts w:ascii="Times New Roman" w:hAnsi="Times New Roman"/>
          <w:lang w:val="es-MX"/>
        </w:rPr>
        <w:t xml:space="preserve"> más complejo</w:t>
      </w:r>
      <w:r w:rsidR="006F1023" w:rsidRPr="001F47C6">
        <w:rPr>
          <w:rFonts w:ascii="Times New Roman" w:hAnsi="Times New Roman"/>
          <w:lang w:val="es-MX"/>
        </w:rPr>
        <w:t>)</w:t>
      </w:r>
      <w:r w:rsidR="00A00AAE" w:rsidRPr="001F47C6">
        <w:rPr>
          <w:rFonts w:ascii="Times New Roman" w:hAnsi="Times New Roman"/>
          <w:lang w:val="es-MX"/>
        </w:rPr>
        <w:t>.</w:t>
      </w:r>
      <w:r w:rsidR="0044519C" w:rsidRPr="001F47C6">
        <w:rPr>
          <w:rFonts w:ascii="Times New Roman" w:hAnsi="Times New Roman"/>
          <w:lang w:val="es-MX"/>
        </w:rPr>
        <w:t xml:space="preserve"> </w:t>
      </w:r>
    </w:p>
    <w:p w14:paraId="79A416CD" w14:textId="77777777" w:rsidR="00607D58" w:rsidRDefault="00607D58" w:rsidP="003F292B">
      <w:pPr>
        <w:tabs>
          <w:tab w:val="left" w:pos="369"/>
          <w:tab w:val="left" w:pos="576"/>
        </w:tabs>
        <w:spacing w:after="0" w:line="360" w:lineRule="auto"/>
        <w:jc w:val="center"/>
        <w:rPr>
          <w:rFonts w:ascii="Times New Roman" w:hAnsi="Times New Roman"/>
          <w:b/>
          <w:sz w:val="28"/>
          <w:szCs w:val="28"/>
          <w:lang w:val="es-MX"/>
        </w:rPr>
      </w:pPr>
    </w:p>
    <w:p w14:paraId="15BC6DA2" w14:textId="0AF1CF23" w:rsidR="003F292B" w:rsidRPr="00E60807" w:rsidRDefault="003F292B" w:rsidP="003F292B">
      <w:pPr>
        <w:tabs>
          <w:tab w:val="left" w:pos="369"/>
          <w:tab w:val="left" w:pos="576"/>
        </w:tabs>
        <w:spacing w:after="0" w:line="360" w:lineRule="auto"/>
        <w:jc w:val="center"/>
        <w:rPr>
          <w:rFonts w:ascii="Times New Roman" w:hAnsi="Times New Roman"/>
          <w:b/>
          <w:sz w:val="28"/>
          <w:szCs w:val="28"/>
          <w:lang w:val="es-MX"/>
        </w:rPr>
      </w:pPr>
      <w:r w:rsidRPr="00E60807">
        <w:rPr>
          <w:rFonts w:ascii="Times New Roman" w:hAnsi="Times New Roman"/>
          <w:b/>
          <w:sz w:val="28"/>
          <w:szCs w:val="28"/>
          <w:lang w:val="es-MX"/>
        </w:rPr>
        <w:lastRenderedPageBreak/>
        <w:t xml:space="preserve">Futuras líneas de Investigación </w:t>
      </w:r>
    </w:p>
    <w:p w14:paraId="7EAF49F4" w14:textId="07D3B634" w:rsidR="002002C1" w:rsidRPr="001F47C6" w:rsidRDefault="00E2406C" w:rsidP="00607D58">
      <w:pPr>
        <w:tabs>
          <w:tab w:val="left" w:pos="576"/>
        </w:tabs>
        <w:spacing w:after="0" w:line="360" w:lineRule="auto"/>
        <w:ind w:firstLine="709"/>
        <w:jc w:val="both"/>
        <w:rPr>
          <w:rFonts w:ascii="Times New Roman" w:hAnsi="Times New Roman"/>
          <w:lang w:val="es-MX"/>
        </w:rPr>
      </w:pPr>
      <w:r w:rsidRPr="001F47C6">
        <w:rPr>
          <w:rFonts w:ascii="Times New Roman" w:hAnsi="Times New Roman"/>
          <w:lang w:val="es-MX"/>
        </w:rPr>
        <w:t>En complementación al presente</w:t>
      </w:r>
      <w:r w:rsidR="001F47C6">
        <w:rPr>
          <w:rFonts w:ascii="Times New Roman" w:hAnsi="Times New Roman"/>
          <w:lang w:val="es-MX"/>
        </w:rPr>
        <w:t xml:space="preserve"> </w:t>
      </w:r>
      <w:r w:rsidR="001F47C6" w:rsidRPr="000163EB">
        <w:rPr>
          <w:rFonts w:ascii="Times New Roman" w:hAnsi="Times New Roman"/>
          <w:lang w:val="es-MX"/>
        </w:rPr>
        <w:t>trabajo</w:t>
      </w:r>
      <w:r w:rsidRPr="001F47C6">
        <w:rPr>
          <w:rFonts w:ascii="Times New Roman" w:hAnsi="Times New Roman"/>
          <w:lang w:val="es-MX"/>
        </w:rPr>
        <w:t>, se considera importante realizar análisis relacionados con la generación</w:t>
      </w:r>
      <w:r w:rsidR="00804AA1" w:rsidRPr="001F47C6">
        <w:rPr>
          <w:rFonts w:ascii="Times New Roman" w:hAnsi="Times New Roman"/>
          <w:lang w:val="es-MX"/>
        </w:rPr>
        <w:t xml:space="preserve"> </w:t>
      </w:r>
      <w:r w:rsidR="00ED2FDB" w:rsidRPr="001F47C6">
        <w:rPr>
          <w:rFonts w:ascii="Times New Roman" w:hAnsi="Times New Roman"/>
          <w:lang w:val="es-MX"/>
        </w:rPr>
        <w:t xml:space="preserve">de </w:t>
      </w:r>
      <w:r w:rsidR="00804AA1" w:rsidRPr="001F47C6">
        <w:rPr>
          <w:rFonts w:ascii="Times New Roman" w:hAnsi="Times New Roman"/>
          <w:lang w:val="es-MX"/>
        </w:rPr>
        <w:t>cero residuos</w:t>
      </w:r>
      <w:r w:rsidRPr="001F47C6">
        <w:rPr>
          <w:rFonts w:ascii="Times New Roman" w:hAnsi="Times New Roman"/>
          <w:lang w:val="es-MX"/>
        </w:rPr>
        <w:t>. Para ello</w:t>
      </w:r>
      <w:r w:rsidR="00B9234C" w:rsidRPr="001F47C6">
        <w:rPr>
          <w:rFonts w:ascii="Times New Roman" w:hAnsi="Times New Roman"/>
          <w:lang w:val="es-MX"/>
        </w:rPr>
        <w:t>, se propone</w:t>
      </w:r>
      <w:r w:rsidRPr="001F47C6">
        <w:rPr>
          <w:rFonts w:ascii="Times New Roman" w:hAnsi="Times New Roman"/>
          <w:lang w:val="es-MX"/>
        </w:rPr>
        <w:t xml:space="preserve"> abordar como eje central a la e</w:t>
      </w:r>
      <w:r w:rsidR="00804AA1" w:rsidRPr="001F47C6">
        <w:rPr>
          <w:rFonts w:ascii="Times New Roman" w:hAnsi="Times New Roman"/>
          <w:lang w:val="es-MX"/>
        </w:rPr>
        <w:t xml:space="preserve">conomía circular </w:t>
      </w:r>
      <w:r w:rsidR="005313E1" w:rsidRPr="001F47C6">
        <w:rPr>
          <w:rFonts w:ascii="Times New Roman" w:hAnsi="Times New Roman"/>
          <w:lang w:val="es-MX"/>
        </w:rPr>
        <w:t>(</w:t>
      </w:r>
      <w:r w:rsidR="00AC66ED" w:rsidRPr="00AC66ED">
        <w:rPr>
          <w:rFonts w:ascii="Times New Roman" w:hAnsi="Times New Roman"/>
          <w:lang w:val="es-MX"/>
        </w:rPr>
        <w:t>EC</w:t>
      </w:r>
      <w:r w:rsidR="005313E1" w:rsidRPr="001F47C6">
        <w:rPr>
          <w:rFonts w:ascii="Times New Roman" w:hAnsi="Times New Roman"/>
          <w:lang w:val="es-MX"/>
        </w:rPr>
        <w:t xml:space="preserve">) </w:t>
      </w:r>
      <w:r w:rsidR="00804AA1" w:rsidRPr="001F47C6">
        <w:rPr>
          <w:rFonts w:ascii="Times New Roman" w:hAnsi="Times New Roman"/>
          <w:lang w:val="es-MX"/>
        </w:rPr>
        <w:t>ante la generación masiva de residuos</w:t>
      </w:r>
      <w:r w:rsidRPr="001F47C6">
        <w:rPr>
          <w:rFonts w:ascii="Times New Roman" w:hAnsi="Times New Roman"/>
          <w:lang w:val="es-MX"/>
        </w:rPr>
        <w:t xml:space="preserve">. </w:t>
      </w:r>
      <w:r w:rsidR="00B9234C" w:rsidRPr="001F47C6">
        <w:rPr>
          <w:rFonts w:ascii="Times New Roman" w:hAnsi="Times New Roman"/>
          <w:lang w:val="es-MX"/>
        </w:rPr>
        <w:t>Podría explorarse</w:t>
      </w:r>
      <w:r w:rsidRPr="001F47C6">
        <w:rPr>
          <w:rFonts w:ascii="Times New Roman" w:hAnsi="Times New Roman"/>
          <w:lang w:val="es-MX"/>
        </w:rPr>
        <w:t xml:space="preserve"> el uso de </w:t>
      </w:r>
      <w:r w:rsidR="002002C1" w:rsidRPr="001F47C6">
        <w:rPr>
          <w:rFonts w:ascii="Times New Roman" w:hAnsi="Times New Roman"/>
          <w:lang w:val="es-MX"/>
        </w:rPr>
        <w:t xml:space="preserve">aplicaciones informáticas como </w:t>
      </w:r>
      <w:r w:rsidR="005313E1" w:rsidRPr="001F47C6">
        <w:rPr>
          <w:rFonts w:ascii="Times New Roman" w:hAnsi="Times New Roman"/>
          <w:lang w:val="es-MX"/>
        </w:rPr>
        <w:t>insumos</w:t>
      </w:r>
      <w:r w:rsidR="002002C1" w:rsidRPr="001F47C6">
        <w:rPr>
          <w:rFonts w:ascii="Times New Roman" w:hAnsi="Times New Roman"/>
          <w:lang w:val="es-MX"/>
        </w:rPr>
        <w:t xml:space="preserve"> para transitar a un modelo de </w:t>
      </w:r>
      <w:r w:rsidR="00AC66ED" w:rsidRPr="00AC66ED">
        <w:rPr>
          <w:rFonts w:ascii="Times New Roman" w:hAnsi="Times New Roman"/>
          <w:lang w:val="es-MX"/>
        </w:rPr>
        <w:t>EC</w:t>
      </w:r>
      <w:r w:rsidR="00AC66ED" w:rsidRPr="001F47C6">
        <w:rPr>
          <w:rFonts w:ascii="Times New Roman" w:hAnsi="Times New Roman"/>
          <w:lang w:val="es-MX"/>
        </w:rPr>
        <w:t xml:space="preserve"> </w:t>
      </w:r>
      <w:r w:rsidR="002002C1" w:rsidRPr="001F47C6">
        <w:rPr>
          <w:rFonts w:ascii="Times New Roman" w:hAnsi="Times New Roman"/>
          <w:lang w:val="es-MX"/>
        </w:rPr>
        <w:t>mediante negocios de reparación y prolongación de vida de uso de residuos</w:t>
      </w:r>
      <w:r w:rsidR="00ED2FDB" w:rsidRPr="001F47C6">
        <w:rPr>
          <w:rFonts w:ascii="Times New Roman" w:hAnsi="Times New Roman"/>
          <w:lang w:val="es-MX"/>
        </w:rPr>
        <w:t>, por ejemplo</w:t>
      </w:r>
      <w:r w:rsidR="002002C1" w:rsidRPr="001F47C6">
        <w:rPr>
          <w:rFonts w:ascii="Times New Roman" w:hAnsi="Times New Roman"/>
          <w:lang w:val="es-MX"/>
        </w:rPr>
        <w:t xml:space="preserve">. </w:t>
      </w:r>
    </w:p>
    <w:p w14:paraId="0025206B" w14:textId="79E9AB4A" w:rsidR="00313AE9" w:rsidRPr="001F47C6" w:rsidRDefault="00313AE9" w:rsidP="00607D58">
      <w:pPr>
        <w:tabs>
          <w:tab w:val="left" w:pos="576"/>
        </w:tabs>
        <w:spacing w:after="0" w:line="360" w:lineRule="auto"/>
        <w:ind w:firstLine="709"/>
        <w:jc w:val="both"/>
        <w:rPr>
          <w:rFonts w:ascii="Times New Roman" w:hAnsi="Times New Roman"/>
          <w:lang w:val="es-MX"/>
        </w:rPr>
      </w:pPr>
      <w:r w:rsidRPr="001F47C6">
        <w:rPr>
          <w:rFonts w:ascii="Times New Roman" w:hAnsi="Times New Roman"/>
          <w:lang w:val="es-MX"/>
        </w:rPr>
        <w:t xml:space="preserve">Por otra parte, sería importante analizar mecanismos que fomenten la articulación entre los agentes que inciden en materia de residuos (generación, tratamiento, financiamiento, etc.), </w:t>
      </w:r>
      <w:r w:rsidR="00ED2FDB" w:rsidRPr="001F47C6">
        <w:rPr>
          <w:rFonts w:ascii="Times New Roman" w:hAnsi="Times New Roman"/>
          <w:lang w:val="es-MX"/>
        </w:rPr>
        <w:t xml:space="preserve">y, por ejemplo, </w:t>
      </w:r>
      <w:r w:rsidR="00B9234C" w:rsidRPr="001F47C6">
        <w:rPr>
          <w:rFonts w:ascii="Times New Roman" w:hAnsi="Times New Roman"/>
          <w:lang w:val="es-MX"/>
        </w:rPr>
        <w:t xml:space="preserve">explorar la interacción: </w:t>
      </w:r>
      <w:r w:rsidRPr="001F47C6">
        <w:rPr>
          <w:rFonts w:ascii="Times New Roman" w:hAnsi="Times New Roman"/>
          <w:lang w:val="es-MX"/>
        </w:rPr>
        <w:t xml:space="preserve">gobierno, empresas y sociedad. </w:t>
      </w:r>
    </w:p>
    <w:p w14:paraId="26249864" w14:textId="60F333BD" w:rsidR="00ED2FDB" w:rsidRDefault="00ED2FDB" w:rsidP="00607D58">
      <w:pPr>
        <w:tabs>
          <w:tab w:val="left" w:pos="576"/>
        </w:tabs>
        <w:spacing w:after="0" w:line="360" w:lineRule="auto"/>
        <w:ind w:firstLine="709"/>
        <w:jc w:val="both"/>
        <w:rPr>
          <w:rFonts w:ascii="Times New Roman" w:hAnsi="Times New Roman"/>
          <w:lang w:val="es-MX"/>
        </w:rPr>
      </w:pPr>
      <w:r w:rsidRPr="001F47C6">
        <w:rPr>
          <w:rFonts w:ascii="Times New Roman" w:hAnsi="Times New Roman"/>
          <w:lang w:val="es-MX"/>
        </w:rPr>
        <w:t xml:space="preserve">Finalmente, sería interesante analizar información procedente de la encuesta: Percepción sobre seguridad pública, que realiza el </w:t>
      </w:r>
      <w:r w:rsidR="00AC66ED" w:rsidRPr="00AC66ED">
        <w:rPr>
          <w:rFonts w:ascii="Times New Roman" w:hAnsi="Times New Roman"/>
          <w:lang w:val="es-MX"/>
        </w:rPr>
        <w:t>INEGI</w:t>
      </w:r>
      <w:r w:rsidR="00AC66ED" w:rsidRPr="001F47C6">
        <w:rPr>
          <w:rFonts w:ascii="Times New Roman" w:hAnsi="Times New Roman"/>
          <w:lang w:val="es-MX"/>
        </w:rPr>
        <w:t xml:space="preserve"> </w:t>
      </w:r>
      <w:r w:rsidRPr="001F47C6">
        <w:rPr>
          <w:rFonts w:ascii="Times New Roman" w:hAnsi="Times New Roman"/>
          <w:lang w:val="es-MX"/>
        </w:rPr>
        <w:t>en México, a fin de conocer su relación con la generación y gestión de residuos en diversos entornos culturales y económicos.</w:t>
      </w:r>
    </w:p>
    <w:p w14:paraId="4FB4825C" w14:textId="77777777" w:rsidR="00607D58" w:rsidRDefault="00607D58" w:rsidP="00607D58">
      <w:pPr>
        <w:tabs>
          <w:tab w:val="left" w:pos="576"/>
        </w:tabs>
        <w:spacing w:after="0" w:line="360" w:lineRule="auto"/>
        <w:rPr>
          <w:rFonts w:ascii="Times New Roman" w:hAnsi="Times New Roman"/>
          <w:lang w:val="es-MX"/>
        </w:rPr>
      </w:pPr>
    </w:p>
    <w:p w14:paraId="18FC916C" w14:textId="099F02AE" w:rsidR="00865B84" w:rsidRPr="00E60807" w:rsidRDefault="00D74186" w:rsidP="00E60807">
      <w:pPr>
        <w:tabs>
          <w:tab w:val="left" w:pos="369"/>
          <w:tab w:val="left" w:pos="576"/>
        </w:tabs>
        <w:spacing w:after="0" w:line="360" w:lineRule="auto"/>
        <w:rPr>
          <w:rFonts w:asciiTheme="minorHAnsi" w:hAnsiTheme="minorHAnsi" w:cstheme="minorHAnsi"/>
          <w:b/>
          <w:sz w:val="28"/>
          <w:szCs w:val="28"/>
          <w:lang w:val="es-MX"/>
        </w:rPr>
      </w:pPr>
      <w:r w:rsidRPr="00E60807">
        <w:rPr>
          <w:rFonts w:asciiTheme="minorHAnsi" w:hAnsiTheme="minorHAnsi" w:cstheme="minorHAnsi"/>
          <w:b/>
          <w:sz w:val="28"/>
          <w:szCs w:val="28"/>
          <w:lang w:val="es-MX"/>
        </w:rPr>
        <w:t>Referencias</w:t>
      </w:r>
    </w:p>
    <w:p w14:paraId="226E6A88" w14:textId="50D4C90A" w:rsidR="00A16951" w:rsidRPr="001F47C6" w:rsidRDefault="00A16951" w:rsidP="00607D58">
      <w:pPr>
        <w:tabs>
          <w:tab w:val="left" w:pos="709"/>
        </w:tabs>
        <w:spacing w:after="0" w:line="360" w:lineRule="auto"/>
        <w:ind w:left="709" w:hanging="709"/>
        <w:jc w:val="both"/>
        <w:rPr>
          <w:rFonts w:ascii="Times New Roman" w:hAnsi="Times New Roman"/>
          <w:lang w:val="es-MX"/>
        </w:rPr>
      </w:pPr>
      <w:r w:rsidRPr="001F47C6">
        <w:rPr>
          <w:rFonts w:ascii="Times New Roman" w:hAnsi="Times New Roman"/>
          <w:lang w:val="es-MX"/>
        </w:rPr>
        <w:t>Banco Mundial</w:t>
      </w:r>
      <w:r w:rsidR="005F4BB8" w:rsidRPr="001F47C6">
        <w:rPr>
          <w:rFonts w:ascii="Times New Roman" w:hAnsi="Times New Roman"/>
          <w:lang w:val="es-MX"/>
        </w:rPr>
        <w:t xml:space="preserve"> [</w:t>
      </w:r>
      <w:r w:rsidR="00AC66ED" w:rsidRPr="00AC66ED">
        <w:rPr>
          <w:rFonts w:ascii="Times New Roman" w:hAnsi="Times New Roman"/>
          <w:lang w:val="es-MX"/>
        </w:rPr>
        <w:t>BM</w:t>
      </w:r>
      <w:r w:rsidR="005F4BB8" w:rsidRPr="001F47C6">
        <w:rPr>
          <w:rFonts w:ascii="Times New Roman" w:hAnsi="Times New Roman"/>
          <w:lang w:val="es-MX"/>
        </w:rPr>
        <w:t>]</w:t>
      </w:r>
      <w:r w:rsidR="00D74186" w:rsidRPr="001F47C6">
        <w:rPr>
          <w:rFonts w:ascii="Times New Roman" w:hAnsi="Times New Roman"/>
          <w:lang w:val="es-MX"/>
        </w:rPr>
        <w:t>.</w:t>
      </w:r>
      <w:r w:rsidRPr="001F47C6">
        <w:rPr>
          <w:rFonts w:ascii="Times New Roman" w:hAnsi="Times New Roman"/>
          <w:lang w:val="es-MX"/>
        </w:rPr>
        <w:t xml:space="preserve"> (</w:t>
      </w:r>
      <w:r w:rsidR="00D74186" w:rsidRPr="001F47C6">
        <w:rPr>
          <w:rFonts w:ascii="Times New Roman" w:hAnsi="Times New Roman"/>
          <w:lang w:val="es-MX"/>
        </w:rPr>
        <w:t>2024</w:t>
      </w:r>
      <w:r w:rsidRPr="001F47C6">
        <w:rPr>
          <w:rFonts w:ascii="Times New Roman" w:hAnsi="Times New Roman"/>
          <w:lang w:val="es-MX"/>
        </w:rPr>
        <w:t xml:space="preserve">). </w:t>
      </w:r>
      <w:r w:rsidR="00F34CC7" w:rsidRPr="001F47C6">
        <w:rPr>
          <w:rFonts w:ascii="Times New Roman" w:hAnsi="Times New Roman"/>
          <w:i/>
          <w:lang w:val="es-MX"/>
        </w:rPr>
        <w:t>Informe del Banco Mundial: Los desechos</w:t>
      </w:r>
      <w:r w:rsidR="00D1349D" w:rsidRPr="001F47C6">
        <w:rPr>
          <w:rFonts w:ascii="Times New Roman" w:hAnsi="Times New Roman"/>
          <w:i/>
          <w:lang w:val="es-MX"/>
        </w:rPr>
        <w:t xml:space="preserve"> a nivel mundial crecerán un 70</w:t>
      </w:r>
      <w:r w:rsidR="00F34CC7" w:rsidRPr="001F47C6">
        <w:rPr>
          <w:rFonts w:ascii="Times New Roman" w:hAnsi="Times New Roman"/>
          <w:i/>
          <w:lang w:val="es-MX"/>
        </w:rPr>
        <w:t>% para 2050, a menos que se adopten medidas urgentes.</w:t>
      </w:r>
      <w:r w:rsidRPr="001F47C6">
        <w:rPr>
          <w:rFonts w:ascii="Times New Roman" w:hAnsi="Times New Roman"/>
          <w:lang w:val="es-MX"/>
        </w:rPr>
        <w:t xml:space="preserve"> https://www.bancomundial.org/es/news/press-release/2018/09/20/global-waste-to-grow-by-70-percent-by-2050-unless-urgent-act</w:t>
      </w:r>
      <w:r w:rsidR="00F34CC7" w:rsidRPr="001F47C6">
        <w:rPr>
          <w:rFonts w:ascii="Times New Roman" w:hAnsi="Times New Roman"/>
          <w:lang w:val="es-MX"/>
        </w:rPr>
        <w:t>ion-is-taken-world-bank-report</w:t>
      </w:r>
    </w:p>
    <w:p w14:paraId="36304C79" w14:textId="2600690E" w:rsidR="002E123F" w:rsidRPr="00580539" w:rsidRDefault="002E123F" w:rsidP="00607D58">
      <w:pPr>
        <w:tabs>
          <w:tab w:val="left" w:pos="709"/>
        </w:tabs>
        <w:spacing w:after="0" w:line="360" w:lineRule="auto"/>
        <w:ind w:left="709" w:hanging="709"/>
        <w:jc w:val="both"/>
        <w:rPr>
          <w:rFonts w:ascii="Times New Roman" w:hAnsi="Times New Roman"/>
          <w:lang w:val="en-US"/>
        </w:rPr>
      </w:pPr>
      <w:r w:rsidRPr="001F47C6">
        <w:rPr>
          <w:rFonts w:ascii="Times New Roman" w:hAnsi="Times New Roman"/>
          <w:lang w:val="es-MX"/>
        </w:rPr>
        <w:t>García, M., Cervantes Z., Góm</w:t>
      </w:r>
      <w:r w:rsidR="00AA7C85" w:rsidRPr="001F47C6">
        <w:rPr>
          <w:rFonts w:ascii="Times New Roman" w:hAnsi="Times New Roman"/>
          <w:lang w:val="es-MX"/>
        </w:rPr>
        <w:t xml:space="preserve">ez, D., </w:t>
      </w:r>
      <w:proofErr w:type="gramStart"/>
      <w:r w:rsidR="00AA7C85" w:rsidRPr="001F47C6">
        <w:rPr>
          <w:rFonts w:ascii="Times New Roman" w:hAnsi="Times New Roman"/>
          <w:lang w:val="es-MX"/>
        </w:rPr>
        <w:t>Gallego</w:t>
      </w:r>
      <w:proofErr w:type="gramEnd"/>
      <w:r w:rsidR="00AA7C85" w:rsidRPr="001F47C6">
        <w:rPr>
          <w:rFonts w:ascii="Times New Roman" w:hAnsi="Times New Roman"/>
          <w:lang w:val="es-MX"/>
        </w:rPr>
        <w:t>, A., García, P. y</w:t>
      </w:r>
      <w:r w:rsidRPr="001F47C6">
        <w:rPr>
          <w:rFonts w:ascii="Times New Roman" w:hAnsi="Times New Roman"/>
          <w:lang w:val="es-MX"/>
        </w:rPr>
        <w:t xml:space="preserve"> González, B. (202</w:t>
      </w:r>
      <w:r w:rsidR="006A1F90" w:rsidRPr="001F47C6">
        <w:rPr>
          <w:rFonts w:ascii="Times New Roman" w:hAnsi="Times New Roman"/>
          <w:lang w:val="es-MX"/>
        </w:rPr>
        <w:t>3</w:t>
      </w:r>
      <w:r w:rsidRPr="001F47C6">
        <w:rPr>
          <w:rFonts w:ascii="Times New Roman" w:hAnsi="Times New Roman"/>
          <w:lang w:val="es-MX"/>
        </w:rPr>
        <w:t xml:space="preserve">). Gestión de los residuos sólidos en México: análisis cualitativo de los diagnósticos básicos: </w:t>
      </w:r>
      <w:r w:rsidR="00830F27" w:rsidRPr="001F47C6">
        <w:rPr>
          <w:rFonts w:ascii="Times New Roman" w:hAnsi="Times New Roman"/>
          <w:i/>
          <w:lang w:val="es-MX"/>
        </w:rPr>
        <w:t>Inter Disciplina</w:t>
      </w:r>
      <w:r w:rsidR="00F80918" w:rsidRPr="001F47C6">
        <w:rPr>
          <w:rFonts w:ascii="Times New Roman" w:hAnsi="Times New Roman"/>
          <w:lang w:val="es-MX"/>
        </w:rPr>
        <w:t>.</w:t>
      </w:r>
      <w:r w:rsidRPr="001F47C6">
        <w:rPr>
          <w:rFonts w:ascii="Times New Roman" w:hAnsi="Times New Roman"/>
          <w:lang w:val="es-MX"/>
        </w:rPr>
        <w:t xml:space="preserve"> </w:t>
      </w:r>
      <w:r w:rsidRPr="00580539">
        <w:rPr>
          <w:rFonts w:ascii="Times New Roman" w:hAnsi="Times New Roman"/>
          <w:i/>
          <w:lang w:val="en-US"/>
        </w:rPr>
        <w:t>11</w:t>
      </w:r>
      <w:r w:rsidR="00830F27" w:rsidRPr="00580539">
        <w:rPr>
          <w:rFonts w:ascii="Times New Roman" w:hAnsi="Times New Roman"/>
          <w:lang w:val="en-US"/>
        </w:rPr>
        <w:t>(30), 215</w:t>
      </w:r>
      <w:r w:rsidR="001F47C6" w:rsidRPr="00580539">
        <w:rPr>
          <w:rFonts w:ascii="Times New Roman" w:hAnsi="Times New Roman"/>
          <w:lang w:val="en-US"/>
        </w:rPr>
        <w:t>-</w:t>
      </w:r>
      <w:r w:rsidR="00830F27" w:rsidRPr="00580539">
        <w:rPr>
          <w:rFonts w:ascii="Times New Roman" w:hAnsi="Times New Roman"/>
          <w:lang w:val="en-US"/>
        </w:rPr>
        <w:t xml:space="preserve">242. </w:t>
      </w:r>
      <w:r w:rsidRPr="00580539">
        <w:rPr>
          <w:rFonts w:ascii="Times New Roman" w:hAnsi="Times New Roman"/>
          <w:lang w:val="en-US"/>
        </w:rPr>
        <w:t>https://doi.org/10.22201/ceiich.24485705e.2023.30.81788</w:t>
      </w:r>
    </w:p>
    <w:p w14:paraId="3B297A3B" w14:textId="238CC18D" w:rsidR="00A16951" w:rsidRPr="001F47C6" w:rsidRDefault="005D4468" w:rsidP="00607D58">
      <w:pPr>
        <w:tabs>
          <w:tab w:val="left" w:pos="709"/>
        </w:tabs>
        <w:spacing w:after="0" w:line="360" w:lineRule="auto"/>
        <w:ind w:left="709" w:hanging="709"/>
        <w:jc w:val="both"/>
        <w:rPr>
          <w:rFonts w:ascii="Times New Roman" w:hAnsi="Times New Roman"/>
          <w:lang w:val="es-MX"/>
        </w:rPr>
      </w:pPr>
      <w:proofErr w:type="spellStart"/>
      <w:r w:rsidRPr="00580539">
        <w:rPr>
          <w:rFonts w:ascii="Times New Roman" w:hAnsi="Times New Roman"/>
          <w:lang w:val="en-US"/>
        </w:rPr>
        <w:t>Gündogdu</w:t>
      </w:r>
      <w:proofErr w:type="spellEnd"/>
      <w:r w:rsidR="003D5EC0" w:rsidRPr="00580539">
        <w:rPr>
          <w:rFonts w:ascii="Times New Roman" w:hAnsi="Times New Roman"/>
          <w:lang w:val="en-US"/>
        </w:rPr>
        <w:t>,</w:t>
      </w:r>
      <w:r w:rsidRPr="00580539">
        <w:rPr>
          <w:rFonts w:ascii="Times New Roman" w:hAnsi="Times New Roman"/>
          <w:lang w:val="en-US"/>
        </w:rPr>
        <w:t xml:space="preserve"> S</w:t>
      </w:r>
      <w:r w:rsidR="00AA7C85" w:rsidRPr="00580539">
        <w:rPr>
          <w:rFonts w:ascii="Times New Roman" w:hAnsi="Times New Roman"/>
          <w:lang w:val="en-US"/>
        </w:rPr>
        <w:t>. y</w:t>
      </w:r>
      <w:r w:rsidRPr="00580539">
        <w:rPr>
          <w:rFonts w:ascii="Times New Roman" w:hAnsi="Times New Roman"/>
          <w:lang w:val="en-US"/>
        </w:rPr>
        <w:t xml:space="preserve"> Walker</w:t>
      </w:r>
      <w:r w:rsidR="003D5EC0" w:rsidRPr="00580539">
        <w:rPr>
          <w:rFonts w:ascii="Times New Roman" w:hAnsi="Times New Roman"/>
          <w:lang w:val="en-US"/>
        </w:rPr>
        <w:t>,</w:t>
      </w:r>
      <w:r w:rsidR="00A16951" w:rsidRPr="00580539">
        <w:rPr>
          <w:rFonts w:ascii="Times New Roman" w:hAnsi="Times New Roman"/>
          <w:lang w:val="en-US"/>
        </w:rPr>
        <w:t xml:space="preserve"> T</w:t>
      </w:r>
      <w:r w:rsidR="0039308F" w:rsidRPr="00580539">
        <w:rPr>
          <w:rFonts w:ascii="Times New Roman" w:hAnsi="Times New Roman"/>
          <w:lang w:val="en-US"/>
        </w:rPr>
        <w:t>.</w:t>
      </w:r>
      <w:r w:rsidR="00A16951" w:rsidRPr="00580539">
        <w:rPr>
          <w:rFonts w:ascii="Times New Roman" w:hAnsi="Times New Roman"/>
          <w:lang w:val="en-US"/>
        </w:rPr>
        <w:t xml:space="preserve"> (2021)</w:t>
      </w:r>
      <w:r w:rsidR="005F4BB8" w:rsidRPr="00580539">
        <w:rPr>
          <w:rFonts w:ascii="Times New Roman" w:hAnsi="Times New Roman"/>
          <w:lang w:val="en-US"/>
        </w:rPr>
        <w:t>.</w:t>
      </w:r>
      <w:r w:rsidR="00A16951" w:rsidRPr="00580539">
        <w:rPr>
          <w:rFonts w:ascii="Times New Roman" w:hAnsi="Times New Roman"/>
          <w:lang w:val="en-US"/>
        </w:rPr>
        <w:t xml:space="preserve"> Why Turkey should not import plastic waste pollution from developed countries? </w:t>
      </w:r>
      <w:r w:rsidR="00A16951" w:rsidRPr="001F47C6">
        <w:rPr>
          <w:rFonts w:ascii="Times New Roman" w:hAnsi="Times New Roman"/>
          <w:i/>
          <w:lang w:val="es-MX"/>
        </w:rPr>
        <w:t xml:space="preserve">Marine </w:t>
      </w:r>
      <w:proofErr w:type="spellStart"/>
      <w:r w:rsidR="00A16951" w:rsidRPr="001F47C6">
        <w:rPr>
          <w:rFonts w:ascii="Times New Roman" w:hAnsi="Times New Roman"/>
          <w:i/>
          <w:lang w:val="es-MX"/>
        </w:rPr>
        <w:t>Pollution</w:t>
      </w:r>
      <w:proofErr w:type="spellEnd"/>
      <w:r w:rsidR="00A16951" w:rsidRPr="001F47C6">
        <w:rPr>
          <w:rFonts w:ascii="Times New Roman" w:hAnsi="Times New Roman"/>
          <w:i/>
          <w:lang w:val="es-MX"/>
        </w:rPr>
        <w:t xml:space="preserve"> </w:t>
      </w:r>
      <w:proofErr w:type="spellStart"/>
      <w:r w:rsidR="00A16951" w:rsidRPr="001F47C6">
        <w:rPr>
          <w:rFonts w:ascii="Times New Roman" w:hAnsi="Times New Roman"/>
          <w:i/>
          <w:lang w:val="es-MX"/>
        </w:rPr>
        <w:t>Bulletin</w:t>
      </w:r>
      <w:proofErr w:type="spellEnd"/>
      <w:r w:rsidR="00F80918" w:rsidRPr="001F47C6">
        <w:rPr>
          <w:rFonts w:ascii="Times New Roman" w:hAnsi="Times New Roman"/>
          <w:i/>
          <w:lang w:val="es-MX"/>
        </w:rPr>
        <w:t>.</w:t>
      </w:r>
      <w:r w:rsidR="00A16951" w:rsidRPr="001F47C6">
        <w:rPr>
          <w:rFonts w:ascii="Times New Roman" w:hAnsi="Times New Roman"/>
          <w:lang w:val="es-MX"/>
        </w:rPr>
        <w:t xml:space="preserve"> </w:t>
      </w:r>
      <w:r w:rsidR="00A16951" w:rsidRPr="001F47C6">
        <w:rPr>
          <w:rFonts w:ascii="Times New Roman" w:hAnsi="Times New Roman"/>
          <w:i/>
          <w:lang w:val="es-MX"/>
        </w:rPr>
        <w:t>171</w:t>
      </w:r>
      <w:r w:rsidR="000C1123" w:rsidRPr="001F47C6">
        <w:rPr>
          <w:rFonts w:ascii="Times New Roman" w:hAnsi="Times New Roman"/>
          <w:lang w:val="es-MX"/>
        </w:rPr>
        <w:t>(1), 1-4</w:t>
      </w:r>
      <w:r w:rsidR="00A16951" w:rsidRPr="001F47C6">
        <w:rPr>
          <w:rFonts w:ascii="Times New Roman" w:hAnsi="Times New Roman"/>
          <w:lang w:val="es-MX"/>
        </w:rPr>
        <w:t>.</w:t>
      </w:r>
      <w:r w:rsidR="003D5EC0" w:rsidRPr="001F47C6">
        <w:rPr>
          <w:rFonts w:ascii="Times New Roman" w:hAnsi="Times New Roman"/>
          <w:lang w:val="es-MX"/>
        </w:rPr>
        <w:t xml:space="preserve"> </w:t>
      </w:r>
      <w:hyperlink r:id="rId23" w:history="1">
        <w:r w:rsidR="0039308F" w:rsidRPr="001F47C6">
          <w:rPr>
            <w:rFonts w:ascii="Times New Roman" w:hAnsi="Times New Roman"/>
            <w:lang w:val="es-MX"/>
          </w:rPr>
          <w:t>https://doi.org/10.1016/j.marpolbul.2021.112772</w:t>
        </w:r>
      </w:hyperlink>
    </w:p>
    <w:p w14:paraId="4142F885" w14:textId="16C89C38" w:rsidR="00A16951" w:rsidRPr="001F47C6" w:rsidRDefault="00E250CF" w:rsidP="00607D58">
      <w:pPr>
        <w:tabs>
          <w:tab w:val="left" w:pos="709"/>
        </w:tabs>
        <w:spacing w:after="0" w:line="360" w:lineRule="auto"/>
        <w:ind w:left="709" w:hanging="709"/>
        <w:jc w:val="both"/>
        <w:rPr>
          <w:rFonts w:ascii="Times New Roman" w:hAnsi="Times New Roman"/>
          <w:lang w:val="es-MX"/>
        </w:rPr>
      </w:pPr>
      <w:r w:rsidRPr="001F47C6">
        <w:rPr>
          <w:rFonts w:ascii="Times New Roman" w:hAnsi="Times New Roman"/>
          <w:lang w:val="es-MX"/>
        </w:rPr>
        <w:t>Instituto de Información e Investigación Geográfica, Estadística y Catastral del Estado de México</w:t>
      </w:r>
      <w:r w:rsidR="00A16951" w:rsidRPr="001F47C6">
        <w:rPr>
          <w:rFonts w:ascii="Times New Roman" w:hAnsi="Times New Roman"/>
          <w:lang w:val="es-MX"/>
        </w:rPr>
        <w:t xml:space="preserve"> </w:t>
      </w:r>
      <w:r w:rsidR="005F4BB8" w:rsidRPr="001F47C6">
        <w:rPr>
          <w:rFonts w:ascii="Times New Roman" w:hAnsi="Times New Roman"/>
          <w:lang w:val="es-MX"/>
        </w:rPr>
        <w:t>[</w:t>
      </w:r>
      <w:r w:rsidR="00AC66ED" w:rsidRPr="00AC66ED">
        <w:rPr>
          <w:rFonts w:ascii="Times New Roman" w:hAnsi="Times New Roman"/>
          <w:lang w:val="es-MX"/>
        </w:rPr>
        <w:t>IIIGECEM</w:t>
      </w:r>
      <w:r w:rsidR="005F4BB8" w:rsidRPr="001F47C6">
        <w:rPr>
          <w:rFonts w:ascii="Times New Roman" w:hAnsi="Times New Roman"/>
          <w:lang w:val="es-MX"/>
        </w:rPr>
        <w:t xml:space="preserve">] </w:t>
      </w:r>
      <w:r w:rsidR="00A16951" w:rsidRPr="001F47C6">
        <w:rPr>
          <w:rFonts w:ascii="Times New Roman" w:hAnsi="Times New Roman"/>
          <w:lang w:val="es-MX"/>
        </w:rPr>
        <w:t xml:space="preserve">(2021). </w:t>
      </w:r>
      <w:r w:rsidR="00DF7E8C" w:rsidRPr="001F47C6">
        <w:rPr>
          <w:rFonts w:ascii="Times New Roman" w:hAnsi="Times New Roman"/>
          <w:i/>
          <w:lang w:val="es-MX"/>
        </w:rPr>
        <w:t>Índice Municipal de Actividad Económica</w:t>
      </w:r>
      <w:r w:rsidR="001F6C8E" w:rsidRPr="001F47C6">
        <w:rPr>
          <w:rFonts w:ascii="Times New Roman" w:hAnsi="Times New Roman"/>
          <w:lang w:val="es-MX"/>
        </w:rPr>
        <w:t xml:space="preserve">. </w:t>
      </w:r>
      <w:hyperlink r:id="rId24" w:history="1">
        <w:r w:rsidR="00A16951" w:rsidRPr="001F47C6">
          <w:rPr>
            <w:rFonts w:ascii="Times New Roman" w:hAnsi="Times New Roman"/>
            <w:lang w:val="es-MX"/>
          </w:rPr>
          <w:t>https://igecem.</w:t>
        </w:r>
        <w:r w:rsidR="00861895" w:rsidRPr="001F47C6">
          <w:rPr>
            <w:rFonts w:ascii="Times New Roman" w:hAnsi="Times New Roman"/>
            <w:lang w:val="es-MX"/>
          </w:rPr>
          <w:t>Edomex</w:t>
        </w:r>
        <w:r w:rsidR="00A16951" w:rsidRPr="001F47C6">
          <w:rPr>
            <w:rFonts w:ascii="Times New Roman" w:hAnsi="Times New Roman"/>
            <w:lang w:val="es-MX"/>
          </w:rPr>
          <w:t>.gob.mx/sites/igecem.</w:t>
        </w:r>
        <w:r w:rsidR="00861895" w:rsidRPr="001F47C6">
          <w:rPr>
            <w:rFonts w:ascii="Times New Roman" w:hAnsi="Times New Roman"/>
            <w:lang w:val="es-MX"/>
          </w:rPr>
          <w:t>Edomex</w:t>
        </w:r>
        <w:r w:rsidR="00A16951" w:rsidRPr="001F47C6">
          <w:rPr>
            <w:rFonts w:ascii="Times New Roman" w:hAnsi="Times New Roman"/>
            <w:lang w:val="es-MX"/>
          </w:rPr>
          <w:t>.gob.mx/files/files/ArchivosPDF/Productos-Estadisticos/Indole-Economica/PIB/IMAE_2021.pdf</w:t>
        </w:r>
      </w:hyperlink>
      <w:r w:rsidR="00DF7E8C" w:rsidRPr="001F47C6">
        <w:rPr>
          <w:rFonts w:ascii="Times New Roman" w:hAnsi="Times New Roman"/>
          <w:lang w:val="es-MX"/>
        </w:rPr>
        <w:t xml:space="preserve"> 04/04/23</w:t>
      </w:r>
    </w:p>
    <w:p w14:paraId="05C567E1" w14:textId="04057BE6" w:rsidR="002C4B33" w:rsidRPr="001F47C6" w:rsidRDefault="00672A92" w:rsidP="00607D58">
      <w:pPr>
        <w:tabs>
          <w:tab w:val="left" w:pos="709"/>
        </w:tabs>
        <w:spacing w:after="0" w:line="360" w:lineRule="auto"/>
        <w:ind w:left="709" w:hanging="709"/>
        <w:jc w:val="both"/>
        <w:rPr>
          <w:rFonts w:ascii="Times New Roman" w:hAnsi="Times New Roman"/>
          <w:lang w:val="es-MX"/>
        </w:rPr>
      </w:pPr>
      <w:r w:rsidRPr="001F47C6">
        <w:rPr>
          <w:rFonts w:ascii="Times New Roman" w:hAnsi="Times New Roman"/>
          <w:lang w:val="es-MX"/>
        </w:rPr>
        <w:t>Instituto Na</w:t>
      </w:r>
      <w:r w:rsidR="00E250CF" w:rsidRPr="001F47C6">
        <w:rPr>
          <w:rFonts w:ascii="Times New Roman" w:hAnsi="Times New Roman"/>
          <w:lang w:val="es-MX"/>
        </w:rPr>
        <w:t>cional de Estadística y Geografí</w:t>
      </w:r>
      <w:r w:rsidRPr="001F47C6">
        <w:rPr>
          <w:rFonts w:ascii="Times New Roman" w:hAnsi="Times New Roman"/>
          <w:lang w:val="es-MX"/>
        </w:rPr>
        <w:t>a</w:t>
      </w:r>
      <w:r w:rsidR="002C4B33" w:rsidRPr="001F47C6">
        <w:rPr>
          <w:rFonts w:ascii="Times New Roman" w:hAnsi="Times New Roman"/>
          <w:lang w:val="es-MX"/>
        </w:rPr>
        <w:t xml:space="preserve"> </w:t>
      </w:r>
      <w:r w:rsidR="005F4BB8" w:rsidRPr="00AC66ED">
        <w:rPr>
          <w:rFonts w:ascii="Times New Roman" w:hAnsi="Times New Roman"/>
          <w:lang w:val="es-MX"/>
        </w:rPr>
        <w:t>[</w:t>
      </w:r>
      <w:r w:rsidR="00AC66ED" w:rsidRPr="00AC66ED">
        <w:rPr>
          <w:rFonts w:ascii="Times New Roman" w:hAnsi="Times New Roman"/>
          <w:lang w:val="es-MX"/>
        </w:rPr>
        <w:t>INEGI].</w:t>
      </w:r>
      <w:r w:rsidR="00AC66ED" w:rsidRPr="001F47C6">
        <w:rPr>
          <w:rFonts w:ascii="Times New Roman" w:hAnsi="Times New Roman"/>
          <w:lang w:val="es-MX"/>
        </w:rPr>
        <w:t xml:space="preserve"> </w:t>
      </w:r>
      <w:r w:rsidR="002C4B33" w:rsidRPr="001F47C6">
        <w:rPr>
          <w:rFonts w:ascii="Times New Roman" w:hAnsi="Times New Roman"/>
          <w:lang w:val="es-MX"/>
        </w:rPr>
        <w:t xml:space="preserve">(2018). </w:t>
      </w:r>
      <w:r w:rsidR="002C4B33" w:rsidRPr="001F47C6">
        <w:rPr>
          <w:rFonts w:ascii="Times New Roman" w:hAnsi="Times New Roman"/>
          <w:i/>
          <w:lang w:val="es-MX"/>
        </w:rPr>
        <w:t>Sistema de Clasificación Industrial de América del Norte 2018</w:t>
      </w:r>
      <w:r w:rsidR="002C4B33" w:rsidRPr="001F47C6">
        <w:rPr>
          <w:rFonts w:ascii="Times New Roman" w:hAnsi="Times New Roman"/>
          <w:lang w:val="es-MX"/>
        </w:rPr>
        <w:t xml:space="preserve">. </w:t>
      </w:r>
      <w:hyperlink r:id="rId25" w:history="1">
        <w:r w:rsidR="002C4B33" w:rsidRPr="001F47C6">
          <w:rPr>
            <w:rFonts w:ascii="Times New Roman" w:hAnsi="Times New Roman"/>
            <w:lang w:val="es-MX"/>
          </w:rPr>
          <w:t>https://www.inegi.org.mx/app/scian/</w:t>
        </w:r>
      </w:hyperlink>
      <w:r w:rsidR="002C4B33" w:rsidRPr="001F47C6">
        <w:rPr>
          <w:rFonts w:ascii="Times New Roman" w:hAnsi="Times New Roman"/>
          <w:lang w:val="es-MX"/>
        </w:rPr>
        <w:t xml:space="preserve"> </w:t>
      </w:r>
    </w:p>
    <w:p w14:paraId="47A89135" w14:textId="733B0EE8" w:rsidR="001E53CF" w:rsidRPr="001F47C6" w:rsidRDefault="00E250CF" w:rsidP="00607D58">
      <w:pPr>
        <w:tabs>
          <w:tab w:val="left" w:pos="709"/>
        </w:tabs>
        <w:spacing w:after="0" w:line="360" w:lineRule="auto"/>
        <w:ind w:left="709" w:hanging="709"/>
        <w:jc w:val="both"/>
        <w:rPr>
          <w:rFonts w:ascii="Times New Roman" w:hAnsi="Times New Roman"/>
          <w:lang w:val="es-MX"/>
        </w:rPr>
      </w:pPr>
      <w:r w:rsidRPr="001F47C6">
        <w:rPr>
          <w:rFonts w:ascii="Times New Roman" w:hAnsi="Times New Roman"/>
          <w:lang w:val="es-MX"/>
        </w:rPr>
        <w:lastRenderedPageBreak/>
        <w:t>Instituto Nacional de Estadística y Geografía</w:t>
      </w:r>
      <w:r w:rsidR="001E53CF" w:rsidRPr="001F47C6">
        <w:rPr>
          <w:rFonts w:ascii="Times New Roman" w:hAnsi="Times New Roman"/>
          <w:lang w:val="es-MX"/>
        </w:rPr>
        <w:t xml:space="preserve"> </w:t>
      </w:r>
      <w:r w:rsidR="00AC66ED" w:rsidRPr="00AC66ED">
        <w:rPr>
          <w:rFonts w:ascii="Times New Roman" w:hAnsi="Times New Roman"/>
          <w:lang w:val="es-MX"/>
        </w:rPr>
        <w:t>[INEGI].</w:t>
      </w:r>
      <w:r w:rsidR="00AC66ED" w:rsidRPr="001F47C6">
        <w:rPr>
          <w:rFonts w:ascii="Times New Roman" w:hAnsi="Times New Roman"/>
          <w:lang w:val="es-MX"/>
        </w:rPr>
        <w:t xml:space="preserve"> </w:t>
      </w:r>
      <w:r w:rsidR="001E53CF" w:rsidRPr="001F47C6">
        <w:rPr>
          <w:rFonts w:ascii="Times New Roman" w:hAnsi="Times New Roman"/>
          <w:lang w:val="es-MX"/>
        </w:rPr>
        <w:t xml:space="preserve">(2019). </w:t>
      </w:r>
      <w:r w:rsidR="001E53CF" w:rsidRPr="001F47C6">
        <w:rPr>
          <w:rFonts w:ascii="Times New Roman" w:hAnsi="Times New Roman"/>
          <w:i/>
          <w:lang w:val="es-MX"/>
        </w:rPr>
        <w:t>Censos Económicos 2019</w:t>
      </w:r>
      <w:r w:rsidR="001E53CF" w:rsidRPr="001F47C6">
        <w:rPr>
          <w:rFonts w:ascii="Times New Roman" w:hAnsi="Times New Roman"/>
          <w:lang w:val="es-MX"/>
        </w:rPr>
        <w:t xml:space="preserve">. </w:t>
      </w:r>
      <w:hyperlink r:id="rId26" w:history="1">
        <w:r w:rsidR="001E53CF" w:rsidRPr="001F47C6">
          <w:rPr>
            <w:rFonts w:ascii="Times New Roman" w:hAnsi="Times New Roman"/>
            <w:lang w:val="es-MX"/>
          </w:rPr>
          <w:t xml:space="preserve"> https://www.inegi.org.mx/programas/ce/2019/</w:t>
        </w:r>
      </w:hyperlink>
      <w:r w:rsidR="001E53CF" w:rsidRPr="001F47C6">
        <w:rPr>
          <w:rFonts w:ascii="Times New Roman" w:hAnsi="Times New Roman"/>
          <w:lang w:val="es-MX"/>
        </w:rPr>
        <w:t xml:space="preserve">  </w:t>
      </w:r>
    </w:p>
    <w:p w14:paraId="4144D1B2" w14:textId="6CBABD26" w:rsidR="00A16951" w:rsidRPr="001F47C6" w:rsidRDefault="00E250CF" w:rsidP="00607D58">
      <w:pPr>
        <w:tabs>
          <w:tab w:val="left" w:pos="709"/>
        </w:tabs>
        <w:spacing w:after="0" w:line="360" w:lineRule="auto"/>
        <w:ind w:left="709" w:hanging="709"/>
        <w:jc w:val="both"/>
        <w:rPr>
          <w:rFonts w:ascii="Times New Roman" w:hAnsi="Times New Roman"/>
          <w:lang w:val="es-MX"/>
        </w:rPr>
      </w:pPr>
      <w:r w:rsidRPr="001F47C6">
        <w:rPr>
          <w:rFonts w:ascii="Times New Roman" w:hAnsi="Times New Roman"/>
          <w:lang w:val="es-MX"/>
        </w:rPr>
        <w:t>Instituto Nacional de Estadística y Geografía</w:t>
      </w:r>
      <w:r w:rsidR="00A16951" w:rsidRPr="001F47C6">
        <w:rPr>
          <w:rFonts w:ascii="Times New Roman" w:hAnsi="Times New Roman"/>
          <w:lang w:val="es-MX"/>
        </w:rPr>
        <w:t xml:space="preserve"> </w:t>
      </w:r>
      <w:r w:rsidR="005F4BB8" w:rsidRPr="001F47C6">
        <w:rPr>
          <w:rFonts w:ascii="Times New Roman" w:hAnsi="Times New Roman"/>
          <w:lang w:val="es-MX"/>
        </w:rPr>
        <w:t>[</w:t>
      </w:r>
      <w:r w:rsidR="00AC66ED" w:rsidRPr="00AC66ED">
        <w:rPr>
          <w:rFonts w:ascii="Times New Roman" w:hAnsi="Times New Roman"/>
          <w:lang w:val="es-MX"/>
        </w:rPr>
        <w:t>INEGI</w:t>
      </w:r>
      <w:r w:rsidR="005F4BB8" w:rsidRPr="001F47C6">
        <w:rPr>
          <w:rFonts w:ascii="Times New Roman" w:hAnsi="Times New Roman"/>
          <w:lang w:val="es-MX"/>
        </w:rPr>
        <w:t>]</w:t>
      </w:r>
      <w:r w:rsidR="00B64B6E" w:rsidRPr="001F47C6">
        <w:rPr>
          <w:rFonts w:ascii="Times New Roman" w:hAnsi="Times New Roman"/>
          <w:lang w:val="es-MX"/>
        </w:rPr>
        <w:t>.</w:t>
      </w:r>
      <w:r w:rsidR="005F4BB8" w:rsidRPr="001F47C6">
        <w:rPr>
          <w:rFonts w:ascii="Times New Roman" w:hAnsi="Times New Roman"/>
          <w:lang w:val="es-MX"/>
        </w:rPr>
        <w:t xml:space="preserve"> </w:t>
      </w:r>
      <w:r w:rsidR="00A16951" w:rsidRPr="001F47C6">
        <w:rPr>
          <w:rFonts w:ascii="Times New Roman" w:hAnsi="Times New Roman"/>
          <w:lang w:val="es-MX"/>
        </w:rPr>
        <w:t>(2021</w:t>
      </w:r>
      <w:r w:rsidR="00A16951" w:rsidRPr="001F47C6">
        <w:rPr>
          <w:rFonts w:ascii="Times New Roman" w:hAnsi="Times New Roman"/>
          <w:i/>
          <w:lang w:val="es-MX"/>
        </w:rPr>
        <w:t xml:space="preserve">). </w:t>
      </w:r>
      <w:r w:rsidR="00F7177A" w:rsidRPr="001F47C6">
        <w:rPr>
          <w:rFonts w:ascii="Times New Roman" w:hAnsi="Times New Roman"/>
          <w:i/>
          <w:lang w:val="es-MX"/>
        </w:rPr>
        <w:t>En el Estado México somos 16 992 418 habitantes: Censo de población y vivienda 2020</w:t>
      </w:r>
      <w:r w:rsidR="001F6C8E" w:rsidRPr="001F47C6">
        <w:rPr>
          <w:rFonts w:ascii="Times New Roman" w:hAnsi="Times New Roman"/>
          <w:lang w:val="es-MX"/>
        </w:rPr>
        <w:t>.</w:t>
      </w:r>
      <w:r w:rsidR="002C4B33" w:rsidRPr="001F47C6">
        <w:rPr>
          <w:rFonts w:ascii="Times New Roman" w:hAnsi="Times New Roman"/>
          <w:lang w:val="es-MX"/>
        </w:rPr>
        <w:t xml:space="preserve"> </w:t>
      </w:r>
      <w:hyperlink r:id="rId27" w:history="1">
        <w:r w:rsidR="00F7177A" w:rsidRPr="001F47C6">
          <w:rPr>
            <w:rFonts w:ascii="Times New Roman" w:hAnsi="Times New Roman"/>
            <w:lang w:val="es-MX"/>
          </w:rPr>
          <w:t>https://www.inegi.org.mx/contenidos/saladeprensa/boletines/2021/EstSociodemo/ResultCenso2020_EdMx.pdf</w:t>
        </w:r>
      </w:hyperlink>
      <w:r w:rsidR="00F7177A" w:rsidRPr="001F47C6">
        <w:rPr>
          <w:rFonts w:ascii="Times New Roman" w:hAnsi="Times New Roman"/>
          <w:lang w:val="es-MX"/>
        </w:rPr>
        <w:t xml:space="preserve"> </w:t>
      </w:r>
    </w:p>
    <w:p w14:paraId="352AEC87" w14:textId="78CB1620" w:rsidR="00427E14" w:rsidRPr="001F47C6" w:rsidRDefault="00427E14" w:rsidP="00607D58">
      <w:pPr>
        <w:tabs>
          <w:tab w:val="left" w:pos="709"/>
        </w:tabs>
        <w:autoSpaceDE w:val="0"/>
        <w:autoSpaceDN w:val="0"/>
        <w:adjustRightInd w:val="0"/>
        <w:spacing w:after="0" w:line="360" w:lineRule="auto"/>
        <w:ind w:left="709" w:hanging="709"/>
        <w:jc w:val="both"/>
        <w:rPr>
          <w:rFonts w:ascii="Times New Roman" w:hAnsi="Times New Roman"/>
          <w:lang w:val="es-MX"/>
        </w:rPr>
      </w:pPr>
      <w:r w:rsidRPr="001F47C6">
        <w:rPr>
          <w:rFonts w:ascii="Times New Roman" w:hAnsi="Times New Roman"/>
          <w:lang w:val="es-MX"/>
        </w:rPr>
        <w:t xml:space="preserve">Jiménez, N. (2017). El residuo: producto urbano, asunto de intervención pública y objeto de la gestión integral. </w:t>
      </w:r>
      <w:r w:rsidRPr="001F47C6">
        <w:rPr>
          <w:rFonts w:ascii="Times New Roman" w:hAnsi="Times New Roman"/>
          <w:i/>
          <w:lang w:val="es-MX"/>
        </w:rPr>
        <w:t>Cultura y Representaciones Sociales</w:t>
      </w:r>
      <w:r w:rsidRPr="001F47C6">
        <w:rPr>
          <w:rFonts w:ascii="Times New Roman" w:hAnsi="Times New Roman"/>
          <w:lang w:val="es-MX"/>
        </w:rPr>
        <w:t>, 11(22), 158-192.</w:t>
      </w:r>
    </w:p>
    <w:p w14:paraId="51283F62" w14:textId="6F1F753F" w:rsidR="00A16951" w:rsidRPr="00580539" w:rsidRDefault="00A16951" w:rsidP="00607D58">
      <w:pPr>
        <w:tabs>
          <w:tab w:val="left" w:pos="709"/>
        </w:tabs>
        <w:spacing w:after="0" w:line="360" w:lineRule="auto"/>
        <w:ind w:left="709" w:hanging="709"/>
        <w:jc w:val="both"/>
        <w:rPr>
          <w:rFonts w:ascii="Times New Roman" w:hAnsi="Times New Roman"/>
          <w:lang w:val="en-US"/>
        </w:rPr>
      </w:pPr>
      <w:r w:rsidRPr="001F47C6">
        <w:rPr>
          <w:rFonts w:ascii="Times New Roman" w:hAnsi="Times New Roman"/>
          <w:lang w:val="es-MX"/>
        </w:rPr>
        <w:t>Nepal M</w:t>
      </w:r>
      <w:r w:rsidR="005D4468" w:rsidRPr="001F47C6">
        <w:rPr>
          <w:rFonts w:ascii="Times New Roman" w:hAnsi="Times New Roman"/>
          <w:lang w:val="es-MX"/>
        </w:rPr>
        <w:t>.</w:t>
      </w:r>
      <w:r w:rsidRPr="001F47C6">
        <w:rPr>
          <w:rFonts w:ascii="Times New Roman" w:hAnsi="Times New Roman"/>
          <w:lang w:val="es-MX"/>
        </w:rPr>
        <w:t>, Nepal, A., Khadayat</w:t>
      </w:r>
      <w:r w:rsidR="005D4468" w:rsidRPr="001F47C6">
        <w:rPr>
          <w:rFonts w:ascii="Times New Roman" w:hAnsi="Times New Roman"/>
          <w:lang w:val="es-MX"/>
        </w:rPr>
        <w:t xml:space="preserve"> M.,</w:t>
      </w:r>
      <w:r w:rsidRPr="001F47C6">
        <w:rPr>
          <w:rFonts w:ascii="Times New Roman" w:hAnsi="Times New Roman"/>
          <w:lang w:val="es-MX"/>
        </w:rPr>
        <w:t> Rai</w:t>
      </w:r>
      <w:r w:rsidR="005D4468" w:rsidRPr="001F47C6">
        <w:rPr>
          <w:rFonts w:ascii="Times New Roman" w:hAnsi="Times New Roman"/>
          <w:lang w:val="es-MX"/>
        </w:rPr>
        <w:t xml:space="preserve"> R.</w:t>
      </w:r>
      <w:r w:rsidRPr="001F47C6">
        <w:rPr>
          <w:rFonts w:ascii="Times New Roman" w:hAnsi="Times New Roman"/>
          <w:lang w:val="es-MX"/>
        </w:rPr>
        <w:t xml:space="preserve">, </w:t>
      </w:r>
      <w:r w:rsidR="00AA7C85" w:rsidRPr="001F47C6">
        <w:rPr>
          <w:rFonts w:ascii="Times New Roman" w:hAnsi="Times New Roman"/>
          <w:lang w:val="es-MX"/>
        </w:rPr>
        <w:t>Shyamsundar P. y</w:t>
      </w:r>
      <w:r w:rsidR="005D4468" w:rsidRPr="001F47C6">
        <w:rPr>
          <w:rFonts w:ascii="Times New Roman" w:hAnsi="Times New Roman"/>
          <w:lang w:val="es-MX"/>
        </w:rPr>
        <w:t xml:space="preserve"> Somanathan E. </w:t>
      </w:r>
      <w:r w:rsidRPr="001F47C6">
        <w:rPr>
          <w:rFonts w:ascii="Times New Roman" w:hAnsi="Times New Roman"/>
          <w:lang w:val="es-MX"/>
        </w:rPr>
        <w:t xml:space="preserve">(2022). </w:t>
      </w:r>
      <w:r w:rsidRPr="00580539">
        <w:rPr>
          <w:rFonts w:ascii="Times New Roman" w:hAnsi="Times New Roman"/>
          <w:lang w:val="en-US"/>
        </w:rPr>
        <w:t xml:space="preserve">Low-Cost Strategies to Improve Municipal Solid Waste Management in Developing Countries: Experimental Evidence from Nepal. </w:t>
      </w:r>
      <w:r w:rsidR="005D4468" w:rsidRPr="00580539">
        <w:rPr>
          <w:rFonts w:ascii="Times New Roman" w:hAnsi="Times New Roman"/>
          <w:i/>
          <w:lang w:val="en-US"/>
        </w:rPr>
        <w:t>Environmental and Resource Economics</w:t>
      </w:r>
      <w:r w:rsidR="0039308F" w:rsidRPr="00580539">
        <w:rPr>
          <w:rFonts w:ascii="Times New Roman" w:hAnsi="Times New Roman"/>
          <w:i/>
          <w:lang w:val="en-US"/>
        </w:rPr>
        <w:t>,</w:t>
      </w:r>
      <w:r w:rsidR="005D4468" w:rsidRPr="00580539">
        <w:rPr>
          <w:rFonts w:ascii="Times New Roman" w:hAnsi="Times New Roman"/>
          <w:lang w:val="en-US"/>
        </w:rPr>
        <w:t xml:space="preserve"> </w:t>
      </w:r>
      <w:r w:rsidR="005D4468" w:rsidRPr="00580539">
        <w:rPr>
          <w:rFonts w:ascii="Times New Roman" w:hAnsi="Times New Roman"/>
          <w:i/>
          <w:lang w:val="en-US"/>
        </w:rPr>
        <w:t>84</w:t>
      </w:r>
      <w:r w:rsidR="000C1123" w:rsidRPr="00580539">
        <w:rPr>
          <w:rFonts w:ascii="Times New Roman" w:hAnsi="Times New Roman"/>
          <w:lang w:val="en-US"/>
        </w:rPr>
        <w:t xml:space="preserve">(1), </w:t>
      </w:r>
      <w:r w:rsidR="005D4468" w:rsidRPr="00580539">
        <w:rPr>
          <w:rFonts w:ascii="Times New Roman" w:hAnsi="Times New Roman"/>
          <w:lang w:val="en-US"/>
        </w:rPr>
        <w:t>729-752</w:t>
      </w:r>
      <w:r w:rsidR="0039308F" w:rsidRPr="00580539">
        <w:rPr>
          <w:rFonts w:ascii="Times New Roman" w:hAnsi="Times New Roman"/>
          <w:lang w:val="en-US"/>
        </w:rPr>
        <w:t>.</w:t>
      </w:r>
      <w:r w:rsidR="000C1123" w:rsidRPr="00580539">
        <w:rPr>
          <w:rFonts w:ascii="Times New Roman" w:hAnsi="Times New Roman"/>
          <w:lang w:val="en-US"/>
        </w:rPr>
        <w:t xml:space="preserve"> </w:t>
      </w:r>
      <w:hyperlink r:id="rId28" w:history="1">
        <w:r w:rsidR="0039308F" w:rsidRPr="00580539">
          <w:rPr>
            <w:rFonts w:ascii="Times New Roman" w:hAnsi="Times New Roman"/>
            <w:lang w:val="en-US"/>
          </w:rPr>
          <w:t>https://doi-org.pbidi.unam.mx:2443/10.1007/s10640-021-00640-3</w:t>
        </w:r>
      </w:hyperlink>
    </w:p>
    <w:p w14:paraId="2616C1D2" w14:textId="77777777" w:rsidR="00E027FC" w:rsidRPr="001F47C6" w:rsidRDefault="00727D95" w:rsidP="00607D58">
      <w:pPr>
        <w:tabs>
          <w:tab w:val="left" w:pos="709"/>
        </w:tabs>
        <w:spacing w:after="0" w:line="360" w:lineRule="auto"/>
        <w:ind w:left="709" w:hanging="709"/>
        <w:jc w:val="both"/>
        <w:rPr>
          <w:rFonts w:ascii="Times New Roman" w:hAnsi="Times New Roman"/>
          <w:lang w:val="es-MX"/>
        </w:rPr>
      </w:pPr>
      <w:r w:rsidRPr="001F47C6">
        <w:rPr>
          <w:rFonts w:ascii="Times New Roman" w:hAnsi="Times New Roman"/>
          <w:lang w:val="es-MX"/>
        </w:rPr>
        <w:t xml:space="preserve">Poder Ejecutivo del Estado de México. (03 de mayo de 2006). </w:t>
      </w:r>
      <w:r w:rsidRPr="00123237">
        <w:rPr>
          <w:rFonts w:ascii="Times New Roman" w:hAnsi="Times New Roman"/>
          <w:lang w:val="es-MX"/>
        </w:rPr>
        <w:t xml:space="preserve">Decreto Nº 183 - Código para la Biodiversidad del Estado de México. </w:t>
      </w:r>
      <w:r w:rsidRPr="00123237">
        <w:rPr>
          <w:rFonts w:ascii="Times New Roman" w:hAnsi="Times New Roman"/>
          <w:i/>
          <w:lang w:val="es-MX"/>
        </w:rPr>
        <w:t>Periódico Oficial del Gobierno del Estado Libre y Soberano de México.</w:t>
      </w:r>
      <w:r w:rsidRPr="001F47C6">
        <w:rPr>
          <w:rFonts w:ascii="Times New Roman" w:hAnsi="Times New Roman"/>
          <w:lang w:val="es-MX"/>
        </w:rPr>
        <w:t xml:space="preserve"> Tomo CLXXXI, No. 001 </w:t>
      </w:r>
    </w:p>
    <w:p w14:paraId="631FA37A" w14:textId="1BA5F76D" w:rsidR="00E027FC" w:rsidRPr="001F47C6" w:rsidRDefault="00E027FC" w:rsidP="00607D58">
      <w:pPr>
        <w:tabs>
          <w:tab w:val="left" w:pos="709"/>
        </w:tabs>
        <w:spacing w:after="0" w:line="360" w:lineRule="auto"/>
        <w:ind w:left="709" w:hanging="709"/>
        <w:jc w:val="both"/>
        <w:rPr>
          <w:rFonts w:ascii="Times New Roman" w:hAnsi="Times New Roman"/>
          <w:lang w:val="es-MX"/>
        </w:rPr>
      </w:pPr>
      <w:r w:rsidRPr="001F47C6">
        <w:rPr>
          <w:rFonts w:ascii="Times New Roman" w:hAnsi="Times New Roman"/>
          <w:lang w:val="es-MX"/>
        </w:rPr>
        <w:t xml:space="preserve">Poder Ejecutivo del Estado de México. (26 de enero de 2022). </w:t>
      </w:r>
      <w:r w:rsidRPr="00123237">
        <w:rPr>
          <w:rFonts w:ascii="Times New Roman" w:hAnsi="Times New Roman"/>
          <w:lang w:val="es-MX"/>
        </w:rPr>
        <w:t>Norma Técnica Estatal Ambiental NTEA-023-SeMAGEM-RS-2021</w:t>
      </w:r>
      <w:r w:rsidRPr="001F47C6">
        <w:rPr>
          <w:rFonts w:ascii="Times New Roman" w:hAnsi="Times New Roman"/>
          <w:i/>
          <w:lang w:val="es-MX"/>
        </w:rPr>
        <w:t>.</w:t>
      </w:r>
      <w:r w:rsidRPr="001F47C6">
        <w:rPr>
          <w:rFonts w:ascii="Times New Roman" w:hAnsi="Times New Roman"/>
          <w:lang w:val="es-MX"/>
        </w:rPr>
        <w:t xml:space="preserve"> </w:t>
      </w:r>
      <w:r w:rsidRPr="00123237">
        <w:rPr>
          <w:rFonts w:ascii="Times New Roman" w:hAnsi="Times New Roman"/>
          <w:i/>
          <w:lang w:val="es-MX"/>
        </w:rPr>
        <w:t>Periódico Oficial del Gobierno del Estado Libre y Soberano de México</w:t>
      </w:r>
      <w:r w:rsidRPr="001F47C6">
        <w:rPr>
          <w:rFonts w:ascii="Times New Roman" w:hAnsi="Times New Roman"/>
          <w:lang w:val="es-MX"/>
        </w:rPr>
        <w:t>.  Tomo CLXIII, No. 16</w:t>
      </w:r>
    </w:p>
    <w:p w14:paraId="4911CC8A" w14:textId="0D3A1CA5" w:rsidR="00314FB8" w:rsidRPr="001F47C6" w:rsidRDefault="00314FB8" w:rsidP="00607D58">
      <w:pPr>
        <w:tabs>
          <w:tab w:val="left" w:pos="709"/>
        </w:tabs>
        <w:spacing w:after="0" w:line="360" w:lineRule="auto"/>
        <w:ind w:left="709" w:hanging="709"/>
        <w:jc w:val="both"/>
        <w:rPr>
          <w:rFonts w:ascii="Times New Roman" w:hAnsi="Times New Roman"/>
          <w:lang w:val="es-MX"/>
        </w:rPr>
      </w:pPr>
      <w:r w:rsidRPr="001F47C6">
        <w:rPr>
          <w:rFonts w:ascii="Times New Roman" w:hAnsi="Times New Roman"/>
          <w:lang w:val="es-MX"/>
        </w:rPr>
        <w:t xml:space="preserve">Sánchez, M., Cruz, C., y Maldonado, E. (2019). Gestión de residuos sólidos urbanos en América Latina: un análisis desde la generación. </w:t>
      </w:r>
      <w:r w:rsidRPr="001F47C6">
        <w:rPr>
          <w:rFonts w:ascii="Times New Roman" w:hAnsi="Times New Roman"/>
          <w:i/>
          <w:lang w:val="es-MX"/>
        </w:rPr>
        <w:t>Revista Finanzas y Política Económica,</w:t>
      </w:r>
      <w:r w:rsidRPr="001F47C6">
        <w:rPr>
          <w:rFonts w:ascii="Times New Roman" w:hAnsi="Times New Roman"/>
          <w:lang w:val="es-MX"/>
        </w:rPr>
        <w:t xml:space="preserve"> </w:t>
      </w:r>
      <w:r w:rsidRPr="001F47C6">
        <w:rPr>
          <w:rFonts w:ascii="Times New Roman" w:hAnsi="Times New Roman"/>
          <w:i/>
          <w:lang w:val="es-MX"/>
        </w:rPr>
        <w:t>11</w:t>
      </w:r>
      <w:r w:rsidRPr="001F47C6">
        <w:rPr>
          <w:rFonts w:ascii="Times New Roman" w:hAnsi="Times New Roman"/>
          <w:lang w:val="es-MX"/>
        </w:rPr>
        <w:t>(2), 321</w:t>
      </w:r>
      <w:r w:rsidR="00830F27" w:rsidRPr="001F47C6">
        <w:rPr>
          <w:rFonts w:ascii="Times New Roman" w:hAnsi="Times New Roman"/>
          <w:lang w:val="es-MX"/>
        </w:rPr>
        <w:t xml:space="preserve">-336.  </w:t>
      </w:r>
      <w:r w:rsidRPr="001F47C6">
        <w:rPr>
          <w:rFonts w:ascii="Times New Roman" w:hAnsi="Times New Roman"/>
          <w:lang w:val="es-MX"/>
        </w:rPr>
        <w:t>http://dx.doi.org/10.14718/revfinanzpolitecon.2019.11.2.6</w:t>
      </w:r>
    </w:p>
    <w:p w14:paraId="358AAEC2" w14:textId="7B815069" w:rsidR="00E027FC" w:rsidRPr="001F47C6" w:rsidRDefault="00E027FC" w:rsidP="00607D58">
      <w:pPr>
        <w:tabs>
          <w:tab w:val="left" w:pos="709"/>
        </w:tabs>
        <w:spacing w:after="0" w:line="360" w:lineRule="auto"/>
        <w:ind w:left="709" w:hanging="709"/>
        <w:jc w:val="both"/>
        <w:rPr>
          <w:rFonts w:ascii="Times New Roman" w:hAnsi="Times New Roman"/>
          <w:lang w:val="es-MX"/>
        </w:rPr>
      </w:pPr>
      <w:r w:rsidRPr="001F47C6">
        <w:rPr>
          <w:rFonts w:ascii="Times New Roman" w:hAnsi="Times New Roman"/>
          <w:lang w:val="es-MX"/>
        </w:rPr>
        <w:t>Secretaría de Gobernación</w:t>
      </w:r>
      <w:r w:rsidR="002C50C0">
        <w:rPr>
          <w:rFonts w:ascii="Times New Roman" w:hAnsi="Times New Roman"/>
          <w:lang w:val="es-MX"/>
        </w:rPr>
        <w:t xml:space="preserve">. </w:t>
      </w:r>
      <w:r w:rsidRPr="001F47C6">
        <w:rPr>
          <w:rFonts w:ascii="Times New Roman" w:hAnsi="Times New Roman"/>
          <w:lang w:val="es-MX"/>
        </w:rPr>
        <w:t>(01 de febrero de 2013).</w:t>
      </w:r>
      <w:r w:rsidR="002C50C0">
        <w:rPr>
          <w:rFonts w:ascii="Times New Roman" w:hAnsi="Times New Roman"/>
          <w:lang w:val="es-MX"/>
        </w:rPr>
        <w:t xml:space="preserve"> Gobierno de México.</w:t>
      </w:r>
      <w:r w:rsidRPr="001F47C6">
        <w:rPr>
          <w:rFonts w:ascii="Times New Roman" w:hAnsi="Times New Roman"/>
          <w:lang w:val="es-MX"/>
        </w:rPr>
        <w:t xml:space="preserve"> </w:t>
      </w:r>
      <w:r w:rsidRPr="008E6299">
        <w:rPr>
          <w:rFonts w:ascii="Times New Roman" w:hAnsi="Times New Roman"/>
          <w:lang w:val="es-MX"/>
        </w:rPr>
        <w:t>Norma Oficial Mexicana NOM-161-SEMARNAT-2011</w:t>
      </w:r>
      <w:r w:rsidRPr="001F47C6">
        <w:rPr>
          <w:rFonts w:ascii="Times New Roman" w:hAnsi="Times New Roman"/>
          <w:i/>
          <w:lang w:val="es-MX"/>
        </w:rPr>
        <w:t>.</w:t>
      </w:r>
      <w:r w:rsidRPr="001F47C6">
        <w:rPr>
          <w:rFonts w:ascii="Times New Roman" w:hAnsi="Times New Roman"/>
          <w:lang w:val="es-MX"/>
        </w:rPr>
        <w:t xml:space="preserve"> </w:t>
      </w:r>
      <w:r w:rsidRPr="008E6299">
        <w:rPr>
          <w:rFonts w:ascii="Times New Roman" w:hAnsi="Times New Roman"/>
          <w:i/>
          <w:lang w:val="es-MX"/>
        </w:rPr>
        <w:t>Diario Oficial de la Federación,</w:t>
      </w:r>
      <w:r w:rsidRPr="001F47C6">
        <w:rPr>
          <w:rFonts w:ascii="Times New Roman" w:hAnsi="Times New Roman"/>
          <w:lang w:val="es-MX"/>
        </w:rPr>
        <w:t xml:space="preserve"> México.</w:t>
      </w:r>
    </w:p>
    <w:p w14:paraId="24851DEC" w14:textId="57B51440" w:rsidR="00727D95" w:rsidRPr="001F47C6" w:rsidRDefault="00727D95" w:rsidP="00607D58">
      <w:pPr>
        <w:tabs>
          <w:tab w:val="left" w:pos="709"/>
        </w:tabs>
        <w:spacing w:after="0" w:line="360" w:lineRule="auto"/>
        <w:ind w:left="709" w:hanging="709"/>
        <w:jc w:val="both"/>
        <w:rPr>
          <w:rFonts w:ascii="Times New Roman" w:hAnsi="Times New Roman"/>
          <w:lang w:val="es-MX"/>
        </w:rPr>
      </w:pPr>
      <w:r w:rsidRPr="001F47C6">
        <w:rPr>
          <w:rFonts w:ascii="Times New Roman" w:hAnsi="Times New Roman"/>
          <w:lang w:val="es-MX"/>
        </w:rPr>
        <w:t>Secretaría de Gobernación (</w:t>
      </w:r>
      <w:r w:rsidR="008E6299" w:rsidRPr="001F47C6">
        <w:rPr>
          <w:rFonts w:ascii="Times New Roman" w:hAnsi="Times New Roman"/>
          <w:lang w:val="es-MX"/>
        </w:rPr>
        <w:t xml:space="preserve">22 de mayo </w:t>
      </w:r>
      <w:r w:rsidR="008E6299">
        <w:rPr>
          <w:rFonts w:ascii="Times New Roman" w:hAnsi="Times New Roman"/>
          <w:lang w:val="es-MX"/>
        </w:rPr>
        <w:t xml:space="preserve">de </w:t>
      </w:r>
      <w:r w:rsidRPr="001F47C6">
        <w:rPr>
          <w:rFonts w:ascii="Times New Roman" w:hAnsi="Times New Roman"/>
          <w:lang w:val="es-MX"/>
        </w:rPr>
        <w:t>2015).</w:t>
      </w:r>
      <w:r w:rsidRPr="001F47C6">
        <w:rPr>
          <w:lang w:val="es-MX"/>
        </w:rPr>
        <w:t xml:space="preserve"> </w:t>
      </w:r>
      <w:r w:rsidR="002C50C0">
        <w:rPr>
          <w:rFonts w:ascii="Times New Roman" w:hAnsi="Times New Roman"/>
          <w:lang w:val="es-MX"/>
        </w:rPr>
        <w:t>Gobierno de México.</w:t>
      </w:r>
      <w:r w:rsidR="002C50C0" w:rsidRPr="001F47C6">
        <w:rPr>
          <w:rFonts w:ascii="Times New Roman" w:hAnsi="Times New Roman"/>
          <w:lang w:val="es-MX"/>
        </w:rPr>
        <w:t xml:space="preserve"> </w:t>
      </w:r>
      <w:r w:rsidRPr="008E6299">
        <w:rPr>
          <w:rFonts w:ascii="Times New Roman" w:hAnsi="Times New Roman"/>
          <w:lang w:val="es-MX"/>
        </w:rPr>
        <w:t>Ley General para la Prevención y Gestión Integral de los Residuos</w:t>
      </w:r>
      <w:r w:rsidR="008F5417" w:rsidRPr="001F47C6">
        <w:rPr>
          <w:rFonts w:ascii="Times New Roman" w:hAnsi="Times New Roman"/>
          <w:i/>
          <w:lang w:val="es-MX"/>
        </w:rPr>
        <w:t xml:space="preserve"> </w:t>
      </w:r>
      <w:r w:rsidR="008F5417" w:rsidRPr="001F47C6">
        <w:rPr>
          <w:rFonts w:ascii="Times New Roman" w:hAnsi="Times New Roman"/>
          <w:iCs/>
          <w:lang w:val="es-MX"/>
        </w:rPr>
        <w:t>[</w:t>
      </w:r>
      <w:r w:rsidR="00AC66ED" w:rsidRPr="00AC66ED">
        <w:rPr>
          <w:rFonts w:ascii="Times New Roman" w:hAnsi="Times New Roman"/>
          <w:lang w:val="es-MX"/>
        </w:rPr>
        <w:t>LGPGIR</w:t>
      </w:r>
      <w:r w:rsidR="0006186B" w:rsidRPr="001F47C6">
        <w:rPr>
          <w:rFonts w:ascii="Times New Roman" w:hAnsi="Times New Roman"/>
          <w:lang w:val="es-MX"/>
        </w:rPr>
        <w:t>]</w:t>
      </w:r>
      <w:r w:rsidRPr="001F47C6">
        <w:rPr>
          <w:rFonts w:ascii="Times New Roman" w:hAnsi="Times New Roman"/>
          <w:lang w:val="es-MX"/>
        </w:rPr>
        <w:t xml:space="preserve">. </w:t>
      </w:r>
      <w:r w:rsidRPr="008E6299">
        <w:rPr>
          <w:rFonts w:ascii="Times New Roman" w:hAnsi="Times New Roman"/>
          <w:i/>
          <w:lang w:val="es-MX"/>
        </w:rPr>
        <w:t>Diario Oficial de la Federación</w:t>
      </w:r>
      <w:r w:rsidRPr="001F47C6">
        <w:rPr>
          <w:rFonts w:ascii="Times New Roman" w:hAnsi="Times New Roman"/>
          <w:lang w:val="es-MX"/>
        </w:rPr>
        <w:t>, México, Tomo DCCXL, No. 17</w:t>
      </w:r>
    </w:p>
    <w:p w14:paraId="57A590B3" w14:textId="53AFCD59" w:rsidR="00727D95" w:rsidRPr="001F47C6" w:rsidRDefault="00727D95" w:rsidP="00607D58">
      <w:pPr>
        <w:tabs>
          <w:tab w:val="left" w:pos="709"/>
        </w:tabs>
        <w:spacing w:after="0" w:line="360" w:lineRule="auto"/>
        <w:ind w:left="709" w:hanging="709"/>
        <w:jc w:val="both"/>
        <w:rPr>
          <w:rFonts w:ascii="Times New Roman" w:hAnsi="Times New Roman"/>
          <w:i/>
          <w:lang w:val="es-MX"/>
        </w:rPr>
      </w:pPr>
      <w:r w:rsidRPr="001F47C6">
        <w:rPr>
          <w:rFonts w:ascii="Times New Roman" w:hAnsi="Times New Roman"/>
          <w:lang w:val="es-MX"/>
        </w:rPr>
        <w:t>Sistema Integral de Residuos del Estado de México [</w:t>
      </w:r>
      <w:r w:rsidR="00AC66ED" w:rsidRPr="00AC66ED">
        <w:rPr>
          <w:rFonts w:ascii="Times New Roman" w:hAnsi="Times New Roman"/>
          <w:lang w:val="es-MX"/>
        </w:rPr>
        <w:t>SIREM</w:t>
      </w:r>
      <w:r w:rsidRPr="001F47C6">
        <w:rPr>
          <w:rFonts w:ascii="Times New Roman" w:hAnsi="Times New Roman"/>
          <w:lang w:val="es-MX"/>
        </w:rPr>
        <w:t xml:space="preserve">]. </w:t>
      </w:r>
      <w:r w:rsidRPr="001F47C6">
        <w:rPr>
          <w:rFonts w:ascii="Times New Roman" w:hAnsi="Times New Roman"/>
          <w:i/>
          <w:lang w:val="es-MX"/>
        </w:rPr>
        <w:t xml:space="preserve">Portal de Consulta </w:t>
      </w:r>
      <w:hyperlink r:id="rId29" w:history="1">
        <w:r w:rsidRPr="001F47C6">
          <w:rPr>
            <w:rFonts w:ascii="Times New Roman" w:hAnsi="Times New Roman"/>
            <w:i/>
            <w:lang w:val="es-MX"/>
          </w:rPr>
          <w:t>http://187.188.85.202:8095/consulta-sirem/</w:t>
        </w:r>
      </w:hyperlink>
      <w:r w:rsidRPr="001F47C6">
        <w:rPr>
          <w:rFonts w:ascii="Times New Roman" w:hAnsi="Times New Roman"/>
          <w:i/>
          <w:lang w:val="es-MX"/>
        </w:rPr>
        <w:t xml:space="preserve"> </w:t>
      </w:r>
    </w:p>
    <w:p w14:paraId="3E3599C8" w14:textId="798710DC" w:rsidR="002E123F" w:rsidRPr="001F47C6" w:rsidRDefault="002E123F" w:rsidP="00607D58">
      <w:pPr>
        <w:tabs>
          <w:tab w:val="left" w:pos="709"/>
        </w:tabs>
        <w:spacing w:after="0" w:line="360" w:lineRule="auto"/>
        <w:ind w:left="709" w:hanging="709"/>
        <w:jc w:val="both"/>
        <w:rPr>
          <w:rFonts w:ascii="Times New Roman" w:hAnsi="Times New Roman"/>
          <w:lang w:val="es-MX"/>
        </w:rPr>
      </w:pPr>
      <w:r w:rsidRPr="001F47C6">
        <w:rPr>
          <w:rFonts w:ascii="Times New Roman" w:hAnsi="Times New Roman"/>
          <w:lang w:val="es-MX"/>
        </w:rPr>
        <w:t>Toledo</w:t>
      </w:r>
      <w:r w:rsidR="008A6754" w:rsidRPr="001F47C6">
        <w:rPr>
          <w:rFonts w:ascii="Times New Roman" w:hAnsi="Times New Roman"/>
          <w:lang w:val="es-MX"/>
        </w:rPr>
        <w:t>,</w:t>
      </w:r>
      <w:r w:rsidRPr="001F47C6">
        <w:rPr>
          <w:rFonts w:ascii="Times New Roman" w:hAnsi="Times New Roman"/>
          <w:lang w:val="es-MX"/>
        </w:rPr>
        <w:t xml:space="preserve"> C</w:t>
      </w:r>
      <w:r w:rsidR="00AA7C85" w:rsidRPr="001F47C6">
        <w:rPr>
          <w:rFonts w:ascii="Times New Roman" w:hAnsi="Times New Roman"/>
          <w:lang w:val="es-MX"/>
        </w:rPr>
        <w:t>. y</w:t>
      </w:r>
      <w:r w:rsidR="008A6754" w:rsidRPr="001F47C6">
        <w:rPr>
          <w:rFonts w:ascii="Times New Roman" w:hAnsi="Times New Roman"/>
          <w:lang w:val="es-MX"/>
        </w:rPr>
        <w:t xml:space="preserve"> </w:t>
      </w:r>
      <w:r w:rsidRPr="001F47C6">
        <w:rPr>
          <w:rFonts w:ascii="Times New Roman" w:hAnsi="Times New Roman"/>
          <w:lang w:val="es-MX"/>
        </w:rPr>
        <w:t>Quintero</w:t>
      </w:r>
      <w:r w:rsidR="008A6754" w:rsidRPr="001F47C6">
        <w:rPr>
          <w:rFonts w:ascii="Times New Roman" w:hAnsi="Times New Roman"/>
          <w:lang w:val="es-MX"/>
        </w:rPr>
        <w:t>,</w:t>
      </w:r>
      <w:r w:rsidRPr="001F47C6">
        <w:rPr>
          <w:rFonts w:ascii="Times New Roman" w:hAnsi="Times New Roman"/>
          <w:lang w:val="es-MX"/>
        </w:rPr>
        <w:t xml:space="preserve"> C</w:t>
      </w:r>
      <w:r w:rsidR="008A6754" w:rsidRPr="001F47C6">
        <w:rPr>
          <w:rFonts w:ascii="Times New Roman" w:hAnsi="Times New Roman"/>
          <w:lang w:val="es-MX"/>
        </w:rPr>
        <w:t>.</w:t>
      </w:r>
      <w:r w:rsidRPr="001F47C6">
        <w:rPr>
          <w:rFonts w:ascii="Times New Roman" w:hAnsi="Times New Roman"/>
          <w:lang w:val="es-MX"/>
        </w:rPr>
        <w:t xml:space="preserve"> (</w:t>
      </w:r>
      <w:r w:rsidR="008A6754" w:rsidRPr="001F47C6">
        <w:rPr>
          <w:rFonts w:ascii="Times New Roman" w:hAnsi="Times New Roman"/>
          <w:lang w:val="es-MX"/>
        </w:rPr>
        <w:t>2022</w:t>
      </w:r>
      <w:r w:rsidRPr="001F47C6">
        <w:rPr>
          <w:rFonts w:ascii="Times New Roman" w:hAnsi="Times New Roman"/>
          <w:lang w:val="es-MX"/>
        </w:rPr>
        <w:t>)</w:t>
      </w:r>
      <w:r w:rsidR="008A6754" w:rsidRPr="001F47C6">
        <w:rPr>
          <w:rFonts w:ascii="Times New Roman" w:hAnsi="Times New Roman"/>
          <w:lang w:val="es-MX"/>
        </w:rPr>
        <w:t>.</w:t>
      </w:r>
      <w:r w:rsidRPr="001F47C6">
        <w:rPr>
          <w:rFonts w:ascii="Times New Roman" w:hAnsi="Times New Roman"/>
          <w:lang w:val="es-MX"/>
        </w:rPr>
        <w:t xml:space="preserve"> </w:t>
      </w:r>
      <w:r w:rsidR="008A6754" w:rsidRPr="001F47C6">
        <w:rPr>
          <w:rFonts w:ascii="Times New Roman" w:hAnsi="Times New Roman"/>
          <w:lang w:val="es-MX"/>
        </w:rPr>
        <w:t xml:space="preserve">Gestión de residuos sólidos urbanos en México: </w:t>
      </w:r>
      <w:r w:rsidR="008E6299">
        <w:rPr>
          <w:rFonts w:ascii="Times New Roman" w:hAnsi="Times New Roman"/>
          <w:lang w:val="es-MX"/>
        </w:rPr>
        <w:t>u</w:t>
      </w:r>
      <w:r w:rsidR="008A6754" w:rsidRPr="001F47C6">
        <w:rPr>
          <w:rFonts w:ascii="Times New Roman" w:hAnsi="Times New Roman"/>
          <w:lang w:val="es-MX"/>
        </w:rPr>
        <w:t>n caso de estudio desde la perspectiva organizacional</w:t>
      </w:r>
      <w:r w:rsidRPr="001F47C6">
        <w:rPr>
          <w:rFonts w:ascii="Times New Roman" w:hAnsi="Times New Roman"/>
          <w:lang w:val="es-MX"/>
        </w:rPr>
        <w:t xml:space="preserve">. </w:t>
      </w:r>
      <w:r w:rsidR="008A6754" w:rsidRPr="001F47C6">
        <w:rPr>
          <w:rFonts w:ascii="Times New Roman" w:hAnsi="Times New Roman"/>
          <w:i/>
          <w:lang w:val="es-MX"/>
        </w:rPr>
        <w:t>Revista de Administración</w:t>
      </w:r>
      <w:r w:rsidRPr="001F47C6">
        <w:rPr>
          <w:rFonts w:ascii="Times New Roman" w:hAnsi="Times New Roman"/>
          <w:i/>
          <w:lang w:val="es-MX"/>
        </w:rPr>
        <w:t xml:space="preserve"> de Empresas</w:t>
      </w:r>
      <w:r w:rsidR="00F80918" w:rsidRPr="001F47C6">
        <w:rPr>
          <w:rFonts w:ascii="Times New Roman" w:hAnsi="Times New Roman"/>
          <w:i/>
          <w:lang w:val="es-MX"/>
        </w:rPr>
        <w:t>.</w:t>
      </w:r>
      <w:r w:rsidRPr="001F47C6">
        <w:rPr>
          <w:rFonts w:ascii="Times New Roman" w:hAnsi="Times New Roman"/>
          <w:lang w:val="es-MX"/>
        </w:rPr>
        <w:t xml:space="preserve"> </w:t>
      </w:r>
      <w:r w:rsidRPr="001F47C6">
        <w:rPr>
          <w:rFonts w:ascii="Times New Roman" w:hAnsi="Times New Roman"/>
          <w:i/>
          <w:lang w:val="es-MX"/>
        </w:rPr>
        <w:t>62</w:t>
      </w:r>
      <w:r w:rsidR="008A6754" w:rsidRPr="001F47C6">
        <w:rPr>
          <w:rFonts w:ascii="Times New Roman" w:hAnsi="Times New Roman"/>
          <w:lang w:val="es-MX"/>
        </w:rPr>
        <w:t>(</w:t>
      </w:r>
      <w:r w:rsidRPr="001F47C6">
        <w:rPr>
          <w:rFonts w:ascii="Times New Roman" w:hAnsi="Times New Roman"/>
          <w:lang w:val="es-MX"/>
        </w:rPr>
        <w:t>3</w:t>
      </w:r>
      <w:r w:rsidR="008A6754" w:rsidRPr="001F47C6">
        <w:rPr>
          <w:rFonts w:ascii="Times New Roman" w:hAnsi="Times New Roman"/>
          <w:lang w:val="es-MX"/>
        </w:rPr>
        <w:t xml:space="preserve">), </w:t>
      </w:r>
      <w:r w:rsidRPr="001F47C6">
        <w:rPr>
          <w:rFonts w:ascii="Times New Roman" w:hAnsi="Times New Roman"/>
          <w:lang w:val="es-MX"/>
        </w:rPr>
        <w:t>1-22</w:t>
      </w:r>
      <w:r w:rsidR="008A6754" w:rsidRPr="001F47C6">
        <w:rPr>
          <w:rFonts w:ascii="Times New Roman" w:hAnsi="Times New Roman"/>
          <w:lang w:val="es-MX"/>
        </w:rPr>
        <w:t>.</w:t>
      </w:r>
      <w:r w:rsidRPr="001F47C6">
        <w:rPr>
          <w:rFonts w:ascii="Times New Roman" w:hAnsi="Times New Roman"/>
          <w:lang w:val="es-MX"/>
        </w:rPr>
        <w:t xml:space="preserve"> </w:t>
      </w:r>
      <w:hyperlink r:id="rId30" w:history="1">
        <w:r w:rsidR="008A6754" w:rsidRPr="001F47C6">
          <w:rPr>
            <w:rFonts w:ascii="Times New Roman" w:hAnsi="Times New Roman"/>
            <w:lang w:val="es-MX"/>
          </w:rPr>
          <w:t>http://dx.doi.org/10.1590/S0034-759020220302</w:t>
        </w:r>
      </w:hyperlink>
    </w:p>
    <w:p w14:paraId="02C49C93" w14:textId="38010071" w:rsidR="00EF59D0" w:rsidRPr="00580539" w:rsidRDefault="00AA7C85" w:rsidP="00607D58">
      <w:pPr>
        <w:tabs>
          <w:tab w:val="left" w:pos="709"/>
        </w:tabs>
        <w:spacing w:after="0" w:line="360" w:lineRule="auto"/>
        <w:ind w:left="709" w:hanging="709"/>
        <w:jc w:val="both"/>
        <w:rPr>
          <w:rFonts w:ascii="Times New Roman" w:hAnsi="Times New Roman"/>
          <w:lang w:val="en-US"/>
        </w:rPr>
      </w:pPr>
      <w:r w:rsidRPr="001F47C6">
        <w:rPr>
          <w:rFonts w:ascii="Times New Roman" w:hAnsi="Times New Roman"/>
          <w:lang w:val="es-MX"/>
        </w:rPr>
        <w:lastRenderedPageBreak/>
        <w:t>Zohoori, M. y</w:t>
      </w:r>
      <w:r w:rsidR="00EF59D0" w:rsidRPr="001F47C6">
        <w:rPr>
          <w:rFonts w:ascii="Times New Roman" w:hAnsi="Times New Roman"/>
          <w:lang w:val="es-MX"/>
        </w:rPr>
        <w:t xml:space="preserve"> Ghani, A. (2017). </w:t>
      </w:r>
      <w:r w:rsidR="00EF59D0" w:rsidRPr="00580539">
        <w:rPr>
          <w:rFonts w:ascii="Times New Roman" w:hAnsi="Times New Roman"/>
          <w:lang w:val="en-US"/>
        </w:rPr>
        <w:t>Municipal Solid Waste Management Challenges and Problems for Cities in Low-Income and Developing Countries</w:t>
      </w:r>
      <w:r w:rsidR="00F80918" w:rsidRPr="00580539">
        <w:rPr>
          <w:rFonts w:ascii="Times New Roman" w:hAnsi="Times New Roman"/>
          <w:lang w:val="en-US"/>
        </w:rPr>
        <w:t>.</w:t>
      </w:r>
      <w:r w:rsidR="00EF59D0" w:rsidRPr="00580539">
        <w:rPr>
          <w:rFonts w:ascii="Times New Roman" w:hAnsi="Times New Roman"/>
          <w:lang w:val="en-US"/>
        </w:rPr>
        <w:t xml:space="preserve"> </w:t>
      </w:r>
      <w:r w:rsidR="00EF59D0" w:rsidRPr="00580539">
        <w:rPr>
          <w:rFonts w:ascii="Times New Roman" w:hAnsi="Times New Roman"/>
          <w:i/>
          <w:lang w:val="en-US"/>
        </w:rPr>
        <w:t>International Journal of Science and Engineering Applications</w:t>
      </w:r>
      <w:r w:rsidR="00F80918" w:rsidRPr="00580539">
        <w:rPr>
          <w:rFonts w:ascii="Times New Roman" w:hAnsi="Times New Roman"/>
          <w:i/>
          <w:lang w:val="en-US"/>
        </w:rPr>
        <w:t>.</w:t>
      </w:r>
      <w:r w:rsidR="00EF59D0" w:rsidRPr="00580539">
        <w:rPr>
          <w:rFonts w:ascii="Times New Roman" w:hAnsi="Times New Roman"/>
          <w:lang w:val="en-US"/>
        </w:rPr>
        <w:t xml:space="preserve"> </w:t>
      </w:r>
      <w:r w:rsidR="00EF59D0" w:rsidRPr="00580539">
        <w:rPr>
          <w:rFonts w:ascii="Times New Roman" w:hAnsi="Times New Roman"/>
          <w:i/>
          <w:lang w:val="en-US"/>
        </w:rPr>
        <w:t>6</w:t>
      </w:r>
      <w:r w:rsidR="00F80918" w:rsidRPr="00580539">
        <w:rPr>
          <w:rFonts w:ascii="Times New Roman" w:hAnsi="Times New Roman"/>
          <w:lang w:val="en-US"/>
        </w:rPr>
        <w:t>(</w:t>
      </w:r>
      <w:r w:rsidR="00EF59D0" w:rsidRPr="00580539">
        <w:rPr>
          <w:rFonts w:ascii="Times New Roman" w:hAnsi="Times New Roman"/>
          <w:lang w:val="en-US"/>
        </w:rPr>
        <w:t>02</w:t>
      </w:r>
      <w:r w:rsidR="00F80918" w:rsidRPr="00580539">
        <w:rPr>
          <w:rFonts w:ascii="Times New Roman" w:hAnsi="Times New Roman"/>
          <w:lang w:val="en-US"/>
        </w:rPr>
        <w:t xml:space="preserve">), 39-48. </w:t>
      </w:r>
      <w:r w:rsidR="00830F27" w:rsidRPr="00580539">
        <w:rPr>
          <w:rFonts w:ascii="Times New Roman" w:hAnsi="Times New Roman"/>
          <w:lang w:val="en-US"/>
        </w:rPr>
        <w:t>http://dx.doi.org/10.7753/IJSEA0602.1002</w:t>
      </w:r>
    </w:p>
    <w:p w14:paraId="6F3A13E7" w14:textId="77777777" w:rsidR="00727D95" w:rsidRPr="00580539" w:rsidRDefault="00727D95" w:rsidP="008D788C">
      <w:pPr>
        <w:tabs>
          <w:tab w:val="left" w:pos="567"/>
        </w:tabs>
        <w:spacing w:after="0" w:line="360" w:lineRule="auto"/>
        <w:ind w:left="567" w:hanging="567"/>
        <w:jc w:val="both"/>
        <w:rPr>
          <w:rFonts w:ascii="Times New Roman" w:hAnsi="Times New Roman"/>
          <w:i/>
          <w:lang w:val="en-US"/>
        </w:rPr>
      </w:pPr>
    </w:p>
    <w:p w14:paraId="1C0D4179" w14:textId="77777777" w:rsidR="00607D58" w:rsidRPr="00580539" w:rsidRDefault="00607D58" w:rsidP="008D788C">
      <w:pPr>
        <w:tabs>
          <w:tab w:val="left" w:pos="567"/>
        </w:tabs>
        <w:spacing w:after="0" w:line="360" w:lineRule="auto"/>
        <w:ind w:left="567" w:hanging="567"/>
        <w:jc w:val="both"/>
        <w:rPr>
          <w:rFonts w:ascii="Times New Roman" w:hAnsi="Times New Roman"/>
          <w:i/>
          <w:lang w:val="en-US"/>
        </w:rPr>
      </w:pPr>
    </w:p>
    <w:p w14:paraId="596A85F1" w14:textId="77777777" w:rsidR="00607D58" w:rsidRPr="00580539" w:rsidRDefault="00607D58" w:rsidP="008D788C">
      <w:pPr>
        <w:tabs>
          <w:tab w:val="left" w:pos="567"/>
        </w:tabs>
        <w:spacing w:after="0" w:line="360" w:lineRule="auto"/>
        <w:ind w:left="567" w:hanging="567"/>
        <w:jc w:val="both"/>
        <w:rPr>
          <w:rFonts w:ascii="Times New Roman" w:hAnsi="Times New Roman"/>
          <w:i/>
          <w:lang w:val="en-US"/>
        </w:rPr>
      </w:pPr>
    </w:p>
    <w:p w14:paraId="546E757B" w14:textId="77777777" w:rsidR="00607D58" w:rsidRPr="00580539" w:rsidRDefault="00607D58" w:rsidP="008D788C">
      <w:pPr>
        <w:tabs>
          <w:tab w:val="left" w:pos="567"/>
        </w:tabs>
        <w:spacing w:after="0" w:line="360" w:lineRule="auto"/>
        <w:ind w:left="567" w:hanging="567"/>
        <w:jc w:val="both"/>
        <w:rPr>
          <w:rFonts w:ascii="Times New Roman" w:hAnsi="Times New Roman"/>
          <w:i/>
          <w:lang w:val="en-US"/>
        </w:rPr>
      </w:pPr>
    </w:p>
    <w:p w14:paraId="3F7F065D" w14:textId="77777777" w:rsidR="00607D58" w:rsidRPr="00580539" w:rsidRDefault="00607D58" w:rsidP="008D788C">
      <w:pPr>
        <w:tabs>
          <w:tab w:val="left" w:pos="567"/>
        </w:tabs>
        <w:spacing w:after="0" w:line="360" w:lineRule="auto"/>
        <w:ind w:left="567" w:hanging="567"/>
        <w:jc w:val="both"/>
        <w:rPr>
          <w:rFonts w:ascii="Times New Roman" w:hAnsi="Times New Roman"/>
          <w:i/>
          <w:lang w:val="en-US"/>
        </w:rPr>
      </w:pPr>
    </w:p>
    <w:p w14:paraId="3E0F751D" w14:textId="57CA2B7F" w:rsidR="007B3F30" w:rsidRPr="00580539" w:rsidRDefault="007B3F30" w:rsidP="006960F4">
      <w:pPr>
        <w:tabs>
          <w:tab w:val="left" w:pos="576"/>
        </w:tabs>
        <w:spacing w:after="0" w:line="360" w:lineRule="auto"/>
        <w:ind w:firstLine="284"/>
        <w:jc w:val="center"/>
        <w:rPr>
          <w:rFonts w:ascii="Times New Roman" w:hAnsi="Times New Roman"/>
          <w:lang w:val="en-US"/>
        </w:rPr>
      </w:pPr>
    </w:p>
    <w:sectPr w:rsidR="007B3F30" w:rsidRPr="00580539" w:rsidSect="00607D58">
      <w:headerReference w:type="default" r:id="rId31"/>
      <w:footerReference w:type="default" r:id="rId32"/>
      <w:pgSz w:w="12240" w:h="15840"/>
      <w:pgMar w:top="1276" w:right="1701" w:bottom="851"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8AD7B2" w14:textId="77777777" w:rsidR="008A2556" w:rsidRDefault="008A2556" w:rsidP="00865B84">
      <w:pPr>
        <w:spacing w:after="0"/>
      </w:pPr>
      <w:r>
        <w:separator/>
      </w:r>
    </w:p>
  </w:endnote>
  <w:endnote w:type="continuationSeparator" w:id="0">
    <w:p w14:paraId="1F5135B3" w14:textId="77777777" w:rsidR="008A2556" w:rsidRDefault="008A2556" w:rsidP="00865B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ElectraLTStd-Regular">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6646E" w14:textId="16B2A9CF" w:rsidR="00DB27A0" w:rsidRDefault="00607D58" w:rsidP="00607D58">
    <w:pPr>
      <w:pStyle w:val="Piedepgina"/>
      <w:jc w:val="center"/>
    </w:pPr>
    <w:r>
      <w:rPr>
        <w:noProof/>
      </w:rPr>
      <w:drawing>
        <wp:inline distT="0" distB="0" distL="0" distR="0" wp14:anchorId="1BC45835" wp14:editId="5678B11C">
          <wp:extent cx="1600200" cy="419100"/>
          <wp:effectExtent l="0" t="0" r="0" b="0"/>
          <wp:docPr id="79359631" name="Imagen 79359631"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607D58">
      <w:rPr>
        <w:rFonts w:ascii="Calibri" w:hAnsi="Calibri" w:cs="Calibri"/>
        <w:b/>
        <w:sz w:val="22"/>
        <w:szCs w:val="18"/>
      </w:rPr>
      <w:t xml:space="preserve">Vol. 13, Núm. 26       Julio - </w:t>
    </w:r>
    <w:proofErr w:type="gramStart"/>
    <w:r w:rsidRPr="00607D58">
      <w:rPr>
        <w:rFonts w:ascii="Calibri" w:hAnsi="Calibri" w:cs="Calibri"/>
        <w:b/>
        <w:sz w:val="22"/>
        <w:szCs w:val="18"/>
      </w:rPr>
      <w:t>Diciembre</w:t>
    </w:r>
    <w:proofErr w:type="gramEnd"/>
    <w:r w:rsidRPr="00607D58">
      <w:rPr>
        <w:rFonts w:ascii="Calibri" w:hAnsi="Calibri" w:cs="Calibri"/>
        <w:b/>
        <w:sz w:val="22"/>
        <w:szCs w:val="18"/>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FDB2D" w14:textId="77777777" w:rsidR="008A2556" w:rsidRDefault="008A2556" w:rsidP="00865B84">
      <w:pPr>
        <w:spacing w:after="0"/>
      </w:pPr>
      <w:r>
        <w:separator/>
      </w:r>
    </w:p>
  </w:footnote>
  <w:footnote w:type="continuationSeparator" w:id="0">
    <w:p w14:paraId="2B59BC44" w14:textId="77777777" w:rsidR="008A2556" w:rsidRDefault="008A2556" w:rsidP="00865B8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3E370" w14:textId="42015701" w:rsidR="00607D58" w:rsidRDefault="00607D58" w:rsidP="00607D58">
    <w:pPr>
      <w:pStyle w:val="Encabezado"/>
      <w:jc w:val="center"/>
    </w:pPr>
    <w:r w:rsidRPr="00201BB5">
      <w:rPr>
        <w:noProof/>
      </w:rPr>
      <w:drawing>
        <wp:inline distT="0" distB="0" distL="0" distR="0" wp14:anchorId="48739E93" wp14:editId="169745BF">
          <wp:extent cx="5577840" cy="652578"/>
          <wp:effectExtent l="0" t="0" r="3810" b="0"/>
          <wp:docPr id="1661092076" name="Imagen 166109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0B402A"/>
    <w:multiLevelType w:val="hybridMultilevel"/>
    <w:tmpl w:val="9B1AA080"/>
    <w:lvl w:ilvl="0" w:tplc="0128D1DC">
      <w:start w:val="1"/>
      <w:numFmt w:val="decimal"/>
      <w:lvlText w:val="(%1)"/>
      <w:lvlJc w:val="left"/>
      <w:pPr>
        <w:ind w:left="360" w:hanging="360"/>
      </w:pPr>
      <w:rPr>
        <w:rFonts w:hint="default"/>
        <w:vertAlign w:val="superscrip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num w:numId="1" w16cid:durableId="855390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B84"/>
    <w:rsid w:val="000043EC"/>
    <w:rsid w:val="000163EB"/>
    <w:rsid w:val="00024EBD"/>
    <w:rsid w:val="00036EB9"/>
    <w:rsid w:val="00051736"/>
    <w:rsid w:val="000526D8"/>
    <w:rsid w:val="0005350C"/>
    <w:rsid w:val="00054B6E"/>
    <w:rsid w:val="00055224"/>
    <w:rsid w:val="00057603"/>
    <w:rsid w:val="00060B43"/>
    <w:rsid w:val="0006186B"/>
    <w:rsid w:val="00061A91"/>
    <w:rsid w:val="00061F90"/>
    <w:rsid w:val="000733D5"/>
    <w:rsid w:val="000864C5"/>
    <w:rsid w:val="0009317A"/>
    <w:rsid w:val="000A03AC"/>
    <w:rsid w:val="000A0742"/>
    <w:rsid w:val="000A360B"/>
    <w:rsid w:val="000A50E6"/>
    <w:rsid w:val="000B1BB5"/>
    <w:rsid w:val="000B236E"/>
    <w:rsid w:val="000C1123"/>
    <w:rsid w:val="000C28F9"/>
    <w:rsid w:val="000C7964"/>
    <w:rsid w:val="000D7FF3"/>
    <w:rsid w:val="000F3A29"/>
    <w:rsid w:val="000F49DF"/>
    <w:rsid w:val="000F5091"/>
    <w:rsid w:val="00105F90"/>
    <w:rsid w:val="00122373"/>
    <w:rsid w:val="00123237"/>
    <w:rsid w:val="00125046"/>
    <w:rsid w:val="00126CB9"/>
    <w:rsid w:val="00127BCA"/>
    <w:rsid w:val="00131388"/>
    <w:rsid w:val="0014058C"/>
    <w:rsid w:val="00141163"/>
    <w:rsid w:val="001452C4"/>
    <w:rsid w:val="00145BAF"/>
    <w:rsid w:val="001540B7"/>
    <w:rsid w:val="00160C9F"/>
    <w:rsid w:val="00162C03"/>
    <w:rsid w:val="001647D7"/>
    <w:rsid w:val="0016676D"/>
    <w:rsid w:val="0017536A"/>
    <w:rsid w:val="00181B0D"/>
    <w:rsid w:val="00183DA1"/>
    <w:rsid w:val="001908C7"/>
    <w:rsid w:val="00191174"/>
    <w:rsid w:val="001A6DEE"/>
    <w:rsid w:val="001A7A82"/>
    <w:rsid w:val="001B457C"/>
    <w:rsid w:val="001C186C"/>
    <w:rsid w:val="001C62AC"/>
    <w:rsid w:val="001D37C5"/>
    <w:rsid w:val="001D6D8A"/>
    <w:rsid w:val="001E0CC9"/>
    <w:rsid w:val="001E0F3D"/>
    <w:rsid w:val="001E202D"/>
    <w:rsid w:val="001E4599"/>
    <w:rsid w:val="001E53CF"/>
    <w:rsid w:val="001F20E3"/>
    <w:rsid w:val="001F439E"/>
    <w:rsid w:val="001F47C6"/>
    <w:rsid w:val="001F480D"/>
    <w:rsid w:val="001F6C8E"/>
    <w:rsid w:val="002002C1"/>
    <w:rsid w:val="0020420A"/>
    <w:rsid w:val="00206D29"/>
    <w:rsid w:val="0021434A"/>
    <w:rsid w:val="002166C1"/>
    <w:rsid w:val="00216C40"/>
    <w:rsid w:val="00221B35"/>
    <w:rsid w:val="00223C2E"/>
    <w:rsid w:val="00235E44"/>
    <w:rsid w:val="00237A44"/>
    <w:rsid w:val="002415DF"/>
    <w:rsid w:val="0024315C"/>
    <w:rsid w:val="00247552"/>
    <w:rsid w:val="002544C0"/>
    <w:rsid w:val="00260BBD"/>
    <w:rsid w:val="00262BAE"/>
    <w:rsid w:val="00272618"/>
    <w:rsid w:val="00274F0F"/>
    <w:rsid w:val="00276E2E"/>
    <w:rsid w:val="00280AAF"/>
    <w:rsid w:val="00283B59"/>
    <w:rsid w:val="00284CB6"/>
    <w:rsid w:val="002852D0"/>
    <w:rsid w:val="002927B9"/>
    <w:rsid w:val="002A3576"/>
    <w:rsid w:val="002A3BFB"/>
    <w:rsid w:val="002B2114"/>
    <w:rsid w:val="002B4F56"/>
    <w:rsid w:val="002B56D2"/>
    <w:rsid w:val="002B74E3"/>
    <w:rsid w:val="002C3B24"/>
    <w:rsid w:val="002C448A"/>
    <w:rsid w:val="002C4B33"/>
    <w:rsid w:val="002C50C0"/>
    <w:rsid w:val="002D4242"/>
    <w:rsid w:val="002D7B57"/>
    <w:rsid w:val="002E123F"/>
    <w:rsid w:val="002E1963"/>
    <w:rsid w:val="002E1E84"/>
    <w:rsid w:val="002E4DE3"/>
    <w:rsid w:val="002F218F"/>
    <w:rsid w:val="002F2C67"/>
    <w:rsid w:val="002F452E"/>
    <w:rsid w:val="002F46AE"/>
    <w:rsid w:val="002F7022"/>
    <w:rsid w:val="00313AE9"/>
    <w:rsid w:val="00314F08"/>
    <w:rsid w:val="00314FB8"/>
    <w:rsid w:val="00320581"/>
    <w:rsid w:val="00323619"/>
    <w:rsid w:val="00330199"/>
    <w:rsid w:val="00347EEC"/>
    <w:rsid w:val="003559AB"/>
    <w:rsid w:val="00356118"/>
    <w:rsid w:val="00356755"/>
    <w:rsid w:val="0036015F"/>
    <w:rsid w:val="00361148"/>
    <w:rsid w:val="003661CD"/>
    <w:rsid w:val="003668FF"/>
    <w:rsid w:val="00370995"/>
    <w:rsid w:val="0037307D"/>
    <w:rsid w:val="00392559"/>
    <w:rsid w:val="0039308F"/>
    <w:rsid w:val="003948A8"/>
    <w:rsid w:val="00395B7E"/>
    <w:rsid w:val="00395F79"/>
    <w:rsid w:val="003A2E6B"/>
    <w:rsid w:val="003B31F2"/>
    <w:rsid w:val="003B606A"/>
    <w:rsid w:val="003B68BB"/>
    <w:rsid w:val="003B7A3E"/>
    <w:rsid w:val="003C4734"/>
    <w:rsid w:val="003D2016"/>
    <w:rsid w:val="003D3E96"/>
    <w:rsid w:val="003D5EC0"/>
    <w:rsid w:val="003D7594"/>
    <w:rsid w:val="003E1F13"/>
    <w:rsid w:val="003F292B"/>
    <w:rsid w:val="003F39E1"/>
    <w:rsid w:val="003F4237"/>
    <w:rsid w:val="003F609F"/>
    <w:rsid w:val="0040530A"/>
    <w:rsid w:val="00412330"/>
    <w:rsid w:val="00413DF1"/>
    <w:rsid w:val="00421E48"/>
    <w:rsid w:val="004231D9"/>
    <w:rsid w:val="00427E14"/>
    <w:rsid w:val="004354C0"/>
    <w:rsid w:val="004413AF"/>
    <w:rsid w:val="0044519C"/>
    <w:rsid w:val="00447B01"/>
    <w:rsid w:val="00451B0E"/>
    <w:rsid w:val="00452F20"/>
    <w:rsid w:val="0045695E"/>
    <w:rsid w:val="00461211"/>
    <w:rsid w:val="004622F4"/>
    <w:rsid w:val="00476F63"/>
    <w:rsid w:val="00480CC0"/>
    <w:rsid w:val="00483F39"/>
    <w:rsid w:val="00486E44"/>
    <w:rsid w:val="00490BF9"/>
    <w:rsid w:val="004964CC"/>
    <w:rsid w:val="00496FA7"/>
    <w:rsid w:val="004B6040"/>
    <w:rsid w:val="004B6EF4"/>
    <w:rsid w:val="004C1DDF"/>
    <w:rsid w:val="004C42CE"/>
    <w:rsid w:val="004D2E3C"/>
    <w:rsid w:val="004E7247"/>
    <w:rsid w:val="004F0A89"/>
    <w:rsid w:val="004F373D"/>
    <w:rsid w:val="005004F2"/>
    <w:rsid w:val="00500A53"/>
    <w:rsid w:val="0050144A"/>
    <w:rsid w:val="005059CE"/>
    <w:rsid w:val="0051124E"/>
    <w:rsid w:val="00526BE5"/>
    <w:rsid w:val="005313E1"/>
    <w:rsid w:val="00535FF2"/>
    <w:rsid w:val="0054109A"/>
    <w:rsid w:val="00553845"/>
    <w:rsid w:val="00560558"/>
    <w:rsid w:val="0056688B"/>
    <w:rsid w:val="00567C75"/>
    <w:rsid w:val="00567FE8"/>
    <w:rsid w:val="005702C9"/>
    <w:rsid w:val="00580539"/>
    <w:rsid w:val="00593FB3"/>
    <w:rsid w:val="00597C00"/>
    <w:rsid w:val="005A4333"/>
    <w:rsid w:val="005B0E7D"/>
    <w:rsid w:val="005C500E"/>
    <w:rsid w:val="005C6858"/>
    <w:rsid w:val="005C7A57"/>
    <w:rsid w:val="005D16A3"/>
    <w:rsid w:val="005D27DE"/>
    <w:rsid w:val="005D4468"/>
    <w:rsid w:val="005F4BB8"/>
    <w:rsid w:val="005F4E12"/>
    <w:rsid w:val="006019A6"/>
    <w:rsid w:val="00605DE6"/>
    <w:rsid w:val="00607D58"/>
    <w:rsid w:val="00607F06"/>
    <w:rsid w:val="00613B51"/>
    <w:rsid w:val="00615895"/>
    <w:rsid w:val="006204C1"/>
    <w:rsid w:val="00624B86"/>
    <w:rsid w:val="006258DC"/>
    <w:rsid w:val="00635BC2"/>
    <w:rsid w:val="006452F1"/>
    <w:rsid w:val="00650EBA"/>
    <w:rsid w:val="00655AB2"/>
    <w:rsid w:val="00660AC0"/>
    <w:rsid w:val="00661403"/>
    <w:rsid w:val="00661BF9"/>
    <w:rsid w:val="00664C42"/>
    <w:rsid w:val="006673F6"/>
    <w:rsid w:val="0067092E"/>
    <w:rsid w:val="00672A92"/>
    <w:rsid w:val="0067783A"/>
    <w:rsid w:val="00677999"/>
    <w:rsid w:val="00682178"/>
    <w:rsid w:val="006824F2"/>
    <w:rsid w:val="00683216"/>
    <w:rsid w:val="00687338"/>
    <w:rsid w:val="006960F4"/>
    <w:rsid w:val="00697BB8"/>
    <w:rsid w:val="006A1F90"/>
    <w:rsid w:val="006B11F1"/>
    <w:rsid w:val="006B4B34"/>
    <w:rsid w:val="006B645D"/>
    <w:rsid w:val="006C7270"/>
    <w:rsid w:val="006D1A9C"/>
    <w:rsid w:val="006D3C15"/>
    <w:rsid w:val="006D48C0"/>
    <w:rsid w:val="006E54C4"/>
    <w:rsid w:val="006E5A86"/>
    <w:rsid w:val="006F0F0B"/>
    <w:rsid w:val="006F1023"/>
    <w:rsid w:val="006F2F23"/>
    <w:rsid w:val="006F6A67"/>
    <w:rsid w:val="006F6B02"/>
    <w:rsid w:val="00700937"/>
    <w:rsid w:val="00700A5B"/>
    <w:rsid w:val="00702D16"/>
    <w:rsid w:val="00706082"/>
    <w:rsid w:val="007105A5"/>
    <w:rsid w:val="00720A9E"/>
    <w:rsid w:val="00722714"/>
    <w:rsid w:val="0072339D"/>
    <w:rsid w:val="00723BD7"/>
    <w:rsid w:val="00727328"/>
    <w:rsid w:val="00727D95"/>
    <w:rsid w:val="00733BBB"/>
    <w:rsid w:val="007512A8"/>
    <w:rsid w:val="00756E54"/>
    <w:rsid w:val="0076097E"/>
    <w:rsid w:val="007649AA"/>
    <w:rsid w:val="0076617F"/>
    <w:rsid w:val="007776D7"/>
    <w:rsid w:val="0078219C"/>
    <w:rsid w:val="007869F8"/>
    <w:rsid w:val="007872B2"/>
    <w:rsid w:val="00791DB5"/>
    <w:rsid w:val="007926B4"/>
    <w:rsid w:val="007933EA"/>
    <w:rsid w:val="00794C14"/>
    <w:rsid w:val="007950A7"/>
    <w:rsid w:val="0079616C"/>
    <w:rsid w:val="0079693D"/>
    <w:rsid w:val="007A24D4"/>
    <w:rsid w:val="007A4DC8"/>
    <w:rsid w:val="007B3F30"/>
    <w:rsid w:val="007C0329"/>
    <w:rsid w:val="007C1256"/>
    <w:rsid w:val="007C1362"/>
    <w:rsid w:val="007D39FE"/>
    <w:rsid w:val="007D5B70"/>
    <w:rsid w:val="007E6089"/>
    <w:rsid w:val="007F3062"/>
    <w:rsid w:val="007F3F3B"/>
    <w:rsid w:val="007F42ED"/>
    <w:rsid w:val="007F4AAC"/>
    <w:rsid w:val="007F585A"/>
    <w:rsid w:val="007F68F8"/>
    <w:rsid w:val="00802CEB"/>
    <w:rsid w:val="0080466A"/>
    <w:rsid w:val="008048AA"/>
    <w:rsid w:val="00804AA1"/>
    <w:rsid w:val="008060DE"/>
    <w:rsid w:val="00806686"/>
    <w:rsid w:val="00807913"/>
    <w:rsid w:val="00807C04"/>
    <w:rsid w:val="00812D6F"/>
    <w:rsid w:val="00814EBB"/>
    <w:rsid w:val="00816BEB"/>
    <w:rsid w:val="00820B98"/>
    <w:rsid w:val="008218DE"/>
    <w:rsid w:val="00821C67"/>
    <w:rsid w:val="00830F27"/>
    <w:rsid w:val="00834C71"/>
    <w:rsid w:val="00835DE7"/>
    <w:rsid w:val="00837A1D"/>
    <w:rsid w:val="0084440F"/>
    <w:rsid w:val="008475A8"/>
    <w:rsid w:val="00850DF8"/>
    <w:rsid w:val="008542D0"/>
    <w:rsid w:val="00855E19"/>
    <w:rsid w:val="00856FEF"/>
    <w:rsid w:val="00857B86"/>
    <w:rsid w:val="00861895"/>
    <w:rsid w:val="008619B6"/>
    <w:rsid w:val="00862F1A"/>
    <w:rsid w:val="00863E8F"/>
    <w:rsid w:val="0086461F"/>
    <w:rsid w:val="0086529B"/>
    <w:rsid w:val="00865B84"/>
    <w:rsid w:val="00870B06"/>
    <w:rsid w:val="00871BEE"/>
    <w:rsid w:val="00876EF6"/>
    <w:rsid w:val="00880A5C"/>
    <w:rsid w:val="00885A97"/>
    <w:rsid w:val="00891548"/>
    <w:rsid w:val="008925F6"/>
    <w:rsid w:val="0089461B"/>
    <w:rsid w:val="00894FB2"/>
    <w:rsid w:val="0089624D"/>
    <w:rsid w:val="008A2556"/>
    <w:rsid w:val="008A44C2"/>
    <w:rsid w:val="008A6754"/>
    <w:rsid w:val="008B4D55"/>
    <w:rsid w:val="008C5E69"/>
    <w:rsid w:val="008D2388"/>
    <w:rsid w:val="008D3F86"/>
    <w:rsid w:val="008D788C"/>
    <w:rsid w:val="008E1C44"/>
    <w:rsid w:val="008E6299"/>
    <w:rsid w:val="008E7CF8"/>
    <w:rsid w:val="008F0838"/>
    <w:rsid w:val="008F5417"/>
    <w:rsid w:val="009004EE"/>
    <w:rsid w:val="00900DA2"/>
    <w:rsid w:val="00901419"/>
    <w:rsid w:val="0090171B"/>
    <w:rsid w:val="00901952"/>
    <w:rsid w:val="00905D31"/>
    <w:rsid w:val="00910E09"/>
    <w:rsid w:val="00923818"/>
    <w:rsid w:val="0092425F"/>
    <w:rsid w:val="009258CE"/>
    <w:rsid w:val="00925B8D"/>
    <w:rsid w:val="0095423B"/>
    <w:rsid w:val="00955D44"/>
    <w:rsid w:val="00961F25"/>
    <w:rsid w:val="00966D4A"/>
    <w:rsid w:val="009712FD"/>
    <w:rsid w:val="00972F6C"/>
    <w:rsid w:val="00976B42"/>
    <w:rsid w:val="00977688"/>
    <w:rsid w:val="00977879"/>
    <w:rsid w:val="00985282"/>
    <w:rsid w:val="00985774"/>
    <w:rsid w:val="0098582F"/>
    <w:rsid w:val="00992E5D"/>
    <w:rsid w:val="00996E7F"/>
    <w:rsid w:val="009A0B57"/>
    <w:rsid w:val="009A4E93"/>
    <w:rsid w:val="009B18AA"/>
    <w:rsid w:val="009B46A5"/>
    <w:rsid w:val="009B7148"/>
    <w:rsid w:val="009C0E88"/>
    <w:rsid w:val="009C36BE"/>
    <w:rsid w:val="009C53BB"/>
    <w:rsid w:val="009D2E0E"/>
    <w:rsid w:val="009D38DA"/>
    <w:rsid w:val="009D4F90"/>
    <w:rsid w:val="009D70F1"/>
    <w:rsid w:val="009E1C94"/>
    <w:rsid w:val="009E3904"/>
    <w:rsid w:val="009F129D"/>
    <w:rsid w:val="009F5CBE"/>
    <w:rsid w:val="00A00AAE"/>
    <w:rsid w:val="00A13F7E"/>
    <w:rsid w:val="00A167D1"/>
    <w:rsid w:val="00A16951"/>
    <w:rsid w:val="00A20314"/>
    <w:rsid w:val="00A21445"/>
    <w:rsid w:val="00A22385"/>
    <w:rsid w:val="00A23C89"/>
    <w:rsid w:val="00A240D5"/>
    <w:rsid w:val="00A244ED"/>
    <w:rsid w:val="00A248CA"/>
    <w:rsid w:val="00A27289"/>
    <w:rsid w:val="00A37B1A"/>
    <w:rsid w:val="00A4042C"/>
    <w:rsid w:val="00A42B8F"/>
    <w:rsid w:val="00A43A05"/>
    <w:rsid w:val="00A50BA4"/>
    <w:rsid w:val="00A522B2"/>
    <w:rsid w:val="00A538D5"/>
    <w:rsid w:val="00A5532D"/>
    <w:rsid w:val="00A6257B"/>
    <w:rsid w:val="00A6305C"/>
    <w:rsid w:val="00A64A90"/>
    <w:rsid w:val="00A75F52"/>
    <w:rsid w:val="00A92BA2"/>
    <w:rsid w:val="00AA0A89"/>
    <w:rsid w:val="00AA53B0"/>
    <w:rsid w:val="00AA7C85"/>
    <w:rsid w:val="00AB32B2"/>
    <w:rsid w:val="00AB42D4"/>
    <w:rsid w:val="00AB7F45"/>
    <w:rsid w:val="00AC5CBE"/>
    <w:rsid w:val="00AC63E3"/>
    <w:rsid w:val="00AC66ED"/>
    <w:rsid w:val="00AC6C41"/>
    <w:rsid w:val="00AD4D39"/>
    <w:rsid w:val="00AE0086"/>
    <w:rsid w:val="00AF2F01"/>
    <w:rsid w:val="00AF4A3C"/>
    <w:rsid w:val="00AF5F2F"/>
    <w:rsid w:val="00AF6A73"/>
    <w:rsid w:val="00AF7D30"/>
    <w:rsid w:val="00B02208"/>
    <w:rsid w:val="00B043A6"/>
    <w:rsid w:val="00B058E3"/>
    <w:rsid w:val="00B05DFA"/>
    <w:rsid w:val="00B17B74"/>
    <w:rsid w:val="00B2140F"/>
    <w:rsid w:val="00B216C5"/>
    <w:rsid w:val="00B32408"/>
    <w:rsid w:val="00B335C3"/>
    <w:rsid w:val="00B33982"/>
    <w:rsid w:val="00B3403E"/>
    <w:rsid w:val="00B41922"/>
    <w:rsid w:val="00B427EA"/>
    <w:rsid w:val="00B43A75"/>
    <w:rsid w:val="00B53894"/>
    <w:rsid w:val="00B55142"/>
    <w:rsid w:val="00B55496"/>
    <w:rsid w:val="00B642B7"/>
    <w:rsid w:val="00B643D7"/>
    <w:rsid w:val="00B6490D"/>
    <w:rsid w:val="00B64B6E"/>
    <w:rsid w:val="00B754E4"/>
    <w:rsid w:val="00B82868"/>
    <w:rsid w:val="00B9234C"/>
    <w:rsid w:val="00B96169"/>
    <w:rsid w:val="00BA0912"/>
    <w:rsid w:val="00BA10C0"/>
    <w:rsid w:val="00BA3471"/>
    <w:rsid w:val="00BB2526"/>
    <w:rsid w:val="00BB33CD"/>
    <w:rsid w:val="00BB537B"/>
    <w:rsid w:val="00BB5F8A"/>
    <w:rsid w:val="00BB71DD"/>
    <w:rsid w:val="00BC0D54"/>
    <w:rsid w:val="00BC222F"/>
    <w:rsid w:val="00BD4998"/>
    <w:rsid w:val="00BE7153"/>
    <w:rsid w:val="00BE74D9"/>
    <w:rsid w:val="00BF00FD"/>
    <w:rsid w:val="00BF1AC6"/>
    <w:rsid w:val="00BF28D4"/>
    <w:rsid w:val="00BF416B"/>
    <w:rsid w:val="00C177D0"/>
    <w:rsid w:val="00C27E00"/>
    <w:rsid w:val="00C33D9B"/>
    <w:rsid w:val="00C4389A"/>
    <w:rsid w:val="00C52C11"/>
    <w:rsid w:val="00C6172D"/>
    <w:rsid w:val="00C6212F"/>
    <w:rsid w:val="00C6304E"/>
    <w:rsid w:val="00C724A9"/>
    <w:rsid w:val="00C8491D"/>
    <w:rsid w:val="00C91B0B"/>
    <w:rsid w:val="00C94907"/>
    <w:rsid w:val="00C96812"/>
    <w:rsid w:val="00CA4AFF"/>
    <w:rsid w:val="00CB2716"/>
    <w:rsid w:val="00CB7472"/>
    <w:rsid w:val="00CC01ED"/>
    <w:rsid w:val="00CD09D9"/>
    <w:rsid w:val="00CD4B3C"/>
    <w:rsid w:val="00CE455C"/>
    <w:rsid w:val="00CE50BA"/>
    <w:rsid w:val="00D01E10"/>
    <w:rsid w:val="00D0546D"/>
    <w:rsid w:val="00D05CCA"/>
    <w:rsid w:val="00D119ED"/>
    <w:rsid w:val="00D12075"/>
    <w:rsid w:val="00D128D9"/>
    <w:rsid w:val="00D1349D"/>
    <w:rsid w:val="00D145EA"/>
    <w:rsid w:val="00D16F45"/>
    <w:rsid w:val="00D2262D"/>
    <w:rsid w:val="00D24F54"/>
    <w:rsid w:val="00D2769C"/>
    <w:rsid w:val="00D3199E"/>
    <w:rsid w:val="00D4502F"/>
    <w:rsid w:val="00D503D1"/>
    <w:rsid w:val="00D51EE1"/>
    <w:rsid w:val="00D56A12"/>
    <w:rsid w:val="00D6447E"/>
    <w:rsid w:val="00D72960"/>
    <w:rsid w:val="00D72FF8"/>
    <w:rsid w:val="00D74186"/>
    <w:rsid w:val="00D814EB"/>
    <w:rsid w:val="00D81FB0"/>
    <w:rsid w:val="00D92A5B"/>
    <w:rsid w:val="00D94E84"/>
    <w:rsid w:val="00DB097A"/>
    <w:rsid w:val="00DB27A0"/>
    <w:rsid w:val="00DB2848"/>
    <w:rsid w:val="00DC1E73"/>
    <w:rsid w:val="00DC4DDF"/>
    <w:rsid w:val="00DC69FD"/>
    <w:rsid w:val="00DC7415"/>
    <w:rsid w:val="00DD7BBA"/>
    <w:rsid w:val="00DE76ED"/>
    <w:rsid w:val="00DF07D5"/>
    <w:rsid w:val="00DF6D6B"/>
    <w:rsid w:val="00DF7E8C"/>
    <w:rsid w:val="00E026D0"/>
    <w:rsid w:val="00E027FC"/>
    <w:rsid w:val="00E05CA9"/>
    <w:rsid w:val="00E10901"/>
    <w:rsid w:val="00E15E20"/>
    <w:rsid w:val="00E21742"/>
    <w:rsid w:val="00E21831"/>
    <w:rsid w:val="00E237CA"/>
    <w:rsid w:val="00E239F4"/>
    <w:rsid w:val="00E2406C"/>
    <w:rsid w:val="00E250CF"/>
    <w:rsid w:val="00E26859"/>
    <w:rsid w:val="00E4175E"/>
    <w:rsid w:val="00E42D96"/>
    <w:rsid w:val="00E45FB6"/>
    <w:rsid w:val="00E465FC"/>
    <w:rsid w:val="00E56EC1"/>
    <w:rsid w:val="00E60807"/>
    <w:rsid w:val="00E718A4"/>
    <w:rsid w:val="00E8011A"/>
    <w:rsid w:val="00E82F83"/>
    <w:rsid w:val="00E86353"/>
    <w:rsid w:val="00E921B7"/>
    <w:rsid w:val="00E94CA3"/>
    <w:rsid w:val="00E94D34"/>
    <w:rsid w:val="00E950F0"/>
    <w:rsid w:val="00E96E45"/>
    <w:rsid w:val="00EA17F9"/>
    <w:rsid w:val="00EA3414"/>
    <w:rsid w:val="00EA35D3"/>
    <w:rsid w:val="00EA6D07"/>
    <w:rsid w:val="00EC475C"/>
    <w:rsid w:val="00EC71E9"/>
    <w:rsid w:val="00ED2FDB"/>
    <w:rsid w:val="00EE3D1C"/>
    <w:rsid w:val="00EF1122"/>
    <w:rsid w:val="00EF13E5"/>
    <w:rsid w:val="00EF2AEA"/>
    <w:rsid w:val="00EF59D0"/>
    <w:rsid w:val="00EF7F75"/>
    <w:rsid w:val="00F00FCB"/>
    <w:rsid w:val="00F03D13"/>
    <w:rsid w:val="00F0693C"/>
    <w:rsid w:val="00F11866"/>
    <w:rsid w:val="00F1507F"/>
    <w:rsid w:val="00F21208"/>
    <w:rsid w:val="00F21D7B"/>
    <w:rsid w:val="00F25813"/>
    <w:rsid w:val="00F26884"/>
    <w:rsid w:val="00F32119"/>
    <w:rsid w:val="00F34CC7"/>
    <w:rsid w:val="00F44347"/>
    <w:rsid w:val="00F50114"/>
    <w:rsid w:val="00F51080"/>
    <w:rsid w:val="00F614F1"/>
    <w:rsid w:val="00F7177A"/>
    <w:rsid w:val="00F717FD"/>
    <w:rsid w:val="00F80918"/>
    <w:rsid w:val="00F86746"/>
    <w:rsid w:val="00F921D5"/>
    <w:rsid w:val="00F9303A"/>
    <w:rsid w:val="00F94A2B"/>
    <w:rsid w:val="00FA5D89"/>
    <w:rsid w:val="00FB0F33"/>
    <w:rsid w:val="00FB2C6B"/>
    <w:rsid w:val="00FB7EE6"/>
    <w:rsid w:val="00FC1AFD"/>
    <w:rsid w:val="00FC2150"/>
    <w:rsid w:val="00FD54A0"/>
    <w:rsid w:val="00FD5D54"/>
    <w:rsid w:val="00FE19DF"/>
    <w:rsid w:val="00FE76E8"/>
    <w:rsid w:val="00FF4622"/>
    <w:rsid w:val="00FF58AD"/>
    <w:rsid w:val="00FF6EF4"/>
    <w:rsid w:val="00FF7D71"/>
  </w:rsids>
  <m:mathPr>
    <m:mathFont m:val="Cambria Math"/>
    <m:brkBin m:val="before"/>
    <m:brkBinSub m:val="--"/>
    <m:smallFrac m:val="0"/>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AB8"/>
  <w15:chartTrackingRefBased/>
  <w15:docId w15:val="{0C36C5D6-FFC7-4B27-A4A2-D5C1E464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B84"/>
    <w:pPr>
      <w:spacing w:after="200" w:line="240" w:lineRule="auto"/>
    </w:pPr>
    <w:rPr>
      <w:rFonts w:ascii="Cambria" w:eastAsia="Cambria" w:hAnsi="Cambria" w:cs="Times New Roman"/>
      <w:sz w:val="24"/>
      <w:szCs w:val="24"/>
      <w:lang w:val="es-ES_tradnl"/>
    </w:rPr>
  </w:style>
  <w:style w:type="paragraph" w:styleId="Ttulo1">
    <w:name w:val="heading 1"/>
    <w:basedOn w:val="Normal"/>
    <w:next w:val="Normal"/>
    <w:link w:val="Ttulo1Car"/>
    <w:uiPriority w:val="9"/>
    <w:qFormat/>
    <w:rsid w:val="008E7CF8"/>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val="es-MX"/>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865B84"/>
    <w:pPr>
      <w:spacing w:before="100" w:beforeAutospacing="1" w:after="100" w:afterAutospacing="1"/>
    </w:pPr>
    <w:rPr>
      <w:rFonts w:ascii="Times New Roman" w:eastAsia="Times New Roman" w:hAnsi="Times New Roman"/>
      <w:lang w:val="es-ES" w:eastAsia="es-ES"/>
    </w:rPr>
  </w:style>
  <w:style w:type="paragraph" w:styleId="Textonotapie">
    <w:name w:val="footnote text"/>
    <w:basedOn w:val="Normal"/>
    <w:link w:val="TextonotapieCar"/>
    <w:uiPriority w:val="99"/>
    <w:unhideWhenUsed/>
    <w:rsid w:val="00865B84"/>
    <w:pPr>
      <w:spacing w:after="0"/>
    </w:pPr>
    <w:rPr>
      <w:sz w:val="20"/>
      <w:szCs w:val="20"/>
    </w:rPr>
  </w:style>
  <w:style w:type="character" w:customStyle="1" w:styleId="TextonotapieCar">
    <w:name w:val="Texto nota pie Car"/>
    <w:basedOn w:val="Fuentedeprrafopredeter"/>
    <w:link w:val="Textonotapie"/>
    <w:uiPriority w:val="99"/>
    <w:rsid w:val="00865B84"/>
    <w:rPr>
      <w:rFonts w:ascii="Cambria" w:eastAsia="Cambria" w:hAnsi="Cambria" w:cs="Times New Roman"/>
      <w:sz w:val="20"/>
      <w:szCs w:val="20"/>
      <w:lang w:val="es-ES_tradnl"/>
    </w:rPr>
  </w:style>
  <w:style w:type="character" w:styleId="Refdenotaalpie">
    <w:name w:val="footnote reference"/>
    <w:basedOn w:val="Fuentedeprrafopredeter"/>
    <w:uiPriority w:val="99"/>
    <w:semiHidden/>
    <w:unhideWhenUsed/>
    <w:rsid w:val="00865B84"/>
    <w:rPr>
      <w:vertAlign w:val="superscript"/>
    </w:rPr>
  </w:style>
  <w:style w:type="table" w:styleId="Tablaconcuadrcula">
    <w:name w:val="Table Grid"/>
    <w:basedOn w:val="Tablanormal"/>
    <w:uiPriority w:val="59"/>
    <w:rsid w:val="00865B84"/>
    <w:pPr>
      <w:spacing w:after="0" w:line="240" w:lineRule="auto"/>
    </w:pPr>
    <w:rPr>
      <w:rFonts w:ascii="Calibri" w:eastAsia="Calibri" w:hAnsi="Calibri"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uiPriority w:val="99"/>
    <w:rsid w:val="00865B84"/>
    <w:pPr>
      <w:spacing w:after="200" w:line="240" w:lineRule="auto"/>
    </w:pPr>
    <w:rPr>
      <w:rFonts w:ascii="Calibri" w:eastAsia="Calibri" w:hAnsi="Calibri" w:cs="Times New Roman"/>
      <w:sz w:val="20"/>
      <w:szCs w:val="20"/>
      <w:lang w:val="es-AR" w:eastAsia="es-A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Nmerodelnea">
    <w:name w:val="line number"/>
    <w:basedOn w:val="Fuentedeprrafopredeter"/>
    <w:uiPriority w:val="99"/>
    <w:semiHidden/>
    <w:unhideWhenUsed/>
    <w:rsid w:val="00CE50BA"/>
  </w:style>
  <w:style w:type="paragraph" w:styleId="Encabezado">
    <w:name w:val="header"/>
    <w:basedOn w:val="Normal"/>
    <w:link w:val="EncabezadoCar"/>
    <w:uiPriority w:val="99"/>
    <w:unhideWhenUsed/>
    <w:rsid w:val="00CE50BA"/>
    <w:pPr>
      <w:tabs>
        <w:tab w:val="center" w:pos="4252"/>
        <w:tab w:val="right" w:pos="8504"/>
      </w:tabs>
      <w:spacing w:after="0"/>
    </w:pPr>
  </w:style>
  <w:style w:type="character" w:customStyle="1" w:styleId="EncabezadoCar">
    <w:name w:val="Encabezado Car"/>
    <w:basedOn w:val="Fuentedeprrafopredeter"/>
    <w:link w:val="Encabezado"/>
    <w:uiPriority w:val="99"/>
    <w:rsid w:val="00CE50BA"/>
    <w:rPr>
      <w:rFonts w:ascii="Cambria" w:eastAsia="Cambria" w:hAnsi="Cambria" w:cs="Times New Roman"/>
      <w:sz w:val="24"/>
      <w:szCs w:val="24"/>
      <w:lang w:val="es-ES_tradnl"/>
    </w:rPr>
  </w:style>
  <w:style w:type="paragraph" w:styleId="Piedepgina">
    <w:name w:val="footer"/>
    <w:basedOn w:val="Normal"/>
    <w:link w:val="PiedepginaCar"/>
    <w:uiPriority w:val="99"/>
    <w:unhideWhenUsed/>
    <w:rsid w:val="00CE50BA"/>
    <w:pPr>
      <w:tabs>
        <w:tab w:val="center" w:pos="4252"/>
        <w:tab w:val="right" w:pos="8504"/>
      </w:tabs>
      <w:spacing w:after="0"/>
    </w:pPr>
  </w:style>
  <w:style w:type="character" w:customStyle="1" w:styleId="PiedepginaCar">
    <w:name w:val="Pie de página Car"/>
    <w:basedOn w:val="Fuentedeprrafopredeter"/>
    <w:link w:val="Piedepgina"/>
    <w:uiPriority w:val="99"/>
    <w:rsid w:val="00CE50BA"/>
    <w:rPr>
      <w:rFonts w:ascii="Cambria" w:eastAsia="Cambria" w:hAnsi="Cambria" w:cs="Times New Roman"/>
      <w:sz w:val="24"/>
      <w:szCs w:val="24"/>
      <w:lang w:val="es-ES_tradnl"/>
    </w:rPr>
  </w:style>
  <w:style w:type="character" w:styleId="Hipervnculo">
    <w:name w:val="Hyperlink"/>
    <w:basedOn w:val="Fuentedeprrafopredeter"/>
    <w:uiPriority w:val="99"/>
    <w:unhideWhenUsed/>
    <w:rsid w:val="00F25813"/>
    <w:rPr>
      <w:color w:val="0563C1" w:themeColor="hyperlink"/>
      <w:u w:val="single"/>
    </w:rPr>
  </w:style>
  <w:style w:type="character" w:styleId="Textodelmarcadordeposicin">
    <w:name w:val="Placeholder Text"/>
    <w:basedOn w:val="Fuentedeprrafopredeter"/>
    <w:uiPriority w:val="99"/>
    <w:semiHidden/>
    <w:rsid w:val="00221B35"/>
    <w:rPr>
      <w:color w:val="808080"/>
    </w:rPr>
  </w:style>
  <w:style w:type="character" w:styleId="nfasis">
    <w:name w:val="Emphasis"/>
    <w:basedOn w:val="Fuentedeprrafopredeter"/>
    <w:uiPriority w:val="20"/>
    <w:qFormat/>
    <w:rsid w:val="00B642B7"/>
    <w:rPr>
      <w:i/>
      <w:iCs/>
    </w:rPr>
  </w:style>
  <w:style w:type="paragraph" w:styleId="Textoindependiente">
    <w:name w:val="Body Text"/>
    <w:basedOn w:val="Normal"/>
    <w:link w:val="TextoindependienteCar"/>
    <w:uiPriority w:val="1"/>
    <w:qFormat/>
    <w:rsid w:val="001F47C6"/>
    <w:pPr>
      <w:widowControl w:val="0"/>
      <w:autoSpaceDE w:val="0"/>
      <w:autoSpaceDN w:val="0"/>
      <w:spacing w:after="0"/>
      <w:ind w:left="402"/>
      <w:jc w:val="both"/>
    </w:pPr>
    <w:rPr>
      <w:rFonts w:ascii="Times New Roman" w:eastAsia="Times New Roman" w:hAnsi="Times New Roman"/>
      <w:lang w:val="es-ES"/>
    </w:rPr>
  </w:style>
  <w:style w:type="character" w:customStyle="1" w:styleId="TextoindependienteCar">
    <w:name w:val="Texto independiente Car"/>
    <w:basedOn w:val="Fuentedeprrafopredeter"/>
    <w:link w:val="Textoindependiente"/>
    <w:uiPriority w:val="1"/>
    <w:rsid w:val="001F47C6"/>
    <w:rPr>
      <w:rFonts w:ascii="Times New Roman" w:eastAsia="Times New Roman" w:hAnsi="Times New Roman" w:cs="Times New Roman"/>
      <w:sz w:val="24"/>
      <w:szCs w:val="24"/>
      <w:lang w:val="es-ES"/>
    </w:rPr>
  </w:style>
  <w:style w:type="character" w:customStyle="1" w:styleId="Ttulo1Car">
    <w:name w:val="Título 1 Car"/>
    <w:basedOn w:val="Fuentedeprrafopredeter"/>
    <w:link w:val="Ttulo1"/>
    <w:uiPriority w:val="9"/>
    <w:rsid w:val="008E7CF8"/>
    <w:rPr>
      <w:rFonts w:asciiTheme="majorHAnsi" w:eastAsiaTheme="majorEastAsia" w:hAnsiTheme="majorHAnsi" w:cstheme="majorBidi"/>
      <w:color w:val="2E74B5"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75740">
      <w:bodyDiv w:val="1"/>
      <w:marLeft w:val="0"/>
      <w:marRight w:val="0"/>
      <w:marTop w:val="0"/>
      <w:marBottom w:val="0"/>
      <w:divBdr>
        <w:top w:val="none" w:sz="0" w:space="0" w:color="auto"/>
        <w:left w:val="none" w:sz="0" w:space="0" w:color="auto"/>
        <w:bottom w:val="none" w:sz="0" w:space="0" w:color="auto"/>
        <w:right w:val="none" w:sz="0" w:space="0" w:color="auto"/>
      </w:divBdr>
    </w:div>
    <w:div w:id="626669594">
      <w:bodyDiv w:val="1"/>
      <w:marLeft w:val="0"/>
      <w:marRight w:val="0"/>
      <w:marTop w:val="0"/>
      <w:marBottom w:val="0"/>
      <w:divBdr>
        <w:top w:val="none" w:sz="0" w:space="0" w:color="auto"/>
        <w:left w:val="none" w:sz="0" w:space="0" w:color="auto"/>
        <w:bottom w:val="none" w:sz="0" w:space="0" w:color="auto"/>
        <w:right w:val="none" w:sz="0" w:space="0" w:color="auto"/>
      </w:divBdr>
    </w:div>
    <w:div w:id="662393413">
      <w:bodyDiv w:val="1"/>
      <w:marLeft w:val="0"/>
      <w:marRight w:val="0"/>
      <w:marTop w:val="0"/>
      <w:marBottom w:val="0"/>
      <w:divBdr>
        <w:top w:val="none" w:sz="0" w:space="0" w:color="auto"/>
        <w:left w:val="none" w:sz="0" w:space="0" w:color="auto"/>
        <w:bottom w:val="none" w:sz="0" w:space="0" w:color="auto"/>
        <w:right w:val="none" w:sz="0" w:space="0" w:color="auto"/>
      </w:divBdr>
    </w:div>
    <w:div w:id="984050098">
      <w:bodyDiv w:val="1"/>
      <w:marLeft w:val="0"/>
      <w:marRight w:val="0"/>
      <w:marTop w:val="0"/>
      <w:marBottom w:val="0"/>
      <w:divBdr>
        <w:top w:val="none" w:sz="0" w:space="0" w:color="auto"/>
        <w:left w:val="none" w:sz="0" w:space="0" w:color="auto"/>
        <w:bottom w:val="none" w:sz="0" w:space="0" w:color="auto"/>
        <w:right w:val="none" w:sz="0" w:space="0" w:color="auto"/>
      </w:divBdr>
    </w:div>
    <w:div w:id="1095906244">
      <w:bodyDiv w:val="1"/>
      <w:marLeft w:val="0"/>
      <w:marRight w:val="0"/>
      <w:marTop w:val="0"/>
      <w:marBottom w:val="0"/>
      <w:divBdr>
        <w:top w:val="none" w:sz="0" w:space="0" w:color="auto"/>
        <w:left w:val="none" w:sz="0" w:space="0" w:color="auto"/>
        <w:bottom w:val="none" w:sz="0" w:space="0" w:color="auto"/>
        <w:right w:val="none" w:sz="0" w:space="0" w:color="auto"/>
      </w:divBdr>
    </w:div>
    <w:div w:id="1102919565">
      <w:bodyDiv w:val="1"/>
      <w:marLeft w:val="0"/>
      <w:marRight w:val="0"/>
      <w:marTop w:val="0"/>
      <w:marBottom w:val="0"/>
      <w:divBdr>
        <w:top w:val="none" w:sz="0" w:space="0" w:color="auto"/>
        <w:left w:val="none" w:sz="0" w:space="0" w:color="auto"/>
        <w:bottom w:val="none" w:sz="0" w:space="0" w:color="auto"/>
        <w:right w:val="none" w:sz="0" w:space="0" w:color="auto"/>
      </w:divBdr>
    </w:div>
    <w:div w:id="1668098337">
      <w:bodyDiv w:val="1"/>
      <w:marLeft w:val="0"/>
      <w:marRight w:val="0"/>
      <w:marTop w:val="0"/>
      <w:marBottom w:val="0"/>
      <w:divBdr>
        <w:top w:val="none" w:sz="0" w:space="0" w:color="auto"/>
        <w:left w:val="none" w:sz="0" w:space="0" w:color="auto"/>
        <w:bottom w:val="none" w:sz="0" w:space="0" w:color="auto"/>
        <w:right w:val="none" w:sz="0" w:space="0" w:color="auto"/>
      </w:divBdr>
    </w:div>
    <w:div w:id="1681161150">
      <w:bodyDiv w:val="1"/>
      <w:marLeft w:val="0"/>
      <w:marRight w:val="0"/>
      <w:marTop w:val="0"/>
      <w:marBottom w:val="0"/>
      <w:divBdr>
        <w:top w:val="none" w:sz="0" w:space="0" w:color="auto"/>
        <w:left w:val="none" w:sz="0" w:space="0" w:color="auto"/>
        <w:bottom w:val="none" w:sz="0" w:space="0" w:color="auto"/>
        <w:right w:val="none" w:sz="0" w:space="0" w:color="auto"/>
      </w:divBdr>
    </w:div>
    <w:div w:id="212645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hyperlink" Target="%20https://www.inegi.org.mx/programas/ce/2019/"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https://www.inegi.org.mx/app/scia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chart" Target="charts/chart1.xml"/><Relationship Id="rId29" Type="http://schemas.openxmlformats.org/officeDocument/2006/relationships/hyperlink" Target="http://187.188.85.202:8095/consulta-sir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abymaqueda@tese.edu.mx" TargetMode="External"/><Relationship Id="rId24" Type="http://schemas.openxmlformats.org/officeDocument/2006/relationships/hyperlink" Target="https://igecem.edomex.gob.mx/sites/igecem.edomex.gob.mx/files/files/ArchivosPDF/Productos-Estadisticos/Indole-Economica/PIB/IMAE_2021.pdf"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doi.org/10.1016/j.marpolbul.2021.112772" TargetMode="External"/><Relationship Id="rId28" Type="http://schemas.openxmlformats.org/officeDocument/2006/relationships/hyperlink" Target="https://doi-org.pbidi.unam.mx:2443/10.1007/s10640-021-00640-3"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ma.edomex.gob.mx/dgmir" TargetMode="External"/><Relationship Id="rId22" Type="http://schemas.openxmlformats.org/officeDocument/2006/relationships/image" Target="media/image9.png"/><Relationship Id="rId27" Type="http://schemas.openxmlformats.org/officeDocument/2006/relationships/hyperlink" Target="https://www.inegi.org.mx/contenidos/saladeprensa/boletines/2021/EstSociodemo/ResultCenso2020_EdMx.pdf" TargetMode="External"/><Relationship Id="rId30" Type="http://schemas.openxmlformats.org/officeDocument/2006/relationships/hyperlink" Target="http://dx.doi.org/10.1590/S0034-759020220302"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0.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wnloads\municipio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[municipios.xlsx]rsuVsrme!$B$1</c:f>
              <c:strCache>
                <c:ptCount val="1"/>
                <c:pt idx="0">
                  <c:v>RSU %</c:v>
                </c:pt>
              </c:strCache>
            </c:strRef>
          </c:tx>
          <c:spPr>
            <a:solidFill>
              <a:schemeClr val="tx1"/>
            </a:solidFill>
            <a:ln>
              <a:noFill/>
            </a:ln>
            <a:effectLst/>
          </c:spPr>
          <c:invertIfNegative val="0"/>
          <c:dLbls>
            <c:dLbl>
              <c:idx val="0"/>
              <c:layout>
                <c:manualLayout>
                  <c:x val="-1.3577732518669382E-2"/>
                  <c:y val="-7.064788867196404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15-427E-B48B-E27580F02DDA}"/>
                </c:ext>
              </c:extLst>
            </c:dLbl>
            <c:dLbl>
              <c:idx val="1"/>
              <c:layout>
                <c:manualLayout>
                  <c:x val="-2.4439918533604887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15-427E-B48B-E27580F02DDA}"/>
                </c:ext>
              </c:extLst>
            </c:dLbl>
            <c:dLbl>
              <c:idx val="2"/>
              <c:layout>
                <c:manualLayout>
                  <c:x val="-1.357773251866943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15-427E-B48B-E27580F02DDA}"/>
                </c:ext>
              </c:extLst>
            </c:dLbl>
            <c:dLbl>
              <c:idx val="3"/>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3-5D15-427E-B48B-E27580F02DDA}"/>
                </c:ext>
              </c:extLst>
            </c:dLbl>
            <c:dLbl>
              <c:idx val="4"/>
              <c:layout>
                <c:manualLayout>
                  <c:x val="-2.715546503733876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D15-427E-B48B-E27580F02DDA}"/>
                </c:ext>
              </c:extLst>
            </c:dLbl>
            <c:dLbl>
              <c:idx val="5"/>
              <c:layout>
                <c:manualLayout>
                  <c:x val="-1.6293279022403257E-2"/>
                  <c:y val="-1.15606971494840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15-427E-B48B-E27580F02DDA}"/>
                </c:ext>
              </c:extLst>
            </c:dLbl>
            <c:dLbl>
              <c:idx val="6"/>
              <c:layout>
                <c:manualLayout>
                  <c:x val="-2.4439918533604887E-2"/>
                  <c:y val="-1.15606971494840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D15-427E-B48B-E27580F02DDA}"/>
                </c:ext>
              </c:extLst>
            </c:dLbl>
            <c:dLbl>
              <c:idx val="7"/>
              <c:layout>
                <c:manualLayout>
                  <c:x val="-1.6293279022403257E-2"/>
                  <c:y val="-4.23892228814415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D15-427E-B48B-E27580F02DDA}"/>
                </c:ext>
              </c:extLst>
            </c:dLbl>
            <c:dLbl>
              <c:idx val="8"/>
              <c:layout>
                <c:manualLayout>
                  <c:x val="-2.4439918533604887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D15-427E-B48B-E27580F02DDA}"/>
                </c:ext>
              </c:extLst>
            </c:dLbl>
            <c:dLbl>
              <c:idx val="9"/>
              <c:layout>
                <c:manualLayout>
                  <c:x val="-2.9871011541072742E-2"/>
                  <c:y val="-2.312139429896819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D15-427E-B48B-E27580F02D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[municipios.xlsx]rsuVsrme!$A$2:$A$11</c:f>
              <c:strCache>
                <c:ptCount val="10"/>
                <c:pt idx="0">
                  <c:v>Atizapán</c:v>
                </c:pt>
                <c:pt idx="1">
                  <c:v>Cuautitlán Izcalli</c:v>
                </c:pt>
                <c:pt idx="2">
                  <c:v>Ecatepec de Morelos</c:v>
                </c:pt>
                <c:pt idx="3">
                  <c:v>La Paz</c:v>
                </c:pt>
                <c:pt idx="4">
                  <c:v>Metepec</c:v>
                </c:pt>
                <c:pt idx="5">
                  <c:v>Naucalpan de Juarez</c:v>
                </c:pt>
                <c:pt idx="6">
                  <c:v>Nezahualcoyotl</c:v>
                </c:pt>
                <c:pt idx="7">
                  <c:v>Tlalnepantla de Baz</c:v>
                </c:pt>
                <c:pt idx="8">
                  <c:v>Toluca</c:v>
                </c:pt>
                <c:pt idx="9">
                  <c:v>Tultitlán</c:v>
                </c:pt>
              </c:strCache>
            </c:strRef>
          </c:cat>
          <c:val>
            <c:numRef>
              <c:f>[municipios.xlsx]rsuVsrme!$B$2:$B$11</c:f>
              <c:numCache>
                <c:formatCode>0.0</c:formatCode>
                <c:ptCount val="10"/>
                <c:pt idx="0">
                  <c:v>9.0850000000000009</c:v>
                </c:pt>
                <c:pt idx="1">
                  <c:v>7.7355528833999996</c:v>
                </c:pt>
                <c:pt idx="2">
                  <c:v>2.4285715370999998</c:v>
                </c:pt>
                <c:pt idx="3">
                  <c:v>0.76193817809999997</c:v>
                </c:pt>
                <c:pt idx="4">
                  <c:v>16.6767540112</c:v>
                </c:pt>
                <c:pt idx="5">
                  <c:v>6.6922025999999999</c:v>
                </c:pt>
                <c:pt idx="6">
                  <c:v>27.9431022644</c:v>
                </c:pt>
                <c:pt idx="7">
                  <c:v>6.4286187489</c:v>
                </c:pt>
                <c:pt idx="8">
                  <c:v>15.8755271989</c:v>
                </c:pt>
                <c:pt idx="9">
                  <c:v>1.546</c:v>
                </c:pt>
              </c:numCache>
            </c:numRef>
          </c:val>
          <c:extLst>
            <c:ext xmlns:c16="http://schemas.microsoft.com/office/drawing/2014/chart" uri="{C3380CC4-5D6E-409C-BE32-E72D297353CC}">
              <c16:uniqueId val="{0000000A-5D15-427E-B48B-E27580F02DDA}"/>
            </c:ext>
          </c:extLst>
        </c:ser>
        <c:ser>
          <c:idx val="1"/>
          <c:order val="1"/>
          <c:tx>
            <c:strRef>
              <c:f>[municipios.xlsx]rsuVsrme!$C$1</c:f>
              <c:strCache>
                <c:ptCount val="1"/>
                <c:pt idx="0">
                  <c:v>RME%</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[municipios.xlsx]rsuVsrme!$A$2:$A$11</c:f>
              <c:strCache>
                <c:ptCount val="10"/>
                <c:pt idx="0">
                  <c:v>Atizapán</c:v>
                </c:pt>
                <c:pt idx="1">
                  <c:v>Cuautitlán Izcalli</c:v>
                </c:pt>
                <c:pt idx="2">
                  <c:v>Ecatepec de Morelos</c:v>
                </c:pt>
                <c:pt idx="3">
                  <c:v>La Paz</c:v>
                </c:pt>
                <c:pt idx="4">
                  <c:v>Metepec</c:v>
                </c:pt>
                <c:pt idx="5">
                  <c:v>Naucalpan de Juarez</c:v>
                </c:pt>
                <c:pt idx="6">
                  <c:v>Nezahualcoyotl</c:v>
                </c:pt>
                <c:pt idx="7">
                  <c:v>Tlalnepantla de Baz</c:v>
                </c:pt>
                <c:pt idx="8">
                  <c:v>Toluca</c:v>
                </c:pt>
                <c:pt idx="9">
                  <c:v>Tultitlán</c:v>
                </c:pt>
              </c:strCache>
            </c:strRef>
          </c:cat>
          <c:val>
            <c:numRef>
              <c:f>[municipios.xlsx]rsuVsrme!$C$2:$C$11</c:f>
              <c:numCache>
                <c:formatCode>0.0</c:formatCode>
                <c:ptCount val="10"/>
                <c:pt idx="0">
                  <c:v>90.915000000000006</c:v>
                </c:pt>
                <c:pt idx="1">
                  <c:v>92.264447116599996</c:v>
                </c:pt>
                <c:pt idx="2">
                  <c:v>97.571428462900002</c:v>
                </c:pt>
                <c:pt idx="3">
                  <c:v>99.238061821900004</c:v>
                </c:pt>
                <c:pt idx="4">
                  <c:v>83.323245988799997</c:v>
                </c:pt>
                <c:pt idx="5">
                  <c:v>93.307797399999998</c:v>
                </c:pt>
                <c:pt idx="6">
                  <c:v>72.056897735600003</c:v>
                </c:pt>
                <c:pt idx="7">
                  <c:v>93.571381251099993</c:v>
                </c:pt>
                <c:pt idx="8">
                  <c:v>84.124472801099998</c:v>
                </c:pt>
                <c:pt idx="9">
                  <c:v>98.453999999999994</c:v>
                </c:pt>
              </c:numCache>
            </c:numRef>
          </c:val>
          <c:extLst>
            <c:ext xmlns:c16="http://schemas.microsoft.com/office/drawing/2014/chart" uri="{C3380CC4-5D6E-409C-BE32-E72D297353CC}">
              <c16:uniqueId val="{0000000B-5D15-427E-B48B-E27580F02DDA}"/>
            </c:ext>
          </c:extLst>
        </c:ser>
        <c:dLbls>
          <c:dLblPos val="outEnd"/>
          <c:showLegendKey val="0"/>
          <c:showVal val="1"/>
          <c:showCatName val="0"/>
          <c:showSerName val="0"/>
          <c:showPercent val="0"/>
          <c:showBubbleSize val="0"/>
        </c:dLbls>
        <c:gapWidth val="219"/>
        <c:overlap val="-27"/>
        <c:axId val="498599768"/>
        <c:axId val="498600552"/>
      </c:barChart>
      <c:catAx>
        <c:axId val="498599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98600552"/>
        <c:crosses val="autoZero"/>
        <c:auto val="1"/>
        <c:lblAlgn val="ctr"/>
        <c:lblOffset val="100"/>
        <c:noMultiLvlLbl val="0"/>
      </c:catAx>
      <c:valAx>
        <c:axId val="498600552"/>
        <c:scaling>
          <c:orientation val="minMax"/>
          <c:max val="100"/>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b="1"/>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0.0" sourceLinked="1"/>
        <c:majorTickMark val="none"/>
        <c:minorTickMark val="none"/>
        <c:tickLblPos val="nextTo"/>
        <c:crossAx val="498599768"/>
        <c:crosses val="autoZero"/>
        <c:crossBetween val="between"/>
      </c:valAx>
      <c:spPr>
        <a:noFill/>
        <a:ln>
          <a:noFill/>
        </a:ln>
        <a:effectLst/>
      </c:spPr>
    </c:plotArea>
    <c:legend>
      <c:legendPos val="b"/>
      <c:layout>
        <c:manualLayout>
          <c:xMode val="edge"/>
          <c:yMode val="edge"/>
          <c:x val="0.41383605206345792"/>
          <c:y val="0.89256067567825204"/>
          <c:w val="0.18142914729515466"/>
          <c:h val="6.504188903540651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bg2">
          <a:lumMod val="90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61196730841DB4C8D963C1DE4173DA7" ma:contentTypeVersion="4" ma:contentTypeDescription="Crear nuevo documento." ma:contentTypeScope="" ma:versionID="0ea5c2572327a77106b66dea906538f4">
  <xsd:schema xmlns:xsd="http://www.w3.org/2001/XMLSchema" xmlns:xs="http://www.w3.org/2001/XMLSchema" xmlns:p="http://schemas.microsoft.com/office/2006/metadata/properties" xmlns:ns2="dfd58a70-88d0-4d21-9ffd-e503ac7a0d97" targetNamespace="http://schemas.microsoft.com/office/2006/metadata/properties" ma:root="true" ma:fieldsID="60ca0f7dd2af4209893334b855f17b28" ns2:_="">
    <xsd:import namespace="dfd58a70-88d0-4d21-9ffd-e503ac7a0d9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58a70-88d0-4d21-9ffd-e503ac7a0d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8F98B3-F6F0-40BC-9676-D68E8181A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58a70-88d0-4d21-9ffd-e503ac7a0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8C4E89-BE82-4B39-8938-73A75B218B09}">
  <ds:schemaRefs>
    <ds:schemaRef ds:uri="http://schemas.openxmlformats.org/officeDocument/2006/bibliography"/>
  </ds:schemaRefs>
</ds:datastoreItem>
</file>

<file path=customXml/itemProps3.xml><?xml version="1.0" encoding="utf-8"?>
<ds:datastoreItem xmlns:ds="http://schemas.openxmlformats.org/officeDocument/2006/customXml" ds:itemID="{EE3C1176-4D4C-46F2-9C3E-ADED602CBDDD}">
  <ds:schemaRefs>
    <ds:schemaRef ds:uri="http://schemas.microsoft.com/sharepoint/v3/contenttype/forms"/>
  </ds:schemaRefs>
</ds:datastoreItem>
</file>

<file path=customXml/itemProps4.xml><?xml version="1.0" encoding="utf-8"?>
<ds:datastoreItem xmlns:ds="http://schemas.openxmlformats.org/officeDocument/2006/customXml" ds:itemID="{70D92049-C354-4239-8774-F83619D4E5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4520</TotalTime>
  <Pages>22</Pages>
  <Words>5098</Words>
  <Characters>28041</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dc:creator>
  <cp:keywords/>
  <dc:description/>
  <cp:lastModifiedBy>Gustavo Toledo</cp:lastModifiedBy>
  <cp:revision>42</cp:revision>
  <dcterms:created xsi:type="dcterms:W3CDTF">2024-11-05T17:48:00Z</dcterms:created>
  <dcterms:modified xsi:type="dcterms:W3CDTF">2024-12-03T15:02:00Z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0x010100B61196730841DB4C8D963C1DE4173DA7</vt:lpwstr>
  </property>
</Properties>
</file>