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ABC1" w14:textId="5EDB5D59" w:rsidR="00854C9B" w:rsidRPr="007C29E4" w:rsidRDefault="007C29E4" w:rsidP="00854C9B">
      <w:pPr>
        <w:spacing w:before="240" w:line="360" w:lineRule="auto"/>
        <w:contextualSpacing/>
        <w:jc w:val="right"/>
        <w:rPr>
          <w:rFonts w:ascii="Times New Roman" w:hAnsi="Times New Roman" w:cs="Times New Roman"/>
          <w:b/>
          <w:bCs/>
          <w:i/>
          <w:sz w:val="24"/>
          <w:szCs w:val="16"/>
        </w:rPr>
      </w:pPr>
      <w:r w:rsidRPr="007C29E4">
        <w:rPr>
          <w:rFonts w:ascii="Times New Roman" w:hAnsi="Times New Roman" w:cs="Times New Roman"/>
          <w:b/>
          <w:bCs/>
          <w:i/>
          <w:sz w:val="24"/>
          <w:szCs w:val="16"/>
        </w:rPr>
        <w:t>https://doi.org/10.23913/ricea.v11i22.197</w:t>
      </w:r>
    </w:p>
    <w:p w14:paraId="1113CFAA" w14:textId="336221C5" w:rsidR="00854C9B" w:rsidRDefault="00854C9B" w:rsidP="00854C9B">
      <w:pPr>
        <w:spacing w:before="240" w:line="360" w:lineRule="auto"/>
        <w:contextualSpacing/>
        <w:jc w:val="right"/>
        <w:rPr>
          <w:rFonts w:ascii="Times New Roman" w:hAnsi="Times New Roman" w:cs="Times New Roman"/>
          <w:b/>
          <w:bCs/>
          <w:sz w:val="32"/>
          <w:szCs w:val="24"/>
        </w:rPr>
      </w:pPr>
      <w:r w:rsidRPr="00345415">
        <w:rPr>
          <w:rFonts w:ascii="Times New Roman" w:hAnsi="Times New Roman" w:cs="Times New Roman"/>
          <w:b/>
          <w:bCs/>
          <w:i/>
          <w:sz w:val="24"/>
          <w:szCs w:val="16"/>
        </w:rPr>
        <w:t>Artículos Científicos</w:t>
      </w:r>
    </w:p>
    <w:p w14:paraId="7B25BA36" w14:textId="18E7D645" w:rsidR="00D105CB" w:rsidRPr="00854C9B" w:rsidRDefault="001D7A0E" w:rsidP="00854C9B">
      <w:pPr>
        <w:spacing w:after="0" w:line="276" w:lineRule="auto"/>
        <w:contextualSpacing/>
        <w:jc w:val="right"/>
        <w:rPr>
          <w:rFonts w:ascii="Calibri" w:eastAsia="Times New Roman" w:hAnsi="Calibri" w:cs="Calibri"/>
          <w:b/>
          <w:sz w:val="36"/>
          <w:szCs w:val="36"/>
          <w:lang w:eastAsia="es-MX"/>
        </w:rPr>
      </w:pPr>
      <w:r w:rsidRPr="00854C9B">
        <w:rPr>
          <w:rFonts w:ascii="Calibri" w:eastAsia="Times New Roman" w:hAnsi="Calibri" w:cs="Calibri"/>
          <w:b/>
          <w:sz w:val="32"/>
          <w:szCs w:val="32"/>
          <w:lang w:eastAsia="es-MX"/>
        </w:rPr>
        <w:t>Efectos</w:t>
      </w:r>
      <w:r w:rsidR="009E3510" w:rsidRPr="00854C9B">
        <w:rPr>
          <w:rFonts w:ascii="Calibri" w:eastAsia="Times New Roman" w:hAnsi="Calibri" w:cs="Calibri"/>
          <w:b/>
          <w:sz w:val="32"/>
          <w:szCs w:val="32"/>
          <w:lang w:eastAsia="es-MX"/>
        </w:rPr>
        <w:t xml:space="preserve"> en el </w:t>
      </w:r>
      <w:r w:rsidR="00545FE9" w:rsidRPr="00854C9B">
        <w:rPr>
          <w:rFonts w:ascii="Calibri" w:eastAsia="Times New Roman" w:hAnsi="Calibri" w:cs="Calibri"/>
          <w:b/>
          <w:sz w:val="32"/>
          <w:szCs w:val="32"/>
          <w:lang w:eastAsia="es-MX"/>
        </w:rPr>
        <w:t>i</w:t>
      </w:r>
      <w:r w:rsidR="009E3510" w:rsidRPr="00854C9B">
        <w:rPr>
          <w:rFonts w:ascii="Calibri" w:eastAsia="Times New Roman" w:hAnsi="Calibri" w:cs="Calibri"/>
          <w:b/>
          <w:sz w:val="32"/>
          <w:szCs w:val="32"/>
          <w:lang w:eastAsia="es-MX"/>
        </w:rPr>
        <w:t xml:space="preserve">mpuesto </w:t>
      </w:r>
      <w:r w:rsidR="00545FE9" w:rsidRPr="00854C9B">
        <w:rPr>
          <w:rFonts w:ascii="Calibri" w:eastAsia="Times New Roman" w:hAnsi="Calibri" w:cs="Calibri"/>
          <w:b/>
          <w:sz w:val="32"/>
          <w:szCs w:val="32"/>
          <w:lang w:eastAsia="es-MX"/>
        </w:rPr>
        <w:t>s</w:t>
      </w:r>
      <w:r w:rsidR="009E3510" w:rsidRPr="00854C9B">
        <w:rPr>
          <w:rFonts w:ascii="Calibri" w:eastAsia="Times New Roman" w:hAnsi="Calibri" w:cs="Calibri"/>
          <w:b/>
          <w:sz w:val="32"/>
          <w:szCs w:val="32"/>
          <w:lang w:eastAsia="es-MX"/>
        </w:rPr>
        <w:t xml:space="preserve">obre la </w:t>
      </w:r>
      <w:r w:rsidR="00545FE9" w:rsidRPr="00854C9B">
        <w:rPr>
          <w:rFonts w:ascii="Calibri" w:eastAsia="Times New Roman" w:hAnsi="Calibri" w:cs="Calibri"/>
          <w:b/>
          <w:sz w:val="32"/>
          <w:szCs w:val="32"/>
          <w:lang w:eastAsia="es-MX"/>
        </w:rPr>
        <w:t>r</w:t>
      </w:r>
      <w:r w:rsidR="009E3510" w:rsidRPr="00854C9B">
        <w:rPr>
          <w:rFonts w:ascii="Calibri" w:eastAsia="Times New Roman" w:hAnsi="Calibri" w:cs="Calibri"/>
          <w:b/>
          <w:sz w:val="32"/>
          <w:szCs w:val="32"/>
          <w:lang w:eastAsia="es-MX"/>
        </w:rPr>
        <w:t xml:space="preserve">enta </w:t>
      </w:r>
      <w:r w:rsidRPr="00854C9B">
        <w:rPr>
          <w:rFonts w:ascii="Calibri" w:eastAsia="Times New Roman" w:hAnsi="Calibri" w:cs="Calibri"/>
          <w:b/>
          <w:sz w:val="32"/>
          <w:szCs w:val="32"/>
          <w:lang w:eastAsia="es-MX"/>
        </w:rPr>
        <w:t xml:space="preserve">de la copropiedad </w:t>
      </w:r>
      <w:r w:rsidR="009E3510" w:rsidRPr="00854C9B">
        <w:rPr>
          <w:rFonts w:ascii="Calibri" w:eastAsia="Times New Roman" w:hAnsi="Calibri" w:cs="Calibri"/>
          <w:b/>
          <w:sz w:val="32"/>
          <w:szCs w:val="32"/>
          <w:lang w:eastAsia="es-MX"/>
        </w:rPr>
        <w:t xml:space="preserve">empresarial </w:t>
      </w:r>
      <w:r w:rsidR="00096C89" w:rsidRPr="00854C9B">
        <w:rPr>
          <w:rFonts w:ascii="Calibri" w:eastAsia="Times New Roman" w:hAnsi="Calibri" w:cs="Calibri"/>
          <w:b/>
          <w:sz w:val="32"/>
          <w:szCs w:val="32"/>
          <w:lang w:eastAsia="es-MX"/>
        </w:rPr>
        <w:t>como alternativa</w:t>
      </w:r>
      <w:r w:rsidR="00A1137F" w:rsidRPr="00854C9B">
        <w:rPr>
          <w:rFonts w:ascii="Calibri" w:eastAsia="Times New Roman" w:hAnsi="Calibri" w:cs="Calibri"/>
          <w:b/>
          <w:sz w:val="32"/>
          <w:szCs w:val="32"/>
          <w:lang w:eastAsia="es-MX"/>
        </w:rPr>
        <w:t xml:space="preserve"> para disminuir la carga fiscal</w:t>
      </w:r>
      <w:r w:rsidR="00096C89" w:rsidRPr="00854C9B">
        <w:rPr>
          <w:rFonts w:ascii="Calibri" w:eastAsia="Times New Roman" w:hAnsi="Calibri" w:cs="Calibri"/>
          <w:b/>
          <w:sz w:val="32"/>
          <w:szCs w:val="32"/>
          <w:lang w:eastAsia="es-MX"/>
        </w:rPr>
        <w:t xml:space="preserve"> de </w:t>
      </w:r>
      <w:r w:rsidR="009E3510" w:rsidRPr="00854C9B">
        <w:rPr>
          <w:rFonts w:ascii="Calibri" w:eastAsia="Times New Roman" w:hAnsi="Calibri" w:cs="Calibri"/>
          <w:b/>
          <w:sz w:val="32"/>
          <w:szCs w:val="32"/>
          <w:lang w:eastAsia="es-MX"/>
        </w:rPr>
        <w:t>las personas físicas en México</w:t>
      </w:r>
    </w:p>
    <w:p w14:paraId="6222A6A0" w14:textId="4CEA39AD" w:rsidR="00D105CB" w:rsidRPr="00163C35" w:rsidRDefault="00854C9B" w:rsidP="00854C9B">
      <w:pPr>
        <w:spacing w:after="0" w:line="276" w:lineRule="auto"/>
        <w:contextualSpacing/>
        <w:jc w:val="right"/>
        <w:rPr>
          <w:rFonts w:ascii="Calibri" w:eastAsia="Times New Roman" w:hAnsi="Calibri" w:cs="Calibri"/>
          <w:b/>
          <w:i/>
          <w:iCs/>
          <w:sz w:val="28"/>
          <w:szCs w:val="28"/>
          <w:lang w:val="en-US" w:eastAsia="es-MX"/>
        </w:rPr>
      </w:pPr>
      <w:r w:rsidRPr="00163C35">
        <w:rPr>
          <w:rFonts w:ascii="Calibri" w:eastAsia="Times New Roman" w:hAnsi="Calibri" w:cs="Calibri"/>
          <w:b/>
          <w:i/>
          <w:iCs/>
          <w:sz w:val="28"/>
          <w:szCs w:val="28"/>
          <w:lang w:val="en-US" w:eastAsia="es-MX"/>
        </w:rPr>
        <w:br/>
      </w:r>
      <w:r w:rsidR="00A1137F" w:rsidRPr="00163C35">
        <w:rPr>
          <w:rFonts w:ascii="Calibri" w:eastAsia="Times New Roman" w:hAnsi="Calibri" w:cs="Calibri"/>
          <w:b/>
          <w:i/>
          <w:iCs/>
          <w:sz w:val="28"/>
          <w:szCs w:val="28"/>
          <w:lang w:val="en-US" w:eastAsia="es-MX"/>
        </w:rPr>
        <w:t xml:space="preserve">Effects </w:t>
      </w:r>
      <w:r w:rsidR="003C7145" w:rsidRPr="00163C35">
        <w:rPr>
          <w:rFonts w:ascii="Calibri" w:eastAsia="Times New Roman" w:hAnsi="Calibri" w:cs="Calibri"/>
          <w:b/>
          <w:i/>
          <w:iCs/>
          <w:sz w:val="28"/>
          <w:szCs w:val="28"/>
          <w:lang w:val="en-US" w:eastAsia="es-MX"/>
        </w:rPr>
        <w:t xml:space="preserve">on the Income Tax of Business Co-Ownership as an Alternative to Reduce the Tax Burden of Individuals in </w:t>
      </w:r>
      <w:r w:rsidR="00A1137F" w:rsidRPr="00163C35">
        <w:rPr>
          <w:rFonts w:ascii="Calibri" w:eastAsia="Times New Roman" w:hAnsi="Calibri" w:cs="Calibri"/>
          <w:b/>
          <w:i/>
          <w:iCs/>
          <w:sz w:val="28"/>
          <w:szCs w:val="28"/>
          <w:lang w:val="en-US" w:eastAsia="es-MX"/>
        </w:rPr>
        <w:t>Mexico</w:t>
      </w:r>
    </w:p>
    <w:p w14:paraId="7ABA06D3" w14:textId="50B36E33" w:rsidR="00854C9B" w:rsidRPr="00854C9B" w:rsidRDefault="00854C9B" w:rsidP="00854C9B">
      <w:pPr>
        <w:spacing w:after="0" w:line="276" w:lineRule="auto"/>
        <w:contextualSpacing/>
        <w:jc w:val="right"/>
        <w:rPr>
          <w:rFonts w:ascii="Calibri" w:eastAsia="Times New Roman" w:hAnsi="Calibri" w:cs="Calibri"/>
          <w:b/>
          <w:i/>
          <w:iCs/>
          <w:sz w:val="28"/>
          <w:szCs w:val="28"/>
          <w:lang w:eastAsia="es-MX"/>
        </w:rPr>
      </w:pPr>
      <w:r w:rsidRPr="00163C35">
        <w:rPr>
          <w:rFonts w:ascii="Calibri" w:eastAsia="Times New Roman" w:hAnsi="Calibri" w:cs="Calibri"/>
          <w:b/>
          <w:i/>
          <w:iCs/>
          <w:sz w:val="28"/>
          <w:szCs w:val="28"/>
          <w:lang w:eastAsia="es-MX"/>
        </w:rPr>
        <w:br/>
      </w:r>
      <w:proofErr w:type="spellStart"/>
      <w:r w:rsidRPr="00854C9B">
        <w:rPr>
          <w:rFonts w:ascii="Calibri" w:eastAsia="Times New Roman" w:hAnsi="Calibri" w:cs="Calibri"/>
          <w:b/>
          <w:i/>
          <w:iCs/>
          <w:sz w:val="28"/>
          <w:szCs w:val="28"/>
          <w:lang w:eastAsia="es-MX"/>
        </w:rPr>
        <w:t>Efeitos</w:t>
      </w:r>
      <w:proofErr w:type="spellEnd"/>
      <w:r w:rsidRPr="00854C9B">
        <w:rPr>
          <w:rFonts w:ascii="Calibri" w:eastAsia="Times New Roman" w:hAnsi="Calibri" w:cs="Calibri"/>
          <w:b/>
          <w:i/>
          <w:iCs/>
          <w:sz w:val="28"/>
          <w:szCs w:val="28"/>
          <w:lang w:eastAsia="es-MX"/>
        </w:rPr>
        <w:t xml:space="preserve"> sobre o imposto de renda da </w:t>
      </w:r>
      <w:proofErr w:type="spellStart"/>
      <w:r w:rsidRPr="00854C9B">
        <w:rPr>
          <w:rFonts w:ascii="Calibri" w:eastAsia="Times New Roman" w:hAnsi="Calibri" w:cs="Calibri"/>
          <w:b/>
          <w:i/>
          <w:iCs/>
          <w:sz w:val="28"/>
          <w:szCs w:val="28"/>
          <w:lang w:eastAsia="es-MX"/>
        </w:rPr>
        <w:t>copropriedade</w:t>
      </w:r>
      <w:proofErr w:type="spellEnd"/>
      <w:r w:rsidRPr="00854C9B">
        <w:rPr>
          <w:rFonts w:ascii="Calibri" w:eastAsia="Times New Roman" w:hAnsi="Calibri" w:cs="Calibri"/>
          <w:b/>
          <w:i/>
          <w:iCs/>
          <w:sz w:val="28"/>
          <w:szCs w:val="28"/>
          <w:lang w:eastAsia="es-MX"/>
        </w:rPr>
        <w:t xml:space="preserve"> empresarial como alternativa para </w:t>
      </w:r>
      <w:proofErr w:type="spellStart"/>
      <w:r w:rsidRPr="00854C9B">
        <w:rPr>
          <w:rFonts w:ascii="Calibri" w:eastAsia="Times New Roman" w:hAnsi="Calibri" w:cs="Calibri"/>
          <w:b/>
          <w:i/>
          <w:iCs/>
          <w:sz w:val="28"/>
          <w:szCs w:val="28"/>
          <w:lang w:eastAsia="es-MX"/>
        </w:rPr>
        <w:t>reduzir</w:t>
      </w:r>
      <w:proofErr w:type="spellEnd"/>
      <w:r w:rsidRPr="00854C9B">
        <w:rPr>
          <w:rFonts w:ascii="Calibri" w:eastAsia="Times New Roman" w:hAnsi="Calibri" w:cs="Calibri"/>
          <w:b/>
          <w:i/>
          <w:iCs/>
          <w:sz w:val="28"/>
          <w:szCs w:val="28"/>
          <w:lang w:eastAsia="es-MX"/>
        </w:rPr>
        <w:t xml:space="preserve"> a carga </w:t>
      </w:r>
      <w:proofErr w:type="spellStart"/>
      <w:r w:rsidRPr="00854C9B">
        <w:rPr>
          <w:rFonts w:ascii="Calibri" w:eastAsia="Times New Roman" w:hAnsi="Calibri" w:cs="Calibri"/>
          <w:b/>
          <w:i/>
          <w:iCs/>
          <w:sz w:val="28"/>
          <w:szCs w:val="28"/>
          <w:lang w:eastAsia="es-MX"/>
        </w:rPr>
        <w:t>tributária</w:t>
      </w:r>
      <w:proofErr w:type="spellEnd"/>
      <w:r w:rsidRPr="00854C9B">
        <w:rPr>
          <w:rFonts w:ascii="Calibri" w:eastAsia="Times New Roman" w:hAnsi="Calibri" w:cs="Calibri"/>
          <w:b/>
          <w:i/>
          <w:iCs/>
          <w:sz w:val="28"/>
          <w:szCs w:val="28"/>
          <w:lang w:eastAsia="es-MX"/>
        </w:rPr>
        <w:t xml:space="preserve"> das </w:t>
      </w:r>
      <w:proofErr w:type="spellStart"/>
      <w:r w:rsidRPr="00854C9B">
        <w:rPr>
          <w:rFonts w:ascii="Calibri" w:eastAsia="Times New Roman" w:hAnsi="Calibri" w:cs="Calibri"/>
          <w:b/>
          <w:i/>
          <w:iCs/>
          <w:sz w:val="28"/>
          <w:szCs w:val="28"/>
          <w:lang w:eastAsia="es-MX"/>
        </w:rPr>
        <w:t>pessoas</w:t>
      </w:r>
      <w:proofErr w:type="spellEnd"/>
      <w:r w:rsidRPr="00854C9B">
        <w:rPr>
          <w:rFonts w:ascii="Calibri" w:eastAsia="Times New Roman" w:hAnsi="Calibri" w:cs="Calibri"/>
          <w:b/>
          <w:i/>
          <w:iCs/>
          <w:sz w:val="28"/>
          <w:szCs w:val="28"/>
          <w:lang w:eastAsia="es-MX"/>
        </w:rPr>
        <w:t xml:space="preserve"> físicas no México</w:t>
      </w:r>
    </w:p>
    <w:p w14:paraId="665F3AD7" w14:textId="77777777" w:rsidR="009E3510" w:rsidRPr="00854C9B" w:rsidRDefault="009E3510" w:rsidP="00602225">
      <w:pPr>
        <w:spacing w:after="0" w:line="360" w:lineRule="auto"/>
        <w:jc w:val="right"/>
        <w:rPr>
          <w:rFonts w:ascii="Times New Roman" w:hAnsi="Times New Roman" w:cs="Times New Roman"/>
          <w:sz w:val="24"/>
          <w:szCs w:val="24"/>
        </w:rPr>
      </w:pPr>
    </w:p>
    <w:p w14:paraId="6E612777" w14:textId="06A3EB46" w:rsidR="009E3510" w:rsidRPr="00854C9B" w:rsidRDefault="009E3510" w:rsidP="00854C9B">
      <w:pPr>
        <w:spacing w:after="0" w:line="276" w:lineRule="auto"/>
        <w:jc w:val="right"/>
        <w:rPr>
          <w:rFonts w:cstheme="minorHAnsi"/>
          <w:b/>
          <w:bCs/>
          <w:sz w:val="24"/>
          <w:szCs w:val="24"/>
        </w:rPr>
      </w:pPr>
      <w:r w:rsidRPr="00854C9B">
        <w:rPr>
          <w:rFonts w:cstheme="minorHAnsi"/>
          <w:b/>
          <w:bCs/>
          <w:sz w:val="24"/>
          <w:szCs w:val="24"/>
        </w:rPr>
        <w:t>Miguel Angel Haro Ruiz</w:t>
      </w:r>
    </w:p>
    <w:p w14:paraId="7D77CCF5" w14:textId="77777777" w:rsidR="00854C9B" w:rsidRPr="00854C9B" w:rsidRDefault="00854C9B" w:rsidP="00854C9B">
      <w:pPr>
        <w:spacing w:after="0" w:line="276" w:lineRule="auto"/>
        <w:jc w:val="right"/>
        <w:rPr>
          <w:rFonts w:asciiTheme="majorBidi" w:hAnsiTheme="majorBidi" w:cstheme="majorBidi"/>
          <w:sz w:val="24"/>
          <w:szCs w:val="24"/>
        </w:rPr>
      </w:pPr>
      <w:r w:rsidRPr="00854C9B">
        <w:rPr>
          <w:rFonts w:asciiTheme="majorBidi" w:hAnsiTheme="majorBidi" w:cstheme="majorBidi"/>
          <w:sz w:val="24"/>
          <w:szCs w:val="24"/>
        </w:rPr>
        <w:t>Universidad de Guadalajara, México</w:t>
      </w:r>
    </w:p>
    <w:p w14:paraId="63DF25BD" w14:textId="1851B681" w:rsidR="00854C9B" w:rsidRPr="00C35446" w:rsidRDefault="00000000" w:rsidP="00854C9B">
      <w:pPr>
        <w:spacing w:after="0" w:line="276" w:lineRule="auto"/>
        <w:jc w:val="right"/>
        <w:rPr>
          <w:rFonts w:cstheme="minorHAnsi"/>
          <w:color w:val="000000" w:themeColor="text1"/>
          <w:sz w:val="24"/>
          <w:szCs w:val="24"/>
        </w:rPr>
      </w:pPr>
      <w:hyperlink r:id="rId8" w:history="1">
        <w:r w:rsidR="00C35446" w:rsidRPr="00163C35">
          <w:rPr>
            <w:rStyle w:val="Hipervnculo"/>
            <w:rFonts w:cstheme="minorHAnsi"/>
            <w:color w:val="FF0000"/>
            <w:sz w:val="24"/>
            <w:szCs w:val="24"/>
            <w:u w:val="none"/>
          </w:rPr>
          <w:t>miguel.haro@valles.udg.mx</w:t>
        </w:r>
      </w:hyperlink>
    </w:p>
    <w:p w14:paraId="77A2AB4D" w14:textId="7DE6C2D2" w:rsidR="00C35446" w:rsidRPr="00163C35" w:rsidRDefault="00C35446" w:rsidP="00854C9B">
      <w:pPr>
        <w:spacing w:after="0" w:line="276" w:lineRule="auto"/>
        <w:jc w:val="right"/>
        <w:rPr>
          <w:rFonts w:asciiTheme="majorBidi" w:hAnsiTheme="majorBidi" w:cstheme="majorBidi"/>
          <w:sz w:val="24"/>
          <w:szCs w:val="24"/>
        </w:rPr>
      </w:pPr>
      <w:r w:rsidRPr="00163C35">
        <w:rPr>
          <w:rFonts w:asciiTheme="majorBidi" w:hAnsiTheme="majorBidi" w:cstheme="majorBidi"/>
          <w:sz w:val="24"/>
          <w:szCs w:val="24"/>
        </w:rPr>
        <w:t>https://orcid.org/0000-0002-8884-6240</w:t>
      </w:r>
    </w:p>
    <w:p w14:paraId="5E88AAF7" w14:textId="77777777" w:rsidR="00854C9B" w:rsidRPr="009E3510" w:rsidRDefault="00854C9B" w:rsidP="003C7145">
      <w:pPr>
        <w:spacing w:after="0" w:line="360" w:lineRule="auto"/>
        <w:rPr>
          <w:rFonts w:ascii="Times New Roman" w:hAnsi="Times New Roman" w:cs="Times New Roman"/>
          <w:sz w:val="24"/>
          <w:szCs w:val="24"/>
        </w:rPr>
      </w:pPr>
    </w:p>
    <w:p w14:paraId="021EE0D2" w14:textId="77777777" w:rsidR="009E3510" w:rsidRPr="00854C9B" w:rsidRDefault="009E3510" w:rsidP="003C7145">
      <w:pPr>
        <w:spacing w:after="0" w:line="360" w:lineRule="auto"/>
        <w:rPr>
          <w:rFonts w:cstheme="minorHAnsi"/>
          <w:b/>
          <w:sz w:val="28"/>
          <w:szCs w:val="24"/>
        </w:rPr>
      </w:pPr>
      <w:r w:rsidRPr="00854C9B">
        <w:rPr>
          <w:rFonts w:cstheme="minorHAnsi"/>
          <w:b/>
          <w:sz w:val="28"/>
          <w:szCs w:val="24"/>
        </w:rPr>
        <w:t>Resumen</w:t>
      </w:r>
    </w:p>
    <w:p w14:paraId="47F4AB7F" w14:textId="05E6FBFD" w:rsidR="009957AC" w:rsidRDefault="00402713" w:rsidP="0060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México, u</w:t>
      </w:r>
      <w:r w:rsidRPr="009957AC">
        <w:rPr>
          <w:rFonts w:ascii="Times New Roman" w:hAnsi="Times New Roman" w:cs="Times New Roman"/>
          <w:sz w:val="24"/>
          <w:szCs w:val="24"/>
        </w:rPr>
        <w:t xml:space="preserve">na </w:t>
      </w:r>
      <w:r w:rsidR="009957AC" w:rsidRPr="009957AC">
        <w:rPr>
          <w:rFonts w:ascii="Times New Roman" w:hAnsi="Times New Roman" w:cs="Times New Roman"/>
          <w:sz w:val="24"/>
          <w:szCs w:val="24"/>
        </w:rPr>
        <w:t>persona física que realiza actividades empresariales tiene dos opciones para tributar en un régimen fiscal</w:t>
      </w:r>
      <w:r w:rsidR="0075558B">
        <w:rPr>
          <w:rFonts w:ascii="Times New Roman" w:hAnsi="Times New Roman" w:cs="Times New Roman"/>
          <w:sz w:val="24"/>
          <w:szCs w:val="24"/>
        </w:rPr>
        <w:t>:</w:t>
      </w:r>
      <w:r w:rsidR="0075558B" w:rsidRPr="009957AC">
        <w:rPr>
          <w:rFonts w:ascii="Times New Roman" w:hAnsi="Times New Roman" w:cs="Times New Roman"/>
          <w:sz w:val="24"/>
          <w:szCs w:val="24"/>
        </w:rPr>
        <w:t xml:space="preserve"> </w:t>
      </w:r>
      <w:r w:rsidR="009957AC" w:rsidRPr="009957AC">
        <w:rPr>
          <w:rFonts w:ascii="Times New Roman" w:hAnsi="Times New Roman" w:cs="Times New Roman"/>
          <w:sz w:val="24"/>
          <w:szCs w:val="24"/>
        </w:rPr>
        <w:t>el régimen de las actividades empresariales y profesionales o el régimen simplificado de confianza</w:t>
      </w:r>
      <w:r w:rsidR="0075558B">
        <w:rPr>
          <w:rFonts w:ascii="Times New Roman" w:hAnsi="Times New Roman" w:cs="Times New Roman"/>
          <w:sz w:val="24"/>
          <w:szCs w:val="24"/>
        </w:rPr>
        <w:t>. A</w:t>
      </w:r>
      <w:r w:rsidR="009957AC" w:rsidRPr="009957AC">
        <w:rPr>
          <w:rFonts w:ascii="Times New Roman" w:hAnsi="Times New Roman" w:cs="Times New Roman"/>
          <w:sz w:val="24"/>
          <w:szCs w:val="24"/>
        </w:rPr>
        <w:t>demás</w:t>
      </w:r>
      <w:r w:rsidR="0075558B">
        <w:rPr>
          <w:rFonts w:ascii="Times New Roman" w:hAnsi="Times New Roman" w:cs="Times New Roman"/>
          <w:sz w:val="24"/>
          <w:szCs w:val="24"/>
        </w:rPr>
        <w:t>,</w:t>
      </w:r>
      <w:r w:rsidR="009957AC" w:rsidRPr="009957AC">
        <w:rPr>
          <w:rFonts w:ascii="Times New Roman" w:hAnsi="Times New Roman" w:cs="Times New Roman"/>
          <w:sz w:val="24"/>
          <w:szCs w:val="24"/>
        </w:rPr>
        <w:t xml:space="preserve"> tiene la posibilidad de optar por constituir una copropiedad empresarial a través de un contrato, atendiendo los requisitos y obligaciones fiscales de cada régimen fiscal. La</w:t>
      </w:r>
      <w:r w:rsidR="0075558B">
        <w:rPr>
          <w:rFonts w:ascii="Times New Roman" w:hAnsi="Times New Roman" w:cs="Times New Roman"/>
          <w:sz w:val="24"/>
          <w:szCs w:val="24"/>
        </w:rPr>
        <w:t xml:space="preserve"> presente</w:t>
      </w:r>
      <w:r w:rsidR="009957AC" w:rsidRPr="009957AC">
        <w:rPr>
          <w:rFonts w:ascii="Times New Roman" w:hAnsi="Times New Roman" w:cs="Times New Roman"/>
          <w:sz w:val="24"/>
          <w:szCs w:val="24"/>
        </w:rPr>
        <w:t xml:space="preserve"> investigación se desarrolló bajo la metodología de estudio de caso</w:t>
      </w:r>
      <w:r w:rsidR="00001797">
        <w:rPr>
          <w:rFonts w:ascii="Times New Roman" w:hAnsi="Times New Roman" w:cs="Times New Roman"/>
          <w:sz w:val="24"/>
          <w:szCs w:val="24"/>
        </w:rPr>
        <w:t>, es</w:t>
      </w:r>
      <w:r w:rsidR="009957AC" w:rsidRPr="009957AC">
        <w:rPr>
          <w:rFonts w:ascii="Times New Roman" w:hAnsi="Times New Roman" w:cs="Times New Roman"/>
          <w:sz w:val="24"/>
          <w:szCs w:val="24"/>
        </w:rPr>
        <w:t xml:space="preserve"> de tipo jurídica documental exploratoria</w:t>
      </w:r>
      <w:r w:rsidR="0075558B">
        <w:rPr>
          <w:rFonts w:ascii="Times New Roman" w:hAnsi="Times New Roman" w:cs="Times New Roman"/>
          <w:sz w:val="24"/>
          <w:szCs w:val="24"/>
        </w:rPr>
        <w:t>,</w:t>
      </w:r>
      <w:r w:rsidR="009957AC" w:rsidRPr="009957AC">
        <w:rPr>
          <w:rFonts w:ascii="Times New Roman" w:hAnsi="Times New Roman" w:cs="Times New Roman"/>
          <w:sz w:val="24"/>
          <w:szCs w:val="24"/>
        </w:rPr>
        <w:t xml:space="preserve"> con un enfoque mixto</w:t>
      </w:r>
      <w:r w:rsidR="0075558B">
        <w:rPr>
          <w:rFonts w:ascii="Times New Roman" w:hAnsi="Times New Roman" w:cs="Times New Roman"/>
          <w:sz w:val="24"/>
          <w:szCs w:val="24"/>
        </w:rPr>
        <w:t>.</w:t>
      </w:r>
      <w:r w:rsidR="009957AC" w:rsidRPr="009957AC">
        <w:rPr>
          <w:rFonts w:ascii="Times New Roman" w:hAnsi="Times New Roman" w:cs="Times New Roman"/>
          <w:sz w:val="24"/>
          <w:szCs w:val="24"/>
        </w:rPr>
        <w:t xml:space="preserve"> </w:t>
      </w:r>
      <w:r w:rsidR="0075558B">
        <w:rPr>
          <w:rFonts w:ascii="Times New Roman" w:hAnsi="Times New Roman" w:cs="Times New Roman"/>
          <w:sz w:val="24"/>
          <w:szCs w:val="24"/>
        </w:rPr>
        <w:t>E</w:t>
      </w:r>
      <w:r w:rsidR="009957AC" w:rsidRPr="009957AC">
        <w:rPr>
          <w:rFonts w:ascii="Times New Roman" w:hAnsi="Times New Roman" w:cs="Times New Roman"/>
          <w:sz w:val="24"/>
          <w:szCs w:val="24"/>
        </w:rPr>
        <w:t xml:space="preserve">l objetivo </w:t>
      </w:r>
      <w:r w:rsidR="0075558B">
        <w:rPr>
          <w:rFonts w:ascii="Times New Roman" w:hAnsi="Times New Roman" w:cs="Times New Roman"/>
          <w:sz w:val="24"/>
          <w:szCs w:val="24"/>
        </w:rPr>
        <w:t xml:space="preserve">fue </w:t>
      </w:r>
      <w:r w:rsidR="00E91E09">
        <w:rPr>
          <w:rFonts w:ascii="Times New Roman" w:hAnsi="Times New Roman" w:cs="Times New Roman"/>
          <w:sz w:val="24"/>
          <w:szCs w:val="24"/>
        </w:rPr>
        <w:t>comparar</w:t>
      </w:r>
      <w:r w:rsidR="009957AC" w:rsidRPr="009957AC">
        <w:rPr>
          <w:rFonts w:ascii="Times New Roman" w:hAnsi="Times New Roman" w:cs="Times New Roman"/>
          <w:sz w:val="24"/>
          <w:szCs w:val="24"/>
        </w:rPr>
        <w:t xml:space="preserve"> los efectos fiscales del </w:t>
      </w:r>
      <w:r w:rsidR="0075558B" w:rsidRPr="009957AC">
        <w:rPr>
          <w:rFonts w:ascii="Times New Roman" w:hAnsi="Times New Roman" w:cs="Times New Roman"/>
          <w:sz w:val="24"/>
          <w:szCs w:val="24"/>
        </w:rPr>
        <w:t xml:space="preserve">impuesto sobre la renta </w:t>
      </w:r>
      <w:r w:rsidR="009957AC" w:rsidRPr="009957AC">
        <w:rPr>
          <w:rFonts w:ascii="Times New Roman" w:hAnsi="Times New Roman" w:cs="Times New Roman"/>
          <w:sz w:val="24"/>
          <w:szCs w:val="24"/>
        </w:rPr>
        <w:t xml:space="preserve">(ISR) </w:t>
      </w:r>
      <w:r w:rsidR="00254883">
        <w:rPr>
          <w:rFonts w:ascii="Times New Roman" w:hAnsi="Times New Roman" w:cs="Times New Roman"/>
          <w:sz w:val="24"/>
          <w:szCs w:val="24"/>
        </w:rPr>
        <w:t xml:space="preserve">entre una persona que </w:t>
      </w:r>
      <w:r w:rsidR="004C3851">
        <w:rPr>
          <w:rFonts w:ascii="Times New Roman" w:hAnsi="Times New Roman" w:cs="Times New Roman"/>
          <w:sz w:val="24"/>
          <w:szCs w:val="24"/>
        </w:rPr>
        <w:t>tributa</w:t>
      </w:r>
      <w:r w:rsidR="00254883">
        <w:rPr>
          <w:rFonts w:ascii="Times New Roman" w:hAnsi="Times New Roman" w:cs="Times New Roman"/>
          <w:sz w:val="24"/>
          <w:szCs w:val="24"/>
        </w:rPr>
        <w:t xml:space="preserve"> individualmente y otra en </w:t>
      </w:r>
      <w:r w:rsidR="009957AC" w:rsidRPr="009957AC">
        <w:rPr>
          <w:rFonts w:ascii="Times New Roman" w:hAnsi="Times New Roman" w:cs="Times New Roman"/>
          <w:sz w:val="24"/>
          <w:szCs w:val="24"/>
        </w:rPr>
        <w:t>copropiedad empresarial.</w:t>
      </w:r>
      <w:r w:rsidR="003C7145">
        <w:rPr>
          <w:rFonts w:ascii="Times New Roman" w:hAnsi="Times New Roman" w:cs="Times New Roman"/>
          <w:sz w:val="24"/>
          <w:szCs w:val="24"/>
        </w:rPr>
        <w:t xml:space="preserve"> </w:t>
      </w:r>
      <w:r w:rsidR="009957AC" w:rsidRPr="009957AC">
        <w:rPr>
          <w:rFonts w:ascii="Times New Roman" w:hAnsi="Times New Roman" w:cs="Times New Roman"/>
          <w:sz w:val="24"/>
          <w:szCs w:val="24"/>
        </w:rPr>
        <w:t>Derivado del análisis exp</w:t>
      </w:r>
      <w:r w:rsidR="00001797">
        <w:rPr>
          <w:rFonts w:ascii="Times New Roman" w:hAnsi="Times New Roman" w:cs="Times New Roman"/>
          <w:sz w:val="24"/>
          <w:szCs w:val="24"/>
        </w:rPr>
        <w:t>loratorio</w:t>
      </w:r>
      <w:r w:rsidR="009957AC" w:rsidRPr="009957AC">
        <w:rPr>
          <w:rFonts w:ascii="Times New Roman" w:hAnsi="Times New Roman" w:cs="Times New Roman"/>
          <w:sz w:val="24"/>
          <w:szCs w:val="24"/>
        </w:rPr>
        <w:t xml:space="preserve"> de las disposiciones fiscales, los resultados obtenidos permiten </w:t>
      </w:r>
      <w:r w:rsidR="000E490D">
        <w:rPr>
          <w:rFonts w:ascii="Times New Roman" w:hAnsi="Times New Roman" w:cs="Times New Roman"/>
          <w:sz w:val="24"/>
          <w:szCs w:val="24"/>
        </w:rPr>
        <w:t>afirmar</w:t>
      </w:r>
      <w:r w:rsidR="009957AC" w:rsidRPr="009957AC">
        <w:rPr>
          <w:rFonts w:ascii="Times New Roman" w:hAnsi="Times New Roman" w:cs="Times New Roman"/>
          <w:sz w:val="24"/>
          <w:szCs w:val="24"/>
        </w:rPr>
        <w:t xml:space="preserve"> que tributar a través de la copropiedad empresarial es una alternativa que coadyuva a disminuir la carga fiscal del ISR que tienen las personas físicas que realizan actividades empresariales</w:t>
      </w:r>
      <w:r w:rsidR="004F4A23">
        <w:rPr>
          <w:rFonts w:ascii="Times New Roman" w:hAnsi="Times New Roman" w:cs="Times New Roman"/>
          <w:sz w:val="24"/>
          <w:szCs w:val="24"/>
        </w:rPr>
        <w:t>.</w:t>
      </w:r>
      <w:r w:rsidR="009957AC" w:rsidRPr="009957AC">
        <w:rPr>
          <w:rFonts w:ascii="Times New Roman" w:hAnsi="Times New Roman" w:cs="Times New Roman"/>
          <w:sz w:val="24"/>
          <w:szCs w:val="24"/>
        </w:rPr>
        <w:t xml:space="preserve"> </w:t>
      </w:r>
      <w:r w:rsidR="004F4A23">
        <w:rPr>
          <w:rFonts w:ascii="Times New Roman" w:hAnsi="Times New Roman" w:cs="Times New Roman"/>
          <w:sz w:val="24"/>
          <w:szCs w:val="24"/>
        </w:rPr>
        <w:t>D</w:t>
      </w:r>
      <w:r w:rsidR="009957AC" w:rsidRPr="009957AC">
        <w:rPr>
          <w:rFonts w:ascii="Times New Roman" w:hAnsi="Times New Roman" w:cs="Times New Roman"/>
          <w:sz w:val="24"/>
          <w:szCs w:val="24"/>
        </w:rPr>
        <w:t xml:space="preserve">e acuerdo </w:t>
      </w:r>
      <w:r w:rsidR="004F4A23">
        <w:rPr>
          <w:rFonts w:ascii="Times New Roman" w:hAnsi="Times New Roman" w:cs="Times New Roman"/>
          <w:sz w:val="24"/>
          <w:szCs w:val="24"/>
        </w:rPr>
        <w:t>con</w:t>
      </w:r>
      <w:r w:rsidR="004F4A23" w:rsidRPr="009957AC">
        <w:rPr>
          <w:rFonts w:ascii="Times New Roman" w:hAnsi="Times New Roman" w:cs="Times New Roman"/>
          <w:sz w:val="24"/>
          <w:szCs w:val="24"/>
        </w:rPr>
        <w:t xml:space="preserve"> </w:t>
      </w:r>
      <w:r w:rsidR="009957AC" w:rsidRPr="009957AC">
        <w:rPr>
          <w:rFonts w:ascii="Times New Roman" w:hAnsi="Times New Roman" w:cs="Times New Roman"/>
          <w:sz w:val="24"/>
          <w:szCs w:val="24"/>
        </w:rPr>
        <w:t>su participación en la copropiedad, se dividen los ingresos acumulables y las deducciones autorizadas</w:t>
      </w:r>
      <w:r w:rsidR="004F4A23">
        <w:rPr>
          <w:rFonts w:ascii="Times New Roman" w:hAnsi="Times New Roman" w:cs="Times New Roman"/>
          <w:sz w:val="24"/>
          <w:szCs w:val="24"/>
        </w:rPr>
        <w:t>.</w:t>
      </w:r>
      <w:r w:rsidR="009957AC" w:rsidRPr="009957AC">
        <w:rPr>
          <w:rFonts w:ascii="Times New Roman" w:hAnsi="Times New Roman" w:cs="Times New Roman"/>
          <w:sz w:val="24"/>
          <w:szCs w:val="24"/>
        </w:rPr>
        <w:t xml:space="preserve"> </w:t>
      </w:r>
      <w:r w:rsidR="004F4A23">
        <w:rPr>
          <w:rFonts w:ascii="Times New Roman" w:hAnsi="Times New Roman" w:cs="Times New Roman"/>
          <w:sz w:val="24"/>
          <w:szCs w:val="24"/>
        </w:rPr>
        <w:t>Y c</w:t>
      </w:r>
      <w:r w:rsidR="004F4A23" w:rsidRPr="009957AC">
        <w:rPr>
          <w:rFonts w:ascii="Times New Roman" w:hAnsi="Times New Roman" w:cs="Times New Roman"/>
          <w:sz w:val="24"/>
          <w:szCs w:val="24"/>
        </w:rPr>
        <w:t xml:space="preserve">omo </w:t>
      </w:r>
      <w:r w:rsidR="009957AC" w:rsidRPr="009957AC">
        <w:rPr>
          <w:rFonts w:ascii="Times New Roman" w:hAnsi="Times New Roman" w:cs="Times New Roman"/>
          <w:sz w:val="24"/>
          <w:szCs w:val="24"/>
        </w:rPr>
        <w:t xml:space="preserve">consecuencia hay una disminución real de la base gravable que sirve para calcular y determinar el ISR, un efecto positivo en las finanzas del </w:t>
      </w:r>
      <w:r w:rsidR="009957AC" w:rsidRPr="009957AC">
        <w:rPr>
          <w:rFonts w:ascii="Times New Roman" w:hAnsi="Times New Roman" w:cs="Times New Roman"/>
          <w:sz w:val="24"/>
          <w:szCs w:val="24"/>
        </w:rPr>
        <w:lastRenderedPageBreak/>
        <w:t xml:space="preserve">contribuyente al disminuir el ISR en cada copropietario y en la copropiedad en su conjunto, </w:t>
      </w:r>
      <w:r w:rsidR="003F4CA4">
        <w:rPr>
          <w:rFonts w:ascii="Times New Roman" w:hAnsi="Times New Roman" w:cs="Times New Roman"/>
          <w:sz w:val="24"/>
          <w:szCs w:val="24"/>
        </w:rPr>
        <w:t>lo que</w:t>
      </w:r>
      <w:r w:rsidR="003F4CA4" w:rsidRPr="009957AC">
        <w:rPr>
          <w:rFonts w:ascii="Times New Roman" w:hAnsi="Times New Roman" w:cs="Times New Roman"/>
          <w:sz w:val="24"/>
          <w:szCs w:val="24"/>
        </w:rPr>
        <w:t xml:space="preserve"> </w:t>
      </w:r>
      <w:r w:rsidR="009957AC" w:rsidRPr="009957AC">
        <w:rPr>
          <w:rFonts w:ascii="Times New Roman" w:hAnsi="Times New Roman" w:cs="Times New Roman"/>
          <w:sz w:val="24"/>
          <w:szCs w:val="24"/>
        </w:rPr>
        <w:t>genera mayor flujo y liquidez financiera.</w:t>
      </w:r>
    </w:p>
    <w:p w14:paraId="77170F89" w14:textId="623E80FD" w:rsidR="00D105CB" w:rsidRDefault="00D105CB" w:rsidP="00602225">
      <w:pPr>
        <w:spacing w:after="0" w:line="360" w:lineRule="auto"/>
        <w:jc w:val="both"/>
        <w:rPr>
          <w:rFonts w:ascii="Times New Roman" w:hAnsi="Times New Roman" w:cs="Times New Roman"/>
          <w:sz w:val="24"/>
          <w:szCs w:val="24"/>
        </w:rPr>
      </w:pPr>
      <w:r w:rsidRPr="00854C9B">
        <w:rPr>
          <w:rFonts w:cstheme="minorHAnsi"/>
          <w:b/>
          <w:sz w:val="28"/>
          <w:szCs w:val="24"/>
        </w:rPr>
        <w:t>Palabras clave:</w:t>
      </w:r>
      <w:r>
        <w:rPr>
          <w:rFonts w:ascii="Times New Roman" w:hAnsi="Times New Roman" w:cs="Times New Roman"/>
          <w:sz w:val="24"/>
          <w:szCs w:val="24"/>
        </w:rPr>
        <w:t xml:space="preserve"> </w:t>
      </w:r>
      <w:r w:rsidR="00562D4B">
        <w:rPr>
          <w:rFonts w:ascii="Times New Roman" w:hAnsi="Times New Roman" w:cs="Times New Roman"/>
          <w:sz w:val="24"/>
          <w:szCs w:val="24"/>
        </w:rPr>
        <w:t>a</w:t>
      </w:r>
      <w:r w:rsidR="00562D4B" w:rsidRPr="00562D4B">
        <w:rPr>
          <w:rFonts w:ascii="Times New Roman" w:hAnsi="Times New Roman" w:cs="Times New Roman"/>
          <w:sz w:val="24"/>
          <w:szCs w:val="24"/>
        </w:rPr>
        <w:t>lternativa fiscal</w:t>
      </w:r>
      <w:r w:rsidR="00562D4B">
        <w:rPr>
          <w:rFonts w:ascii="Times New Roman" w:hAnsi="Times New Roman" w:cs="Times New Roman"/>
          <w:sz w:val="24"/>
          <w:szCs w:val="24"/>
        </w:rPr>
        <w:t>, c</w:t>
      </w:r>
      <w:r>
        <w:rPr>
          <w:rFonts w:ascii="Times New Roman" w:hAnsi="Times New Roman" w:cs="Times New Roman"/>
          <w:sz w:val="24"/>
          <w:szCs w:val="24"/>
        </w:rPr>
        <w:t xml:space="preserve">opropiedad empresarial, reducción de </w:t>
      </w:r>
      <w:r w:rsidR="003C7145">
        <w:rPr>
          <w:rFonts w:ascii="Times New Roman" w:hAnsi="Times New Roman" w:cs="Times New Roman"/>
          <w:sz w:val="24"/>
          <w:szCs w:val="24"/>
        </w:rPr>
        <w:t>ISR.</w:t>
      </w:r>
      <w:r>
        <w:rPr>
          <w:rFonts w:ascii="Times New Roman" w:hAnsi="Times New Roman" w:cs="Times New Roman"/>
          <w:sz w:val="24"/>
          <w:szCs w:val="24"/>
        </w:rPr>
        <w:t xml:space="preserve"> </w:t>
      </w:r>
    </w:p>
    <w:p w14:paraId="4ABBF833" w14:textId="77777777" w:rsidR="00D105CB" w:rsidRPr="009E3510" w:rsidRDefault="00D105CB" w:rsidP="00602225">
      <w:pPr>
        <w:spacing w:after="0" w:line="360" w:lineRule="auto"/>
        <w:jc w:val="both"/>
        <w:rPr>
          <w:rFonts w:ascii="Times New Roman" w:hAnsi="Times New Roman" w:cs="Times New Roman"/>
          <w:sz w:val="24"/>
          <w:szCs w:val="24"/>
        </w:rPr>
      </w:pPr>
    </w:p>
    <w:p w14:paraId="282D9911" w14:textId="77777777" w:rsidR="009E173A" w:rsidRPr="00163C35" w:rsidRDefault="00D105CB" w:rsidP="003C7145">
      <w:pPr>
        <w:spacing w:after="0" w:line="360" w:lineRule="auto"/>
        <w:rPr>
          <w:rFonts w:cstheme="minorHAnsi"/>
          <w:b/>
          <w:sz w:val="28"/>
          <w:szCs w:val="24"/>
          <w:lang w:val="en-US"/>
        </w:rPr>
      </w:pPr>
      <w:r w:rsidRPr="00163C35">
        <w:rPr>
          <w:rFonts w:cstheme="minorHAnsi"/>
          <w:b/>
          <w:sz w:val="28"/>
          <w:szCs w:val="24"/>
          <w:lang w:val="en-US"/>
        </w:rPr>
        <w:t>Abstract</w:t>
      </w:r>
    </w:p>
    <w:p w14:paraId="4ADCDEF5" w14:textId="095DD83A" w:rsidR="00D6641E" w:rsidRPr="00D6641E" w:rsidRDefault="00D6641E" w:rsidP="00D6641E">
      <w:pPr>
        <w:spacing w:after="0" w:line="360" w:lineRule="auto"/>
        <w:jc w:val="both"/>
        <w:rPr>
          <w:rFonts w:ascii="Times New Roman" w:hAnsi="Times New Roman" w:cs="Times New Roman"/>
          <w:sz w:val="24"/>
          <w:szCs w:val="24"/>
          <w:lang w:val="en-US"/>
        </w:rPr>
      </w:pPr>
      <w:r w:rsidRPr="00D6641E">
        <w:rPr>
          <w:rFonts w:ascii="Times New Roman" w:hAnsi="Times New Roman" w:cs="Times New Roman"/>
          <w:sz w:val="24"/>
          <w:szCs w:val="24"/>
          <w:lang w:val="en-US"/>
        </w:rPr>
        <w:t xml:space="preserve">In Mexico, an individual who carries out business activities has two options for taxation: the business and professional activities regime or the simplified trust regime. In addition, </w:t>
      </w:r>
      <w:r>
        <w:rPr>
          <w:rFonts w:ascii="Times New Roman" w:hAnsi="Times New Roman" w:cs="Times New Roman"/>
          <w:sz w:val="24"/>
          <w:szCs w:val="24"/>
          <w:lang w:val="en-US"/>
        </w:rPr>
        <w:t>they have</w:t>
      </w:r>
      <w:r w:rsidRPr="00D6641E">
        <w:rPr>
          <w:rFonts w:ascii="Times New Roman" w:hAnsi="Times New Roman" w:cs="Times New Roman"/>
          <w:sz w:val="24"/>
          <w:szCs w:val="24"/>
          <w:lang w:val="en-US"/>
        </w:rPr>
        <w:t xml:space="preserve"> the possibility of choosing to constitute a business co-ownership through a contract, considering the requirements and tax obligations of each tax regime. The present research was developed under the methodology of a case study of an exploratory legal documentary type, with a mixed approach. The objective was to compare the fiscal effects of income tax (ISR) between an individual taxpayer and a co-owned business. Derived from the </w:t>
      </w:r>
      <w:r w:rsidR="00E86F2E">
        <w:rPr>
          <w:rFonts w:ascii="Times New Roman" w:hAnsi="Times New Roman" w:cs="Times New Roman"/>
          <w:sz w:val="24"/>
          <w:szCs w:val="24"/>
          <w:lang w:val="en-US"/>
        </w:rPr>
        <w:t>exploratory</w:t>
      </w:r>
      <w:r w:rsidR="00E86F2E" w:rsidRPr="00D6641E">
        <w:rPr>
          <w:rFonts w:ascii="Times New Roman" w:hAnsi="Times New Roman" w:cs="Times New Roman"/>
          <w:sz w:val="24"/>
          <w:szCs w:val="24"/>
          <w:lang w:val="en-US"/>
        </w:rPr>
        <w:t xml:space="preserve"> </w:t>
      </w:r>
      <w:r w:rsidRPr="00D6641E">
        <w:rPr>
          <w:rFonts w:ascii="Times New Roman" w:hAnsi="Times New Roman" w:cs="Times New Roman"/>
          <w:sz w:val="24"/>
          <w:szCs w:val="24"/>
          <w:lang w:val="en-US"/>
        </w:rPr>
        <w:t xml:space="preserve">analysis of the tax provisions, the results obtained lead to the conclusion that taxation through business co-ownership is an alternative that helps to reduce the ISR tax burden of individuals who carry out business activities. According to their participation in the joint ownership, the taxable income and the authorized deductions are divided. Therefore, there is a real decrease in the taxable base used to calculate and determine the ISR, a positive effect on the taxpayer's finances by reducing the ISR for each co-owner and for the </w:t>
      </w:r>
      <w:r w:rsidR="000E490D" w:rsidRPr="00D6641E">
        <w:rPr>
          <w:rFonts w:ascii="Times New Roman" w:hAnsi="Times New Roman" w:cs="Times New Roman"/>
          <w:sz w:val="24"/>
          <w:szCs w:val="24"/>
          <w:lang w:val="en-US"/>
        </w:rPr>
        <w:t>co-ownership, which</w:t>
      </w:r>
      <w:r w:rsidRPr="00D6641E">
        <w:rPr>
          <w:rFonts w:ascii="Times New Roman" w:hAnsi="Times New Roman" w:cs="Times New Roman"/>
          <w:sz w:val="24"/>
          <w:szCs w:val="24"/>
          <w:lang w:val="en-US"/>
        </w:rPr>
        <w:t xml:space="preserve"> generates greater cash flow and financial liquidity.</w:t>
      </w:r>
    </w:p>
    <w:p w14:paraId="7600A335" w14:textId="31379A47" w:rsidR="00E4670F" w:rsidRDefault="00E76271" w:rsidP="00602225">
      <w:pPr>
        <w:spacing w:after="0" w:line="360" w:lineRule="auto"/>
        <w:jc w:val="both"/>
        <w:rPr>
          <w:rFonts w:ascii="Times New Roman" w:hAnsi="Times New Roman" w:cs="Times New Roman"/>
          <w:sz w:val="24"/>
          <w:szCs w:val="24"/>
          <w:lang w:val="en-US"/>
        </w:rPr>
      </w:pPr>
      <w:r w:rsidRPr="00854C9B">
        <w:rPr>
          <w:rFonts w:cstheme="minorHAnsi"/>
          <w:b/>
          <w:sz w:val="28"/>
          <w:szCs w:val="24"/>
          <w:lang w:val="en-US"/>
        </w:rPr>
        <w:t>Keywords:</w:t>
      </w:r>
      <w:r w:rsidRPr="00E76271">
        <w:rPr>
          <w:rFonts w:ascii="Times New Roman" w:hAnsi="Times New Roman" w:cs="Times New Roman"/>
          <w:sz w:val="24"/>
          <w:szCs w:val="24"/>
          <w:lang w:val="en-US"/>
        </w:rPr>
        <w:t xml:space="preserve"> tax alternative, business co-ownership, income tax reduction.</w:t>
      </w:r>
    </w:p>
    <w:p w14:paraId="3D266870" w14:textId="058177F1" w:rsidR="00854C9B" w:rsidRDefault="00854C9B" w:rsidP="00602225">
      <w:pPr>
        <w:spacing w:after="0" w:line="360" w:lineRule="auto"/>
        <w:jc w:val="both"/>
        <w:rPr>
          <w:rFonts w:ascii="Times New Roman" w:hAnsi="Times New Roman" w:cs="Times New Roman"/>
          <w:sz w:val="24"/>
          <w:szCs w:val="24"/>
          <w:lang w:val="en-US"/>
        </w:rPr>
      </w:pPr>
    </w:p>
    <w:p w14:paraId="52E31791" w14:textId="0B03A2F2" w:rsidR="00854C9B" w:rsidRPr="00163C35" w:rsidRDefault="00854C9B" w:rsidP="00602225">
      <w:pPr>
        <w:spacing w:after="0" w:line="360" w:lineRule="auto"/>
        <w:jc w:val="both"/>
        <w:rPr>
          <w:rFonts w:cstheme="minorHAnsi"/>
          <w:b/>
          <w:sz w:val="28"/>
          <w:szCs w:val="24"/>
        </w:rPr>
      </w:pPr>
      <w:r w:rsidRPr="00163C35">
        <w:rPr>
          <w:rFonts w:cstheme="minorHAnsi"/>
          <w:b/>
          <w:sz w:val="28"/>
          <w:szCs w:val="24"/>
        </w:rPr>
        <w:t>Resumo</w:t>
      </w:r>
    </w:p>
    <w:p w14:paraId="59364E10" w14:textId="77777777" w:rsidR="00854C9B" w:rsidRPr="00854C9B" w:rsidRDefault="00854C9B" w:rsidP="00854C9B">
      <w:pPr>
        <w:spacing w:after="0" w:line="360" w:lineRule="auto"/>
        <w:jc w:val="both"/>
        <w:rPr>
          <w:rFonts w:ascii="Times New Roman" w:hAnsi="Times New Roman" w:cs="Times New Roman"/>
          <w:sz w:val="24"/>
          <w:szCs w:val="24"/>
        </w:rPr>
      </w:pPr>
      <w:r w:rsidRPr="00854C9B">
        <w:rPr>
          <w:rFonts w:ascii="Times New Roman" w:hAnsi="Times New Roman" w:cs="Times New Roman"/>
          <w:sz w:val="24"/>
          <w:szCs w:val="24"/>
        </w:rPr>
        <w:t xml:space="preserve">No México, </w:t>
      </w:r>
      <w:proofErr w:type="spellStart"/>
      <w:r w:rsidRPr="00854C9B">
        <w:rPr>
          <w:rFonts w:ascii="Times New Roman" w:hAnsi="Times New Roman" w:cs="Times New Roman"/>
          <w:sz w:val="24"/>
          <w:szCs w:val="24"/>
        </w:rPr>
        <w:t>uma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pessoa</w:t>
      </w:r>
      <w:proofErr w:type="spellEnd"/>
      <w:r w:rsidRPr="00854C9B">
        <w:rPr>
          <w:rFonts w:ascii="Times New Roman" w:hAnsi="Times New Roman" w:cs="Times New Roman"/>
          <w:sz w:val="24"/>
          <w:szCs w:val="24"/>
        </w:rPr>
        <w:t xml:space="preserve"> física que </w:t>
      </w:r>
      <w:proofErr w:type="spellStart"/>
      <w:r w:rsidRPr="00854C9B">
        <w:rPr>
          <w:rFonts w:ascii="Times New Roman" w:hAnsi="Times New Roman" w:cs="Times New Roman"/>
          <w:sz w:val="24"/>
          <w:szCs w:val="24"/>
        </w:rPr>
        <w:t>exerça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atividades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empresariais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tem</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duas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opções</w:t>
      </w:r>
      <w:proofErr w:type="spellEnd"/>
      <w:r w:rsidRPr="00854C9B">
        <w:rPr>
          <w:rFonts w:ascii="Times New Roman" w:hAnsi="Times New Roman" w:cs="Times New Roman"/>
          <w:sz w:val="24"/>
          <w:szCs w:val="24"/>
        </w:rPr>
        <w:t xml:space="preserve"> para pagar </w:t>
      </w:r>
      <w:proofErr w:type="spellStart"/>
      <w:r w:rsidRPr="00854C9B">
        <w:rPr>
          <w:rFonts w:ascii="Times New Roman" w:hAnsi="Times New Roman" w:cs="Times New Roman"/>
          <w:sz w:val="24"/>
          <w:szCs w:val="24"/>
        </w:rPr>
        <w:t>impostos</w:t>
      </w:r>
      <w:proofErr w:type="spellEnd"/>
      <w:r w:rsidRPr="00854C9B">
        <w:rPr>
          <w:rFonts w:ascii="Times New Roman" w:hAnsi="Times New Roman" w:cs="Times New Roman"/>
          <w:sz w:val="24"/>
          <w:szCs w:val="24"/>
        </w:rPr>
        <w:t xml:space="preserve"> em </w:t>
      </w:r>
      <w:proofErr w:type="spellStart"/>
      <w:r w:rsidRPr="00854C9B">
        <w:rPr>
          <w:rFonts w:ascii="Times New Roman" w:hAnsi="Times New Roman" w:cs="Times New Roman"/>
          <w:sz w:val="24"/>
          <w:szCs w:val="24"/>
        </w:rPr>
        <w:t>um</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regime</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tributário</w:t>
      </w:r>
      <w:proofErr w:type="spellEnd"/>
      <w:r w:rsidRPr="00854C9B">
        <w:rPr>
          <w:rFonts w:ascii="Times New Roman" w:hAnsi="Times New Roman" w:cs="Times New Roman"/>
          <w:sz w:val="24"/>
          <w:szCs w:val="24"/>
        </w:rPr>
        <w:t xml:space="preserve">: o </w:t>
      </w:r>
      <w:proofErr w:type="spellStart"/>
      <w:r w:rsidRPr="00854C9B">
        <w:rPr>
          <w:rFonts w:ascii="Times New Roman" w:hAnsi="Times New Roman" w:cs="Times New Roman"/>
          <w:sz w:val="24"/>
          <w:szCs w:val="24"/>
        </w:rPr>
        <w:t>regime</w:t>
      </w:r>
      <w:proofErr w:type="spellEnd"/>
      <w:r w:rsidRPr="00854C9B">
        <w:rPr>
          <w:rFonts w:ascii="Times New Roman" w:hAnsi="Times New Roman" w:cs="Times New Roman"/>
          <w:sz w:val="24"/>
          <w:szCs w:val="24"/>
        </w:rPr>
        <w:t xml:space="preserve"> empresarial e de </w:t>
      </w:r>
      <w:proofErr w:type="spellStart"/>
      <w:r w:rsidRPr="00854C9B">
        <w:rPr>
          <w:rFonts w:ascii="Times New Roman" w:hAnsi="Times New Roman" w:cs="Times New Roman"/>
          <w:sz w:val="24"/>
          <w:szCs w:val="24"/>
        </w:rPr>
        <w:t>atividades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profissionais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ou</w:t>
      </w:r>
      <w:proofErr w:type="spellEnd"/>
      <w:r w:rsidRPr="00854C9B">
        <w:rPr>
          <w:rFonts w:ascii="Times New Roman" w:hAnsi="Times New Roman" w:cs="Times New Roman"/>
          <w:sz w:val="24"/>
          <w:szCs w:val="24"/>
        </w:rPr>
        <w:t xml:space="preserve"> o </w:t>
      </w:r>
      <w:proofErr w:type="spellStart"/>
      <w:r w:rsidRPr="00854C9B">
        <w:rPr>
          <w:rFonts w:ascii="Times New Roman" w:hAnsi="Times New Roman" w:cs="Times New Roman"/>
          <w:sz w:val="24"/>
          <w:szCs w:val="24"/>
        </w:rPr>
        <w:t>regime</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fiduciário</w:t>
      </w:r>
      <w:proofErr w:type="spellEnd"/>
      <w:r w:rsidRPr="00854C9B">
        <w:rPr>
          <w:rFonts w:ascii="Times New Roman" w:hAnsi="Times New Roman" w:cs="Times New Roman"/>
          <w:sz w:val="24"/>
          <w:szCs w:val="24"/>
        </w:rPr>
        <w:t xml:space="preserve"> simplificado. </w:t>
      </w:r>
      <w:proofErr w:type="spellStart"/>
      <w:r w:rsidRPr="00854C9B">
        <w:rPr>
          <w:rFonts w:ascii="Times New Roman" w:hAnsi="Times New Roman" w:cs="Times New Roman"/>
          <w:sz w:val="24"/>
          <w:szCs w:val="24"/>
        </w:rPr>
        <w:t>Além</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disso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você</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tem</w:t>
      </w:r>
      <w:proofErr w:type="spellEnd"/>
      <w:r w:rsidRPr="00854C9B">
        <w:rPr>
          <w:rFonts w:ascii="Times New Roman" w:hAnsi="Times New Roman" w:cs="Times New Roman"/>
          <w:sz w:val="24"/>
          <w:szCs w:val="24"/>
        </w:rPr>
        <w:t xml:space="preserve"> a </w:t>
      </w:r>
      <w:proofErr w:type="spellStart"/>
      <w:r w:rsidRPr="00854C9B">
        <w:rPr>
          <w:rFonts w:ascii="Times New Roman" w:hAnsi="Times New Roman" w:cs="Times New Roman"/>
          <w:sz w:val="24"/>
          <w:szCs w:val="24"/>
        </w:rPr>
        <w:t>possibilidade</w:t>
      </w:r>
      <w:proofErr w:type="spellEnd"/>
      <w:r w:rsidRPr="00854C9B">
        <w:rPr>
          <w:rFonts w:ascii="Times New Roman" w:hAnsi="Times New Roman" w:cs="Times New Roman"/>
          <w:sz w:val="24"/>
          <w:szCs w:val="24"/>
        </w:rPr>
        <w:t xml:space="preserve"> de optar por </w:t>
      </w:r>
      <w:proofErr w:type="spellStart"/>
      <w:r w:rsidRPr="00854C9B">
        <w:rPr>
          <w:rFonts w:ascii="Times New Roman" w:hAnsi="Times New Roman" w:cs="Times New Roman"/>
          <w:sz w:val="24"/>
          <w:szCs w:val="24"/>
        </w:rPr>
        <w:t>estabelecer</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uma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copropriedade</w:t>
      </w:r>
      <w:proofErr w:type="spellEnd"/>
      <w:r w:rsidRPr="00854C9B">
        <w:rPr>
          <w:rFonts w:ascii="Times New Roman" w:hAnsi="Times New Roman" w:cs="Times New Roman"/>
          <w:sz w:val="24"/>
          <w:szCs w:val="24"/>
        </w:rPr>
        <w:t xml:space="preserve"> empresarial por </w:t>
      </w:r>
      <w:proofErr w:type="spellStart"/>
      <w:r w:rsidRPr="00854C9B">
        <w:rPr>
          <w:rFonts w:ascii="Times New Roman" w:hAnsi="Times New Roman" w:cs="Times New Roman"/>
          <w:sz w:val="24"/>
          <w:szCs w:val="24"/>
        </w:rPr>
        <w:t>meio</w:t>
      </w:r>
      <w:proofErr w:type="spellEnd"/>
      <w:r w:rsidRPr="00854C9B">
        <w:rPr>
          <w:rFonts w:ascii="Times New Roman" w:hAnsi="Times New Roman" w:cs="Times New Roman"/>
          <w:sz w:val="24"/>
          <w:szCs w:val="24"/>
        </w:rPr>
        <w:t xml:space="preserve"> de contrato, </w:t>
      </w:r>
      <w:proofErr w:type="spellStart"/>
      <w:r w:rsidRPr="00854C9B">
        <w:rPr>
          <w:rFonts w:ascii="Times New Roman" w:hAnsi="Times New Roman" w:cs="Times New Roman"/>
          <w:sz w:val="24"/>
          <w:szCs w:val="24"/>
        </w:rPr>
        <w:t>atendendo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às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exigências</w:t>
      </w:r>
      <w:proofErr w:type="spellEnd"/>
      <w:r w:rsidRPr="00854C9B">
        <w:rPr>
          <w:rFonts w:ascii="Times New Roman" w:hAnsi="Times New Roman" w:cs="Times New Roman"/>
          <w:sz w:val="24"/>
          <w:szCs w:val="24"/>
        </w:rPr>
        <w:t xml:space="preserve"> e </w:t>
      </w:r>
      <w:proofErr w:type="spellStart"/>
      <w:r w:rsidRPr="00854C9B">
        <w:rPr>
          <w:rFonts w:ascii="Times New Roman" w:hAnsi="Times New Roman" w:cs="Times New Roman"/>
          <w:sz w:val="24"/>
          <w:szCs w:val="24"/>
        </w:rPr>
        <w:t>obrigações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tributárias</w:t>
      </w:r>
      <w:proofErr w:type="spellEnd"/>
      <w:r w:rsidRPr="00854C9B">
        <w:rPr>
          <w:rFonts w:ascii="Times New Roman" w:hAnsi="Times New Roman" w:cs="Times New Roman"/>
          <w:sz w:val="24"/>
          <w:szCs w:val="24"/>
        </w:rPr>
        <w:t xml:space="preserve"> de cada </w:t>
      </w:r>
      <w:proofErr w:type="spellStart"/>
      <w:r w:rsidRPr="00854C9B">
        <w:rPr>
          <w:rFonts w:ascii="Times New Roman" w:hAnsi="Times New Roman" w:cs="Times New Roman"/>
          <w:sz w:val="24"/>
          <w:szCs w:val="24"/>
        </w:rPr>
        <w:t>regime</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tributário</w:t>
      </w:r>
      <w:proofErr w:type="spellEnd"/>
      <w:r w:rsidRPr="00854C9B">
        <w:rPr>
          <w:rFonts w:ascii="Times New Roman" w:hAnsi="Times New Roman" w:cs="Times New Roman"/>
          <w:sz w:val="24"/>
          <w:szCs w:val="24"/>
        </w:rPr>
        <w:t xml:space="preserve">. A presente </w:t>
      </w:r>
      <w:proofErr w:type="spellStart"/>
      <w:r w:rsidRPr="00854C9B">
        <w:rPr>
          <w:rFonts w:ascii="Times New Roman" w:hAnsi="Times New Roman" w:cs="Times New Roman"/>
          <w:sz w:val="24"/>
          <w:szCs w:val="24"/>
        </w:rPr>
        <w:t>investigação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desenvolveu</w:t>
      </w:r>
      <w:proofErr w:type="spellEnd"/>
      <w:r w:rsidRPr="00854C9B">
        <w:rPr>
          <w:rFonts w:ascii="Times New Roman" w:hAnsi="Times New Roman" w:cs="Times New Roman"/>
          <w:sz w:val="24"/>
          <w:szCs w:val="24"/>
        </w:rPr>
        <w:t xml:space="preserve">-se </w:t>
      </w:r>
      <w:proofErr w:type="spellStart"/>
      <w:r w:rsidRPr="00854C9B">
        <w:rPr>
          <w:rFonts w:ascii="Times New Roman" w:hAnsi="Times New Roman" w:cs="Times New Roman"/>
          <w:sz w:val="24"/>
          <w:szCs w:val="24"/>
        </w:rPr>
        <w:t>sob</w:t>
      </w:r>
      <w:proofErr w:type="spellEnd"/>
      <w:r w:rsidRPr="00854C9B">
        <w:rPr>
          <w:rFonts w:ascii="Times New Roman" w:hAnsi="Times New Roman" w:cs="Times New Roman"/>
          <w:sz w:val="24"/>
          <w:szCs w:val="24"/>
        </w:rPr>
        <w:t xml:space="preserve"> a </w:t>
      </w:r>
      <w:proofErr w:type="spellStart"/>
      <w:r w:rsidRPr="00854C9B">
        <w:rPr>
          <w:rFonts w:ascii="Times New Roman" w:hAnsi="Times New Roman" w:cs="Times New Roman"/>
          <w:sz w:val="24"/>
          <w:szCs w:val="24"/>
        </w:rPr>
        <w:t>metodologia</w:t>
      </w:r>
      <w:proofErr w:type="spellEnd"/>
      <w:r w:rsidRPr="00854C9B">
        <w:rPr>
          <w:rFonts w:ascii="Times New Roman" w:hAnsi="Times New Roman" w:cs="Times New Roman"/>
          <w:sz w:val="24"/>
          <w:szCs w:val="24"/>
        </w:rPr>
        <w:t xml:space="preserve"> de </w:t>
      </w:r>
      <w:proofErr w:type="spellStart"/>
      <w:r w:rsidRPr="00854C9B">
        <w:rPr>
          <w:rFonts w:ascii="Times New Roman" w:hAnsi="Times New Roman" w:cs="Times New Roman"/>
          <w:sz w:val="24"/>
          <w:szCs w:val="24"/>
        </w:rPr>
        <w:t>estudo</w:t>
      </w:r>
      <w:proofErr w:type="spellEnd"/>
      <w:r w:rsidRPr="00854C9B">
        <w:rPr>
          <w:rFonts w:ascii="Times New Roman" w:hAnsi="Times New Roman" w:cs="Times New Roman"/>
          <w:sz w:val="24"/>
          <w:szCs w:val="24"/>
        </w:rPr>
        <w:t xml:space="preserve"> de caso, é de tipo jurídico documental </w:t>
      </w:r>
      <w:proofErr w:type="spellStart"/>
      <w:r w:rsidRPr="00854C9B">
        <w:rPr>
          <w:rFonts w:ascii="Times New Roman" w:hAnsi="Times New Roman" w:cs="Times New Roman"/>
          <w:sz w:val="24"/>
          <w:szCs w:val="24"/>
        </w:rPr>
        <w:t>exploratório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com</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abordagem</w:t>
      </w:r>
      <w:proofErr w:type="spellEnd"/>
      <w:r w:rsidRPr="00854C9B">
        <w:rPr>
          <w:rFonts w:ascii="Times New Roman" w:hAnsi="Times New Roman" w:cs="Times New Roman"/>
          <w:sz w:val="24"/>
          <w:szCs w:val="24"/>
        </w:rPr>
        <w:t xml:space="preserve"> mista. O objetivo </w:t>
      </w:r>
      <w:proofErr w:type="spellStart"/>
      <w:r w:rsidRPr="00854C9B">
        <w:rPr>
          <w:rFonts w:ascii="Times New Roman" w:hAnsi="Times New Roman" w:cs="Times New Roman"/>
          <w:sz w:val="24"/>
          <w:szCs w:val="24"/>
        </w:rPr>
        <w:t>foi</w:t>
      </w:r>
      <w:proofErr w:type="spellEnd"/>
      <w:r w:rsidRPr="00854C9B">
        <w:rPr>
          <w:rFonts w:ascii="Times New Roman" w:hAnsi="Times New Roman" w:cs="Times New Roman"/>
          <w:sz w:val="24"/>
          <w:szCs w:val="24"/>
        </w:rPr>
        <w:t xml:space="preserve"> comparar os </w:t>
      </w:r>
      <w:proofErr w:type="spellStart"/>
      <w:r w:rsidRPr="00854C9B">
        <w:rPr>
          <w:rFonts w:ascii="Times New Roman" w:hAnsi="Times New Roman" w:cs="Times New Roman"/>
          <w:sz w:val="24"/>
          <w:szCs w:val="24"/>
        </w:rPr>
        <w:t>efeitos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fiscais</w:t>
      </w:r>
      <w:proofErr w:type="spellEnd"/>
      <w:r w:rsidRPr="00854C9B">
        <w:rPr>
          <w:rFonts w:ascii="Times New Roman" w:hAnsi="Times New Roman" w:cs="Times New Roman"/>
          <w:sz w:val="24"/>
          <w:szCs w:val="24"/>
        </w:rPr>
        <w:t xml:space="preserve"> do Imposto de Renda (ISR) entre </w:t>
      </w:r>
      <w:proofErr w:type="spellStart"/>
      <w:r w:rsidRPr="00854C9B">
        <w:rPr>
          <w:rFonts w:ascii="Times New Roman" w:hAnsi="Times New Roman" w:cs="Times New Roman"/>
          <w:sz w:val="24"/>
          <w:szCs w:val="24"/>
        </w:rPr>
        <w:t>uma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pessoa</w:t>
      </w:r>
      <w:proofErr w:type="spellEnd"/>
      <w:r w:rsidRPr="00854C9B">
        <w:rPr>
          <w:rFonts w:ascii="Times New Roman" w:hAnsi="Times New Roman" w:cs="Times New Roman"/>
          <w:sz w:val="24"/>
          <w:szCs w:val="24"/>
        </w:rPr>
        <w:t xml:space="preserve"> que paga </w:t>
      </w:r>
      <w:proofErr w:type="spellStart"/>
      <w:r w:rsidRPr="00854C9B">
        <w:rPr>
          <w:rFonts w:ascii="Times New Roman" w:hAnsi="Times New Roman" w:cs="Times New Roman"/>
          <w:sz w:val="24"/>
          <w:szCs w:val="24"/>
        </w:rPr>
        <w:t>impostos</w:t>
      </w:r>
      <w:proofErr w:type="spellEnd"/>
      <w:r w:rsidRPr="00854C9B">
        <w:rPr>
          <w:rFonts w:ascii="Times New Roman" w:hAnsi="Times New Roman" w:cs="Times New Roman"/>
          <w:sz w:val="24"/>
          <w:szCs w:val="24"/>
        </w:rPr>
        <w:t xml:space="preserve"> individualmente e </w:t>
      </w:r>
      <w:proofErr w:type="spellStart"/>
      <w:r w:rsidRPr="00854C9B">
        <w:rPr>
          <w:rFonts w:ascii="Times New Roman" w:hAnsi="Times New Roman" w:cs="Times New Roman"/>
          <w:sz w:val="24"/>
          <w:szCs w:val="24"/>
        </w:rPr>
        <w:t>outra</w:t>
      </w:r>
      <w:proofErr w:type="spellEnd"/>
      <w:r w:rsidRPr="00854C9B">
        <w:rPr>
          <w:rFonts w:ascii="Times New Roman" w:hAnsi="Times New Roman" w:cs="Times New Roman"/>
          <w:sz w:val="24"/>
          <w:szCs w:val="24"/>
        </w:rPr>
        <w:t xml:space="preserve"> em </w:t>
      </w:r>
      <w:proofErr w:type="spellStart"/>
      <w:r w:rsidRPr="00854C9B">
        <w:rPr>
          <w:rFonts w:ascii="Times New Roman" w:hAnsi="Times New Roman" w:cs="Times New Roman"/>
          <w:sz w:val="24"/>
          <w:szCs w:val="24"/>
        </w:rPr>
        <w:t>copropriedade</w:t>
      </w:r>
      <w:proofErr w:type="spellEnd"/>
      <w:r w:rsidRPr="00854C9B">
        <w:rPr>
          <w:rFonts w:ascii="Times New Roman" w:hAnsi="Times New Roman" w:cs="Times New Roman"/>
          <w:sz w:val="24"/>
          <w:szCs w:val="24"/>
        </w:rPr>
        <w:t xml:space="preserve"> empresarial. Derivados da </w:t>
      </w:r>
      <w:proofErr w:type="spellStart"/>
      <w:r w:rsidRPr="00854C9B">
        <w:rPr>
          <w:rFonts w:ascii="Times New Roman" w:hAnsi="Times New Roman" w:cs="Times New Roman"/>
          <w:sz w:val="24"/>
          <w:szCs w:val="24"/>
        </w:rPr>
        <w:t>análise</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exploratória</w:t>
      </w:r>
      <w:proofErr w:type="spellEnd"/>
      <w:r w:rsidRPr="00854C9B">
        <w:rPr>
          <w:rFonts w:ascii="Times New Roman" w:hAnsi="Times New Roman" w:cs="Times New Roman"/>
          <w:sz w:val="24"/>
          <w:szCs w:val="24"/>
        </w:rPr>
        <w:t xml:space="preserve"> das </w:t>
      </w:r>
      <w:proofErr w:type="spellStart"/>
      <w:r w:rsidRPr="00854C9B">
        <w:rPr>
          <w:rFonts w:ascii="Times New Roman" w:hAnsi="Times New Roman" w:cs="Times New Roman"/>
          <w:sz w:val="24"/>
          <w:szCs w:val="24"/>
        </w:rPr>
        <w:t>provisões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fiscais</w:t>
      </w:r>
      <w:proofErr w:type="spellEnd"/>
      <w:r w:rsidRPr="00854C9B">
        <w:rPr>
          <w:rFonts w:ascii="Times New Roman" w:hAnsi="Times New Roman" w:cs="Times New Roman"/>
          <w:sz w:val="24"/>
          <w:szCs w:val="24"/>
        </w:rPr>
        <w:t xml:space="preserve">, os resultados </w:t>
      </w:r>
      <w:proofErr w:type="spellStart"/>
      <w:r w:rsidRPr="00854C9B">
        <w:rPr>
          <w:rFonts w:ascii="Times New Roman" w:hAnsi="Times New Roman" w:cs="Times New Roman"/>
          <w:sz w:val="24"/>
          <w:szCs w:val="24"/>
        </w:rPr>
        <w:t>obtidos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permitem</w:t>
      </w:r>
      <w:proofErr w:type="spellEnd"/>
      <w:r w:rsidRPr="00854C9B">
        <w:rPr>
          <w:rFonts w:ascii="Times New Roman" w:hAnsi="Times New Roman" w:cs="Times New Roman"/>
          <w:sz w:val="24"/>
          <w:szCs w:val="24"/>
        </w:rPr>
        <w:t xml:space="preserve"> afirmar que o pagamento de </w:t>
      </w:r>
      <w:proofErr w:type="spellStart"/>
      <w:r w:rsidRPr="00854C9B">
        <w:rPr>
          <w:rFonts w:ascii="Times New Roman" w:hAnsi="Times New Roman" w:cs="Times New Roman"/>
          <w:sz w:val="24"/>
          <w:szCs w:val="24"/>
        </w:rPr>
        <w:t>impostos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através</w:t>
      </w:r>
      <w:proofErr w:type="spellEnd"/>
      <w:r w:rsidRPr="00854C9B">
        <w:rPr>
          <w:rFonts w:ascii="Times New Roman" w:hAnsi="Times New Roman" w:cs="Times New Roman"/>
          <w:sz w:val="24"/>
          <w:szCs w:val="24"/>
        </w:rPr>
        <w:t xml:space="preserve"> da </w:t>
      </w:r>
      <w:proofErr w:type="spellStart"/>
      <w:r w:rsidRPr="00854C9B">
        <w:rPr>
          <w:rFonts w:ascii="Times New Roman" w:hAnsi="Times New Roman" w:cs="Times New Roman"/>
          <w:sz w:val="24"/>
          <w:szCs w:val="24"/>
        </w:rPr>
        <w:t>copropriedade</w:t>
      </w:r>
      <w:proofErr w:type="spellEnd"/>
      <w:r w:rsidRPr="00854C9B">
        <w:rPr>
          <w:rFonts w:ascii="Times New Roman" w:hAnsi="Times New Roman" w:cs="Times New Roman"/>
          <w:sz w:val="24"/>
          <w:szCs w:val="24"/>
        </w:rPr>
        <w:t xml:space="preserve"> empresarial </w:t>
      </w:r>
      <w:proofErr w:type="spellStart"/>
      <w:r w:rsidRPr="00854C9B">
        <w:rPr>
          <w:rFonts w:ascii="Times New Roman" w:hAnsi="Times New Roman" w:cs="Times New Roman"/>
          <w:sz w:val="24"/>
          <w:szCs w:val="24"/>
        </w:rPr>
        <w:t>é</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uma</w:t>
      </w:r>
      <w:proofErr w:type="spellEnd"/>
      <w:r w:rsidRPr="00854C9B">
        <w:rPr>
          <w:rFonts w:ascii="Times New Roman" w:hAnsi="Times New Roman" w:cs="Times New Roman"/>
          <w:sz w:val="24"/>
          <w:szCs w:val="24"/>
        </w:rPr>
        <w:t xml:space="preserve"> alternativa que </w:t>
      </w:r>
      <w:proofErr w:type="spellStart"/>
      <w:r w:rsidRPr="00854C9B">
        <w:rPr>
          <w:rFonts w:ascii="Times New Roman" w:hAnsi="Times New Roman" w:cs="Times New Roman"/>
          <w:sz w:val="24"/>
          <w:szCs w:val="24"/>
        </w:rPr>
        <w:t>ajuda</w:t>
      </w:r>
      <w:proofErr w:type="spellEnd"/>
      <w:r w:rsidRPr="00854C9B">
        <w:rPr>
          <w:rFonts w:ascii="Times New Roman" w:hAnsi="Times New Roman" w:cs="Times New Roman"/>
          <w:sz w:val="24"/>
          <w:szCs w:val="24"/>
        </w:rPr>
        <w:t xml:space="preserve"> a </w:t>
      </w:r>
      <w:proofErr w:type="spellStart"/>
      <w:r w:rsidRPr="00854C9B">
        <w:rPr>
          <w:rFonts w:ascii="Times New Roman" w:hAnsi="Times New Roman" w:cs="Times New Roman"/>
          <w:sz w:val="24"/>
          <w:szCs w:val="24"/>
        </w:rPr>
        <w:lastRenderedPageBreak/>
        <w:t>reduzir</w:t>
      </w:r>
      <w:proofErr w:type="spellEnd"/>
      <w:r w:rsidRPr="00854C9B">
        <w:rPr>
          <w:rFonts w:ascii="Times New Roman" w:hAnsi="Times New Roman" w:cs="Times New Roman"/>
          <w:sz w:val="24"/>
          <w:szCs w:val="24"/>
        </w:rPr>
        <w:t xml:space="preserve"> a carga </w:t>
      </w:r>
      <w:proofErr w:type="spellStart"/>
      <w:r w:rsidRPr="00854C9B">
        <w:rPr>
          <w:rFonts w:ascii="Times New Roman" w:hAnsi="Times New Roman" w:cs="Times New Roman"/>
          <w:sz w:val="24"/>
          <w:szCs w:val="24"/>
        </w:rPr>
        <w:t>tributária</w:t>
      </w:r>
      <w:proofErr w:type="spellEnd"/>
      <w:r w:rsidRPr="00854C9B">
        <w:rPr>
          <w:rFonts w:ascii="Times New Roman" w:hAnsi="Times New Roman" w:cs="Times New Roman"/>
          <w:sz w:val="24"/>
          <w:szCs w:val="24"/>
        </w:rPr>
        <w:t xml:space="preserve"> do ISR das </w:t>
      </w:r>
      <w:proofErr w:type="spellStart"/>
      <w:r w:rsidRPr="00854C9B">
        <w:rPr>
          <w:rFonts w:ascii="Times New Roman" w:hAnsi="Times New Roman" w:cs="Times New Roman"/>
          <w:sz w:val="24"/>
          <w:szCs w:val="24"/>
        </w:rPr>
        <w:t>pessoas</w:t>
      </w:r>
      <w:proofErr w:type="spellEnd"/>
      <w:r w:rsidRPr="00854C9B">
        <w:rPr>
          <w:rFonts w:ascii="Times New Roman" w:hAnsi="Times New Roman" w:cs="Times New Roman"/>
          <w:sz w:val="24"/>
          <w:szCs w:val="24"/>
        </w:rPr>
        <w:t xml:space="preserve"> físicas que </w:t>
      </w:r>
      <w:proofErr w:type="spellStart"/>
      <w:r w:rsidRPr="00854C9B">
        <w:rPr>
          <w:rFonts w:ascii="Times New Roman" w:hAnsi="Times New Roman" w:cs="Times New Roman"/>
          <w:sz w:val="24"/>
          <w:szCs w:val="24"/>
        </w:rPr>
        <w:t>exercem</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atividades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empresariais</w:t>
      </w:r>
      <w:proofErr w:type="spellEnd"/>
      <w:r w:rsidRPr="00854C9B">
        <w:rPr>
          <w:rFonts w:ascii="Times New Roman" w:hAnsi="Times New Roman" w:cs="Times New Roman"/>
          <w:sz w:val="24"/>
          <w:szCs w:val="24"/>
        </w:rPr>
        <w:t xml:space="preserve">. De </w:t>
      </w:r>
      <w:proofErr w:type="spellStart"/>
      <w:r w:rsidRPr="00854C9B">
        <w:rPr>
          <w:rFonts w:ascii="Times New Roman" w:hAnsi="Times New Roman" w:cs="Times New Roman"/>
          <w:sz w:val="24"/>
          <w:szCs w:val="24"/>
        </w:rPr>
        <w:t>acordo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com</w:t>
      </w:r>
      <w:proofErr w:type="spellEnd"/>
      <w:r w:rsidRPr="00854C9B">
        <w:rPr>
          <w:rFonts w:ascii="Times New Roman" w:hAnsi="Times New Roman" w:cs="Times New Roman"/>
          <w:sz w:val="24"/>
          <w:szCs w:val="24"/>
        </w:rPr>
        <w:t xml:space="preserve"> a </w:t>
      </w:r>
      <w:proofErr w:type="spellStart"/>
      <w:r w:rsidRPr="00854C9B">
        <w:rPr>
          <w:rFonts w:ascii="Times New Roman" w:hAnsi="Times New Roman" w:cs="Times New Roman"/>
          <w:sz w:val="24"/>
          <w:szCs w:val="24"/>
        </w:rPr>
        <w:t>sua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participação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na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compropriedade</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dividem</w:t>
      </w:r>
      <w:proofErr w:type="spellEnd"/>
      <w:r w:rsidRPr="00854C9B">
        <w:rPr>
          <w:rFonts w:ascii="Times New Roman" w:hAnsi="Times New Roman" w:cs="Times New Roman"/>
          <w:sz w:val="24"/>
          <w:szCs w:val="24"/>
        </w:rPr>
        <w:t xml:space="preserve">-se os </w:t>
      </w:r>
      <w:proofErr w:type="spellStart"/>
      <w:r w:rsidRPr="00854C9B">
        <w:rPr>
          <w:rFonts w:ascii="Times New Roman" w:hAnsi="Times New Roman" w:cs="Times New Roman"/>
          <w:sz w:val="24"/>
          <w:szCs w:val="24"/>
        </w:rPr>
        <w:t>rendimentos</w:t>
      </w:r>
      <w:proofErr w:type="spellEnd"/>
      <w:r w:rsidRPr="00854C9B">
        <w:rPr>
          <w:rFonts w:ascii="Times New Roman" w:hAnsi="Times New Roman" w:cs="Times New Roman"/>
          <w:sz w:val="24"/>
          <w:szCs w:val="24"/>
        </w:rPr>
        <w:t xml:space="preserve"> acumulados e as </w:t>
      </w:r>
      <w:proofErr w:type="spellStart"/>
      <w:r w:rsidRPr="00854C9B">
        <w:rPr>
          <w:rFonts w:ascii="Times New Roman" w:hAnsi="Times New Roman" w:cs="Times New Roman"/>
          <w:sz w:val="24"/>
          <w:szCs w:val="24"/>
        </w:rPr>
        <w:t>deduções</w:t>
      </w:r>
      <w:proofErr w:type="spellEnd"/>
      <w:r w:rsidRPr="00854C9B">
        <w:rPr>
          <w:rFonts w:ascii="Times New Roman" w:hAnsi="Times New Roman" w:cs="Times New Roman"/>
          <w:sz w:val="24"/>
          <w:szCs w:val="24"/>
        </w:rPr>
        <w:t xml:space="preserve"> autorizadas. E como </w:t>
      </w:r>
      <w:proofErr w:type="spellStart"/>
      <w:r w:rsidRPr="00854C9B">
        <w:rPr>
          <w:rFonts w:ascii="Times New Roman" w:hAnsi="Times New Roman" w:cs="Times New Roman"/>
          <w:sz w:val="24"/>
          <w:szCs w:val="24"/>
        </w:rPr>
        <w:t>consequência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há</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uma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diminuição</w:t>
      </w:r>
      <w:proofErr w:type="spellEnd"/>
      <w:r w:rsidRPr="00854C9B">
        <w:rPr>
          <w:rFonts w:ascii="Times New Roman" w:hAnsi="Times New Roman" w:cs="Times New Roman"/>
          <w:sz w:val="24"/>
          <w:szCs w:val="24"/>
        </w:rPr>
        <w:t xml:space="preserve"> real da base </w:t>
      </w:r>
      <w:proofErr w:type="spellStart"/>
      <w:r w:rsidRPr="00854C9B">
        <w:rPr>
          <w:rFonts w:ascii="Times New Roman" w:hAnsi="Times New Roman" w:cs="Times New Roman"/>
          <w:sz w:val="24"/>
          <w:szCs w:val="24"/>
        </w:rPr>
        <w:t>tributável</w:t>
      </w:r>
      <w:proofErr w:type="spellEnd"/>
      <w:r w:rsidRPr="00854C9B">
        <w:rPr>
          <w:rFonts w:ascii="Times New Roman" w:hAnsi="Times New Roman" w:cs="Times New Roman"/>
          <w:sz w:val="24"/>
          <w:szCs w:val="24"/>
        </w:rPr>
        <w:t xml:space="preserve"> que é utilizada para calcular e determinar o ISR, </w:t>
      </w:r>
      <w:proofErr w:type="spellStart"/>
      <w:r w:rsidRPr="00854C9B">
        <w:rPr>
          <w:rFonts w:ascii="Times New Roman" w:hAnsi="Times New Roman" w:cs="Times New Roman"/>
          <w:sz w:val="24"/>
          <w:szCs w:val="24"/>
        </w:rPr>
        <w:t>um</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efeito</w:t>
      </w:r>
      <w:proofErr w:type="spellEnd"/>
      <w:r w:rsidRPr="00854C9B">
        <w:rPr>
          <w:rFonts w:ascii="Times New Roman" w:hAnsi="Times New Roman" w:cs="Times New Roman"/>
          <w:sz w:val="24"/>
          <w:szCs w:val="24"/>
        </w:rPr>
        <w:t xml:space="preserve"> positivo </w:t>
      </w:r>
      <w:proofErr w:type="spellStart"/>
      <w:r w:rsidRPr="00854C9B">
        <w:rPr>
          <w:rFonts w:ascii="Times New Roman" w:hAnsi="Times New Roman" w:cs="Times New Roman"/>
          <w:sz w:val="24"/>
          <w:szCs w:val="24"/>
        </w:rPr>
        <w:t>nas</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finanças</w:t>
      </w:r>
      <w:proofErr w:type="spellEnd"/>
      <w:r w:rsidRPr="00854C9B">
        <w:rPr>
          <w:rFonts w:ascii="Times New Roman" w:hAnsi="Times New Roman" w:cs="Times New Roman"/>
          <w:sz w:val="24"/>
          <w:szCs w:val="24"/>
        </w:rPr>
        <w:t xml:space="preserve"> do </w:t>
      </w:r>
      <w:proofErr w:type="spellStart"/>
      <w:r w:rsidRPr="00854C9B">
        <w:rPr>
          <w:rFonts w:ascii="Times New Roman" w:hAnsi="Times New Roman" w:cs="Times New Roman"/>
          <w:sz w:val="24"/>
          <w:szCs w:val="24"/>
        </w:rPr>
        <w:t>contribuinte</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ao</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reduzir</w:t>
      </w:r>
      <w:proofErr w:type="spellEnd"/>
      <w:r w:rsidRPr="00854C9B">
        <w:rPr>
          <w:rFonts w:ascii="Times New Roman" w:hAnsi="Times New Roman" w:cs="Times New Roman"/>
          <w:sz w:val="24"/>
          <w:szCs w:val="24"/>
        </w:rPr>
        <w:t xml:space="preserve"> o ISR em cada </w:t>
      </w:r>
      <w:proofErr w:type="spellStart"/>
      <w:r w:rsidRPr="00854C9B">
        <w:rPr>
          <w:rFonts w:ascii="Times New Roman" w:hAnsi="Times New Roman" w:cs="Times New Roman"/>
          <w:sz w:val="24"/>
          <w:szCs w:val="24"/>
        </w:rPr>
        <w:t>condômino</w:t>
      </w:r>
      <w:proofErr w:type="spellEnd"/>
      <w:r w:rsidRPr="00854C9B">
        <w:rPr>
          <w:rFonts w:ascii="Times New Roman" w:hAnsi="Times New Roman" w:cs="Times New Roman"/>
          <w:sz w:val="24"/>
          <w:szCs w:val="24"/>
        </w:rPr>
        <w:t xml:space="preserve"> e no </w:t>
      </w:r>
      <w:proofErr w:type="spellStart"/>
      <w:r w:rsidRPr="00854C9B">
        <w:rPr>
          <w:rFonts w:ascii="Times New Roman" w:hAnsi="Times New Roman" w:cs="Times New Roman"/>
          <w:sz w:val="24"/>
          <w:szCs w:val="24"/>
        </w:rPr>
        <w:t>condômino</w:t>
      </w:r>
      <w:proofErr w:type="spellEnd"/>
      <w:r w:rsidRPr="00854C9B">
        <w:rPr>
          <w:rFonts w:ascii="Times New Roman" w:hAnsi="Times New Roman" w:cs="Times New Roman"/>
          <w:sz w:val="24"/>
          <w:szCs w:val="24"/>
        </w:rPr>
        <w:t xml:space="preserve"> como </w:t>
      </w:r>
      <w:proofErr w:type="spellStart"/>
      <w:r w:rsidRPr="00854C9B">
        <w:rPr>
          <w:rFonts w:ascii="Times New Roman" w:hAnsi="Times New Roman" w:cs="Times New Roman"/>
          <w:sz w:val="24"/>
          <w:szCs w:val="24"/>
        </w:rPr>
        <w:t>um</w:t>
      </w:r>
      <w:proofErr w:type="spellEnd"/>
      <w:r w:rsidRPr="00854C9B">
        <w:rPr>
          <w:rFonts w:ascii="Times New Roman" w:hAnsi="Times New Roman" w:cs="Times New Roman"/>
          <w:sz w:val="24"/>
          <w:szCs w:val="24"/>
        </w:rPr>
        <w:t xml:space="preserve"> todo, o que </w:t>
      </w:r>
      <w:proofErr w:type="spellStart"/>
      <w:r w:rsidRPr="00854C9B">
        <w:rPr>
          <w:rFonts w:ascii="Times New Roman" w:hAnsi="Times New Roman" w:cs="Times New Roman"/>
          <w:sz w:val="24"/>
          <w:szCs w:val="24"/>
        </w:rPr>
        <w:t>gera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maior</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fluxo</w:t>
      </w:r>
      <w:proofErr w:type="spellEnd"/>
      <w:r w:rsidRPr="00854C9B">
        <w:rPr>
          <w:rFonts w:ascii="Times New Roman" w:hAnsi="Times New Roman" w:cs="Times New Roman"/>
          <w:sz w:val="24"/>
          <w:szCs w:val="24"/>
        </w:rPr>
        <w:t xml:space="preserve"> e liquidez.</w:t>
      </w:r>
    </w:p>
    <w:p w14:paraId="258EDDAE" w14:textId="09883D21" w:rsidR="00854C9B" w:rsidRDefault="00854C9B" w:rsidP="00854C9B">
      <w:pPr>
        <w:spacing w:after="0" w:line="360" w:lineRule="auto"/>
        <w:jc w:val="both"/>
        <w:rPr>
          <w:rFonts w:ascii="Times New Roman" w:hAnsi="Times New Roman" w:cs="Times New Roman"/>
          <w:sz w:val="24"/>
          <w:szCs w:val="24"/>
        </w:rPr>
      </w:pPr>
      <w:proofErr w:type="spellStart"/>
      <w:r w:rsidRPr="00163C35">
        <w:rPr>
          <w:rFonts w:cstheme="minorHAnsi"/>
          <w:b/>
          <w:sz w:val="28"/>
          <w:szCs w:val="24"/>
        </w:rPr>
        <w:t>Palavras</w:t>
      </w:r>
      <w:proofErr w:type="spellEnd"/>
      <w:r w:rsidRPr="00163C35">
        <w:rPr>
          <w:rFonts w:cstheme="minorHAnsi"/>
          <w:b/>
          <w:sz w:val="28"/>
          <w:szCs w:val="24"/>
        </w:rPr>
        <w:t>-chave:</w:t>
      </w:r>
      <w:r w:rsidRPr="00854C9B">
        <w:rPr>
          <w:rFonts w:ascii="Times New Roman" w:hAnsi="Times New Roman" w:cs="Times New Roman"/>
          <w:sz w:val="24"/>
          <w:szCs w:val="24"/>
        </w:rPr>
        <w:t xml:space="preserve"> alternativa </w:t>
      </w:r>
      <w:proofErr w:type="spellStart"/>
      <w:r w:rsidRPr="00854C9B">
        <w:rPr>
          <w:rFonts w:ascii="Times New Roman" w:hAnsi="Times New Roman" w:cs="Times New Roman"/>
          <w:sz w:val="24"/>
          <w:szCs w:val="24"/>
        </w:rPr>
        <w:t>tributária</w:t>
      </w:r>
      <w:proofErr w:type="spellEnd"/>
      <w:r w:rsidRPr="00854C9B">
        <w:rPr>
          <w:rFonts w:ascii="Times New Roman" w:hAnsi="Times New Roman" w:cs="Times New Roman"/>
          <w:sz w:val="24"/>
          <w:szCs w:val="24"/>
        </w:rPr>
        <w:t xml:space="preserve">, </w:t>
      </w:r>
      <w:proofErr w:type="spellStart"/>
      <w:r w:rsidRPr="00854C9B">
        <w:rPr>
          <w:rFonts w:ascii="Times New Roman" w:hAnsi="Times New Roman" w:cs="Times New Roman"/>
          <w:sz w:val="24"/>
          <w:szCs w:val="24"/>
        </w:rPr>
        <w:t>copropriedade</w:t>
      </w:r>
      <w:proofErr w:type="spellEnd"/>
      <w:r w:rsidRPr="00854C9B">
        <w:rPr>
          <w:rFonts w:ascii="Times New Roman" w:hAnsi="Times New Roman" w:cs="Times New Roman"/>
          <w:sz w:val="24"/>
          <w:szCs w:val="24"/>
        </w:rPr>
        <w:t xml:space="preserve"> empresarial, </w:t>
      </w:r>
      <w:proofErr w:type="spellStart"/>
      <w:r w:rsidRPr="00854C9B">
        <w:rPr>
          <w:rFonts w:ascii="Times New Roman" w:hAnsi="Times New Roman" w:cs="Times New Roman"/>
          <w:sz w:val="24"/>
          <w:szCs w:val="24"/>
        </w:rPr>
        <w:t>redução</w:t>
      </w:r>
      <w:proofErr w:type="spellEnd"/>
      <w:r w:rsidRPr="00854C9B">
        <w:rPr>
          <w:rFonts w:ascii="Times New Roman" w:hAnsi="Times New Roman" w:cs="Times New Roman"/>
          <w:sz w:val="24"/>
          <w:szCs w:val="24"/>
        </w:rPr>
        <w:t xml:space="preserve"> do ISR.</w:t>
      </w:r>
    </w:p>
    <w:p w14:paraId="43D4C901" w14:textId="55F25CC6" w:rsidR="00854C9B" w:rsidRPr="00380D5E" w:rsidRDefault="00854C9B" w:rsidP="00854C9B">
      <w:pPr>
        <w:spacing w:before="120" w:after="240"/>
        <w:jc w:val="both"/>
      </w:pPr>
      <w:r w:rsidRPr="00380D5E">
        <w:rPr>
          <w:rFonts w:ascii="Times New Roman" w:hAnsi="Times New Roman" w:cs="Times New Roman"/>
          <w:b/>
          <w:color w:val="000000"/>
          <w:sz w:val="24"/>
          <w:szCs w:val="24"/>
        </w:rPr>
        <w:t>Fecha Recepción:</w:t>
      </w:r>
      <w:r w:rsidRPr="00380D5E">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2022</w:t>
      </w:r>
      <w:r w:rsidRPr="00380D5E">
        <w:rPr>
          <w:rFonts w:ascii="Times New Roman" w:hAnsi="Times New Roman" w:cs="Times New Roman"/>
          <w:color w:val="000000"/>
          <w:sz w:val="24"/>
          <w:szCs w:val="24"/>
        </w:rPr>
        <w:t xml:space="preserve">     </w:t>
      </w:r>
      <w:r w:rsidRPr="00380D5E">
        <w:rPr>
          <w:rFonts w:ascii="Times New Roman" w:hAnsi="Times New Roman" w:cs="Times New Roman"/>
          <w:b/>
          <w:color w:val="000000"/>
          <w:sz w:val="24"/>
          <w:szCs w:val="24"/>
        </w:rPr>
        <w:t>Fecha Aceptación:</w:t>
      </w:r>
      <w:r w:rsidRPr="00380D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380D5E">
        <w:rPr>
          <w:color w:val="000000"/>
        </w:rPr>
        <w:br/>
      </w:r>
      <w:r w:rsidR="00000000">
        <w:rPr>
          <w:noProof/>
        </w:rPr>
        <w:pict w14:anchorId="4A0BDAC6">
          <v:rect id="_x0000_i1025" alt="" style="width:441.9pt;height:.05pt;mso-width-percent:0;mso-height-percent:0;mso-width-percent:0;mso-height-percent:0" o:hralign="center" o:hrstd="t" o:hr="t" fillcolor="#a0a0a0" stroked="f"/>
        </w:pict>
      </w:r>
    </w:p>
    <w:p w14:paraId="118221CA" w14:textId="77777777" w:rsidR="00D12AFA" w:rsidRPr="00854C9B" w:rsidRDefault="00D12AFA" w:rsidP="00854C9B">
      <w:pPr>
        <w:spacing w:after="0" w:line="360" w:lineRule="auto"/>
        <w:jc w:val="center"/>
        <w:rPr>
          <w:rFonts w:ascii="Times New Roman" w:hAnsi="Times New Roman" w:cs="Times New Roman"/>
          <w:b/>
          <w:sz w:val="32"/>
          <w:szCs w:val="28"/>
        </w:rPr>
      </w:pPr>
      <w:r w:rsidRPr="00854C9B">
        <w:rPr>
          <w:rFonts w:ascii="Times New Roman" w:hAnsi="Times New Roman" w:cs="Times New Roman"/>
          <w:b/>
          <w:sz w:val="32"/>
          <w:szCs w:val="28"/>
        </w:rPr>
        <w:t>Introducción</w:t>
      </w:r>
    </w:p>
    <w:p w14:paraId="4EBAA135" w14:textId="07B2C2A3" w:rsidR="00D12AFA" w:rsidRPr="009E3510" w:rsidRDefault="00E76271" w:rsidP="003C7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12AFA" w:rsidRPr="009E3510">
        <w:rPr>
          <w:rFonts w:ascii="Times New Roman" w:hAnsi="Times New Roman" w:cs="Times New Roman"/>
          <w:sz w:val="24"/>
          <w:szCs w:val="24"/>
        </w:rPr>
        <w:t xml:space="preserve">n el caso de las personas físicas que tributan en el régimen de las actividades empresariales y profesionales, </w:t>
      </w:r>
      <w:r w:rsidR="00843941">
        <w:rPr>
          <w:rFonts w:ascii="Times New Roman" w:hAnsi="Times New Roman" w:cs="Times New Roman"/>
          <w:sz w:val="24"/>
          <w:szCs w:val="24"/>
        </w:rPr>
        <w:t>l</w:t>
      </w:r>
      <w:r w:rsidRPr="009E3510">
        <w:rPr>
          <w:rFonts w:ascii="Times New Roman" w:hAnsi="Times New Roman" w:cs="Times New Roman"/>
          <w:sz w:val="24"/>
          <w:szCs w:val="24"/>
        </w:rPr>
        <w:t xml:space="preserve">a carga financiera derivada del costo fiscal que genera el </w:t>
      </w:r>
      <w:r>
        <w:rPr>
          <w:rFonts w:ascii="Times New Roman" w:hAnsi="Times New Roman" w:cs="Times New Roman"/>
          <w:sz w:val="24"/>
          <w:szCs w:val="24"/>
        </w:rPr>
        <w:t>impuesto sobre la renta (</w:t>
      </w:r>
      <w:r w:rsidRPr="009E3510">
        <w:rPr>
          <w:rFonts w:ascii="Times New Roman" w:hAnsi="Times New Roman" w:cs="Times New Roman"/>
          <w:sz w:val="24"/>
          <w:szCs w:val="24"/>
        </w:rPr>
        <w:t>ISR</w:t>
      </w:r>
      <w:r>
        <w:rPr>
          <w:rFonts w:ascii="Times New Roman" w:hAnsi="Times New Roman" w:cs="Times New Roman"/>
          <w:sz w:val="24"/>
          <w:szCs w:val="24"/>
        </w:rPr>
        <w:t>)</w:t>
      </w:r>
      <w:r w:rsidRPr="009E3510">
        <w:rPr>
          <w:rFonts w:ascii="Times New Roman" w:hAnsi="Times New Roman" w:cs="Times New Roman"/>
          <w:sz w:val="24"/>
          <w:szCs w:val="24"/>
        </w:rPr>
        <w:t xml:space="preserve"> </w:t>
      </w:r>
      <w:r w:rsidR="00D12AFA" w:rsidRPr="009E3510">
        <w:rPr>
          <w:rFonts w:ascii="Times New Roman" w:hAnsi="Times New Roman" w:cs="Times New Roman"/>
          <w:sz w:val="24"/>
          <w:szCs w:val="24"/>
        </w:rPr>
        <w:t xml:space="preserve">representa </w:t>
      </w:r>
      <w:r w:rsidR="00723C03">
        <w:rPr>
          <w:rFonts w:ascii="Times New Roman" w:hAnsi="Times New Roman" w:cs="Times New Roman"/>
          <w:sz w:val="24"/>
          <w:szCs w:val="24"/>
        </w:rPr>
        <w:t>15</w:t>
      </w:r>
      <w:r w:rsidR="00596FEF">
        <w:rPr>
          <w:rFonts w:ascii="Times New Roman" w:hAnsi="Times New Roman" w:cs="Times New Roman"/>
          <w:sz w:val="24"/>
          <w:szCs w:val="24"/>
        </w:rPr>
        <w:t> </w:t>
      </w:r>
      <w:r w:rsidR="00723C03">
        <w:rPr>
          <w:rFonts w:ascii="Times New Roman" w:hAnsi="Times New Roman" w:cs="Times New Roman"/>
          <w:sz w:val="24"/>
          <w:szCs w:val="24"/>
        </w:rPr>
        <w:t xml:space="preserve">% </w:t>
      </w:r>
      <w:r w:rsidR="00A8410C">
        <w:rPr>
          <w:rFonts w:ascii="Times New Roman" w:hAnsi="Times New Roman" w:cs="Times New Roman"/>
          <w:sz w:val="24"/>
          <w:szCs w:val="24"/>
        </w:rPr>
        <w:t>d</w:t>
      </w:r>
      <w:r w:rsidR="00D12AFA" w:rsidRPr="009E3510">
        <w:rPr>
          <w:rFonts w:ascii="Times New Roman" w:hAnsi="Times New Roman" w:cs="Times New Roman"/>
          <w:sz w:val="24"/>
          <w:szCs w:val="24"/>
        </w:rPr>
        <w:t>e los ingresos totales cobrados obtenidos en un ejercicio fiscal</w:t>
      </w:r>
      <w:r w:rsidR="00F73D0F">
        <w:rPr>
          <w:rFonts w:ascii="Times New Roman" w:hAnsi="Times New Roman" w:cs="Times New Roman"/>
          <w:sz w:val="24"/>
          <w:szCs w:val="24"/>
        </w:rPr>
        <w:t>.</w:t>
      </w:r>
      <w:r w:rsidR="00F73D0F" w:rsidRPr="009E3510">
        <w:rPr>
          <w:rFonts w:ascii="Times New Roman" w:hAnsi="Times New Roman" w:cs="Times New Roman"/>
          <w:sz w:val="24"/>
          <w:szCs w:val="24"/>
        </w:rPr>
        <w:t xml:space="preserve"> </w:t>
      </w:r>
      <w:r w:rsidR="00F73D0F">
        <w:rPr>
          <w:rFonts w:ascii="Times New Roman" w:hAnsi="Times New Roman" w:cs="Times New Roman"/>
          <w:sz w:val="24"/>
          <w:szCs w:val="24"/>
        </w:rPr>
        <w:t>C</w:t>
      </w:r>
      <w:r w:rsidR="00F73D0F" w:rsidRPr="00723C03">
        <w:rPr>
          <w:rFonts w:ascii="Times New Roman" w:hAnsi="Times New Roman" w:cs="Times New Roman"/>
          <w:sz w:val="24"/>
          <w:szCs w:val="24"/>
        </w:rPr>
        <w:t xml:space="preserve">onsiderando </w:t>
      </w:r>
      <w:r w:rsidR="00723C03" w:rsidRPr="00723C03">
        <w:rPr>
          <w:rFonts w:ascii="Times New Roman" w:hAnsi="Times New Roman" w:cs="Times New Roman"/>
          <w:sz w:val="24"/>
          <w:szCs w:val="24"/>
        </w:rPr>
        <w:t>que el monto anual de las deducciones autorizadas representa en promedio 43</w:t>
      </w:r>
      <w:r w:rsidR="00F73D0F">
        <w:rPr>
          <w:rFonts w:ascii="Times New Roman" w:hAnsi="Times New Roman" w:cs="Times New Roman"/>
          <w:sz w:val="24"/>
          <w:szCs w:val="24"/>
        </w:rPr>
        <w:t> </w:t>
      </w:r>
      <w:r w:rsidR="00723C03" w:rsidRPr="00723C03">
        <w:rPr>
          <w:rFonts w:ascii="Times New Roman" w:hAnsi="Times New Roman" w:cs="Times New Roman"/>
          <w:sz w:val="24"/>
          <w:szCs w:val="24"/>
        </w:rPr>
        <w:t>% respecto de los ingresos totales</w:t>
      </w:r>
      <w:r w:rsidR="002B0B0F">
        <w:rPr>
          <w:rFonts w:ascii="Times New Roman" w:hAnsi="Times New Roman" w:cs="Times New Roman"/>
          <w:sz w:val="24"/>
          <w:szCs w:val="24"/>
        </w:rPr>
        <w:t xml:space="preserve"> (</w:t>
      </w:r>
      <w:r w:rsidR="00723C03" w:rsidRPr="00723C03">
        <w:rPr>
          <w:rFonts w:ascii="Times New Roman" w:hAnsi="Times New Roman" w:cs="Times New Roman"/>
          <w:sz w:val="24"/>
          <w:szCs w:val="24"/>
        </w:rPr>
        <w:t xml:space="preserve">la determinación de la base gravable que sirve </w:t>
      </w:r>
      <w:r w:rsidR="00890826">
        <w:rPr>
          <w:rFonts w:ascii="Times New Roman" w:hAnsi="Times New Roman" w:cs="Times New Roman"/>
          <w:sz w:val="24"/>
          <w:szCs w:val="24"/>
        </w:rPr>
        <w:t xml:space="preserve">para </w:t>
      </w:r>
      <w:r w:rsidR="00723C03" w:rsidRPr="00723C03">
        <w:rPr>
          <w:rFonts w:ascii="Times New Roman" w:hAnsi="Times New Roman" w:cs="Times New Roman"/>
          <w:sz w:val="24"/>
          <w:szCs w:val="24"/>
        </w:rPr>
        <w:t>calcular el monto del ISR</w:t>
      </w:r>
      <w:r w:rsidR="00F73D0F" w:rsidRPr="00723C03">
        <w:rPr>
          <w:rFonts w:ascii="Times New Roman" w:hAnsi="Times New Roman" w:cs="Times New Roman"/>
          <w:sz w:val="24"/>
          <w:szCs w:val="24"/>
        </w:rPr>
        <w:t xml:space="preserve"> </w:t>
      </w:r>
      <w:r w:rsidR="00723C03" w:rsidRPr="00723C03">
        <w:rPr>
          <w:rFonts w:ascii="Times New Roman" w:hAnsi="Times New Roman" w:cs="Times New Roman"/>
          <w:sz w:val="24"/>
          <w:szCs w:val="24"/>
        </w:rPr>
        <w:t>se obtiene de la diferencia entre los ingresos anuales totales cobrados menos las deducciones autorizadas anuales</w:t>
      </w:r>
      <w:r w:rsidR="002B0B0F">
        <w:rPr>
          <w:rFonts w:ascii="Times New Roman" w:hAnsi="Times New Roman" w:cs="Times New Roman"/>
          <w:sz w:val="24"/>
          <w:szCs w:val="24"/>
        </w:rPr>
        <w:t>)</w:t>
      </w:r>
      <w:r w:rsidR="00723C03" w:rsidRPr="00723C03">
        <w:rPr>
          <w:rFonts w:ascii="Times New Roman" w:hAnsi="Times New Roman" w:cs="Times New Roman"/>
          <w:sz w:val="24"/>
          <w:szCs w:val="24"/>
        </w:rPr>
        <w:t>, se obtiene un resultado positivo como base gravable o utilidad fiscal de 57</w:t>
      </w:r>
      <w:r w:rsidR="009E274A">
        <w:rPr>
          <w:rFonts w:ascii="Times New Roman" w:hAnsi="Times New Roman" w:cs="Times New Roman"/>
          <w:sz w:val="24"/>
          <w:szCs w:val="24"/>
        </w:rPr>
        <w:t> </w:t>
      </w:r>
      <w:r w:rsidR="00723C03" w:rsidRPr="00723C03">
        <w:rPr>
          <w:rFonts w:ascii="Times New Roman" w:hAnsi="Times New Roman" w:cs="Times New Roman"/>
          <w:sz w:val="24"/>
          <w:szCs w:val="24"/>
        </w:rPr>
        <w:t>% respecto de los ingresos anuales</w:t>
      </w:r>
      <w:r w:rsidR="00723C03">
        <w:rPr>
          <w:rFonts w:ascii="Times New Roman" w:hAnsi="Times New Roman" w:cs="Times New Roman"/>
          <w:sz w:val="24"/>
          <w:szCs w:val="24"/>
        </w:rPr>
        <w:t xml:space="preserve">, datos obtenidos a través de la aplicación de un cuestionario en el mes de febrero del año 2022 a una muestra no probabilística de 90 personas físicas que tributan en el régimen de actividades empresariales y profesionales </w:t>
      </w:r>
      <w:r w:rsidR="00804137">
        <w:rPr>
          <w:rFonts w:ascii="Times New Roman" w:hAnsi="Times New Roman" w:cs="Times New Roman"/>
          <w:sz w:val="24"/>
          <w:szCs w:val="24"/>
        </w:rPr>
        <w:t xml:space="preserve">ubicadas </w:t>
      </w:r>
      <w:r w:rsidR="00723C03">
        <w:rPr>
          <w:rFonts w:ascii="Times New Roman" w:hAnsi="Times New Roman" w:cs="Times New Roman"/>
          <w:sz w:val="24"/>
          <w:szCs w:val="24"/>
        </w:rPr>
        <w:t>en la zona metropolitana de Guadalajara</w:t>
      </w:r>
      <w:r w:rsidR="00843941">
        <w:rPr>
          <w:rFonts w:ascii="Times New Roman" w:hAnsi="Times New Roman" w:cs="Times New Roman"/>
          <w:sz w:val="24"/>
          <w:szCs w:val="24"/>
        </w:rPr>
        <w:t>, Jalisco, México</w:t>
      </w:r>
      <w:r w:rsidR="00EE12C9">
        <w:rPr>
          <w:rFonts w:ascii="Times New Roman" w:hAnsi="Times New Roman" w:cs="Times New Roman"/>
          <w:sz w:val="24"/>
          <w:szCs w:val="24"/>
        </w:rPr>
        <w:t>.</w:t>
      </w:r>
      <w:r w:rsidR="00723C03">
        <w:rPr>
          <w:rFonts w:ascii="Times New Roman" w:hAnsi="Times New Roman" w:cs="Times New Roman"/>
          <w:sz w:val="24"/>
          <w:szCs w:val="24"/>
        </w:rPr>
        <w:t xml:space="preserve"> </w:t>
      </w:r>
    </w:p>
    <w:p w14:paraId="43AC29C8" w14:textId="1E24C631" w:rsidR="00D12AFA" w:rsidRPr="009E3510" w:rsidRDefault="00D12AFA"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Por lo anterior, se precisa que la carga fiscal del ISR en promedio representa 15</w:t>
      </w:r>
      <w:r w:rsidR="00CF1B27">
        <w:rPr>
          <w:rFonts w:ascii="Times New Roman" w:hAnsi="Times New Roman" w:cs="Times New Roman"/>
          <w:sz w:val="24"/>
          <w:szCs w:val="24"/>
        </w:rPr>
        <w:t> </w:t>
      </w:r>
      <w:r w:rsidRPr="009E3510">
        <w:rPr>
          <w:rFonts w:ascii="Times New Roman" w:hAnsi="Times New Roman" w:cs="Times New Roman"/>
          <w:sz w:val="24"/>
          <w:szCs w:val="24"/>
        </w:rPr>
        <w:t>% de los ingresos cobrados o 31</w:t>
      </w:r>
      <w:r w:rsidR="00CF1B27">
        <w:rPr>
          <w:rFonts w:ascii="Times New Roman" w:hAnsi="Times New Roman" w:cs="Times New Roman"/>
          <w:sz w:val="24"/>
          <w:szCs w:val="24"/>
        </w:rPr>
        <w:t> </w:t>
      </w:r>
      <w:r w:rsidRPr="009E3510">
        <w:rPr>
          <w:rFonts w:ascii="Times New Roman" w:hAnsi="Times New Roman" w:cs="Times New Roman"/>
          <w:sz w:val="24"/>
          <w:szCs w:val="24"/>
        </w:rPr>
        <w:t xml:space="preserve">% respecto de la base gravable, de esta manera se afirma que es considerable el costo financiero en promedio </w:t>
      </w:r>
      <w:r w:rsidR="00A44879">
        <w:rPr>
          <w:rFonts w:ascii="Times New Roman" w:hAnsi="Times New Roman" w:cs="Times New Roman"/>
          <w:sz w:val="24"/>
          <w:szCs w:val="24"/>
        </w:rPr>
        <w:t>d</w:t>
      </w:r>
      <w:r w:rsidRPr="009E3510">
        <w:rPr>
          <w:rFonts w:ascii="Times New Roman" w:hAnsi="Times New Roman" w:cs="Times New Roman"/>
          <w:sz w:val="24"/>
          <w:szCs w:val="24"/>
        </w:rPr>
        <w:t>el ISR que causa una persona física que realiza actividades empresariales cuyos ingresos anuales son superiores a 350</w:t>
      </w:r>
      <w:r w:rsidR="00CF1B27">
        <w:rPr>
          <w:rFonts w:ascii="Times New Roman" w:hAnsi="Times New Roman" w:cs="Times New Roman"/>
          <w:sz w:val="24"/>
          <w:szCs w:val="24"/>
        </w:rPr>
        <w:t xml:space="preserve"> </w:t>
      </w:r>
      <w:r w:rsidRPr="009E3510">
        <w:rPr>
          <w:rFonts w:ascii="Times New Roman" w:hAnsi="Times New Roman" w:cs="Times New Roman"/>
          <w:sz w:val="24"/>
          <w:szCs w:val="24"/>
        </w:rPr>
        <w:t>0000 pesos mexicanos, tendrá que tributar en el régimen que contempla la L</w:t>
      </w:r>
      <w:r w:rsidR="00864132">
        <w:rPr>
          <w:rFonts w:ascii="Times New Roman" w:hAnsi="Times New Roman" w:cs="Times New Roman"/>
          <w:sz w:val="24"/>
          <w:szCs w:val="24"/>
        </w:rPr>
        <w:t>ey del Impuesto sobre la Renta</w:t>
      </w:r>
      <w:r w:rsidR="00555C42">
        <w:rPr>
          <w:rFonts w:ascii="Times New Roman" w:hAnsi="Times New Roman" w:cs="Times New Roman"/>
          <w:sz w:val="24"/>
          <w:szCs w:val="24"/>
        </w:rPr>
        <w:t xml:space="preserve"> (</w:t>
      </w:r>
      <w:r w:rsidR="00555C42" w:rsidRPr="009E3510">
        <w:rPr>
          <w:rFonts w:ascii="Times New Roman" w:hAnsi="Times New Roman" w:cs="Times New Roman"/>
          <w:sz w:val="24"/>
          <w:szCs w:val="24"/>
        </w:rPr>
        <w:t>LISR</w:t>
      </w:r>
      <w:r w:rsidR="00555C42">
        <w:rPr>
          <w:rFonts w:ascii="Times New Roman" w:hAnsi="Times New Roman" w:cs="Times New Roman"/>
          <w:sz w:val="24"/>
          <w:szCs w:val="24"/>
        </w:rPr>
        <w:t>)</w:t>
      </w:r>
      <w:r w:rsidR="00864132">
        <w:rPr>
          <w:rFonts w:ascii="Times New Roman" w:hAnsi="Times New Roman" w:cs="Times New Roman"/>
          <w:sz w:val="24"/>
          <w:szCs w:val="24"/>
        </w:rPr>
        <w:t xml:space="preserve"> </w:t>
      </w:r>
      <w:r w:rsidR="00D3157D" w:rsidRPr="00D83BBE">
        <w:rPr>
          <w:rFonts w:ascii="Times New Roman" w:hAnsi="Times New Roman" w:cs="Times New Roman"/>
          <w:noProof/>
          <w:sz w:val="24"/>
          <w:szCs w:val="24"/>
        </w:rPr>
        <w:t>(</w:t>
      </w:r>
      <w:r w:rsidR="00D3157D">
        <w:rPr>
          <w:rFonts w:ascii="Times New Roman" w:hAnsi="Times New Roman" w:cs="Times New Roman"/>
          <w:noProof/>
          <w:sz w:val="24"/>
          <w:szCs w:val="24"/>
        </w:rPr>
        <w:t>Presidencia de la República</w:t>
      </w:r>
      <w:r w:rsidR="00D3157D" w:rsidRPr="00D83BBE">
        <w:rPr>
          <w:rFonts w:ascii="Times New Roman" w:hAnsi="Times New Roman" w:cs="Times New Roman"/>
          <w:noProof/>
          <w:sz w:val="24"/>
          <w:szCs w:val="24"/>
        </w:rPr>
        <w:t xml:space="preserve">, </w:t>
      </w:r>
      <w:r w:rsidR="00673D24">
        <w:rPr>
          <w:rFonts w:ascii="Times New Roman" w:hAnsi="Times New Roman" w:cs="Times New Roman"/>
          <w:noProof/>
          <w:sz w:val="24"/>
          <w:szCs w:val="24"/>
        </w:rPr>
        <w:t xml:space="preserve">12 de noviembre de </w:t>
      </w:r>
      <w:r w:rsidR="00D3157D" w:rsidRPr="00D83BBE">
        <w:rPr>
          <w:rFonts w:ascii="Times New Roman" w:hAnsi="Times New Roman" w:cs="Times New Roman"/>
          <w:noProof/>
          <w:sz w:val="24"/>
          <w:szCs w:val="24"/>
        </w:rPr>
        <w:t>2021</w:t>
      </w:r>
      <w:r w:rsidR="00134BE2">
        <w:rPr>
          <w:rFonts w:ascii="Times New Roman" w:hAnsi="Times New Roman" w:cs="Times New Roman"/>
          <w:noProof/>
          <w:sz w:val="24"/>
          <w:szCs w:val="24"/>
        </w:rPr>
        <w:t>a</w:t>
      </w:r>
      <w:r w:rsidR="00D3157D" w:rsidRPr="00D83BBE">
        <w:rPr>
          <w:rFonts w:ascii="Times New Roman" w:hAnsi="Times New Roman" w:cs="Times New Roman"/>
          <w:noProof/>
          <w:sz w:val="24"/>
          <w:szCs w:val="24"/>
        </w:rPr>
        <w:t>)</w:t>
      </w:r>
      <w:r w:rsidR="00864132">
        <w:rPr>
          <w:rFonts w:ascii="Times New Roman" w:hAnsi="Times New Roman" w:cs="Times New Roman"/>
          <w:sz w:val="24"/>
          <w:szCs w:val="24"/>
        </w:rPr>
        <w:t>,</w:t>
      </w:r>
      <w:r w:rsidRPr="009E3510">
        <w:rPr>
          <w:rFonts w:ascii="Times New Roman" w:hAnsi="Times New Roman" w:cs="Times New Roman"/>
          <w:sz w:val="24"/>
          <w:szCs w:val="24"/>
        </w:rPr>
        <w:t xml:space="preserve"> en su </w:t>
      </w:r>
      <w:r w:rsidR="008F00EE">
        <w:rPr>
          <w:rFonts w:ascii="Times New Roman" w:hAnsi="Times New Roman" w:cs="Times New Roman"/>
          <w:sz w:val="24"/>
          <w:szCs w:val="24"/>
        </w:rPr>
        <w:t>t</w:t>
      </w:r>
      <w:r w:rsidR="008F00EE" w:rsidRPr="009E3510">
        <w:rPr>
          <w:rFonts w:ascii="Times New Roman" w:hAnsi="Times New Roman" w:cs="Times New Roman"/>
          <w:sz w:val="24"/>
          <w:szCs w:val="24"/>
        </w:rPr>
        <w:t xml:space="preserve">ítulo </w:t>
      </w:r>
      <w:r w:rsidRPr="009E3510">
        <w:rPr>
          <w:rFonts w:ascii="Times New Roman" w:hAnsi="Times New Roman" w:cs="Times New Roman"/>
          <w:sz w:val="24"/>
          <w:szCs w:val="24"/>
        </w:rPr>
        <w:t xml:space="preserve">IV, </w:t>
      </w:r>
      <w:r w:rsidR="008F00EE">
        <w:rPr>
          <w:rFonts w:ascii="Times New Roman" w:hAnsi="Times New Roman" w:cs="Times New Roman"/>
          <w:sz w:val="24"/>
          <w:szCs w:val="24"/>
        </w:rPr>
        <w:t>c</w:t>
      </w:r>
      <w:r w:rsidR="008F00EE" w:rsidRPr="009E3510">
        <w:rPr>
          <w:rFonts w:ascii="Times New Roman" w:hAnsi="Times New Roman" w:cs="Times New Roman"/>
          <w:sz w:val="24"/>
          <w:szCs w:val="24"/>
        </w:rPr>
        <w:t xml:space="preserve">apítulo </w:t>
      </w:r>
      <w:r w:rsidRPr="009E3510">
        <w:rPr>
          <w:rFonts w:ascii="Times New Roman" w:hAnsi="Times New Roman" w:cs="Times New Roman"/>
          <w:sz w:val="24"/>
          <w:szCs w:val="24"/>
        </w:rPr>
        <w:t xml:space="preserve">II, </w:t>
      </w:r>
      <w:r w:rsidR="008F00EE">
        <w:rPr>
          <w:rFonts w:ascii="Times New Roman" w:hAnsi="Times New Roman" w:cs="Times New Roman"/>
          <w:sz w:val="24"/>
          <w:szCs w:val="24"/>
        </w:rPr>
        <w:t>s</w:t>
      </w:r>
      <w:r w:rsidR="008F00EE" w:rsidRPr="009E3510">
        <w:rPr>
          <w:rFonts w:ascii="Times New Roman" w:hAnsi="Times New Roman" w:cs="Times New Roman"/>
          <w:sz w:val="24"/>
          <w:szCs w:val="24"/>
        </w:rPr>
        <w:t xml:space="preserve">ección </w:t>
      </w:r>
      <w:r w:rsidRPr="009E3510">
        <w:rPr>
          <w:rFonts w:ascii="Times New Roman" w:hAnsi="Times New Roman" w:cs="Times New Roman"/>
          <w:sz w:val="24"/>
          <w:szCs w:val="24"/>
        </w:rPr>
        <w:t xml:space="preserve">I </w:t>
      </w:r>
      <w:r w:rsidR="00CB0DF1">
        <w:rPr>
          <w:rFonts w:ascii="Times New Roman" w:hAnsi="Times New Roman" w:cs="Times New Roman"/>
          <w:sz w:val="24"/>
          <w:szCs w:val="24"/>
        </w:rPr>
        <w:t>“</w:t>
      </w:r>
      <w:r w:rsidRPr="009E3510">
        <w:rPr>
          <w:rFonts w:ascii="Times New Roman" w:hAnsi="Times New Roman" w:cs="Times New Roman"/>
          <w:sz w:val="24"/>
          <w:szCs w:val="24"/>
        </w:rPr>
        <w:t>De las personas físicas con actividades empresariales y profesionales</w:t>
      </w:r>
      <w:r w:rsidR="00CB0DF1">
        <w:rPr>
          <w:rFonts w:ascii="Times New Roman" w:hAnsi="Times New Roman" w:cs="Times New Roman"/>
          <w:sz w:val="24"/>
          <w:szCs w:val="24"/>
        </w:rPr>
        <w:t>”</w:t>
      </w:r>
      <w:r w:rsidRPr="009E3510">
        <w:rPr>
          <w:rFonts w:ascii="Times New Roman" w:hAnsi="Times New Roman" w:cs="Times New Roman"/>
          <w:sz w:val="24"/>
          <w:szCs w:val="24"/>
        </w:rPr>
        <w:t>, por el nivel de ingresos anuales que percibe.</w:t>
      </w:r>
    </w:p>
    <w:p w14:paraId="29C6C3BD" w14:textId="29969EFE" w:rsidR="002B1971"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De acuerdo </w:t>
      </w:r>
      <w:r w:rsidR="008F00EE">
        <w:rPr>
          <w:rFonts w:ascii="Times New Roman" w:hAnsi="Times New Roman" w:cs="Times New Roman"/>
          <w:sz w:val="24"/>
          <w:szCs w:val="24"/>
        </w:rPr>
        <w:t>con</w:t>
      </w:r>
      <w:r w:rsidR="008F00EE"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datos abiertos del </w:t>
      </w:r>
      <w:r w:rsidR="00CE7555">
        <w:rPr>
          <w:rFonts w:ascii="Times New Roman" w:hAnsi="Times New Roman" w:cs="Times New Roman"/>
          <w:sz w:val="24"/>
          <w:szCs w:val="24"/>
        </w:rPr>
        <w:t>Sistema de Administración Tributaria [SAT]</w:t>
      </w:r>
      <w:r w:rsidR="00FE7AA3">
        <w:rPr>
          <w:rFonts w:ascii="Times New Roman" w:hAnsi="Times New Roman" w:cs="Times New Roman"/>
          <w:sz w:val="24"/>
          <w:szCs w:val="24"/>
        </w:rPr>
        <w:t xml:space="preserve"> (24 de mayo de 2022)</w:t>
      </w:r>
      <w:r w:rsidR="008F00EE">
        <w:rPr>
          <w:rFonts w:ascii="Times New Roman" w:hAnsi="Times New Roman" w:cs="Times New Roman"/>
          <w:sz w:val="24"/>
          <w:szCs w:val="24"/>
        </w:rPr>
        <w:t>,</w:t>
      </w:r>
      <w:r w:rsidRPr="009E3510">
        <w:rPr>
          <w:rFonts w:ascii="Times New Roman" w:hAnsi="Times New Roman" w:cs="Times New Roman"/>
          <w:sz w:val="24"/>
          <w:szCs w:val="24"/>
        </w:rPr>
        <w:t xml:space="preserve"> al mes de mayo del 2022, en la base de datos del registro federal de </w:t>
      </w:r>
      <w:r w:rsidRPr="009E3510">
        <w:rPr>
          <w:rFonts w:ascii="Times New Roman" w:hAnsi="Times New Roman" w:cs="Times New Roman"/>
          <w:sz w:val="24"/>
          <w:szCs w:val="24"/>
        </w:rPr>
        <w:lastRenderedPageBreak/>
        <w:t xml:space="preserve">contribuyentes, el régimen fiscal de las personas físicas que realizan actividades empresariales y profesionales </w:t>
      </w:r>
      <w:r w:rsidR="008F00EE">
        <w:rPr>
          <w:rFonts w:ascii="Times New Roman" w:hAnsi="Times New Roman" w:cs="Times New Roman"/>
          <w:sz w:val="24"/>
          <w:szCs w:val="24"/>
        </w:rPr>
        <w:t>era</w:t>
      </w:r>
      <w:r w:rsidR="008F00EE" w:rsidRPr="009E3510">
        <w:rPr>
          <w:rFonts w:ascii="Times New Roman" w:hAnsi="Times New Roman" w:cs="Times New Roman"/>
          <w:sz w:val="24"/>
          <w:szCs w:val="24"/>
        </w:rPr>
        <w:t xml:space="preserve"> </w:t>
      </w:r>
      <w:r w:rsidR="00036D0F">
        <w:rPr>
          <w:rFonts w:ascii="Times New Roman" w:hAnsi="Times New Roman" w:cs="Times New Roman"/>
          <w:sz w:val="24"/>
          <w:szCs w:val="24"/>
        </w:rPr>
        <w:t xml:space="preserve">de </w:t>
      </w:r>
      <w:r w:rsidRPr="009E3510">
        <w:rPr>
          <w:rFonts w:ascii="Times New Roman" w:hAnsi="Times New Roman" w:cs="Times New Roman"/>
          <w:sz w:val="24"/>
          <w:szCs w:val="24"/>
        </w:rPr>
        <w:t>5</w:t>
      </w:r>
      <w:r w:rsidR="00F85D22">
        <w:rPr>
          <w:rFonts w:ascii="Times New Roman" w:hAnsi="Times New Roman" w:cs="Times New Roman"/>
          <w:sz w:val="24"/>
          <w:szCs w:val="24"/>
        </w:rPr>
        <w:t> </w:t>
      </w:r>
      <w:r w:rsidRPr="009E3510">
        <w:rPr>
          <w:rFonts w:ascii="Times New Roman" w:hAnsi="Times New Roman" w:cs="Times New Roman"/>
          <w:sz w:val="24"/>
          <w:szCs w:val="24"/>
        </w:rPr>
        <w:t>521</w:t>
      </w:r>
      <w:r w:rsidR="00F85D22">
        <w:rPr>
          <w:rFonts w:ascii="Times New Roman" w:hAnsi="Times New Roman" w:cs="Times New Roman"/>
          <w:sz w:val="24"/>
          <w:szCs w:val="24"/>
        </w:rPr>
        <w:t> </w:t>
      </w:r>
      <w:r w:rsidRPr="009E3510">
        <w:rPr>
          <w:rFonts w:ascii="Times New Roman" w:hAnsi="Times New Roman" w:cs="Times New Roman"/>
          <w:sz w:val="24"/>
          <w:szCs w:val="24"/>
        </w:rPr>
        <w:t>581 contribuyentes</w:t>
      </w:r>
      <w:r w:rsidR="008F00EE">
        <w:rPr>
          <w:rFonts w:ascii="Times New Roman" w:hAnsi="Times New Roman" w:cs="Times New Roman"/>
          <w:sz w:val="24"/>
          <w:szCs w:val="24"/>
        </w:rPr>
        <w:t>,</w:t>
      </w:r>
      <w:r w:rsidRPr="009E3510">
        <w:rPr>
          <w:rFonts w:ascii="Times New Roman" w:hAnsi="Times New Roman" w:cs="Times New Roman"/>
          <w:sz w:val="24"/>
          <w:szCs w:val="24"/>
        </w:rPr>
        <w:t xml:space="preserve"> los cuales representa</w:t>
      </w:r>
      <w:r w:rsidR="003912D5">
        <w:rPr>
          <w:rFonts w:ascii="Times New Roman" w:hAnsi="Times New Roman" w:cs="Times New Roman"/>
          <w:sz w:val="24"/>
          <w:szCs w:val="24"/>
        </w:rPr>
        <w:t>ba</w:t>
      </w:r>
      <w:r w:rsidRPr="009E3510">
        <w:rPr>
          <w:rFonts w:ascii="Times New Roman" w:hAnsi="Times New Roman" w:cs="Times New Roman"/>
          <w:sz w:val="24"/>
          <w:szCs w:val="24"/>
        </w:rPr>
        <w:t>n 5.21</w:t>
      </w:r>
      <w:r w:rsidR="008F00EE">
        <w:rPr>
          <w:rFonts w:ascii="Times New Roman" w:hAnsi="Times New Roman" w:cs="Times New Roman"/>
          <w:sz w:val="24"/>
          <w:szCs w:val="24"/>
        </w:rPr>
        <w:t> </w:t>
      </w:r>
      <w:r w:rsidRPr="009E3510">
        <w:rPr>
          <w:rFonts w:ascii="Times New Roman" w:hAnsi="Times New Roman" w:cs="Times New Roman"/>
          <w:sz w:val="24"/>
          <w:szCs w:val="24"/>
        </w:rPr>
        <w:t>% del padrón total</w:t>
      </w:r>
      <w:r w:rsidR="001A0729">
        <w:rPr>
          <w:rFonts w:ascii="Times New Roman" w:hAnsi="Times New Roman" w:cs="Times New Roman"/>
          <w:sz w:val="24"/>
          <w:szCs w:val="24"/>
        </w:rPr>
        <w:t>,</w:t>
      </w:r>
      <w:r w:rsidRPr="009E3510">
        <w:rPr>
          <w:rFonts w:ascii="Times New Roman" w:hAnsi="Times New Roman" w:cs="Times New Roman"/>
          <w:sz w:val="24"/>
          <w:szCs w:val="24"/>
        </w:rPr>
        <w:t xml:space="preserve"> </w:t>
      </w:r>
      <w:r w:rsidR="001C7DCC">
        <w:rPr>
          <w:rFonts w:ascii="Times New Roman" w:hAnsi="Times New Roman" w:cs="Times New Roman"/>
          <w:sz w:val="24"/>
          <w:szCs w:val="24"/>
        </w:rPr>
        <w:t xml:space="preserve">a saber, </w:t>
      </w:r>
      <w:r w:rsidRPr="009E3510">
        <w:rPr>
          <w:rFonts w:ascii="Times New Roman" w:hAnsi="Times New Roman" w:cs="Times New Roman"/>
          <w:sz w:val="24"/>
          <w:szCs w:val="24"/>
        </w:rPr>
        <w:t>88</w:t>
      </w:r>
      <w:r w:rsidR="008A4C8F">
        <w:rPr>
          <w:rFonts w:ascii="Times New Roman" w:hAnsi="Times New Roman" w:cs="Times New Roman"/>
          <w:sz w:val="24"/>
          <w:szCs w:val="24"/>
        </w:rPr>
        <w:t> </w:t>
      </w:r>
      <w:r w:rsidRPr="009E3510">
        <w:rPr>
          <w:rFonts w:ascii="Times New Roman" w:hAnsi="Times New Roman" w:cs="Times New Roman"/>
          <w:sz w:val="24"/>
          <w:szCs w:val="24"/>
        </w:rPr>
        <w:t>888</w:t>
      </w:r>
      <w:r w:rsidR="008A4C8F">
        <w:rPr>
          <w:rFonts w:ascii="Times New Roman" w:hAnsi="Times New Roman" w:cs="Times New Roman"/>
          <w:sz w:val="24"/>
          <w:szCs w:val="24"/>
        </w:rPr>
        <w:t> </w:t>
      </w:r>
      <w:r w:rsidRPr="009E3510">
        <w:rPr>
          <w:rFonts w:ascii="Times New Roman" w:hAnsi="Times New Roman" w:cs="Times New Roman"/>
          <w:sz w:val="24"/>
          <w:szCs w:val="24"/>
        </w:rPr>
        <w:t>375</w:t>
      </w:r>
      <w:r w:rsidR="00DB7A1D">
        <w:rPr>
          <w:rFonts w:ascii="Times New Roman" w:hAnsi="Times New Roman" w:cs="Times New Roman"/>
          <w:sz w:val="24"/>
          <w:szCs w:val="24"/>
        </w:rPr>
        <w:t>;</w:t>
      </w:r>
      <w:r w:rsidRPr="009E3510">
        <w:rPr>
          <w:rFonts w:ascii="Times New Roman" w:hAnsi="Times New Roman" w:cs="Times New Roman"/>
          <w:sz w:val="24"/>
          <w:szCs w:val="24"/>
        </w:rPr>
        <w:t xml:space="preserve"> respecto </w:t>
      </w:r>
      <w:r w:rsidR="00843941">
        <w:rPr>
          <w:rFonts w:ascii="Times New Roman" w:hAnsi="Times New Roman" w:cs="Times New Roman"/>
          <w:sz w:val="24"/>
          <w:szCs w:val="24"/>
        </w:rPr>
        <w:t>del</w:t>
      </w:r>
      <w:r w:rsidR="00843941" w:rsidRPr="009E3510">
        <w:rPr>
          <w:rFonts w:ascii="Times New Roman" w:hAnsi="Times New Roman" w:cs="Times New Roman"/>
          <w:sz w:val="24"/>
          <w:szCs w:val="24"/>
        </w:rPr>
        <w:t xml:space="preserve"> </w:t>
      </w:r>
      <w:r w:rsidRPr="009E3510">
        <w:rPr>
          <w:rFonts w:ascii="Times New Roman" w:hAnsi="Times New Roman" w:cs="Times New Roman"/>
          <w:sz w:val="24"/>
          <w:szCs w:val="24"/>
        </w:rPr>
        <w:t>régimen de incorporación fiscal</w:t>
      </w:r>
      <w:r w:rsidR="00F27842">
        <w:rPr>
          <w:rFonts w:ascii="Times New Roman" w:hAnsi="Times New Roman" w:cs="Times New Roman"/>
          <w:sz w:val="24"/>
          <w:szCs w:val="24"/>
        </w:rPr>
        <w:t>,</w:t>
      </w:r>
      <w:r w:rsidRPr="009E3510">
        <w:rPr>
          <w:rFonts w:ascii="Times New Roman" w:hAnsi="Times New Roman" w:cs="Times New Roman"/>
          <w:sz w:val="24"/>
          <w:szCs w:val="24"/>
        </w:rPr>
        <w:t xml:space="preserve"> </w:t>
      </w:r>
      <w:r w:rsidR="00783E1C">
        <w:rPr>
          <w:rFonts w:ascii="Times New Roman" w:hAnsi="Times New Roman" w:cs="Times New Roman"/>
          <w:sz w:val="24"/>
          <w:szCs w:val="24"/>
        </w:rPr>
        <w:t>se conform</w:t>
      </w:r>
      <w:r w:rsidR="00CB62D7">
        <w:rPr>
          <w:rFonts w:ascii="Times New Roman" w:hAnsi="Times New Roman" w:cs="Times New Roman"/>
          <w:sz w:val="24"/>
          <w:szCs w:val="24"/>
        </w:rPr>
        <w:t>a</w:t>
      </w:r>
      <w:r w:rsidR="00783E1C">
        <w:rPr>
          <w:rFonts w:ascii="Times New Roman" w:hAnsi="Times New Roman" w:cs="Times New Roman"/>
          <w:sz w:val="24"/>
          <w:szCs w:val="24"/>
        </w:rPr>
        <w:t>ba de</w:t>
      </w:r>
      <w:r w:rsidR="00F27842" w:rsidRPr="009E3510">
        <w:rPr>
          <w:rFonts w:ascii="Times New Roman" w:hAnsi="Times New Roman" w:cs="Times New Roman"/>
          <w:sz w:val="24"/>
          <w:szCs w:val="24"/>
        </w:rPr>
        <w:t xml:space="preserve"> </w:t>
      </w:r>
      <w:r w:rsidRPr="009E3510">
        <w:rPr>
          <w:rFonts w:ascii="Times New Roman" w:hAnsi="Times New Roman" w:cs="Times New Roman"/>
          <w:sz w:val="24"/>
          <w:szCs w:val="24"/>
        </w:rPr>
        <w:t>1</w:t>
      </w:r>
      <w:r w:rsidR="001C7DCC">
        <w:rPr>
          <w:rFonts w:ascii="Times New Roman" w:hAnsi="Times New Roman" w:cs="Times New Roman"/>
          <w:sz w:val="24"/>
          <w:szCs w:val="24"/>
        </w:rPr>
        <w:t> </w:t>
      </w:r>
      <w:r w:rsidRPr="009E3510">
        <w:rPr>
          <w:rFonts w:ascii="Times New Roman" w:hAnsi="Times New Roman" w:cs="Times New Roman"/>
          <w:sz w:val="24"/>
          <w:szCs w:val="24"/>
        </w:rPr>
        <w:t>096</w:t>
      </w:r>
      <w:r w:rsidR="001C7DCC">
        <w:rPr>
          <w:rFonts w:ascii="Times New Roman" w:hAnsi="Times New Roman" w:cs="Times New Roman"/>
          <w:sz w:val="24"/>
          <w:szCs w:val="24"/>
        </w:rPr>
        <w:t> </w:t>
      </w:r>
      <w:r w:rsidRPr="009E3510">
        <w:rPr>
          <w:rFonts w:ascii="Times New Roman" w:hAnsi="Times New Roman" w:cs="Times New Roman"/>
          <w:sz w:val="24"/>
          <w:szCs w:val="24"/>
        </w:rPr>
        <w:t>980</w:t>
      </w:r>
      <w:r w:rsidR="00EB6C0F">
        <w:rPr>
          <w:rFonts w:ascii="Times New Roman" w:hAnsi="Times New Roman" w:cs="Times New Roman"/>
          <w:sz w:val="24"/>
          <w:szCs w:val="24"/>
        </w:rPr>
        <w:t>,</w:t>
      </w:r>
      <w:r w:rsidRPr="009E3510">
        <w:rPr>
          <w:rFonts w:ascii="Times New Roman" w:hAnsi="Times New Roman" w:cs="Times New Roman"/>
          <w:sz w:val="24"/>
          <w:szCs w:val="24"/>
        </w:rPr>
        <w:t xml:space="preserve"> 1.23</w:t>
      </w:r>
      <w:r w:rsidR="00EB6C0F">
        <w:rPr>
          <w:rFonts w:ascii="Times New Roman" w:hAnsi="Times New Roman" w:cs="Times New Roman"/>
          <w:sz w:val="24"/>
          <w:szCs w:val="24"/>
        </w:rPr>
        <w:t> </w:t>
      </w:r>
      <w:r w:rsidRPr="009E3510">
        <w:rPr>
          <w:rFonts w:ascii="Times New Roman" w:hAnsi="Times New Roman" w:cs="Times New Roman"/>
          <w:sz w:val="24"/>
          <w:szCs w:val="24"/>
        </w:rPr>
        <w:t>% del padrón total</w:t>
      </w:r>
      <w:r w:rsidR="00EB6C0F">
        <w:rPr>
          <w:rFonts w:ascii="Times New Roman" w:hAnsi="Times New Roman" w:cs="Times New Roman"/>
          <w:sz w:val="24"/>
          <w:szCs w:val="24"/>
        </w:rPr>
        <w:t>,</w:t>
      </w:r>
      <w:r w:rsidRPr="009E3510">
        <w:rPr>
          <w:rFonts w:ascii="Times New Roman" w:hAnsi="Times New Roman" w:cs="Times New Roman"/>
          <w:sz w:val="24"/>
          <w:szCs w:val="24"/>
        </w:rPr>
        <w:t xml:space="preserve"> y por último</w:t>
      </w:r>
      <w:r w:rsidR="00EB6C0F">
        <w:rPr>
          <w:rFonts w:ascii="Times New Roman" w:hAnsi="Times New Roman" w:cs="Times New Roman"/>
          <w:sz w:val="24"/>
          <w:szCs w:val="24"/>
        </w:rPr>
        <w:t>,</w:t>
      </w:r>
      <w:r w:rsidRPr="009E3510">
        <w:rPr>
          <w:rFonts w:ascii="Times New Roman" w:hAnsi="Times New Roman" w:cs="Times New Roman"/>
          <w:sz w:val="24"/>
          <w:szCs w:val="24"/>
        </w:rPr>
        <w:t xml:space="preserve"> </w:t>
      </w:r>
      <w:r w:rsidR="001D3E12">
        <w:rPr>
          <w:rFonts w:ascii="Times New Roman" w:hAnsi="Times New Roman" w:cs="Times New Roman"/>
          <w:sz w:val="24"/>
          <w:szCs w:val="24"/>
        </w:rPr>
        <w:t xml:space="preserve">dentro del </w:t>
      </w:r>
      <w:r w:rsidRPr="009E3510">
        <w:rPr>
          <w:rFonts w:ascii="Times New Roman" w:hAnsi="Times New Roman" w:cs="Times New Roman"/>
          <w:sz w:val="24"/>
          <w:szCs w:val="24"/>
        </w:rPr>
        <w:t xml:space="preserve">régimen simplificado de confianza </w:t>
      </w:r>
      <w:r w:rsidR="00492BCB">
        <w:rPr>
          <w:rFonts w:ascii="Times New Roman" w:hAnsi="Times New Roman" w:cs="Times New Roman"/>
          <w:sz w:val="24"/>
          <w:szCs w:val="24"/>
        </w:rPr>
        <w:t>había</w:t>
      </w:r>
      <w:r w:rsidR="001D3E12" w:rsidRPr="009E3510">
        <w:rPr>
          <w:rFonts w:ascii="Times New Roman" w:hAnsi="Times New Roman" w:cs="Times New Roman"/>
          <w:sz w:val="24"/>
          <w:szCs w:val="24"/>
        </w:rPr>
        <w:t xml:space="preserve"> </w:t>
      </w:r>
      <w:r w:rsidRPr="009E3510">
        <w:rPr>
          <w:rFonts w:ascii="Times New Roman" w:hAnsi="Times New Roman" w:cs="Times New Roman"/>
          <w:sz w:val="24"/>
          <w:szCs w:val="24"/>
        </w:rPr>
        <w:t>2</w:t>
      </w:r>
      <w:r w:rsidR="00C3743D">
        <w:rPr>
          <w:rFonts w:ascii="Times New Roman" w:hAnsi="Times New Roman" w:cs="Times New Roman"/>
          <w:sz w:val="24"/>
          <w:szCs w:val="24"/>
        </w:rPr>
        <w:t> </w:t>
      </w:r>
      <w:r w:rsidRPr="009E3510">
        <w:rPr>
          <w:rFonts w:ascii="Times New Roman" w:hAnsi="Times New Roman" w:cs="Times New Roman"/>
          <w:sz w:val="24"/>
          <w:szCs w:val="24"/>
        </w:rPr>
        <w:t>584</w:t>
      </w:r>
      <w:r w:rsidR="00C3743D">
        <w:rPr>
          <w:rFonts w:ascii="Times New Roman" w:hAnsi="Times New Roman" w:cs="Times New Roman"/>
          <w:sz w:val="24"/>
          <w:szCs w:val="24"/>
        </w:rPr>
        <w:t> </w:t>
      </w:r>
      <w:r w:rsidRPr="009E3510">
        <w:rPr>
          <w:rFonts w:ascii="Times New Roman" w:hAnsi="Times New Roman" w:cs="Times New Roman"/>
          <w:sz w:val="24"/>
          <w:szCs w:val="24"/>
        </w:rPr>
        <w:t>766</w:t>
      </w:r>
      <w:r w:rsidR="00492BCB">
        <w:rPr>
          <w:rFonts w:ascii="Times New Roman" w:hAnsi="Times New Roman" w:cs="Times New Roman"/>
          <w:sz w:val="24"/>
          <w:szCs w:val="24"/>
        </w:rPr>
        <w:t xml:space="preserve"> contribuyentes</w:t>
      </w:r>
      <w:r w:rsidR="00EB6C0F">
        <w:rPr>
          <w:rFonts w:ascii="Times New Roman" w:hAnsi="Times New Roman" w:cs="Times New Roman"/>
          <w:sz w:val="24"/>
          <w:szCs w:val="24"/>
        </w:rPr>
        <w:t>,</w:t>
      </w:r>
      <w:r w:rsidRPr="009E3510">
        <w:rPr>
          <w:rFonts w:ascii="Times New Roman" w:hAnsi="Times New Roman" w:cs="Times New Roman"/>
          <w:sz w:val="24"/>
          <w:szCs w:val="24"/>
        </w:rPr>
        <w:t xml:space="preserve"> </w:t>
      </w:r>
      <w:r w:rsidR="00EB6C0F">
        <w:rPr>
          <w:rFonts w:ascii="Times New Roman" w:hAnsi="Times New Roman" w:cs="Times New Roman"/>
          <w:sz w:val="24"/>
          <w:szCs w:val="24"/>
        </w:rPr>
        <w:t xml:space="preserve">lo que </w:t>
      </w:r>
      <w:r w:rsidRPr="009E3510">
        <w:rPr>
          <w:rFonts w:ascii="Times New Roman" w:hAnsi="Times New Roman" w:cs="Times New Roman"/>
          <w:sz w:val="24"/>
          <w:szCs w:val="24"/>
        </w:rPr>
        <w:t>representa</w:t>
      </w:r>
      <w:r w:rsidR="003912D5">
        <w:rPr>
          <w:rFonts w:ascii="Times New Roman" w:hAnsi="Times New Roman" w:cs="Times New Roman"/>
          <w:sz w:val="24"/>
          <w:szCs w:val="24"/>
        </w:rPr>
        <w:t>ba</w:t>
      </w:r>
      <w:r w:rsidRPr="009E3510">
        <w:rPr>
          <w:rFonts w:ascii="Times New Roman" w:hAnsi="Times New Roman" w:cs="Times New Roman"/>
          <w:sz w:val="24"/>
          <w:szCs w:val="24"/>
        </w:rPr>
        <w:t xml:space="preserve"> 2.91</w:t>
      </w:r>
      <w:r w:rsidR="00EB6C0F">
        <w:rPr>
          <w:rFonts w:ascii="Times New Roman" w:hAnsi="Times New Roman" w:cs="Times New Roman"/>
          <w:sz w:val="24"/>
          <w:szCs w:val="24"/>
        </w:rPr>
        <w:t> </w:t>
      </w:r>
      <w:r w:rsidRPr="009E3510">
        <w:rPr>
          <w:rFonts w:ascii="Times New Roman" w:hAnsi="Times New Roman" w:cs="Times New Roman"/>
          <w:sz w:val="24"/>
          <w:szCs w:val="24"/>
        </w:rPr>
        <w:t xml:space="preserve">% del padrón total, </w:t>
      </w:r>
      <w:r w:rsidR="00843941">
        <w:rPr>
          <w:rFonts w:ascii="Times New Roman" w:hAnsi="Times New Roman" w:cs="Times New Roman"/>
          <w:sz w:val="24"/>
          <w:szCs w:val="24"/>
        </w:rPr>
        <w:t>todo lo cual</w:t>
      </w:r>
      <w:r w:rsidRPr="009E3510">
        <w:rPr>
          <w:rFonts w:ascii="Times New Roman" w:hAnsi="Times New Roman" w:cs="Times New Roman"/>
          <w:sz w:val="24"/>
          <w:szCs w:val="24"/>
        </w:rPr>
        <w:t xml:space="preserve"> significa que del universo total de contribuyentes que realizan actividades empresariales</w:t>
      </w:r>
      <w:r w:rsidR="00350682">
        <w:rPr>
          <w:rFonts w:ascii="Times New Roman" w:hAnsi="Times New Roman" w:cs="Times New Roman"/>
          <w:sz w:val="24"/>
          <w:szCs w:val="24"/>
        </w:rPr>
        <w:t xml:space="preserve">, </w:t>
      </w:r>
      <w:r w:rsidRPr="009E3510">
        <w:rPr>
          <w:rFonts w:ascii="Times New Roman" w:hAnsi="Times New Roman" w:cs="Times New Roman"/>
          <w:sz w:val="24"/>
          <w:szCs w:val="24"/>
        </w:rPr>
        <w:t xml:space="preserve">representan </w:t>
      </w:r>
      <w:r w:rsidR="003D06CD">
        <w:rPr>
          <w:rFonts w:ascii="Times New Roman" w:hAnsi="Times New Roman" w:cs="Times New Roman"/>
          <w:sz w:val="24"/>
          <w:szCs w:val="24"/>
        </w:rPr>
        <w:t>9</w:t>
      </w:r>
      <w:r w:rsidRPr="009E3510">
        <w:rPr>
          <w:rFonts w:ascii="Times New Roman" w:hAnsi="Times New Roman" w:cs="Times New Roman"/>
          <w:sz w:val="24"/>
          <w:szCs w:val="24"/>
        </w:rPr>
        <w:t>.3</w:t>
      </w:r>
      <w:r w:rsidR="003D06CD">
        <w:rPr>
          <w:rFonts w:ascii="Times New Roman" w:hAnsi="Times New Roman" w:cs="Times New Roman"/>
          <w:sz w:val="24"/>
          <w:szCs w:val="24"/>
        </w:rPr>
        <w:t>5</w:t>
      </w:r>
      <w:r w:rsidR="008D6E3D">
        <w:rPr>
          <w:rFonts w:ascii="Times New Roman" w:hAnsi="Times New Roman" w:cs="Times New Roman"/>
          <w:sz w:val="24"/>
          <w:szCs w:val="24"/>
        </w:rPr>
        <w:t> </w:t>
      </w:r>
      <w:r w:rsidRPr="009E3510">
        <w:rPr>
          <w:rFonts w:ascii="Times New Roman" w:hAnsi="Times New Roman" w:cs="Times New Roman"/>
          <w:sz w:val="24"/>
          <w:szCs w:val="24"/>
        </w:rPr>
        <w:t>%, siendo un número importante que permite validar la utilidad y pertinencia de la presente investigación.</w:t>
      </w:r>
    </w:p>
    <w:p w14:paraId="2C289DD6" w14:textId="73950CE5" w:rsidR="003705AA" w:rsidRDefault="00E10785" w:rsidP="003C7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objetivo de </w:t>
      </w:r>
      <w:r w:rsidR="00435025">
        <w:rPr>
          <w:rFonts w:ascii="Times New Roman" w:hAnsi="Times New Roman" w:cs="Times New Roman"/>
          <w:sz w:val="24"/>
          <w:szCs w:val="24"/>
        </w:rPr>
        <w:t xml:space="preserve">esta </w:t>
      </w:r>
      <w:r>
        <w:rPr>
          <w:rFonts w:ascii="Times New Roman" w:hAnsi="Times New Roman" w:cs="Times New Roman"/>
          <w:sz w:val="24"/>
          <w:szCs w:val="24"/>
        </w:rPr>
        <w:t>investigación es determinar cuáles son los efectos del ISR en las personas físicas que realizan actividades empresariales y profesionales a través de una copropiedad empresarial en comparación con un solo contribuyente considerando los mismos supuestos de ingresos acumulables y deducciones autorizadas, con la finalidad de evaluar la carga fiscal que representa el ISR en cada supuesto</w:t>
      </w:r>
      <w:r w:rsidR="00E74D23">
        <w:rPr>
          <w:rFonts w:ascii="Times New Roman" w:hAnsi="Times New Roman" w:cs="Times New Roman"/>
          <w:sz w:val="24"/>
          <w:szCs w:val="24"/>
        </w:rPr>
        <w:t>.</w:t>
      </w:r>
    </w:p>
    <w:p w14:paraId="6DA1C6A3" w14:textId="0C34F3CB" w:rsidR="002559D3" w:rsidRDefault="00D12AFA"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carga fiscal promedio del ISR es de 31</w:t>
      </w:r>
      <w:r w:rsidR="001F2A34">
        <w:rPr>
          <w:rFonts w:ascii="Times New Roman" w:hAnsi="Times New Roman" w:cs="Times New Roman"/>
          <w:sz w:val="24"/>
          <w:szCs w:val="24"/>
        </w:rPr>
        <w:t> </w:t>
      </w:r>
      <w:r w:rsidRPr="009E3510">
        <w:rPr>
          <w:rFonts w:ascii="Times New Roman" w:hAnsi="Times New Roman" w:cs="Times New Roman"/>
          <w:sz w:val="24"/>
          <w:szCs w:val="24"/>
        </w:rPr>
        <w:t>% respecto de la utilidad</w:t>
      </w:r>
      <w:r w:rsidR="00596FEF">
        <w:rPr>
          <w:rFonts w:ascii="Times New Roman" w:hAnsi="Times New Roman" w:cs="Times New Roman"/>
          <w:sz w:val="24"/>
          <w:szCs w:val="24"/>
        </w:rPr>
        <w:t xml:space="preserve"> </w:t>
      </w:r>
      <w:r>
        <w:rPr>
          <w:rFonts w:ascii="Times New Roman" w:hAnsi="Times New Roman" w:cs="Times New Roman"/>
          <w:sz w:val="24"/>
          <w:szCs w:val="24"/>
        </w:rPr>
        <w:t xml:space="preserve">que generan </w:t>
      </w:r>
      <w:r w:rsidRPr="009E3510">
        <w:rPr>
          <w:rFonts w:ascii="Times New Roman" w:hAnsi="Times New Roman" w:cs="Times New Roman"/>
          <w:sz w:val="24"/>
          <w:szCs w:val="24"/>
        </w:rPr>
        <w:t>los contribuyentes que tributan en el régimen que se está analizando</w:t>
      </w:r>
      <w:r w:rsidR="001F2A34">
        <w:rPr>
          <w:rFonts w:ascii="Times New Roman" w:hAnsi="Times New Roman" w:cs="Times New Roman"/>
          <w:sz w:val="24"/>
          <w:szCs w:val="24"/>
        </w:rPr>
        <w:t>.</w:t>
      </w:r>
      <w:r w:rsidR="001F2A34" w:rsidRPr="009E3510">
        <w:rPr>
          <w:rFonts w:ascii="Times New Roman" w:hAnsi="Times New Roman" w:cs="Times New Roman"/>
          <w:sz w:val="24"/>
          <w:szCs w:val="24"/>
        </w:rPr>
        <w:t xml:space="preserve"> </w:t>
      </w:r>
      <w:r w:rsidR="001F2A34">
        <w:rPr>
          <w:rFonts w:ascii="Times New Roman" w:hAnsi="Times New Roman" w:cs="Times New Roman"/>
          <w:sz w:val="24"/>
          <w:szCs w:val="24"/>
        </w:rPr>
        <w:t xml:space="preserve">De </w:t>
      </w:r>
      <w:r>
        <w:rPr>
          <w:rFonts w:ascii="Times New Roman" w:hAnsi="Times New Roman" w:cs="Times New Roman"/>
          <w:sz w:val="24"/>
          <w:szCs w:val="24"/>
        </w:rPr>
        <w:t xml:space="preserve">acuerdo </w:t>
      </w:r>
      <w:r w:rsidR="001F2A34">
        <w:rPr>
          <w:rFonts w:ascii="Times New Roman" w:hAnsi="Times New Roman" w:cs="Times New Roman"/>
          <w:sz w:val="24"/>
          <w:szCs w:val="24"/>
        </w:rPr>
        <w:t xml:space="preserve">con </w:t>
      </w:r>
      <w:r>
        <w:rPr>
          <w:rFonts w:ascii="Times New Roman" w:hAnsi="Times New Roman" w:cs="Times New Roman"/>
          <w:sz w:val="24"/>
          <w:szCs w:val="24"/>
        </w:rPr>
        <w:t xml:space="preserve">la investigación </w:t>
      </w:r>
      <w:r w:rsidR="00E74D23">
        <w:rPr>
          <w:rFonts w:ascii="Times New Roman" w:hAnsi="Times New Roman" w:cs="Times New Roman"/>
          <w:sz w:val="24"/>
          <w:szCs w:val="24"/>
        </w:rPr>
        <w:t xml:space="preserve">jurídico </w:t>
      </w:r>
      <w:r>
        <w:rPr>
          <w:rFonts w:ascii="Times New Roman" w:hAnsi="Times New Roman" w:cs="Times New Roman"/>
          <w:sz w:val="24"/>
          <w:szCs w:val="24"/>
        </w:rPr>
        <w:t>documental exploratoria de las distintas disposiciones fiscales,</w:t>
      </w:r>
      <w:r w:rsidRPr="009E3510">
        <w:rPr>
          <w:rFonts w:ascii="Times New Roman" w:hAnsi="Times New Roman" w:cs="Times New Roman"/>
          <w:sz w:val="24"/>
          <w:szCs w:val="24"/>
        </w:rPr>
        <w:t xml:space="preserve"> se propone una </w:t>
      </w:r>
      <w:r>
        <w:rPr>
          <w:rFonts w:ascii="Times New Roman" w:hAnsi="Times New Roman" w:cs="Times New Roman"/>
          <w:sz w:val="24"/>
          <w:szCs w:val="24"/>
        </w:rPr>
        <w:t>alternativa que</w:t>
      </w:r>
      <w:r w:rsidR="009C574B">
        <w:rPr>
          <w:rFonts w:ascii="Times New Roman" w:hAnsi="Times New Roman" w:cs="Times New Roman"/>
          <w:sz w:val="24"/>
          <w:szCs w:val="24"/>
        </w:rPr>
        <w:t>,</w:t>
      </w:r>
      <w:r w:rsidRPr="009E3510">
        <w:rPr>
          <w:rFonts w:ascii="Times New Roman" w:hAnsi="Times New Roman" w:cs="Times New Roman"/>
          <w:sz w:val="24"/>
          <w:szCs w:val="24"/>
        </w:rPr>
        <w:t xml:space="preserve"> contemplada </w:t>
      </w:r>
      <w:r w:rsidR="00945015">
        <w:rPr>
          <w:rFonts w:ascii="Times New Roman" w:hAnsi="Times New Roman" w:cs="Times New Roman"/>
          <w:sz w:val="24"/>
          <w:szCs w:val="24"/>
        </w:rPr>
        <w:t xml:space="preserve">en </w:t>
      </w:r>
      <w:r>
        <w:rPr>
          <w:rFonts w:ascii="Times New Roman" w:hAnsi="Times New Roman" w:cs="Times New Roman"/>
          <w:sz w:val="24"/>
          <w:szCs w:val="24"/>
        </w:rPr>
        <w:t>la</w:t>
      </w:r>
      <w:r w:rsidR="00596FEF">
        <w:rPr>
          <w:rFonts w:ascii="Times New Roman" w:hAnsi="Times New Roman" w:cs="Times New Roman"/>
          <w:sz w:val="24"/>
          <w:szCs w:val="24"/>
        </w:rPr>
        <w:t xml:space="preserve"> </w:t>
      </w:r>
      <w:r w:rsidRPr="009E3510">
        <w:rPr>
          <w:rFonts w:ascii="Times New Roman" w:hAnsi="Times New Roman" w:cs="Times New Roman"/>
          <w:sz w:val="24"/>
          <w:szCs w:val="24"/>
        </w:rPr>
        <w:t>LISR</w:t>
      </w:r>
      <w:r w:rsidR="00D83BBE">
        <w:rPr>
          <w:rFonts w:ascii="Times New Roman" w:hAnsi="Times New Roman" w:cs="Times New Roman"/>
          <w:sz w:val="24"/>
          <w:szCs w:val="24"/>
        </w:rPr>
        <w:t xml:space="preserve"> </w:t>
      </w:r>
      <w:r w:rsidR="00772F86" w:rsidRPr="00D83BBE">
        <w:rPr>
          <w:rFonts w:ascii="Times New Roman" w:hAnsi="Times New Roman" w:cs="Times New Roman"/>
          <w:noProof/>
          <w:sz w:val="24"/>
          <w:szCs w:val="24"/>
        </w:rPr>
        <w:t>(</w:t>
      </w:r>
      <w:r w:rsidR="00772F86">
        <w:rPr>
          <w:rFonts w:ascii="Times New Roman" w:hAnsi="Times New Roman" w:cs="Times New Roman"/>
          <w:noProof/>
          <w:sz w:val="24"/>
          <w:szCs w:val="24"/>
        </w:rPr>
        <w:t>Presidencia de la República</w:t>
      </w:r>
      <w:r w:rsidR="00772F86" w:rsidRPr="00D83BBE">
        <w:rPr>
          <w:rFonts w:ascii="Times New Roman" w:hAnsi="Times New Roman" w:cs="Times New Roman"/>
          <w:noProof/>
          <w:sz w:val="24"/>
          <w:szCs w:val="24"/>
        </w:rPr>
        <w:t xml:space="preserve">, </w:t>
      </w:r>
      <w:r w:rsidR="00772F86">
        <w:rPr>
          <w:rFonts w:ascii="Times New Roman" w:hAnsi="Times New Roman" w:cs="Times New Roman"/>
          <w:noProof/>
          <w:sz w:val="24"/>
          <w:szCs w:val="24"/>
        </w:rPr>
        <w:t xml:space="preserve">12 de noviembre de </w:t>
      </w:r>
      <w:r w:rsidR="00772F86" w:rsidRPr="00D83BBE">
        <w:rPr>
          <w:rFonts w:ascii="Times New Roman" w:hAnsi="Times New Roman" w:cs="Times New Roman"/>
          <w:noProof/>
          <w:sz w:val="24"/>
          <w:szCs w:val="24"/>
        </w:rPr>
        <w:t>2021</w:t>
      </w:r>
      <w:r w:rsidR="00134BE2">
        <w:rPr>
          <w:rFonts w:ascii="Times New Roman" w:hAnsi="Times New Roman" w:cs="Times New Roman"/>
          <w:noProof/>
          <w:sz w:val="24"/>
          <w:szCs w:val="24"/>
        </w:rPr>
        <w:t>a</w:t>
      </w:r>
      <w:r w:rsidR="00772F86" w:rsidRPr="00D83BBE">
        <w:rPr>
          <w:rFonts w:ascii="Times New Roman" w:hAnsi="Times New Roman" w:cs="Times New Roman"/>
          <w:noProof/>
          <w:sz w:val="24"/>
          <w:szCs w:val="24"/>
        </w:rPr>
        <w:t>)</w:t>
      </w:r>
      <w:r w:rsidRPr="009E3510">
        <w:rPr>
          <w:rFonts w:ascii="Times New Roman" w:hAnsi="Times New Roman" w:cs="Times New Roman"/>
          <w:sz w:val="24"/>
          <w:szCs w:val="24"/>
        </w:rPr>
        <w:t>,</w:t>
      </w:r>
      <w:r w:rsidR="00596FEF">
        <w:rPr>
          <w:rFonts w:ascii="Times New Roman" w:hAnsi="Times New Roman" w:cs="Times New Roman"/>
          <w:sz w:val="24"/>
          <w:szCs w:val="24"/>
        </w:rPr>
        <w:t xml:space="preserve"> </w:t>
      </w:r>
      <w:r>
        <w:rPr>
          <w:rFonts w:ascii="Times New Roman" w:hAnsi="Times New Roman" w:cs="Times New Roman"/>
          <w:sz w:val="24"/>
          <w:szCs w:val="24"/>
        </w:rPr>
        <w:t xml:space="preserve">permite </w:t>
      </w:r>
      <w:r w:rsidRPr="009E3510">
        <w:rPr>
          <w:rFonts w:ascii="Times New Roman" w:hAnsi="Times New Roman" w:cs="Times New Roman"/>
          <w:sz w:val="24"/>
          <w:szCs w:val="24"/>
        </w:rPr>
        <w:t xml:space="preserve">disminuir el efecto </w:t>
      </w:r>
      <w:r>
        <w:rPr>
          <w:rFonts w:ascii="Times New Roman" w:hAnsi="Times New Roman" w:cs="Times New Roman"/>
          <w:sz w:val="24"/>
          <w:szCs w:val="24"/>
        </w:rPr>
        <w:t xml:space="preserve">financiero </w:t>
      </w:r>
      <w:r w:rsidRPr="009E3510">
        <w:rPr>
          <w:rFonts w:ascii="Times New Roman" w:hAnsi="Times New Roman" w:cs="Times New Roman"/>
          <w:sz w:val="24"/>
          <w:szCs w:val="24"/>
        </w:rPr>
        <w:t>de la carga fiscal que representa el ISR en dichos contribuyentes</w:t>
      </w:r>
      <w:r w:rsidR="009C574B">
        <w:rPr>
          <w:rFonts w:ascii="Times New Roman" w:hAnsi="Times New Roman" w:cs="Times New Roman"/>
          <w:sz w:val="24"/>
          <w:szCs w:val="24"/>
        </w:rPr>
        <w:t>. Dicha alternativa</w:t>
      </w:r>
      <w:r w:rsidRPr="009E3510">
        <w:rPr>
          <w:rFonts w:ascii="Times New Roman" w:hAnsi="Times New Roman" w:cs="Times New Roman"/>
          <w:sz w:val="24"/>
          <w:szCs w:val="24"/>
        </w:rPr>
        <w:t xml:space="preserve"> consiste en la implementación de un contrato de copropiedad empresarial fundamentado en los artículos 92 y 108 de la LISR</w:t>
      </w:r>
      <w:r w:rsidR="00D83BBE">
        <w:rPr>
          <w:rFonts w:ascii="Times New Roman" w:hAnsi="Times New Roman" w:cs="Times New Roman"/>
          <w:sz w:val="24"/>
          <w:szCs w:val="24"/>
        </w:rPr>
        <w:t xml:space="preserve"> </w:t>
      </w:r>
      <w:r w:rsidR="00772F86" w:rsidRPr="00D83BBE">
        <w:rPr>
          <w:rFonts w:ascii="Times New Roman" w:hAnsi="Times New Roman" w:cs="Times New Roman"/>
          <w:noProof/>
          <w:sz w:val="24"/>
          <w:szCs w:val="24"/>
        </w:rPr>
        <w:t>(</w:t>
      </w:r>
      <w:r w:rsidR="00772F86">
        <w:rPr>
          <w:rFonts w:ascii="Times New Roman" w:hAnsi="Times New Roman" w:cs="Times New Roman"/>
          <w:noProof/>
          <w:sz w:val="24"/>
          <w:szCs w:val="24"/>
        </w:rPr>
        <w:t>Presidencia de la República</w:t>
      </w:r>
      <w:r w:rsidR="00772F86" w:rsidRPr="00D83BBE">
        <w:rPr>
          <w:rFonts w:ascii="Times New Roman" w:hAnsi="Times New Roman" w:cs="Times New Roman"/>
          <w:noProof/>
          <w:sz w:val="24"/>
          <w:szCs w:val="24"/>
        </w:rPr>
        <w:t xml:space="preserve">, </w:t>
      </w:r>
      <w:r w:rsidR="00772F86">
        <w:rPr>
          <w:rFonts w:ascii="Times New Roman" w:hAnsi="Times New Roman" w:cs="Times New Roman"/>
          <w:noProof/>
          <w:sz w:val="24"/>
          <w:szCs w:val="24"/>
        </w:rPr>
        <w:t xml:space="preserve">12 de noviembre de </w:t>
      </w:r>
      <w:r w:rsidR="00772F86" w:rsidRPr="00D83BBE">
        <w:rPr>
          <w:rFonts w:ascii="Times New Roman" w:hAnsi="Times New Roman" w:cs="Times New Roman"/>
          <w:noProof/>
          <w:sz w:val="24"/>
          <w:szCs w:val="24"/>
        </w:rPr>
        <w:t>2021</w:t>
      </w:r>
      <w:r w:rsidR="00134BE2">
        <w:rPr>
          <w:rFonts w:ascii="Times New Roman" w:hAnsi="Times New Roman" w:cs="Times New Roman"/>
          <w:noProof/>
          <w:sz w:val="24"/>
          <w:szCs w:val="24"/>
        </w:rPr>
        <w:t>a</w:t>
      </w:r>
      <w:r w:rsidR="00772F86" w:rsidRPr="00D83BBE">
        <w:rPr>
          <w:rFonts w:ascii="Times New Roman" w:hAnsi="Times New Roman" w:cs="Times New Roman"/>
          <w:noProof/>
          <w:sz w:val="24"/>
          <w:szCs w:val="24"/>
        </w:rPr>
        <w:t>)</w:t>
      </w:r>
      <w:r w:rsidRPr="009E3510">
        <w:rPr>
          <w:rFonts w:ascii="Times New Roman" w:hAnsi="Times New Roman" w:cs="Times New Roman"/>
          <w:sz w:val="24"/>
          <w:szCs w:val="24"/>
        </w:rPr>
        <w:t>, el cual permite dividir la base gravable o utilidad fiscal entre el número de copropietarios que la conforman, de esta manera</w:t>
      </w:r>
      <w:r w:rsidR="009C574B">
        <w:rPr>
          <w:rFonts w:ascii="Times New Roman" w:hAnsi="Times New Roman" w:cs="Times New Roman"/>
          <w:sz w:val="24"/>
          <w:szCs w:val="24"/>
        </w:rPr>
        <w:t>,</w:t>
      </w:r>
      <w:r w:rsidRPr="009E3510">
        <w:rPr>
          <w:rFonts w:ascii="Times New Roman" w:hAnsi="Times New Roman" w:cs="Times New Roman"/>
          <w:sz w:val="24"/>
          <w:szCs w:val="24"/>
        </w:rPr>
        <w:t xml:space="preserve"> al calcular el ISR</w:t>
      </w:r>
      <w:r w:rsidR="009C574B">
        <w:rPr>
          <w:rFonts w:ascii="Times New Roman" w:hAnsi="Times New Roman" w:cs="Times New Roman"/>
          <w:sz w:val="24"/>
          <w:szCs w:val="24"/>
        </w:rPr>
        <w:t>,</w:t>
      </w:r>
      <w:r w:rsidRPr="009E3510">
        <w:rPr>
          <w:rFonts w:ascii="Times New Roman" w:hAnsi="Times New Roman" w:cs="Times New Roman"/>
          <w:sz w:val="24"/>
          <w:szCs w:val="24"/>
        </w:rPr>
        <w:t xml:space="preserve"> se obtiene un impuesto menor, ya que el cálculo se realiza sobre una tarifa progresiva que</w:t>
      </w:r>
      <w:r w:rsidR="00A65A7A">
        <w:rPr>
          <w:rFonts w:ascii="Times New Roman" w:hAnsi="Times New Roman" w:cs="Times New Roman"/>
          <w:sz w:val="24"/>
          <w:szCs w:val="24"/>
        </w:rPr>
        <w:t>,</w:t>
      </w:r>
      <w:r w:rsidRPr="009E3510">
        <w:rPr>
          <w:rFonts w:ascii="Times New Roman" w:hAnsi="Times New Roman" w:cs="Times New Roman"/>
          <w:sz w:val="24"/>
          <w:szCs w:val="24"/>
        </w:rPr>
        <w:t xml:space="preserve"> dependiendo del periodo de cálculo</w:t>
      </w:r>
      <w:r w:rsidR="00A65A7A">
        <w:rPr>
          <w:rFonts w:ascii="Times New Roman" w:hAnsi="Times New Roman" w:cs="Times New Roman"/>
          <w:sz w:val="24"/>
          <w:szCs w:val="24"/>
        </w:rPr>
        <w:t>,</w:t>
      </w:r>
      <w:r w:rsidRPr="009E3510">
        <w:rPr>
          <w:rFonts w:ascii="Times New Roman" w:hAnsi="Times New Roman" w:cs="Times New Roman"/>
          <w:sz w:val="24"/>
          <w:szCs w:val="24"/>
        </w:rPr>
        <w:t xml:space="preserve"> es la que </w:t>
      </w:r>
      <w:r w:rsidR="009C574B">
        <w:rPr>
          <w:rFonts w:ascii="Times New Roman" w:hAnsi="Times New Roman" w:cs="Times New Roman"/>
          <w:sz w:val="24"/>
          <w:szCs w:val="24"/>
        </w:rPr>
        <w:t xml:space="preserve">se </w:t>
      </w:r>
      <w:r w:rsidRPr="009E3510">
        <w:rPr>
          <w:rFonts w:ascii="Times New Roman" w:hAnsi="Times New Roman" w:cs="Times New Roman"/>
          <w:sz w:val="24"/>
          <w:szCs w:val="24"/>
        </w:rPr>
        <w:t>va aplicar</w:t>
      </w:r>
      <w:r w:rsidR="00A65A7A">
        <w:rPr>
          <w:rFonts w:ascii="Times New Roman" w:hAnsi="Times New Roman" w:cs="Times New Roman"/>
          <w:sz w:val="24"/>
          <w:szCs w:val="24"/>
        </w:rPr>
        <w:t>.</w:t>
      </w:r>
      <w:r w:rsidR="00A65A7A" w:rsidRPr="009E3510">
        <w:rPr>
          <w:rFonts w:ascii="Times New Roman" w:hAnsi="Times New Roman" w:cs="Times New Roman"/>
          <w:sz w:val="24"/>
          <w:szCs w:val="24"/>
        </w:rPr>
        <w:t xml:space="preserve"> </w:t>
      </w:r>
      <w:r w:rsidR="00A65A7A">
        <w:rPr>
          <w:rFonts w:ascii="Times New Roman" w:hAnsi="Times New Roman" w:cs="Times New Roman"/>
          <w:sz w:val="24"/>
          <w:szCs w:val="24"/>
        </w:rPr>
        <w:t>E</w:t>
      </w:r>
      <w:r w:rsidR="00A65A7A" w:rsidRPr="009E3510">
        <w:rPr>
          <w:rFonts w:ascii="Times New Roman" w:hAnsi="Times New Roman" w:cs="Times New Roman"/>
          <w:sz w:val="24"/>
          <w:szCs w:val="24"/>
        </w:rPr>
        <w:t xml:space="preserve">sto </w:t>
      </w:r>
      <w:r w:rsidRPr="009E3510">
        <w:rPr>
          <w:rFonts w:ascii="Times New Roman" w:hAnsi="Times New Roman" w:cs="Times New Roman"/>
          <w:sz w:val="24"/>
          <w:szCs w:val="24"/>
        </w:rPr>
        <w:t>quiere decir que si la base gravable es alta</w:t>
      </w:r>
      <w:r w:rsidR="00A65A7A">
        <w:rPr>
          <w:rFonts w:ascii="Times New Roman" w:hAnsi="Times New Roman" w:cs="Times New Roman"/>
          <w:sz w:val="24"/>
          <w:szCs w:val="24"/>
        </w:rPr>
        <w:t>,</w:t>
      </w:r>
      <w:r w:rsidRPr="009E3510">
        <w:rPr>
          <w:rFonts w:ascii="Times New Roman" w:hAnsi="Times New Roman" w:cs="Times New Roman"/>
          <w:sz w:val="24"/>
          <w:szCs w:val="24"/>
        </w:rPr>
        <w:t xml:space="preserve"> </w:t>
      </w:r>
      <w:r w:rsidR="009535ED" w:rsidRPr="009E3510">
        <w:rPr>
          <w:rFonts w:ascii="Times New Roman" w:hAnsi="Times New Roman" w:cs="Times New Roman"/>
          <w:sz w:val="24"/>
          <w:szCs w:val="24"/>
        </w:rPr>
        <w:t xml:space="preserve">la tasa </w:t>
      </w:r>
      <w:r w:rsidR="009535ED">
        <w:rPr>
          <w:rFonts w:ascii="Times New Roman" w:hAnsi="Times New Roman" w:cs="Times New Roman"/>
          <w:sz w:val="24"/>
          <w:szCs w:val="24"/>
        </w:rPr>
        <w:t xml:space="preserve">lo es </w:t>
      </w:r>
      <w:r w:rsidRPr="009E3510">
        <w:rPr>
          <w:rFonts w:ascii="Times New Roman" w:hAnsi="Times New Roman" w:cs="Times New Roman"/>
          <w:sz w:val="24"/>
          <w:szCs w:val="24"/>
        </w:rPr>
        <w:t xml:space="preserve">en la misma proporción, </w:t>
      </w:r>
      <w:r w:rsidR="00A65A7A">
        <w:rPr>
          <w:rFonts w:ascii="Times New Roman" w:hAnsi="Times New Roman" w:cs="Times New Roman"/>
          <w:sz w:val="24"/>
          <w:szCs w:val="24"/>
        </w:rPr>
        <w:t xml:space="preserve">y </w:t>
      </w:r>
      <w:r w:rsidR="00452E52">
        <w:rPr>
          <w:rFonts w:ascii="Times New Roman" w:hAnsi="Times New Roman" w:cs="Times New Roman"/>
          <w:sz w:val="24"/>
          <w:szCs w:val="24"/>
        </w:rPr>
        <w:t>por extensión</w:t>
      </w:r>
      <w:r w:rsidRPr="009E3510">
        <w:rPr>
          <w:rFonts w:ascii="Times New Roman" w:hAnsi="Times New Roman" w:cs="Times New Roman"/>
          <w:sz w:val="24"/>
          <w:szCs w:val="24"/>
        </w:rPr>
        <w:t xml:space="preserve">, si </w:t>
      </w:r>
      <w:r w:rsidR="00452E52">
        <w:rPr>
          <w:rFonts w:ascii="Times New Roman" w:hAnsi="Times New Roman" w:cs="Times New Roman"/>
          <w:sz w:val="24"/>
          <w:szCs w:val="24"/>
        </w:rPr>
        <w:t xml:space="preserve">se </w:t>
      </w:r>
      <w:r w:rsidRPr="009E3510">
        <w:rPr>
          <w:rFonts w:ascii="Times New Roman" w:hAnsi="Times New Roman" w:cs="Times New Roman"/>
          <w:sz w:val="24"/>
          <w:szCs w:val="24"/>
        </w:rPr>
        <w:t xml:space="preserve">disminuye la base gravable, también </w:t>
      </w:r>
      <w:r w:rsidR="00452E52">
        <w:rPr>
          <w:rFonts w:ascii="Times New Roman" w:hAnsi="Times New Roman" w:cs="Times New Roman"/>
          <w:sz w:val="24"/>
          <w:szCs w:val="24"/>
        </w:rPr>
        <w:t xml:space="preserve">se </w:t>
      </w:r>
      <w:r w:rsidRPr="009E3510">
        <w:rPr>
          <w:rFonts w:ascii="Times New Roman" w:hAnsi="Times New Roman" w:cs="Times New Roman"/>
          <w:sz w:val="24"/>
          <w:szCs w:val="24"/>
        </w:rPr>
        <w:t>disminuye la tasa.</w:t>
      </w:r>
    </w:p>
    <w:p w14:paraId="42C28D72" w14:textId="570B9B65" w:rsidR="001812F1" w:rsidRPr="009E3510" w:rsidRDefault="001812F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autode</w:t>
      </w:r>
      <w:r w:rsidR="00600A43">
        <w:rPr>
          <w:rFonts w:ascii="Times New Roman" w:hAnsi="Times New Roman" w:cs="Times New Roman"/>
          <w:sz w:val="24"/>
          <w:szCs w:val="24"/>
        </w:rPr>
        <w:t>t</w:t>
      </w:r>
      <w:r w:rsidR="0037172E">
        <w:rPr>
          <w:rFonts w:ascii="Times New Roman" w:hAnsi="Times New Roman" w:cs="Times New Roman"/>
          <w:sz w:val="24"/>
          <w:szCs w:val="24"/>
        </w:rPr>
        <w:t>er</w:t>
      </w:r>
      <w:r w:rsidRPr="009E3510">
        <w:rPr>
          <w:rFonts w:ascii="Times New Roman" w:hAnsi="Times New Roman" w:cs="Times New Roman"/>
          <w:sz w:val="24"/>
          <w:szCs w:val="24"/>
        </w:rPr>
        <w:t xml:space="preserve">minación del cumplimiento de una obligación fiscal es la determinación del propio contribuyente de la contribución que deberá extinguir o liquidar, tal y como se verá más adelante. </w:t>
      </w:r>
      <w:r w:rsidR="00650EA7">
        <w:rPr>
          <w:rFonts w:ascii="Times New Roman" w:hAnsi="Times New Roman" w:cs="Times New Roman"/>
          <w:sz w:val="24"/>
          <w:szCs w:val="24"/>
        </w:rPr>
        <w:t xml:space="preserve">Rodríguez </w:t>
      </w:r>
      <w:r w:rsidR="00E45A15">
        <w:rPr>
          <w:rFonts w:ascii="Times New Roman" w:hAnsi="Times New Roman" w:cs="Times New Roman"/>
          <w:sz w:val="24"/>
          <w:szCs w:val="24"/>
        </w:rPr>
        <w:t>(</w:t>
      </w:r>
      <w:r w:rsidR="00650EA7">
        <w:rPr>
          <w:rFonts w:ascii="Times New Roman" w:hAnsi="Times New Roman" w:cs="Times New Roman"/>
          <w:sz w:val="24"/>
          <w:szCs w:val="24"/>
        </w:rPr>
        <w:t>2014</w:t>
      </w:r>
      <w:r w:rsidR="006574FB">
        <w:rPr>
          <w:rFonts w:ascii="Times New Roman" w:hAnsi="Times New Roman" w:cs="Times New Roman"/>
          <w:sz w:val="24"/>
          <w:szCs w:val="24"/>
        </w:rPr>
        <w:t>b</w:t>
      </w:r>
      <w:r w:rsidR="00E45A15">
        <w:rPr>
          <w:rFonts w:ascii="Times New Roman" w:hAnsi="Times New Roman" w:cs="Times New Roman"/>
          <w:sz w:val="24"/>
          <w:szCs w:val="24"/>
        </w:rPr>
        <w:t>)</w:t>
      </w:r>
      <w:r w:rsidRPr="009E3510">
        <w:rPr>
          <w:rFonts w:ascii="Times New Roman" w:hAnsi="Times New Roman" w:cs="Times New Roman"/>
          <w:sz w:val="24"/>
          <w:szCs w:val="24"/>
        </w:rPr>
        <w:t xml:space="preserve"> dice que la determinación de la obligación fiscal consiste en la constatación de la realización del hecho imponible o existencia del hecho generador y la precisión de la deuda en cantidad l</w:t>
      </w:r>
      <w:r w:rsidR="004A65B8">
        <w:rPr>
          <w:rFonts w:ascii="Times New Roman" w:hAnsi="Times New Roman" w:cs="Times New Roman"/>
          <w:sz w:val="24"/>
          <w:szCs w:val="24"/>
        </w:rPr>
        <w:t>í</w:t>
      </w:r>
      <w:r w:rsidRPr="009E3510">
        <w:rPr>
          <w:rFonts w:ascii="Times New Roman" w:hAnsi="Times New Roman" w:cs="Times New Roman"/>
          <w:sz w:val="24"/>
          <w:szCs w:val="24"/>
        </w:rPr>
        <w:t>quida</w:t>
      </w:r>
      <w:r w:rsidR="0037172E">
        <w:rPr>
          <w:rFonts w:ascii="Times New Roman" w:hAnsi="Times New Roman" w:cs="Times New Roman"/>
          <w:sz w:val="24"/>
          <w:szCs w:val="24"/>
        </w:rPr>
        <w:t>.</w:t>
      </w:r>
      <w:r w:rsidR="0037172E" w:rsidRPr="009E3510">
        <w:rPr>
          <w:rFonts w:ascii="Times New Roman" w:hAnsi="Times New Roman" w:cs="Times New Roman"/>
          <w:sz w:val="24"/>
          <w:szCs w:val="24"/>
        </w:rPr>
        <w:t xml:space="preserve"> </w:t>
      </w:r>
      <w:r w:rsidR="0037172E">
        <w:rPr>
          <w:rFonts w:ascii="Times New Roman" w:hAnsi="Times New Roman" w:cs="Times New Roman"/>
          <w:sz w:val="24"/>
          <w:szCs w:val="24"/>
        </w:rPr>
        <w:t>E</w:t>
      </w:r>
      <w:r w:rsidR="0037172E" w:rsidRPr="009E3510">
        <w:rPr>
          <w:rFonts w:ascii="Times New Roman" w:hAnsi="Times New Roman" w:cs="Times New Roman"/>
          <w:sz w:val="24"/>
          <w:szCs w:val="24"/>
        </w:rPr>
        <w:t xml:space="preserve">s </w:t>
      </w:r>
      <w:r w:rsidRPr="009E3510">
        <w:rPr>
          <w:rFonts w:ascii="Times New Roman" w:hAnsi="Times New Roman" w:cs="Times New Roman"/>
          <w:sz w:val="24"/>
          <w:szCs w:val="24"/>
        </w:rPr>
        <w:t>aquí donde surge la obligación de pagar la contribución, que</w:t>
      </w:r>
      <w:r w:rsidR="0037172E">
        <w:rPr>
          <w:rFonts w:ascii="Times New Roman" w:hAnsi="Times New Roman" w:cs="Times New Roman"/>
          <w:sz w:val="24"/>
          <w:szCs w:val="24"/>
        </w:rPr>
        <w:t>,</w:t>
      </w:r>
      <w:r w:rsidRPr="009E3510">
        <w:rPr>
          <w:rFonts w:ascii="Times New Roman" w:hAnsi="Times New Roman" w:cs="Times New Roman"/>
          <w:sz w:val="24"/>
          <w:szCs w:val="24"/>
        </w:rPr>
        <w:t xml:space="preserve"> de acuerdo </w:t>
      </w:r>
      <w:r w:rsidR="0037172E">
        <w:rPr>
          <w:rFonts w:ascii="Times New Roman" w:hAnsi="Times New Roman" w:cs="Times New Roman"/>
          <w:sz w:val="24"/>
          <w:szCs w:val="24"/>
        </w:rPr>
        <w:t>con</w:t>
      </w:r>
      <w:r w:rsidR="0037172E"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la potestad tributaria del Estado, en dado caso </w:t>
      </w:r>
      <w:r w:rsidR="0037172E">
        <w:rPr>
          <w:rFonts w:ascii="Times New Roman" w:hAnsi="Times New Roman" w:cs="Times New Roman"/>
          <w:sz w:val="24"/>
          <w:szCs w:val="24"/>
        </w:rPr>
        <w:lastRenderedPageBreak/>
        <w:t xml:space="preserve">de </w:t>
      </w:r>
      <w:r w:rsidRPr="009E3510">
        <w:rPr>
          <w:rFonts w:ascii="Times New Roman" w:hAnsi="Times New Roman" w:cs="Times New Roman"/>
          <w:sz w:val="24"/>
          <w:szCs w:val="24"/>
        </w:rPr>
        <w:t>que el sujeto obligado no lo haga, este podrá</w:t>
      </w:r>
      <w:r w:rsidR="0037172E">
        <w:rPr>
          <w:rFonts w:ascii="Times New Roman" w:hAnsi="Times New Roman" w:cs="Times New Roman"/>
          <w:sz w:val="24"/>
          <w:szCs w:val="24"/>
        </w:rPr>
        <w:t>,</w:t>
      </w:r>
      <w:r w:rsidRPr="009E3510">
        <w:rPr>
          <w:rFonts w:ascii="Times New Roman" w:hAnsi="Times New Roman" w:cs="Times New Roman"/>
          <w:sz w:val="24"/>
          <w:szCs w:val="24"/>
        </w:rPr>
        <w:t xml:space="preserve"> dentro de sus facultades de comprobación</w:t>
      </w:r>
      <w:r w:rsidR="0037172E">
        <w:rPr>
          <w:rFonts w:ascii="Times New Roman" w:hAnsi="Times New Roman" w:cs="Times New Roman"/>
          <w:sz w:val="24"/>
          <w:szCs w:val="24"/>
        </w:rPr>
        <w:t>,</w:t>
      </w:r>
      <w:r w:rsidRPr="009E3510">
        <w:rPr>
          <w:rFonts w:ascii="Times New Roman" w:hAnsi="Times New Roman" w:cs="Times New Roman"/>
          <w:sz w:val="24"/>
          <w:szCs w:val="24"/>
        </w:rPr>
        <w:t xml:space="preserve"> determinar un crédito fiscal por dicha omisión de pago.</w:t>
      </w:r>
      <w:r w:rsidR="00596FEF">
        <w:rPr>
          <w:rFonts w:ascii="Times New Roman" w:hAnsi="Times New Roman" w:cs="Times New Roman"/>
          <w:sz w:val="24"/>
          <w:szCs w:val="24"/>
        </w:rPr>
        <w:t xml:space="preserve"> </w:t>
      </w:r>
    </w:p>
    <w:p w14:paraId="233C3A77" w14:textId="083AA384" w:rsidR="001812F1" w:rsidRPr="009E3510" w:rsidRDefault="000E64C3" w:rsidP="003C7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Álvarez </w:t>
      </w:r>
      <w:r w:rsidR="00E45A15">
        <w:rPr>
          <w:rFonts w:ascii="Times New Roman" w:hAnsi="Times New Roman" w:cs="Times New Roman"/>
          <w:sz w:val="24"/>
          <w:szCs w:val="24"/>
        </w:rPr>
        <w:t>(</w:t>
      </w:r>
      <w:r>
        <w:rPr>
          <w:rFonts w:ascii="Times New Roman" w:hAnsi="Times New Roman" w:cs="Times New Roman"/>
          <w:sz w:val="24"/>
          <w:szCs w:val="24"/>
        </w:rPr>
        <w:t>2016</w:t>
      </w:r>
      <w:r w:rsidR="00E45A15">
        <w:rPr>
          <w:rFonts w:ascii="Times New Roman" w:hAnsi="Times New Roman" w:cs="Times New Roman"/>
          <w:sz w:val="24"/>
          <w:szCs w:val="24"/>
        </w:rPr>
        <w:t>)</w:t>
      </w:r>
      <w:r>
        <w:rPr>
          <w:rFonts w:ascii="Times New Roman" w:hAnsi="Times New Roman" w:cs="Times New Roman"/>
          <w:sz w:val="24"/>
          <w:szCs w:val="24"/>
        </w:rPr>
        <w:t xml:space="preserve"> </w:t>
      </w:r>
      <w:r w:rsidR="001812F1" w:rsidRPr="009E3510">
        <w:rPr>
          <w:rFonts w:ascii="Times New Roman" w:hAnsi="Times New Roman" w:cs="Times New Roman"/>
          <w:sz w:val="24"/>
          <w:szCs w:val="24"/>
        </w:rPr>
        <w:t>precisa que</w:t>
      </w:r>
      <w:r w:rsidR="004D4818">
        <w:rPr>
          <w:rFonts w:ascii="Times New Roman" w:hAnsi="Times New Roman" w:cs="Times New Roman"/>
          <w:sz w:val="24"/>
          <w:szCs w:val="24"/>
        </w:rPr>
        <w:t>,</w:t>
      </w:r>
      <w:r w:rsidR="001812F1" w:rsidRPr="009E3510">
        <w:rPr>
          <w:rFonts w:ascii="Times New Roman" w:hAnsi="Times New Roman" w:cs="Times New Roman"/>
          <w:sz w:val="24"/>
          <w:szCs w:val="24"/>
        </w:rPr>
        <w:t xml:space="preserve"> de acuerdo </w:t>
      </w:r>
      <w:r w:rsidR="004A65B8">
        <w:rPr>
          <w:rFonts w:ascii="Times New Roman" w:hAnsi="Times New Roman" w:cs="Times New Roman"/>
          <w:sz w:val="24"/>
          <w:szCs w:val="24"/>
        </w:rPr>
        <w:t>con e</w:t>
      </w:r>
      <w:r w:rsidR="004A65B8" w:rsidRPr="009E3510">
        <w:rPr>
          <w:rFonts w:ascii="Times New Roman" w:hAnsi="Times New Roman" w:cs="Times New Roman"/>
          <w:sz w:val="24"/>
          <w:szCs w:val="24"/>
        </w:rPr>
        <w:t xml:space="preserve">l </w:t>
      </w:r>
      <w:r w:rsidR="001812F1" w:rsidRPr="009E3510">
        <w:rPr>
          <w:rFonts w:ascii="Times New Roman" w:hAnsi="Times New Roman" w:cs="Times New Roman"/>
          <w:sz w:val="24"/>
          <w:szCs w:val="24"/>
        </w:rPr>
        <w:t>C</w:t>
      </w:r>
      <w:r w:rsidR="00213A14">
        <w:rPr>
          <w:rFonts w:ascii="Times New Roman" w:hAnsi="Times New Roman" w:cs="Times New Roman"/>
          <w:sz w:val="24"/>
          <w:szCs w:val="24"/>
        </w:rPr>
        <w:t xml:space="preserve">ódigo </w:t>
      </w:r>
      <w:r w:rsidR="001812F1" w:rsidRPr="009E3510">
        <w:rPr>
          <w:rFonts w:ascii="Times New Roman" w:hAnsi="Times New Roman" w:cs="Times New Roman"/>
          <w:sz w:val="24"/>
          <w:szCs w:val="24"/>
        </w:rPr>
        <w:t>F</w:t>
      </w:r>
      <w:r w:rsidR="00213A14">
        <w:rPr>
          <w:rFonts w:ascii="Times New Roman" w:hAnsi="Times New Roman" w:cs="Times New Roman"/>
          <w:sz w:val="24"/>
          <w:szCs w:val="24"/>
        </w:rPr>
        <w:t xml:space="preserve">iscal de la </w:t>
      </w:r>
      <w:r w:rsidR="001812F1" w:rsidRPr="009E3510">
        <w:rPr>
          <w:rFonts w:ascii="Times New Roman" w:hAnsi="Times New Roman" w:cs="Times New Roman"/>
          <w:sz w:val="24"/>
          <w:szCs w:val="24"/>
        </w:rPr>
        <w:t>F</w:t>
      </w:r>
      <w:r w:rsidR="00213A14">
        <w:rPr>
          <w:rFonts w:ascii="Times New Roman" w:hAnsi="Times New Roman" w:cs="Times New Roman"/>
          <w:sz w:val="24"/>
          <w:szCs w:val="24"/>
        </w:rPr>
        <w:t xml:space="preserve">ederación (CFF) </w:t>
      </w:r>
      <w:r w:rsidR="00134BE2" w:rsidRPr="00213A14">
        <w:rPr>
          <w:rFonts w:ascii="Times New Roman" w:hAnsi="Times New Roman" w:cs="Times New Roman"/>
          <w:noProof/>
          <w:sz w:val="24"/>
          <w:szCs w:val="24"/>
        </w:rPr>
        <w:t>(</w:t>
      </w:r>
      <w:r w:rsidR="00134BE2">
        <w:rPr>
          <w:rFonts w:ascii="Times New Roman" w:hAnsi="Times New Roman" w:cs="Times New Roman"/>
          <w:noProof/>
          <w:sz w:val="24"/>
          <w:szCs w:val="24"/>
        </w:rPr>
        <w:t>Presidencia de la República</w:t>
      </w:r>
      <w:r w:rsidR="00134BE2" w:rsidRPr="00213A14">
        <w:rPr>
          <w:rFonts w:ascii="Times New Roman" w:hAnsi="Times New Roman" w:cs="Times New Roman"/>
          <w:noProof/>
          <w:sz w:val="24"/>
          <w:szCs w:val="24"/>
        </w:rPr>
        <w:t xml:space="preserve">, </w:t>
      </w:r>
      <w:r w:rsidR="00134BE2">
        <w:rPr>
          <w:rFonts w:ascii="Times New Roman" w:hAnsi="Times New Roman" w:cs="Times New Roman"/>
          <w:noProof/>
          <w:sz w:val="24"/>
          <w:szCs w:val="24"/>
        </w:rPr>
        <w:t>12 de noviembre de 2021b</w:t>
      </w:r>
      <w:r w:rsidR="00134BE2" w:rsidRPr="00213A14">
        <w:rPr>
          <w:rFonts w:ascii="Times New Roman" w:hAnsi="Times New Roman" w:cs="Times New Roman"/>
          <w:noProof/>
          <w:sz w:val="24"/>
          <w:szCs w:val="24"/>
        </w:rPr>
        <w:t>)</w:t>
      </w:r>
      <w:r w:rsidR="004D4818">
        <w:rPr>
          <w:rFonts w:ascii="Times New Roman" w:hAnsi="Times New Roman" w:cs="Times New Roman"/>
          <w:noProof/>
          <w:sz w:val="24"/>
          <w:szCs w:val="24"/>
        </w:rPr>
        <w:t>,</w:t>
      </w:r>
      <w:r w:rsidR="001812F1" w:rsidRPr="009E3510">
        <w:rPr>
          <w:rFonts w:ascii="Times New Roman" w:hAnsi="Times New Roman" w:cs="Times New Roman"/>
          <w:sz w:val="24"/>
          <w:szCs w:val="24"/>
        </w:rPr>
        <w:t xml:space="preserve"> la regla general es que los sujetos pasivos de un tributo son quienes determinan los créditos fiscales, salvo disposición contrari</w:t>
      </w:r>
      <w:r w:rsidR="00D300D2">
        <w:rPr>
          <w:rFonts w:ascii="Times New Roman" w:hAnsi="Times New Roman" w:cs="Times New Roman"/>
          <w:sz w:val="24"/>
          <w:szCs w:val="24"/>
        </w:rPr>
        <w:t>a</w:t>
      </w:r>
      <w:r w:rsidR="001812F1" w:rsidRPr="009E3510">
        <w:rPr>
          <w:rFonts w:ascii="Times New Roman" w:hAnsi="Times New Roman" w:cs="Times New Roman"/>
          <w:sz w:val="24"/>
          <w:szCs w:val="24"/>
        </w:rPr>
        <w:t>, es decir</w:t>
      </w:r>
      <w:r w:rsidR="00134BE2">
        <w:rPr>
          <w:rFonts w:ascii="Times New Roman" w:hAnsi="Times New Roman" w:cs="Times New Roman"/>
          <w:sz w:val="24"/>
          <w:szCs w:val="24"/>
        </w:rPr>
        <w:t>,</w:t>
      </w:r>
      <w:r w:rsidR="001812F1" w:rsidRPr="009E3510">
        <w:rPr>
          <w:rFonts w:ascii="Times New Roman" w:hAnsi="Times New Roman" w:cs="Times New Roman"/>
          <w:sz w:val="24"/>
          <w:szCs w:val="24"/>
        </w:rPr>
        <w:t xml:space="preserve"> en la determinación el contribuyente cuantifica su contribución tributaria y de esta manera cumple con su obligación fiscal</w:t>
      </w:r>
      <w:r w:rsidR="00D300D2">
        <w:rPr>
          <w:rFonts w:ascii="Times New Roman" w:hAnsi="Times New Roman" w:cs="Times New Roman"/>
          <w:sz w:val="24"/>
          <w:szCs w:val="24"/>
        </w:rPr>
        <w:t>;</w:t>
      </w:r>
      <w:r w:rsidR="00D300D2" w:rsidRPr="009E3510">
        <w:rPr>
          <w:rFonts w:ascii="Times New Roman" w:hAnsi="Times New Roman" w:cs="Times New Roman"/>
          <w:sz w:val="24"/>
          <w:szCs w:val="24"/>
        </w:rPr>
        <w:t xml:space="preserve"> </w:t>
      </w:r>
      <w:r w:rsidR="001812F1" w:rsidRPr="009E3510">
        <w:rPr>
          <w:rFonts w:ascii="Times New Roman" w:hAnsi="Times New Roman" w:cs="Times New Roman"/>
          <w:sz w:val="24"/>
          <w:szCs w:val="24"/>
        </w:rPr>
        <w:t>en caso contrario</w:t>
      </w:r>
      <w:r w:rsidR="00D300D2">
        <w:rPr>
          <w:rFonts w:ascii="Times New Roman" w:hAnsi="Times New Roman" w:cs="Times New Roman"/>
          <w:sz w:val="24"/>
          <w:szCs w:val="24"/>
        </w:rPr>
        <w:t>,</w:t>
      </w:r>
      <w:r w:rsidR="001812F1" w:rsidRPr="009E3510">
        <w:rPr>
          <w:rFonts w:ascii="Times New Roman" w:hAnsi="Times New Roman" w:cs="Times New Roman"/>
          <w:sz w:val="24"/>
          <w:szCs w:val="24"/>
        </w:rPr>
        <w:t xml:space="preserve"> si hay un incumplimiento</w:t>
      </w:r>
      <w:r w:rsidR="00D300D2">
        <w:rPr>
          <w:rFonts w:ascii="Times New Roman" w:hAnsi="Times New Roman" w:cs="Times New Roman"/>
          <w:sz w:val="24"/>
          <w:szCs w:val="24"/>
        </w:rPr>
        <w:t>,</w:t>
      </w:r>
      <w:r w:rsidR="001812F1" w:rsidRPr="009E3510">
        <w:rPr>
          <w:rFonts w:ascii="Times New Roman" w:hAnsi="Times New Roman" w:cs="Times New Roman"/>
          <w:sz w:val="24"/>
          <w:szCs w:val="24"/>
        </w:rPr>
        <w:t xml:space="preserve"> el Estado cuantifica la contribución</w:t>
      </w:r>
      <w:r w:rsidR="00D300D2">
        <w:rPr>
          <w:rFonts w:ascii="Times New Roman" w:hAnsi="Times New Roman" w:cs="Times New Roman"/>
          <w:sz w:val="24"/>
          <w:szCs w:val="24"/>
        </w:rPr>
        <w:t>,</w:t>
      </w:r>
      <w:r w:rsidR="001812F1" w:rsidRPr="009E3510">
        <w:rPr>
          <w:rFonts w:ascii="Times New Roman" w:hAnsi="Times New Roman" w:cs="Times New Roman"/>
          <w:sz w:val="24"/>
          <w:szCs w:val="24"/>
        </w:rPr>
        <w:t xml:space="preserve"> como ya se mencionó</w:t>
      </w:r>
      <w:r w:rsidR="00D300D2">
        <w:rPr>
          <w:rFonts w:ascii="Times New Roman" w:hAnsi="Times New Roman" w:cs="Times New Roman"/>
          <w:sz w:val="24"/>
          <w:szCs w:val="24"/>
        </w:rPr>
        <w:t>,</w:t>
      </w:r>
      <w:r w:rsidR="001812F1" w:rsidRPr="009E3510">
        <w:rPr>
          <w:rFonts w:ascii="Times New Roman" w:hAnsi="Times New Roman" w:cs="Times New Roman"/>
          <w:sz w:val="24"/>
          <w:szCs w:val="24"/>
        </w:rPr>
        <w:t xml:space="preserve"> a través de sus facultades de comprobación</w:t>
      </w:r>
      <w:r w:rsidR="002E00BE">
        <w:rPr>
          <w:rFonts w:ascii="Times New Roman" w:hAnsi="Times New Roman" w:cs="Times New Roman"/>
          <w:sz w:val="24"/>
          <w:szCs w:val="24"/>
        </w:rPr>
        <w:t>,</w:t>
      </w:r>
      <w:r w:rsidR="001812F1" w:rsidRPr="009E3510">
        <w:rPr>
          <w:rFonts w:ascii="Times New Roman" w:hAnsi="Times New Roman" w:cs="Times New Roman"/>
          <w:sz w:val="24"/>
          <w:szCs w:val="24"/>
        </w:rPr>
        <w:t xml:space="preserve"> mediante la determinación del crédito fiscal</w:t>
      </w:r>
      <w:r w:rsidR="002E00BE">
        <w:rPr>
          <w:rFonts w:ascii="Times New Roman" w:hAnsi="Times New Roman" w:cs="Times New Roman"/>
          <w:sz w:val="24"/>
          <w:szCs w:val="24"/>
        </w:rPr>
        <w:t>,</w:t>
      </w:r>
      <w:r w:rsidR="001812F1" w:rsidRPr="009E3510">
        <w:rPr>
          <w:rFonts w:ascii="Times New Roman" w:hAnsi="Times New Roman" w:cs="Times New Roman"/>
          <w:sz w:val="24"/>
          <w:szCs w:val="24"/>
        </w:rPr>
        <w:t xml:space="preserve"> el cual tendrá que liquidarse por el sujeto pasivo.</w:t>
      </w:r>
    </w:p>
    <w:p w14:paraId="65BB95B7" w14:textId="718FB276" w:rsidR="001812F1" w:rsidRPr="009E3510" w:rsidRDefault="00C514DE" w:rsidP="003C7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CFF</w:t>
      </w:r>
      <w:r w:rsidR="007A4A37">
        <w:rPr>
          <w:rFonts w:ascii="Times New Roman" w:hAnsi="Times New Roman" w:cs="Times New Roman"/>
          <w:sz w:val="24"/>
          <w:szCs w:val="24"/>
        </w:rPr>
        <w:t xml:space="preserve"> </w:t>
      </w:r>
      <w:r w:rsidR="002E00BE" w:rsidRPr="007A4A37">
        <w:rPr>
          <w:rFonts w:ascii="Times New Roman" w:hAnsi="Times New Roman" w:cs="Times New Roman"/>
          <w:noProof/>
          <w:sz w:val="24"/>
          <w:szCs w:val="24"/>
        </w:rPr>
        <w:t>(</w:t>
      </w:r>
      <w:r w:rsidR="002E00BE">
        <w:rPr>
          <w:rFonts w:ascii="Times New Roman" w:hAnsi="Times New Roman" w:cs="Times New Roman"/>
          <w:noProof/>
          <w:sz w:val="24"/>
          <w:szCs w:val="24"/>
        </w:rPr>
        <w:t>Presidencia de la República</w:t>
      </w:r>
      <w:r w:rsidR="002E00BE" w:rsidRPr="00213A14">
        <w:rPr>
          <w:rFonts w:ascii="Times New Roman" w:hAnsi="Times New Roman" w:cs="Times New Roman"/>
          <w:noProof/>
          <w:sz w:val="24"/>
          <w:szCs w:val="24"/>
        </w:rPr>
        <w:t xml:space="preserve">, </w:t>
      </w:r>
      <w:r w:rsidR="002E00BE">
        <w:rPr>
          <w:rFonts w:ascii="Times New Roman" w:hAnsi="Times New Roman" w:cs="Times New Roman"/>
          <w:noProof/>
          <w:sz w:val="24"/>
          <w:szCs w:val="24"/>
        </w:rPr>
        <w:t>12 de noviembre de 2021b</w:t>
      </w:r>
      <w:r w:rsidR="002E00BE" w:rsidRPr="007A4A37">
        <w:rPr>
          <w:rFonts w:ascii="Times New Roman" w:hAnsi="Times New Roman" w:cs="Times New Roman"/>
          <w:noProof/>
          <w:sz w:val="24"/>
          <w:szCs w:val="24"/>
        </w:rPr>
        <w:t>)</w:t>
      </w:r>
      <w:r>
        <w:rPr>
          <w:rFonts w:ascii="Times New Roman" w:hAnsi="Times New Roman" w:cs="Times New Roman"/>
          <w:sz w:val="24"/>
          <w:szCs w:val="24"/>
        </w:rPr>
        <w:t xml:space="preserve"> es u</w:t>
      </w:r>
      <w:r w:rsidR="001812F1" w:rsidRPr="009E3510">
        <w:rPr>
          <w:rFonts w:ascii="Times New Roman" w:hAnsi="Times New Roman" w:cs="Times New Roman"/>
          <w:sz w:val="24"/>
          <w:szCs w:val="24"/>
        </w:rPr>
        <w:t xml:space="preserve">na de las leyes fiscales en México que es de aplicación supletoria </w:t>
      </w:r>
      <w:r>
        <w:rPr>
          <w:rFonts w:ascii="Times New Roman" w:hAnsi="Times New Roman" w:cs="Times New Roman"/>
          <w:sz w:val="24"/>
          <w:szCs w:val="24"/>
        </w:rPr>
        <w:t>en materia fiscal</w:t>
      </w:r>
      <w:r w:rsidR="001812F1" w:rsidRPr="009E3510">
        <w:rPr>
          <w:rFonts w:ascii="Times New Roman" w:hAnsi="Times New Roman" w:cs="Times New Roman"/>
          <w:sz w:val="24"/>
          <w:szCs w:val="24"/>
        </w:rPr>
        <w:t>, asume un papel jurídico importante para la interpretación y</w:t>
      </w:r>
      <w:r w:rsidR="00DE489E">
        <w:rPr>
          <w:rFonts w:ascii="Times New Roman" w:hAnsi="Times New Roman" w:cs="Times New Roman"/>
          <w:sz w:val="24"/>
          <w:szCs w:val="24"/>
        </w:rPr>
        <w:t>,</w:t>
      </w:r>
      <w:r w:rsidR="001812F1" w:rsidRPr="009E3510">
        <w:rPr>
          <w:rFonts w:ascii="Times New Roman" w:hAnsi="Times New Roman" w:cs="Times New Roman"/>
          <w:sz w:val="24"/>
          <w:szCs w:val="24"/>
        </w:rPr>
        <w:t xml:space="preserve"> a su vez</w:t>
      </w:r>
      <w:r w:rsidR="00DE489E">
        <w:rPr>
          <w:rFonts w:ascii="Times New Roman" w:hAnsi="Times New Roman" w:cs="Times New Roman"/>
          <w:sz w:val="24"/>
          <w:szCs w:val="24"/>
        </w:rPr>
        <w:t>,</w:t>
      </w:r>
      <w:r w:rsidR="001812F1" w:rsidRPr="009E3510">
        <w:rPr>
          <w:rFonts w:ascii="Times New Roman" w:hAnsi="Times New Roman" w:cs="Times New Roman"/>
          <w:sz w:val="24"/>
          <w:szCs w:val="24"/>
        </w:rPr>
        <w:t xml:space="preserve"> </w:t>
      </w:r>
      <w:r w:rsidR="00DE489E" w:rsidRPr="009E3510">
        <w:rPr>
          <w:rFonts w:ascii="Times New Roman" w:hAnsi="Times New Roman" w:cs="Times New Roman"/>
          <w:sz w:val="24"/>
          <w:szCs w:val="24"/>
        </w:rPr>
        <w:t>complement</w:t>
      </w:r>
      <w:r w:rsidR="00DE489E">
        <w:rPr>
          <w:rFonts w:ascii="Times New Roman" w:hAnsi="Times New Roman" w:cs="Times New Roman"/>
          <w:sz w:val="24"/>
          <w:szCs w:val="24"/>
        </w:rPr>
        <w:t>a</w:t>
      </w:r>
      <w:r w:rsidR="00DE489E" w:rsidRPr="009E3510">
        <w:rPr>
          <w:rFonts w:ascii="Times New Roman" w:hAnsi="Times New Roman" w:cs="Times New Roman"/>
          <w:sz w:val="24"/>
          <w:szCs w:val="24"/>
        </w:rPr>
        <w:t xml:space="preserve"> </w:t>
      </w:r>
      <w:r w:rsidR="001812F1" w:rsidRPr="009E3510">
        <w:rPr>
          <w:rFonts w:ascii="Times New Roman" w:hAnsi="Times New Roman" w:cs="Times New Roman"/>
          <w:sz w:val="24"/>
          <w:szCs w:val="24"/>
        </w:rPr>
        <w:t>disposiciones que las leyes específicas no contengan</w:t>
      </w:r>
      <w:r w:rsidR="00DE489E">
        <w:rPr>
          <w:rFonts w:ascii="Times New Roman" w:hAnsi="Times New Roman" w:cs="Times New Roman"/>
          <w:sz w:val="24"/>
          <w:szCs w:val="24"/>
        </w:rPr>
        <w:t>,</w:t>
      </w:r>
      <w:r w:rsidR="001812F1" w:rsidRPr="009E3510">
        <w:rPr>
          <w:rFonts w:ascii="Times New Roman" w:hAnsi="Times New Roman" w:cs="Times New Roman"/>
          <w:sz w:val="24"/>
          <w:szCs w:val="24"/>
        </w:rPr>
        <w:t xml:space="preserve"> o en su caso</w:t>
      </w:r>
      <w:r w:rsidR="00DE489E">
        <w:rPr>
          <w:rFonts w:ascii="Times New Roman" w:hAnsi="Times New Roman" w:cs="Times New Roman"/>
          <w:sz w:val="24"/>
          <w:szCs w:val="24"/>
        </w:rPr>
        <w:t>,</w:t>
      </w:r>
      <w:r w:rsidR="001812F1" w:rsidRPr="009E3510">
        <w:rPr>
          <w:rFonts w:ascii="Times New Roman" w:hAnsi="Times New Roman" w:cs="Times New Roman"/>
          <w:sz w:val="24"/>
          <w:szCs w:val="24"/>
        </w:rPr>
        <w:t xml:space="preserve"> las </w:t>
      </w:r>
      <w:r w:rsidR="00DE489E" w:rsidRPr="009E3510">
        <w:rPr>
          <w:rFonts w:ascii="Times New Roman" w:hAnsi="Times New Roman" w:cs="Times New Roman"/>
          <w:sz w:val="24"/>
          <w:szCs w:val="24"/>
        </w:rPr>
        <w:t>vincul</w:t>
      </w:r>
      <w:r w:rsidR="00DE489E">
        <w:rPr>
          <w:rFonts w:ascii="Times New Roman" w:hAnsi="Times New Roman" w:cs="Times New Roman"/>
          <w:sz w:val="24"/>
          <w:szCs w:val="24"/>
        </w:rPr>
        <w:t>a</w:t>
      </w:r>
      <w:r w:rsidR="00DE489E" w:rsidRPr="009E3510">
        <w:rPr>
          <w:rFonts w:ascii="Times New Roman" w:hAnsi="Times New Roman" w:cs="Times New Roman"/>
          <w:sz w:val="24"/>
          <w:szCs w:val="24"/>
        </w:rPr>
        <w:t xml:space="preserve"> </w:t>
      </w:r>
      <w:r w:rsidR="001812F1" w:rsidRPr="009E3510">
        <w:rPr>
          <w:rFonts w:ascii="Times New Roman" w:hAnsi="Times New Roman" w:cs="Times New Roman"/>
          <w:sz w:val="24"/>
          <w:szCs w:val="24"/>
        </w:rPr>
        <w:t>de manera directa</w:t>
      </w:r>
      <w:r w:rsidR="00DE489E">
        <w:rPr>
          <w:rFonts w:ascii="Times New Roman" w:hAnsi="Times New Roman" w:cs="Times New Roman"/>
          <w:sz w:val="24"/>
          <w:szCs w:val="24"/>
        </w:rPr>
        <w:t>.</w:t>
      </w:r>
      <w:r w:rsidR="00DE489E" w:rsidRPr="009E3510">
        <w:rPr>
          <w:rFonts w:ascii="Times New Roman" w:hAnsi="Times New Roman" w:cs="Times New Roman"/>
          <w:sz w:val="24"/>
          <w:szCs w:val="24"/>
        </w:rPr>
        <w:t xml:space="preserve"> </w:t>
      </w:r>
      <w:r w:rsidR="00DE489E">
        <w:rPr>
          <w:rFonts w:ascii="Times New Roman" w:hAnsi="Times New Roman" w:cs="Times New Roman"/>
          <w:sz w:val="24"/>
          <w:szCs w:val="24"/>
        </w:rPr>
        <w:t xml:space="preserve">Para </w:t>
      </w:r>
      <w:r w:rsidR="001812F1" w:rsidRPr="009E3510">
        <w:rPr>
          <w:rFonts w:ascii="Times New Roman" w:hAnsi="Times New Roman" w:cs="Times New Roman"/>
          <w:sz w:val="24"/>
          <w:szCs w:val="24"/>
        </w:rPr>
        <w:t>la LISR</w:t>
      </w:r>
      <w:r w:rsidR="00D83BBE">
        <w:rPr>
          <w:rFonts w:ascii="Times New Roman" w:hAnsi="Times New Roman" w:cs="Times New Roman"/>
          <w:sz w:val="24"/>
          <w:szCs w:val="24"/>
        </w:rPr>
        <w:t xml:space="preserve"> </w:t>
      </w:r>
      <w:r w:rsidR="00772F86" w:rsidRPr="00D83BBE">
        <w:rPr>
          <w:rFonts w:ascii="Times New Roman" w:hAnsi="Times New Roman" w:cs="Times New Roman"/>
          <w:noProof/>
          <w:sz w:val="24"/>
          <w:szCs w:val="24"/>
        </w:rPr>
        <w:t>(</w:t>
      </w:r>
      <w:r w:rsidR="00772F86">
        <w:rPr>
          <w:rFonts w:ascii="Times New Roman" w:hAnsi="Times New Roman" w:cs="Times New Roman"/>
          <w:noProof/>
          <w:sz w:val="24"/>
          <w:szCs w:val="24"/>
        </w:rPr>
        <w:t>Presidencia de la República</w:t>
      </w:r>
      <w:r w:rsidR="00772F86" w:rsidRPr="00D83BBE">
        <w:rPr>
          <w:rFonts w:ascii="Times New Roman" w:hAnsi="Times New Roman" w:cs="Times New Roman"/>
          <w:noProof/>
          <w:sz w:val="24"/>
          <w:szCs w:val="24"/>
        </w:rPr>
        <w:t xml:space="preserve">, </w:t>
      </w:r>
      <w:r w:rsidR="00772F86">
        <w:rPr>
          <w:rFonts w:ascii="Times New Roman" w:hAnsi="Times New Roman" w:cs="Times New Roman"/>
          <w:noProof/>
          <w:sz w:val="24"/>
          <w:szCs w:val="24"/>
        </w:rPr>
        <w:t xml:space="preserve">12 de noviembre de </w:t>
      </w:r>
      <w:r w:rsidR="00772F86" w:rsidRPr="00D83BBE">
        <w:rPr>
          <w:rFonts w:ascii="Times New Roman" w:hAnsi="Times New Roman" w:cs="Times New Roman"/>
          <w:noProof/>
          <w:sz w:val="24"/>
          <w:szCs w:val="24"/>
        </w:rPr>
        <w:t>2021)</w:t>
      </w:r>
      <w:r w:rsidR="00DE489E">
        <w:rPr>
          <w:rFonts w:ascii="Times New Roman" w:hAnsi="Times New Roman" w:cs="Times New Roman"/>
          <w:noProof/>
          <w:sz w:val="24"/>
          <w:szCs w:val="24"/>
        </w:rPr>
        <w:t>,</w:t>
      </w:r>
      <w:r w:rsidR="001812F1" w:rsidRPr="009E3510">
        <w:rPr>
          <w:rFonts w:ascii="Times New Roman" w:hAnsi="Times New Roman" w:cs="Times New Roman"/>
          <w:sz w:val="24"/>
          <w:szCs w:val="24"/>
        </w:rPr>
        <w:t xml:space="preserve"> la determinación del impuesto a cargo es del contribuyente, como lo establece el CFF desde la aplicación estricta de la ley, la autodeterminación de la contribución y el pago de </w:t>
      </w:r>
      <w:r w:rsidR="00DE489E">
        <w:rPr>
          <w:rFonts w:ascii="Times New Roman" w:hAnsi="Times New Roman" w:cs="Times New Roman"/>
          <w:sz w:val="24"/>
          <w:szCs w:val="24"/>
        </w:rPr>
        <w:t>esta</w:t>
      </w:r>
      <w:r w:rsidR="001812F1" w:rsidRPr="009E3510">
        <w:rPr>
          <w:rFonts w:ascii="Times New Roman" w:hAnsi="Times New Roman" w:cs="Times New Roman"/>
          <w:sz w:val="24"/>
          <w:szCs w:val="24"/>
        </w:rPr>
        <w:t>.</w:t>
      </w:r>
    </w:p>
    <w:p w14:paraId="686B7E65" w14:textId="7D3F75B5" w:rsidR="001812F1" w:rsidRPr="009E3510" w:rsidRDefault="001812F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El artículo 6 del CFF</w:t>
      </w:r>
      <w:r w:rsidR="004A6370">
        <w:rPr>
          <w:rFonts w:ascii="Times New Roman" w:hAnsi="Times New Roman" w:cs="Times New Roman"/>
          <w:sz w:val="24"/>
          <w:szCs w:val="24"/>
        </w:rPr>
        <w:t xml:space="preserve"> </w:t>
      </w:r>
      <w:r w:rsidR="002E00BE" w:rsidRPr="002E00BE">
        <w:rPr>
          <w:rFonts w:ascii="Times New Roman" w:hAnsi="Times New Roman" w:cs="Times New Roman"/>
          <w:noProof/>
          <w:sz w:val="24"/>
          <w:szCs w:val="24"/>
        </w:rPr>
        <w:t>(</w:t>
      </w:r>
      <w:r w:rsidR="002E00BE">
        <w:rPr>
          <w:rFonts w:ascii="Times New Roman" w:hAnsi="Times New Roman" w:cs="Times New Roman"/>
          <w:noProof/>
          <w:sz w:val="24"/>
          <w:szCs w:val="24"/>
        </w:rPr>
        <w:t>Presidencia de la República</w:t>
      </w:r>
      <w:r w:rsidR="002E00BE" w:rsidRPr="00213A14">
        <w:rPr>
          <w:rFonts w:ascii="Times New Roman" w:hAnsi="Times New Roman" w:cs="Times New Roman"/>
          <w:noProof/>
          <w:sz w:val="24"/>
          <w:szCs w:val="24"/>
        </w:rPr>
        <w:t xml:space="preserve">, </w:t>
      </w:r>
      <w:r w:rsidR="002E00BE">
        <w:rPr>
          <w:rFonts w:ascii="Times New Roman" w:hAnsi="Times New Roman" w:cs="Times New Roman"/>
          <w:noProof/>
          <w:sz w:val="24"/>
          <w:szCs w:val="24"/>
        </w:rPr>
        <w:t>12 de noviembre de 2021b</w:t>
      </w:r>
      <w:r w:rsidR="002E00BE" w:rsidRPr="002E00BE">
        <w:rPr>
          <w:rFonts w:ascii="Times New Roman" w:hAnsi="Times New Roman" w:cs="Times New Roman"/>
          <w:noProof/>
          <w:sz w:val="24"/>
          <w:szCs w:val="24"/>
        </w:rPr>
        <w:t>)</w:t>
      </w:r>
      <w:r w:rsidRPr="009E3510">
        <w:rPr>
          <w:rFonts w:ascii="Times New Roman" w:hAnsi="Times New Roman" w:cs="Times New Roman"/>
          <w:sz w:val="24"/>
          <w:szCs w:val="24"/>
        </w:rPr>
        <w:t xml:space="preserve"> establece lo siguiente:</w:t>
      </w:r>
    </w:p>
    <w:p w14:paraId="7A559C94" w14:textId="6E428322" w:rsidR="001812F1" w:rsidRPr="009E3510" w:rsidRDefault="001812F1" w:rsidP="003C7145">
      <w:pPr>
        <w:spacing w:after="0" w:line="360" w:lineRule="auto"/>
        <w:ind w:left="1418" w:hanging="1"/>
        <w:jc w:val="both"/>
        <w:rPr>
          <w:rFonts w:ascii="Times New Roman" w:hAnsi="Times New Roman" w:cs="Times New Roman"/>
          <w:sz w:val="24"/>
          <w:szCs w:val="24"/>
        </w:rPr>
      </w:pPr>
      <w:r w:rsidRPr="009E3510">
        <w:rPr>
          <w:rFonts w:ascii="Times New Roman" w:hAnsi="Times New Roman" w:cs="Times New Roman"/>
          <w:sz w:val="24"/>
          <w:szCs w:val="24"/>
        </w:rPr>
        <w:t>Las contribuciones se causan conforme se realizan las situaciones jurídicas o de hecho, previstas en las leyes fiscales vigentes durante el lapso en que ocurran.</w:t>
      </w:r>
    </w:p>
    <w:p w14:paraId="535BA43D" w14:textId="6EFB2AA3" w:rsidR="001812F1" w:rsidRPr="009E3510" w:rsidRDefault="001812F1" w:rsidP="003C7145">
      <w:pPr>
        <w:spacing w:after="0" w:line="360" w:lineRule="auto"/>
        <w:ind w:left="1418" w:firstLine="706"/>
        <w:jc w:val="both"/>
        <w:rPr>
          <w:rFonts w:ascii="Times New Roman" w:hAnsi="Times New Roman" w:cs="Times New Roman"/>
          <w:sz w:val="24"/>
          <w:szCs w:val="24"/>
        </w:rPr>
      </w:pPr>
      <w:r w:rsidRPr="009E3510">
        <w:rPr>
          <w:rFonts w:ascii="Times New Roman" w:hAnsi="Times New Roman" w:cs="Times New Roman"/>
          <w:sz w:val="24"/>
          <w:szCs w:val="24"/>
        </w:rPr>
        <w:t>Dichas contribuciones se determinarán conforme a las disposiciones vigentes en el momento de su causación, pero les serán aplicables las normas sobre procedimiento que se expidan con posterioridad.</w:t>
      </w:r>
    </w:p>
    <w:p w14:paraId="2E66A8EC" w14:textId="530B8E9A" w:rsidR="001812F1" w:rsidRPr="009E3510" w:rsidRDefault="001812F1" w:rsidP="003C7145">
      <w:pPr>
        <w:spacing w:after="0" w:line="360" w:lineRule="auto"/>
        <w:ind w:left="1418" w:firstLine="706"/>
        <w:jc w:val="both"/>
        <w:rPr>
          <w:rFonts w:ascii="Times New Roman" w:hAnsi="Times New Roman" w:cs="Times New Roman"/>
          <w:sz w:val="24"/>
          <w:szCs w:val="24"/>
        </w:rPr>
      </w:pPr>
      <w:r w:rsidRPr="009E3510">
        <w:rPr>
          <w:rFonts w:ascii="Times New Roman" w:hAnsi="Times New Roman" w:cs="Times New Roman"/>
          <w:sz w:val="24"/>
          <w:szCs w:val="24"/>
        </w:rPr>
        <w:t>Corresponde a los contribuyentes la determinación de las contribuciones a su cargo, salvo disposición expresa en contrario. Si las autoridades fiscales deben hacer la determinación, los contribuyentes les proporcionarán la información necesaria dentro de los 15 días siguientes a la fecha de su causación.</w:t>
      </w:r>
    </w:p>
    <w:p w14:paraId="311462E0" w14:textId="49E66F21" w:rsidR="001812F1" w:rsidRPr="009E3510" w:rsidRDefault="001812F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En el caso del ISR, la determinación y pago son obligaciones del contribuyente </w:t>
      </w:r>
      <w:r w:rsidR="00CF2448">
        <w:rPr>
          <w:rFonts w:ascii="Times New Roman" w:hAnsi="Times New Roman" w:cs="Times New Roman"/>
          <w:sz w:val="24"/>
          <w:szCs w:val="24"/>
        </w:rPr>
        <w:t xml:space="preserve">de acuerdo </w:t>
      </w:r>
      <w:r w:rsidR="003348E3">
        <w:rPr>
          <w:rFonts w:ascii="Times New Roman" w:hAnsi="Times New Roman" w:cs="Times New Roman"/>
          <w:sz w:val="24"/>
          <w:szCs w:val="24"/>
        </w:rPr>
        <w:t xml:space="preserve">con </w:t>
      </w:r>
      <w:r w:rsidR="00CF2448">
        <w:rPr>
          <w:rFonts w:ascii="Times New Roman" w:hAnsi="Times New Roman" w:cs="Times New Roman"/>
          <w:sz w:val="24"/>
          <w:szCs w:val="24"/>
        </w:rPr>
        <w:t>lo que establece el CFF</w:t>
      </w:r>
      <w:r w:rsidR="00D83BBE">
        <w:rPr>
          <w:rFonts w:ascii="Times New Roman" w:hAnsi="Times New Roman" w:cs="Times New Roman"/>
          <w:sz w:val="24"/>
          <w:szCs w:val="24"/>
        </w:rPr>
        <w:t xml:space="preserve"> </w:t>
      </w:r>
      <w:r w:rsidR="002E00BE" w:rsidRPr="002E00BE">
        <w:rPr>
          <w:rFonts w:ascii="Times New Roman" w:hAnsi="Times New Roman" w:cs="Times New Roman"/>
          <w:noProof/>
          <w:sz w:val="24"/>
          <w:szCs w:val="24"/>
        </w:rPr>
        <w:t>(</w:t>
      </w:r>
      <w:r w:rsidR="002E00BE">
        <w:rPr>
          <w:rFonts w:ascii="Times New Roman" w:hAnsi="Times New Roman" w:cs="Times New Roman"/>
          <w:noProof/>
          <w:sz w:val="24"/>
          <w:szCs w:val="24"/>
        </w:rPr>
        <w:t>Presidencia de la República</w:t>
      </w:r>
      <w:r w:rsidR="002E00BE" w:rsidRPr="00213A14">
        <w:rPr>
          <w:rFonts w:ascii="Times New Roman" w:hAnsi="Times New Roman" w:cs="Times New Roman"/>
          <w:noProof/>
          <w:sz w:val="24"/>
          <w:szCs w:val="24"/>
        </w:rPr>
        <w:t xml:space="preserve">, </w:t>
      </w:r>
      <w:r w:rsidR="002E00BE">
        <w:rPr>
          <w:rFonts w:ascii="Times New Roman" w:hAnsi="Times New Roman" w:cs="Times New Roman"/>
          <w:noProof/>
          <w:sz w:val="24"/>
          <w:szCs w:val="24"/>
        </w:rPr>
        <w:t>12 de noviembre de 2021b</w:t>
      </w:r>
      <w:r w:rsidR="002E00BE" w:rsidRPr="002E00BE">
        <w:rPr>
          <w:rFonts w:ascii="Times New Roman" w:hAnsi="Times New Roman" w:cs="Times New Roman"/>
          <w:noProof/>
          <w:sz w:val="24"/>
          <w:szCs w:val="24"/>
        </w:rPr>
        <w:t>)</w:t>
      </w:r>
      <w:r w:rsidR="00CF2448">
        <w:rPr>
          <w:rFonts w:ascii="Times New Roman" w:hAnsi="Times New Roman" w:cs="Times New Roman"/>
          <w:sz w:val="24"/>
          <w:szCs w:val="24"/>
        </w:rPr>
        <w:t xml:space="preserve">, </w:t>
      </w:r>
      <w:r w:rsidRPr="009E3510">
        <w:rPr>
          <w:rFonts w:ascii="Times New Roman" w:hAnsi="Times New Roman" w:cs="Times New Roman"/>
          <w:sz w:val="24"/>
          <w:szCs w:val="24"/>
        </w:rPr>
        <w:t>dependiendo del régimen fiscal que aplique</w:t>
      </w:r>
      <w:r w:rsidR="002C51A5">
        <w:rPr>
          <w:rFonts w:ascii="Times New Roman" w:hAnsi="Times New Roman" w:cs="Times New Roman"/>
          <w:sz w:val="24"/>
          <w:szCs w:val="24"/>
        </w:rPr>
        <w:t>,</w:t>
      </w:r>
      <w:r w:rsidRPr="009E3510">
        <w:rPr>
          <w:rFonts w:ascii="Times New Roman" w:hAnsi="Times New Roman" w:cs="Times New Roman"/>
          <w:sz w:val="24"/>
          <w:szCs w:val="24"/>
        </w:rPr>
        <w:t xml:space="preserve"> </w:t>
      </w:r>
      <w:r w:rsidR="007F72D8">
        <w:rPr>
          <w:rFonts w:ascii="Times New Roman" w:hAnsi="Times New Roman" w:cs="Times New Roman"/>
          <w:sz w:val="24"/>
          <w:szCs w:val="24"/>
        </w:rPr>
        <w:t>según</w:t>
      </w:r>
      <w:r w:rsidR="002C51A5"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la actividad preponderante que </w:t>
      </w:r>
      <w:r w:rsidRPr="009E3510">
        <w:rPr>
          <w:rFonts w:ascii="Times New Roman" w:hAnsi="Times New Roman" w:cs="Times New Roman"/>
          <w:sz w:val="24"/>
          <w:szCs w:val="24"/>
        </w:rPr>
        <w:lastRenderedPageBreak/>
        <w:t>desarrolle</w:t>
      </w:r>
      <w:r w:rsidR="002C51A5">
        <w:rPr>
          <w:rFonts w:ascii="Times New Roman" w:hAnsi="Times New Roman" w:cs="Times New Roman"/>
          <w:sz w:val="24"/>
          <w:szCs w:val="24"/>
        </w:rPr>
        <w:t>,</w:t>
      </w:r>
      <w:r w:rsidRPr="009E3510">
        <w:rPr>
          <w:rFonts w:ascii="Times New Roman" w:hAnsi="Times New Roman" w:cs="Times New Roman"/>
          <w:sz w:val="24"/>
          <w:szCs w:val="24"/>
        </w:rPr>
        <w:t xml:space="preserve"> ya sea persona física o persona moral</w:t>
      </w:r>
      <w:r w:rsidR="002C51A5">
        <w:rPr>
          <w:rFonts w:ascii="Times New Roman" w:hAnsi="Times New Roman" w:cs="Times New Roman"/>
          <w:sz w:val="24"/>
          <w:szCs w:val="24"/>
        </w:rPr>
        <w:t>.</w:t>
      </w:r>
      <w:r w:rsidR="002C51A5" w:rsidRPr="009E3510">
        <w:rPr>
          <w:rFonts w:ascii="Times New Roman" w:hAnsi="Times New Roman" w:cs="Times New Roman"/>
          <w:sz w:val="24"/>
          <w:szCs w:val="24"/>
        </w:rPr>
        <w:t xml:space="preserve"> </w:t>
      </w:r>
      <w:r w:rsidR="002C51A5">
        <w:rPr>
          <w:rFonts w:ascii="Times New Roman" w:hAnsi="Times New Roman" w:cs="Times New Roman"/>
          <w:sz w:val="24"/>
          <w:szCs w:val="24"/>
        </w:rPr>
        <w:t>M</w:t>
      </w:r>
      <w:r w:rsidR="002C51A5" w:rsidRPr="009E3510">
        <w:rPr>
          <w:rFonts w:ascii="Times New Roman" w:hAnsi="Times New Roman" w:cs="Times New Roman"/>
          <w:sz w:val="24"/>
          <w:szCs w:val="24"/>
        </w:rPr>
        <w:t xml:space="preserve">ás </w:t>
      </w:r>
      <w:r w:rsidRPr="009E3510">
        <w:rPr>
          <w:rFonts w:ascii="Times New Roman" w:hAnsi="Times New Roman" w:cs="Times New Roman"/>
          <w:sz w:val="24"/>
          <w:szCs w:val="24"/>
        </w:rPr>
        <w:t>adelante se analiza la naturaleza y los elementos del ISR con la finalidad de identificar el tipo de impuesto que grava directamente el ingreso o utilidad. El ISR</w:t>
      </w:r>
      <w:r w:rsidR="002C51A5">
        <w:rPr>
          <w:rFonts w:ascii="Times New Roman" w:hAnsi="Times New Roman" w:cs="Times New Roman"/>
          <w:sz w:val="24"/>
          <w:szCs w:val="24"/>
        </w:rPr>
        <w:t>,</w:t>
      </w:r>
      <w:r w:rsidRPr="009E3510">
        <w:rPr>
          <w:rFonts w:ascii="Times New Roman" w:hAnsi="Times New Roman" w:cs="Times New Roman"/>
          <w:sz w:val="24"/>
          <w:szCs w:val="24"/>
        </w:rPr>
        <w:t xml:space="preserve"> de acuerdo </w:t>
      </w:r>
      <w:r w:rsidR="002C51A5">
        <w:rPr>
          <w:rFonts w:ascii="Times New Roman" w:hAnsi="Times New Roman" w:cs="Times New Roman"/>
          <w:sz w:val="24"/>
          <w:szCs w:val="24"/>
        </w:rPr>
        <w:t>con e</w:t>
      </w:r>
      <w:r w:rsidR="002C51A5" w:rsidRPr="009E3510">
        <w:rPr>
          <w:rFonts w:ascii="Times New Roman" w:hAnsi="Times New Roman" w:cs="Times New Roman"/>
          <w:sz w:val="24"/>
          <w:szCs w:val="24"/>
        </w:rPr>
        <w:t xml:space="preserve">l </w:t>
      </w:r>
      <w:r w:rsidRPr="009E3510">
        <w:rPr>
          <w:rFonts w:ascii="Times New Roman" w:hAnsi="Times New Roman" w:cs="Times New Roman"/>
          <w:sz w:val="24"/>
          <w:szCs w:val="24"/>
        </w:rPr>
        <w:t>régimen fiscal establecido en la LISR</w:t>
      </w:r>
      <w:r w:rsidR="00D83BBE">
        <w:rPr>
          <w:rFonts w:ascii="Times New Roman" w:hAnsi="Times New Roman" w:cs="Times New Roman"/>
          <w:sz w:val="24"/>
          <w:szCs w:val="24"/>
        </w:rPr>
        <w:t xml:space="preserve"> </w:t>
      </w:r>
      <w:r w:rsidR="00772F86" w:rsidRPr="00D83BBE">
        <w:rPr>
          <w:rFonts w:ascii="Times New Roman" w:hAnsi="Times New Roman" w:cs="Times New Roman"/>
          <w:noProof/>
          <w:sz w:val="24"/>
          <w:szCs w:val="24"/>
        </w:rPr>
        <w:t>(</w:t>
      </w:r>
      <w:r w:rsidR="00772F86">
        <w:rPr>
          <w:rFonts w:ascii="Times New Roman" w:hAnsi="Times New Roman" w:cs="Times New Roman"/>
          <w:noProof/>
          <w:sz w:val="24"/>
          <w:szCs w:val="24"/>
        </w:rPr>
        <w:t>Presidencia de la República</w:t>
      </w:r>
      <w:r w:rsidR="00772F86" w:rsidRPr="00D83BBE">
        <w:rPr>
          <w:rFonts w:ascii="Times New Roman" w:hAnsi="Times New Roman" w:cs="Times New Roman"/>
          <w:noProof/>
          <w:sz w:val="24"/>
          <w:szCs w:val="24"/>
        </w:rPr>
        <w:t xml:space="preserve">, </w:t>
      </w:r>
      <w:r w:rsidR="00772F86">
        <w:rPr>
          <w:rFonts w:ascii="Times New Roman" w:hAnsi="Times New Roman" w:cs="Times New Roman"/>
          <w:noProof/>
          <w:sz w:val="24"/>
          <w:szCs w:val="24"/>
        </w:rPr>
        <w:t xml:space="preserve">12 de noviembre de </w:t>
      </w:r>
      <w:r w:rsidR="00772F86" w:rsidRPr="00D83BBE">
        <w:rPr>
          <w:rFonts w:ascii="Times New Roman" w:hAnsi="Times New Roman" w:cs="Times New Roman"/>
          <w:noProof/>
          <w:sz w:val="24"/>
          <w:szCs w:val="24"/>
        </w:rPr>
        <w:t>2021, 2021)</w:t>
      </w:r>
      <w:r w:rsidRPr="009E3510">
        <w:rPr>
          <w:rFonts w:ascii="Times New Roman" w:hAnsi="Times New Roman" w:cs="Times New Roman"/>
          <w:sz w:val="24"/>
          <w:szCs w:val="24"/>
        </w:rPr>
        <w:t>, se calcula y se paga por medio de pagos provisionales o definitivos de manera mensual, bimestral, trimestral, semestral y en algunos casos se realiza un cálculo anual, el cual aplica para aquellos contribuyentes que realizaron pagos provisionales a cuenta de dicho impuesto.</w:t>
      </w:r>
    </w:p>
    <w:p w14:paraId="7621E717" w14:textId="0A255F95" w:rsidR="001812F1" w:rsidRPr="009E3510" w:rsidRDefault="001812F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En el caso de otras contribuciones</w:t>
      </w:r>
      <w:r w:rsidR="002C51A5">
        <w:rPr>
          <w:rFonts w:ascii="Times New Roman" w:hAnsi="Times New Roman" w:cs="Times New Roman"/>
          <w:sz w:val="24"/>
          <w:szCs w:val="24"/>
        </w:rPr>
        <w:t>,</w:t>
      </w:r>
      <w:r w:rsidRPr="009E3510">
        <w:rPr>
          <w:rFonts w:ascii="Times New Roman" w:hAnsi="Times New Roman" w:cs="Times New Roman"/>
          <w:sz w:val="24"/>
          <w:szCs w:val="24"/>
        </w:rPr>
        <w:t xml:space="preserve"> las leyes específicas deben establecer el periodo de cálculo y pago</w:t>
      </w:r>
      <w:r w:rsidR="00BA31E3">
        <w:rPr>
          <w:rFonts w:ascii="Times New Roman" w:hAnsi="Times New Roman" w:cs="Times New Roman"/>
          <w:sz w:val="24"/>
          <w:szCs w:val="24"/>
        </w:rPr>
        <w:t>;</w:t>
      </w:r>
      <w:r w:rsidR="00BA31E3"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en el caso </w:t>
      </w:r>
      <w:r w:rsidR="00BA31E3">
        <w:rPr>
          <w:rFonts w:ascii="Times New Roman" w:hAnsi="Times New Roman" w:cs="Times New Roman"/>
          <w:sz w:val="24"/>
          <w:szCs w:val="24"/>
        </w:rPr>
        <w:t xml:space="preserve">de </w:t>
      </w:r>
      <w:r w:rsidRPr="009E3510">
        <w:rPr>
          <w:rFonts w:ascii="Times New Roman" w:hAnsi="Times New Roman" w:cs="Times New Roman"/>
          <w:sz w:val="24"/>
          <w:szCs w:val="24"/>
        </w:rPr>
        <w:t xml:space="preserve">que la ley no </w:t>
      </w:r>
      <w:r w:rsidR="00BA31E3">
        <w:rPr>
          <w:rFonts w:ascii="Times New Roman" w:hAnsi="Times New Roman" w:cs="Times New Roman"/>
          <w:sz w:val="24"/>
          <w:szCs w:val="24"/>
        </w:rPr>
        <w:t xml:space="preserve">lo </w:t>
      </w:r>
      <w:r w:rsidRPr="009E3510">
        <w:rPr>
          <w:rFonts w:ascii="Times New Roman" w:hAnsi="Times New Roman" w:cs="Times New Roman"/>
          <w:sz w:val="24"/>
          <w:szCs w:val="24"/>
        </w:rPr>
        <w:t>contemple, se estaría aplicando de manera supletoria el periodo de pago que establezca el CFF</w:t>
      </w:r>
      <w:r w:rsidR="00D83BBE">
        <w:rPr>
          <w:rFonts w:ascii="Times New Roman" w:hAnsi="Times New Roman" w:cs="Times New Roman"/>
          <w:sz w:val="24"/>
          <w:szCs w:val="24"/>
        </w:rPr>
        <w:t xml:space="preserve"> </w:t>
      </w:r>
      <w:r w:rsidR="002E00BE" w:rsidRPr="002E00BE">
        <w:rPr>
          <w:rFonts w:ascii="Times New Roman" w:hAnsi="Times New Roman" w:cs="Times New Roman"/>
          <w:noProof/>
          <w:sz w:val="24"/>
          <w:szCs w:val="24"/>
        </w:rPr>
        <w:t>(</w:t>
      </w:r>
      <w:r w:rsidR="002E00BE">
        <w:rPr>
          <w:rFonts w:ascii="Times New Roman" w:hAnsi="Times New Roman" w:cs="Times New Roman"/>
          <w:noProof/>
          <w:sz w:val="24"/>
          <w:szCs w:val="24"/>
        </w:rPr>
        <w:t>Presidencia de la República</w:t>
      </w:r>
      <w:r w:rsidR="002E00BE" w:rsidRPr="00213A14">
        <w:rPr>
          <w:rFonts w:ascii="Times New Roman" w:hAnsi="Times New Roman" w:cs="Times New Roman"/>
          <w:noProof/>
          <w:sz w:val="24"/>
          <w:szCs w:val="24"/>
        </w:rPr>
        <w:t xml:space="preserve">, </w:t>
      </w:r>
      <w:r w:rsidR="002E00BE">
        <w:rPr>
          <w:rFonts w:ascii="Times New Roman" w:hAnsi="Times New Roman" w:cs="Times New Roman"/>
          <w:noProof/>
          <w:sz w:val="24"/>
          <w:szCs w:val="24"/>
        </w:rPr>
        <w:t>12 de noviembre de 2021b</w:t>
      </w:r>
      <w:r w:rsidR="002E00BE" w:rsidRPr="002E00BE">
        <w:rPr>
          <w:rFonts w:ascii="Times New Roman" w:hAnsi="Times New Roman" w:cs="Times New Roman"/>
          <w:noProof/>
          <w:sz w:val="24"/>
          <w:szCs w:val="24"/>
        </w:rPr>
        <w:t>)</w:t>
      </w:r>
      <w:r w:rsidRPr="009E3510">
        <w:rPr>
          <w:rFonts w:ascii="Times New Roman" w:hAnsi="Times New Roman" w:cs="Times New Roman"/>
          <w:sz w:val="24"/>
          <w:szCs w:val="24"/>
        </w:rPr>
        <w:t>, ya que</w:t>
      </w:r>
      <w:r w:rsidR="00BA31E3">
        <w:rPr>
          <w:rFonts w:ascii="Times New Roman" w:hAnsi="Times New Roman" w:cs="Times New Roman"/>
          <w:sz w:val="24"/>
          <w:szCs w:val="24"/>
        </w:rPr>
        <w:t>,</w:t>
      </w:r>
      <w:r w:rsidRPr="009E3510">
        <w:rPr>
          <w:rFonts w:ascii="Times New Roman" w:hAnsi="Times New Roman" w:cs="Times New Roman"/>
          <w:sz w:val="24"/>
          <w:szCs w:val="24"/>
        </w:rPr>
        <w:t xml:space="preserve"> a falta de norma expresa</w:t>
      </w:r>
      <w:r w:rsidR="00BA31E3">
        <w:rPr>
          <w:rFonts w:ascii="Times New Roman" w:hAnsi="Times New Roman" w:cs="Times New Roman"/>
          <w:sz w:val="24"/>
          <w:szCs w:val="24"/>
        </w:rPr>
        <w:t>,</w:t>
      </w:r>
      <w:r w:rsidRPr="009E3510">
        <w:rPr>
          <w:rFonts w:ascii="Times New Roman" w:hAnsi="Times New Roman" w:cs="Times New Roman"/>
          <w:sz w:val="24"/>
          <w:szCs w:val="24"/>
        </w:rPr>
        <w:t xml:space="preserve"> se aplica el derecho federal común, </w:t>
      </w:r>
      <w:r w:rsidR="00BA31E3">
        <w:rPr>
          <w:rFonts w:ascii="Times New Roman" w:hAnsi="Times New Roman" w:cs="Times New Roman"/>
          <w:sz w:val="24"/>
          <w:szCs w:val="24"/>
        </w:rPr>
        <w:t xml:space="preserve">y </w:t>
      </w:r>
      <w:r w:rsidRPr="009E3510">
        <w:rPr>
          <w:rFonts w:ascii="Times New Roman" w:hAnsi="Times New Roman" w:cs="Times New Roman"/>
          <w:sz w:val="24"/>
          <w:szCs w:val="24"/>
        </w:rPr>
        <w:t>en el caso que nos ocupa</w:t>
      </w:r>
      <w:r w:rsidR="00BA31E3">
        <w:rPr>
          <w:rFonts w:ascii="Times New Roman" w:hAnsi="Times New Roman" w:cs="Times New Roman"/>
          <w:sz w:val="24"/>
          <w:szCs w:val="24"/>
        </w:rPr>
        <w:t>,</w:t>
      </w:r>
      <w:r w:rsidRPr="009E3510">
        <w:rPr>
          <w:rFonts w:ascii="Times New Roman" w:hAnsi="Times New Roman" w:cs="Times New Roman"/>
          <w:sz w:val="24"/>
          <w:szCs w:val="24"/>
        </w:rPr>
        <w:t xml:space="preserve"> es el de la materia fiscal.</w:t>
      </w:r>
    </w:p>
    <w:p w14:paraId="0DAB54A5" w14:textId="77777777" w:rsidR="001812F1" w:rsidRDefault="001812F1" w:rsidP="00602225">
      <w:pPr>
        <w:spacing w:after="0" w:line="360" w:lineRule="auto"/>
        <w:jc w:val="both"/>
        <w:rPr>
          <w:rFonts w:ascii="Times New Roman" w:hAnsi="Times New Roman" w:cs="Times New Roman"/>
          <w:sz w:val="24"/>
          <w:szCs w:val="24"/>
        </w:rPr>
      </w:pPr>
    </w:p>
    <w:p w14:paraId="44017F44" w14:textId="7A2A7760" w:rsidR="009879AE" w:rsidRPr="003C7145" w:rsidRDefault="00735970" w:rsidP="00854C9B">
      <w:pPr>
        <w:spacing w:after="0" w:line="360" w:lineRule="auto"/>
        <w:jc w:val="center"/>
        <w:rPr>
          <w:rFonts w:ascii="Times New Roman" w:hAnsi="Times New Roman" w:cs="Times New Roman"/>
          <w:b/>
          <w:sz w:val="32"/>
          <w:szCs w:val="28"/>
        </w:rPr>
      </w:pPr>
      <w:r w:rsidRPr="003C7145">
        <w:rPr>
          <w:rFonts w:ascii="Times New Roman" w:hAnsi="Times New Roman" w:cs="Times New Roman"/>
          <w:b/>
          <w:sz w:val="32"/>
          <w:szCs w:val="28"/>
        </w:rPr>
        <w:t>Método y material</w:t>
      </w:r>
    </w:p>
    <w:p w14:paraId="1E1D087B" w14:textId="1B61CD26" w:rsidR="008609D0" w:rsidRDefault="008609D0" w:rsidP="003C5C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realiza </w:t>
      </w:r>
      <w:r w:rsidR="009433E2">
        <w:rPr>
          <w:rFonts w:ascii="Times New Roman" w:hAnsi="Times New Roman" w:cs="Times New Roman"/>
          <w:sz w:val="24"/>
          <w:szCs w:val="24"/>
        </w:rPr>
        <w:t xml:space="preserve">esta </w:t>
      </w:r>
      <w:r>
        <w:rPr>
          <w:rFonts w:ascii="Times New Roman" w:hAnsi="Times New Roman" w:cs="Times New Roman"/>
          <w:sz w:val="24"/>
          <w:szCs w:val="24"/>
        </w:rPr>
        <w:t xml:space="preserve">investigación </w:t>
      </w:r>
      <w:r w:rsidR="00E910A9">
        <w:rPr>
          <w:rFonts w:ascii="Times New Roman" w:hAnsi="Times New Roman" w:cs="Times New Roman"/>
          <w:sz w:val="24"/>
          <w:szCs w:val="24"/>
        </w:rPr>
        <w:t xml:space="preserve">a través de </w:t>
      </w:r>
      <w:r w:rsidR="009433E2">
        <w:rPr>
          <w:rFonts w:ascii="Times New Roman" w:hAnsi="Times New Roman" w:cs="Times New Roman"/>
          <w:sz w:val="24"/>
          <w:szCs w:val="24"/>
        </w:rPr>
        <w:t xml:space="preserve">una </w:t>
      </w:r>
      <w:r w:rsidR="00E910A9">
        <w:rPr>
          <w:rFonts w:ascii="Times New Roman" w:hAnsi="Times New Roman" w:cs="Times New Roman"/>
          <w:sz w:val="24"/>
          <w:szCs w:val="24"/>
        </w:rPr>
        <w:t xml:space="preserve">metodología </w:t>
      </w:r>
      <w:r w:rsidR="00234D47">
        <w:rPr>
          <w:rFonts w:ascii="Times New Roman" w:hAnsi="Times New Roman" w:cs="Times New Roman"/>
          <w:sz w:val="24"/>
          <w:szCs w:val="24"/>
        </w:rPr>
        <w:t xml:space="preserve">jurídica </w:t>
      </w:r>
      <w:r w:rsidR="00E910A9">
        <w:rPr>
          <w:rFonts w:ascii="Times New Roman" w:hAnsi="Times New Roman" w:cs="Times New Roman"/>
          <w:sz w:val="24"/>
          <w:szCs w:val="24"/>
        </w:rPr>
        <w:t xml:space="preserve">y </w:t>
      </w:r>
      <w:r>
        <w:rPr>
          <w:rFonts w:ascii="Times New Roman" w:hAnsi="Times New Roman" w:cs="Times New Roman"/>
          <w:sz w:val="24"/>
          <w:szCs w:val="24"/>
        </w:rPr>
        <w:t>documental exploratoria</w:t>
      </w:r>
      <w:r w:rsidR="00E45A15">
        <w:rPr>
          <w:rFonts w:ascii="Times New Roman" w:hAnsi="Times New Roman" w:cs="Times New Roman"/>
          <w:sz w:val="24"/>
          <w:szCs w:val="24"/>
        </w:rPr>
        <w:t xml:space="preserve"> de las disposiciones fiscales vigentes al año 2022</w:t>
      </w:r>
      <w:r w:rsidR="009433E2">
        <w:rPr>
          <w:rFonts w:ascii="Times New Roman" w:hAnsi="Times New Roman" w:cs="Times New Roman"/>
          <w:sz w:val="24"/>
          <w:szCs w:val="24"/>
        </w:rPr>
        <w:t>,</w:t>
      </w:r>
      <w:r>
        <w:rPr>
          <w:rFonts w:ascii="Times New Roman" w:hAnsi="Times New Roman" w:cs="Times New Roman"/>
          <w:sz w:val="24"/>
          <w:szCs w:val="24"/>
        </w:rPr>
        <w:t xml:space="preserve"> con un enfoque mixto</w:t>
      </w:r>
      <w:r w:rsidR="009433E2">
        <w:rPr>
          <w:rFonts w:ascii="Times New Roman" w:hAnsi="Times New Roman" w:cs="Times New Roman"/>
          <w:sz w:val="24"/>
          <w:szCs w:val="24"/>
        </w:rPr>
        <w:t>,</w:t>
      </w:r>
      <w:r>
        <w:rPr>
          <w:rFonts w:ascii="Times New Roman" w:hAnsi="Times New Roman" w:cs="Times New Roman"/>
          <w:sz w:val="24"/>
          <w:szCs w:val="24"/>
        </w:rPr>
        <w:t xml:space="preserve"> </w:t>
      </w:r>
      <w:r w:rsidR="00E45A15">
        <w:rPr>
          <w:rFonts w:ascii="Times New Roman" w:hAnsi="Times New Roman" w:cs="Times New Roman"/>
          <w:sz w:val="24"/>
          <w:szCs w:val="24"/>
        </w:rPr>
        <w:t>con la</w:t>
      </w:r>
      <w:r w:rsidR="0055673F">
        <w:rPr>
          <w:rFonts w:ascii="Times New Roman" w:hAnsi="Times New Roman" w:cs="Times New Roman"/>
          <w:sz w:val="24"/>
          <w:szCs w:val="24"/>
        </w:rPr>
        <w:t xml:space="preserve"> finalidad de determinar los efectos cuantitativos y cualitativos de la carga del ISR en las personas físicas que realizan actividades empresariales </w:t>
      </w:r>
      <w:r>
        <w:rPr>
          <w:rFonts w:ascii="Times New Roman" w:hAnsi="Times New Roman" w:cs="Times New Roman"/>
          <w:sz w:val="24"/>
          <w:szCs w:val="24"/>
        </w:rPr>
        <w:t>mediante el método de estudio de caso</w:t>
      </w:r>
      <w:r w:rsidR="003C5C30">
        <w:rPr>
          <w:rFonts w:ascii="Times New Roman" w:hAnsi="Times New Roman" w:cs="Times New Roman"/>
          <w:sz w:val="24"/>
          <w:szCs w:val="24"/>
        </w:rPr>
        <w:t>,</w:t>
      </w:r>
      <w:r w:rsidR="0055673F">
        <w:rPr>
          <w:rFonts w:ascii="Times New Roman" w:hAnsi="Times New Roman" w:cs="Times New Roman"/>
          <w:sz w:val="24"/>
          <w:szCs w:val="24"/>
        </w:rPr>
        <w:t xml:space="preserve"> que contempla dos supuestos a analizar</w:t>
      </w:r>
      <w:r w:rsidR="003C5C30">
        <w:rPr>
          <w:rFonts w:ascii="Times New Roman" w:hAnsi="Times New Roman" w:cs="Times New Roman"/>
          <w:sz w:val="24"/>
          <w:szCs w:val="24"/>
        </w:rPr>
        <w:t>. L</w:t>
      </w:r>
      <w:r w:rsidR="003C5C30" w:rsidRPr="00B8425B">
        <w:rPr>
          <w:rFonts w:ascii="Times New Roman" w:hAnsi="Times New Roman" w:cs="Times New Roman"/>
          <w:sz w:val="24"/>
          <w:szCs w:val="24"/>
        </w:rPr>
        <w:t xml:space="preserve">a </w:t>
      </w:r>
      <w:r w:rsidR="00B8425B" w:rsidRPr="00B8425B">
        <w:rPr>
          <w:rFonts w:ascii="Times New Roman" w:hAnsi="Times New Roman" w:cs="Times New Roman"/>
          <w:sz w:val="24"/>
          <w:szCs w:val="24"/>
        </w:rPr>
        <w:t xml:space="preserve">metodología </w:t>
      </w:r>
      <w:r w:rsidR="00B8425B">
        <w:rPr>
          <w:rFonts w:ascii="Times New Roman" w:hAnsi="Times New Roman" w:cs="Times New Roman"/>
          <w:sz w:val="24"/>
          <w:szCs w:val="24"/>
        </w:rPr>
        <w:t>ju</w:t>
      </w:r>
      <w:r w:rsidR="00B8425B" w:rsidRPr="00B8425B">
        <w:rPr>
          <w:rFonts w:ascii="Times New Roman" w:hAnsi="Times New Roman" w:cs="Times New Roman"/>
          <w:sz w:val="24"/>
          <w:szCs w:val="24"/>
        </w:rPr>
        <w:t>rídica busca el fortalecimiento de la seguridad jurídica</w:t>
      </w:r>
      <w:r w:rsidR="003C5C30">
        <w:rPr>
          <w:rFonts w:ascii="Times New Roman" w:hAnsi="Times New Roman" w:cs="Times New Roman"/>
          <w:sz w:val="24"/>
          <w:szCs w:val="24"/>
        </w:rPr>
        <w:t xml:space="preserve">. </w:t>
      </w:r>
      <w:r w:rsidR="00B8425B" w:rsidRPr="00B8425B">
        <w:rPr>
          <w:rFonts w:ascii="Times New Roman" w:hAnsi="Times New Roman" w:cs="Times New Roman"/>
          <w:sz w:val="24"/>
          <w:szCs w:val="24"/>
        </w:rPr>
        <w:t xml:space="preserve">Rodríguez </w:t>
      </w:r>
      <w:r w:rsidR="00B8425B">
        <w:rPr>
          <w:rFonts w:ascii="Times New Roman" w:hAnsi="Times New Roman" w:cs="Times New Roman"/>
          <w:sz w:val="24"/>
          <w:szCs w:val="24"/>
        </w:rPr>
        <w:t>(</w:t>
      </w:r>
      <w:r w:rsidR="00B8425B" w:rsidRPr="00B8425B">
        <w:rPr>
          <w:rFonts w:ascii="Times New Roman" w:hAnsi="Times New Roman" w:cs="Times New Roman"/>
          <w:sz w:val="24"/>
          <w:szCs w:val="24"/>
        </w:rPr>
        <w:t>2004</w:t>
      </w:r>
      <w:r w:rsidR="006574FB">
        <w:rPr>
          <w:rFonts w:ascii="Times New Roman" w:hAnsi="Times New Roman" w:cs="Times New Roman"/>
          <w:sz w:val="24"/>
          <w:szCs w:val="24"/>
        </w:rPr>
        <w:t>a</w:t>
      </w:r>
      <w:r w:rsidR="00B8425B" w:rsidRPr="00B8425B">
        <w:rPr>
          <w:rFonts w:ascii="Times New Roman" w:hAnsi="Times New Roman" w:cs="Times New Roman"/>
          <w:sz w:val="24"/>
          <w:szCs w:val="24"/>
        </w:rPr>
        <w:t>)</w:t>
      </w:r>
      <w:r w:rsidR="00B8425B">
        <w:rPr>
          <w:rFonts w:ascii="Times New Roman" w:hAnsi="Times New Roman" w:cs="Times New Roman"/>
          <w:sz w:val="24"/>
          <w:szCs w:val="24"/>
        </w:rPr>
        <w:t xml:space="preserve"> </w:t>
      </w:r>
      <w:r w:rsidR="003C5C30">
        <w:rPr>
          <w:rFonts w:ascii="Times New Roman" w:hAnsi="Times New Roman" w:cs="Times New Roman"/>
          <w:sz w:val="24"/>
          <w:szCs w:val="24"/>
        </w:rPr>
        <w:t>la</w:t>
      </w:r>
      <w:r w:rsidR="003C5C30" w:rsidRPr="00B8425B">
        <w:rPr>
          <w:rFonts w:ascii="Times New Roman" w:hAnsi="Times New Roman" w:cs="Times New Roman"/>
          <w:sz w:val="24"/>
          <w:szCs w:val="24"/>
        </w:rPr>
        <w:t xml:space="preserve"> </w:t>
      </w:r>
      <w:r w:rsidR="00B8425B" w:rsidRPr="00B8425B">
        <w:rPr>
          <w:rFonts w:ascii="Times New Roman" w:hAnsi="Times New Roman" w:cs="Times New Roman"/>
          <w:sz w:val="24"/>
          <w:szCs w:val="24"/>
        </w:rPr>
        <w:t>define como</w:t>
      </w:r>
      <w:r w:rsidR="003C5C30">
        <w:rPr>
          <w:rFonts w:ascii="Times New Roman" w:hAnsi="Times New Roman" w:cs="Times New Roman"/>
          <w:sz w:val="24"/>
          <w:szCs w:val="24"/>
        </w:rPr>
        <w:t xml:space="preserve"> un</w:t>
      </w:r>
      <w:r w:rsidR="003C5C30" w:rsidRPr="00B8425B">
        <w:rPr>
          <w:rFonts w:ascii="Times New Roman" w:hAnsi="Times New Roman" w:cs="Times New Roman"/>
          <w:sz w:val="24"/>
          <w:szCs w:val="24"/>
        </w:rPr>
        <w:t xml:space="preserve"> </w:t>
      </w:r>
      <w:r w:rsidR="00B8425B">
        <w:rPr>
          <w:rFonts w:ascii="Times New Roman" w:hAnsi="Times New Roman" w:cs="Times New Roman"/>
          <w:sz w:val="24"/>
          <w:szCs w:val="24"/>
        </w:rPr>
        <w:t>c</w:t>
      </w:r>
      <w:r w:rsidR="00B8425B" w:rsidRPr="00B8425B">
        <w:rPr>
          <w:rFonts w:ascii="Times New Roman" w:hAnsi="Times New Roman" w:cs="Times New Roman"/>
          <w:sz w:val="24"/>
          <w:szCs w:val="24"/>
        </w:rPr>
        <w:t xml:space="preserve">onjunto de procedimientos intelectuales, y eventualmente materiales, ordenados de acuerdo con un plan racional </w:t>
      </w:r>
      <w:r w:rsidR="003C5C30">
        <w:rPr>
          <w:rFonts w:ascii="Times New Roman" w:hAnsi="Times New Roman" w:cs="Times New Roman"/>
          <w:sz w:val="24"/>
          <w:szCs w:val="24"/>
        </w:rPr>
        <w:t>(</w:t>
      </w:r>
      <w:r w:rsidR="00B8425B" w:rsidRPr="00B8425B">
        <w:rPr>
          <w:rFonts w:ascii="Times New Roman" w:hAnsi="Times New Roman" w:cs="Times New Roman"/>
          <w:sz w:val="24"/>
          <w:szCs w:val="24"/>
        </w:rPr>
        <w:t>sistema de reglas</w:t>
      </w:r>
      <w:r w:rsidR="003C5C30">
        <w:rPr>
          <w:rFonts w:ascii="Times New Roman" w:hAnsi="Times New Roman" w:cs="Times New Roman"/>
          <w:sz w:val="24"/>
          <w:szCs w:val="24"/>
        </w:rPr>
        <w:t>)</w:t>
      </w:r>
      <w:r w:rsidR="003C5C30" w:rsidRPr="00B8425B">
        <w:rPr>
          <w:rFonts w:ascii="Times New Roman" w:hAnsi="Times New Roman" w:cs="Times New Roman"/>
          <w:sz w:val="24"/>
          <w:szCs w:val="24"/>
        </w:rPr>
        <w:t xml:space="preserve"> </w:t>
      </w:r>
      <w:r w:rsidR="00B8425B" w:rsidRPr="00B8425B">
        <w:rPr>
          <w:rFonts w:ascii="Times New Roman" w:hAnsi="Times New Roman" w:cs="Times New Roman"/>
          <w:sz w:val="24"/>
          <w:szCs w:val="24"/>
        </w:rPr>
        <w:t>preestablecido, que en un campo de conocimiento dado se aplican como medio para alcanzar cierto fin de conocimiento puro o de realizaciones prácticas (interpretar o medir eficacia social del discurso jurídico)</w:t>
      </w:r>
      <w:r w:rsidR="000D78CB">
        <w:rPr>
          <w:rFonts w:ascii="Times New Roman" w:hAnsi="Times New Roman" w:cs="Times New Roman"/>
          <w:sz w:val="24"/>
          <w:szCs w:val="24"/>
        </w:rPr>
        <w:t>.</w:t>
      </w:r>
      <w:r w:rsidR="00B8425B">
        <w:rPr>
          <w:rFonts w:ascii="Times New Roman" w:hAnsi="Times New Roman" w:cs="Times New Roman"/>
          <w:sz w:val="24"/>
          <w:szCs w:val="24"/>
        </w:rPr>
        <w:t xml:space="preserve"> </w:t>
      </w:r>
      <w:r w:rsidR="000D78CB">
        <w:rPr>
          <w:rFonts w:ascii="Times New Roman" w:hAnsi="Times New Roman" w:cs="Times New Roman"/>
          <w:sz w:val="24"/>
          <w:szCs w:val="24"/>
        </w:rPr>
        <w:t xml:space="preserve">Y </w:t>
      </w:r>
      <w:r w:rsidR="00640DEF">
        <w:rPr>
          <w:rFonts w:ascii="Times New Roman" w:hAnsi="Times New Roman" w:cs="Times New Roman"/>
          <w:sz w:val="24"/>
          <w:szCs w:val="24"/>
        </w:rPr>
        <w:t xml:space="preserve">según </w:t>
      </w:r>
      <w:r w:rsidR="000D78CB" w:rsidRPr="002E00BE">
        <w:rPr>
          <w:rFonts w:ascii="Times New Roman" w:hAnsi="Times New Roman" w:cs="Times New Roman"/>
          <w:noProof/>
          <w:sz w:val="24"/>
          <w:szCs w:val="24"/>
        </w:rPr>
        <w:t>Hernández, Fernández</w:t>
      </w:r>
      <w:r w:rsidR="000D78CB">
        <w:rPr>
          <w:rFonts w:ascii="Times New Roman" w:hAnsi="Times New Roman" w:cs="Times New Roman"/>
          <w:noProof/>
          <w:sz w:val="24"/>
          <w:szCs w:val="24"/>
        </w:rPr>
        <w:t xml:space="preserve"> y Baptista (</w:t>
      </w:r>
      <w:r w:rsidR="000D78CB" w:rsidRPr="002E00BE">
        <w:rPr>
          <w:rFonts w:ascii="Times New Roman" w:hAnsi="Times New Roman" w:cs="Times New Roman"/>
          <w:noProof/>
          <w:sz w:val="24"/>
          <w:szCs w:val="24"/>
        </w:rPr>
        <w:t>2014)</w:t>
      </w:r>
      <w:r w:rsidR="00FC05BA">
        <w:rPr>
          <w:rFonts w:ascii="Times New Roman" w:hAnsi="Times New Roman" w:cs="Times New Roman"/>
          <w:noProof/>
          <w:sz w:val="24"/>
          <w:szCs w:val="24"/>
        </w:rPr>
        <w:t>,</w:t>
      </w:r>
      <w:r w:rsidR="0063348D">
        <w:rPr>
          <w:rFonts w:ascii="Times New Roman" w:hAnsi="Times New Roman" w:cs="Times New Roman"/>
          <w:sz w:val="24"/>
          <w:szCs w:val="24"/>
        </w:rPr>
        <w:t xml:space="preserve"> en los estudios exploratorios el objetivo es examinar un tema poco estudiado</w:t>
      </w:r>
      <w:r w:rsidR="00D85BEA">
        <w:rPr>
          <w:rFonts w:ascii="Times New Roman" w:hAnsi="Times New Roman" w:cs="Times New Roman"/>
          <w:sz w:val="24"/>
          <w:szCs w:val="24"/>
        </w:rPr>
        <w:t>,</w:t>
      </w:r>
      <w:r w:rsidR="0063348D">
        <w:rPr>
          <w:rFonts w:ascii="Times New Roman" w:hAnsi="Times New Roman" w:cs="Times New Roman"/>
          <w:sz w:val="24"/>
          <w:szCs w:val="24"/>
        </w:rPr>
        <w:t xml:space="preserve"> como es el objeto de estudio</w:t>
      </w:r>
      <w:r w:rsidR="00D85BEA">
        <w:rPr>
          <w:rFonts w:ascii="Times New Roman" w:hAnsi="Times New Roman" w:cs="Times New Roman"/>
          <w:sz w:val="24"/>
          <w:szCs w:val="24"/>
        </w:rPr>
        <w:t>.</w:t>
      </w:r>
      <w:r w:rsidR="0063348D">
        <w:rPr>
          <w:rFonts w:ascii="Times New Roman" w:hAnsi="Times New Roman" w:cs="Times New Roman"/>
          <w:sz w:val="24"/>
          <w:szCs w:val="24"/>
        </w:rPr>
        <w:t xml:space="preserve"> </w:t>
      </w:r>
      <w:r w:rsidR="00D85BEA">
        <w:rPr>
          <w:rFonts w:ascii="Times New Roman" w:hAnsi="Times New Roman" w:cs="Times New Roman"/>
          <w:sz w:val="24"/>
          <w:szCs w:val="24"/>
        </w:rPr>
        <w:t xml:space="preserve">Como ya se adelantó, </w:t>
      </w:r>
      <w:r>
        <w:rPr>
          <w:rFonts w:ascii="Times New Roman" w:hAnsi="Times New Roman" w:cs="Times New Roman"/>
          <w:sz w:val="24"/>
          <w:szCs w:val="24"/>
        </w:rPr>
        <w:t xml:space="preserve">la finalidad </w:t>
      </w:r>
      <w:r w:rsidR="00D85BEA">
        <w:rPr>
          <w:rFonts w:ascii="Times New Roman" w:hAnsi="Times New Roman" w:cs="Times New Roman"/>
          <w:sz w:val="24"/>
          <w:szCs w:val="24"/>
        </w:rPr>
        <w:t xml:space="preserve">es </w:t>
      </w:r>
      <w:r>
        <w:rPr>
          <w:rFonts w:ascii="Times New Roman" w:hAnsi="Times New Roman" w:cs="Times New Roman"/>
          <w:sz w:val="24"/>
          <w:szCs w:val="24"/>
        </w:rPr>
        <w:t>demostrar los efectos en el ISR a través de la copropiedad empresarial en las personas físicas que realizan actividades empresariales</w:t>
      </w:r>
      <w:r w:rsidR="00D85BEA">
        <w:rPr>
          <w:rFonts w:ascii="Times New Roman" w:hAnsi="Times New Roman" w:cs="Times New Roman"/>
          <w:sz w:val="24"/>
          <w:szCs w:val="24"/>
        </w:rPr>
        <w:t xml:space="preserve">. A </w:t>
      </w:r>
      <w:r>
        <w:rPr>
          <w:rFonts w:ascii="Times New Roman" w:hAnsi="Times New Roman" w:cs="Times New Roman"/>
          <w:sz w:val="24"/>
          <w:szCs w:val="24"/>
        </w:rPr>
        <w:t>continuación se describe un supuesto con dos alternativas distintas que la LISR</w:t>
      </w:r>
      <w:r w:rsidR="00234D47">
        <w:rPr>
          <w:rFonts w:ascii="Times New Roman" w:hAnsi="Times New Roman" w:cs="Times New Roman"/>
          <w:sz w:val="24"/>
          <w:szCs w:val="24"/>
        </w:rPr>
        <w:t xml:space="preserve"> </w:t>
      </w:r>
      <w:r>
        <w:rPr>
          <w:rFonts w:ascii="Times New Roman" w:hAnsi="Times New Roman" w:cs="Times New Roman"/>
          <w:sz w:val="24"/>
          <w:szCs w:val="24"/>
        </w:rPr>
        <w:t>contempla</w:t>
      </w:r>
      <w:r w:rsidR="00772F86">
        <w:rPr>
          <w:rFonts w:ascii="Times New Roman" w:hAnsi="Times New Roman" w:cs="Times New Roman"/>
          <w:sz w:val="24"/>
          <w:szCs w:val="24"/>
        </w:rPr>
        <w:t xml:space="preserve"> (</w:t>
      </w:r>
      <w:r w:rsidR="00772F86">
        <w:rPr>
          <w:rFonts w:ascii="Times New Roman" w:hAnsi="Times New Roman" w:cs="Times New Roman"/>
          <w:noProof/>
          <w:sz w:val="24"/>
          <w:szCs w:val="24"/>
        </w:rPr>
        <w:t>Presidencia de la República</w:t>
      </w:r>
      <w:r w:rsidR="00772F86" w:rsidRPr="00D83BBE">
        <w:rPr>
          <w:rFonts w:ascii="Times New Roman" w:hAnsi="Times New Roman" w:cs="Times New Roman"/>
          <w:noProof/>
          <w:sz w:val="24"/>
          <w:szCs w:val="24"/>
        </w:rPr>
        <w:t xml:space="preserve">, </w:t>
      </w:r>
      <w:r w:rsidR="00772F86">
        <w:rPr>
          <w:rFonts w:ascii="Times New Roman" w:hAnsi="Times New Roman" w:cs="Times New Roman"/>
          <w:noProof/>
          <w:sz w:val="24"/>
          <w:szCs w:val="24"/>
        </w:rPr>
        <w:t xml:space="preserve">12 de noviembre de </w:t>
      </w:r>
      <w:r w:rsidR="00772F86" w:rsidRPr="00D83BBE">
        <w:rPr>
          <w:rFonts w:ascii="Times New Roman" w:hAnsi="Times New Roman" w:cs="Times New Roman"/>
          <w:noProof/>
          <w:sz w:val="24"/>
          <w:szCs w:val="24"/>
        </w:rPr>
        <w:t>2021</w:t>
      </w:r>
      <w:r w:rsidR="00772F86">
        <w:rPr>
          <w:rFonts w:ascii="Times New Roman" w:hAnsi="Times New Roman" w:cs="Times New Roman"/>
          <w:noProof/>
          <w:sz w:val="24"/>
          <w:szCs w:val="24"/>
        </w:rPr>
        <w:t>)</w:t>
      </w:r>
      <w:r>
        <w:rPr>
          <w:rFonts w:ascii="Times New Roman" w:hAnsi="Times New Roman" w:cs="Times New Roman"/>
          <w:sz w:val="24"/>
          <w:szCs w:val="24"/>
        </w:rPr>
        <w:t>.</w:t>
      </w:r>
    </w:p>
    <w:p w14:paraId="244928B8" w14:textId="4A0D380D" w:rsidR="00EC4AAE" w:rsidRPr="009E3510" w:rsidRDefault="00EC4AAE"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El </w:t>
      </w:r>
      <w:r w:rsidR="009879AE">
        <w:rPr>
          <w:rFonts w:ascii="Times New Roman" w:hAnsi="Times New Roman" w:cs="Times New Roman"/>
          <w:sz w:val="24"/>
          <w:szCs w:val="24"/>
        </w:rPr>
        <w:t>ISR</w:t>
      </w:r>
      <w:r w:rsidR="00596FEF">
        <w:rPr>
          <w:rFonts w:ascii="Times New Roman" w:hAnsi="Times New Roman" w:cs="Times New Roman"/>
          <w:sz w:val="24"/>
          <w:szCs w:val="24"/>
        </w:rPr>
        <w:t xml:space="preserve"> </w:t>
      </w:r>
      <w:r w:rsidRPr="009E3510">
        <w:rPr>
          <w:rFonts w:ascii="Times New Roman" w:hAnsi="Times New Roman" w:cs="Times New Roman"/>
          <w:sz w:val="24"/>
          <w:szCs w:val="24"/>
        </w:rPr>
        <w:t xml:space="preserve">es un impuesto directo que grava los ingresos de las </w:t>
      </w:r>
      <w:r w:rsidR="00F52BA0" w:rsidRPr="009E3510">
        <w:rPr>
          <w:rFonts w:ascii="Times New Roman" w:hAnsi="Times New Roman" w:cs="Times New Roman"/>
          <w:sz w:val="24"/>
          <w:szCs w:val="24"/>
        </w:rPr>
        <w:t>p</w:t>
      </w:r>
      <w:r w:rsidRPr="009E3510">
        <w:rPr>
          <w:rFonts w:ascii="Times New Roman" w:hAnsi="Times New Roman" w:cs="Times New Roman"/>
          <w:sz w:val="24"/>
          <w:szCs w:val="24"/>
        </w:rPr>
        <w:t xml:space="preserve">ersonas </w:t>
      </w:r>
      <w:r w:rsidR="00F52BA0" w:rsidRPr="009E3510">
        <w:rPr>
          <w:rFonts w:ascii="Times New Roman" w:hAnsi="Times New Roman" w:cs="Times New Roman"/>
          <w:sz w:val="24"/>
          <w:szCs w:val="24"/>
        </w:rPr>
        <w:t>f</w:t>
      </w:r>
      <w:r w:rsidRPr="009E3510">
        <w:rPr>
          <w:rFonts w:ascii="Times New Roman" w:hAnsi="Times New Roman" w:cs="Times New Roman"/>
          <w:sz w:val="24"/>
          <w:szCs w:val="24"/>
        </w:rPr>
        <w:t>ísicas que residen en México</w:t>
      </w:r>
      <w:r w:rsidR="00AC18AB">
        <w:rPr>
          <w:rFonts w:ascii="Times New Roman" w:hAnsi="Times New Roman" w:cs="Times New Roman"/>
          <w:sz w:val="24"/>
          <w:szCs w:val="24"/>
        </w:rPr>
        <w:t>,</w:t>
      </w:r>
      <w:r w:rsidRPr="009E3510">
        <w:rPr>
          <w:rFonts w:ascii="Times New Roman" w:hAnsi="Times New Roman" w:cs="Times New Roman"/>
          <w:sz w:val="24"/>
          <w:szCs w:val="24"/>
        </w:rPr>
        <w:t xml:space="preserve"> independientemente de la fuente de riqueza, así como a los residentes en el extranjero que tengan un establecimiento permanente en el país, los ingresos que sean atribuibles a dicho esta</w:t>
      </w:r>
      <w:r w:rsidR="00F52BA0" w:rsidRPr="009E3510">
        <w:rPr>
          <w:rFonts w:ascii="Times New Roman" w:hAnsi="Times New Roman" w:cs="Times New Roman"/>
          <w:sz w:val="24"/>
          <w:szCs w:val="24"/>
        </w:rPr>
        <w:t>blecimiento</w:t>
      </w:r>
      <w:r w:rsidR="00593CAB">
        <w:rPr>
          <w:rFonts w:ascii="Times New Roman" w:hAnsi="Times New Roman" w:cs="Times New Roman"/>
          <w:sz w:val="24"/>
          <w:szCs w:val="24"/>
        </w:rPr>
        <w:t>.</w:t>
      </w:r>
      <w:r w:rsidR="00593CAB" w:rsidRPr="009E3510">
        <w:rPr>
          <w:rFonts w:ascii="Times New Roman" w:hAnsi="Times New Roman" w:cs="Times New Roman"/>
          <w:sz w:val="24"/>
          <w:szCs w:val="24"/>
        </w:rPr>
        <w:t xml:space="preserve"> </w:t>
      </w:r>
      <w:r w:rsidR="00593CAB">
        <w:rPr>
          <w:rFonts w:ascii="Times New Roman" w:hAnsi="Times New Roman" w:cs="Times New Roman"/>
          <w:sz w:val="24"/>
          <w:szCs w:val="24"/>
        </w:rPr>
        <w:t>E</w:t>
      </w:r>
      <w:r w:rsidR="00593CAB" w:rsidRPr="009E3510">
        <w:rPr>
          <w:rFonts w:ascii="Times New Roman" w:hAnsi="Times New Roman" w:cs="Times New Roman"/>
          <w:sz w:val="24"/>
          <w:szCs w:val="24"/>
        </w:rPr>
        <w:t xml:space="preserve">n </w:t>
      </w:r>
      <w:r w:rsidR="00F52BA0" w:rsidRPr="009E3510">
        <w:rPr>
          <w:rFonts w:ascii="Times New Roman" w:hAnsi="Times New Roman" w:cs="Times New Roman"/>
          <w:sz w:val="24"/>
          <w:szCs w:val="24"/>
        </w:rPr>
        <w:t>el caso de las p</w:t>
      </w:r>
      <w:r w:rsidRPr="009E3510">
        <w:rPr>
          <w:rFonts w:ascii="Times New Roman" w:hAnsi="Times New Roman" w:cs="Times New Roman"/>
          <w:sz w:val="24"/>
          <w:szCs w:val="24"/>
        </w:rPr>
        <w:t>ersonas</w:t>
      </w:r>
      <w:r w:rsidR="00F52BA0" w:rsidRPr="009E3510">
        <w:rPr>
          <w:rFonts w:ascii="Times New Roman" w:hAnsi="Times New Roman" w:cs="Times New Roman"/>
          <w:sz w:val="24"/>
          <w:szCs w:val="24"/>
        </w:rPr>
        <w:t xml:space="preserve"> f</w:t>
      </w:r>
      <w:r w:rsidRPr="009E3510">
        <w:rPr>
          <w:rFonts w:ascii="Times New Roman" w:hAnsi="Times New Roman" w:cs="Times New Roman"/>
          <w:sz w:val="24"/>
          <w:szCs w:val="24"/>
        </w:rPr>
        <w:t xml:space="preserve">ísicas que realizan actividades </w:t>
      </w:r>
      <w:r w:rsidRPr="009E3510">
        <w:rPr>
          <w:rFonts w:ascii="Times New Roman" w:hAnsi="Times New Roman" w:cs="Times New Roman"/>
          <w:sz w:val="24"/>
          <w:szCs w:val="24"/>
        </w:rPr>
        <w:lastRenderedPageBreak/>
        <w:t>empresariales</w:t>
      </w:r>
      <w:r w:rsidR="00593CAB">
        <w:rPr>
          <w:rFonts w:ascii="Times New Roman" w:hAnsi="Times New Roman" w:cs="Times New Roman"/>
          <w:sz w:val="24"/>
          <w:szCs w:val="24"/>
        </w:rPr>
        <w:t>,</w:t>
      </w:r>
      <w:r w:rsidRPr="009E3510">
        <w:rPr>
          <w:rFonts w:ascii="Times New Roman" w:hAnsi="Times New Roman" w:cs="Times New Roman"/>
          <w:sz w:val="24"/>
          <w:szCs w:val="24"/>
        </w:rPr>
        <w:t xml:space="preserve"> de acuerdo </w:t>
      </w:r>
      <w:r w:rsidR="00772F86">
        <w:rPr>
          <w:rFonts w:ascii="Times New Roman" w:hAnsi="Times New Roman" w:cs="Times New Roman"/>
          <w:sz w:val="24"/>
          <w:szCs w:val="24"/>
        </w:rPr>
        <w:t>con</w:t>
      </w:r>
      <w:r w:rsidR="00772F86"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la </w:t>
      </w:r>
      <w:r w:rsidR="00772F86">
        <w:rPr>
          <w:rFonts w:ascii="Times New Roman" w:hAnsi="Times New Roman" w:cs="Times New Roman"/>
          <w:sz w:val="24"/>
          <w:szCs w:val="24"/>
        </w:rPr>
        <w:t xml:space="preserve">ley </w:t>
      </w:r>
      <w:r w:rsidRPr="009E3510">
        <w:rPr>
          <w:rFonts w:ascii="Times New Roman" w:hAnsi="Times New Roman" w:cs="Times New Roman"/>
          <w:sz w:val="24"/>
          <w:szCs w:val="24"/>
        </w:rPr>
        <w:t>vigente</w:t>
      </w:r>
      <w:r w:rsidR="00772F86">
        <w:rPr>
          <w:rFonts w:ascii="Times New Roman" w:hAnsi="Times New Roman" w:cs="Times New Roman"/>
          <w:sz w:val="24"/>
          <w:szCs w:val="24"/>
        </w:rPr>
        <w:t xml:space="preserve"> (</w:t>
      </w:r>
      <w:r w:rsidR="00772F86">
        <w:rPr>
          <w:rFonts w:ascii="Times New Roman" w:hAnsi="Times New Roman" w:cs="Times New Roman"/>
          <w:noProof/>
          <w:sz w:val="24"/>
          <w:szCs w:val="24"/>
        </w:rPr>
        <w:t>Presidencia de la República</w:t>
      </w:r>
      <w:r w:rsidR="00772F86" w:rsidRPr="00D83BBE">
        <w:rPr>
          <w:rFonts w:ascii="Times New Roman" w:hAnsi="Times New Roman" w:cs="Times New Roman"/>
          <w:noProof/>
          <w:sz w:val="24"/>
          <w:szCs w:val="24"/>
        </w:rPr>
        <w:t xml:space="preserve">, </w:t>
      </w:r>
      <w:r w:rsidR="00772F86">
        <w:rPr>
          <w:rFonts w:ascii="Times New Roman" w:hAnsi="Times New Roman" w:cs="Times New Roman"/>
          <w:noProof/>
          <w:sz w:val="24"/>
          <w:szCs w:val="24"/>
        </w:rPr>
        <w:t xml:space="preserve">12 de noviembre de </w:t>
      </w:r>
      <w:r w:rsidR="00772F86" w:rsidRPr="00D83BBE">
        <w:rPr>
          <w:rFonts w:ascii="Times New Roman" w:hAnsi="Times New Roman" w:cs="Times New Roman"/>
          <w:noProof/>
          <w:sz w:val="24"/>
          <w:szCs w:val="24"/>
        </w:rPr>
        <w:t>2021</w:t>
      </w:r>
      <w:r w:rsidR="00772F86">
        <w:rPr>
          <w:rFonts w:ascii="Times New Roman" w:hAnsi="Times New Roman" w:cs="Times New Roman"/>
          <w:noProof/>
          <w:sz w:val="24"/>
          <w:szCs w:val="24"/>
        </w:rPr>
        <w:t>)</w:t>
      </w:r>
      <w:r w:rsidRPr="009E3510">
        <w:rPr>
          <w:rFonts w:ascii="Times New Roman" w:hAnsi="Times New Roman" w:cs="Times New Roman"/>
          <w:sz w:val="24"/>
          <w:szCs w:val="24"/>
        </w:rPr>
        <w:t xml:space="preserve">, tienen dos opciones para tributar: </w:t>
      </w:r>
      <w:r w:rsidR="00D85BEA" w:rsidRPr="00854C9B">
        <w:rPr>
          <w:rFonts w:ascii="Times New Roman" w:hAnsi="Times New Roman" w:cs="Times New Roman"/>
          <w:i/>
          <w:iCs/>
          <w:sz w:val="24"/>
          <w:szCs w:val="24"/>
        </w:rPr>
        <w:t>1)</w:t>
      </w:r>
      <w:r w:rsidRPr="009E3510">
        <w:rPr>
          <w:rFonts w:ascii="Times New Roman" w:hAnsi="Times New Roman" w:cs="Times New Roman"/>
          <w:sz w:val="24"/>
          <w:szCs w:val="24"/>
        </w:rPr>
        <w:t xml:space="preserve"> el régimen de actividades empresariales y profesionales y </w:t>
      </w:r>
      <w:r w:rsidR="00D85BEA" w:rsidRPr="00854C9B">
        <w:rPr>
          <w:rFonts w:ascii="Times New Roman" w:hAnsi="Times New Roman" w:cs="Times New Roman"/>
          <w:i/>
          <w:iCs/>
          <w:sz w:val="24"/>
          <w:szCs w:val="24"/>
        </w:rPr>
        <w:t>2)</w:t>
      </w:r>
      <w:r w:rsidRPr="009E3510">
        <w:rPr>
          <w:rFonts w:ascii="Times New Roman" w:hAnsi="Times New Roman" w:cs="Times New Roman"/>
          <w:sz w:val="24"/>
          <w:szCs w:val="24"/>
        </w:rPr>
        <w:t xml:space="preserve"> el régimen simplificado de confianza.</w:t>
      </w:r>
    </w:p>
    <w:p w14:paraId="4C7B616D" w14:textId="071DCDF2"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actividad económica comprende la producción, venta y distribución de bienes y servicios</w:t>
      </w:r>
      <w:r w:rsidR="00D5559E">
        <w:rPr>
          <w:rFonts w:ascii="Times New Roman" w:hAnsi="Times New Roman" w:cs="Times New Roman"/>
          <w:sz w:val="24"/>
          <w:szCs w:val="24"/>
        </w:rPr>
        <w:t>. E</w:t>
      </w:r>
      <w:r w:rsidR="001E6D23">
        <w:rPr>
          <w:rFonts w:ascii="Times New Roman" w:hAnsi="Times New Roman" w:cs="Times New Roman"/>
          <w:sz w:val="24"/>
          <w:szCs w:val="24"/>
        </w:rPr>
        <w:t xml:space="preserve">n general, </w:t>
      </w:r>
      <w:r w:rsidR="00D5559E">
        <w:rPr>
          <w:rFonts w:ascii="Times New Roman" w:hAnsi="Times New Roman" w:cs="Times New Roman"/>
          <w:sz w:val="24"/>
          <w:szCs w:val="24"/>
        </w:rPr>
        <w:t>s</w:t>
      </w:r>
      <w:r w:rsidR="001E6D23">
        <w:rPr>
          <w:rFonts w:ascii="Times New Roman" w:hAnsi="Times New Roman" w:cs="Times New Roman"/>
          <w:sz w:val="24"/>
          <w:szCs w:val="24"/>
        </w:rPr>
        <w:t>e</w:t>
      </w:r>
      <w:r w:rsidR="00D5559E">
        <w:rPr>
          <w:rFonts w:ascii="Times New Roman" w:hAnsi="Times New Roman" w:cs="Times New Roman"/>
          <w:sz w:val="24"/>
          <w:szCs w:val="24"/>
        </w:rPr>
        <w:t xml:space="preserve"> </w:t>
      </w:r>
      <w:r w:rsidR="001E6D23">
        <w:rPr>
          <w:rFonts w:ascii="Times New Roman" w:hAnsi="Times New Roman" w:cs="Times New Roman"/>
          <w:sz w:val="24"/>
          <w:szCs w:val="24"/>
        </w:rPr>
        <w:t>trata de “</w:t>
      </w:r>
      <w:r w:rsidR="00D5559E">
        <w:rPr>
          <w:rFonts w:ascii="Times New Roman" w:hAnsi="Times New Roman" w:cs="Times New Roman"/>
          <w:sz w:val="24"/>
          <w:szCs w:val="24"/>
        </w:rPr>
        <w:t>toda actividad</w:t>
      </w:r>
      <w:r w:rsidRPr="009E3510">
        <w:rPr>
          <w:rFonts w:ascii="Times New Roman" w:hAnsi="Times New Roman" w:cs="Times New Roman"/>
          <w:sz w:val="24"/>
          <w:szCs w:val="24"/>
        </w:rPr>
        <w:t xml:space="preserve"> </w:t>
      </w:r>
      <w:r w:rsidR="001E6D23">
        <w:rPr>
          <w:rFonts w:ascii="Times New Roman" w:hAnsi="Times New Roman" w:cs="Times New Roman"/>
          <w:sz w:val="24"/>
          <w:szCs w:val="24"/>
        </w:rPr>
        <w:t xml:space="preserve">humana </w:t>
      </w:r>
      <w:r w:rsidRPr="009E3510">
        <w:rPr>
          <w:rFonts w:ascii="Times New Roman" w:hAnsi="Times New Roman" w:cs="Times New Roman"/>
          <w:sz w:val="24"/>
          <w:szCs w:val="24"/>
        </w:rPr>
        <w:t>que modifica el conjunto de medios</w:t>
      </w:r>
      <w:r w:rsidR="00DB31F2">
        <w:rPr>
          <w:rFonts w:ascii="Times New Roman" w:hAnsi="Times New Roman" w:cs="Times New Roman"/>
          <w:sz w:val="24"/>
          <w:szCs w:val="24"/>
        </w:rPr>
        <w:t xml:space="preserve"> </w:t>
      </w:r>
      <w:r w:rsidRPr="009E3510">
        <w:rPr>
          <w:rFonts w:ascii="Times New Roman" w:hAnsi="Times New Roman" w:cs="Times New Roman"/>
          <w:sz w:val="24"/>
          <w:szCs w:val="24"/>
        </w:rPr>
        <w:t>útiles y escasos a disposición de un sujeto (individuo o grupo social) para facilitar los fines de la vida humana</w:t>
      </w:r>
      <w:r w:rsidR="001E6D23">
        <w:rPr>
          <w:rFonts w:ascii="Times New Roman" w:hAnsi="Times New Roman" w:cs="Times New Roman"/>
          <w:sz w:val="24"/>
          <w:szCs w:val="24"/>
        </w:rPr>
        <w:t xml:space="preserve">” (Casado, 2008, p. </w:t>
      </w:r>
      <w:r w:rsidR="00DD1DA2">
        <w:rPr>
          <w:rFonts w:ascii="Times New Roman" w:hAnsi="Times New Roman" w:cs="Times New Roman"/>
          <w:sz w:val="24"/>
          <w:szCs w:val="24"/>
        </w:rPr>
        <w:t>18</w:t>
      </w:r>
      <w:r w:rsidR="001E6D23">
        <w:rPr>
          <w:rFonts w:ascii="Times New Roman" w:hAnsi="Times New Roman" w:cs="Times New Roman"/>
          <w:sz w:val="24"/>
          <w:szCs w:val="24"/>
        </w:rPr>
        <w:t>)</w:t>
      </w:r>
      <w:r w:rsidR="00DD1DA2">
        <w:rPr>
          <w:rFonts w:ascii="Times New Roman" w:hAnsi="Times New Roman" w:cs="Times New Roman"/>
          <w:sz w:val="24"/>
          <w:szCs w:val="24"/>
        </w:rPr>
        <w:t>.</w:t>
      </w:r>
      <w:r w:rsidRPr="009E3510">
        <w:rPr>
          <w:rFonts w:ascii="Times New Roman" w:hAnsi="Times New Roman" w:cs="Times New Roman"/>
          <w:sz w:val="24"/>
          <w:szCs w:val="24"/>
        </w:rPr>
        <w:t xml:space="preserve"> </w:t>
      </w:r>
      <w:r w:rsidR="00DD1DA2">
        <w:rPr>
          <w:rFonts w:ascii="Times New Roman" w:hAnsi="Times New Roman" w:cs="Times New Roman"/>
          <w:sz w:val="24"/>
          <w:szCs w:val="24"/>
        </w:rPr>
        <w:t>Igualmente, involucra</w:t>
      </w:r>
      <w:r w:rsidRPr="009E3510">
        <w:rPr>
          <w:rFonts w:ascii="Times New Roman" w:hAnsi="Times New Roman" w:cs="Times New Roman"/>
          <w:sz w:val="24"/>
          <w:szCs w:val="24"/>
        </w:rPr>
        <w:t xml:space="preserve"> la generación de satisfactores básico</w:t>
      </w:r>
      <w:r w:rsidR="0000459D">
        <w:rPr>
          <w:rFonts w:ascii="Times New Roman" w:hAnsi="Times New Roman" w:cs="Times New Roman"/>
          <w:sz w:val="24"/>
          <w:szCs w:val="24"/>
        </w:rPr>
        <w:t>s</w:t>
      </w:r>
      <w:r w:rsidRPr="009E3510">
        <w:rPr>
          <w:rFonts w:ascii="Times New Roman" w:hAnsi="Times New Roman" w:cs="Times New Roman"/>
          <w:sz w:val="24"/>
          <w:szCs w:val="24"/>
        </w:rPr>
        <w:t xml:space="preserve"> como la alimentación, el vestido, la salud, entre otros</w:t>
      </w:r>
      <w:r w:rsidR="00632E66">
        <w:rPr>
          <w:rFonts w:ascii="Times New Roman" w:hAnsi="Times New Roman" w:cs="Times New Roman"/>
          <w:sz w:val="24"/>
          <w:szCs w:val="24"/>
        </w:rPr>
        <w:t>.</w:t>
      </w:r>
    </w:p>
    <w:p w14:paraId="4A452C58" w14:textId="112091DA" w:rsidR="002B1971"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Muchas de es</w:t>
      </w:r>
      <w:r w:rsidR="00944956">
        <w:rPr>
          <w:rFonts w:ascii="Times New Roman" w:hAnsi="Times New Roman" w:cs="Times New Roman"/>
          <w:sz w:val="24"/>
          <w:szCs w:val="24"/>
        </w:rPr>
        <w:t>t</w:t>
      </w:r>
      <w:r w:rsidRPr="009E3510">
        <w:rPr>
          <w:rFonts w:ascii="Times New Roman" w:hAnsi="Times New Roman" w:cs="Times New Roman"/>
          <w:sz w:val="24"/>
          <w:szCs w:val="24"/>
        </w:rPr>
        <w:t xml:space="preserve">as actividades </w:t>
      </w:r>
      <w:r w:rsidR="00944956">
        <w:rPr>
          <w:rFonts w:ascii="Times New Roman" w:hAnsi="Times New Roman" w:cs="Times New Roman"/>
          <w:sz w:val="24"/>
          <w:szCs w:val="24"/>
        </w:rPr>
        <w:t>son</w:t>
      </w:r>
      <w:r w:rsidRPr="009E3510">
        <w:rPr>
          <w:rFonts w:ascii="Times New Roman" w:hAnsi="Times New Roman" w:cs="Times New Roman"/>
          <w:sz w:val="24"/>
          <w:szCs w:val="24"/>
        </w:rPr>
        <w:t xml:space="preserve"> ejecutada</w:t>
      </w:r>
      <w:r w:rsidR="00944956">
        <w:rPr>
          <w:rFonts w:ascii="Times New Roman" w:hAnsi="Times New Roman" w:cs="Times New Roman"/>
          <w:sz w:val="24"/>
          <w:szCs w:val="24"/>
        </w:rPr>
        <w:t>s</w:t>
      </w:r>
      <w:r w:rsidRPr="009E3510">
        <w:rPr>
          <w:rFonts w:ascii="Times New Roman" w:hAnsi="Times New Roman" w:cs="Times New Roman"/>
          <w:sz w:val="24"/>
          <w:szCs w:val="24"/>
        </w:rPr>
        <w:t xml:space="preserve"> o desarrollada</w:t>
      </w:r>
      <w:r w:rsidR="00944956">
        <w:rPr>
          <w:rFonts w:ascii="Times New Roman" w:hAnsi="Times New Roman" w:cs="Times New Roman"/>
          <w:sz w:val="24"/>
          <w:szCs w:val="24"/>
        </w:rPr>
        <w:t>s</w:t>
      </w:r>
      <w:r w:rsidRPr="009E3510">
        <w:rPr>
          <w:rFonts w:ascii="Times New Roman" w:hAnsi="Times New Roman" w:cs="Times New Roman"/>
          <w:sz w:val="24"/>
          <w:szCs w:val="24"/>
        </w:rPr>
        <w:t xml:space="preserve"> con el objeto o finalidad de obtener ganancias, lucro o provecho</w:t>
      </w:r>
      <w:r w:rsidR="00AD6630">
        <w:rPr>
          <w:rFonts w:ascii="Times New Roman" w:hAnsi="Times New Roman" w:cs="Times New Roman"/>
          <w:sz w:val="24"/>
          <w:szCs w:val="24"/>
        </w:rPr>
        <w:t xml:space="preserve"> </w:t>
      </w:r>
      <w:r w:rsidR="00944956">
        <w:rPr>
          <w:rFonts w:ascii="Times New Roman" w:hAnsi="Times New Roman" w:cs="Times New Roman"/>
          <w:sz w:val="24"/>
          <w:szCs w:val="24"/>
        </w:rPr>
        <w:t>(</w:t>
      </w:r>
      <w:r w:rsidR="00AD6630">
        <w:rPr>
          <w:rFonts w:ascii="Times New Roman" w:hAnsi="Times New Roman" w:cs="Times New Roman"/>
          <w:sz w:val="24"/>
          <w:szCs w:val="24"/>
        </w:rPr>
        <w:t>Casado</w:t>
      </w:r>
      <w:r w:rsidR="00944956">
        <w:rPr>
          <w:rFonts w:ascii="Times New Roman" w:hAnsi="Times New Roman" w:cs="Times New Roman"/>
          <w:sz w:val="24"/>
          <w:szCs w:val="24"/>
        </w:rPr>
        <w:t xml:space="preserve">, </w:t>
      </w:r>
      <w:r w:rsidR="00AD6630">
        <w:rPr>
          <w:rFonts w:ascii="Times New Roman" w:hAnsi="Times New Roman" w:cs="Times New Roman"/>
          <w:sz w:val="24"/>
          <w:szCs w:val="24"/>
        </w:rPr>
        <w:t>2008)</w:t>
      </w:r>
      <w:r w:rsidRPr="009E3510">
        <w:rPr>
          <w:rFonts w:ascii="Times New Roman" w:hAnsi="Times New Roman" w:cs="Times New Roman"/>
          <w:sz w:val="24"/>
          <w:szCs w:val="24"/>
        </w:rPr>
        <w:t>. Si sucede tal situación</w:t>
      </w:r>
      <w:r w:rsidR="00944956">
        <w:rPr>
          <w:rFonts w:ascii="Times New Roman" w:hAnsi="Times New Roman" w:cs="Times New Roman"/>
          <w:sz w:val="24"/>
          <w:szCs w:val="24"/>
        </w:rPr>
        <w:t>,</w:t>
      </w:r>
      <w:r w:rsidRPr="009E3510">
        <w:rPr>
          <w:rFonts w:ascii="Times New Roman" w:hAnsi="Times New Roman" w:cs="Times New Roman"/>
          <w:sz w:val="24"/>
          <w:szCs w:val="24"/>
        </w:rPr>
        <w:t xml:space="preserve"> entonces los rendimientos o utilidades que se generen producto de dicha actividad será</w:t>
      </w:r>
      <w:r w:rsidR="00944956">
        <w:rPr>
          <w:rFonts w:ascii="Times New Roman" w:hAnsi="Times New Roman" w:cs="Times New Roman"/>
          <w:sz w:val="24"/>
          <w:szCs w:val="24"/>
        </w:rPr>
        <w:t>n</w:t>
      </w:r>
      <w:r w:rsidRPr="009E3510">
        <w:rPr>
          <w:rFonts w:ascii="Times New Roman" w:hAnsi="Times New Roman" w:cs="Times New Roman"/>
          <w:sz w:val="24"/>
          <w:szCs w:val="24"/>
        </w:rPr>
        <w:t xml:space="preserve"> objeto de causación y pago de una contribución (ISR), lo que significa que tendrá que desprenderse de una parte de su patrimonio para entregarlo al fisco con la intención de atender un ordenamiento constitucional, como lo es el de contribuir a los gastos públicos.</w:t>
      </w:r>
    </w:p>
    <w:p w14:paraId="5AC30F66" w14:textId="204FF3A3" w:rsidR="00134C74" w:rsidRPr="009E3510" w:rsidRDefault="00134C74"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Las empresas son los sujetos o agentes económicos </w:t>
      </w:r>
      <w:r w:rsidR="00637B27">
        <w:rPr>
          <w:rFonts w:ascii="Times New Roman" w:hAnsi="Times New Roman" w:cs="Times New Roman"/>
          <w:sz w:val="24"/>
          <w:szCs w:val="24"/>
        </w:rPr>
        <w:t xml:space="preserve">en cuyo seno se coordina la actividad de </w:t>
      </w:r>
      <w:r w:rsidRPr="009E3510">
        <w:rPr>
          <w:rFonts w:ascii="Times New Roman" w:hAnsi="Times New Roman" w:cs="Times New Roman"/>
          <w:sz w:val="24"/>
          <w:szCs w:val="24"/>
        </w:rPr>
        <w:t xml:space="preserve">personas físicas o personas morales que cuentan con recursos humanos (trabajadores) y recursos financieros (capital) con el objeto de generar una producción de un bien o un servicio en cuyo consumo no están directamente interesados. </w:t>
      </w:r>
      <w:r w:rsidR="0029097F">
        <w:rPr>
          <w:rFonts w:ascii="Times New Roman" w:hAnsi="Times New Roman" w:cs="Times New Roman"/>
          <w:sz w:val="24"/>
          <w:szCs w:val="24"/>
        </w:rPr>
        <w:t>Es también un s</w:t>
      </w:r>
      <w:r w:rsidR="0029097F" w:rsidRPr="009E3510">
        <w:rPr>
          <w:rFonts w:ascii="Times New Roman" w:hAnsi="Times New Roman" w:cs="Times New Roman"/>
          <w:sz w:val="24"/>
          <w:szCs w:val="24"/>
        </w:rPr>
        <w:t xml:space="preserve">ector </w:t>
      </w:r>
      <w:r w:rsidRPr="009E3510">
        <w:rPr>
          <w:rFonts w:ascii="Times New Roman" w:hAnsi="Times New Roman" w:cs="Times New Roman"/>
          <w:sz w:val="24"/>
          <w:szCs w:val="24"/>
        </w:rPr>
        <w:t>de la economía que comprende a establecimientos comerciales, industriales, mineros, etc., ya sean unipersonales, sociedades o empresas del Estado, que lanzan sus productos al mercado cobrando un precio por ellos</w:t>
      </w:r>
      <w:r w:rsidR="0029097F">
        <w:rPr>
          <w:rFonts w:ascii="Times New Roman" w:hAnsi="Times New Roman" w:cs="Times New Roman"/>
          <w:noProof/>
          <w:sz w:val="24"/>
          <w:szCs w:val="24"/>
        </w:rPr>
        <w:t xml:space="preserve"> </w:t>
      </w:r>
      <w:r w:rsidR="0029097F" w:rsidRPr="002E00BE">
        <w:rPr>
          <w:rFonts w:ascii="Times New Roman" w:hAnsi="Times New Roman" w:cs="Times New Roman"/>
          <w:noProof/>
          <w:sz w:val="24"/>
          <w:szCs w:val="24"/>
        </w:rPr>
        <w:t>(Casado, 2008)</w:t>
      </w:r>
      <w:r w:rsidR="00592EFD">
        <w:rPr>
          <w:rFonts w:ascii="Times New Roman" w:hAnsi="Times New Roman" w:cs="Times New Roman"/>
          <w:noProof/>
          <w:sz w:val="24"/>
          <w:szCs w:val="24"/>
        </w:rPr>
        <w:t>.</w:t>
      </w:r>
    </w:p>
    <w:p w14:paraId="1C4B2A9A" w14:textId="64B32C42" w:rsidR="00134C74" w:rsidRPr="009E3510" w:rsidRDefault="00134C74"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Las empresas se crean con la finalidad de perseguir fines lucrativos y una de las obligaciones fiscales de </w:t>
      </w:r>
      <w:r w:rsidR="00592EFD">
        <w:rPr>
          <w:rFonts w:ascii="Times New Roman" w:hAnsi="Times New Roman" w:cs="Times New Roman"/>
          <w:sz w:val="24"/>
          <w:szCs w:val="24"/>
        </w:rPr>
        <w:t>estas</w:t>
      </w:r>
      <w:r w:rsidRPr="009E3510">
        <w:rPr>
          <w:rFonts w:ascii="Times New Roman" w:hAnsi="Times New Roman" w:cs="Times New Roman"/>
          <w:sz w:val="24"/>
          <w:szCs w:val="24"/>
        </w:rPr>
        <w:t xml:space="preserve"> es el pago de la</w:t>
      </w:r>
      <w:r w:rsidR="003D06CD">
        <w:rPr>
          <w:rFonts w:ascii="Times New Roman" w:hAnsi="Times New Roman" w:cs="Times New Roman"/>
          <w:sz w:val="24"/>
          <w:szCs w:val="24"/>
        </w:rPr>
        <w:t>s</w:t>
      </w:r>
      <w:r w:rsidRPr="009E3510">
        <w:rPr>
          <w:rFonts w:ascii="Times New Roman" w:hAnsi="Times New Roman" w:cs="Times New Roman"/>
          <w:sz w:val="24"/>
          <w:szCs w:val="24"/>
        </w:rPr>
        <w:t xml:space="preserve"> contribuciones, en este caso el ISR</w:t>
      </w:r>
      <w:r w:rsidR="00592EFD">
        <w:rPr>
          <w:rFonts w:ascii="Times New Roman" w:hAnsi="Times New Roman" w:cs="Times New Roman"/>
          <w:sz w:val="24"/>
          <w:szCs w:val="24"/>
        </w:rPr>
        <w:t>.</w:t>
      </w:r>
      <w:r w:rsidR="00592EFD" w:rsidRPr="009E3510">
        <w:rPr>
          <w:rFonts w:ascii="Times New Roman" w:hAnsi="Times New Roman" w:cs="Times New Roman"/>
          <w:sz w:val="24"/>
          <w:szCs w:val="24"/>
        </w:rPr>
        <w:t xml:space="preserve"> </w:t>
      </w:r>
      <w:r w:rsidR="00592EFD">
        <w:rPr>
          <w:rFonts w:ascii="Times New Roman" w:hAnsi="Times New Roman" w:cs="Times New Roman"/>
          <w:sz w:val="24"/>
          <w:szCs w:val="24"/>
        </w:rPr>
        <w:t xml:space="preserve">Ahora bien, </w:t>
      </w:r>
      <w:r w:rsidRPr="009E3510">
        <w:rPr>
          <w:rFonts w:ascii="Times New Roman" w:hAnsi="Times New Roman" w:cs="Times New Roman"/>
          <w:sz w:val="24"/>
          <w:szCs w:val="24"/>
        </w:rPr>
        <w:t>es pertinente analizar desde sus características esenciales qu</w:t>
      </w:r>
      <w:r w:rsidR="00592EFD">
        <w:rPr>
          <w:rFonts w:ascii="Times New Roman" w:hAnsi="Times New Roman" w:cs="Times New Roman"/>
          <w:sz w:val="24"/>
          <w:szCs w:val="24"/>
        </w:rPr>
        <w:t>é</w:t>
      </w:r>
      <w:r w:rsidRPr="009E3510">
        <w:rPr>
          <w:rFonts w:ascii="Times New Roman" w:hAnsi="Times New Roman" w:cs="Times New Roman"/>
          <w:sz w:val="24"/>
          <w:szCs w:val="24"/>
        </w:rPr>
        <w:t xml:space="preserve"> es un impuesto</w:t>
      </w:r>
      <w:r w:rsidR="00592EFD">
        <w:rPr>
          <w:rFonts w:ascii="Times New Roman" w:hAnsi="Times New Roman" w:cs="Times New Roman"/>
          <w:sz w:val="24"/>
          <w:szCs w:val="24"/>
        </w:rPr>
        <w:t>.</w:t>
      </w:r>
      <w:r w:rsidR="00592EFD" w:rsidRPr="009E3510">
        <w:rPr>
          <w:rFonts w:ascii="Times New Roman" w:hAnsi="Times New Roman" w:cs="Times New Roman"/>
          <w:sz w:val="24"/>
          <w:szCs w:val="24"/>
        </w:rPr>
        <w:t xml:space="preserve"> </w:t>
      </w:r>
      <w:r w:rsidR="00592EFD">
        <w:rPr>
          <w:rFonts w:ascii="Times New Roman" w:hAnsi="Times New Roman" w:cs="Times New Roman"/>
          <w:sz w:val="24"/>
          <w:szCs w:val="24"/>
        </w:rPr>
        <w:t xml:space="preserve">Un impuesto </w:t>
      </w:r>
      <w:r w:rsidRPr="009E3510">
        <w:rPr>
          <w:rFonts w:ascii="Times New Roman" w:hAnsi="Times New Roman" w:cs="Times New Roman"/>
          <w:sz w:val="24"/>
          <w:szCs w:val="24"/>
        </w:rPr>
        <w:t xml:space="preserve">se entiende </w:t>
      </w:r>
      <w:r w:rsidR="00592EFD" w:rsidRPr="009E3510">
        <w:rPr>
          <w:rFonts w:ascii="Times New Roman" w:hAnsi="Times New Roman" w:cs="Times New Roman"/>
          <w:sz w:val="24"/>
          <w:szCs w:val="24"/>
        </w:rPr>
        <w:t>co</w:t>
      </w:r>
      <w:r w:rsidR="00592EFD">
        <w:rPr>
          <w:rFonts w:ascii="Times New Roman" w:hAnsi="Times New Roman" w:cs="Times New Roman"/>
          <w:sz w:val="24"/>
          <w:szCs w:val="24"/>
        </w:rPr>
        <w:t>m</w:t>
      </w:r>
      <w:r w:rsidR="00592EFD" w:rsidRPr="009E3510">
        <w:rPr>
          <w:rFonts w:ascii="Times New Roman" w:hAnsi="Times New Roman" w:cs="Times New Roman"/>
          <w:sz w:val="24"/>
          <w:szCs w:val="24"/>
        </w:rPr>
        <w:t xml:space="preserve">o </w:t>
      </w:r>
      <w:r w:rsidRPr="009E3510">
        <w:rPr>
          <w:rFonts w:ascii="Times New Roman" w:hAnsi="Times New Roman" w:cs="Times New Roman"/>
          <w:sz w:val="24"/>
          <w:szCs w:val="24"/>
        </w:rPr>
        <w:t>la carga exigible por el Estado por medio de un ente de aplicación de leyes tributarias que, usualmente, establece gravámenes sobre los bienes patrimoniales, los ingresos, los consumos o las actividades que posee, percibe o realiza, respectivamente, una persona, sea física o jurídica, con el fin de atender al bien común y al presupuesto estatal. En el impuesto no hay contraprestación directa por parte del Estado</w:t>
      </w:r>
      <w:r w:rsidR="00592EFD">
        <w:rPr>
          <w:rFonts w:ascii="Times New Roman" w:hAnsi="Times New Roman" w:cs="Times New Roman"/>
          <w:sz w:val="24"/>
          <w:szCs w:val="24"/>
        </w:rPr>
        <w:t>,</w:t>
      </w:r>
      <w:r w:rsidRPr="009E3510">
        <w:rPr>
          <w:rFonts w:ascii="Times New Roman" w:hAnsi="Times New Roman" w:cs="Times New Roman"/>
          <w:sz w:val="24"/>
          <w:szCs w:val="24"/>
        </w:rPr>
        <w:t xml:space="preserve"> sino servicios generales, tales como educación, seguridad y salud pública que el Estado presta. Los impuestos pueden ser reales, que es cuando gravan una demostración de capacidad contributiva, o sea</w:t>
      </w:r>
      <w:r w:rsidR="00592EFD">
        <w:rPr>
          <w:rFonts w:ascii="Times New Roman" w:hAnsi="Times New Roman" w:cs="Times New Roman"/>
          <w:sz w:val="24"/>
          <w:szCs w:val="24"/>
        </w:rPr>
        <w:t>,</w:t>
      </w:r>
      <w:r w:rsidRPr="009E3510">
        <w:rPr>
          <w:rFonts w:ascii="Times New Roman" w:hAnsi="Times New Roman" w:cs="Times New Roman"/>
          <w:sz w:val="24"/>
          <w:szCs w:val="24"/>
        </w:rPr>
        <w:t xml:space="preserve"> gravan el bien, o personales, que es cuando tienen en cuenta la calidad del sujeto consideran demostraciones globales de capacidad contributiva </w:t>
      </w:r>
      <w:sdt>
        <w:sdtPr>
          <w:rPr>
            <w:rFonts w:ascii="Times New Roman" w:hAnsi="Times New Roman" w:cs="Times New Roman"/>
            <w:sz w:val="24"/>
            <w:szCs w:val="24"/>
          </w:rPr>
          <w:id w:val="-1085455622"/>
          <w:citation/>
        </w:sdtPr>
        <w:sdtContent>
          <w:r w:rsidR="006060F0" w:rsidRPr="009E3510">
            <w:rPr>
              <w:rFonts w:ascii="Times New Roman" w:hAnsi="Times New Roman" w:cs="Times New Roman"/>
              <w:sz w:val="24"/>
              <w:szCs w:val="24"/>
            </w:rPr>
            <w:fldChar w:fldCharType="begin"/>
          </w:r>
          <w:r w:rsidR="00120C0A">
            <w:rPr>
              <w:rFonts w:ascii="Times New Roman" w:hAnsi="Times New Roman" w:cs="Times New Roman"/>
              <w:sz w:val="24"/>
              <w:szCs w:val="24"/>
            </w:rPr>
            <w:instrText xml:space="preserve">CITATION Cas08 \l 2058 </w:instrText>
          </w:r>
          <w:r w:rsidR="006060F0" w:rsidRPr="009E3510">
            <w:rPr>
              <w:rFonts w:ascii="Times New Roman" w:hAnsi="Times New Roman" w:cs="Times New Roman"/>
              <w:sz w:val="24"/>
              <w:szCs w:val="24"/>
            </w:rPr>
            <w:fldChar w:fldCharType="separate"/>
          </w:r>
          <w:r w:rsidR="002E00BE" w:rsidRPr="002E00BE">
            <w:rPr>
              <w:rFonts w:ascii="Times New Roman" w:hAnsi="Times New Roman" w:cs="Times New Roman"/>
              <w:noProof/>
              <w:sz w:val="24"/>
              <w:szCs w:val="24"/>
            </w:rPr>
            <w:t>(Casado, 2008)</w:t>
          </w:r>
          <w:r w:rsidR="006060F0" w:rsidRPr="009E3510">
            <w:rPr>
              <w:rFonts w:ascii="Times New Roman" w:hAnsi="Times New Roman" w:cs="Times New Roman"/>
              <w:sz w:val="24"/>
              <w:szCs w:val="24"/>
            </w:rPr>
            <w:fldChar w:fldCharType="end"/>
          </w:r>
        </w:sdtContent>
      </w:sdt>
      <w:r w:rsidR="00592EFD">
        <w:rPr>
          <w:rFonts w:ascii="Times New Roman" w:hAnsi="Times New Roman" w:cs="Times New Roman"/>
          <w:sz w:val="24"/>
          <w:szCs w:val="24"/>
        </w:rPr>
        <w:t>.</w:t>
      </w:r>
    </w:p>
    <w:p w14:paraId="0AAE04EE" w14:textId="1ECA4B94" w:rsidR="00134C74" w:rsidRPr="009E3510" w:rsidRDefault="00134C74"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lastRenderedPageBreak/>
        <w:t>En el artículo 108 de la LISR</w:t>
      </w:r>
      <w:r w:rsidR="00842C25">
        <w:rPr>
          <w:rFonts w:ascii="Times New Roman" w:hAnsi="Times New Roman" w:cs="Times New Roman"/>
          <w:sz w:val="24"/>
          <w:szCs w:val="24"/>
        </w:rPr>
        <w:t xml:space="preserve"> </w:t>
      </w:r>
      <w:r w:rsidR="00017061" w:rsidRPr="002E00BE">
        <w:rPr>
          <w:rFonts w:ascii="Times New Roman" w:hAnsi="Times New Roman" w:cs="Times New Roman"/>
          <w:noProof/>
          <w:sz w:val="24"/>
          <w:szCs w:val="24"/>
        </w:rPr>
        <w:t>(</w:t>
      </w:r>
      <w:r w:rsidR="00017061">
        <w:rPr>
          <w:rFonts w:ascii="Times New Roman" w:hAnsi="Times New Roman" w:cs="Times New Roman"/>
          <w:noProof/>
          <w:sz w:val="24"/>
          <w:szCs w:val="24"/>
        </w:rPr>
        <w:t>Presidencia de la República</w:t>
      </w:r>
      <w:r w:rsidR="00017061" w:rsidRPr="00D83BBE">
        <w:rPr>
          <w:rFonts w:ascii="Times New Roman" w:hAnsi="Times New Roman" w:cs="Times New Roman"/>
          <w:noProof/>
          <w:sz w:val="24"/>
          <w:szCs w:val="24"/>
        </w:rPr>
        <w:t xml:space="preserve">, </w:t>
      </w:r>
      <w:r w:rsidR="00017061">
        <w:rPr>
          <w:rFonts w:ascii="Times New Roman" w:hAnsi="Times New Roman" w:cs="Times New Roman"/>
          <w:noProof/>
          <w:sz w:val="24"/>
          <w:szCs w:val="24"/>
        </w:rPr>
        <w:t xml:space="preserve">12 de noviembre de </w:t>
      </w:r>
      <w:r w:rsidR="00017061" w:rsidRPr="00D83BBE">
        <w:rPr>
          <w:rFonts w:ascii="Times New Roman" w:hAnsi="Times New Roman" w:cs="Times New Roman"/>
          <w:noProof/>
          <w:sz w:val="24"/>
          <w:szCs w:val="24"/>
        </w:rPr>
        <w:t>2021</w:t>
      </w:r>
      <w:r w:rsidR="00017061">
        <w:rPr>
          <w:rFonts w:ascii="Times New Roman" w:hAnsi="Times New Roman" w:cs="Times New Roman"/>
          <w:noProof/>
          <w:sz w:val="24"/>
          <w:szCs w:val="24"/>
        </w:rPr>
        <w:t>a</w:t>
      </w:r>
      <w:r w:rsidR="00017061" w:rsidRPr="002E00BE">
        <w:rPr>
          <w:rFonts w:ascii="Times New Roman" w:hAnsi="Times New Roman" w:cs="Times New Roman"/>
          <w:noProof/>
          <w:sz w:val="24"/>
          <w:szCs w:val="24"/>
        </w:rPr>
        <w:t>)</w:t>
      </w:r>
      <w:r w:rsidRPr="009E3510">
        <w:rPr>
          <w:rFonts w:ascii="Times New Roman" w:hAnsi="Times New Roman" w:cs="Times New Roman"/>
          <w:sz w:val="24"/>
          <w:szCs w:val="24"/>
        </w:rPr>
        <w:t xml:space="preserve"> se establece qu</w:t>
      </w:r>
      <w:r w:rsidR="00592EFD">
        <w:rPr>
          <w:rFonts w:ascii="Times New Roman" w:hAnsi="Times New Roman" w:cs="Times New Roman"/>
          <w:sz w:val="24"/>
          <w:szCs w:val="24"/>
        </w:rPr>
        <w:t>é</w:t>
      </w:r>
      <w:r w:rsidRPr="009E3510">
        <w:rPr>
          <w:rFonts w:ascii="Times New Roman" w:hAnsi="Times New Roman" w:cs="Times New Roman"/>
          <w:sz w:val="24"/>
          <w:szCs w:val="24"/>
        </w:rPr>
        <w:t xml:space="preserve"> es la copropiedad empresarial:</w:t>
      </w:r>
    </w:p>
    <w:p w14:paraId="0081DD3C" w14:textId="4C1D973E" w:rsidR="00134C74" w:rsidRDefault="00134C74" w:rsidP="003C7145">
      <w:pPr>
        <w:spacing w:after="0" w:line="360" w:lineRule="auto"/>
        <w:ind w:left="1418"/>
        <w:jc w:val="both"/>
        <w:rPr>
          <w:rFonts w:ascii="Times New Roman" w:hAnsi="Times New Roman" w:cs="Times New Roman"/>
          <w:sz w:val="24"/>
          <w:szCs w:val="24"/>
        </w:rPr>
      </w:pPr>
      <w:r w:rsidRPr="009E3510">
        <w:rPr>
          <w:rFonts w:ascii="Times New Roman" w:hAnsi="Times New Roman" w:cs="Times New Roman"/>
          <w:sz w:val="24"/>
          <w:szCs w:val="24"/>
        </w:rPr>
        <w:t>Cuando se realicen actividades empresariales a través de una copropiedad, el representante común designado determinará, en los términos de esta Sección, la utilidad fiscal o la pérdida fiscal, de dichas actividades y cumplirá por cuenta de la totalidad de los copropietarios las obligaciones señaladas en esta Ley, incluso la de efectuar pagos provisionales. Para los efectos del impuesto del ejercicio, los copropietarios considerarán la utilidad fiscal o la pérdida fiscal que se determine conforme al artículo 109 de esta Ley, en la parte proporcional que de la misma les corresponda y acreditarán, en esa misma proporción, el monto de los pagos provisionales efectuados por dicho representante.</w:t>
      </w:r>
    </w:p>
    <w:p w14:paraId="5401F9BB" w14:textId="44F0BFCB"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De acuerdo </w:t>
      </w:r>
      <w:r w:rsidR="00BB7B57">
        <w:rPr>
          <w:rFonts w:ascii="Times New Roman" w:hAnsi="Times New Roman" w:cs="Times New Roman"/>
          <w:sz w:val="24"/>
          <w:szCs w:val="24"/>
        </w:rPr>
        <w:t>con</w:t>
      </w:r>
      <w:r w:rsidR="00BB7B57" w:rsidRPr="009E3510">
        <w:rPr>
          <w:rFonts w:ascii="Times New Roman" w:hAnsi="Times New Roman" w:cs="Times New Roman"/>
          <w:sz w:val="24"/>
          <w:szCs w:val="24"/>
        </w:rPr>
        <w:t xml:space="preserve"> </w:t>
      </w:r>
      <w:r w:rsidRPr="009E3510">
        <w:rPr>
          <w:rFonts w:ascii="Times New Roman" w:hAnsi="Times New Roman" w:cs="Times New Roman"/>
          <w:sz w:val="24"/>
          <w:szCs w:val="24"/>
        </w:rPr>
        <w:t>la definición de la Real Academia Española</w:t>
      </w:r>
      <w:r w:rsidR="00BB7B57">
        <w:rPr>
          <w:rFonts w:ascii="Times New Roman" w:hAnsi="Times New Roman" w:cs="Times New Roman"/>
          <w:sz w:val="24"/>
          <w:szCs w:val="24"/>
        </w:rPr>
        <w:t xml:space="preserve"> [RAE]</w:t>
      </w:r>
      <w:r w:rsidR="000D04AE">
        <w:rPr>
          <w:rFonts w:ascii="Times New Roman" w:hAnsi="Times New Roman" w:cs="Times New Roman"/>
          <w:sz w:val="24"/>
          <w:szCs w:val="24"/>
        </w:rPr>
        <w:t xml:space="preserve"> (2014)</w:t>
      </w:r>
      <w:r w:rsidRPr="009E3510">
        <w:rPr>
          <w:rFonts w:ascii="Times New Roman" w:hAnsi="Times New Roman" w:cs="Times New Roman"/>
          <w:sz w:val="24"/>
          <w:szCs w:val="24"/>
        </w:rPr>
        <w:t>, la copropiedad es</w:t>
      </w:r>
      <w:r w:rsidR="00BB7B57">
        <w:rPr>
          <w:rFonts w:ascii="Times New Roman" w:hAnsi="Times New Roman" w:cs="Times New Roman"/>
          <w:sz w:val="24"/>
          <w:szCs w:val="24"/>
        </w:rPr>
        <w:t xml:space="preserve"> una</w:t>
      </w:r>
      <w:r w:rsidRPr="009E3510">
        <w:rPr>
          <w:rFonts w:ascii="Times New Roman" w:hAnsi="Times New Roman" w:cs="Times New Roman"/>
          <w:sz w:val="24"/>
          <w:szCs w:val="24"/>
        </w:rPr>
        <w:t xml:space="preserve"> propiedad compartida por dos o más personas o entidades, es decir</w:t>
      </w:r>
      <w:r w:rsidR="00BB7B57">
        <w:rPr>
          <w:rFonts w:ascii="Times New Roman" w:hAnsi="Times New Roman" w:cs="Times New Roman"/>
          <w:sz w:val="24"/>
          <w:szCs w:val="24"/>
        </w:rPr>
        <w:t>,</w:t>
      </w:r>
      <w:r w:rsidR="00596FEF">
        <w:rPr>
          <w:rFonts w:ascii="Times New Roman" w:hAnsi="Times New Roman" w:cs="Times New Roman"/>
          <w:sz w:val="24"/>
          <w:szCs w:val="24"/>
        </w:rPr>
        <w:t xml:space="preserve"> </w:t>
      </w:r>
      <w:r w:rsidRPr="009E3510">
        <w:rPr>
          <w:rFonts w:ascii="Times New Roman" w:hAnsi="Times New Roman" w:cs="Times New Roman"/>
          <w:sz w:val="24"/>
          <w:szCs w:val="24"/>
        </w:rPr>
        <w:t>es cuando una cosa o un derecho pertenecen a varias personas, estas pueden ser físicas o morales</w:t>
      </w:r>
      <w:r w:rsidR="00BB7B57">
        <w:rPr>
          <w:rFonts w:ascii="Times New Roman" w:hAnsi="Times New Roman" w:cs="Times New Roman"/>
          <w:sz w:val="24"/>
          <w:szCs w:val="24"/>
        </w:rPr>
        <w:t>.</w:t>
      </w:r>
      <w:r w:rsidR="00BB7B57" w:rsidRPr="009E3510">
        <w:rPr>
          <w:rFonts w:ascii="Times New Roman" w:hAnsi="Times New Roman" w:cs="Times New Roman"/>
          <w:sz w:val="24"/>
          <w:szCs w:val="24"/>
        </w:rPr>
        <w:t xml:space="preserve"> </w:t>
      </w:r>
      <w:r w:rsidR="00BB7B57">
        <w:rPr>
          <w:rFonts w:ascii="Times New Roman" w:hAnsi="Times New Roman" w:cs="Times New Roman"/>
          <w:sz w:val="24"/>
          <w:szCs w:val="24"/>
        </w:rPr>
        <w:t>Por su parte, e</w:t>
      </w:r>
      <w:r w:rsidR="00BB7B57" w:rsidRPr="009E3510">
        <w:rPr>
          <w:rFonts w:ascii="Times New Roman" w:hAnsi="Times New Roman" w:cs="Times New Roman"/>
          <w:sz w:val="24"/>
          <w:szCs w:val="24"/>
        </w:rPr>
        <w:t xml:space="preserve">l </w:t>
      </w:r>
      <w:r w:rsidRPr="009E3510">
        <w:rPr>
          <w:rFonts w:ascii="Times New Roman" w:hAnsi="Times New Roman" w:cs="Times New Roman"/>
          <w:sz w:val="24"/>
          <w:szCs w:val="24"/>
        </w:rPr>
        <w:t xml:space="preserve">artículo 938 del Código Civil Federal </w:t>
      </w:r>
      <w:r w:rsidR="00F525BA">
        <w:rPr>
          <w:rFonts w:ascii="Times New Roman" w:hAnsi="Times New Roman" w:cs="Times New Roman"/>
          <w:sz w:val="24"/>
          <w:szCs w:val="24"/>
        </w:rPr>
        <w:t xml:space="preserve">(Presidencia de la República, 11 de enero de 2021) </w:t>
      </w:r>
      <w:r w:rsidRPr="009E3510">
        <w:rPr>
          <w:rFonts w:ascii="Times New Roman" w:hAnsi="Times New Roman" w:cs="Times New Roman"/>
          <w:sz w:val="24"/>
          <w:szCs w:val="24"/>
        </w:rPr>
        <w:t>establece que hay copropiedad cuando una cosa o un derecho pertenecen pro-indiviso a varias personas</w:t>
      </w:r>
      <w:r w:rsidR="00C165F9">
        <w:rPr>
          <w:rFonts w:ascii="Times New Roman" w:hAnsi="Times New Roman" w:cs="Times New Roman"/>
          <w:sz w:val="24"/>
          <w:szCs w:val="24"/>
        </w:rPr>
        <w:t>.</w:t>
      </w:r>
      <w:r w:rsidR="00C165F9" w:rsidRPr="009E3510">
        <w:rPr>
          <w:rFonts w:ascii="Times New Roman" w:hAnsi="Times New Roman" w:cs="Times New Roman"/>
          <w:sz w:val="24"/>
          <w:szCs w:val="24"/>
        </w:rPr>
        <w:t xml:space="preserve"> </w:t>
      </w:r>
      <w:r w:rsidR="00C165F9">
        <w:rPr>
          <w:rFonts w:ascii="Times New Roman" w:hAnsi="Times New Roman" w:cs="Times New Roman"/>
          <w:sz w:val="24"/>
          <w:szCs w:val="24"/>
        </w:rPr>
        <w:t>E</w:t>
      </w:r>
      <w:r w:rsidR="00C165F9" w:rsidRPr="009E3510">
        <w:rPr>
          <w:rFonts w:ascii="Times New Roman" w:hAnsi="Times New Roman" w:cs="Times New Roman"/>
          <w:sz w:val="24"/>
          <w:szCs w:val="24"/>
        </w:rPr>
        <w:t xml:space="preserve">s </w:t>
      </w:r>
      <w:r w:rsidRPr="009E3510">
        <w:rPr>
          <w:rFonts w:ascii="Times New Roman" w:hAnsi="Times New Roman" w:cs="Times New Roman"/>
          <w:sz w:val="24"/>
          <w:szCs w:val="24"/>
        </w:rPr>
        <w:t xml:space="preserve">importante mencionar que también </w:t>
      </w:r>
      <w:r w:rsidR="00C165F9">
        <w:rPr>
          <w:rFonts w:ascii="Times New Roman" w:hAnsi="Times New Roman" w:cs="Times New Roman"/>
          <w:sz w:val="24"/>
          <w:szCs w:val="24"/>
        </w:rPr>
        <w:t xml:space="preserve">este código </w:t>
      </w:r>
      <w:r w:rsidRPr="009E3510">
        <w:rPr>
          <w:rFonts w:ascii="Times New Roman" w:hAnsi="Times New Roman" w:cs="Times New Roman"/>
          <w:sz w:val="24"/>
          <w:szCs w:val="24"/>
        </w:rPr>
        <w:t xml:space="preserve">prevé la posibilidad </w:t>
      </w:r>
      <w:r w:rsidR="00C165F9">
        <w:rPr>
          <w:rFonts w:ascii="Times New Roman" w:hAnsi="Times New Roman" w:cs="Times New Roman"/>
          <w:sz w:val="24"/>
          <w:szCs w:val="24"/>
        </w:rPr>
        <w:t xml:space="preserve">de </w:t>
      </w:r>
      <w:r w:rsidRPr="009E3510">
        <w:rPr>
          <w:rFonts w:ascii="Times New Roman" w:hAnsi="Times New Roman" w:cs="Times New Roman"/>
          <w:sz w:val="24"/>
          <w:szCs w:val="24"/>
        </w:rPr>
        <w:t>que a falta de contrato o disposición especial se regirá la copropiedad por las disposiciones según corresponda el supuesto</w:t>
      </w:r>
      <w:r w:rsidR="00C165F9">
        <w:rPr>
          <w:rFonts w:ascii="Times New Roman" w:hAnsi="Times New Roman" w:cs="Times New Roman"/>
          <w:sz w:val="24"/>
          <w:szCs w:val="24"/>
        </w:rPr>
        <w:t>:</w:t>
      </w:r>
      <w:r w:rsidR="00C165F9"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si hay identificación de la parte proporcional esta será la que tendrá validez jurídica, en caso </w:t>
      </w:r>
      <w:r w:rsidR="00C165F9">
        <w:rPr>
          <w:rFonts w:ascii="Times New Roman" w:hAnsi="Times New Roman" w:cs="Times New Roman"/>
          <w:sz w:val="24"/>
          <w:szCs w:val="24"/>
        </w:rPr>
        <w:t xml:space="preserve">de </w:t>
      </w:r>
      <w:r w:rsidRPr="009E3510">
        <w:rPr>
          <w:rFonts w:ascii="Times New Roman" w:hAnsi="Times New Roman" w:cs="Times New Roman"/>
          <w:sz w:val="24"/>
          <w:szCs w:val="24"/>
        </w:rPr>
        <w:t xml:space="preserve">que </w:t>
      </w:r>
      <w:r w:rsidR="00C165F9">
        <w:rPr>
          <w:rFonts w:ascii="Times New Roman" w:hAnsi="Times New Roman" w:cs="Times New Roman"/>
          <w:sz w:val="24"/>
          <w:szCs w:val="24"/>
        </w:rPr>
        <w:t xml:space="preserve">en </w:t>
      </w:r>
      <w:r w:rsidRPr="009E3510">
        <w:rPr>
          <w:rFonts w:ascii="Times New Roman" w:hAnsi="Times New Roman" w:cs="Times New Roman"/>
          <w:sz w:val="24"/>
          <w:szCs w:val="24"/>
        </w:rPr>
        <w:t>la copropiedad no se encuentre plenamente identificada la parte proporcional, se presumirán iguales, mientras no se prueba lo contrario, las porciones correspondientes a los partícipes en la comunidad.</w:t>
      </w:r>
    </w:p>
    <w:p w14:paraId="3C71E6A3" w14:textId="48CC86DB"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El término </w:t>
      </w:r>
      <w:r w:rsidR="00BE708D" w:rsidRPr="00854C9B">
        <w:rPr>
          <w:rFonts w:ascii="Times New Roman" w:hAnsi="Times New Roman" w:cs="Times New Roman"/>
          <w:i/>
          <w:iCs/>
          <w:sz w:val="24"/>
          <w:szCs w:val="24"/>
        </w:rPr>
        <w:t>indiviso</w:t>
      </w:r>
      <w:r w:rsidRPr="009E3510">
        <w:rPr>
          <w:rFonts w:ascii="Times New Roman" w:hAnsi="Times New Roman" w:cs="Times New Roman"/>
          <w:sz w:val="24"/>
          <w:szCs w:val="24"/>
        </w:rPr>
        <w:t xml:space="preserve"> es lo relativo al bien o masa de bienes que pertenece a varias personas en partes ideales</w:t>
      </w:r>
      <w:r w:rsidR="00976B09">
        <w:rPr>
          <w:rFonts w:ascii="Times New Roman" w:hAnsi="Times New Roman" w:cs="Times New Roman"/>
          <w:sz w:val="24"/>
          <w:szCs w:val="24"/>
        </w:rPr>
        <w:t>, q</w:t>
      </w:r>
      <w:r w:rsidRPr="009E3510">
        <w:rPr>
          <w:rFonts w:ascii="Times New Roman" w:hAnsi="Times New Roman" w:cs="Times New Roman"/>
          <w:sz w:val="24"/>
          <w:szCs w:val="24"/>
        </w:rPr>
        <w:t>ue no está dividido en partes</w:t>
      </w:r>
      <w:sdt>
        <w:sdtPr>
          <w:rPr>
            <w:rFonts w:ascii="Times New Roman" w:hAnsi="Times New Roman" w:cs="Times New Roman"/>
            <w:sz w:val="24"/>
            <w:szCs w:val="24"/>
          </w:rPr>
          <w:id w:val="-2075738232"/>
          <w:citation/>
        </w:sdtPr>
        <w:sdtContent>
          <w:r w:rsidR="006060F0" w:rsidRPr="009E3510">
            <w:rPr>
              <w:rFonts w:ascii="Times New Roman" w:hAnsi="Times New Roman" w:cs="Times New Roman"/>
              <w:sz w:val="24"/>
              <w:szCs w:val="24"/>
            </w:rPr>
            <w:fldChar w:fldCharType="begin"/>
          </w:r>
          <w:r w:rsidR="00120C0A">
            <w:rPr>
              <w:rFonts w:ascii="Times New Roman" w:hAnsi="Times New Roman" w:cs="Times New Roman"/>
              <w:sz w:val="24"/>
              <w:szCs w:val="24"/>
            </w:rPr>
            <w:instrText xml:space="preserve">CITATION Cas08 \l 2058 </w:instrText>
          </w:r>
          <w:r w:rsidR="006060F0" w:rsidRPr="009E3510">
            <w:rPr>
              <w:rFonts w:ascii="Times New Roman" w:hAnsi="Times New Roman" w:cs="Times New Roman"/>
              <w:sz w:val="24"/>
              <w:szCs w:val="24"/>
            </w:rPr>
            <w:fldChar w:fldCharType="separate"/>
          </w:r>
          <w:r w:rsidR="002E00BE">
            <w:rPr>
              <w:rFonts w:ascii="Times New Roman" w:hAnsi="Times New Roman" w:cs="Times New Roman"/>
              <w:noProof/>
              <w:sz w:val="24"/>
              <w:szCs w:val="24"/>
            </w:rPr>
            <w:t xml:space="preserve"> </w:t>
          </w:r>
          <w:r w:rsidR="002E00BE" w:rsidRPr="002E00BE">
            <w:rPr>
              <w:rFonts w:ascii="Times New Roman" w:hAnsi="Times New Roman" w:cs="Times New Roman"/>
              <w:noProof/>
              <w:sz w:val="24"/>
              <w:szCs w:val="24"/>
            </w:rPr>
            <w:t>(Casado, 2008)</w:t>
          </w:r>
          <w:r w:rsidR="006060F0" w:rsidRPr="009E3510">
            <w:rPr>
              <w:rFonts w:ascii="Times New Roman" w:hAnsi="Times New Roman" w:cs="Times New Roman"/>
              <w:sz w:val="24"/>
              <w:szCs w:val="24"/>
            </w:rPr>
            <w:fldChar w:fldCharType="end"/>
          </w:r>
        </w:sdtContent>
      </w:sdt>
      <w:r w:rsidR="00976B09">
        <w:rPr>
          <w:rFonts w:ascii="Times New Roman" w:hAnsi="Times New Roman" w:cs="Times New Roman"/>
          <w:sz w:val="24"/>
          <w:szCs w:val="24"/>
        </w:rPr>
        <w:t>.</w:t>
      </w:r>
    </w:p>
    <w:p w14:paraId="2556D7A8" w14:textId="274B2A85"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Y en cuanto a la </w:t>
      </w:r>
      <w:r w:rsidR="000C5B16">
        <w:rPr>
          <w:rFonts w:ascii="Times New Roman" w:hAnsi="Times New Roman" w:cs="Times New Roman"/>
          <w:sz w:val="24"/>
          <w:szCs w:val="24"/>
        </w:rPr>
        <w:t>propiedad indivisa</w:t>
      </w:r>
      <w:r w:rsidR="00883662">
        <w:rPr>
          <w:rFonts w:ascii="Times New Roman" w:hAnsi="Times New Roman" w:cs="Times New Roman"/>
          <w:sz w:val="24"/>
          <w:szCs w:val="24"/>
        </w:rPr>
        <w:t>,</w:t>
      </w:r>
      <w:r w:rsidR="00883662"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los titulares o propietarios </w:t>
      </w:r>
      <w:r w:rsidR="00883662" w:rsidRPr="009E3510">
        <w:rPr>
          <w:rFonts w:ascii="Times New Roman" w:hAnsi="Times New Roman" w:cs="Times New Roman"/>
          <w:sz w:val="24"/>
          <w:szCs w:val="24"/>
        </w:rPr>
        <w:t>s</w:t>
      </w:r>
      <w:r w:rsidR="00883662">
        <w:rPr>
          <w:rFonts w:ascii="Times New Roman" w:hAnsi="Times New Roman" w:cs="Times New Roman"/>
          <w:sz w:val="24"/>
          <w:szCs w:val="24"/>
        </w:rPr>
        <w:t>o</w:t>
      </w:r>
      <w:r w:rsidR="00883662" w:rsidRPr="009E3510">
        <w:rPr>
          <w:rFonts w:ascii="Times New Roman" w:hAnsi="Times New Roman" w:cs="Times New Roman"/>
          <w:sz w:val="24"/>
          <w:szCs w:val="24"/>
        </w:rPr>
        <w:t xml:space="preserve">lo </w:t>
      </w:r>
      <w:r w:rsidRPr="009E3510">
        <w:rPr>
          <w:rFonts w:ascii="Times New Roman" w:hAnsi="Times New Roman" w:cs="Times New Roman"/>
          <w:sz w:val="24"/>
          <w:szCs w:val="24"/>
        </w:rPr>
        <w:t>pueden disponer de los activos únicamente cuando existe decisión unánime, en virtud de tener cada uno derechos sobre la propiedad indivisa</w:t>
      </w:r>
      <w:r w:rsidR="00883662">
        <w:rPr>
          <w:rFonts w:ascii="Times New Roman" w:hAnsi="Times New Roman" w:cs="Times New Roman"/>
          <w:sz w:val="24"/>
          <w:szCs w:val="24"/>
        </w:rPr>
        <w:t xml:space="preserve"> (</w:t>
      </w:r>
      <w:r w:rsidR="000C5B16">
        <w:rPr>
          <w:rFonts w:ascii="Times New Roman" w:hAnsi="Times New Roman" w:cs="Times New Roman"/>
          <w:sz w:val="24"/>
          <w:szCs w:val="24"/>
        </w:rPr>
        <w:t>Casado</w:t>
      </w:r>
      <w:r w:rsidR="00883662">
        <w:rPr>
          <w:rFonts w:ascii="Times New Roman" w:hAnsi="Times New Roman" w:cs="Times New Roman"/>
          <w:sz w:val="24"/>
          <w:szCs w:val="24"/>
        </w:rPr>
        <w:t xml:space="preserve">, </w:t>
      </w:r>
      <w:r w:rsidR="000C5B16">
        <w:rPr>
          <w:rFonts w:ascii="Times New Roman" w:hAnsi="Times New Roman" w:cs="Times New Roman"/>
          <w:sz w:val="24"/>
          <w:szCs w:val="24"/>
        </w:rPr>
        <w:t>2008).</w:t>
      </w:r>
      <w:r w:rsidRPr="009E3510">
        <w:rPr>
          <w:rFonts w:ascii="Times New Roman" w:hAnsi="Times New Roman" w:cs="Times New Roman"/>
          <w:sz w:val="24"/>
          <w:szCs w:val="24"/>
        </w:rPr>
        <w:t xml:space="preserve"> Por lo anterior</w:t>
      </w:r>
      <w:r w:rsidR="00121695">
        <w:rPr>
          <w:rFonts w:ascii="Times New Roman" w:hAnsi="Times New Roman" w:cs="Times New Roman"/>
          <w:sz w:val="24"/>
          <w:szCs w:val="24"/>
        </w:rPr>
        <w:t>,</w:t>
      </w:r>
      <w:r w:rsidRPr="009E3510">
        <w:rPr>
          <w:rFonts w:ascii="Times New Roman" w:hAnsi="Times New Roman" w:cs="Times New Roman"/>
          <w:sz w:val="24"/>
          <w:szCs w:val="24"/>
        </w:rPr>
        <w:t xml:space="preserve"> es importante otorgar certeza jurídica cuando se conforme una copropiedad, para que cada uno de los copropietarios tenga los elementos jurídicos probatorios de la parte proporcional que representan de </w:t>
      </w:r>
      <w:r w:rsidR="00121695">
        <w:rPr>
          <w:rFonts w:ascii="Times New Roman" w:hAnsi="Times New Roman" w:cs="Times New Roman"/>
          <w:sz w:val="24"/>
          <w:szCs w:val="24"/>
        </w:rPr>
        <w:t>esta</w:t>
      </w:r>
      <w:r w:rsidRPr="009E3510">
        <w:rPr>
          <w:rFonts w:ascii="Times New Roman" w:hAnsi="Times New Roman" w:cs="Times New Roman"/>
          <w:sz w:val="24"/>
          <w:szCs w:val="24"/>
        </w:rPr>
        <w:t>.</w:t>
      </w:r>
    </w:p>
    <w:p w14:paraId="731441F5" w14:textId="4162122F"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En términos doctrinales</w:t>
      </w:r>
      <w:r w:rsidR="00121695">
        <w:rPr>
          <w:rFonts w:ascii="Times New Roman" w:hAnsi="Times New Roman" w:cs="Times New Roman"/>
          <w:sz w:val="24"/>
          <w:szCs w:val="24"/>
        </w:rPr>
        <w:t>,</w:t>
      </w:r>
      <w:r w:rsidRPr="009E3510">
        <w:rPr>
          <w:rFonts w:ascii="Times New Roman" w:hAnsi="Times New Roman" w:cs="Times New Roman"/>
          <w:sz w:val="24"/>
          <w:szCs w:val="24"/>
        </w:rPr>
        <w:t xml:space="preserve"> la copropiedad puede ser generada por medio de una situación jurídica en la cual dos o más personas son dueñas de un mismo objeto. Todos son </w:t>
      </w:r>
      <w:r w:rsidRPr="009E3510">
        <w:rPr>
          <w:rFonts w:ascii="Times New Roman" w:hAnsi="Times New Roman" w:cs="Times New Roman"/>
          <w:sz w:val="24"/>
          <w:szCs w:val="24"/>
        </w:rPr>
        <w:lastRenderedPageBreak/>
        <w:t xml:space="preserve">dueños de todo, sin poder precisarse qué le corresponde </w:t>
      </w:r>
      <w:r w:rsidR="00B9144C">
        <w:rPr>
          <w:rFonts w:ascii="Times New Roman" w:hAnsi="Times New Roman" w:cs="Times New Roman"/>
          <w:sz w:val="24"/>
          <w:szCs w:val="24"/>
        </w:rPr>
        <w:t xml:space="preserve">a </w:t>
      </w:r>
      <w:r w:rsidRPr="009E3510">
        <w:rPr>
          <w:rFonts w:ascii="Times New Roman" w:hAnsi="Times New Roman" w:cs="Times New Roman"/>
          <w:sz w:val="24"/>
          <w:szCs w:val="24"/>
        </w:rPr>
        <w:t>cada uno</w:t>
      </w:r>
      <w:r w:rsidR="00121695">
        <w:rPr>
          <w:rFonts w:ascii="Times New Roman" w:hAnsi="Times New Roman" w:cs="Times New Roman"/>
          <w:b/>
          <w:sz w:val="24"/>
          <w:szCs w:val="24"/>
        </w:rPr>
        <w:t xml:space="preserve"> </w:t>
      </w:r>
      <w:r w:rsidR="00121695" w:rsidRPr="00854C9B">
        <w:rPr>
          <w:rFonts w:ascii="Times New Roman" w:hAnsi="Times New Roman" w:cs="Times New Roman"/>
          <w:bCs/>
          <w:sz w:val="24"/>
          <w:szCs w:val="24"/>
        </w:rPr>
        <w:t>(</w:t>
      </w:r>
      <w:r w:rsidR="0091648F" w:rsidRPr="0091648F">
        <w:rPr>
          <w:rFonts w:ascii="Times New Roman" w:hAnsi="Times New Roman" w:cs="Times New Roman"/>
          <w:sz w:val="24"/>
          <w:szCs w:val="24"/>
        </w:rPr>
        <w:t>Díaz</w:t>
      </w:r>
      <w:r w:rsidR="00121695">
        <w:rPr>
          <w:rFonts w:ascii="Times New Roman" w:hAnsi="Times New Roman" w:cs="Times New Roman"/>
          <w:sz w:val="24"/>
          <w:szCs w:val="24"/>
        </w:rPr>
        <w:t xml:space="preserve">, </w:t>
      </w:r>
      <w:r w:rsidR="0091648F" w:rsidRPr="0091648F">
        <w:rPr>
          <w:rFonts w:ascii="Times New Roman" w:hAnsi="Times New Roman" w:cs="Times New Roman"/>
          <w:sz w:val="24"/>
          <w:szCs w:val="24"/>
        </w:rPr>
        <w:t>2012)</w:t>
      </w:r>
      <w:r w:rsidRPr="0091648F">
        <w:rPr>
          <w:rFonts w:ascii="Times New Roman" w:hAnsi="Times New Roman" w:cs="Times New Roman"/>
          <w:sz w:val="24"/>
          <w:szCs w:val="24"/>
        </w:rPr>
        <w:t>,</w:t>
      </w:r>
      <w:r w:rsidRPr="009E3510">
        <w:rPr>
          <w:rFonts w:ascii="Times New Roman" w:hAnsi="Times New Roman" w:cs="Times New Roman"/>
          <w:b/>
          <w:sz w:val="24"/>
          <w:szCs w:val="24"/>
        </w:rPr>
        <w:t xml:space="preserve"> </w:t>
      </w:r>
      <w:r w:rsidRPr="009E3510">
        <w:rPr>
          <w:rFonts w:ascii="Times New Roman" w:hAnsi="Times New Roman" w:cs="Times New Roman"/>
          <w:sz w:val="24"/>
          <w:szCs w:val="24"/>
        </w:rPr>
        <w:t>cuando en el documento o contrato que conform</w:t>
      </w:r>
      <w:r w:rsidR="00121695">
        <w:rPr>
          <w:rFonts w:ascii="Times New Roman" w:hAnsi="Times New Roman" w:cs="Times New Roman"/>
          <w:sz w:val="24"/>
          <w:szCs w:val="24"/>
        </w:rPr>
        <w:t>ó</w:t>
      </w:r>
      <w:r w:rsidRPr="009E3510">
        <w:rPr>
          <w:rFonts w:ascii="Times New Roman" w:hAnsi="Times New Roman" w:cs="Times New Roman"/>
          <w:sz w:val="24"/>
          <w:szCs w:val="24"/>
        </w:rPr>
        <w:t xml:space="preserve"> la copropiedad no se establece la parte proporcional que representa cada copropietario. Carrasco</w:t>
      </w:r>
      <w:r w:rsidR="00B9144C">
        <w:rPr>
          <w:rFonts w:ascii="Times New Roman" w:hAnsi="Times New Roman" w:cs="Times New Roman"/>
          <w:sz w:val="24"/>
          <w:szCs w:val="24"/>
        </w:rPr>
        <w:t xml:space="preserve"> (2003)</w:t>
      </w:r>
      <w:r w:rsidRPr="009E3510">
        <w:rPr>
          <w:rFonts w:ascii="Times New Roman" w:hAnsi="Times New Roman" w:cs="Times New Roman"/>
          <w:sz w:val="24"/>
          <w:szCs w:val="24"/>
        </w:rPr>
        <w:t xml:space="preserve"> define al copropietario como </w:t>
      </w:r>
      <w:r w:rsidR="00B9144C">
        <w:rPr>
          <w:rFonts w:ascii="Times New Roman" w:hAnsi="Times New Roman" w:cs="Times New Roman"/>
          <w:sz w:val="24"/>
          <w:szCs w:val="24"/>
        </w:rPr>
        <w:t xml:space="preserve">aquel que </w:t>
      </w:r>
      <w:r w:rsidRPr="009E3510">
        <w:rPr>
          <w:rFonts w:ascii="Times New Roman" w:hAnsi="Times New Roman" w:cs="Times New Roman"/>
          <w:sz w:val="24"/>
          <w:szCs w:val="24"/>
        </w:rPr>
        <w:t>tiene dominio legal de un bien conjuntamente con otra u otras personas.</w:t>
      </w:r>
    </w:p>
    <w:p w14:paraId="2A69100E" w14:textId="0919FB01" w:rsidR="002B1971" w:rsidRPr="009E3510" w:rsidRDefault="002A71F3" w:rsidP="003C7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9E3510">
        <w:rPr>
          <w:rFonts w:ascii="Times New Roman" w:hAnsi="Times New Roman" w:cs="Times New Roman"/>
          <w:sz w:val="24"/>
          <w:szCs w:val="24"/>
        </w:rPr>
        <w:t xml:space="preserve">or </w:t>
      </w:r>
      <w:r w:rsidR="002B1971" w:rsidRPr="009E3510">
        <w:rPr>
          <w:rFonts w:ascii="Times New Roman" w:hAnsi="Times New Roman" w:cs="Times New Roman"/>
          <w:sz w:val="24"/>
          <w:szCs w:val="24"/>
        </w:rPr>
        <w:t>lo tanto, la copropiedad</w:t>
      </w:r>
      <w:r>
        <w:rPr>
          <w:rFonts w:ascii="Times New Roman" w:hAnsi="Times New Roman" w:cs="Times New Roman"/>
          <w:sz w:val="24"/>
          <w:szCs w:val="24"/>
        </w:rPr>
        <w:t>,</w:t>
      </w:r>
      <w:r w:rsidR="002B1971" w:rsidRPr="009E3510">
        <w:rPr>
          <w:rFonts w:ascii="Times New Roman" w:hAnsi="Times New Roman" w:cs="Times New Roman"/>
          <w:sz w:val="24"/>
          <w:szCs w:val="24"/>
        </w:rPr>
        <w:t xml:space="preserve"> ya en términos empresariales</w:t>
      </w:r>
      <w:r>
        <w:rPr>
          <w:rFonts w:ascii="Times New Roman" w:hAnsi="Times New Roman" w:cs="Times New Roman"/>
          <w:sz w:val="24"/>
          <w:szCs w:val="24"/>
        </w:rPr>
        <w:t>,</w:t>
      </w:r>
      <w:r w:rsidR="002B1971" w:rsidRPr="009E3510">
        <w:rPr>
          <w:rFonts w:ascii="Times New Roman" w:hAnsi="Times New Roman" w:cs="Times New Roman"/>
          <w:sz w:val="24"/>
          <w:szCs w:val="24"/>
        </w:rPr>
        <w:t xml:space="preserve"> es la participación obrera en la propiedad, el control y los beneficios de una empresa o entidad económica, es decir</w:t>
      </w:r>
      <w:r>
        <w:rPr>
          <w:rFonts w:ascii="Times New Roman" w:hAnsi="Times New Roman" w:cs="Times New Roman"/>
          <w:sz w:val="24"/>
          <w:szCs w:val="24"/>
        </w:rPr>
        <w:t>,</w:t>
      </w:r>
      <w:r w:rsidR="002B1971" w:rsidRPr="009E3510">
        <w:rPr>
          <w:rFonts w:ascii="Times New Roman" w:hAnsi="Times New Roman" w:cs="Times New Roman"/>
          <w:sz w:val="24"/>
          <w:szCs w:val="24"/>
        </w:rPr>
        <w:t xml:space="preserve"> es un derecho real perteneciente colectivamente a varias personas sobre una misma cosa individualizada</w:t>
      </w:r>
      <w:r w:rsidR="00A62263">
        <w:rPr>
          <w:rFonts w:ascii="Times New Roman" w:hAnsi="Times New Roman" w:cs="Times New Roman"/>
          <w:sz w:val="24"/>
          <w:szCs w:val="24"/>
        </w:rPr>
        <w:t xml:space="preserve"> </w:t>
      </w:r>
      <w:r w:rsidR="00AC27C3">
        <w:rPr>
          <w:rFonts w:ascii="Times New Roman" w:hAnsi="Times New Roman" w:cs="Times New Roman"/>
          <w:sz w:val="24"/>
          <w:szCs w:val="24"/>
        </w:rPr>
        <w:t>(</w:t>
      </w:r>
      <w:r w:rsidR="00A62263">
        <w:rPr>
          <w:rFonts w:ascii="Times New Roman" w:hAnsi="Times New Roman" w:cs="Times New Roman"/>
          <w:sz w:val="24"/>
          <w:szCs w:val="24"/>
        </w:rPr>
        <w:t>Casado</w:t>
      </w:r>
      <w:r w:rsidR="00AC27C3">
        <w:rPr>
          <w:rFonts w:ascii="Times New Roman" w:hAnsi="Times New Roman" w:cs="Times New Roman"/>
          <w:sz w:val="24"/>
          <w:szCs w:val="24"/>
        </w:rPr>
        <w:t xml:space="preserve">, </w:t>
      </w:r>
      <w:r w:rsidR="00A62263">
        <w:rPr>
          <w:rFonts w:ascii="Times New Roman" w:hAnsi="Times New Roman" w:cs="Times New Roman"/>
          <w:sz w:val="24"/>
          <w:szCs w:val="24"/>
        </w:rPr>
        <w:t>2008</w:t>
      </w:r>
      <w:r w:rsidR="00AC27C3">
        <w:rPr>
          <w:rFonts w:ascii="Times New Roman" w:hAnsi="Times New Roman" w:cs="Times New Roman"/>
          <w:sz w:val="24"/>
          <w:szCs w:val="24"/>
        </w:rPr>
        <w:t>).</w:t>
      </w:r>
      <w:r w:rsidR="00AC27C3" w:rsidRPr="009E3510">
        <w:rPr>
          <w:rFonts w:ascii="Times New Roman" w:hAnsi="Times New Roman" w:cs="Times New Roman"/>
          <w:sz w:val="24"/>
          <w:szCs w:val="24"/>
        </w:rPr>
        <w:t xml:space="preserve"> </w:t>
      </w:r>
      <w:r w:rsidR="00AC27C3">
        <w:rPr>
          <w:rFonts w:ascii="Times New Roman" w:hAnsi="Times New Roman" w:cs="Times New Roman"/>
          <w:sz w:val="24"/>
          <w:szCs w:val="24"/>
        </w:rPr>
        <w:t>Y</w:t>
      </w:r>
      <w:r w:rsidR="00AC27C3" w:rsidRPr="009E3510">
        <w:rPr>
          <w:rFonts w:ascii="Times New Roman" w:hAnsi="Times New Roman" w:cs="Times New Roman"/>
          <w:sz w:val="24"/>
          <w:szCs w:val="24"/>
        </w:rPr>
        <w:t xml:space="preserve"> </w:t>
      </w:r>
      <w:r w:rsidR="002B1971" w:rsidRPr="009E3510">
        <w:rPr>
          <w:rFonts w:ascii="Times New Roman" w:hAnsi="Times New Roman" w:cs="Times New Roman"/>
          <w:sz w:val="24"/>
          <w:szCs w:val="24"/>
        </w:rPr>
        <w:t>por su parte</w:t>
      </w:r>
      <w:r w:rsidR="00AC27C3">
        <w:rPr>
          <w:rFonts w:ascii="Times New Roman" w:hAnsi="Times New Roman" w:cs="Times New Roman"/>
          <w:sz w:val="24"/>
          <w:szCs w:val="24"/>
        </w:rPr>
        <w:t>,</w:t>
      </w:r>
      <w:r w:rsidR="002B1971" w:rsidRPr="009E3510">
        <w:rPr>
          <w:rFonts w:ascii="Times New Roman" w:hAnsi="Times New Roman" w:cs="Times New Roman"/>
          <w:sz w:val="24"/>
          <w:szCs w:val="24"/>
        </w:rPr>
        <w:t xml:space="preserve"> el copropietario es la persona que tiene la propiedad de una cosa juntamente con otro u otros</w:t>
      </w:r>
      <w:r w:rsidR="00A62263">
        <w:rPr>
          <w:rFonts w:ascii="Times New Roman" w:hAnsi="Times New Roman" w:cs="Times New Roman"/>
          <w:sz w:val="24"/>
          <w:szCs w:val="24"/>
        </w:rPr>
        <w:t xml:space="preserve"> </w:t>
      </w:r>
      <w:r w:rsidR="00AC27C3">
        <w:rPr>
          <w:rFonts w:ascii="Times New Roman" w:hAnsi="Times New Roman" w:cs="Times New Roman"/>
          <w:sz w:val="24"/>
          <w:szCs w:val="24"/>
        </w:rPr>
        <w:t>(</w:t>
      </w:r>
      <w:r w:rsidR="00A62263">
        <w:rPr>
          <w:rFonts w:ascii="Times New Roman" w:hAnsi="Times New Roman" w:cs="Times New Roman"/>
          <w:sz w:val="24"/>
          <w:szCs w:val="24"/>
        </w:rPr>
        <w:t>Casado</w:t>
      </w:r>
      <w:r w:rsidR="00AC27C3">
        <w:rPr>
          <w:rFonts w:ascii="Times New Roman" w:hAnsi="Times New Roman" w:cs="Times New Roman"/>
          <w:sz w:val="24"/>
          <w:szCs w:val="24"/>
        </w:rPr>
        <w:t xml:space="preserve">, </w:t>
      </w:r>
      <w:r w:rsidR="00A62263">
        <w:rPr>
          <w:rFonts w:ascii="Times New Roman" w:hAnsi="Times New Roman" w:cs="Times New Roman"/>
          <w:sz w:val="24"/>
          <w:szCs w:val="24"/>
        </w:rPr>
        <w:t>2008).</w:t>
      </w:r>
    </w:p>
    <w:p w14:paraId="7311A433" w14:textId="24CD3372"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Otra definición que ayuda a comprender el concepto de la </w:t>
      </w:r>
      <w:r w:rsidRPr="00854C9B">
        <w:rPr>
          <w:rFonts w:ascii="Times New Roman" w:hAnsi="Times New Roman" w:cs="Times New Roman"/>
          <w:i/>
          <w:iCs/>
          <w:sz w:val="24"/>
          <w:szCs w:val="24"/>
        </w:rPr>
        <w:t>copropiedad</w:t>
      </w:r>
      <w:r w:rsidRPr="009E3510">
        <w:rPr>
          <w:rFonts w:ascii="Times New Roman" w:hAnsi="Times New Roman" w:cs="Times New Roman"/>
          <w:sz w:val="24"/>
          <w:szCs w:val="24"/>
        </w:rPr>
        <w:t xml:space="preserve"> </w:t>
      </w:r>
      <w:r w:rsidR="00710DEF">
        <w:rPr>
          <w:rFonts w:ascii="Times New Roman" w:hAnsi="Times New Roman" w:cs="Times New Roman"/>
          <w:sz w:val="24"/>
          <w:szCs w:val="24"/>
        </w:rPr>
        <w:t>proviene del latín</w:t>
      </w:r>
      <w:r w:rsidR="00A05CFA">
        <w:rPr>
          <w:rFonts w:ascii="Times New Roman" w:hAnsi="Times New Roman" w:cs="Times New Roman"/>
          <w:sz w:val="24"/>
          <w:szCs w:val="24"/>
        </w:rPr>
        <w:t xml:space="preserve"> y del </w:t>
      </w:r>
      <w:r w:rsidR="00BB4FC0">
        <w:rPr>
          <w:rFonts w:ascii="Times New Roman" w:hAnsi="Times New Roman" w:cs="Times New Roman"/>
          <w:sz w:val="24"/>
          <w:szCs w:val="24"/>
        </w:rPr>
        <w:t>derecho</w:t>
      </w:r>
      <w:r w:rsidR="00A05CFA">
        <w:rPr>
          <w:rFonts w:ascii="Times New Roman" w:hAnsi="Times New Roman" w:cs="Times New Roman"/>
          <w:sz w:val="24"/>
          <w:szCs w:val="24"/>
        </w:rPr>
        <w:t xml:space="preserve"> romano</w:t>
      </w:r>
      <w:r w:rsidR="00115062">
        <w:rPr>
          <w:rFonts w:ascii="Times New Roman" w:hAnsi="Times New Roman" w:cs="Times New Roman"/>
          <w:sz w:val="24"/>
          <w:szCs w:val="24"/>
        </w:rPr>
        <w:t>.</w:t>
      </w:r>
      <w:r w:rsidR="00710DEF">
        <w:rPr>
          <w:rFonts w:ascii="Times New Roman" w:hAnsi="Times New Roman" w:cs="Times New Roman"/>
          <w:sz w:val="24"/>
          <w:szCs w:val="24"/>
        </w:rPr>
        <w:t xml:space="preserve"> </w:t>
      </w:r>
      <w:r w:rsidR="00115062">
        <w:rPr>
          <w:rFonts w:ascii="Times New Roman" w:hAnsi="Times New Roman" w:cs="Times New Roman"/>
          <w:sz w:val="24"/>
          <w:szCs w:val="24"/>
        </w:rPr>
        <w:t>A</w:t>
      </w:r>
      <w:r w:rsidR="00710DEF">
        <w:rPr>
          <w:rFonts w:ascii="Times New Roman" w:hAnsi="Times New Roman" w:cs="Times New Roman"/>
          <w:sz w:val="24"/>
          <w:szCs w:val="24"/>
        </w:rPr>
        <w:t xml:space="preserve"> saber</w:t>
      </w:r>
      <w:r w:rsidR="00115062">
        <w:rPr>
          <w:rFonts w:ascii="Times New Roman" w:hAnsi="Times New Roman" w:cs="Times New Roman"/>
          <w:sz w:val="24"/>
          <w:szCs w:val="24"/>
        </w:rPr>
        <w:t>:</w:t>
      </w:r>
      <w:r w:rsidRPr="009E3510">
        <w:rPr>
          <w:rFonts w:ascii="Times New Roman" w:hAnsi="Times New Roman" w:cs="Times New Roman"/>
          <w:sz w:val="24"/>
          <w:szCs w:val="24"/>
        </w:rPr>
        <w:t xml:space="preserve"> cuando varias personas eran titulares del derecho de propiedad sobre </w:t>
      </w:r>
      <w:r w:rsidR="00017061">
        <w:rPr>
          <w:rFonts w:ascii="Times New Roman" w:hAnsi="Times New Roman" w:cs="Times New Roman"/>
          <w:sz w:val="24"/>
          <w:szCs w:val="24"/>
        </w:rPr>
        <w:t>un</w:t>
      </w:r>
      <w:r w:rsidR="00017061"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mismo objeto, cada una de ellas </w:t>
      </w:r>
      <w:r w:rsidR="00115062">
        <w:rPr>
          <w:rFonts w:ascii="Times New Roman" w:hAnsi="Times New Roman" w:cs="Times New Roman"/>
          <w:sz w:val="24"/>
          <w:szCs w:val="24"/>
        </w:rPr>
        <w:t>era</w:t>
      </w:r>
      <w:r w:rsidR="00115062" w:rsidRPr="009E3510">
        <w:rPr>
          <w:rFonts w:ascii="Times New Roman" w:hAnsi="Times New Roman" w:cs="Times New Roman"/>
          <w:sz w:val="24"/>
          <w:szCs w:val="24"/>
        </w:rPr>
        <w:t xml:space="preserve"> </w:t>
      </w:r>
      <w:r w:rsidRPr="009E3510">
        <w:rPr>
          <w:rFonts w:ascii="Times New Roman" w:hAnsi="Times New Roman" w:cs="Times New Roman"/>
          <w:sz w:val="24"/>
          <w:szCs w:val="24"/>
        </w:rPr>
        <w:t>propietaria de una cuota ideal</w:t>
      </w:r>
      <w:r w:rsidR="003B2ECD">
        <w:rPr>
          <w:rFonts w:ascii="Times New Roman" w:hAnsi="Times New Roman" w:cs="Times New Roman"/>
          <w:sz w:val="24"/>
          <w:szCs w:val="24"/>
        </w:rPr>
        <w:t xml:space="preserve">. </w:t>
      </w:r>
      <w:r w:rsidRPr="009E3510">
        <w:rPr>
          <w:rFonts w:ascii="Times New Roman" w:hAnsi="Times New Roman" w:cs="Times New Roman"/>
          <w:sz w:val="24"/>
          <w:szCs w:val="24"/>
        </w:rPr>
        <w:t>La copropiedad podía surgir accidentalmente, como cuando se mezclaban líquidos o sólidos, por ejemplo</w:t>
      </w:r>
      <w:r w:rsidR="003C0D4C">
        <w:rPr>
          <w:rFonts w:ascii="Times New Roman" w:hAnsi="Times New Roman" w:cs="Times New Roman"/>
          <w:sz w:val="24"/>
          <w:szCs w:val="24"/>
        </w:rPr>
        <w:t>,</w:t>
      </w:r>
      <w:r w:rsidRPr="009E3510">
        <w:rPr>
          <w:rFonts w:ascii="Times New Roman" w:hAnsi="Times New Roman" w:cs="Times New Roman"/>
          <w:sz w:val="24"/>
          <w:szCs w:val="24"/>
        </w:rPr>
        <w:t xml:space="preserve"> vino o granos de dos propietarios distintos; podía surgir por acuerdo entre las partes, como en el contrato de sociedad, o por donación o herencia</w:t>
      </w:r>
      <w:r w:rsidR="00581442">
        <w:rPr>
          <w:rFonts w:ascii="Times New Roman" w:hAnsi="Times New Roman" w:cs="Times New Roman"/>
          <w:sz w:val="24"/>
          <w:szCs w:val="24"/>
        </w:rPr>
        <w:t xml:space="preserve"> </w:t>
      </w:r>
      <w:r w:rsidR="00956F6A">
        <w:rPr>
          <w:rFonts w:ascii="Times New Roman" w:hAnsi="Times New Roman" w:cs="Times New Roman"/>
          <w:sz w:val="24"/>
          <w:szCs w:val="24"/>
        </w:rPr>
        <w:t>(</w:t>
      </w:r>
      <w:r w:rsidR="00581442">
        <w:rPr>
          <w:rFonts w:ascii="Times New Roman" w:hAnsi="Times New Roman" w:cs="Times New Roman"/>
          <w:sz w:val="24"/>
          <w:szCs w:val="24"/>
        </w:rPr>
        <w:t>Morinea</w:t>
      </w:r>
      <w:r w:rsidR="0049439F">
        <w:rPr>
          <w:rFonts w:ascii="Times New Roman" w:hAnsi="Times New Roman" w:cs="Times New Roman"/>
          <w:sz w:val="24"/>
          <w:szCs w:val="24"/>
        </w:rPr>
        <w:t>u</w:t>
      </w:r>
      <w:r w:rsidR="00956F6A">
        <w:rPr>
          <w:rFonts w:ascii="Times New Roman" w:hAnsi="Times New Roman" w:cs="Times New Roman"/>
          <w:sz w:val="24"/>
          <w:szCs w:val="24"/>
        </w:rPr>
        <w:t xml:space="preserve">, </w:t>
      </w:r>
      <w:r w:rsidR="0049439F">
        <w:rPr>
          <w:rFonts w:ascii="Times New Roman" w:hAnsi="Times New Roman" w:cs="Times New Roman"/>
          <w:sz w:val="24"/>
          <w:szCs w:val="24"/>
        </w:rPr>
        <w:t>2006)</w:t>
      </w:r>
      <w:r w:rsidRPr="009E3510">
        <w:rPr>
          <w:rFonts w:ascii="Times New Roman" w:hAnsi="Times New Roman" w:cs="Times New Roman"/>
          <w:sz w:val="24"/>
          <w:szCs w:val="24"/>
        </w:rPr>
        <w:t>.</w:t>
      </w:r>
    </w:p>
    <w:p w14:paraId="06D5373C" w14:textId="7F47907C" w:rsidR="002B1971" w:rsidRPr="009E3510"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Ahora se va a definir la copropiedad empresarial</w:t>
      </w:r>
      <w:r w:rsidR="00017061">
        <w:rPr>
          <w:rFonts w:ascii="Times New Roman" w:hAnsi="Times New Roman" w:cs="Times New Roman"/>
          <w:sz w:val="24"/>
          <w:szCs w:val="24"/>
        </w:rPr>
        <w:t>.</w:t>
      </w:r>
      <w:r w:rsidR="00017061" w:rsidRPr="009E3510">
        <w:rPr>
          <w:rFonts w:ascii="Times New Roman" w:hAnsi="Times New Roman" w:cs="Times New Roman"/>
          <w:sz w:val="24"/>
          <w:szCs w:val="24"/>
        </w:rPr>
        <w:t xml:space="preserve"> </w:t>
      </w:r>
      <w:r w:rsidR="00017061">
        <w:rPr>
          <w:rFonts w:ascii="Times New Roman" w:hAnsi="Times New Roman" w:cs="Times New Roman"/>
          <w:sz w:val="24"/>
          <w:szCs w:val="24"/>
        </w:rPr>
        <w:t>D</w:t>
      </w:r>
      <w:r w:rsidR="00017061" w:rsidRPr="009E3510">
        <w:rPr>
          <w:rFonts w:ascii="Times New Roman" w:hAnsi="Times New Roman" w:cs="Times New Roman"/>
          <w:sz w:val="24"/>
          <w:szCs w:val="24"/>
        </w:rPr>
        <w:t xml:space="preserve">e </w:t>
      </w:r>
      <w:r w:rsidRPr="009E3510">
        <w:rPr>
          <w:rFonts w:ascii="Times New Roman" w:hAnsi="Times New Roman" w:cs="Times New Roman"/>
          <w:sz w:val="24"/>
          <w:szCs w:val="24"/>
        </w:rPr>
        <w:t xml:space="preserve">acuerdo </w:t>
      </w:r>
      <w:r w:rsidR="00017061">
        <w:rPr>
          <w:rFonts w:ascii="Times New Roman" w:hAnsi="Times New Roman" w:cs="Times New Roman"/>
          <w:sz w:val="24"/>
          <w:szCs w:val="24"/>
        </w:rPr>
        <w:t>con</w:t>
      </w:r>
      <w:r w:rsidR="00017061" w:rsidRPr="009E3510">
        <w:rPr>
          <w:rFonts w:ascii="Times New Roman" w:hAnsi="Times New Roman" w:cs="Times New Roman"/>
          <w:sz w:val="24"/>
          <w:szCs w:val="24"/>
        </w:rPr>
        <w:t xml:space="preserve"> </w:t>
      </w:r>
      <w:r w:rsidRPr="009E3510">
        <w:rPr>
          <w:rFonts w:ascii="Times New Roman" w:hAnsi="Times New Roman" w:cs="Times New Roman"/>
          <w:sz w:val="24"/>
          <w:szCs w:val="24"/>
        </w:rPr>
        <w:t>lo establecido en el artículo 92 de la LISR</w:t>
      </w:r>
      <w:r w:rsidR="001C6BB2">
        <w:rPr>
          <w:rFonts w:ascii="Times New Roman" w:hAnsi="Times New Roman" w:cs="Times New Roman"/>
          <w:sz w:val="24"/>
          <w:szCs w:val="24"/>
        </w:rPr>
        <w:t xml:space="preserve"> </w:t>
      </w:r>
      <w:r w:rsidR="00017061" w:rsidRPr="002E00BE">
        <w:rPr>
          <w:rFonts w:ascii="Times New Roman" w:hAnsi="Times New Roman" w:cs="Times New Roman"/>
          <w:noProof/>
          <w:sz w:val="24"/>
          <w:szCs w:val="24"/>
        </w:rPr>
        <w:t>(</w:t>
      </w:r>
      <w:r w:rsidR="00017061">
        <w:rPr>
          <w:rFonts w:ascii="Times New Roman" w:hAnsi="Times New Roman" w:cs="Times New Roman"/>
          <w:noProof/>
          <w:sz w:val="24"/>
          <w:szCs w:val="24"/>
        </w:rPr>
        <w:t>Presidencia de la República</w:t>
      </w:r>
      <w:r w:rsidR="00017061" w:rsidRPr="00D83BBE">
        <w:rPr>
          <w:rFonts w:ascii="Times New Roman" w:hAnsi="Times New Roman" w:cs="Times New Roman"/>
          <w:noProof/>
          <w:sz w:val="24"/>
          <w:szCs w:val="24"/>
        </w:rPr>
        <w:t xml:space="preserve">, </w:t>
      </w:r>
      <w:r w:rsidR="00017061">
        <w:rPr>
          <w:rFonts w:ascii="Times New Roman" w:hAnsi="Times New Roman" w:cs="Times New Roman"/>
          <w:noProof/>
          <w:sz w:val="24"/>
          <w:szCs w:val="24"/>
        </w:rPr>
        <w:t xml:space="preserve">12 de noviembre de </w:t>
      </w:r>
      <w:r w:rsidR="00017061" w:rsidRPr="00D83BBE">
        <w:rPr>
          <w:rFonts w:ascii="Times New Roman" w:hAnsi="Times New Roman" w:cs="Times New Roman"/>
          <w:noProof/>
          <w:sz w:val="24"/>
          <w:szCs w:val="24"/>
        </w:rPr>
        <w:t>2021</w:t>
      </w:r>
      <w:r w:rsidR="00017061">
        <w:rPr>
          <w:rFonts w:ascii="Times New Roman" w:hAnsi="Times New Roman" w:cs="Times New Roman"/>
          <w:noProof/>
          <w:sz w:val="24"/>
          <w:szCs w:val="24"/>
        </w:rPr>
        <w:t>a</w:t>
      </w:r>
      <w:r w:rsidR="00017061" w:rsidRPr="002E00BE">
        <w:rPr>
          <w:rFonts w:ascii="Times New Roman" w:hAnsi="Times New Roman" w:cs="Times New Roman"/>
          <w:noProof/>
          <w:sz w:val="24"/>
          <w:szCs w:val="24"/>
        </w:rPr>
        <w:t>)</w:t>
      </w:r>
      <w:r w:rsidRPr="009E3510">
        <w:rPr>
          <w:rFonts w:ascii="Times New Roman" w:hAnsi="Times New Roman" w:cs="Times New Roman"/>
          <w:sz w:val="24"/>
          <w:szCs w:val="24"/>
        </w:rPr>
        <w:t>:</w:t>
      </w:r>
    </w:p>
    <w:p w14:paraId="3CB4B244" w14:textId="77777777" w:rsidR="002B1971" w:rsidRPr="009E3510" w:rsidRDefault="002B1971" w:rsidP="003C7145">
      <w:pPr>
        <w:spacing w:after="0" w:line="360" w:lineRule="auto"/>
        <w:ind w:left="1418"/>
        <w:jc w:val="both"/>
        <w:rPr>
          <w:rFonts w:ascii="Times New Roman" w:hAnsi="Times New Roman" w:cs="Times New Roman"/>
          <w:sz w:val="24"/>
          <w:szCs w:val="24"/>
        </w:rPr>
      </w:pPr>
      <w:r w:rsidRPr="009E3510">
        <w:rPr>
          <w:rFonts w:ascii="Times New Roman" w:hAnsi="Times New Roman" w:cs="Times New Roman"/>
          <w:sz w:val="24"/>
          <w:szCs w:val="24"/>
        </w:rPr>
        <w:t>Cuando los ingresos de las personas físicas deriven de bienes en copropiedad, deberá designarse a uno de los copropietarios como representante común, el cual deberá llevar los libros, expedir los comprobantes fiscales y recabar la documentación que determinen las disposiciones fiscales, así como cumplir con las obligaciones en materia de retención de impuestos a que se refiere esta Ley.</w:t>
      </w:r>
    </w:p>
    <w:p w14:paraId="7B27C0C1" w14:textId="77777777" w:rsidR="002B1971" w:rsidRPr="009E3510" w:rsidRDefault="002B1971" w:rsidP="003C7145">
      <w:pPr>
        <w:spacing w:after="0" w:line="360" w:lineRule="auto"/>
        <w:ind w:left="1418" w:firstLine="706"/>
        <w:jc w:val="both"/>
        <w:rPr>
          <w:rFonts w:ascii="Times New Roman" w:hAnsi="Times New Roman" w:cs="Times New Roman"/>
          <w:sz w:val="24"/>
          <w:szCs w:val="24"/>
        </w:rPr>
      </w:pPr>
      <w:r w:rsidRPr="009E3510">
        <w:rPr>
          <w:rFonts w:ascii="Times New Roman" w:hAnsi="Times New Roman" w:cs="Times New Roman"/>
          <w:sz w:val="24"/>
          <w:szCs w:val="24"/>
        </w:rPr>
        <w:t>Cuando dos o más contribuyentes sean copropietarios de una negociación, se estará a lo dispuesto en el artículo 108 de esta Ley.</w:t>
      </w:r>
    </w:p>
    <w:p w14:paraId="3F1A9517" w14:textId="77777777" w:rsidR="002B1971" w:rsidRPr="009E3510" w:rsidRDefault="002B1971" w:rsidP="003C7145">
      <w:pPr>
        <w:spacing w:after="0" w:line="360" w:lineRule="auto"/>
        <w:ind w:left="1418" w:firstLine="706"/>
        <w:jc w:val="both"/>
        <w:rPr>
          <w:rFonts w:ascii="Times New Roman" w:hAnsi="Times New Roman" w:cs="Times New Roman"/>
          <w:sz w:val="24"/>
          <w:szCs w:val="24"/>
        </w:rPr>
      </w:pPr>
      <w:r w:rsidRPr="009E3510">
        <w:rPr>
          <w:rFonts w:ascii="Times New Roman" w:hAnsi="Times New Roman" w:cs="Times New Roman"/>
          <w:sz w:val="24"/>
          <w:szCs w:val="24"/>
        </w:rPr>
        <w:t>Los copropietarios responderán solidariamente por el incumplimiento del representante común.</w:t>
      </w:r>
    </w:p>
    <w:p w14:paraId="2F2B4B3D" w14:textId="082FC955" w:rsidR="002B1971" w:rsidRPr="009E3510" w:rsidRDefault="002B1971" w:rsidP="003C7145">
      <w:pPr>
        <w:spacing w:after="0" w:line="360" w:lineRule="auto"/>
        <w:ind w:left="1418" w:firstLine="706"/>
        <w:jc w:val="both"/>
        <w:rPr>
          <w:rFonts w:ascii="Times New Roman" w:hAnsi="Times New Roman" w:cs="Times New Roman"/>
          <w:sz w:val="24"/>
          <w:szCs w:val="24"/>
        </w:rPr>
      </w:pPr>
      <w:r w:rsidRPr="009E3510">
        <w:rPr>
          <w:rFonts w:ascii="Times New Roman" w:hAnsi="Times New Roman" w:cs="Times New Roman"/>
          <w:sz w:val="24"/>
          <w:szCs w:val="24"/>
        </w:rPr>
        <w:t>Lo dispuesto en los párrafos anteriores es aplicable a los integrantes de la sociedad conyugal.</w:t>
      </w:r>
    </w:p>
    <w:p w14:paraId="279717A5" w14:textId="0C001841" w:rsidR="002B1971" w:rsidRPr="009E3510" w:rsidRDefault="002B1971" w:rsidP="00854C9B">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LISR</w:t>
      </w:r>
      <w:r w:rsidR="00707B7F">
        <w:rPr>
          <w:rFonts w:ascii="Times New Roman" w:hAnsi="Times New Roman" w:cs="Times New Roman"/>
          <w:sz w:val="24"/>
          <w:szCs w:val="24"/>
        </w:rPr>
        <w:t xml:space="preserve"> </w:t>
      </w:r>
      <w:r w:rsidR="00017061" w:rsidRPr="002E00BE">
        <w:rPr>
          <w:rFonts w:ascii="Times New Roman" w:hAnsi="Times New Roman" w:cs="Times New Roman"/>
          <w:noProof/>
          <w:sz w:val="24"/>
          <w:szCs w:val="24"/>
        </w:rPr>
        <w:t>(</w:t>
      </w:r>
      <w:r w:rsidR="00017061">
        <w:rPr>
          <w:rFonts w:ascii="Times New Roman" w:hAnsi="Times New Roman" w:cs="Times New Roman"/>
          <w:noProof/>
          <w:sz w:val="24"/>
          <w:szCs w:val="24"/>
        </w:rPr>
        <w:t>Presidencia de la República</w:t>
      </w:r>
      <w:r w:rsidR="00017061" w:rsidRPr="00D83BBE">
        <w:rPr>
          <w:rFonts w:ascii="Times New Roman" w:hAnsi="Times New Roman" w:cs="Times New Roman"/>
          <w:noProof/>
          <w:sz w:val="24"/>
          <w:szCs w:val="24"/>
        </w:rPr>
        <w:t xml:space="preserve">, </w:t>
      </w:r>
      <w:r w:rsidR="00017061">
        <w:rPr>
          <w:rFonts w:ascii="Times New Roman" w:hAnsi="Times New Roman" w:cs="Times New Roman"/>
          <w:noProof/>
          <w:sz w:val="24"/>
          <w:szCs w:val="24"/>
        </w:rPr>
        <w:t xml:space="preserve">12 de noviembre de </w:t>
      </w:r>
      <w:r w:rsidR="00017061" w:rsidRPr="00D83BBE">
        <w:rPr>
          <w:rFonts w:ascii="Times New Roman" w:hAnsi="Times New Roman" w:cs="Times New Roman"/>
          <w:noProof/>
          <w:sz w:val="24"/>
          <w:szCs w:val="24"/>
        </w:rPr>
        <w:t>2021</w:t>
      </w:r>
      <w:r w:rsidR="00017061">
        <w:rPr>
          <w:rFonts w:ascii="Times New Roman" w:hAnsi="Times New Roman" w:cs="Times New Roman"/>
          <w:noProof/>
          <w:sz w:val="24"/>
          <w:szCs w:val="24"/>
        </w:rPr>
        <w:t>a</w:t>
      </w:r>
      <w:r w:rsidR="00017061" w:rsidRPr="002E00BE">
        <w:rPr>
          <w:rFonts w:ascii="Times New Roman" w:hAnsi="Times New Roman" w:cs="Times New Roman"/>
          <w:noProof/>
          <w:sz w:val="24"/>
          <w:szCs w:val="24"/>
        </w:rPr>
        <w:t>)</w:t>
      </w:r>
      <w:r w:rsidRPr="009E3510">
        <w:rPr>
          <w:rFonts w:ascii="Times New Roman" w:hAnsi="Times New Roman" w:cs="Times New Roman"/>
          <w:sz w:val="24"/>
          <w:szCs w:val="24"/>
        </w:rPr>
        <w:t xml:space="preserve">, en las disposiciones generales del título IV </w:t>
      </w:r>
      <w:r w:rsidR="00C827BE">
        <w:rPr>
          <w:rFonts w:ascii="Times New Roman" w:hAnsi="Times New Roman" w:cs="Times New Roman"/>
          <w:sz w:val="24"/>
          <w:szCs w:val="24"/>
        </w:rPr>
        <w:t>“D</w:t>
      </w:r>
      <w:r w:rsidR="00C827BE" w:rsidRPr="009E3510">
        <w:rPr>
          <w:rFonts w:ascii="Times New Roman" w:hAnsi="Times New Roman" w:cs="Times New Roman"/>
          <w:sz w:val="24"/>
          <w:szCs w:val="24"/>
        </w:rPr>
        <w:t xml:space="preserve">e </w:t>
      </w:r>
      <w:r w:rsidRPr="009E3510">
        <w:rPr>
          <w:rFonts w:ascii="Times New Roman" w:hAnsi="Times New Roman" w:cs="Times New Roman"/>
          <w:sz w:val="24"/>
          <w:szCs w:val="24"/>
        </w:rPr>
        <w:t>las personas físicas</w:t>
      </w:r>
      <w:r w:rsidR="00C827BE">
        <w:rPr>
          <w:rFonts w:ascii="Times New Roman" w:hAnsi="Times New Roman" w:cs="Times New Roman"/>
          <w:sz w:val="24"/>
          <w:szCs w:val="24"/>
        </w:rPr>
        <w:t>”</w:t>
      </w:r>
      <w:r w:rsidRPr="009E3510">
        <w:rPr>
          <w:rFonts w:ascii="Times New Roman" w:hAnsi="Times New Roman" w:cs="Times New Roman"/>
          <w:sz w:val="24"/>
          <w:szCs w:val="24"/>
        </w:rPr>
        <w:t xml:space="preserve">, establece que </w:t>
      </w:r>
      <w:r w:rsidR="005E53A2">
        <w:rPr>
          <w:rFonts w:ascii="Times New Roman" w:hAnsi="Times New Roman" w:cs="Times New Roman"/>
          <w:sz w:val="24"/>
          <w:szCs w:val="24"/>
        </w:rPr>
        <w:t xml:space="preserve">cuando </w:t>
      </w:r>
      <w:r w:rsidRPr="009E3510">
        <w:rPr>
          <w:rFonts w:ascii="Times New Roman" w:hAnsi="Times New Roman" w:cs="Times New Roman"/>
          <w:sz w:val="24"/>
          <w:szCs w:val="24"/>
        </w:rPr>
        <w:t xml:space="preserve">los ingresos </w:t>
      </w:r>
      <w:r w:rsidR="00716163">
        <w:rPr>
          <w:rFonts w:ascii="Times New Roman" w:hAnsi="Times New Roman" w:cs="Times New Roman"/>
          <w:sz w:val="24"/>
          <w:szCs w:val="24"/>
        </w:rPr>
        <w:t xml:space="preserve">de las personas físicas </w:t>
      </w:r>
      <w:r w:rsidRPr="009E3510">
        <w:rPr>
          <w:rFonts w:ascii="Times New Roman" w:hAnsi="Times New Roman" w:cs="Times New Roman"/>
          <w:sz w:val="24"/>
          <w:szCs w:val="24"/>
        </w:rPr>
        <w:t xml:space="preserve">deriven </w:t>
      </w:r>
      <w:r w:rsidR="00716163">
        <w:rPr>
          <w:rFonts w:ascii="Times New Roman" w:hAnsi="Times New Roman" w:cs="Times New Roman"/>
          <w:sz w:val="24"/>
          <w:szCs w:val="24"/>
        </w:rPr>
        <w:t xml:space="preserve">de </w:t>
      </w:r>
      <w:r w:rsidRPr="009E3510">
        <w:rPr>
          <w:rFonts w:ascii="Times New Roman" w:hAnsi="Times New Roman" w:cs="Times New Roman"/>
          <w:sz w:val="24"/>
          <w:szCs w:val="24"/>
        </w:rPr>
        <w:t xml:space="preserve">bienes </w:t>
      </w:r>
      <w:r w:rsidR="00716163">
        <w:rPr>
          <w:rFonts w:ascii="Times New Roman" w:hAnsi="Times New Roman" w:cs="Times New Roman"/>
          <w:sz w:val="24"/>
          <w:szCs w:val="24"/>
        </w:rPr>
        <w:t xml:space="preserve">en </w:t>
      </w:r>
      <w:r w:rsidRPr="009E3510">
        <w:rPr>
          <w:rFonts w:ascii="Times New Roman" w:hAnsi="Times New Roman" w:cs="Times New Roman"/>
          <w:sz w:val="24"/>
          <w:szCs w:val="24"/>
        </w:rPr>
        <w:t>copropiedad, se deberá designar a un</w:t>
      </w:r>
      <w:r w:rsidR="00304B36">
        <w:rPr>
          <w:rFonts w:ascii="Times New Roman" w:hAnsi="Times New Roman" w:cs="Times New Roman"/>
          <w:sz w:val="24"/>
          <w:szCs w:val="24"/>
        </w:rPr>
        <w:t xml:space="preserve">o </w:t>
      </w:r>
      <w:r w:rsidR="00304B36">
        <w:rPr>
          <w:rFonts w:ascii="Times New Roman" w:hAnsi="Times New Roman" w:cs="Times New Roman"/>
          <w:sz w:val="24"/>
          <w:szCs w:val="24"/>
        </w:rPr>
        <w:lastRenderedPageBreak/>
        <w:t>de los copropietarios</w:t>
      </w:r>
      <w:r w:rsidRPr="009E3510">
        <w:rPr>
          <w:rFonts w:ascii="Times New Roman" w:hAnsi="Times New Roman" w:cs="Times New Roman"/>
          <w:sz w:val="24"/>
          <w:szCs w:val="24"/>
        </w:rPr>
        <w:t xml:space="preserve"> </w:t>
      </w:r>
      <w:r w:rsidR="00304B36">
        <w:rPr>
          <w:rFonts w:ascii="Times New Roman" w:hAnsi="Times New Roman" w:cs="Times New Roman"/>
          <w:sz w:val="24"/>
          <w:szCs w:val="24"/>
        </w:rPr>
        <w:t xml:space="preserve">como </w:t>
      </w:r>
      <w:r w:rsidRPr="009E3510">
        <w:rPr>
          <w:rFonts w:ascii="Times New Roman" w:hAnsi="Times New Roman" w:cs="Times New Roman"/>
          <w:sz w:val="24"/>
          <w:szCs w:val="24"/>
        </w:rPr>
        <w:t>representante común que</w:t>
      </w:r>
      <w:r w:rsidR="00455D39">
        <w:rPr>
          <w:rFonts w:ascii="Times New Roman" w:hAnsi="Times New Roman" w:cs="Times New Roman"/>
          <w:sz w:val="24"/>
          <w:szCs w:val="24"/>
        </w:rPr>
        <w:t>,</w:t>
      </w:r>
      <w:r w:rsidRPr="009E3510">
        <w:rPr>
          <w:rFonts w:ascii="Times New Roman" w:hAnsi="Times New Roman" w:cs="Times New Roman"/>
          <w:sz w:val="24"/>
          <w:szCs w:val="24"/>
        </w:rPr>
        <w:t xml:space="preserve"> por cuenta de cada uno</w:t>
      </w:r>
      <w:r w:rsidR="00455D39">
        <w:rPr>
          <w:rFonts w:ascii="Times New Roman" w:hAnsi="Times New Roman" w:cs="Times New Roman"/>
          <w:sz w:val="24"/>
          <w:szCs w:val="24"/>
        </w:rPr>
        <w:t>,</w:t>
      </w:r>
      <w:r w:rsidRPr="009E3510">
        <w:rPr>
          <w:rFonts w:ascii="Times New Roman" w:hAnsi="Times New Roman" w:cs="Times New Roman"/>
          <w:sz w:val="24"/>
          <w:szCs w:val="24"/>
        </w:rPr>
        <w:t xml:space="preserve"> </w:t>
      </w:r>
      <w:r w:rsidR="00EA431D">
        <w:rPr>
          <w:rFonts w:ascii="Times New Roman" w:hAnsi="Times New Roman" w:cs="Times New Roman"/>
          <w:sz w:val="24"/>
          <w:szCs w:val="24"/>
        </w:rPr>
        <w:t xml:space="preserve">deberá calcular y pagar </w:t>
      </w:r>
      <w:r w:rsidRPr="009E3510">
        <w:rPr>
          <w:rFonts w:ascii="Times New Roman" w:hAnsi="Times New Roman" w:cs="Times New Roman"/>
          <w:sz w:val="24"/>
          <w:szCs w:val="24"/>
        </w:rPr>
        <w:t>el impuesto correspondiente.</w:t>
      </w:r>
    </w:p>
    <w:p w14:paraId="6A72CA5D" w14:textId="3F1D7FF8" w:rsidR="002B1971" w:rsidRPr="009E3510" w:rsidRDefault="008D2F51" w:rsidP="003C7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igual manera, </w:t>
      </w:r>
      <w:r w:rsidR="00707B7F">
        <w:rPr>
          <w:rFonts w:ascii="Times New Roman" w:hAnsi="Times New Roman" w:cs="Times New Roman"/>
          <w:sz w:val="24"/>
          <w:szCs w:val="24"/>
        </w:rPr>
        <w:t xml:space="preserve">Pérez </w:t>
      </w:r>
      <w:r w:rsidR="00017061">
        <w:rPr>
          <w:rFonts w:ascii="Times New Roman" w:hAnsi="Times New Roman" w:cs="Times New Roman"/>
          <w:sz w:val="24"/>
          <w:szCs w:val="24"/>
        </w:rPr>
        <w:t xml:space="preserve">y </w:t>
      </w:r>
      <w:proofErr w:type="spellStart"/>
      <w:r w:rsidR="00707B7F">
        <w:rPr>
          <w:rFonts w:ascii="Times New Roman" w:hAnsi="Times New Roman" w:cs="Times New Roman"/>
          <w:sz w:val="24"/>
          <w:szCs w:val="24"/>
        </w:rPr>
        <w:t>Fol</w:t>
      </w:r>
      <w:proofErr w:type="spellEnd"/>
      <w:r w:rsidR="00707B7F">
        <w:rPr>
          <w:rFonts w:ascii="Times New Roman" w:hAnsi="Times New Roman" w:cs="Times New Roman"/>
          <w:sz w:val="24"/>
          <w:szCs w:val="24"/>
        </w:rPr>
        <w:t xml:space="preserve"> (2018)</w:t>
      </w:r>
      <w:r w:rsidR="002B1971" w:rsidRPr="009E3510">
        <w:rPr>
          <w:rFonts w:ascii="Times New Roman" w:hAnsi="Times New Roman" w:cs="Times New Roman"/>
          <w:sz w:val="24"/>
          <w:szCs w:val="24"/>
        </w:rPr>
        <w:t xml:space="preserve"> mencionan que cuando se constituya una copropiedad empresarial, tal y como lo dice la LISR</w:t>
      </w:r>
      <w:r w:rsidR="00707B7F">
        <w:rPr>
          <w:rFonts w:ascii="Times New Roman" w:hAnsi="Times New Roman" w:cs="Times New Roman"/>
          <w:sz w:val="24"/>
          <w:szCs w:val="24"/>
        </w:rPr>
        <w:t xml:space="preserve"> </w:t>
      </w:r>
      <w:r w:rsidR="00017061" w:rsidRPr="002E00BE">
        <w:rPr>
          <w:rFonts w:ascii="Times New Roman" w:hAnsi="Times New Roman" w:cs="Times New Roman"/>
          <w:noProof/>
          <w:sz w:val="24"/>
          <w:szCs w:val="24"/>
        </w:rPr>
        <w:t>(</w:t>
      </w:r>
      <w:r w:rsidR="00017061">
        <w:rPr>
          <w:rFonts w:ascii="Times New Roman" w:hAnsi="Times New Roman" w:cs="Times New Roman"/>
          <w:noProof/>
          <w:sz w:val="24"/>
          <w:szCs w:val="24"/>
        </w:rPr>
        <w:t>Presidencia de la República</w:t>
      </w:r>
      <w:r w:rsidR="00017061" w:rsidRPr="00D83BBE">
        <w:rPr>
          <w:rFonts w:ascii="Times New Roman" w:hAnsi="Times New Roman" w:cs="Times New Roman"/>
          <w:noProof/>
          <w:sz w:val="24"/>
          <w:szCs w:val="24"/>
        </w:rPr>
        <w:t xml:space="preserve">, </w:t>
      </w:r>
      <w:r w:rsidR="00017061">
        <w:rPr>
          <w:rFonts w:ascii="Times New Roman" w:hAnsi="Times New Roman" w:cs="Times New Roman"/>
          <w:noProof/>
          <w:sz w:val="24"/>
          <w:szCs w:val="24"/>
        </w:rPr>
        <w:t xml:space="preserve">12 de noviembre de </w:t>
      </w:r>
      <w:r w:rsidR="00017061" w:rsidRPr="00D83BBE">
        <w:rPr>
          <w:rFonts w:ascii="Times New Roman" w:hAnsi="Times New Roman" w:cs="Times New Roman"/>
          <w:noProof/>
          <w:sz w:val="24"/>
          <w:szCs w:val="24"/>
        </w:rPr>
        <w:t>2021</w:t>
      </w:r>
      <w:r w:rsidR="00017061">
        <w:rPr>
          <w:rFonts w:ascii="Times New Roman" w:hAnsi="Times New Roman" w:cs="Times New Roman"/>
          <w:noProof/>
          <w:sz w:val="24"/>
          <w:szCs w:val="24"/>
        </w:rPr>
        <w:t>a</w:t>
      </w:r>
      <w:r w:rsidR="00017061" w:rsidRPr="002E00BE">
        <w:rPr>
          <w:rFonts w:ascii="Times New Roman" w:hAnsi="Times New Roman" w:cs="Times New Roman"/>
          <w:noProof/>
          <w:sz w:val="24"/>
          <w:szCs w:val="24"/>
        </w:rPr>
        <w:t>)</w:t>
      </w:r>
      <w:r w:rsidR="002B1971" w:rsidRPr="009E3510">
        <w:rPr>
          <w:rFonts w:ascii="Times New Roman" w:hAnsi="Times New Roman" w:cs="Times New Roman"/>
          <w:sz w:val="24"/>
          <w:szCs w:val="24"/>
        </w:rPr>
        <w:t xml:space="preserve">, se debe designar a uno de los copropietarios como representante común de la copropiedad y </w:t>
      </w:r>
      <w:r w:rsidR="00017061" w:rsidRPr="009E3510">
        <w:rPr>
          <w:rFonts w:ascii="Times New Roman" w:hAnsi="Times New Roman" w:cs="Times New Roman"/>
          <w:sz w:val="24"/>
          <w:szCs w:val="24"/>
        </w:rPr>
        <w:t>est</w:t>
      </w:r>
      <w:r w:rsidR="00017061">
        <w:rPr>
          <w:rFonts w:ascii="Times New Roman" w:hAnsi="Times New Roman" w:cs="Times New Roman"/>
          <w:sz w:val="24"/>
          <w:szCs w:val="24"/>
        </w:rPr>
        <w:t>e</w:t>
      </w:r>
      <w:r w:rsidR="00017061" w:rsidRPr="009E3510">
        <w:rPr>
          <w:rFonts w:ascii="Times New Roman" w:hAnsi="Times New Roman" w:cs="Times New Roman"/>
          <w:sz w:val="24"/>
          <w:szCs w:val="24"/>
        </w:rPr>
        <w:t xml:space="preserve"> </w:t>
      </w:r>
      <w:r w:rsidR="002B1971" w:rsidRPr="009E3510">
        <w:rPr>
          <w:rFonts w:ascii="Times New Roman" w:hAnsi="Times New Roman" w:cs="Times New Roman"/>
          <w:sz w:val="24"/>
          <w:szCs w:val="24"/>
        </w:rPr>
        <w:t>deberá cumplir con las siguientes obligaciones:</w:t>
      </w:r>
    </w:p>
    <w:p w14:paraId="50CA3F2E" w14:textId="69C33205" w:rsidR="002B1971" w:rsidRPr="003C7145" w:rsidRDefault="002B1971" w:rsidP="003C7145">
      <w:pPr>
        <w:pStyle w:val="Prrafodelista"/>
        <w:numPr>
          <w:ilvl w:val="0"/>
          <w:numId w:val="6"/>
        </w:numPr>
        <w:spacing w:after="0" w:line="360" w:lineRule="auto"/>
        <w:ind w:left="0" w:firstLine="709"/>
        <w:jc w:val="both"/>
        <w:rPr>
          <w:rFonts w:ascii="Times New Roman" w:hAnsi="Times New Roman" w:cs="Times New Roman"/>
          <w:sz w:val="24"/>
          <w:szCs w:val="24"/>
        </w:rPr>
      </w:pPr>
      <w:r w:rsidRPr="003C7145">
        <w:rPr>
          <w:rFonts w:ascii="Times New Roman" w:hAnsi="Times New Roman" w:cs="Times New Roman"/>
          <w:sz w:val="24"/>
          <w:szCs w:val="24"/>
        </w:rPr>
        <w:t xml:space="preserve">Expedir comprobante fiscal digital por </w:t>
      </w:r>
      <w:r w:rsidR="00951833">
        <w:rPr>
          <w:rFonts w:ascii="Times New Roman" w:hAnsi="Times New Roman" w:cs="Times New Roman"/>
          <w:sz w:val="24"/>
          <w:szCs w:val="24"/>
        </w:rPr>
        <w:t>I</w:t>
      </w:r>
      <w:r w:rsidR="00951833" w:rsidRPr="003C7145">
        <w:rPr>
          <w:rFonts w:ascii="Times New Roman" w:hAnsi="Times New Roman" w:cs="Times New Roman"/>
          <w:sz w:val="24"/>
          <w:szCs w:val="24"/>
        </w:rPr>
        <w:t>nternet</w:t>
      </w:r>
    </w:p>
    <w:p w14:paraId="79E6A90A" w14:textId="0062DD5C" w:rsidR="002B1971" w:rsidRPr="003C7145" w:rsidRDefault="002B1971" w:rsidP="003C7145">
      <w:pPr>
        <w:pStyle w:val="Prrafodelista"/>
        <w:numPr>
          <w:ilvl w:val="0"/>
          <w:numId w:val="6"/>
        </w:numPr>
        <w:spacing w:after="0" w:line="360" w:lineRule="auto"/>
        <w:ind w:left="0" w:firstLine="709"/>
        <w:jc w:val="both"/>
        <w:rPr>
          <w:rFonts w:ascii="Times New Roman" w:hAnsi="Times New Roman" w:cs="Times New Roman"/>
          <w:sz w:val="24"/>
          <w:szCs w:val="24"/>
        </w:rPr>
      </w:pPr>
      <w:r w:rsidRPr="003C7145">
        <w:rPr>
          <w:rFonts w:ascii="Times New Roman" w:hAnsi="Times New Roman" w:cs="Times New Roman"/>
          <w:sz w:val="24"/>
          <w:szCs w:val="24"/>
        </w:rPr>
        <w:t xml:space="preserve">Recabar la documentación necesaria para acreditar la operación de conformidad </w:t>
      </w:r>
      <w:r w:rsidR="00951833">
        <w:rPr>
          <w:rFonts w:ascii="Times New Roman" w:hAnsi="Times New Roman" w:cs="Times New Roman"/>
          <w:sz w:val="24"/>
          <w:szCs w:val="24"/>
        </w:rPr>
        <w:t>con el</w:t>
      </w:r>
      <w:r w:rsidR="00951833" w:rsidRPr="003C7145">
        <w:rPr>
          <w:rFonts w:ascii="Times New Roman" w:hAnsi="Times New Roman" w:cs="Times New Roman"/>
          <w:sz w:val="24"/>
          <w:szCs w:val="24"/>
        </w:rPr>
        <w:t xml:space="preserve"> </w:t>
      </w:r>
      <w:r w:rsidRPr="003C7145">
        <w:rPr>
          <w:rFonts w:ascii="Times New Roman" w:hAnsi="Times New Roman" w:cs="Times New Roman"/>
          <w:sz w:val="24"/>
          <w:szCs w:val="24"/>
        </w:rPr>
        <w:t>CFF</w:t>
      </w:r>
      <w:r w:rsidR="00951833">
        <w:rPr>
          <w:rFonts w:ascii="Times New Roman" w:hAnsi="Times New Roman" w:cs="Times New Roman"/>
          <w:sz w:val="24"/>
          <w:szCs w:val="24"/>
        </w:rPr>
        <w:t>.</w:t>
      </w:r>
    </w:p>
    <w:p w14:paraId="20EFE2F7" w14:textId="71D5E018" w:rsidR="002B1971" w:rsidRPr="003C7145" w:rsidRDefault="002B1971" w:rsidP="003C7145">
      <w:pPr>
        <w:pStyle w:val="Prrafodelista"/>
        <w:numPr>
          <w:ilvl w:val="0"/>
          <w:numId w:val="6"/>
        </w:numPr>
        <w:spacing w:after="0" w:line="360" w:lineRule="auto"/>
        <w:ind w:left="0" w:firstLine="709"/>
        <w:jc w:val="both"/>
        <w:rPr>
          <w:rFonts w:ascii="Times New Roman" w:hAnsi="Times New Roman" w:cs="Times New Roman"/>
          <w:sz w:val="24"/>
          <w:szCs w:val="24"/>
        </w:rPr>
      </w:pPr>
      <w:r w:rsidRPr="003C7145">
        <w:rPr>
          <w:rFonts w:ascii="Times New Roman" w:hAnsi="Times New Roman" w:cs="Times New Roman"/>
          <w:sz w:val="24"/>
          <w:szCs w:val="24"/>
        </w:rPr>
        <w:t>Registrar las operaciones en un sistema contable que permita llevar los libros correspondientes</w:t>
      </w:r>
      <w:r w:rsidR="00951833">
        <w:rPr>
          <w:rFonts w:ascii="Times New Roman" w:hAnsi="Times New Roman" w:cs="Times New Roman"/>
          <w:sz w:val="24"/>
          <w:szCs w:val="24"/>
        </w:rPr>
        <w:t>.</w:t>
      </w:r>
    </w:p>
    <w:p w14:paraId="72F09F5F" w14:textId="6BD2C958" w:rsidR="008609D0" w:rsidRPr="003C7145" w:rsidRDefault="002B1971" w:rsidP="003C7145">
      <w:pPr>
        <w:pStyle w:val="Prrafodelista"/>
        <w:numPr>
          <w:ilvl w:val="0"/>
          <w:numId w:val="6"/>
        </w:numPr>
        <w:spacing w:after="0" w:line="360" w:lineRule="auto"/>
        <w:ind w:left="0" w:firstLine="709"/>
        <w:jc w:val="both"/>
        <w:rPr>
          <w:rFonts w:ascii="Times New Roman" w:hAnsi="Times New Roman" w:cs="Times New Roman"/>
          <w:sz w:val="24"/>
          <w:szCs w:val="24"/>
        </w:rPr>
      </w:pPr>
      <w:r w:rsidRPr="003C7145">
        <w:rPr>
          <w:rFonts w:ascii="Times New Roman" w:hAnsi="Times New Roman" w:cs="Times New Roman"/>
          <w:sz w:val="24"/>
          <w:szCs w:val="24"/>
        </w:rPr>
        <w:t>Cumplir con la determinación, c</w:t>
      </w:r>
      <w:r w:rsidR="00951833">
        <w:rPr>
          <w:rFonts w:ascii="Times New Roman" w:hAnsi="Times New Roman" w:cs="Times New Roman"/>
          <w:sz w:val="24"/>
          <w:szCs w:val="24"/>
        </w:rPr>
        <w:t>á</w:t>
      </w:r>
      <w:r w:rsidRPr="003C7145">
        <w:rPr>
          <w:rFonts w:ascii="Times New Roman" w:hAnsi="Times New Roman" w:cs="Times New Roman"/>
          <w:sz w:val="24"/>
          <w:szCs w:val="24"/>
        </w:rPr>
        <w:t xml:space="preserve">lculo y pago del ISR proporcional de cada uno de los copropietarios que conforman la </w:t>
      </w:r>
      <w:proofErr w:type="gramStart"/>
      <w:r w:rsidRPr="003C7145">
        <w:rPr>
          <w:rFonts w:ascii="Times New Roman" w:hAnsi="Times New Roman" w:cs="Times New Roman"/>
          <w:sz w:val="24"/>
          <w:szCs w:val="24"/>
        </w:rPr>
        <w:t>copropiedad.</w:t>
      </w:r>
      <w:r w:rsidR="00951833">
        <w:rPr>
          <w:rFonts w:ascii="Times New Roman" w:hAnsi="Times New Roman" w:cs="Times New Roman"/>
          <w:sz w:val="24"/>
          <w:szCs w:val="24"/>
        </w:rPr>
        <w:t>.</w:t>
      </w:r>
      <w:proofErr w:type="gramEnd"/>
    </w:p>
    <w:p w14:paraId="7FE3D3A9" w14:textId="7A458F80" w:rsidR="002B1971" w:rsidRPr="009E3510" w:rsidRDefault="002B1971" w:rsidP="00854C9B">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Es importante mencionar que los demás copropietarios van a responder de manera solidaria por el incumplimiento de las obligaciones fiscales en las que incurra el representante común.</w:t>
      </w:r>
    </w:p>
    <w:p w14:paraId="32686CFD" w14:textId="1337959D" w:rsidR="002B1971" w:rsidRDefault="002B1971"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Para formalizar jurídicamente la copropiedad empresarial</w:t>
      </w:r>
      <w:r w:rsidR="00951833">
        <w:rPr>
          <w:rFonts w:ascii="Times New Roman" w:hAnsi="Times New Roman" w:cs="Times New Roman"/>
          <w:sz w:val="24"/>
          <w:szCs w:val="24"/>
        </w:rPr>
        <w:t>,</w:t>
      </w:r>
      <w:r w:rsidRPr="009E3510">
        <w:rPr>
          <w:rFonts w:ascii="Times New Roman" w:hAnsi="Times New Roman" w:cs="Times New Roman"/>
          <w:sz w:val="24"/>
          <w:szCs w:val="24"/>
        </w:rPr>
        <w:t xml:space="preserve"> así como cada uno de los actos o hechos vinculados a </w:t>
      </w:r>
      <w:r w:rsidR="00951833">
        <w:rPr>
          <w:rFonts w:ascii="Times New Roman" w:hAnsi="Times New Roman" w:cs="Times New Roman"/>
          <w:sz w:val="24"/>
          <w:szCs w:val="24"/>
        </w:rPr>
        <w:t>esta</w:t>
      </w:r>
      <w:r w:rsidRPr="009E3510">
        <w:rPr>
          <w:rFonts w:ascii="Times New Roman" w:hAnsi="Times New Roman" w:cs="Times New Roman"/>
          <w:sz w:val="24"/>
          <w:szCs w:val="24"/>
        </w:rPr>
        <w:t xml:space="preserve">, y además derivado de las modificaciones y reformas fiscales relativas a demostrar la materialidad para efectos fiscales, justificar la razón de negocios, señalar la fecha cierta en las operaciones, cumplir con los esquemas reportables, entre </w:t>
      </w:r>
      <w:r w:rsidR="0077154B" w:rsidRPr="009E3510">
        <w:rPr>
          <w:rFonts w:ascii="Times New Roman" w:hAnsi="Times New Roman" w:cs="Times New Roman"/>
          <w:sz w:val="24"/>
          <w:szCs w:val="24"/>
        </w:rPr>
        <w:t>otr</w:t>
      </w:r>
      <w:r w:rsidR="0077154B">
        <w:rPr>
          <w:rFonts w:ascii="Times New Roman" w:hAnsi="Times New Roman" w:cs="Times New Roman"/>
          <w:sz w:val="24"/>
          <w:szCs w:val="24"/>
        </w:rPr>
        <w:t>a</w:t>
      </w:r>
      <w:r w:rsidR="0077154B" w:rsidRPr="009E3510">
        <w:rPr>
          <w:rFonts w:ascii="Times New Roman" w:hAnsi="Times New Roman" w:cs="Times New Roman"/>
          <w:sz w:val="24"/>
          <w:szCs w:val="24"/>
        </w:rPr>
        <w:t xml:space="preserve">s </w:t>
      </w:r>
      <w:r w:rsidRPr="009E3510">
        <w:rPr>
          <w:rFonts w:ascii="Times New Roman" w:hAnsi="Times New Roman" w:cs="Times New Roman"/>
          <w:sz w:val="24"/>
          <w:szCs w:val="24"/>
        </w:rPr>
        <w:t>más</w:t>
      </w:r>
      <w:r w:rsidR="001C239E">
        <w:rPr>
          <w:rFonts w:ascii="Times New Roman" w:hAnsi="Times New Roman" w:cs="Times New Roman"/>
          <w:sz w:val="24"/>
          <w:szCs w:val="24"/>
        </w:rPr>
        <w:t xml:space="preserve"> disposiciones contempladas en el CFF </w:t>
      </w:r>
      <w:r w:rsidR="002E00BE" w:rsidRPr="002E00BE">
        <w:rPr>
          <w:rFonts w:ascii="Times New Roman" w:hAnsi="Times New Roman" w:cs="Times New Roman"/>
          <w:noProof/>
          <w:sz w:val="24"/>
          <w:szCs w:val="24"/>
        </w:rPr>
        <w:t>(</w:t>
      </w:r>
      <w:r w:rsidR="002E00BE">
        <w:rPr>
          <w:rFonts w:ascii="Times New Roman" w:hAnsi="Times New Roman" w:cs="Times New Roman"/>
          <w:noProof/>
          <w:sz w:val="24"/>
          <w:szCs w:val="24"/>
        </w:rPr>
        <w:t>Presidencia de la República</w:t>
      </w:r>
      <w:r w:rsidR="002E00BE" w:rsidRPr="00213A14">
        <w:rPr>
          <w:rFonts w:ascii="Times New Roman" w:hAnsi="Times New Roman" w:cs="Times New Roman"/>
          <w:noProof/>
          <w:sz w:val="24"/>
          <w:szCs w:val="24"/>
        </w:rPr>
        <w:t xml:space="preserve">, </w:t>
      </w:r>
      <w:r w:rsidR="002E00BE">
        <w:rPr>
          <w:rFonts w:ascii="Times New Roman" w:hAnsi="Times New Roman" w:cs="Times New Roman"/>
          <w:noProof/>
          <w:sz w:val="24"/>
          <w:szCs w:val="24"/>
        </w:rPr>
        <w:t>12 de noviembre de 2021b</w:t>
      </w:r>
      <w:r w:rsidR="002E00BE" w:rsidRPr="002E00BE">
        <w:rPr>
          <w:rFonts w:ascii="Times New Roman" w:hAnsi="Times New Roman" w:cs="Times New Roman"/>
          <w:noProof/>
          <w:sz w:val="24"/>
          <w:szCs w:val="24"/>
        </w:rPr>
        <w:t>)</w:t>
      </w:r>
      <w:r w:rsidRPr="009E3510">
        <w:rPr>
          <w:rFonts w:ascii="Times New Roman" w:hAnsi="Times New Roman" w:cs="Times New Roman"/>
          <w:sz w:val="24"/>
          <w:szCs w:val="24"/>
        </w:rPr>
        <w:t>, se recomienda elaborar un contrato de copropiedad empresarial que contenga de manera clara el objeto, los bienes afectos y las partes proporcionales de cada uno de los copropietarios, así como la designación del representante común</w:t>
      </w:r>
      <w:r w:rsidR="0077154B">
        <w:rPr>
          <w:rFonts w:ascii="Times New Roman" w:hAnsi="Times New Roman" w:cs="Times New Roman"/>
          <w:sz w:val="24"/>
          <w:szCs w:val="24"/>
        </w:rPr>
        <w:t>.</w:t>
      </w:r>
      <w:r w:rsidRPr="009E3510">
        <w:rPr>
          <w:rFonts w:ascii="Times New Roman" w:hAnsi="Times New Roman" w:cs="Times New Roman"/>
          <w:sz w:val="24"/>
          <w:szCs w:val="24"/>
        </w:rPr>
        <w:t xml:space="preserve"> </w:t>
      </w:r>
      <w:r w:rsidR="0077154B">
        <w:rPr>
          <w:rFonts w:ascii="Times New Roman" w:hAnsi="Times New Roman" w:cs="Times New Roman"/>
          <w:sz w:val="24"/>
          <w:szCs w:val="24"/>
        </w:rPr>
        <w:t xml:space="preserve">Dicho contrato </w:t>
      </w:r>
      <w:r w:rsidRPr="009E3510">
        <w:rPr>
          <w:rFonts w:ascii="Times New Roman" w:hAnsi="Times New Roman" w:cs="Times New Roman"/>
          <w:sz w:val="24"/>
          <w:szCs w:val="24"/>
        </w:rPr>
        <w:t>se debe protocolizar o darle fe pública ante un notario público o corredor público.</w:t>
      </w:r>
    </w:p>
    <w:p w14:paraId="4211FF48" w14:textId="25A22D94" w:rsidR="00134C74" w:rsidRPr="009E3510" w:rsidRDefault="00134C74"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Es decir</w:t>
      </w:r>
      <w:r w:rsidR="0077154B">
        <w:rPr>
          <w:rFonts w:ascii="Times New Roman" w:hAnsi="Times New Roman" w:cs="Times New Roman"/>
          <w:sz w:val="24"/>
          <w:szCs w:val="24"/>
        </w:rPr>
        <w:t>,</w:t>
      </w:r>
      <w:r w:rsidRPr="009E3510">
        <w:rPr>
          <w:rFonts w:ascii="Times New Roman" w:hAnsi="Times New Roman" w:cs="Times New Roman"/>
          <w:sz w:val="24"/>
          <w:szCs w:val="24"/>
        </w:rPr>
        <w:t xml:space="preserve"> que las personas físicas que realicen actividades empresariales pueden hacerlo a través de una copropiedad empresarial atendiendo lo establecido en las disposiciones fiscales del régimen en cuestión.</w:t>
      </w:r>
    </w:p>
    <w:p w14:paraId="5D1AD06E" w14:textId="369C069C" w:rsidR="00134C74" w:rsidRPr="009E3510" w:rsidRDefault="00134C74" w:rsidP="003C714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Existen diferentes tipos de clasificaciones de los impuestos</w:t>
      </w:r>
      <w:r w:rsidR="0077154B">
        <w:rPr>
          <w:rFonts w:ascii="Times New Roman" w:hAnsi="Times New Roman" w:cs="Times New Roman"/>
          <w:sz w:val="24"/>
          <w:szCs w:val="24"/>
        </w:rPr>
        <w:t>.</w:t>
      </w:r>
      <w:r w:rsidR="0077154B" w:rsidRPr="009E3510">
        <w:rPr>
          <w:rFonts w:ascii="Times New Roman" w:hAnsi="Times New Roman" w:cs="Times New Roman"/>
          <w:sz w:val="24"/>
          <w:szCs w:val="24"/>
        </w:rPr>
        <w:t xml:space="preserve"> </w:t>
      </w:r>
      <w:r w:rsidR="0077154B">
        <w:rPr>
          <w:rFonts w:ascii="Times New Roman" w:hAnsi="Times New Roman" w:cs="Times New Roman"/>
          <w:sz w:val="24"/>
          <w:szCs w:val="24"/>
        </w:rPr>
        <w:t>C</w:t>
      </w:r>
      <w:r w:rsidR="0077154B" w:rsidRPr="009E3510">
        <w:rPr>
          <w:rFonts w:ascii="Times New Roman" w:hAnsi="Times New Roman" w:cs="Times New Roman"/>
          <w:sz w:val="24"/>
          <w:szCs w:val="24"/>
        </w:rPr>
        <w:t xml:space="preserve">on </w:t>
      </w:r>
      <w:r w:rsidRPr="009E3510">
        <w:rPr>
          <w:rFonts w:ascii="Times New Roman" w:hAnsi="Times New Roman" w:cs="Times New Roman"/>
          <w:sz w:val="24"/>
          <w:szCs w:val="24"/>
        </w:rPr>
        <w:t>la finalidad de validar y sustentar la presente investigación, se va identificar la característica del ISR</w:t>
      </w:r>
      <w:r w:rsidR="0077154B">
        <w:rPr>
          <w:rFonts w:ascii="Times New Roman" w:hAnsi="Times New Roman" w:cs="Times New Roman"/>
          <w:sz w:val="24"/>
          <w:szCs w:val="24"/>
        </w:rPr>
        <w:t>.</w:t>
      </w:r>
      <w:r w:rsidR="0077154B" w:rsidRPr="009E3510">
        <w:rPr>
          <w:rFonts w:ascii="Times New Roman" w:hAnsi="Times New Roman" w:cs="Times New Roman"/>
          <w:sz w:val="24"/>
          <w:szCs w:val="24"/>
        </w:rPr>
        <w:t xml:space="preserve"> </w:t>
      </w:r>
      <w:r w:rsidR="0077154B">
        <w:rPr>
          <w:rFonts w:ascii="Times New Roman" w:hAnsi="Times New Roman" w:cs="Times New Roman"/>
          <w:sz w:val="24"/>
          <w:szCs w:val="24"/>
        </w:rPr>
        <w:t>E</w:t>
      </w:r>
      <w:r w:rsidR="0077154B" w:rsidRPr="009E3510">
        <w:rPr>
          <w:rFonts w:ascii="Times New Roman" w:hAnsi="Times New Roman" w:cs="Times New Roman"/>
          <w:sz w:val="24"/>
          <w:szCs w:val="24"/>
        </w:rPr>
        <w:t xml:space="preserve">n </w:t>
      </w:r>
      <w:r w:rsidRPr="009E3510">
        <w:rPr>
          <w:rFonts w:ascii="Times New Roman" w:hAnsi="Times New Roman" w:cs="Times New Roman"/>
          <w:sz w:val="24"/>
          <w:szCs w:val="24"/>
        </w:rPr>
        <w:t>primera instancia</w:t>
      </w:r>
      <w:r w:rsidR="0077154B">
        <w:rPr>
          <w:rFonts w:ascii="Times New Roman" w:hAnsi="Times New Roman" w:cs="Times New Roman"/>
          <w:sz w:val="24"/>
          <w:szCs w:val="24"/>
        </w:rPr>
        <w:t>,</w:t>
      </w:r>
      <w:r w:rsidRPr="009E3510">
        <w:rPr>
          <w:rFonts w:ascii="Times New Roman" w:hAnsi="Times New Roman" w:cs="Times New Roman"/>
          <w:sz w:val="24"/>
          <w:szCs w:val="24"/>
        </w:rPr>
        <w:t xml:space="preserve"> es necesario saber si es un impuesto directo o indirecto</w:t>
      </w:r>
      <w:r w:rsidR="00123CFD">
        <w:rPr>
          <w:rFonts w:ascii="Times New Roman" w:hAnsi="Times New Roman" w:cs="Times New Roman"/>
          <w:sz w:val="24"/>
          <w:szCs w:val="24"/>
        </w:rPr>
        <w:t>.</w:t>
      </w:r>
      <w:r w:rsidR="00123CFD" w:rsidRPr="009E3510">
        <w:rPr>
          <w:rFonts w:ascii="Times New Roman" w:hAnsi="Times New Roman" w:cs="Times New Roman"/>
          <w:sz w:val="24"/>
          <w:szCs w:val="24"/>
        </w:rPr>
        <w:t xml:space="preserve"> </w:t>
      </w:r>
      <w:r w:rsidR="00123CFD">
        <w:rPr>
          <w:rFonts w:ascii="Times New Roman" w:hAnsi="Times New Roman" w:cs="Times New Roman"/>
          <w:sz w:val="24"/>
          <w:szCs w:val="24"/>
        </w:rPr>
        <w:t xml:space="preserve">Así, </w:t>
      </w:r>
      <w:r w:rsidRPr="009E3510">
        <w:rPr>
          <w:rFonts w:ascii="Times New Roman" w:hAnsi="Times New Roman" w:cs="Times New Roman"/>
          <w:sz w:val="24"/>
          <w:szCs w:val="24"/>
        </w:rPr>
        <w:t xml:space="preserve">de acuerdo </w:t>
      </w:r>
      <w:r w:rsidR="00123CFD">
        <w:rPr>
          <w:rFonts w:ascii="Times New Roman" w:hAnsi="Times New Roman" w:cs="Times New Roman"/>
          <w:sz w:val="24"/>
          <w:szCs w:val="24"/>
        </w:rPr>
        <w:t>con</w:t>
      </w:r>
      <w:r w:rsidR="00123CFD"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las siguientes definiciones, se va a identificar </w:t>
      </w:r>
      <w:r w:rsidR="00123CFD">
        <w:rPr>
          <w:rFonts w:ascii="Times New Roman" w:hAnsi="Times New Roman" w:cs="Times New Roman"/>
          <w:sz w:val="24"/>
          <w:szCs w:val="24"/>
        </w:rPr>
        <w:t xml:space="preserve">qué </w:t>
      </w:r>
      <w:r w:rsidRPr="009E3510">
        <w:rPr>
          <w:rFonts w:ascii="Times New Roman" w:hAnsi="Times New Roman" w:cs="Times New Roman"/>
          <w:sz w:val="24"/>
          <w:szCs w:val="24"/>
        </w:rPr>
        <w:t>tipo de impuesto es</w:t>
      </w:r>
      <w:r w:rsidR="00123CFD">
        <w:rPr>
          <w:rFonts w:ascii="Times New Roman" w:hAnsi="Times New Roman" w:cs="Times New Roman"/>
          <w:sz w:val="24"/>
          <w:szCs w:val="24"/>
        </w:rPr>
        <w:t xml:space="preserve"> el ISR.</w:t>
      </w:r>
    </w:p>
    <w:p w14:paraId="69028D9F" w14:textId="640D8D2A" w:rsidR="00134C74" w:rsidRPr="00602225" w:rsidRDefault="00134C74" w:rsidP="00602225">
      <w:pPr>
        <w:pStyle w:val="Prrafodelista"/>
        <w:numPr>
          <w:ilvl w:val="0"/>
          <w:numId w:val="5"/>
        </w:numPr>
        <w:spacing w:after="0" w:line="360" w:lineRule="auto"/>
        <w:ind w:left="0" w:firstLine="709"/>
        <w:jc w:val="both"/>
        <w:rPr>
          <w:rFonts w:ascii="Times New Roman" w:hAnsi="Times New Roman" w:cs="Times New Roman"/>
          <w:sz w:val="24"/>
          <w:szCs w:val="24"/>
        </w:rPr>
      </w:pPr>
      <w:r w:rsidRPr="00602225">
        <w:rPr>
          <w:rFonts w:ascii="Times New Roman" w:hAnsi="Times New Roman" w:cs="Times New Roman"/>
          <w:sz w:val="24"/>
          <w:szCs w:val="24"/>
        </w:rPr>
        <w:lastRenderedPageBreak/>
        <w:t>I</w:t>
      </w:r>
      <w:r w:rsidR="00BB6BBC" w:rsidRPr="00602225">
        <w:rPr>
          <w:rFonts w:ascii="Times New Roman" w:hAnsi="Times New Roman" w:cs="Times New Roman"/>
          <w:sz w:val="24"/>
          <w:szCs w:val="24"/>
        </w:rPr>
        <w:t>mpuesto directo</w:t>
      </w:r>
      <w:r w:rsidRPr="00602225">
        <w:rPr>
          <w:rFonts w:ascii="Times New Roman" w:hAnsi="Times New Roman" w:cs="Times New Roman"/>
          <w:sz w:val="24"/>
          <w:szCs w:val="24"/>
        </w:rPr>
        <w:t>: el que resulta de difícil o imposible traslación por parte de un contribuyente a otro. Comprende también aquellos impuestos que gravan exteriorizaciones de riqueza o patrimonios y los que por la posibilidad de empadronamiento permiten la aplicación de un gravamen en forma directa. No obstante, es necesario destacar que la traslación de un impuesto depende del mercado</w:t>
      </w:r>
      <w:r w:rsidR="00707B7F" w:rsidRPr="00602225">
        <w:rPr>
          <w:rFonts w:ascii="Times New Roman" w:hAnsi="Times New Roman" w:cs="Times New Roman"/>
          <w:sz w:val="24"/>
          <w:szCs w:val="24"/>
        </w:rPr>
        <w:t xml:space="preserve"> </w:t>
      </w:r>
      <w:r w:rsidR="00123CFD">
        <w:rPr>
          <w:rFonts w:ascii="Times New Roman" w:hAnsi="Times New Roman" w:cs="Times New Roman"/>
          <w:sz w:val="24"/>
          <w:szCs w:val="24"/>
        </w:rPr>
        <w:t>(</w:t>
      </w:r>
      <w:r w:rsidR="00707B7F" w:rsidRPr="00602225">
        <w:rPr>
          <w:rFonts w:ascii="Times New Roman" w:hAnsi="Times New Roman" w:cs="Times New Roman"/>
          <w:sz w:val="24"/>
          <w:szCs w:val="24"/>
        </w:rPr>
        <w:t>Casado</w:t>
      </w:r>
      <w:r w:rsidR="00123CFD">
        <w:rPr>
          <w:rFonts w:ascii="Times New Roman" w:hAnsi="Times New Roman" w:cs="Times New Roman"/>
          <w:sz w:val="24"/>
          <w:szCs w:val="24"/>
        </w:rPr>
        <w:t xml:space="preserve">, </w:t>
      </w:r>
      <w:r w:rsidR="00707B7F" w:rsidRPr="00602225">
        <w:rPr>
          <w:rFonts w:ascii="Times New Roman" w:hAnsi="Times New Roman" w:cs="Times New Roman"/>
          <w:sz w:val="24"/>
          <w:szCs w:val="24"/>
        </w:rPr>
        <w:t>2008).</w:t>
      </w:r>
    </w:p>
    <w:p w14:paraId="724127FA" w14:textId="0CDAC444" w:rsidR="00120C0A" w:rsidRPr="00602225" w:rsidRDefault="00134C74" w:rsidP="00602225">
      <w:pPr>
        <w:pStyle w:val="Prrafodelista"/>
        <w:numPr>
          <w:ilvl w:val="0"/>
          <w:numId w:val="5"/>
        </w:numPr>
        <w:spacing w:after="0" w:line="360" w:lineRule="auto"/>
        <w:ind w:left="0" w:firstLine="709"/>
        <w:jc w:val="both"/>
        <w:rPr>
          <w:rFonts w:ascii="Times New Roman" w:hAnsi="Times New Roman" w:cs="Times New Roman"/>
          <w:sz w:val="24"/>
          <w:szCs w:val="24"/>
        </w:rPr>
      </w:pPr>
      <w:r w:rsidRPr="00602225">
        <w:rPr>
          <w:rFonts w:ascii="Times New Roman" w:hAnsi="Times New Roman" w:cs="Times New Roman"/>
          <w:sz w:val="24"/>
          <w:szCs w:val="24"/>
        </w:rPr>
        <w:t>I</w:t>
      </w:r>
      <w:r w:rsidR="00BB6BBC" w:rsidRPr="00602225">
        <w:rPr>
          <w:rFonts w:ascii="Times New Roman" w:hAnsi="Times New Roman" w:cs="Times New Roman"/>
          <w:sz w:val="24"/>
          <w:szCs w:val="24"/>
        </w:rPr>
        <w:t>mpuesto indirecto</w:t>
      </w:r>
      <w:r w:rsidRPr="00602225">
        <w:rPr>
          <w:rFonts w:ascii="Times New Roman" w:hAnsi="Times New Roman" w:cs="Times New Roman"/>
          <w:sz w:val="24"/>
          <w:szCs w:val="24"/>
        </w:rPr>
        <w:t xml:space="preserve">: aquella clase de impuesto que el contribuyente traslada al consumidor mediante la incorporación del gravamen al costo de los productos. Por lo general, los impuestos indirectos gravan el consumo de bienes y servicios, como es el caso en México del </w:t>
      </w:r>
      <w:r w:rsidR="007D72BE" w:rsidRPr="00602225">
        <w:rPr>
          <w:rFonts w:ascii="Times New Roman" w:hAnsi="Times New Roman" w:cs="Times New Roman"/>
          <w:sz w:val="24"/>
          <w:szCs w:val="24"/>
        </w:rPr>
        <w:t>impuesto al valor agregado</w:t>
      </w:r>
      <w:r w:rsidR="001311B2" w:rsidRPr="00602225">
        <w:rPr>
          <w:rFonts w:ascii="Times New Roman" w:hAnsi="Times New Roman" w:cs="Times New Roman"/>
          <w:sz w:val="24"/>
          <w:szCs w:val="24"/>
        </w:rPr>
        <w:t xml:space="preserve"> (IVA)</w:t>
      </w:r>
      <w:r w:rsidRPr="00602225">
        <w:rPr>
          <w:rFonts w:ascii="Times New Roman" w:hAnsi="Times New Roman" w:cs="Times New Roman"/>
          <w:sz w:val="24"/>
          <w:szCs w:val="24"/>
        </w:rPr>
        <w:t xml:space="preserve"> y del </w:t>
      </w:r>
      <w:r w:rsidR="007D72BE" w:rsidRPr="00602225">
        <w:rPr>
          <w:rFonts w:ascii="Times New Roman" w:hAnsi="Times New Roman" w:cs="Times New Roman"/>
          <w:sz w:val="24"/>
          <w:szCs w:val="24"/>
        </w:rPr>
        <w:t xml:space="preserve">impuesto especial sobre producción y servicios </w:t>
      </w:r>
      <w:r w:rsidR="001311B2" w:rsidRPr="00602225">
        <w:rPr>
          <w:rFonts w:ascii="Times New Roman" w:hAnsi="Times New Roman" w:cs="Times New Roman"/>
          <w:sz w:val="24"/>
          <w:szCs w:val="24"/>
        </w:rPr>
        <w:t xml:space="preserve">(IEPS) </w:t>
      </w:r>
      <w:r w:rsidR="007D72BE">
        <w:rPr>
          <w:rFonts w:ascii="Times New Roman" w:hAnsi="Times New Roman" w:cs="Times New Roman"/>
          <w:sz w:val="24"/>
          <w:szCs w:val="24"/>
        </w:rPr>
        <w:t>(</w:t>
      </w:r>
      <w:r w:rsidR="001311B2" w:rsidRPr="00602225">
        <w:rPr>
          <w:rFonts w:ascii="Times New Roman" w:hAnsi="Times New Roman" w:cs="Times New Roman"/>
          <w:sz w:val="24"/>
          <w:szCs w:val="24"/>
        </w:rPr>
        <w:t>Casado</w:t>
      </w:r>
      <w:r w:rsidR="007D72BE">
        <w:rPr>
          <w:rFonts w:ascii="Times New Roman" w:hAnsi="Times New Roman" w:cs="Times New Roman"/>
          <w:sz w:val="24"/>
          <w:szCs w:val="24"/>
        </w:rPr>
        <w:t xml:space="preserve">, </w:t>
      </w:r>
      <w:r w:rsidR="001311B2" w:rsidRPr="00602225">
        <w:rPr>
          <w:rFonts w:ascii="Times New Roman" w:hAnsi="Times New Roman" w:cs="Times New Roman"/>
          <w:sz w:val="24"/>
          <w:szCs w:val="24"/>
        </w:rPr>
        <w:t>2008).</w:t>
      </w:r>
    </w:p>
    <w:p w14:paraId="5E173EEE" w14:textId="37E04A72" w:rsidR="002B1971" w:rsidRPr="009E3510" w:rsidRDefault="002B197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LISR</w:t>
      </w:r>
      <w:r w:rsidR="00B36584">
        <w:rPr>
          <w:rFonts w:ascii="Times New Roman" w:hAnsi="Times New Roman" w:cs="Times New Roman"/>
          <w:sz w:val="24"/>
          <w:szCs w:val="24"/>
        </w:rPr>
        <w:t xml:space="preserve"> </w:t>
      </w:r>
      <w:r w:rsidR="00017061" w:rsidRPr="002E00BE">
        <w:rPr>
          <w:rFonts w:ascii="Times New Roman" w:hAnsi="Times New Roman" w:cs="Times New Roman"/>
          <w:noProof/>
          <w:sz w:val="24"/>
          <w:szCs w:val="24"/>
        </w:rPr>
        <w:t>(</w:t>
      </w:r>
      <w:r w:rsidR="00017061">
        <w:rPr>
          <w:rFonts w:ascii="Times New Roman" w:hAnsi="Times New Roman" w:cs="Times New Roman"/>
          <w:noProof/>
          <w:sz w:val="24"/>
          <w:szCs w:val="24"/>
        </w:rPr>
        <w:t>Presidencia de la República</w:t>
      </w:r>
      <w:r w:rsidR="00017061" w:rsidRPr="00D83BBE">
        <w:rPr>
          <w:rFonts w:ascii="Times New Roman" w:hAnsi="Times New Roman" w:cs="Times New Roman"/>
          <w:noProof/>
          <w:sz w:val="24"/>
          <w:szCs w:val="24"/>
        </w:rPr>
        <w:t xml:space="preserve">, </w:t>
      </w:r>
      <w:r w:rsidR="00017061">
        <w:rPr>
          <w:rFonts w:ascii="Times New Roman" w:hAnsi="Times New Roman" w:cs="Times New Roman"/>
          <w:noProof/>
          <w:sz w:val="24"/>
          <w:szCs w:val="24"/>
        </w:rPr>
        <w:t xml:space="preserve">12 de noviembre de </w:t>
      </w:r>
      <w:r w:rsidR="00017061" w:rsidRPr="00D83BBE">
        <w:rPr>
          <w:rFonts w:ascii="Times New Roman" w:hAnsi="Times New Roman" w:cs="Times New Roman"/>
          <w:noProof/>
          <w:sz w:val="24"/>
          <w:szCs w:val="24"/>
        </w:rPr>
        <w:t>2021</w:t>
      </w:r>
      <w:r w:rsidR="00017061">
        <w:rPr>
          <w:rFonts w:ascii="Times New Roman" w:hAnsi="Times New Roman" w:cs="Times New Roman"/>
          <w:noProof/>
          <w:sz w:val="24"/>
          <w:szCs w:val="24"/>
        </w:rPr>
        <w:t>a</w:t>
      </w:r>
      <w:r w:rsidR="00017061" w:rsidRPr="002E00BE">
        <w:rPr>
          <w:rFonts w:ascii="Times New Roman" w:hAnsi="Times New Roman" w:cs="Times New Roman"/>
          <w:noProof/>
          <w:sz w:val="24"/>
          <w:szCs w:val="24"/>
        </w:rPr>
        <w:t>)</w:t>
      </w:r>
      <w:r w:rsidR="00017061">
        <w:rPr>
          <w:rFonts w:ascii="Times New Roman" w:hAnsi="Times New Roman" w:cs="Times New Roman"/>
          <w:noProof/>
          <w:sz w:val="24"/>
          <w:szCs w:val="24"/>
        </w:rPr>
        <w:t>,</w:t>
      </w:r>
      <w:r w:rsidR="00B36584">
        <w:rPr>
          <w:rFonts w:ascii="Times New Roman" w:hAnsi="Times New Roman" w:cs="Times New Roman"/>
          <w:sz w:val="24"/>
          <w:szCs w:val="24"/>
        </w:rPr>
        <w:t xml:space="preserve"> </w:t>
      </w:r>
      <w:r w:rsidRPr="009E3510">
        <w:rPr>
          <w:rFonts w:ascii="Times New Roman" w:hAnsi="Times New Roman" w:cs="Times New Roman"/>
          <w:sz w:val="24"/>
          <w:szCs w:val="24"/>
        </w:rPr>
        <w:t xml:space="preserve">en su título IV </w:t>
      </w:r>
      <w:r w:rsidR="00826390">
        <w:rPr>
          <w:rFonts w:ascii="Times New Roman" w:hAnsi="Times New Roman" w:cs="Times New Roman"/>
          <w:sz w:val="24"/>
          <w:szCs w:val="24"/>
        </w:rPr>
        <w:t>“</w:t>
      </w:r>
      <w:r w:rsidR="00017061">
        <w:rPr>
          <w:rFonts w:ascii="Times New Roman" w:hAnsi="Times New Roman" w:cs="Times New Roman"/>
          <w:sz w:val="24"/>
          <w:szCs w:val="24"/>
        </w:rPr>
        <w:t>D</w:t>
      </w:r>
      <w:r w:rsidR="00017061" w:rsidRPr="009E3510">
        <w:rPr>
          <w:rFonts w:ascii="Times New Roman" w:hAnsi="Times New Roman" w:cs="Times New Roman"/>
          <w:sz w:val="24"/>
          <w:szCs w:val="24"/>
        </w:rPr>
        <w:t xml:space="preserve">e </w:t>
      </w:r>
      <w:r w:rsidRPr="009E3510">
        <w:rPr>
          <w:rFonts w:ascii="Times New Roman" w:hAnsi="Times New Roman" w:cs="Times New Roman"/>
          <w:sz w:val="24"/>
          <w:szCs w:val="24"/>
        </w:rPr>
        <w:t>las personas físicas</w:t>
      </w:r>
      <w:r w:rsidR="00826390">
        <w:rPr>
          <w:rFonts w:ascii="Times New Roman" w:hAnsi="Times New Roman" w:cs="Times New Roman"/>
          <w:sz w:val="24"/>
          <w:szCs w:val="24"/>
        </w:rPr>
        <w:t>”,</w:t>
      </w:r>
      <w:r w:rsidRPr="009E3510">
        <w:rPr>
          <w:rFonts w:ascii="Times New Roman" w:hAnsi="Times New Roman" w:cs="Times New Roman"/>
          <w:sz w:val="24"/>
          <w:szCs w:val="24"/>
        </w:rPr>
        <w:t xml:space="preserve"> contempla dos regímenes fiscales en </w:t>
      </w:r>
      <w:r w:rsidR="00826390" w:rsidRPr="009E3510">
        <w:rPr>
          <w:rFonts w:ascii="Times New Roman" w:hAnsi="Times New Roman" w:cs="Times New Roman"/>
          <w:sz w:val="24"/>
          <w:szCs w:val="24"/>
        </w:rPr>
        <w:t>l</w:t>
      </w:r>
      <w:r w:rsidR="00826390">
        <w:rPr>
          <w:rFonts w:ascii="Times New Roman" w:hAnsi="Times New Roman" w:cs="Times New Roman"/>
          <w:sz w:val="24"/>
          <w:szCs w:val="24"/>
        </w:rPr>
        <w:t>o</w:t>
      </w:r>
      <w:r w:rsidR="00826390" w:rsidRPr="009E3510">
        <w:rPr>
          <w:rFonts w:ascii="Times New Roman" w:hAnsi="Times New Roman" w:cs="Times New Roman"/>
          <w:sz w:val="24"/>
          <w:szCs w:val="24"/>
        </w:rPr>
        <w:t xml:space="preserve">s </w:t>
      </w:r>
      <w:r w:rsidRPr="009E3510">
        <w:rPr>
          <w:rFonts w:ascii="Times New Roman" w:hAnsi="Times New Roman" w:cs="Times New Roman"/>
          <w:sz w:val="24"/>
          <w:szCs w:val="24"/>
        </w:rPr>
        <w:t>que pueden tributar las personas físicas que realizan actividades empresariales</w:t>
      </w:r>
      <w:r w:rsidR="00826390">
        <w:rPr>
          <w:rFonts w:ascii="Times New Roman" w:hAnsi="Times New Roman" w:cs="Times New Roman"/>
          <w:sz w:val="24"/>
          <w:szCs w:val="24"/>
        </w:rPr>
        <w:t>.</w:t>
      </w:r>
      <w:r w:rsidR="00826390" w:rsidRPr="009E3510">
        <w:rPr>
          <w:rFonts w:ascii="Times New Roman" w:hAnsi="Times New Roman" w:cs="Times New Roman"/>
          <w:sz w:val="24"/>
          <w:szCs w:val="24"/>
        </w:rPr>
        <w:t xml:space="preserve"> </w:t>
      </w:r>
      <w:r w:rsidR="00826390">
        <w:rPr>
          <w:rFonts w:ascii="Times New Roman" w:hAnsi="Times New Roman" w:cs="Times New Roman"/>
          <w:sz w:val="24"/>
          <w:szCs w:val="24"/>
        </w:rPr>
        <w:t>E</w:t>
      </w:r>
      <w:r w:rsidR="00826390" w:rsidRPr="009E3510">
        <w:rPr>
          <w:rFonts w:ascii="Times New Roman" w:hAnsi="Times New Roman" w:cs="Times New Roman"/>
          <w:sz w:val="24"/>
          <w:szCs w:val="24"/>
        </w:rPr>
        <w:t xml:space="preserve">l </w:t>
      </w:r>
      <w:r w:rsidRPr="009E3510">
        <w:rPr>
          <w:rFonts w:ascii="Times New Roman" w:hAnsi="Times New Roman" w:cs="Times New Roman"/>
          <w:sz w:val="24"/>
          <w:szCs w:val="24"/>
        </w:rPr>
        <w:t xml:space="preserve">primero se encuentra fundamentado en el capítulo II, sección I </w:t>
      </w:r>
      <w:r w:rsidR="00826390">
        <w:rPr>
          <w:rFonts w:ascii="Times New Roman" w:hAnsi="Times New Roman" w:cs="Times New Roman"/>
          <w:sz w:val="24"/>
          <w:szCs w:val="24"/>
        </w:rPr>
        <w:t>“</w:t>
      </w:r>
      <w:r w:rsidRPr="009E3510">
        <w:rPr>
          <w:rFonts w:ascii="Times New Roman" w:hAnsi="Times New Roman" w:cs="Times New Roman"/>
          <w:sz w:val="24"/>
          <w:szCs w:val="24"/>
        </w:rPr>
        <w:t>De las personas físicas con actividades empresariales y profesionales</w:t>
      </w:r>
      <w:r w:rsidR="00826390">
        <w:rPr>
          <w:rFonts w:ascii="Times New Roman" w:hAnsi="Times New Roman" w:cs="Times New Roman"/>
          <w:sz w:val="24"/>
          <w:szCs w:val="24"/>
        </w:rPr>
        <w:t>”;</w:t>
      </w:r>
      <w:r w:rsidR="00826390" w:rsidRPr="009E3510">
        <w:rPr>
          <w:rFonts w:ascii="Times New Roman" w:hAnsi="Times New Roman" w:cs="Times New Roman"/>
          <w:sz w:val="24"/>
          <w:szCs w:val="24"/>
        </w:rPr>
        <w:t xml:space="preserve"> </w:t>
      </w:r>
      <w:r w:rsidRPr="009E3510">
        <w:rPr>
          <w:rFonts w:ascii="Times New Roman" w:hAnsi="Times New Roman" w:cs="Times New Roman"/>
          <w:sz w:val="24"/>
          <w:szCs w:val="24"/>
        </w:rPr>
        <w:t>el segundo</w:t>
      </w:r>
      <w:r w:rsidR="00826390">
        <w:rPr>
          <w:rFonts w:ascii="Times New Roman" w:hAnsi="Times New Roman" w:cs="Times New Roman"/>
          <w:sz w:val="24"/>
          <w:szCs w:val="24"/>
        </w:rPr>
        <w:t>,</w:t>
      </w:r>
      <w:r w:rsidRPr="009E3510">
        <w:rPr>
          <w:rFonts w:ascii="Times New Roman" w:hAnsi="Times New Roman" w:cs="Times New Roman"/>
          <w:sz w:val="24"/>
          <w:szCs w:val="24"/>
        </w:rPr>
        <w:t xml:space="preserve"> en </w:t>
      </w:r>
      <w:r w:rsidR="00826390">
        <w:rPr>
          <w:rFonts w:ascii="Times New Roman" w:hAnsi="Times New Roman" w:cs="Times New Roman"/>
          <w:sz w:val="24"/>
          <w:szCs w:val="24"/>
        </w:rPr>
        <w:t xml:space="preserve">el </w:t>
      </w:r>
      <w:r w:rsidRPr="009E3510">
        <w:rPr>
          <w:rFonts w:ascii="Times New Roman" w:hAnsi="Times New Roman" w:cs="Times New Roman"/>
          <w:sz w:val="24"/>
          <w:szCs w:val="24"/>
        </w:rPr>
        <w:t xml:space="preserve">capítulo II, sección IV </w:t>
      </w:r>
      <w:r w:rsidR="00826390">
        <w:rPr>
          <w:rFonts w:ascii="Times New Roman" w:hAnsi="Times New Roman" w:cs="Times New Roman"/>
          <w:sz w:val="24"/>
          <w:szCs w:val="24"/>
        </w:rPr>
        <w:t>“</w:t>
      </w:r>
      <w:r w:rsidRPr="009E3510">
        <w:rPr>
          <w:rFonts w:ascii="Times New Roman" w:hAnsi="Times New Roman" w:cs="Times New Roman"/>
          <w:sz w:val="24"/>
          <w:szCs w:val="24"/>
        </w:rPr>
        <w:t>Del régimen simplificado de confianza</w:t>
      </w:r>
      <w:r w:rsidR="00D931C7">
        <w:rPr>
          <w:rFonts w:ascii="Times New Roman" w:hAnsi="Times New Roman" w:cs="Times New Roman"/>
          <w:sz w:val="24"/>
          <w:szCs w:val="24"/>
        </w:rPr>
        <w:t>”.</w:t>
      </w:r>
      <w:r w:rsidR="00D931C7" w:rsidRPr="009E3510">
        <w:rPr>
          <w:rFonts w:ascii="Times New Roman" w:hAnsi="Times New Roman" w:cs="Times New Roman"/>
          <w:sz w:val="24"/>
          <w:szCs w:val="24"/>
        </w:rPr>
        <w:t xml:space="preserve"> </w:t>
      </w:r>
      <w:r w:rsidR="00D931C7">
        <w:rPr>
          <w:rFonts w:ascii="Times New Roman" w:hAnsi="Times New Roman" w:cs="Times New Roman"/>
          <w:sz w:val="24"/>
          <w:szCs w:val="24"/>
        </w:rPr>
        <w:t>P</w:t>
      </w:r>
      <w:r w:rsidR="00D931C7" w:rsidRPr="009E3510">
        <w:rPr>
          <w:rFonts w:ascii="Times New Roman" w:hAnsi="Times New Roman" w:cs="Times New Roman"/>
          <w:sz w:val="24"/>
          <w:szCs w:val="24"/>
        </w:rPr>
        <w:t xml:space="preserve">ara </w:t>
      </w:r>
      <w:r w:rsidRPr="009E3510">
        <w:rPr>
          <w:rFonts w:ascii="Times New Roman" w:hAnsi="Times New Roman" w:cs="Times New Roman"/>
          <w:sz w:val="24"/>
          <w:szCs w:val="24"/>
        </w:rPr>
        <w:t xml:space="preserve">cuestiones prácticas y con la finalidad de </w:t>
      </w:r>
      <w:r w:rsidR="00041856">
        <w:rPr>
          <w:rFonts w:ascii="Times New Roman" w:hAnsi="Times New Roman" w:cs="Times New Roman"/>
          <w:sz w:val="24"/>
          <w:szCs w:val="24"/>
        </w:rPr>
        <w:t>e</w:t>
      </w:r>
      <w:r w:rsidRPr="009E3510">
        <w:rPr>
          <w:rFonts w:ascii="Times New Roman" w:hAnsi="Times New Roman" w:cs="Times New Roman"/>
          <w:sz w:val="24"/>
          <w:szCs w:val="24"/>
        </w:rPr>
        <w:t xml:space="preserve">valuar los efectos del ISR en la implementación de la copropiedad empresarial en las personas físicas, se abordará el régimen de las actividades empresariales y profesionales, comúnmente conocido como </w:t>
      </w:r>
      <w:r w:rsidRPr="00854C9B">
        <w:rPr>
          <w:rFonts w:ascii="Times New Roman" w:hAnsi="Times New Roman" w:cs="Times New Roman"/>
          <w:i/>
          <w:iCs/>
          <w:sz w:val="24"/>
          <w:szCs w:val="24"/>
        </w:rPr>
        <w:t>régimen general de las personas físicas</w:t>
      </w:r>
      <w:r w:rsidRPr="009E3510">
        <w:rPr>
          <w:rFonts w:ascii="Times New Roman" w:hAnsi="Times New Roman" w:cs="Times New Roman"/>
          <w:sz w:val="24"/>
          <w:szCs w:val="24"/>
        </w:rPr>
        <w:t>.</w:t>
      </w:r>
    </w:p>
    <w:p w14:paraId="7D83790B" w14:textId="6FAF0C5A" w:rsidR="002B1971" w:rsidRPr="009E3510" w:rsidRDefault="00BF28A3"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9E3510">
        <w:rPr>
          <w:rFonts w:ascii="Times New Roman" w:hAnsi="Times New Roman" w:cs="Times New Roman"/>
          <w:sz w:val="24"/>
          <w:szCs w:val="24"/>
        </w:rPr>
        <w:t xml:space="preserve">ntre </w:t>
      </w:r>
      <w:r>
        <w:rPr>
          <w:rFonts w:ascii="Times New Roman" w:hAnsi="Times New Roman" w:cs="Times New Roman"/>
          <w:sz w:val="24"/>
          <w:szCs w:val="24"/>
        </w:rPr>
        <w:t xml:space="preserve">las </w:t>
      </w:r>
      <w:r w:rsidRPr="009E3510">
        <w:rPr>
          <w:rFonts w:ascii="Times New Roman" w:hAnsi="Times New Roman" w:cs="Times New Roman"/>
          <w:sz w:val="24"/>
          <w:szCs w:val="24"/>
        </w:rPr>
        <w:t>obligaciones</w:t>
      </w:r>
      <w:r w:rsidRPr="009E3510" w:rsidDel="00BF28A3">
        <w:rPr>
          <w:rFonts w:ascii="Times New Roman" w:hAnsi="Times New Roman" w:cs="Times New Roman"/>
          <w:sz w:val="24"/>
          <w:szCs w:val="24"/>
        </w:rPr>
        <w:t xml:space="preserve"> </w:t>
      </w:r>
      <w:r>
        <w:rPr>
          <w:rFonts w:ascii="Times New Roman" w:hAnsi="Times New Roman" w:cs="Times New Roman"/>
          <w:sz w:val="24"/>
          <w:szCs w:val="24"/>
        </w:rPr>
        <w:t xml:space="preserve">de los </w:t>
      </w:r>
      <w:r w:rsidR="002B1971" w:rsidRPr="009E3510">
        <w:rPr>
          <w:rFonts w:ascii="Times New Roman" w:hAnsi="Times New Roman" w:cs="Times New Roman"/>
          <w:sz w:val="24"/>
          <w:szCs w:val="24"/>
        </w:rPr>
        <w:t>contribuyentes que tributan en el régimen de las personas físicas con actividades empresariales y profesionales, se encuentran determinar y calcular pagos provisionales mensuales que a su vez se podrán disminuir del impuesto anual</w:t>
      </w:r>
      <w:r>
        <w:rPr>
          <w:rFonts w:ascii="Times New Roman" w:hAnsi="Times New Roman" w:cs="Times New Roman"/>
          <w:sz w:val="24"/>
          <w:szCs w:val="24"/>
        </w:rPr>
        <w:t>.</w:t>
      </w:r>
      <w:r w:rsidRPr="009E3510">
        <w:rPr>
          <w:rFonts w:ascii="Times New Roman" w:hAnsi="Times New Roman" w:cs="Times New Roman"/>
          <w:sz w:val="24"/>
          <w:szCs w:val="24"/>
        </w:rPr>
        <w:t xml:space="preserve"> </w:t>
      </w:r>
      <w:r>
        <w:rPr>
          <w:rFonts w:ascii="Times New Roman" w:hAnsi="Times New Roman" w:cs="Times New Roman"/>
          <w:sz w:val="24"/>
          <w:szCs w:val="24"/>
        </w:rPr>
        <w:t>L</w:t>
      </w:r>
      <w:r w:rsidRPr="009E3510">
        <w:rPr>
          <w:rFonts w:ascii="Times New Roman" w:hAnsi="Times New Roman" w:cs="Times New Roman"/>
          <w:sz w:val="24"/>
          <w:szCs w:val="24"/>
        </w:rPr>
        <w:t xml:space="preserve">a </w:t>
      </w:r>
      <w:r w:rsidR="002B1971" w:rsidRPr="009E3510">
        <w:rPr>
          <w:rFonts w:ascii="Times New Roman" w:hAnsi="Times New Roman" w:cs="Times New Roman"/>
          <w:sz w:val="24"/>
          <w:szCs w:val="24"/>
        </w:rPr>
        <w:t>LISR</w:t>
      </w:r>
      <w:r w:rsidR="00B36584">
        <w:rPr>
          <w:rFonts w:ascii="Times New Roman" w:hAnsi="Times New Roman" w:cs="Times New Roman"/>
          <w:sz w:val="24"/>
          <w:szCs w:val="24"/>
        </w:rPr>
        <w:t xml:space="preserve"> </w:t>
      </w:r>
      <w:r w:rsidR="00D931C7" w:rsidRPr="002E00BE">
        <w:rPr>
          <w:rFonts w:ascii="Times New Roman" w:hAnsi="Times New Roman" w:cs="Times New Roman"/>
          <w:noProof/>
          <w:sz w:val="24"/>
          <w:szCs w:val="24"/>
        </w:rPr>
        <w:t>(</w:t>
      </w:r>
      <w:r w:rsidR="00D931C7">
        <w:rPr>
          <w:rFonts w:ascii="Times New Roman" w:hAnsi="Times New Roman" w:cs="Times New Roman"/>
          <w:noProof/>
          <w:sz w:val="24"/>
          <w:szCs w:val="24"/>
        </w:rPr>
        <w:t>Presidencia de la República</w:t>
      </w:r>
      <w:r w:rsidR="00D931C7" w:rsidRPr="00D83BBE">
        <w:rPr>
          <w:rFonts w:ascii="Times New Roman" w:hAnsi="Times New Roman" w:cs="Times New Roman"/>
          <w:noProof/>
          <w:sz w:val="24"/>
          <w:szCs w:val="24"/>
        </w:rPr>
        <w:t xml:space="preserve">, </w:t>
      </w:r>
      <w:r w:rsidR="00D931C7">
        <w:rPr>
          <w:rFonts w:ascii="Times New Roman" w:hAnsi="Times New Roman" w:cs="Times New Roman"/>
          <w:noProof/>
          <w:sz w:val="24"/>
          <w:szCs w:val="24"/>
        </w:rPr>
        <w:t xml:space="preserve">12 de noviembre de </w:t>
      </w:r>
      <w:r w:rsidR="00D931C7" w:rsidRPr="00D83BBE">
        <w:rPr>
          <w:rFonts w:ascii="Times New Roman" w:hAnsi="Times New Roman" w:cs="Times New Roman"/>
          <w:noProof/>
          <w:sz w:val="24"/>
          <w:szCs w:val="24"/>
        </w:rPr>
        <w:t>2021</w:t>
      </w:r>
      <w:r>
        <w:rPr>
          <w:rFonts w:ascii="Times New Roman" w:hAnsi="Times New Roman" w:cs="Times New Roman"/>
          <w:noProof/>
          <w:sz w:val="24"/>
          <w:szCs w:val="24"/>
        </w:rPr>
        <w:t>ª</w:t>
      </w:r>
      <w:r w:rsidR="00D931C7" w:rsidRPr="002E00BE">
        <w:rPr>
          <w:rFonts w:ascii="Times New Roman" w:hAnsi="Times New Roman" w:cs="Times New Roman"/>
          <w:noProof/>
          <w:sz w:val="24"/>
          <w:szCs w:val="24"/>
        </w:rPr>
        <w:t>)</w:t>
      </w:r>
      <w:r w:rsidR="00D931C7">
        <w:rPr>
          <w:rFonts w:ascii="Times New Roman" w:hAnsi="Times New Roman" w:cs="Times New Roman"/>
          <w:noProof/>
          <w:sz w:val="24"/>
          <w:szCs w:val="24"/>
        </w:rPr>
        <w:t xml:space="preserve"> </w:t>
      </w:r>
      <w:r w:rsidR="002B1971" w:rsidRPr="009E3510">
        <w:rPr>
          <w:rFonts w:ascii="Times New Roman" w:hAnsi="Times New Roman" w:cs="Times New Roman"/>
          <w:sz w:val="24"/>
          <w:szCs w:val="24"/>
        </w:rPr>
        <w:t>contempla las dos tarifas que son aplicables para cada cálculo del ISR:</w:t>
      </w:r>
    </w:p>
    <w:p w14:paraId="37C78B64" w14:textId="1B94AF1C" w:rsidR="002B1971" w:rsidRPr="009E3510" w:rsidRDefault="002B197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Para el caso de los pagos provisionales</w:t>
      </w:r>
      <w:r w:rsidR="00BF28A3">
        <w:rPr>
          <w:rFonts w:ascii="Times New Roman" w:hAnsi="Times New Roman" w:cs="Times New Roman"/>
          <w:sz w:val="24"/>
          <w:szCs w:val="24"/>
        </w:rPr>
        <w:t>,</w:t>
      </w:r>
      <w:r w:rsidRPr="009E3510">
        <w:rPr>
          <w:rFonts w:ascii="Times New Roman" w:hAnsi="Times New Roman" w:cs="Times New Roman"/>
          <w:sz w:val="24"/>
          <w:szCs w:val="24"/>
        </w:rPr>
        <w:t xml:space="preserve"> la tarifa utilizada se encuentra en el artículo 96 de la LISR vigente </w:t>
      </w:r>
      <w:r w:rsidR="00B87771">
        <w:rPr>
          <w:rFonts w:ascii="Times New Roman" w:hAnsi="Times New Roman" w:cs="Times New Roman"/>
          <w:sz w:val="24"/>
          <w:szCs w:val="24"/>
        </w:rPr>
        <w:t>(</w:t>
      </w:r>
      <w:r w:rsidR="00D931C7">
        <w:rPr>
          <w:rFonts w:ascii="Times New Roman" w:hAnsi="Times New Roman" w:cs="Times New Roman"/>
          <w:sz w:val="24"/>
          <w:szCs w:val="24"/>
        </w:rPr>
        <w:t xml:space="preserve">tabla </w:t>
      </w:r>
      <w:r w:rsidR="00B87771">
        <w:rPr>
          <w:rFonts w:ascii="Times New Roman" w:hAnsi="Times New Roman" w:cs="Times New Roman"/>
          <w:sz w:val="24"/>
          <w:szCs w:val="24"/>
        </w:rPr>
        <w:t>1)</w:t>
      </w:r>
      <w:r w:rsidR="00BF28A3">
        <w:rPr>
          <w:rFonts w:ascii="Times New Roman" w:hAnsi="Times New Roman" w:cs="Times New Roman"/>
          <w:sz w:val="24"/>
          <w:szCs w:val="24"/>
        </w:rPr>
        <w:t>, la cual</w:t>
      </w:r>
      <w:r w:rsidR="00BF28A3" w:rsidRPr="009E3510">
        <w:rPr>
          <w:rFonts w:ascii="Times New Roman" w:hAnsi="Times New Roman" w:cs="Times New Roman"/>
          <w:sz w:val="24"/>
          <w:szCs w:val="24"/>
        </w:rPr>
        <w:t xml:space="preserve"> </w:t>
      </w:r>
      <w:r w:rsidRPr="009E3510">
        <w:rPr>
          <w:rFonts w:ascii="Times New Roman" w:hAnsi="Times New Roman" w:cs="Times New Roman"/>
          <w:sz w:val="24"/>
          <w:szCs w:val="24"/>
        </w:rPr>
        <w:t>se actualiza cuando hay inflación anual</w:t>
      </w:r>
      <w:r w:rsidR="00B87771">
        <w:rPr>
          <w:rFonts w:ascii="Times New Roman" w:hAnsi="Times New Roman" w:cs="Times New Roman"/>
          <w:sz w:val="24"/>
          <w:szCs w:val="24"/>
        </w:rPr>
        <w:t xml:space="preserve"> o superior</w:t>
      </w:r>
      <w:r w:rsidRPr="009E3510">
        <w:rPr>
          <w:rFonts w:ascii="Times New Roman" w:hAnsi="Times New Roman" w:cs="Times New Roman"/>
          <w:sz w:val="24"/>
          <w:szCs w:val="24"/>
        </w:rPr>
        <w:t xml:space="preserve"> de 10</w:t>
      </w:r>
      <w:r w:rsidR="00BF28A3">
        <w:rPr>
          <w:rFonts w:ascii="Times New Roman" w:hAnsi="Times New Roman" w:cs="Times New Roman"/>
          <w:sz w:val="24"/>
          <w:szCs w:val="24"/>
        </w:rPr>
        <w:t> </w:t>
      </w:r>
      <w:r w:rsidRPr="009E3510">
        <w:rPr>
          <w:rFonts w:ascii="Times New Roman" w:hAnsi="Times New Roman" w:cs="Times New Roman"/>
          <w:sz w:val="24"/>
          <w:szCs w:val="24"/>
        </w:rPr>
        <w:t xml:space="preserve">% </w:t>
      </w:r>
      <w:r w:rsidR="00BF28A3">
        <w:rPr>
          <w:rFonts w:ascii="Times New Roman" w:hAnsi="Times New Roman" w:cs="Times New Roman"/>
          <w:sz w:val="24"/>
          <w:szCs w:val="24"/>
        </w:rPr>
        <w:t>(</w:t>
      </w:r>
      <w:r w:rsidRPr="009E3510">
        <w:rPr>
          <w:rFonts w:ascii="Times New Roman" w:hAnsi="Times New Roman" w:cs="Times New Roman"/>
          <w:sz w:val="24"/>
          <w:szCs w:val="24"/>
        </w:rPr>
        <w:t>la autoridad hacendaria</w:t>
      </w:r>
      <w:r w:rsidR="00BF28A3">
        <w:rPr>
          <w:rFonts w:ascii="Times New Roman" w:hAnsi="Times New Roman" w:cs="Times New Roman"/>
          <w:sz w:val="24"/>
          <w:szCs w:val="24"/>
        </w:rPr>
        <w:t>,</w:t>
      </w:r>
      <w:r w:rsidRPr="009E3510">
        <w:rPr>
          <w:rFonts w:ascii="Times New Roman" w:hAnsi="Times New Roman" w:cs="Times New Roman"/>
          <w:sz w:val="24"/>
          <w:szCs w:val="24"/>
        </w:rPr>
        <w:t xml:space="preserve"> a través de reglas de carácter general</w:t>
      </w:r>
      <w:r w:rsidR="00BF28A3">
        <w:rPr>
          <w:rFonts w:ascii="Times New Roman" w:hAnsi="Times New Roman" w:cs="Times New Roman"/>
          <w:sz w:val="24"/>
          <w:szCs w:val="24"/>
        </w:rPr>
        <w:t>,</w:t>
      </w:r>
      <w:r w:rsidRPr="009E3510">
        <w:rPr>
          <w:rFonts w:ascii="Times New Roman" w:hAnsi="Times New Roman" w:cs="Times New Roman"/>
          <w:sz w:val="24"/>
          <w:szCs w:val="24"/>
        </w:rPr>
        <w:t xml:space="preserve"> publicará las nuevas en el </w:t>
      </w:r>
      <w:r w:rsidRPr="00854C9B">
        <w:rPr>
          <w:rFonts w:ascii="Times New Roman" w:hAnsi="Times New Roman" w:cs="Times New Roman"/>
          <w:i/>
          <w:iCs/>
          <w:sz w:val="24"/>
          <w:szCs w:val="24"/>
        </w:rPr>
        <w:t>D</w:t>
      </w:r>
      <w:r w:rsidR="00BF28A3" w:rsidRPr="00854C9B">
        <w:rPr>
          <w:rFonts w:ascii="Times New Roman" w:hAnsi="Times New Roman" w:cs="Times New Roman"/>
          <w:i/>
          <w:iCs/>
          <w:sz w:val="24"/>
          <w:szCs w:val="24"/>
        </w:rPr>
        <w:t>iario Oficial de la Federación</w:t>
      </w:r>
      <w:r w:rsidR="00BF28A3">
        <w:rPr>
          <w:rFonts w:ascii="Times New Roman" w:hAnsi="Times New Roman" w:cs="Times New Roman"/>
          <w:sz w:val="24"/>
          <w:szCs w:val="24"/>
        </w:rPr>
        <w:t xml:space="preserve"> [</w:t>
      </w:r>
      <w:r w:rsidR="00BF28A3" w:rsidRPr="00854C9B">
        <w:rPr>
          <w:rFonts w:ascii="Times New Roman" w:hAnsi="Times New Roman" w:cs="Times New Roman"/>
          <w:i/>
          <w:iCs/>
          <w:sz w:val="24"/>
          <w:szCs w:val="24"/>
        </w:rPr>
        <w:t>D</w:t>
      </w:r>
      <w:r w:rsidRPr="00854C9B">
        <w:rPr>
          <w:rFonts w:ascii="Times New Roman" w:hAnsi="Times New Roman" w:cs="Times New Roman"/>
          <w:i/>
          <w:iCs/>
          <w:sz w:val="24"/>
          <w:szCs w:val="24"/>
        </w:rPr>
        <w:t>OF</w:t>
      </w:r>
      <w:r w:rsidR="00BF28A3">
        <w:rPr>
          <w:rFonts w:ascii="Times New Roman" w:hAnsi="Times New Roman" w:cs="Times New Roman"/>
          <w:sz w:val="24"/>
          <w:szCs w:val="24"/>
        </w:rPr>
        <w:t>])</w:t>
      </w:r>
      <w:r w:rsidRPr="009E3510">
        <w:rPr>
          <w:rFonts w:ascii="Times New Roman" w:hAnsi="Times New Roman" w:cs="Times New Roman"/>
          <w:sz w:val="24"/>
          <w:szCs w:val="24"/>
        </w:rPr>
        <w:t>.</w:t>
      </w:r>
    </w:p>
    <w:p w14:paraId="7D3B407C" w14:textId="16DE7E93" w:rsidR="002B1971" w:rsidRDefault="002B1971" w:rsidP="00602225">
      <w:pPr>
        <w:spacing w:after="0" w:line="360" w:lineRule="auto"/>
        <w:jc w:val="both"/>
        <w:rPr>
          <w:rFonts w:ascii="Times New Roman" w:hAnsi="Times New Roman" w:cs="Times New Roman"/>
          <w:sz w:val="24"/>
          <w:szCs w:val="24"/>
        </w:rPr>
      </w:pPr>
    </w:p>
    <w:p w14:paraId="70AA8632" w14:textId="58EB203A" w:rsidR="00163C35" w:rsidRDefault="00163C35" w:rsidP="00602225">
      <w:pPr>
        <w:spacing w:after="0" w:line="360" w:lineRule="auto"/>
        <w:jc w:val="both"/>
        <w:rPr>
          <w:rFonts w:ascii="Times New Roman" w:hAnsi="Times New Roman" w:cs="Times New Roman"/>
          <w:sz w:val="24"/>
          <w:szCs w:val="24"/>
        </w:rPr>
      </w:pPr>
    </w:p>
    <w:p w14:paraId="4F4038D8" w14:textId="6DD1A642" w:rsidR="00163C35" w:rsidRDefault="00163C35" w:rsidP="00602225">
      <w:pPr>
        <w:spacing w:after="0" w:line="360" w:lineRule="auto"/>
        <w:jc w:val="both"/>
        <w:rPr>
          <w:rFonts w:ascii="Times New Roman" w:hAnsi="Times New Roman" w:cs="Times New Roman"/>
          <w:sz w:val="24"/>
          <w:szCs w:val="24"/>
        </w:rPr>
      </w:pPr>
    </w:p>
    <w:p w14:paraId="1EE4327B" w14:textId="33715FF1" w:rsidR="00163C35" w:rsidRDefault="00163C35" w:rsidP="00602225">
      <w:pPr>
        <w:spacing w:after="0" w:line="360" w:lineRule="auto"/>
        <w:jc w:val="both"/>
        <w:rPr>
          <w:rFonts w:ascii="Times New Roman" w:hAnsi="Times New Roman" w:cs="Times New Roman"/>
          <w:sz w:val="24"/>
          <w:szCs w:val="24"/>
        </w:rPr>
      </w:pPr>
    </w:p>
    <w:p w14:paraId="1F7A706D" w14:textId="77777777" w:rsidR="00163C35" w:rsidRPr="009E3510" w:rsidRDefault="00163C35" w:rsidP="00602225">
      <w:pPr>
        <w:spacing w:after="0" w:line="360" w:lineRule="auto"/>
        <w:jc w:val="both"/>
        <w:rPr>
          <w:rFonts w:ascii="Times New Roman" w:hAnsi="Times New Roman" w:cs="Times New Roman"/>
          <w:sz w:val="24"/>
          <w:szCs w:val="24"/>
        </w:rPr>
      </w:pPr>
    </w:p>
    <w:p w14:paraId="6525C7FC" w14:textId="7956EDD5" w:rsidR="002B1971" w:rsidRPr="009E3510" w:rsidRDefault="002B1971" w:rsidP="00602225">
      <w:pPr>
        <w:spacing w:after="0" w:line="360" w:lineRule="auto"/>
        <w:jc w:val="center"/>
        <w:rPr>
          <w:rFonts w:ascii="Times New Roman" w:hAnsi="Times New Roman" w:cs="Times New Roman"/>
          <w:sz w:val="24"/>
          <w:szCs w:val="24"/>
        </w:rPr>
      </w:pPr>
      <w:r w:rsidRPr="00602225">
        <w:rPr>
          <w:rFonts w:ascii="Times New Roman" w:hAnsi="Times New Roman" w:cs="Times New Roman"/>
          <w:b/>
          <w:bCs/>
          <w:sz w:val="24"/>
          <w:szCs w:val="24"/>
        </w:rPr>
        <w:lastRenderedPageBreak/>
        <w:t xml:space="preserve">Tabla </w:t>
      </w:r>
      <w:r w:rsidR="00D567D6" w:rsidRPr="00602225">
        <w:rPr>
          <w:rFonts w:ascii="Times New Roman" w:hAnsi="Times New Roman" w:cs="Times New Roman"/>
          <w:b/>
          <w:bCs/>
          <w:sz w:val="24"/>
          <w:szCs w:val="24"/>
        </w:rPr>
        <w:t>1</w:t>
      </w:r>
      <w:r w:rsidRPr="009E3510">
        <w:rPr>
          <w:rFonts w:ascii="Times New Roman" w:hAnsi="Times New Roman" w:cs="Times New Roman"/>
          <w:sz w:val="24"/>
          <w:szCs w:val="24"/>
        </w:rPr>
        <w:t>. Tarifa mensual para pagos provisionales de ISR</w:t>
      </w:r>
    </w:p>
    <w:tbl>
      <w:tblPr>
        <w:tblStyle w:val="Tablaconcuadrcula"/>
        <w:tblW w:w="0" w:type="auto"/>
        <w:jc w:val="center"/>
        <w:tblLook w:val="04A0" w:firstRow="1" w:lastRow="0" w:firstColumn="1" w:lastColumn="0" w:noHBand="0" w:noVBand="1"/>
      </w:tblPr>
      <w:tblGrid>
        <w:gridCol w:w="1816"/>
        <w:gridCol w:w="1765"/>
        <w:gridCol w:w="1647"/>
        <w:gridCol w:w="2000"/>
      </w:tblGrid>
      <w:tr w:rsidR="0055238B" w:rsidRPr="00854C9B" w14:paraId="5697A155" w14:textId="77777777" w:rsidTr="00BF28A3">
        <w:trPr>
          <w:trHeight w:val="786"/>
          <w:jc w:val="center"/>
        </w:trPr>
        <w:tc>
          <w:tcPr>
            <w:tcW w:w="1816" w:type="dxa"/>
          </w:tcPr>
          <w:p w14:paraId="20ABCA00" w14:textId="320E8935" w:rsidR="0055238B" w:rsidRPr="00854C9B" w:rsidRDefault="0055238B"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 xml:space="preserve">Límite </w:t>
            </w:r>
            <w:r w:rsidR="00BF28A3" w:rsidRPr="00854C9B">
              <w:rPr>
                <w:rFonts w:ascii="Times New Roman" w:hAnsi="Times New Roman" w:cs="Times New Roman"/>
                <w:sz w:val="24"/>
                <w:szCs w:val="24"/>
              </w:rPr>
              <w:t xml:space="preserve">inferior </w:t>
            </w:r>
          </w:p>
          <w:p w14:paraId="757600F6" w14:textId="528ACF16"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c>
          <w:tcPr>
            <w:tcW w:w="1765" w:type="dxa"/>
          </w:tcPr>
          <w:p w14:paraId="02763192" w14:textId="77777777" w:rsidR="0055238B" w:rsidRPr="00854C9B" w:rsidRDefault="0055238B"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Límite superior</w:t>
            </w:r>
          </w:p>
          <w:p w14:paraId="4B0FC538" w14:textId="37F167D8"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c>
          <w:tcPr>
            <w:tcW w:w="1647" w:type="dxa"/>
          </w:tcPr>
          <w:p w14:paraId="744C326E" w14:textId="77777777" w:rsidR="0055238B" w:rsidRPr="00854C9B" w:rsidRDefault="0055238B"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Cuota fija</w:t>
            </w:r>
          </w:p>
          <w:p w14:paraId="370DC5E4" w14:textId="38570CE5"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c>
          <w:tcPr>
            <w:tcW w:w="2000" w:type="dxa"/>
          </w:tcPr>
          <w:p w14:paraId="3DED2DBE" w14:textId="77777777" w:rsidR="0055238B" w:rsidRPr="00854C9B" w:rsidRDefault="0055238B"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Porciento para aplicarse sobre el excedente del límite inferior</w:t>
            </w:r>
          </w:p>
          <w:p w14:paraId="266D9FC9" w14:textId="7D8F38C8"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r>
      <w:tr w:rsidR="0055238B" w:rsidRPr="00854C9B" w14:paraId="01D017E7" w14:textId="77777777" w:rsidTr="00BF28A3">
        <w:trPr>
          <w:trHeight w:val="191"/>
          <w:jc w:val="center"/>
        </w:trPr>
        <w:tc>
          <w:tcPr>
            <w:tcW w:w="1816" w:type="dxa"/>
          </w:tcPr>
          <w:p w14:paraId="1FE16A0E"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0.01</w:t>
            </w:r>
          </w:p>
        </w:tc>
        <w:tc>
          <w:tcPr>
            <w:tcW w:w="1765" w:type="dxa"/>
          </w:tcPr>
          <w:p w14:paraId="25AE5BAD"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496.07</w:t>
            </w:r>
          </w:p>
        </w:tc>
        <w:tc>
          <w:tcPr>
            <w:tcW w:w="1647" w:type="dxa"/>
          </w:tcPr>
          <w:p w14:paraId="2CFFC55B"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0.00</w:t>
            </w:r>
          </w:p>
        </w:tc>
        <w:tc>
          <w:tcPr>
            <w:tcW w:w="2000" w:type="dxa"/>
          </w:tcPr>
          <w:p w14:paraId="6B42EECD" w14:textId="73F1EE42"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1.92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5F969768" w14:textId="77777777" w:rsidTr="00BF28A3">
        <w:trPr>
          <w:trHeight w:val="196"/>
          <w:jc w:val="center"/>
        </w:trPr>
        <w:tc>
          <w:tcPr>
            <w:tcW w:w="1816" w:type="dxa"/>
          </w:tcPr>
          <w:p w14:paraId="27319BE9"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496.08</w:t>
            </w:r>
          </w:p>
        </w:tc>
        <w:tc>
          <w:tcPr>
            <w:tcW w:w="1765" w:type="dxa"/>
          </w:tcPr>
          <w:p w14:paraId="35370CD1" w14:textId="72B28D65"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4210.41</w:t>
            </w:r>
          </w:p>
        </w:tc>
        <w:tc>
          <w:tcPr>
            <w:tcW w:w="1647" w:type="dxa"/>
          </w:tcPr>
          <w:p w14:paraId="1BF3903C"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9.52</w:t>
            </w:r>
          </w:p>
        </w:tc>
        <w:tc>
          <w:tcPr>
            <w:tcW w:w="2000" w:type="dxa"/>
          </w:tcPr>
          <w:p w14:paraId="69F10D42" w14:textId="6A67FDE2"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6.40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33BB20CC" w14:textId="77777777" w:rsidTr="00BF28A3">
        <w:trPr>
          <w:trHeight w:val="196"/>
          <w:jc w:val="center"/>
        </w:trPr>
        <w:tc>
          <w:tcPr>
            <w:tcW w:w="1816" w:type="dxa"/>
          </w:tcPr>
          <w:p w14:paraId="2F3B6958" w14:textId="46E73F0C"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4210.42</w:t>
            </w:r>
          </w:p>
        </w:tc>
        <w:tc>
          <w:tcPr>
            <w:tcW w:w="1765" w:type="dxa"/>
          </w:tcPr>
          <w:p w14:paraId="1545126A" w14:textId="306A83CE"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7399.42</w:t>
            </w:r>
          </w:p>
        </w:tc>
        <w:tc>
          <w:tcPr>
            <w:tcW w:w="1647" w:type="dxa"/>
          </w:tcPr>
          <w:p w14:paraId="15E01DE3"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247.24</w:t>
            </w:r>
          </w:p>
        </w:tc>
        <w:tc>
          <w:tcPr>
            <w:tcW w:w="2000" w:type="dxa"/>
          </w:tcPr>
          <w:p w14:paraId="51E75BD7" w14:textId="559A17C0"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10.88</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737AA73A" w14:textId="77777777" w:rsidTr="00BF28A3">
        <w:trPr>
          <w:trHeight w:val="196"/>
          <w:jc w:val="center"/>
        </w:trPr>
        <w:tc>
          <w:tcPr>
            <w:tcW w:w="1816" w:type="dxa"/>
          </w:tcPr>
          <w:p w14:paraId="2CE5F5D9" w14:textId="014F4484"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7399.43</w:t>
            </w:r>
          </w:p>
        </w:tc>
        <w:tc>
          <w:tcPr>
            <w:tcW w:w="1765" w:type="dxa"/>
          </w:tcPr>
          <w:p w14:paraId="0D15411B" w14:textId="590424CA"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8601.50</w:t>
            </w:r>
          </w:p>
        </w:tc>
        <w:tc>
          <w:tcPr>
            <w:tcW w:w="1647" w:type="dxa"/>
          </w:tcPr>
          <w:p w14:paraId="036F4FED"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594.21</w:t>
            </w:r>
          </w:p>
        </w:tc>
        <w:tc>
          <w:tcPr>
            <w:tcW w:w="2000" w:type="dxa"/>
          </w:tcPr>
          <w:p w14:paraId="6059E387" w14:textId="138E0F7F"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16.00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7744E219" w14:textId="77777777" w:rsidTr="00BF28A3">
        <w:trPr>
          <w:trHeight w:val="196"/>
          <w:jc w:val="center"/>
        </w:trPr>
        <w:tc>
          <w:tcPr>
            <w:tcW w:w="1816" w:type="dxa"/>
          </w:tcPr>
          <w:p w14:paraId="436E5F92" w14:textId="0F043300"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8601.51</w:t>
            </w:r>
          </w:p>
        </w:tc>
        <w:tc>
          <w:tcPr>
            <w:tcW w:w="1765" w:type="dxa"/>
          </w:tcPr>
          <w:p w14:paraId="7C55357C" w14:textId="2F254F3B"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298.35</w:t>
            </w:r>
          </w:p>
        </w:tc>
        <w:tc>
          <w:tcPr>
            <w:tcW w:w="1647" w:type="dxa"/>
          </w:tcPr>
          <w:p w14:paraId="6BF1C0E4"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786.54</w:t>
            </w:r>
          </w:p>
        </w:tc>
        <w:tc>
          <w:tcPr>
            <w:tcW w:w="2000" w:type="dxa"/>
          </w:tcPr>
          <w:p w14:paraId="3481EBEE" w14:textId="4CE8C1B2"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17.92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6A996131" w14:textId="77777777" w:rsidTr="00BF28A3">
        <w:trPr>
          <w:trHeight w:val="203"/>
          <w:jc w:val="center"/>
        </w:trPr>
        <w:tc>
          <w:tcPr>
            <w:tcW w:w="1816" w:type="dxa"/>
          </w:tcPr>
          <w:p w14:paraId="28A2D4B7" w14:textId="455D682B"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298.36</w:t>
            </w:r>
          </w:p>
        </w:tc>
        <w:tc>
          <w:tcPr>
            <w:tcW w:w="1765" w:type="dxa"/>
          </w:tcPr>
          <w:p w14:paraId="09C73F3C" w14:textId="2B721C61"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770.29</w:t>
            </w:r>
          </w:p>
        </w:tc>
        <w:tc>
          <w:tcPr>
            <w:tcW w:w="1647" w:type="dxa"/>
          </w:tcPr>
          <w:p w14:paraId="3BD1909A" w14:textId="53B77826"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1090.61</w:t>
            </w:r>
          </w:p>
        </w:tc>
        <w:tc>
          <w:tcPr>
            <w:tcW w:w="2000" w:type="dxa"/>
          </w:tcPr>
          <w:p w14:paraId="71A53970" w14:textId="1A5A6890"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21.36</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69E2D7EA" w14:textId="77777777" w:rsidTr="00BF28A3">
        <w:trPr>
          <w:trHeight w:val="196"/>
          <w:jc w:val="center"/>
        </w:trPr>
        <w:tc>
          <w:tcPr>
            <w:tcW w:w="1816" w:type="dxa"/>
          </w:tcPr>
          <w:p w14:paraId="19327709" w14:textId="40892B83"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770.30</w:t>
            </w:r>
          </w:p>
        </w:tc>
        <w:tc>
          <w:tcPr>
            <w:tcW w:w="1765" w:type="dxa"/>
          </w:tcPr>
          <w:p w14:paraId="400D4CC4" w14:textId="69571508"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736.83</w:t>
            </w:r>
          </w:p>
        </w:tc>
        <w:tc>
          <w:tcPr>
            <w:tcW w:w="1647" w:type="dxa"/>
          </w:tcPr>
          <w:p w14:paraId="5946D364" w14:textId="4CCEC8F2"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3327.42</w:t>
            </w:r>
          </w:p>
        </w:tc>
        <w:tc>
          <w:tcPr>
            <w:tcW w:w="2000" w:type="dxa"/>
          </w:tcPr>
          <w:p w14:paraId="0D289B84" w14:textId="5ED70FA8"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23.52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5DA53000" w14:textId="77777777" w:rsidTr="00BF28A3">
        <w:trPr>
          <w:trHeight w:val="196"/>
          <w:jc w:val="center"/>
        </w:trPr>
        <w:tc>
          <w:tcPr>
            <w:tcW w:w="1816" w:type="dxa"/>
          </w:tcPr>
          <w:p w14:paraId="3E82185B" w14:textId="33FFBB1D"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736.84</w:t>
            </w:r>
          </w:p>
        </w:tc>
        <w:tc>
          <w:tcPr>
            <w:tcW w:w="1765" w:type="dxa"/>
          </w:tcPr>
          <w:p w14:paraId="1FED2790" w14:textId="74BA2126"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62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500.00</w:t>
            </w:r>
          </w:p>
        </w:tc>
        <w:tc>
          <w:tcPr>
            <w:tcW w:w="1647" w:type="dxa"/>
          </w:tcPr>
          <w:p w14:paraId="6813843F" w14:textId="239691F0"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6141.95</w:t>
            </w:r>
          </w:p>
        </w:tc>
        <w:tc>
          <w:tcPr>
            <w:tcW w:w="2000" w:type="dxa"/>
          </w:tcPr>
          <w:p w14:paraId="4FC542EC" w14:textId="4E5F267A"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30.00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7439510E" w14:textId="77777777" w:rsidTr="00BF28A3">
        <w:trPr>
          <w:trHeight w:val="196"/>
          <w:jc w:val="center"/>
        </w:trPr>
        <w:tc>
          <w:tcPr>
            <w:tcW w:w="1816" w:type="dxa"/>
          </w:tcPr>
          <w:p w14:paraId="252F48CB" w14:textId="626963A6"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62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500.01</w:t>
            </w:r>
          </w:p>
        </w:tc>
        <w:tc>
          <w:tcPr>
            <w:tcW w:w="1765" w:type="dxa"/>
          </w:tcPr>
          <w:p w14:paraId="22085097" w14:textId="0020D1BE"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83</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333.33</w:t>
            </w:r>
          </w:p>
        </w:tc>
        <w:tc>
          <w:tcPr>
            <w:tcW w:w="1647" w:type="dxa"/>
          </w:tcPr>
          <w:p w14:paraId="34087737" w14:textId="061B11DC"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15</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070.90</w:t>
            </w:r>
          </w:p>
        </w:tc>
        <w:tc>
          <w:tcPr>
            <w:tcW w:w="2000" w:type="dxa"/>
          </w:tcPr>
          <w:p w14:paraId="43D241F6" w14:textId="06B26921"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32.00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6084DC00" w14:textId="77777777" w:rsidTr="00BF28A3">
        <w:trPr>
          <w:trHeight w:val="191"/>
          <w:jc w:val="center"/>
        </w:trPr>
        <w:tc>
          <w:tcPr>
            <w:tcW w:w="1816" w:type="dxa"/>
          </w:tcPr>
          <w:p w14:paraId="55E78C5B" w14:textId="5788E25D"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83333.34</w:t>
            </w:r>
          </w:p>
        </w:tc>
        <w:tc>
          <w:tcPr>
            <w:tcW w:w="1765" w:type="dxa"/>
          </w:tcPr>
          <w:p w14:paraId="2F006C15" w14:textId="3960EFE6"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250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000.00</w:t>
            </w:r>
          </w:p>
        </w:tc>
        <w:tc>
          <w:tcPr>
            <w:tcW w:w="1647" w:type="dxa"/>
          </w:tcPr>
          <w:p w14:paraId="3E3F201F" w14:textId="56E023A5"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21</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737.57</w:t>
            </w:r>
          </w:p>
        </w:tc>
        <w:tc>
          <w:tcPr>
            <w:tcW w:w="2000" w:type="dxa"/>
          </w:tcPr>
          <w:p w14:paraId="16C00B79" w14:textId="25AF3D41"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34.00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55238B" w:rsidRPr="00854C9B" w14:paraId="67208951" w14:textId="77777777" w:rsidTr="00BF28A3">
        <w:trPr>
          <w:trHeight w:val="203"/>
          <w:jc w:val="center"/>
        </w:trPr>
        <w:tc>
          <w:tcPr>
            <w:tcW w:w="1816" w:type="dxa"/>
          </w:tcPr>
          <w:p w14:paraId="63F8CAEF" w14:textId="6FC449A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250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000.01</w:t>
            </w:r>
          </w:p>
        </w:tc>
        <w:tc>
          <w:tcPr>
            <w:tcW w:w="1765" w:type="dxa"/>
          </w:tcPr>
          <w:p w14:paraId="5A8E11FB" w14:textId="77777777"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En adelante</w:t>
            </w:r>
          </w:p>
        </w:tc>
        <w:tc>
          <w:tcPr>
            <w:tcW w:w="1647" w:type="dxa"/>
          </w:tcPr>
          <w:p w14:paraId="1754BE40" w14:textId="584A8E44"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78</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404.23</w:t>
            </w:r>
          </w:p>
        </w:tc>
        <w:tc>
          <w:tcPr>
            <w:tcW w:w="2000" w:type="dxa"/>
          </w:tcPr>
          <w:p w14:paraId="29135E97" w14:textId="5C0B6EBA" w:rsidR="0055238B" w:rsidRPr="00854C9B" w:rsidRDefault="0055238B"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35.00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w:t>
            </w:r>
          </w:p>
        </w:tc>
      </w:tr>
    </w:tbl>
    <w:p w14:paraId="094C213B" w14:textId="22EC7E29" w:rsidR="00D931C7" w:rsidRPr="009E3510" w:rsidRDefault="002B1971" w:rsidP="00D931C7">
      <w:pPr>
        <w:spacing w:after="0" w:line="360" w:lineRule="auto"/>
        <w:jc w:val="center"/>
        <w:rPr>
          <w:rFonts w:ascii="Times New Roman" w:hAnsi="Times New Roman" w:cs="Times New Roman"/>
          <w:sz w:val="24"/>
          <w:szCs w:val="24"/>
        </w:rPr>
      </w:pPr>
      <w:r w:rsidRPr="009E3510">
        <w:rPr>
          <w:rFonts w:ascii="Times New Roman" w:hAnsi="Times New Roman" w:cs="Times New Roman"/>
          <w:sz w:val="24"/>
          <w:szCs w:val="24"/>
        </w:rPr>
        <w:t>Fuente: LISR</w:t>
      </w:r>
      <w:r w:rsidR="00D931C7">
        <w:rPr>
          <w:rFonts w:ascii="Times New Roman" w:hAnsi="Times New Roman" w:cs="Times New Roman"/>
          <w:sz w:val="24"/>
          <w:szCs w:val="24"/>
        </w:rPr>
        <w:t xml:space="preserve">, artículo 96 </w:t>
      </w:r>
      <w:r w:rsidR="00D931C7" w:rsidRPr="002E00BE">
        <w:rPr>
          <w:rFonts w:ascii="Times New Roman" w:hAnsi="Times New Roman" w:cs="Times New Roman"/>
          <w:noProof/>
          <w:sz w:val="24"/>
          <w:szCs w:val="24"/>
        </w:rPr>
        <w:t>(</w:t>
      </w:r>
      <w:r w:rsidR="00D931C7">
        <w:rPr>
          <w:rFonts w:ascii="Times New Roman" w:hAnsi="Times New Roman" w:cs="Times New Roman"/>
          <w:noProof/>
          <w:sz w:val="24"/>
          <w:szCs w:val="24"/>
        </w:rPr>
        <w:t>Presidencia de la República</w:t>
      </w:r>
      <w:r w:rsidR="00D931C7" w:rsidRPr="00D83BBE">
        <w:rPr>
          <w:rFonts w:ascii="Times New Roman" w:hAnsi="Times New Roman" w:cs="Times New Roman"/>
          <w:noProof/>
          <w:sz w:val="24"/>
          <w:szCs w:val="24"/>
        </w:rPr>
        <w:t xml:space="preserve">, </w:t>
      </w:r>
      <w:r w:rsidR="00D931C7">
        <w:rPr>
          <w:rFonts w:ascii="Times New Roman" w:hAnsi="Times New Roman" w:cs="Times New Roman"/>
          <w:noProof/>
          <w:sz w:val="24"/>
          <w:szCs w:val="24"/>
        </w:rPr>
        <w:t xml:space="preserve">12 de noviembre de </w:t>
      </w:r>
      <w:r w:rsidR="00D931C7" w:rsidRPr="00D83BBE">
        <w:rPr>
          <w:rFonts w:ascii="Times New Roman" w:hAnsi="Times New Roman" w:cs="Times New Roman"/>
          <w:noProof/>
          <w:sz w:val="24"/>
          <w:szCs w:val="24"/>
        </w:rPr>
        <w:t>2021</w:t>
      </w:r>
      <w:r w:rsidR="00D931C7">
        <w:rPr>
          <w:rFonts w:ascii="Times New Roman" w:hAnsi="Times New Roman" w:cs="Times New Roman"/>
          <w:noProof/>
          <w:sz w:val="24"/>
          <w:szCs w:val="24"/>
        </w:rPr>
        <w:t>a</w:t>
      </w:r>
      <w:r w:rsidR="00D931C7" w:rsidRPr="002E00BE">
        <w:rPr>
          <w:rFonts w:ascii="Times New Roman" w:hAnsi="Times New Roman" w:cs="Times New Roman"/>
          <w:noProof/>
          <w:sz w:val="24"/>
          <w:szCs w:val="24"/>
        </w:rPr>
        <w:t>)</w:t>
      </w:r>
    </w:p>
    <w:p w14:paraId="5E1314BE" w14:textId="3737D133" w:rsidR="002B1971" w:rsidRDefault="002B1971" w:rsidP="00602225">
      <w:pPr>
        <w:spacing w:after="0" w:line="360" w:lineRule="auto"/>
        <w:jc w:val="both"/>
        <w:rPr>
          <w:rFonts w:ascii="Times New Roman" w:hAnsi="Times New Roman" w:cs="Times New Roman"/>
          <w:sz w:val="24"/>
          <w:szCs w:val="24"/>
        </w:rPr>
      </w:pPr>
    </w:p>
    <w:p w14:paraId="736175EE" w14:textId="7CF61495" w:rsidR="00163C35" w:rsidRDefault="00163C35" w:rsidP="00602225">
      <w:pPr>
        <w:spacing w:after="0" w:line="360" w:lineRule="auto"/>
        <w:jc w:val="both"/>
        <w:rPr>
          <w:rFonts w:ascii="Times New Roman" w:hAnsi="Times New Roman" w:cs="Times New Roman"/>
          <w:sz w:val="24"/>
          <w:szCs w:val="24"/>
        </w:rPr>
      </w:pPr>
    </w:p>
    <w:p w14:paraId="07809257" w14:textId="6A7AD0F8" w:rsidR="00163C35" w:rsidRDefault="00163C35" w:rsidP="00602225">
      <w:pPr>
        <w:spacing w:after="0" w:line="360" w:lineRule="auto"/>
        <w:jc w:val="both"/>
        <w:rPr>
          <w:rFonts w:ascii="Times New Roman" w:hAnsi="Times New Roman" w:cs="Times New Roman"/>
          <w:sz w:val="24"/>
          <w:szCs w:val="24"/>
        </w:rPr>
      </w:pPr>
    </w:p>
    <w:p w14:paraId="04AFB13C" w14:textId="632EF6EE" w:rsidR="00163C35" w:rsidRDefault="00163C35" w:rsidP="00602225">
      <w:pPr>
        <w:spacing w:after="0" w:line="360" w:lineRule="auto"/>
        <w:jc w:val="both"/>
        <w:rPr>
          <w:rFonts w:ascii="Times New Roman" w:hAnsi="Times New Roman" w:cs="Times New Roman"/>
          <w:sz w:val="24"/>
          <w:szCs w:val="24"/>
        </w:rPr>
      </w:pPr>
    </w:p>
    <w:p w14:paraId="1BC3E1C7" w14:textId="44B9568D" w:rsidR="00163C35" w:rsidRDefault="00163C35" w:rsidP="00602225">
      <w:pPr>
        <w:spacing w:after="0" w:line="360" w:lineRule="auto"/>
        <w:jc w:val="both"/>
        <w:rPr>
          <w:rFonts w:ascii="Times New Roman" w:hAnsi="Times New Roman" w:cs="Times New Roman"/>
          <w:sz w:val="24"/>
          <w:szCs w:val="24"/>
        </w:rPr>
      </w:pPr>
    </w:p>
    <w:p w14:paraId="153A2F19" w14:textId="742D9DAF" w:rsidR="00163C35" w:rsidRDefault="00163C35" w:rsidP="00602225">
      <w:pPr>
        <w:spacing w:after="0" w:line="360" w:lineRule="auto"/>
        <w:jc w:val="both"/>
        <w:rPr>
          <w:rFonts w:ascii="Times New Roman" w:hAnsi="Times New Roman" w:cs="Times New Roman"/>
          <w:sz w:val="24"/>
          <w:szCs w:val="24"/>
        </w:rPr>
      </w:pPr>
    </w:p>
    <w:p w14:paraId="150726FB" w14:textId="4E6F2DF2" w:rsidR="00163C35" w:rsidRDefault="00163C35" w:rsidP="00602225">
      <w:pPr>
        <w:spacing w:after="0" w:line="360" w:lineRule="auto"/>
        <w:jc w:val="both"/>
        <w:rPr>
          <w:rFonts w:ascii="Times New Roman" w:hAnsi="Times New Roman" w:cs="Times New Roman"/>
          <w:sz w:val="24"/>
          <w:szCs w:val="24"/>
        </w:rPr>
      </w:pPr>
    </w:p>
    <w:p w14:paraId="1A4270B0" w14:textId="01E9C644" w:rsidR="00163C35" w:rsidRDefault="00163C35" w:rsidP="00602225">
      <w:pPr>
        <w:spacing w:after="0" w:line="360" w:lineRule="auto"/>
        <w:jc w:val="both"/>
        <w:rPr>
          <w:rFonts w:ascii="Times New Roman" w:hAnsi="Times New Roman" w:cs="Times New Roman"/>
          <w:sz w:val="24"/>
          <w:szCs w:val="24"/>
        </w:rPr>
      </w:pPr>
    </w:p>
    <w:p w14:paraId="0067C645" w14:textId="282DF4F3" w:rsidR="00163C35" w:rsidRDefault="00163C35" w:rsidP="00602225">
      <w:pPr>
        <w:spacing w:after="0" w:line="360" w:lineRule="auto"/>
        <w:jc w:val="both"/>
        <w:rPr>
          <w:rFonts w:ascii="Times New Roman" w:hAnsi="Times New Roman" w:cs="Times New Roman"/>
          <w:sz w:val="24"/>
          <w:szCs w:val="24"/>
        </w:rPr>
      </w:pPr>
    </w:p>
    <w:p w14:paraId="061ADB60" w14:textId="4F5EB7EF" w:rsidR="00163C35" w:rsidRDefault="00163C35" w:rsidP="00602225">
      <w:pPr>
        <w:spacing w:after="0" w:line="360" w:lineRule="auto"/>
        <w:jc w:val="both"/>
        <w:rPr>
          <w:rFonts w:ascii="Times New Roman" w:hAnsi="Times New Roman" w:cs="Times New Roman"/>
          <w:sz w:val="24"/>
          <w:szCs w:val="24"/>
        </w:rPr>
      </w:pPr>
    </w:p>
    <w:p w14:paraId="7FC31F4A" w14:textId="7B94676B" w:rsidR="00163C35" w:rsidRDefault="00163C35" w:rsidP="00602225">
      <w:pPr>
        <w:spacing w:after="0" w:line="360" w:lineRule="auto"/>
        <w:jc w:val="both"/>
        <w:rPr>
          <w:rFonts w:ascii="Times New Roman" w:hAnsi="Times New Roman" w:cs="Times New Roman"/>
          <w:sz w:val="24"/>
          <w:szCs w:val="24"/>
        </w:rPr>
      </w:pPr>
    </w:p>
    <w:p w14:paraId="075078B9" w14:textId="353406A2" w:rsidR="00163C35" w:rsidRDefault="00163C35" w:rsidP="00602225">
      <w:pPr>
        <w:spacing w:after="0" w:line="360" w:lineRule="auto"/>
        <w:jc w:val="both"/>
        <w:rPr>
          <w:rFonts w:ascii="Times New Roman" w:hAnsi="Times New Roman" w:cs="Times New Roman"/>
          <w:sz w:val="24"/>
          <w:szCs w:val="24"/>
        </w:rPr>
      </w:pPr>
    </w:p>
    <w:p w14:paraId="27EF3BE3" w14:textId="1FD92E70" w:rsidR="00163C35" w:rsidRDefault="00163C35" w:rsidP="00602225">
      <w:pPr>
        <w:spacing w:after="0" w:line="360" w:lineRule="auto"/>
        <w:jc w:val="both"/>
        <w:rPr>
          <w:rFonts w:ascii="Times New Roman" w:hAnsi="Times New Roman" w:cs="Times New Roman"/>
          <w:sz w:val="24"/>
          <w:szCs w:val="24"/>
        </w:rPr>
      </w:pPr>
    </w:p>
    <w:p w14:paraId="69D7304A" w14:textId="7F646A29" w:rsidR="00163C35" w:rsidRDefault="00163C35" w:rsidP="00602225">
      <w:pPr>
        <w:spacing w:after="0" w:line="360" w:lineRule="auto"/>
        <w:jc w:val="both"/>
        <w:rPr>
          <w:rFonts w:ascii="Times New Roman" w:hAnsi="Times New Roman" w:cs="Times New Roman"/>
          <w:sz w:val="24"/>
          <w:szCs w:val="24"/>
        </w:rPr>
      </w:pPr>
    </w:p>
    <w:p w14:paraId="42BE20C3" w14:textId="77777777" w:rsidR="00163C35" w:rsidRPr="009E3510" w:rsidRDefault="00163C35" w:rsidP="00602225">
      <w:pPr>
        <w:spacing w:after="0" w:line="360" w:lineRule="auto"/>
        <w:jc w:val="both"/>
        <w:rPr>
          <w:rFonts w:ascii="Times New Roman" w:hAnsi="Times New Roman" w:cs="Times New Roman"/>
          <w:sz w:val="24"/>
          <w:szCs w:val="24"/>
        </w:rPr>
      </w:pPr>
    </w:p>
    <w:p w14:paraId="1D0FAFD1" w14:textId="18461029" w:rsidR="002B1971" w:rsidRPr="00854C9B" w:rsidRDefault="002B1971" w:rsidP="00602225">
      <w:pPr>
        <w:spacing w:after="0" w:line="360" w:lineRule="auto"/>
        <w:jc w:val="center"/>
        <w:rPr>
          <w:rFonts w:ascii="Times New Roman" w:hAnsi="Times New Roman" w:cs="Times New Roman"/>
          <w:sz w:val="24"/>
          <w:szCs w:val="24"/>
          <w:lang w:val="pt-BR"/>
        </w:rPr>
      </w:pPr>
      <w:r w:rsidRPr="00854C9B">
        <w:rPr>
          <w:rFonts w:ascii="Times New Roman" w:hAnsi="Times New Roman" w:cs="Times New Roman"/>
          <w:b/>
          <w:sz w:val="24"/>
          <w:szCs w:val="24"/>
          <w:lang w:val="pt-BR"/>
        </w:rPr>
        <w:lastRenderedPageBreak/>
        <w:t xml:space="preserve">Tabla </w:t>
      </w:r>
      <w:r w:rsidR="00D567D6" w:rsidRPr="00854C9B">
        <w:rPr>
          <w:rFonts w:ascii="Times New Roman" w:hAnsi="Times New Roman" w:cs="Times New Roman"/>
          <w:b/>
          <w:sz w:val="24"/>
          <w:szCs w:val="24"/>
          <w:lang w:val="pt-BR"/>
        </w:rPr>
        <w:t>2</w:t>
      </w:r>
      <w:r w:rsidRPr="00854C9B">
        <w:rPr>
          <w:rFonts w:ascii="Times New Roman" w:hAnsi="Times New Roman" w:cs="Times New Roman"/>
          <w:sz w:val="24"/>
          <w:szCs w:val="24"/>
          <w:lang w:val="pt-BR"/>
        </w:rPr>
        <w:t xml:space="preserve">. Tarifa anual para </w:t>
      </w:r>
      <w:proofErr w:type="spellStart"/>
      <w:r w:rsidRPr="00854C9B">
        <w:rPr>
          <w:rFonts w:ascii="Times New Roman" w:hAnsi="Times New Roman" w:cs="Times New Roman"/>
          <w:sz w:val="24"/>
          <w:szCs w:val="24"/>
          <w:lang w:val="pt-BR"/>
        </w:rPr>
        <w:t>el</w:t>
      </w:r>
      <w:proofErr w:type="spellEnd"/>
      <w:r w:rsidRPr="00854C9B">
        <w:rPr>
          <w:rFonts w:ascii="Times New Roman" w:hAnsi="Times New Roman" w:cs="Times New Roman"/>
          <w:sz w:val="24"/>
          <w:szCs w:val="24"/>
          <w:lang w:val="pt-BR"/>
        </w:rPr>
        <w:t xml:space="preserve"> cálculo anual de ISR</w:t>
      </w:r>
    </w:p>
    <w:tbl>
      <w:tblPr>
        <w:tblStyle w:val="Tablaconcuadrcula"/>
        <w:tblW w:w="0" w:type="auto"/>
        <w:jc w:val="center"/>
        <w:tblLook w:val="04A0" w:firstRow="1" w:lastRow="0" w:firstColumn="1" w:lastColumn="0" w:noHBand="0" w:noVBand="1"/>
      </w:tblPr>
      <w:tblGrid>
        <w:gridCol w:w="1816"/>
        <w:gridCol w:w="1760"/>
        <w:gridCol w:w="1643"/>
        <w:gridCol w:w="1994"/>
      </w:tblGrid>
      <w:tr w:rsidR="00645474" w:rsidRPr="00854C9B" w14:paraId="685FA719" w14:textId="77777777" w:rsidTr="00BF28A3">
        <w:trPr>
          <w:trHeight w:val="909"/>
          <w:jc w:val="center"/>
        </w:trPr>
        <w:tc>
          <w:tcPr>
            <w:tcW w:w="1816" w:type="dxa"/>
          </w:tcPr>
          <w:p w14:paraId="5E825706" w14:textId="65B0BB24" w:rsidR="00645474" w:rsidRPr="00854C9B" w:rsidRDefault="00645474" w:rsidP="00BF28A3">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 xml:space="preserve">Límite </w:t>
            </w:r>
            <w:r w:rsidR="00BF28A3" w:rsidRPr="00854C9B">
              <w:rPr>
                <w:rFonts w:ascii="Times New Roman" w:hAnsi="Times New Roman" w:cs="Times New Roman"/>
                <w:sz w:val="24"/>
                <w:szCs w:val="24"/>
              </w:rPr>
              <w:t>inferior</w:t>
            </w:r>
          </w:p>
          <w:p w14:paraId="7DD8A2E3" w14:textId="7258633E" w:rsidR="00BF28A3" w:rsidRPr="00854C9B" w:rsidRDefault="00BF28A3" w:rsidP="00854C9B">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c>
          <w:tcPr>
            <w:tcW w:w="1760" w:type="dxa"/>
          </w:tcPr>
          <w:p w14:paraId="43CAA1CA" w14:textId="77777777" w:rsidR="00645474" w:rsidRPr="00854C9B" w:rsidRDefault="00645474"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Límite superior</w:t>
            </w:r>
          </w:p>
          <w:p w14:paraId="7AEDE6FB" w14:textId="2A4C933E"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c>
          <w:tcPr>
            <w:tcW w:w="1643" w:type="dxa"/>
          </w:tcPr>
          <w:p w14:paraId="1BE392CC" w14:textId="77777777" w:rsidR="00645474" w:rsidRPr="00854C9B" w:rsidRDefault="00645474"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Cuota fija</w:t>
            </w:r>
          </w:p>
          <w:p w14:paraId="13C32997" w14:textId="093C9389"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c>
          <w:tcPr>
            <w:tcW w:w="1994" w:type="dxa"/>
          </w:tcPr>
          <w:p w14:paraId="0F295086" w14:textId="77777777" w:rsidR="00645474" w:rsidRPr="00854C9B" w:rsidRDefault="00645474"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Porciento para aplicarse sobre el excedente del límite inferior</w:t>
            </w:r>
          </w:p>
          <w:p w14:paraId="411F49D1" w14:textId="68C66B0C" w:rsidR="00BF28A3" w:rsidRPr="00854C9B" w:rsidRDefault="00BF28A3" w:rsidP="00602225">
            <w:pPr>
              <w:spacing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p>
        </w:tc>
      </w:tr>
      <w:tr w:rsidR="00645474" w:rsidRPr="00854C9B" w14:paraId="502CFD6F" w14:textId="77777777" w:rsidTr="00BF28A3">
        <w:trPr>
          <w:trHeight w:val="228"/>
          <w:jc w:val="center"/>
        </w:trPr>
        <w:tc>
          <w:tcPr>
            <w:tcW w:w="1816" w:type="dxa"/>
          </w:tcPr>
          <w:p w14:paraId="1D29B777" w14:textId="7777777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0.01</w:t>
            </w:r>
          </w:p>
        </w:tc>
        <w:tc>
          <w:tcPr>
            <w:tcW w:w="1760" w:type="dxa"/>
          </w:tcPr>
          <w:p w14:paraId="64700667" w14:textId="48084286"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5952.84</w:t>
            </w:r>
          </w:p>
        </w:tc>
        <w:tc>
          <w:tcPr>
            <w:tcW w:w="1643" w:type="dxa"/>
          </w:tcPr>
          <w:p w14:paraId="38B283C5" w14:textId="7777777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0.00</w:t>
            </w:r>
          </w:p>
        </w:tc>
        <w:tc>
          <w:tcPr>
            <w:tcW w:w="1994" w:type="dxa"/>
          </w:tcPr>
          <w:p w14:paraId="3375FB0D" w14:textId="30D1087E"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1.92</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3D9B21FB" w14:textId="77777777" w:rsidTr="00BF28A3">
        <w:trPr>
          <w:trHeight w:val="228"/>
          <w:jc w:val="center"/>
        </w:trPr>
        <w:tc>
          <w:tcPr>
            <w:tcW w:w="1816" w:type="dxa"/>
          </w:tcPr>
          <w:p w14:paraId="690371C0" w14:textId="7FECDE7A"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5952.85</w:t>
            </w:r>
          </w:p>
        </w:tc>
        <w:tc>
          <w:tcPr>
            <w:tcW w:w="1760" w:type="dxa"/>
          </w:tcPr>
          <w:p w14:paraId="442FB834" w14:textId="3D1FD952"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50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524.92</w:t>
            </w:r>
          </w:p>
        </w:tc>
        <w:tc>
          <w:tcPr>
            <w:tcW w:w="1643" w:type="dxa"/>
          </w:tcPr>
          <w:p w14:paraId="75BA7A7B" w14:textId="7777777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114.29</w:t>
            </w:r>
          </w:p>
        </w:tc>
        <w:tc>
          <w:tcPr>
            <w:tcW w:w="1994" w:type="dxa"/>
          </w:tcPr>
          <w:p w14:paraId="0DF9A77D" w14:textId="24277D10"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6.40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1363DA0E" w14:textId="77777777" w:rsidTr="00BF28A3">
        <w:trPr>
          <w:trHeight w:val="236"/>
          <w:jc w:val="center"/>
        </w:trPr>
        <w:tc>
          <w:tcPr>
            <w:tcW w:w="1816" w:type="dxa"/>
          </w:tcPr>
          <w:p w14:paraId="03735D2C" w14:textId="09E0E0F4"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50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524.93</w:t>
            </w:r>
          </w:p>
        </w:tc>
        <w:tc>
          <w:tcPr>
            <w:tcW w:w="1760" w:type="dxa"/>
          </w:tcPr>
          <w:p w14:paraId="7BCA234B" w14:textId="1322B308"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88</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793.04</w:t>
            </w:r>
          </w:p>
        </w:tc>
        <w:tc>
          <w:tcPr>
            <w:tcW w:w="1643" w:type="dxa"/>
          </w:tcPr>
          <w:p w14:paraId="14B8EAEF" w14:textId="353AEAD6"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2966.91</w:t>
            </w:r>
          </w:p>
        </w:tc>
        <w:tc>
          <w:tcPr>
            <w:tcW w:w="1994" w:type="dxa"/>
          </w:tcPr>
          <w:p w14:paraId="1519A1E0" w14:textId="09E9C65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10.88</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0844EE9C" w14:textId="77777777" w:rsidTr="00BF28A3">
        <w:trPr>
          <w:trHeight w:val="228"/>
          <w:jc w:val="center"/>
        </w:trPr>
        <w:tc>
          <w:tcPr>
            <w:tcW w:w="1816" w:type="dxa"/>
          </w:tcPr>
          <w:p w14:paraId="78B11017" w14:textId="304FDEAC"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88</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793.05</w:t>
            </w:r>
          </w:p>
        </w:tc>
        <w:tc>
          <w:tcPr>
            <w:tcW w:w="1760" w:type="dxa"/>
          </w:tcPr>
          <w:p w14:paraId="3BC34DB9" w14:textId="031E388A"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103</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218.00</w:t>
            </w:r>
          </w:p>
        </w:tc>
        <w:tc>
          <w:tcPr>
            <w:tcW w:w="1643" w:type="dxa"/>
          </w:tcPr>
          <w:p w14:paraId="4E89865A" w14:textId="396BC79F"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7130.48</w:t>
            </w:r>
          </w:p>
        </w:tc>
        <w:tc>
          <w:tcPr>
            <w:tcW w:w="1994" w:type="dxa"/>
          </w:tcPr>
          <w:p w14:paraId="0CF403DD" w14:textId="717E9FA1"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16.00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66C9083B" w14:textId="77777777" w:rsidTr="00BF28A3">
        <w:trPr>
          <w:trHeight w:val="228"/>
          <w:jc w:val="center"/>
        </w:trPr>
        <w:tc>
          <w:tcPr>
            <w:tcW w:w="1816" w:type="dxa"/>
          </w:tcPr>
          <w:p w14:paraId="5782886C" w14:textId="76D5EF29"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103</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218.01</w:t>
            </w:r>
          </w:p>
        </w:tc>
        <w:tc>
          <w:tcPr>
            <w:tcW w:w="1760" w:type="dxa"/>
          </w:tcPr>
          <w:p w14:paraId="45B88873" w14:textId="0844E4EB"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123</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580.20</w:t>
            </w:r>
          </w:p>
        </w:tc>
        <w:tc>
          <w:tcPr>
            <w:tcW w:w="1643" w:type="dxa"/>
          </w:tcPr>
          <w:p w14:paraId="53578F39" w14:textId="560EC9EF"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9438.47</w:t>
            </w:r>
          </w:p>
        </w:tc>
        <w:tc>
          <w:tcPr>
            <w:tcW w:w="1994" w:type="dxa"/>
          </w:tcPr>
          <w:p w14:paraId="611E69AD" w14:textId="43F68A1B"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17.92</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3444FA4C" w14:textId="77777777" w:rsidTr="00BF28A3">
        <w:trPr>
          <w:trHeight w:val="228"/>
          <w:jc w:val="center"/>
        </w:trPr>
        <w:tc>
          <w:tcPr>
            <w:tcW w:w="1816" w:type="dxa"/>
          </w:tcPr>
          <w:p w14:paraId="494DBF56" w14:textId="1065C95E"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123</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580.21</w:t>
            </w:r>
          </w:p>
        </w:tc>
        <w:tc>
          <w:tcPr>
            <w:tcW w:w="1760" w:type="dxa"/>
          </w:tcPr>
          <w:p w14:paraId="46B22267" w14:textId="2BEAD213"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249</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243.48</w:t>
            </w:r>
          </w:p>
        </w:tc>
        <w:tc>
          <w:tcPr>
            <w:tcW w:w="1643" w:type="dxa"/>
          </w:tcPr>
          <w:p w14:paraId="3ADEB34B" w14:textId="6A89DBD8"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13</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087.37</w:t>
            </w:r>
          </w:p>
        </w:tc>
        <w:tc>
          <w:tcPr>
            <w:tcW w:w="1994" w:type="dxa"/>
          </w:tcPr>
          <w:p w14:paraId="0C9110FA" w14:textId="402A2CA3"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21.36</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54AF7D5D" w14:textId="77777777" w:rsidTr="00BF28A3">
        <w:trPr>
          <w:trHeight w:val="228"/>
          <w:jc w:val="center"/>
        </w:trPr>
        <w:tc>
          <w:tcPr>
            <w:tcW w:w="1816" w:type="dxa"/>
          </w:tcPr>
          <w:p w14:paraId="55430748" w14:textId="45C3EF78"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249</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243.49</w:t>
            </w:r>
          </w:p>
        </w:tc>
        <w:tc>
          <w:tcPr>
            <w:tcW w:w="1760" w:type="dxa"/>
          </w:tcPr>
          <w:p w14:paraId="077B2E8D" w14:textId="08C6AE0E"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392</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841.96</w:t>
            </w:r>
          </w:p>
        </w:tc>
        <w:tc>
          <w:tcPr>
            <w:tcW w:w="1643" w:type="dxa"/>
          </w:tcPr>
          <w:p w14:paraId="1BB57F16" w14:textId="4910124C"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39</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929.05</w:t>
            </w:r>
          </w:p>
        </w:tc>
        <w:tc>
          <w:tcPr>
            <w:tcW w:w="1994" w:type="dxa"/>
          </w:tcPr>
          <w:p w14:paraId="1CD93ABF" w14:textId="3F956696"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23.52</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37A41802" w14:textId="77777777" w:rsidTr="00BF28A3">
        <w:trPr>
          <w:trHeight w:val="228"/>
          <w:jc w:val="center"/>
        </w:trPr>
        <w:tc>
          <w:tcPr>
            <w:tcW w:w="1816" w:type="dxa"/>
          </w:tcPr>
          <w:p w14:paraId="6B6939AA" w14:textId="089AC4D4"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392</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841.97</w:t>
            </w:r>
          </w:p>
        </w:tc>
        <w:tc>
          <w:tcPr>
            <w:tcW w:w="1760" w:type="dxa"/>
          </w:tcPr>
          <w:p w14:paraId="3ED629A4" w14:textId="347DBCFA"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750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000.00</w:t>
            </w:r>
          </w:p>
        </w:tc>
        <w:tc>
          <w:tcPr>
            <w:tcW w:w="1643" w:type="dxa"/>
          </w:tcPr>
          <w:p w14:paraId="39084E39" w14:textId="56C792FE"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73</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703.41</w:t>
            </w:r>
          </w:p>
        </w:tc>
        <w:tc>
          <w:tcPr>
            <w:tcW w:w="1994" w:type="dxa"/>
          </w:tcPr>
          <w:p w14:paraId="0EADABCA" w14:textId="7D86AECC"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30.00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0620217E" w14:textId="77777777" w:rsidTr="00BF28A3">
        <w:trPr>
          <w:trHeight w:val="228"/>
          <w:jc w:val="center"/>
        </w:trPr>
        <w:tc>
          <w:tcPr>
            <w:tcW w:w="1816" w:type="dxa"/>
          </w:tcPr>
          <w:p w14:paraId="2D39E456" w14:textId="415F01C0"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750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000.01</w:t>
            </w:r>
          </w:p>
        </w:tc>
        <w:tc>
          <w:tcPr>
            <w:tcW w:w="1760" w:type="dxa"/>
          </w:tcPr>
          <w:p w14:paraId="20F98864" w14:textId="5C4DE8BE"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000.00</w:t>
            </w:r>
          </w:p>
        </w:tc>
        <w:tc>
          <w:tcPr>
            <w:tcW w:w="1643" w:type="dxa"/>
          </w:tcPr>
          <w:p w14:paraId="1FF2334E" w14:textId="33E6AD25"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180</w:t>
            </w:r>
            <w:r w:rsidR="0007200A" w:rsidRPr="00854C9B">
              <w:rPr>
                <w:rFonts w:ascii="Times New Roman" w:hAnsi="Times New Roman" w:cs="Times New Roman"/>
                <w:sz w:val="24"/>
                <w:szCs w:val="24"/>
              </w:rPr>
              <w:t xml:space="preserve"> </w:t>
            </w:r>
            <w:r w:rsidRPr="00854C9B">
              <w:rPr>
                <w:rFonts w:ascii="Times New Roman" w:hAnsi="Times New Roman" w:cs="Times New Roman"/>
                <w:sz w:val="24"/>
                <w:szCs w:val="24"/>
              </w:rPr>
              <w:t>850.82</w:t>
            </w:r>
          </w:p>
        </w:tc>
        <w:tc>
          <w:tcPr>
            <w:tcW w:w="1994" w:type="dxa"/>
          </w:tcPr>
          <w:p w14:paraId="29A6FC0C" w14:textId="55D6E7E3"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32.00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2E9D9A16" w14:textId="77777777" w:rsidTr="00BF28A3">
        <w:trPr>
          <w:trHeight w:val="228"/>
          <w:jc w:val="center"/>
        </w:trPr>
        <w:tc>
          <w:tcPr>
            <w:tcW w:w="1816" w:type="dxa"/>
          </w:tcPr>
          <w:p w14:paraId="19B19D0B" w14:textId="4D393AB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1</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000</w:t>
            </w:r>
            <w:r w:rsidR="00BF28A3" w:rsidRPr="00854C9B">
              <w:rPr>
                <w:rFonts w:ascii="Times New Roman" w:hAnsi="Times New Roman" w:cs="Times New Roman"/>
                <w:sz w:val="24"/>
                <w:szCs w:val="24"/>
              </w:rPr>
              <w:t> </w:t>
            </w:r>
            <w:r w:rsidRPr="00854C9B">
              <w:rPr>
                <w:rFonts w:ascii="Times New Roman" w:hAnsi="Times New Roman" w:cs="Times New Roman"/>
                <w:sz w:val="24"/>
                <w:szCs w:val="24"/>
              </w:rPr>
              <w:t>000.01</w:t>
            </w:r>
          </w:p>
        </w:tc>
        <w:tc>
          <w:tcPr>
            <w:tcW w:w="1760" w:type="dxa"/>
          </w:tcPr>
          <w:p w14:paraId="4DE2604C" w14:textId="1B54EE29"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000.00</w:t>
            </w:r>
          </w:p>
        </w:tc>
        <w:tc>
          <w:tcPr>
            <w:tcW w:w="1643" w:type="dxa"/>
          </w:tcPr>
          <w:p w14:paraId="00953162" w14:textId="244164C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260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850.81</w:t>
            </w:r>
          </w:p>
        </w:tc>
        <w:tc>
          <w:tcPr>
            <w:tcW w:w="1994" w:type="dxa"/>
          </w:tcPr>
          <w:p w14:paraId="7694340C" w14:textId="4001E0BF"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34.00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r w:rsidR="00645474" w:rsidRPr="00854C9B" w14:paraId="106E2895" w14:textId="77777777" w:rsidTr="00BF28A3">
        <w:trPr>
          <w:trHeight w:val="228"/>
          <w:jc w:val="center"/>
        </w:trPr>
        <w:tc>
          <w:tcPr>
            <w:tcW w:w="1816" w:type="dxa"/>
          </w:tcPr>
          <w:p w14:paraId="6F2D0865" w14:textId="2415E5C6"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000.01</w:t>
            </w:r>
          </w:p>
        </w:tc>
        <w:tc>
          <w:tcPr>
            <w:tcW w:w="1760" w:type="dxa"/>
          </w:tcPr>
          <w:p w14:paraId="2DA7F2B1" w14:textId="77777777"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En adelante</w:t>
            </w:r>
          </w:p>
        </w:tc>
        <w:tc>
          <w:tcPr>
            <w:tcW w:w="1643" w:type="dxa"/>
          </w:tcPr>
          <w:p w14:paraId="1F164EA3" w14:textId="771CA814"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940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850.81</w:t>
            </w:r>
          </w:p>
        </w:tc>
        <w:tc>
          <w:tcPr>
            <w:tcW w:w="1994" w:type="dxa"/>
          </w:tcPr>
          <w:p w14:paraId="35D390FE" w14:textId="19816FBB" w:rsidR="00645474" w:rsidRPr="00854C9B" w:rsidRDefault="00645474" w:rsidP="00602225">
            <w:pPr>
              <w:spacing w:line="360" w:lineRule="auto"/>
              <w:jc w:val="right"/>
              <w:rPr>
                <w:rFonts w:ascii="Times New Roman" w:hAnsi="Times New Roman" w:cs="Times New Roman"/>
                <w:sz w:val="24"/>
                <w:szCs w:val="24"/>
              </w:rPr>
            </w:pPr>
            <w:r w:rsidRPr="00854C9B">
              <w:rPr>
                <w:rFonts w:ascii="Times New Roman" w:hAnsi="Times New Roman" w:cs="Times New Roman"/>
                <w:sz w:val="24"/>
                <w:szCs w:val="24"/>
              </w:rPr>
              <w:t>35.00</w:t>
            </w:r>
            <w:r w:rsidR="0007200A" w:rsidRPr="00854C9B">
              <w:rPr>
                <w:rFonts w:ascii="Times New Roman" w:hAnsi="Times New Roman" w:cs="Times New Roman"/>
                <w:sz w:val="24"/>
                <w:szCs w:val="24"/>
              </w:rPr>
              <w:t> </w:t>
            </w:r>
            <w:r w:rsidRPr="00854C9B">
              <w:rPr>
                <w:rFonts w:ascii="Times New Roman" w:hAnsi="Times New Roman" w:cs="Times New Roman"/>
                <w:sz w:val="24"/>
                <w:szCs w:val="24"/>
              </w:rPr>
              <w:t>%</w:t>
            </w:r>
          </w:p>
        </w:tc>
      </w:tr>
    </w:tbl>
    <w:p w14:paraId="6D179A78" w14:textId="63DB61D1" w:rsidR="002B1971" w:rsidRPr="009E3510" w:rsidRDefault="002B1971" w:rsidP="00602225">
      <w:pPr>
        <w:spacing w:after="0" w:line="360" w:lineRule="auto"/>
        <w:jc w:val="center"/>
        <w:rPr>
          <w:rFonts w:ascii="Times New Roman" w:hAnsi="Times New Roman" w:cs="Times New Roman"/>
          <w:sz w:val="24"/>
          <w:szCs w:val="24"/>
        </w:rPr>
      </w:pPr>
      <w:r w:rsidRPr="009E3510">
        <w:rPr>
          <w:rFonts w:ascii="Times New Roman" w:hAnsi="Times New Roman" w:cs="Times New Roman"/>
          <w:sz w:val="24"/>
          <w:szCs w:val="24"/>
        </w:rPr>
        <w:t>Fuente: LISR</w:t>
      </w:r>
      <w:r w:rsidR="00594C1F">
        <w:rPr>
          <w:rFonts w:ascii="Times New Roman" w:hAnsi="Times New Roman" w:cs="Times New Roman"/>
          <w:sz w:val="24"/>
          <w:szCs w:val="24"/>
        </w:rPr>
        <w:t xml:space="preserve">, artículo </w:t>
      </w:r>
      <w:r w:rsidR="00594C1F" w:rsidRPr="009E3510">
        <w:rPr>
          <w:rFonts w:ascii="Times New Roman" w:hAnsi="Times New Roman" w:cs="Times New Roman"/>
          <w:sz w:val="24"/>
          <w:szCs w:val="24"/>
        </w:rPr>
        <w:t>152</w:t>
      </w:r>
      <w:r w:rsidR="00594C1F">
        <w:rPr>
          <w:rFonts w:ascii="Times New Roman" w:hAnsi="Times New Roman" w:cs="Times New Roman"/>
          <w:sz w:val="24"/>
          <w:szCs w:val="24"/>
        </w:rPr>
        <w:t xml:space="preserve"> </w:t>
      </w:r>
      <w:r w:rsidR="00D931C7" w:rsidRPr="002E00BE">
        <w:rPr>
          <w:rFonts w:ascii="Times New Roman" w:hAnsi="Times New Roman" w:cs="Times New Roman"/>
          <w:noProof/>
          <w:sz w:val="24"/>
          <w:szCs w:val="24"/>
        </w:rPr>
        <w:t>(</w:t>
      </w:r>
      <w:r w:rsidR="00D931C7">
        <w:rPr>
          <w:rFonts w:ascii="Times New Roman" w:hAnsi="Times New Roman" w:cs="Times New Roman"/>
          <w:noProof/>
          <w:sz w:val="24"/>
          <w:szCs w:val="24"/>
        </w:rPr>
        <w:t>Presidencia de la República</w:t>
      </w:r>
      <w:r w:rsidR="00D931C7" w:rsidRPr="00D83BBE">
        <w:rPr>
          <w:rFonts w:ascii="Times New Roman" w:hAnsi="Times New Roman" w:cs="Times New Roman"/>
          <w:noProof/>
          <w:sz w:val="24"/>
          <w:szCs w:val="24"/>
        </w:rPr>
        <w:t xml:space="preserve">, </w:t>
      </w:r>
      <w:r w:rsidR="00D931C7">
        <w:rPr>
          <w:rFonts w:ascii="Times New Roman" w:hAnsi="Times New Roman" w:cs="Times New Roman"/>
          <w:noProof/>
          <w:sz w:val="24"/>
          <w:szCs w:val="24"/>
        </w:rPr>
        <w:t xml:space="preserve">12 de noviembre de </w:t>
      </w:r>
      <w:r w:rsidR="00D931C7" w:rsidRPr="00D83BBE">
        <w:rPr>
          <w:rFonts w:ascii="Times New Roman" w:hAnsi="Times New Roman" w:cs="Times New Roman"/>
          <w:noProof/>
          <w:sz w:val="24"/>
          <w:szCs w:val="24"/>
        </w:rPr>
        <w:t>2021</w:t>
      </w:r>
      <w:r w:rsidR="00D931C7">
        <w:rPr>
          <w:rFonts w:ascii="Times New Roman" w:hAnsi="Times New Roman" w:cs="Times New Roman"/>
          <w:noProof/>
          <w:sz w:val="24"/>
          <w:szCs w:val="24"/>
        </w:rPr>
        <w:t>a</w:t>
      </w:r>
      <w:r w:rsidR="00D931C7" w:rsidRPr="002E00BE">
        <w:rPr>
          <w:rFonts w:ascii="Times New Roman" w:hAnsi="Times New Roman" w:cs="Times New Roman"/>
          <w:noProof/>
          <w:sz w:val="24"/>
          <w:szCs w:val="24"/>
        </w:rPr>
        <w:t>)</w:t>
      </w:r>
    </w:p>
    <w:p w14:paraId="5ED16EE6" w14:textId="56E33229" w:rsidR="002B1971" w:rsidRDefault="002B197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tarifa anual</w:t>
      </w:r>
      <w:r w:rsidR="0028323B">
        <w:rPr>
          <w:rFonts w:ascii="Times New Roman" w:hAnsi="Times New Roman" w:cs="Times New Roman"/>
          <w:sz w:val="24"/>
          <w:szCs w:val="24"/>
        </w:rPr>
        <w:t xml:space="preserve"> </w:t>
      </w:r>
      <w:r w:rsidR="00B87771">
        <w:rPr>
          <w:rFonts w:ascii="Times New Roman" w:hAnsi="Times New Roman" w:cs="Times New Roman"/>
          <w:sz w:val="24"/>
          <w:szCs w:val="24"/>
        </w:rPr>
        <w:t>(</w:t>
      </w:r>
      <w:r w:rsidR="00D931C7">
        <w:rPr>
          <w:rFonts w:ascii="Times New Roman" w:hAnsi="Times New Roman" w:cs="Times New Roman"/>
          <w:sz w:val="24"/>
          <w:szCs w:val="24"/>
        </w:rPr>
        <w:t xml:space="preserve">tabla </w:t>
      </w:r>
      <w:r w:rsidR="00B87771">
        <w:rPr>
          <w:rFonts w:ascii="Times New Roman" w:hAnsi="Times New Roman" w:cs="Times New Roman"/>
          <w:sz w:val="24"/>
          <w:szCs w:val="24"/>
        </w:rPr>
        <w:t>2)</w:t>
      </w:r>
      <w:r w:rsidR="00D931C7">
        <w:rPr>
          <w:rFonts w:ascii="Times New Roman" w:hAnsi="Times New Roman" w:cs="Times New Roman"/>
          <w:sz w:val="24"/>
          <w:szCs w:val="24"/>
        </w:rPr>
        <w:t>,</w:t>
      </w:r>
      <w:r w:rsidR="00B87771">
        <w:rPr>
          <w:rFonts w:ascii="Times New Roman" w:hAnsi="Times New Roman" w:cs="Times New Roman"/>
          <w:sz w:val="24"/>
          <w:szCs w:val="24"/>
        </w:rPr>
        <w:t xml:space="preserve"> </w:t>
      </w:r>
      <w:r w:rsidR="0028323B">
        <w:rPr>
          <w:rFonts w:ascii="Times New Roman" w:hAnsi="Times New Roman" w:cs="Times New Roman"/>
          <w:sz w:val="24"/>
          <w:szCs w:val="24"/>
        </w:rPr>
        <w:t xml:space="preserve">fundamentada en el artículo 152 de la LISR, </w:t>
      </w:r>
      <w:r w:rsidRPr="009E3510">
        <w:rPr>
          <w:rFonts w:ascii="Times New Roman" w:hAnsi="Times New Roman" w:cs="Times New Roman"/>
          <w:sz w:val="24"/>
          <w:szCs w:val="24"/>
        </w:rPr>
        <w:t>sirve para calcular el ISR anual</w:t>
      </w:r>
      <w:r w:rsidR="0028323B">
        <w:rPr>
          <w:rFonts w:ascii="Times New Roman" w:hAnsi="Times New Roman" w:cs="Times New Roman"/>
          <w:sz w:val="24"/>
          <w:szCs w:val="24"/>
        </w:rPr>
        <w:t>,</w:t>
      </w:r>
      <w:r w:rsidRPr="009E3510">
        <w:rPr>
          <w:rFonts w:ascii="Times New Roman" w:hAnsi="Times New Roman" w:cs="Times New Roman"/>
          <w:sz w:val="24"/>
          <w:szCs w:val="24"/>
        </w:rPr>
        <w:t xml:space="preserve"> al cual se le podrá disminuir los pagos provisionales mensuales que realiz</w:t>
      </w:r>
      <w:r w:rsidR="00594C1F">
        <w:rPr>
          <w:rFonts w:ascii="Times New Roman" w:hAnsi="Times New Roman" w:cs="Times New Roman"/>
          <w:sz w:val="24"/>
          <w:szCs w:val="24"/>
        </w:rPr>
        <w:t>ó</w:t>
      </w:r>
      <w:r w:rsidRPr="009E3510">
        <w:rPr>
          <w:rFonts w:ascii="Times New Roman" w:hAnsi="Times New Roman" w:cs="Times New Roman"/>
          <w:sz w:val="24"/>
          <w:szCs w:val="24"/>
        </w:rPr>
        <w:t xml:space="preserve"> el contribuyente en todo el ejercicio fiscal y si hay una diferencia la tendrá que pagar en tiempo y </w:t>
      </w:r>
      <w:r w:rsidR="00594C1F" w:rsidRPr="009E3510">
        <w:rPr>
          <w:rFonts w:ascii="Times New Roman" w:hAnsi="Times New Roman" w:cs="Times New Roman"/>
          <w:sz w:val="24"/>
          <w:szCs w:val="24"/>
        </w:rPr>
        <w:t>form</w:t>
      </w:r>
      <w:r w:rsidR="00594C1F">
        <w:rPr>
          <w:rFonts w:ascii="Times New Roman" w:hAnsi="Times New Roman" w:cs="Times New Roman"/>
          <w:sz w:val="24"/>
          <w:szCs w:val="24"/>
        </w:rPr>
        <w:t>a</w:t>
      </w:r>
      <w:r w:rsidR="00594C1F" w:rsidRPr="009E3510">
        <w:rPr>
          <w:rFonts w:ascii="Times New Roman" w:hAnsi="Times New Roman" w:cs="Times New Roman"/>
          <w:sz w:val="24"/>
          <w:szCs w:val="24"/>
        </w:rPr>
        <w:t xml:space="preserve"> </w:t>
      </w:r>
      <w:r w:rsidRPr="009E3510">
        <w:rPr>
          <w:rFonts w:ascii="Times New Roman" w:hAnsi="Times New Roman" w:cs="Times New Roman"/>
          <w:sz w:val="24"/>
          <w:szCs w:val="24"/>
        </w:rPr>
        <w:t>como lo establezcan las disposiciones fiscales</w:t>
      </w:r>
      <w:r w:rsidR="00594C1F">
        <w:rPr>
          <w:rFonts w:ascii="Times New Roman" w:hAnsi="Times New Roman" w:cs="Times New Roman"/>
          <w:sz w:val="24"/>
          <w:szCs w:val="24"/>
        </w:rPr>
        <w:t>.</w:t>
      </w:r>
      <w:r w:rsidR="00594C1F" w:rsidRPr="009E3510">
        <w:rPr>
          <w:rFonts w:ascii="Times New Roman" w:hAnsi="Times New Roman" w:cs="Times New Roman"/>
          <w:sz w:val="24"/>
          <w:szCs w:val="24"/>
        </w:rPr>
        <w:t xml:space="preserve"> </w:t>
      </w:r>
      <w:r w:rsidR="00594C1F">
        <w:rPr>
          <w:rFonts w:ascii="Times New Roman" w:hAnsi="Times New Roman" w:cs="Times New Roman"/>
          <w:sz w:val="24"/>
          <w:szCs w:val="24"/>
        </w:rPr>
        <w:t>D</w:t>
      </w:r>
      <w:r w:rsidR="00594C1F" w:rsidRPr="009E3510">
        <w:rPr>
          <w:rFonts w:ascii="Times New Roman" w:hAnsi="Times New Roman" w:cs="Times New Roman"/>
          <w:sz w:val="24"/>
          <w:szCs w:val="24"/>
        </w:rPr>
        <w:t xml:space="preserve">icha </w:t>
      </w:r>
      <w:r w:rsidRPr="009E3510">
        <w:rPr>
          <w:rFonts w:ascii="Times New Roman" w:hAnsi="Times New Roman" w:cs="Times New Roman"/>
          <w:sz w:val="24"/>
          <w:szCs w:val="24"/>
        </w:rPr>
        <w:t>declaración anual de ISR se tiene que presentar a más tardar en el mes de abril del año siguiente del ejercicio que se trate.</w:t>
      </w:r>
    </w:p>
    <w:p w14:paraId="2533F124" w14:textId="49DCDF2E" w:rsidR="003705AA" w:rsidRDefault="002B197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LISR</w:t>
      </w:r>
      <w:r w:rsidR="00B36584">
        <w:rPr>
          <w:rFonts w:ascii="Times New Roman" w:hAnsi="Times New Roman" w:cs="Times New Roman"/>
          <w:sz w:val="24"/>
          <w:szCs w:val="24"/>
        </w:rPr>
        <w:t xml:space="preserve"> </w:t>
      </w:r>
      <w:r w:rsidR="00D931C7" w:rsidRPr="002E00BE">
        <w:rPr>
          <w:rFonts w:ascii="Times New Roman" w:hAnsi="Times New Roman" w:cs="Times New Roman"/>
          <w:noProof/>
          <w:sz w:val="24"/>
          <w:szCs w:val="24"/>
        </w:rPr>
        <w:t>(</w:t>
      </w:r>
      <w:r w:rsidR="00D931C7">
        <w:rPr>
          <w:rFonts w:ascii="Times New Roman" w:hAnsi="Times New Roman" w:cs="Times New Roman"/>
          <w:noProof/>
          <w:sz w:val="24"/>
          <w:szCs w:val="24"/>
        </w:rPr>
        <w:t>Presidencia de la República</w:t>
      </w:r>
      <w:r w:rsidR="00D931C7" w:rsidRPr="00D83BBE">
        <w:rPr>
          <w:rFonts w:ascii="Times New Roman" w:hAnsi="Times New Roman" w:cs="Times New Roman"/>
          <w:noProof/>
          <w:sz w:val="24"/>
          <w:szCs w:val="24"/>
        </w:rPr>
        <w:t xml:space="preserve">, </w:t>
      </w:r>
      <w:r w:rsidR="00D931C7">
        <w:rPr>
          <w:rFonts w:ascii="Times New Roman" w:hAnsi="Times New Roman" w:cs="Times New Roman"/>
          <w:noProof/>
          <w:sz w:val="24"/>
          <w:szCs w:val="24"/>
        </w:rPr>
        <w:t xml:space="preserve">12 de noviembre de </w:t>
      </w:r>
      <w:r w:rsidR="00D931C7" w:rsidRPr="00D83BBE">
        <w:rPr>
          <w:rFonts w:ascii="Times New Roman" w:hAnsi="Times New Roman" w:cs="Times New Roman"/>
          <w:noProof/>
          <w:sz w:val="24"/>
          <w:szCs w:val="24"/>
        </w:rPr>
        <w:t>2021</w:t>
      </w:r>
      <w:r w:rsidR="00D931C7">
        <w:rPr>
          <w:rFonts w:ascii="Times New Roman" w:hAnsi="Times New Roman" w:cs="Times New Roman"/>
          <w:noProof/>
          <w:sz w:val="24"/>
          <w:szCs w:val="24"/>
        </w:rPr>
        <w:t>a</w:t>
      </w:r>
      <w:r w:rsidR="00D931C7" w:rsidRPr="002E00BE">
        <w:rPr>
          <w:rFonts w:ascii="Times New Roman" w:hAnsi="Times New Roman" w:cs="Times New Roman"/>
          <w:noProof/>
          <w:sz w:val="24"/>
          <w:szCs w:val="24"/>
        </w:rPr>
        <w:t>)</w:t>
      </w:r>
      <w:r w:rsidR="00B36584">
        <w:rPr>
          <w:rFonts w:ascii="Times New Roman" w:hAnsi="Times New Roman" w:cs="Times New Roman"/>
          <w:sz w:val="24"/>
          <w:szCs w:val="24"/>
        </w:rPr>
        <w:t xml:space="preserve"> </w:t>
      </w:r>
      <w:r w:rsidRPr="009E3510">
        <w:rPr>
          <w:rFonts w:ascii="Times New Roman" w:hAnsi="Times New Roman" w:cs="Times New Roman"/>
          <w:sz w:val="24"/>
          <w:szCs w:val="24"/>
        </w:rPr>
        <w:t>contempla en su título IV, cap</w:t>
      </w:r>
      <w:r w:rsidR="0085413F">
        <w:rPr>
          <w:rFonts w:ascii="Times New Roman" w:hAnsi="Times New Roman" w:cs="Times New Roman"/>
          <w:sz w:val="24"/>
          <w:szCs w:val="24"/>
        </w:rPr>
        <w:t>í</w:t>
      </w:r>
      <w:r w:rsidRPr="009E3510">
        <w:rPr>
          <w:rFonts w:ascii="Times New Roman" w:hAnsi="Times New Roman" w:cs="Times New Roman"/>
          <w:sz w:val="24"/>
          <w:szCs w:val="24"/>
        </w:rPr>
        <w:t>tulo II, sección I y IV</w:t>
      </w:r>
      <w:r w:rsidR="003F0594">
        <w:rPr>
          <w:rFonts w:ascii="Times New Roman" w:hAnsi="Times New Roman" w:cs="Times New Roman"/>
          <w:sz w:val="24"/>
          <w:szCs w:val="24"/>
        </w:rPr>
        <w:t>,</w:t>
      </w:r>
      <w:r w:rsidRPr="009E3510">
        <w:rPr>
          <w:rFonts w:ascii="Times New Roman" w:hAnsi="Times New Roman" w:cs="Times New Roman"/>
          <w:sz w:val="24"/>
          <w:szCs w:val="24"/>
        </w:rPr>
        <w:t xml:space="preserve"> dos regímenes fiscales en </w:t>
      </w:r>
      <w:r w:rsidR="003F0594" w:rsidRPr="009E3510">
        <w:rPr>
          <w:rFonts w:ascii="Times New Roman" w:hAnsi="Times New Roman" w:cs="Times New Roman"/>
          <w:sz w:val="24"/>
          <w:szCs w:val="24"/>
        </w:rPr>
        <w:t>l</w:t>
      </w:r>
      <w:r w:rsidR="003F0594">
        <w:rPr>
          <w:rFonts w:ascii="Times New Roman" w:hAnsi="Times New Roman" w:cs="Times New Roman"/>
          <w:sz w:val="24"/>
          <w:szCs w:val="24"/>
        </w:rPr>
        <w:t>o</w:t>
      </w:r>
      <w:r w:rsidR="003F0594" w:rsidRPr="009E3510">
        <w:rPr>
          <w:rFonts w:ascii="Times New Roman" w:hAnsi="Times New Roman" w:cs="Times New Roman"/>
          <w:sz w:val="24"/>
          <w:szCs w:val="24"/>
        </w:rPr>
        <w:t xml:space="preserve">s </w:t>
      </w:r>
      <w:r w:rsidRPr="009E3510">
        <w:rPr>
          <w:rFonts w:ascii="Times New Roman" w:hAnsi="Times New Roman" w:cs="Times New Roman"/>
          <w:sz w:val="24"/>
          <w:szCs w:val="24"/>
        </w:rPr>
        <w:t>que pueden tributar las personas físicas que realizan actividades empresariales y profesionales</w:t>
      </w:r>
      <w:r w:rsidR="003F0594">
        <w:rPr>
          <w:rFonts w:ascii="Times New Roman" w:hAnsi="Times New Roman" w:cs="Times New Roman"/>
          <w:sz w:val="24"/>
          <w:szCs w:val="24"/>
        </w:rPr>
        <w:t>.</w:t>
      </w:r>
      <w:r w:rsidR="003F0594" w:rsidRPr="009E3510">
        <w:rPr>
          <w:rFonts w:ascii="Times New Roman" w:hAnsi="Times New Roman" w:cs="Times New Roman"/>
          <w:sz w:val="24"/>
          <w:szCs w:val="24"/>
        </w:rPr>
        <w:t xml:space="preserve"> </w:t>
      </w:r>
      <w:r w:rsidR="003F0594">
        <w:rPr>
          <w:rFonts w:ascii="Times New Roman" w:hAnsi="Times New Roman" w:cs="Times New Roman"/>
          <w:sz w:val="24"/>
          <w:szCs w:val="24"/>
        </w:rPr>
        <w:t>P</w:t>
      </w:r>
      <w:r w:rsidR="003F0594" w:rsidRPr="009E3510">
        <w:rPr>
          <w:rFonts w:ascii="Times New Roman" w:hAnsi="Times New Roman" w:cs="Times New Roman"/>
          <w:sz w:val="24"/>
          <w:szCs w:val="24"/>
        </w:rPr>
        <w:t xml:space="preserve">ara </w:t>
      </w:r>
      <w:r w:rsidRPr="009E3510">
        <w:rPr>
          <w:rFonts w:ascii="Times New Roman" w:hAnsi="Times New Roman" w:cs="Times New Roman"/>
          <w:sz w:val="24"/>
          <w:szCs w:val="24"/>
        </w:rPr>
        <w:t>comprender cu</w:t>
      </w:r>
      <w:r w:rsidR="00EC5AFF">
        <w:rPr>
          <w:rFonts w:ascii="Times New Roman" w:hAnsi="Times New Roman" w:cs="Times New Roman"/>
          <w:sz w:val="24"/>
          <w:szCs w:val="24"/>
        </w:rPr>
        <w:t>á</w:t>
      </w:r>
      <w:r w:rsidRPr="009E3510">
        <w:rPr>
          <w:rFonts w:ascii="Times New Roman" w:hAnsi="Times New Roman" w:cs="Times New Roman"/>
          <w:sz w:val="24"/>
          <w:szCs w:val="24"/>
        </w:rPr>
        <w:t>les son las actividades empresariales, la misma LISR</w:t>
      </w:r>
      <w:r w:rsidR="004E27A9">
        <w:rPr>
          <w:rFonts w:ascii="Times New Roman" w:hAnsi="Times New Roman" w:cs="Times New Roman"/>
          <w:sz w:val="24"/>
          <w:szCs w:val="24"/>
        </w:rPr>
        <w:t>,</w:t>
      </w:r>
      <w:r w:rsidRPr="009E3510">
        <w:rPr>
          <w:rFonts w:ascii="Times New Roman" w:hAnsi="Times New Roman" w:cs="Times New Roman"/>
          <w:sz w:val="24"/>
          <w:szCs w:val="24"/>
        </w:rPr>
        <w:t xml:space="preserve"> en su artículo 100</w:t>
      </w:r>
      <w:r w:rsidR="004E27A9">
        <w:rPr>
          <w:rFonts w:ascii="Times New Roman" w:hAnsi="Times New Roman" w:cs="Times New Roman"/>
          <w:sz w:val="24"/>
          <w:szCs w:val="24"/>
        </w:rPr>
        <w:t xml:space="preserve">, </w:t>
      </w:r>
      <w:r w:rsidR="004E27A9" w:rsidRPr="009E3510">
        <w:rPr>
          <w:rFonts w:ascii="Times New Roman" w:hAnsi="Times New Roman" w:cs="Times New Roman"/>
          <w:sz w:val="24"/>
          <w:szCs w:val="24"/>
        </w:rPr>
        <w:t>las define</w:t>
      </w:r>
      <w:r w:rsidR="004E27A9">
        <w:rPr>
          <w:rFonts w:ascii="Times New Roman" w:hAnsi="Times New Roman" w:cs="Times New Roman"/>
          <w:sz w:val="24"/>
          <w:szCs w:val="24"/>
        </w:rPr>
        <w:t>:</w:t>
      </w:r>
      <w:r w:rsidRPr="009E3510">
        <w:rPr>
          <w:rFonts w:ascii="Times New Roman" w:hAnsi="Times New Roman" w:cs="Times New Roman"/>
          <w:sz w:val="24"/>
          <w:szCs w:val="24"/>
        </w:rPr>
        <w:t xml:space="preserve"> </w:t>
      </w:r>
    </w:p>
    <w:p w14:paraId="604E3CEA" w14:textId="7F570A6D" w:rsidR="00675E00" w:rsidRPr="00854C9B" w:rsidRDefault="00675E00" w:rsidP="00854C9B">
      <w:pPr>
        <w:pStyle w:val="Prrafodelista"/>
        <w:numPr>
          <w:ilvl w:val="0"/>
          <w:numId w:val="10"/>
        </w:numPr>
        <w:spacing w:after="0" w:line="360" w:lineRule="auto"/>
        <w:ind w:left="1418" w:firstLine="0"/>
        <w:jc w:val="both"/>
        <w:rPr>
          <w:rFonts w:ascii="Times New Roman" w:hAnsi="Times New Roman" w:cs="Times New Roman"/>
          <w:sz w:val="24"/>
          <w:szCs w:val="24"/>
        </w:rPr>
      </w:pPr>
      <w:r w:rsidRPr="00854C9B">
        <w:rPr>
          <w:rFonts w:ascii="Times New Roman" w:hAnsi="Times New Roman" w:cs="Times New Roman"/>
          <w:sz w:val="24"/>
          <w:szCs w:val="24"/>
        </w:rPr>
        <w:t>Ingresos por actividades empresariales, los provenientes de la realización de actividades</w:t>
      </w:r>
      <w:r>
        <w:rPr>
          <w:rFonts w:ascii="Times New Roman" w:hAnsi="Times New Roman" w:cs="Times New Roman"/>
          <w:sz w:val="24"/>
          <w:szCs w:val="24"/>
        </w:rPr>
        <w:t xml:space="preserve"> </w:t>
      </w:r>
      <w:r w:rsidRPr="00854C9B">
        <w:rPr>
          <w:rFonts w:ascii="Times New Roman" w:hAnsi="Times New Roman" w:cs="Times New Roman"/>
          <w:sz w:val="24"/>
          <w:szCs w:val="24"/>
        </w:rPr>
        <w:t>comerciales, industriales, agrícolas, ganaderas, de pesca o silvícolas.</w:t>
      </w:r>
    </w:p>
    <w:p w14:paraId="0E1F658D" w14:textId="2FEEA122" w:rsidR="00675E00" w:rsidRPr="00854C9B" w:rsidRDefault="00675E00" w:rsidP="00854C9B">
      <w:pPr>
        <w:pStyle w:val="Prrafodelista"/>
        <w:numPr>
          <w:ilvl w:val="0"/>
          <w:numId w:val="9"/>
        </w:numPr>
        <w:spacing w:after="0" w:line="360" w:lineRule="auto"/>
        <w:ind w:left="1418" w:firstLine="0"/>
        <w:jc w:val="both"/>
        <w:rPr>
          <w:rFonts w:ascii="Times New Roman" w:hAnsi="Times New Roman" w:cs="Times New Roman"/>
          <w:sz w:val="24"/>
          <w:szCs w:val="24"/>
        </w:rPr>
      </w:pPr>
      <w:r w:rsidRPr="00854C9B">
        <w:rPr>
          <w:rFonts w:ascii="Times New Roman" w:hAnsi="Times New Roman" w:cs="Times New Roman"/>
          <w:sz w:val="24"/>
          <w:szCs w:val="24"/>
        </w:rPr>
        <w:lastRenderedPageBreak/>
        <w:t>Ingresos por la prestación de un servicio profesional, las remuneraciones que deriven de un servicio personal independiente y cuyos ingresos no estén considerados en el capítulo I de este título.</w:t>
      </w:r>
    </w:p>
    <w:p w14:paraId="7EF6FEE0" w14:textId="0CCDE821" w:rsidR="002446D2" w:rsidRPr="009E3510" w:rsidRDefault="00EC4AAE"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La carga fiscal que representa el ISR en las </w:t>
      </w:r>
      <w:r w:rsidR="00F52BA0" w:rsidRPr="009E3510">
        <w:rPr>
          <w:rFonts w:ascii="Times New Roman" w:hAnsi="Times New Roman" w:cs="Times New Roman"/>
          <w:sz w:val="24"/>
          <w:szCs w:val="24"/>
        </w:rPr>
        <w:t>p</w:t>
      </w:r>
      <w:r w:rsidRPr="009E3510">
        <w:rPr>
          <w:rFonts w:ascii="Times New Roman" w:hAnsi="Times New Roman" w:cs="Times New Roman"/>
          <w:sz w:val="24"/>
          <w:szCs w:val="24"/>
        </w:rPr>
        <w:t xml:space="preserve">ersonas </w:t>
      </w:r>
      <w:r w:rsidR="00F52BA0" w:rsidRPr="009E3510">
        <w:rPr>
          <w:rFonts w:ascii="Times New Roman" w:hAnsi="Times New Roman" w:cs="Times New Roman"/>
          <w:sz w:val="24"/>
          <w:szCs w:val="24"/>
        </w:rPr>
        <w:t>f</w:t>
      </w:r>
      <w:r w:rsidRPr="009E3510">
        <w:rPr>
          <w:rFonts w:ascii="Times New Roman" w:hAnsi="Times New Roman" w:cs="Times New Roman"/>
          <w:sz w:val="24"/>
          <w:szCs w:val="24"/>
        </w:rPr>
        <w:t>ísicas que realizan actividades empresariales y profe</w:t>
      </w:r>
      <w:r w:rsidR="004277DD" w:rsidRPr="009E3510">
        <w:rPr>
          <w:rFonts w:ascii="Times New Roman" w:hAnsi="Times New Roman" w:cs="Times New Roman"/>
          <w:sz w:val="24"/>
          <w:szCs w:val="24"/>
        </w:rPr>
        <w:t xml:space="preserve">sionales representa en promedio </w:t>
      </w:r>
      <w:r w:rsidR="00E6501B" w:rsidRPr="009E3510">
        <w:rPr>
          <w:rFonts w:ascii="Times New Roman" w:hAnsi="Times New Roman" w:cs="Times New Roman"/>
          <w:sz w:val="24"/>
          <w:szCs w:val="24"/>
        </w:rPr>
        <w:t>18</w:t>
      </w:r>
      <w:r w:rsidR="00675E00">
        <w:rPr>
          <w:rFonts w:ascii="Times New Roman" w:hAnsi="Times New Roman" w:cs="Times New Roman"/>
          <w:sz w:val="24"/>
          <w:szCs w:val="24"/>
        </w:rPr>
        <w:t> </w:t>
      </w:r>
      <w:r w:rsidR="004277DD" w:rsidRPr="009E3510">
        <w:rPr>
          <w:rFonts w:ascii="Times New Roman" w:hAnsi="Times New Roman" w:cs="Times New Roman"/>
          <w:sz w:val="24"/>
          <w:szCs w:val="24"/>
        </w:rPr>
        <w:t>% de los ingresos totales que factura y cobra en un periodo determinado</w:t>
      </w:r>
      <w:r w:rsidR="00675E00">
        <w:rPr>
          <w:rFonts w:ascii="Times New Roman" w:hAnsi="Times New Roman" w:cs="Times New Roman"/>
          <w:sz w:val="24"/>
          <w:szCs w:val="24"/>
        </w:rPr>
        <w:t>.</w:t>
      </w:r>
      <w:r w:rsidR="00675E00" w:rsidRPr="009E3510">
        <w:rPr>
          <w:rFonts w:ascii="Times New Roman" w:hAnsi="Times New Roman" w:cs="Times New Roman"/>
          <w:sz w:val="24"/>
          <w:szCs w:val="24"/>
        </w:rPr>
        <w:t xml:space="preserve"> </w:t>
      </w:r>
      <w:r w:rsidR="00675E00">
        <w:rPr>
          <w:rFonts w:ascii="Times New Roman" w:hAnsi="Times New Roman" w:cs="Times New Roman"/>
          <w:sz w:val="24"/>
          <w:szCs w:val="24"/>
        </w:rPr>
        <w:t>E</w:t>
      </w:r>
      <w:r w:rsidR="00675E00" w:rsidRPr="009E3510">
        <w:rPr>
          <w:rFonts w:ascii="Times New Roman" w:hAnsi="Times New Roman" w:cs="Times New Roman"/>
          <w:sz w:val="24"/>
          <w:szCs w:val="24"/>
        </w:rPr>
        <w:t xml:space="preserve">sto </w:t>
      </w:r>
      <w:r w:rsidR="004277DD" w:rsidRPr="009E3510">
        <w:rPr>
          <w:rFonts w:ascii="Times New Roman" w:hAnsi="Times New Roman" w:cs="Times New Roman"/>
          <w:sz w:val="24"/>
          <w:szCs w:val="24"/>
        </w:rPr>
        <w:t xml:space="preserve">quiere decir que de cada peso que obtiene de ingresos la carga fiscal del ISR representa </w:t>
      </w:r>
      <w:r w:rsidR="00675E00">
        <w:rPr>
          <w:rFonts w:ascii="Times New Roman" w:hAnsi="Times New Roman" w:cs="Times New Roman"/>
          <w:sz w:val="24"/>
          <w:szCs w:val="24"/>
        </w:rPr>
        <w:t>20</w:t>
      </w:r>
      <w:r w:rsidR="00675E00" w:rsidRPr="009E3510">
        <w:rPr>
          <w:rFonts w:ascii="Times New Roman" w:hAnsi="Times New Roman" w:cs="Times New Roman"/>
          <w:sz w:val="24"/>
          <w:szCs w:val="24"/>
        </w:rPr>
        <w:t xml:space="preserve"> </w:t>
      </w:r>
      <w:r w:rsidR="004277DD" w:rsidRPr="009E3510">
        <w:rPr>
          <w:rFonts w:ascii="Times New Roman" w:hAnsi="Times New Roman" w:cs="Times New Roman"/>
          <w:sz w:val="24"/>
          <w:szCs w:val="24"/>
        </w:rPr>
        <w:t>centavos, lo que se traduce en un efecto financiero importante para el contribuyente</w:t>
      </w:r>
      <w:r w:rsidR="00675E00">
        <w:rPr>
          <w:rFonts w:ascii="Times New Roman" w:hAnsi="Times New Roman" w:cs="Times New Roman"/>
          <w:sz w:val="24"/>
          <w:szCs w:val="24"/>
        </w:rPr>
        <w:t>.</w:t>
      </w:r>
      <w:r w:rsidR="00675E00" w:rsidRPr="009E3510">
        <w:rPr>
          <w:rFonts w:ascii="Times New Roman" w:hAnsi="Times New Roman" w:cs="Times New Roman"/>
          <w:sz w:val="24"/>
          <w:szCs w:val="24"/>
        </w:rPr>
        <w:t xml:space="preserve"> </w:t>
      </w:r>
      <w:r w:rsidR="00675E00">
        <w:rPr>
          <w:rFonts w:ascii="Times New Roman" w:hAnsi="Times New Roman" w:cs="Times New Roman"/>
          <w:sz w:val="24"/>
          <w:szCs w:val="24"/>
        </w:rPr>
        <w:t>E</w:t>
      </w:r>
      <w:r w:rsidR="00675E00" w:rsidRPr="009E3510">
        <w:rPr>
          <w:rFonts w:ascii="Times New Roman" w:hAnsi="Times New Roman" w:cs="Times New Roman"/>
          <w:sz w:val="24"/>
          <w:szCs w:val="24"/>
        </w:rPr>
        <w:t xml:space="preserve">s </w:t>
      </w:r>
      <w:r w:rsidR="004277DD" w:rsidRPr="009E3510">
        <w:rPr>
          <w:rFonts w:ascii="Times New Roman" w:hAnsi="Times New Roman" w:cs="Times New Roman"/>
          <w:sz w:val="24"/>
          <w:szCs w:val="24"/>
        </w:rPr>
        <w:t>pertinente resaltar que las tarifas</w:t>
      </w:r>
      <w:r w:rsidR="00675E00">
        <w:rPr>
          <w:rFonts w:ascii="Times New Roman" w:hAnsi="Times New Roman" w:cs="Times New Roman"/>
          <w:sz w:val="24"/>
          <w:szCs w:val="24"/>
        </w:rPr>
        <w:t>,</w:t>
      </w:r>
      <w:r w:rsidR="004277DD" w:rsidRPr="009E3510">
        <w:rPr>
          <w:rFonts w:ascii="Times New Roman" w:hAnsi="Times New Roman" w:cs="Times New Roman"/>
          <w:sz w:val="24"/>
          <w:szCs w:val="24"/>
        </w:rPr>
        <w:t xml:space="preserve"> ya sea mensual o anual</w:t>
      </w:r>
      <w:r w:rsidR="00675E00">
        <w:rPr>
          <w:rFonts w:ascii="Times New Roman" w:hAnsi="Times New Roman" w:cs="Times New Roman"/>
          <w:sz w:val="24"/>
          <w:szCs w:val="24"/>
        </w:rPr>
        <w:t>,</w:t>
      </w:r>
      <w:r w:rsidR="004277DD" w:rsidRPr="009E3510">
        <w:rPr>
          <w:rFonts w:ascii="Times New Roman" w:hAnsi="Times New Roman" w:cs="Times New Roman"/>
          <w:sz w:val="24"/>
          <w:szCs w:val="24"/>
        </w:rPr>
        <w:t xml:space="preserve"> para calcular el ISR contempladas en los artículos 96 y 152 de la LISR son progresivas, varían de una tasa que va de 1.92</w:t>
      </w:r>
      <w:r w:rsidR="00675E00">
        <w:rPr>
          <w:rFonts w:ascii="Times New Roman" w:hAnsi="Times New Roman" w:cs="Times New Roman"/>
          <w:sz w:val="24"/>
          <w:szCs w:val="24"/>
        </w:rPr>
        <w:t> </w:t>
      </w:r>
      <w:r w:rsidR="004277DD" w:rsidRPr="009E3510">
        <w:rPr>
          <w:rFonts w:ascii="Times New Roman" w:hAnsi="Times New Roman" w:cs="Times New Roman"/>
          <w:sz w:val="24"/>
          <w:szCs w:val="24"/>
        </w:rPr>
        <w:t xml:space="preserve">% </w:t>
      </w:r>
      <w:r w:rsidR="00F52BA0" w:rsidRPr="009E3510">
        <w:rPr>
          <w:rFonts w:ascii="Times New Roman" w:hAnsi="Times New Roman" w:cs="Times New Roman"/>
          <w:sz w:val="24"/>
          <w:szCs w:val="24"/>
        </w:rPr>
        <w:t xml:space="preserve">hasta </w:t>
      </w:r>
      <w:r w:rsidR="004277DD" w:rsidRPr="009E3510">
        <w:rPr>
          <w:rFonts w:ascii="Times New Roman" w:hAnsi="Times New Roman" w:cs="Times New Roman"/>
          <w:sz w:val="24"/>
          <w:szCs w:val="24"/>
        </w:rPr>
        <w:t xml:space="preserve">a una tasa </w:t>
      </w:r>
      <w:r w:rsidR="00F52BA0" w:rsidRPr="009E3510">
        <w:rPr>
          <w:rFonts w:ascii="Times New Roman" w:hAnsi="Times New Roman" w:cs="Times New Roman"/>
          <w:sz w:val="24"/>
          <w:szCs w:val="24"/>
        </w:rPr>
        <w:t>que llega a</w:t>
      </w:r>
      <w:r w:rsidR="004277DD" w:rsidRPr="009E3510">
        <w:rPr>
          <w:rFonts w:ascii="Times New Roman" w:hAnsi="Times New Roman" w:cs="Times New Roman"/>
          <w:sz w:val="24"/>
          <w:szCs w:val="24"/>
        </w:rPr>
        <w:t xml:space="preserve"> 35</w:t>
      </w:r>
      <w:r w:rsidR="00675E00">
        <w:rPr>
          <w:rFonts w:ascii="Times New Roman" w:hAnsi="Times New Roman" w:cs="Times New Roman"/>
          <w:sz w:val="24"/>
          <w:szCs w:val="24"/>
        </w:rPr>
        <w:t> </w:t>
      </w:r>
      <w:r w:rsidR="004277DD" w:rsidRPr="009E3510">
        <w:rPr>
          <w:rFonts w:ascii="Times New Roman" w:hAnsi="Times New Roman" w:cs="Times New Roman"/>
          <w:sz w:val="24"/>
          <w:szCs w:val="24"/>
        </w:rPr>
        <w:t>%, lo que significa que entre mayor sean los ingresos o la base gravable (ingresos gravados menos deducciones autorizadas), mayor será el ISR que tendrá que pagar el contribuyente que tribute en el régimen de las actividades empresariales y profesionales</w:t>
      </w:r>
      <w:r w:rsidR="00675E00">
        <w:rPr>
          <w:rFonts w:ascii="Times New Roman" w:hAnsi="Times New Roman" w:cs="Times New Roman"/>
          <w:sz w:val="24"/>
          <w:szCs w:val="24"/>
        </w:rPr>
        <w:t>.</w:t>
      </w:r>
      <w:r w:rsidR="00675E00" w:rsidRPr="009E3510">
        <w:rPr>
          <w:rFonts w:ascii="Times New Roman" w:hAnsi="Times New Roman" w:cs="Times New Roman"/>
          <w:sz w:val="24"/>
          <w:szCs w:val="24"/>
        </w:rPr>
        <w:t xml:space="preserve"> </w:t>
      </w:r>
      <w:r w:rsidR="00675E00">
        <w:rPr>
          <w:rFonts w:ascii="Times New Roman" w:hAnsi="Times New Roman" w:cs="Times New Roman"/>
          <w:sz w:val="24"/>
          <w:szCs w:val="24"/>
        </w:rPr>
        <w:t>E</w:t>
      </w:r>
      <w:r w:rsidR="00675E00" w:rsidRPr="009E3510">
        <w:rPr>
          <w:rFonts w:ascii="Times New Roman" w:hAnsi="Times New Roman" w:cs="Times New Roman"/>
          <w:sz w:val="24"/>
          <w:szCs w:val="24"/>
        </w:rPr>
        <w:t xml:space="preserve">n </w:t>
      </w:r>
      <w:r w:rsidR="004277DD" w:rsidRPr="009E3510">
        <w:rPr>
          <w:rFonts w:ascii="Times New Roman" w:hAnsi="Times New Roman" w:cs="Times New Roman"/>
          <w:sz w:val="24"/>
          <w:szCs w:val="24"/>
        </w:rPr>
        <w:t>el caso del régimen simplificado de confianza</w:t>
      </w:r>
      <w:r w:rsidR="00596FEF">
        <w:rPr>
          <w:rFonts w:ascii="Times New Roman" w:hAnsi="Times New Roman" w:cs="Times New Roman"/>
          <w:sz w:val="24"/>
          <w:szCs w:val="24"/>
        </w:rPr>
        <w:t xml:space="preserve"> </w:t>
      </w:r>
      <w:r w:rsidR="00F52BA0" w:rsidRPr="009E3510">
        <w:rPr>
          <w:rFonts w:ascii="Times New Roman" w:hAnsi="Times New Roman" w:cs="Times New Roman"/>
          <w:sz w:val="24"/>
          <w:szCs w:val="24"/>
        </w:rPr>
        <w:t xml:space="preserve">de las personas físicas, </w:t>
      </w:r>
      <w:r w:rsidR="004277DD" w:rsidRPr="009E3510">
        <w:rPr>
          <w:rFonts w:ascii="Times New Roman" w:hAnsi="Times New Roman" w:cs="Times New Roman"/>
          <w:sz w:val="24"/>
          <w:szCs w:val="24"/>
        </w:rPr>
        <w:t>la</w:t>
      </w:r>
      <w:r w:rsidR="00F52BA0" w:rsidRPr="009E3510">
        <w:rPr>
          <w:rFonts w:ascii="Times New Roman" w:hAnsi="Times New Roman" w:cs="Times New Roman"/>
          <w:sz w:val="24"/>
          <w:szCs w:val="24"/>
        </w:rPr>
        <w:t>s</w:t>
      </w:r>
      <w:r w:rsidR="004277DD" w:rsidRPr="009E3510">
        <w:rPr>
          <w:rFonts w:ascii="Times New Roman" w:hAnsi="Times New Roman" w:cs="Times New Roman"/>
          <w:sz w:val="24"/>
          <w:szCs w:val="24"/>
        </w:rPr>
        <w:t xml:space="preserve"> tasa</w:t>
      </w:r>
      <w:r w:rsidR="00F52BA0" w:rsidRPr="009E3510">
        <w:rPr>
          <w:rFonts w:ascii="Times New Roman" w:hAnsi="Times New Roman" w:cs="Times New Roman"/>
          <w:sz w:val="24"/>
          <w:szCs w:val="24"/>
        </w:rPr>
        <w:t>s son</w:t>
      </w:r>
      <w:r w:rsidR="004277DD" w:rsidRPr="009E3510">
        <w:rPr>
          <w:rFonts w:ascii="Times New Roman" w:hAnsi="Times New Roman" w:cs="Times New Roman"/>
          <w:sz w:val="24"/>
          <w:szCs w:val="24"/>
        </w:rPr>
        <w:t xml:space="preserve"> más baja</w:t>
      </w:r>
      <w:r w:rsidR="00F52BA0" w:rsidRPr="009E3510">
        <w:rPr>
          <w:rFonts w:ascii="Times New Roman" w:hAnsi="Times New Roman" w:cs="Times New Roman"/>
          <w:sz w:val="24"/>
          <w:szCs w:val="24"/>
        </w:rPr>
        <w:t>s</w:t>
      </w:r>
      <w:r w:rsidR="004277DD" w:rsidRPr="009E3510">
        <w:rPr>
          <w:rFonts w:ascii="Times New Roman" w:hAnsi="Times New Roman" w:cs="Times New Roman"/>
          <w:sz w:val="24"/>
          <w:szCs w:val="24"/>
        </w:rPr>
        <w:t>, va de 1</w:t>
      </w:r>
      <w:r w:rsidR="00675E00">
        <w:rPr>
          <w:rFonts w:ascii="Times New Roman" w:hAnsi="Times New Roman" w:cs="Times New Roman"/>
          <w:sz w:val="24"/>
          <w:szCs w:val="24"/>
        </w:rPr>
        <w:t> </w:t>
      </w:r>
      <w:r w:rsidR="004277DD" w:rsidRPr="009E3510">
        <w:rPr>
          <w:rFonts w:ascii="Times New Roman" w:hAnsi="Times New Roman" w:cs="Times New Roman"/>
          <w:sz w:val="24"/>
          <w:szCs w:val="24"/>
        </w:rPr>
        <w:t xml:space="preserve">% </w:t>
      </w:r>
      <w:r w:rsidR="00F52BA0" w:rsidRPr="009E3510">
        <w:rPr>
          <w:rFonts w:ascii="Times New Roman" w:hAnsi="Times New Roman" w:cs="Times New Roman"/>
          <w:sz w:val="24"/>
          <w:szCs w:val="24"/>
        </w:rPr>
        <w:t xml:space="preserve">hasta el </w:t>
      </w:r>
      <w:r w:rsidR="004277DD" w:rsidRPr="009E3510">
        <w:rPr>
          <w:rFonts w:ascii="Times New Roman" w:hAnsi="Times New Roman" w:cs="Times New Roman"/>
          <w:sz w:val="24"/>
          <w:szCs w:val="24"/>
        </w:rPr>
        <w:t>2.5</w:t>
      </w:r>
      <w:r w:rsidR="00675E00">
        <w:rPr>
          <w:rFonts w:ascii="Times New Roman" w:hAnsi="Times New Roman" w:cs="Times New Roman"/>
          <w:sz w:val="24"/>
          <w:szCs w:val="24"/>
        </w:rPr>
        <w:t> </w:t>
      </w:r>
      <w:r w:rsidR="004277DD" w:rsidRPr="009E3510">
        <w:rPr>
          <w:rFonts w:ascii="Times New Roman" w:hAnsi="Times New Roman" w:cs="Times New Roman"/>
          <w:sz w:val="24"/>
          <w:szCs w:val="24"/>
        </w:rPr>
        <w:t>%</w:t>
      </w:r>
      <w:r w:rsidR="00F52BA0" w:rsidRPr="009E3510">
        <w:rPr>
          <w:rFonts w:ascii="Times New Roman" w:hAnsi="Times New Roman" w:cs="Times New Roman"/>
          <w:sz w:val="24"/>
          <w:szCs w:val="24"/>
        </w:rPr>
        <w:t xml:space="preserve">, </w:t>
      </w:r>
      <w:r w:rsidR="004277DD" w:rsidRPr="009E3510">
        <w:rPr>
          <w:rFonts w:ascii="Times New Roman" w:hAnsi="Times New Roman" w:cs="Times New Roman"/>
          <w:sz w:val="24"/>
          <w:szCs w:val="24"/>
        </w:rPr>
        <w:t>en este caso</w:t>
      </w:r>
      <w:r w:rsidR="00F52BA0" w:rsidRPr="009E3510">
        <w:rPr>
          <w:rFonts w:ascii="Times New Roman" w:hAnsi="Times New Roman" w:cs="Times New Roman"/>
          <w:sz w:val="24"/>
          <w:szCs w:val="24"/>
        </w:rPr>
        <w:t xml:space="preserve"> se aplica dicha tasa</w:t>
      </w:r>
      <w:r w:rsidR="004277DD" w:rsidRPr="009E3510">
        <w:rPr>
          <w:rFonts w:ascii="Times New Roman" w:hAnsi="Times New Roman" w:cs="Times New Roman"/>
          <w:sz w:val="24"/>
          <w:szCs w:val="24"/>
        </w:rPr>
        <w:t xml:space="preserve"> sobre los ingresos sin deducción alguna</w:t>
      </w:r>
      <w:r w:rsidR="00F52BA0" w:rsidRPr="009E3510">
        <w:rPr>
          <w:rFonts w:ascii="Times New Roman" w:hAnsi="Times New Roman" w:cs="Times New Roman"/>
          <w:sz w:val="24"/>
          <w:szCs w:val="24"/>
        </w:rPr>
        <w:t>, siendo estos la base gravable que sirve para determinar el ISR</w:t>
      </w:r>
      <w:r w:rsidR="004277DD" w:rsidRPr="009E3510">
        <w:rPr>
          <w:rFonts w:ascii="Times New Roman" w:hAnsi="Times New Roman" w:cs="Times New Roman"/>
          <w:sz w:val="24"/>
          <w:szCs w:val="24"/>
        </w:rPr>
        <w:t>.</w:t>
      </w:r>
      <w:r w:rsidR="00596FEF">
        <w:rPr>
          <w:rFonts w:ascii="Times New Roman" w:hAnsi="Times New Roman" w:cs="Times New Roman"/>
          <w:sz w:val="24"/>
          <w:szCs w:val="24"/>
        </w:rPr>
        <w:t xml:space="preserve"> </w:t>
      </w:r>
    </w:p>
    <w:p w14:paraId="4C8D455C" w14:textId="6ECCD206" w:rsidR="00FE707F" w:rsidRDefault="00680D0D"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Por todo lo anterior, la carga fiscal es significativa de los contribuyentes </w:t>
      </w:r>
      <w:r w:rsidR="001F5B2C" w:rsidRPr="009E3510">
        <w:rPr>
          <w:rFonts w:ascii="Times New Roman" w:hAnsi="Times New Roman" w:cs="Times New Roman"/>
          <w:sz w:val="24"/>
          <w:szCs w:val="24"/>
        </w:rPr>
        <w:t>p</w:t>
      </w:r>
      <w:r w:rsidRPr="009E3510">
        <w:rPr>
          <w:rFonts w:ascii="Times New Roman" w:hAnsi="Times New Roman" w:cs="Times New Roman"/>
          <w:sz w:val="24"/>
          <w:szCs w:val="24"/>
        </w:rPr>
        <w:t xml:space="preserve">ersonas </w:t>
      </w:r>
      <w:r w:rsidR="001F5B2C" w:rsidRPr="009E3510">
        <w:rPr>
          <w:rFonts w:ascii="Times New Roman" w:hAnsi="Times New Roman" w:cs="Times New Roman"/>
          <w:sz w:val="24"/>
          <w:szCs w:val="24"/>
        </w:rPr>
        <w:t>f</w:t>
      </w:r>
      <w:r w:rsidRPr="009E3510">
        <w:rPr>
          <w:rFonts w:ascii="Times New Roman" w:hAnsi="Times New Roman" w:cs="Times New Roman"/>
          <w:sz w:val="24"/>
          <w:szCs w:val="24"/>
        </w:rPr>
        <w:t>ísicas que realizan actividades empresariales respecto de sus ingresos</w:t>
      </w:r>
      <w:r w:rsidR="00FE707F">
        <w:rPr>
          <w:rFonts w:ascii="Times New Roman" w:hAnsi="Times New Roman" w:cs="Times New Roman"/>
          <w:sz w:val="24"/>
          <w:szCs w:val="24"/>
        </w:rPr>
        <w:t>; representa</w:t>
      </w:r>
      <w:r w:rsidR="00675E00" w:rsidRPr="009E3510">
        <w:rPr>
          <w:rFonts w:ascii="Times New Roman" w:hAnsi="Times New Roman" w:cs="Times New Roman"/>
          <w:sz w:val="24"/>
          <w:szCs w:val="24"/>
        </w:rPr>
        <w:t xml:space="preserve"> </w:t>
      </w:r>
      <w:r w:rsidRPr="009E3510">
        <w:rPr>
          <w:rFonts w:ascii="Times New Roman" w:hAnsi="Times New Roman" w:cs="Times New Roman"/>
          <w:sz w:val="24"/>
          <w:szCs w:val="24"/>
        </w:rPr>
        <w:t>una disminución de la capacidad financiera que se ve traducida en efectos negativos para poder hacer frente a obligaciones con proveedores o acreedores</w:t>
      </w:r>
      <w:r w:rsidR="00FE707F">
        <w:rPr>
          <w:rFonts w:ascii="Times New Roman" w:hAnsi="Times New Roman" w:cs="Times New Roman"/>
          <w:sz w:val="24"/>
          <w:szCs w:val="24"/>
        </w:rPr>
        <w:t>.</w:t>
      </w:r>
      <w:r w:rsidRPr="009E3510">
        <w:rPr>
          <w:rFonts w:ascii="Times New Roman" w:hAnsi="Times New Roman" w:cs="Times New Roman"/>
          <w:sz w:val="24"/>
          <w:szCs w:val="24"/>
        </w:rPr>
        <w:t xml:space="preserve"> </w:t>
      </w:r>
      <w:r w:rsidR="00FE707F">
        <w:rPr>
          <w:rFonts w:ascii="Times New Roman" w:hAnsi="Times New Roman" w:cs="Times New Roman"/>
          <w:sz w:val="24"/>
          <w:szCs w:val="24"/>
        </w:rPr>
        <w:t>E</w:t>
      </w:r>
      <w:r w:rsidR="00FE707F" w:rsidRPr="009E3510">
        <w:rPr>
          <w:rFonts w:ascii="Times New Roman" w:hAnsi="Times New Roman" w:cs="Times New Roman"/>
          <w:sz w:val="24"/>
          <w:szCs w:val="24"/>
        </w:rPr>
        <w:t xml:space="preserve">n </w:t>
      </w:r>
      <w:r w:rsidRPr="009E3510">
        <w:rPr>
          <w:rFonts w:ascii="Times New Roman" w:hAnsi="Times New Roman" w:cs="Times New Roman"/>
          <w:sz w:val="24"/>
          <w:szCs w:val="24"/>
        </w:rPr>
        <w:t xml:space="preserve">ocasiones </w:t>
      </w:r>
      <w:r w:rsidR="00FE707F">
        <w:rPr>
          <w:rFonts w:ascii="Times New Roman" w:hAnsi="Times New Roman" w:cs="Times New Roman"/>
          <w:sz w:val="24"/>
          <w:szCs w:val="24"/>
        </w:rPr>
        <w:t xml:space="preserve">incluso dificulta </w:t>
      </w:r>
      <w:r w:rsidRPr="009E3510">
        <w:rPr>
          <w:rFonts w:ascii="Times New Roman" w:hAnsi="Times New Roman" w:cs="Times New Roman"/>
          <w:sz w:val="24"/>
          <w:szCs w:val="24"/>
        </w:rPr>
        <w:t>el crecimiento, expansión o consolidación del negocio o empresa del contribuyente</w:t>
      </w:r>
      <w:r w:rsidR="00FE707F">
        <w:rPr>
          <w:rFonts w:ascii="Times New Roman" w:hAnsi="Times New Roman" w:cs="Times New Roman"/>
          <w:sz w:val="24"/>
          <w:szCs w:val="24"/>
        </w:rPr>
        <w:t>.</w:t>
      </w:r>
      <w:r w:rsidR="00FE707F" w:rsidRPr="009E3510">
        <w:rPr>
          <w:rFonts w:ascii="Times New Roman" w:hAnsi="Times New Roman" w:cs="Times New Roman"/>
          <w:sz w:val="24"/>
          <w:szCs w:val="24"/>
        </w:rPr>
        <w:t xml:space="preserve"> </w:t>
      </w:r>
    </w:p>
    <w:p w14:paraId="6D5AF94A" w14:textId="42A22B49" w:rsidR="00680D0D" w:rsidRPr="009E3510" w:rsidRDefault="00FE707F"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9E3510">
        <w:rPr>
          <w:rFonts w:ascii="Times New Roman" w:hAnsi="Times New Roman" w:cs="Times New Roman"/>
          <w:sz w:val="24"/>
          <w:szCs w:val="24"/>
        </w:rPr>
        <w:t xml:space="preserve">ara </w:t>
      </w:r>
      <w:r w:rsidR="00680D0D" w:rsidRPr="009E3510">
        <w:rPr>
          <w:rFonts w:ascii="Times New Roman" w:hAnsi="Times New Roman" w:cs="Times New Roman"/>
          <w:sz w:val="24"/>
          <w:szCs w:val="24"/>
        </w:rPr>
        <w:t>contrarrestar o disminuir la carga fiscal del ISR, se propone resolver los efectos financieros a través de la copropiedad empresarial fundamentada en los artículos 92 y 108 de la LISR, respecto a la posibilidad de disminuir la base gravable para calcular el ISR por medio de la determinación de la parte proporcional que represente cada copropietario en el copropiedad empresarial.</w:t>
      </w:r>
    </w:p>
    <w:p w14:paraId="51F8EB1F" w14:textId="760857D0" w:rsidR="00E6501B" w:rsidRPr="009E3510" w:rsidRDefault="00620753"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Una </w:t>
      </w:r>
      <w:r w:rsidR="001F5B2C" w:rsidRPr="009E3510">
        <w:rPr>
          <w:rFonts w:ascii="Times New Roman" w:hAnsi="Times New Roman" w:cs="Times New Roman"/>
          <w:sz w:val="24"/>
          <w:szCs w:val="24"/>
        </w:rPr>
        <w:t>p</w:t>
      </w:r>
      <w:r w:rsidRPr="009E3510">
        <w:rPr>
          <w:rFonts w:ascii="Times New Roman" w:hAnsi="Times New Roman" w:cs="Times New Roman"/>
          <w:sz w:val="24"/>
          <w:szCs w:val="24"/>
        </w:rPr>
        <w:t xml:space="preserve">ersona </w:t>
      </w:r>
      <w:r w:rsidR="001F5B2C" w:rsidRPr="009E3510">
        <w:rPr>
          <w:rFonts w:ascii="Times New Roman" w:hAnsi="Times New Roman" w:cs="Times New Roman"/>
          <w:sz w:val="24"/>
          <w:szCs w:val="24"/>
        </w:rPr>
        <w:t>f</w:t>
      </w:r>
      <w:r w:rsidRPr="009E3510">
        <w:rPr>
          <w:rFonts w:ascii="Times New Roman" w:hAnsi="Times New Roman" w:cs="Times New Roman"/>
          <w:sz w:val="24"/>
          <w:szCs w:val="24"/>
        </w:rPr>
        <w:t>ísica que en su actividad preponderante comercializa e instala equipo de aire acondicionado residencial e industrial, en el año fiscal del 20</w:t>
      </w:r>
      <w:r w:rsidR="0003719B" w:rsidRPr="009E3510">
        <w:rPr>
          <w:rFonts w:ascii="Times New Roman" w:hAnsi="Times New Roman" w:cs="Times New Roman"/>
          <w:sz w:val="24"/>
          <w:szCs w:val="24"/>
        </w:rPr>
        <w:t>21</w:t>
      </w:r>
      <w:r w:rsidR="00550783">
        <w:rPr>
          <w:rFonts w:ascii="Times New Roman" w:hAnsi="Times New Roman" w:cs="Times New Roman"/>
          <w:sz w:val="24"/>
          <w:szCs w:val="24"/>
        </w:rPr>
        <w:t>,</w:t>
      </w:r>
      <w:r w:rsidRPr="009E3510">
        <w:rPr>
          <w:rFonts w:ascii="Times New Roman" w:hAnsi="Times New Roman" w:cs="Times New Roman"/>
          <w:sz w:val="24"/>
          <w:szCs w:val="24"/>
        </w:rPr>
        <w:t xml:space="preserve"> obtuvo ingresos anuales de alrededor de 4</w:t>
      </w:r>
      <w:r w:rsidR="00550783">
        <w:rPr>
          <w:rFonts w:ascii="Times New Roman" w:hAnsi="Times New Roman" w:cs="Times New Roman"/>
          <w:sz w:val="24"/>
          <w:szCs w:val="24"/>
        </w:rPr>
        <w:t> </w:t>
      </w:r>
      <w:r w:rsidR="00D13C6F">
        <w:rPr>
          <w:rFonts w:ascii="Times New Roman" w:hAnsi="Times New Roman" w:cs="Times New Roman"/>
          <w:sz w:val="24"/>
          <w:szCs w:val="24"/>
        </w:rPr>
        <w:t>0</w:t>
      </w:r>
      <w:r w:rsidRPr="009E3510">
        <w:rPr>
          <w:rFonts w:ascii="Times New Roman" w:hAnsi="Times New Roman" w:cs="Times New Roman"/>
          <w:sz w:val="24"/>
          <w:szCs w:val="24"/>
        </w:rPr>
        <w:t>00</w:t>
      </w:r>
      <w:r w:rsidR="00550783">
        <w:rPr>
          <w:rFonts w:ascii="Times New Roman" w:hAnsi="Times New Roman" w:cs="Times New Roman"/>
          <w:sz w:val="24"/>
          <w:szCs w:val="24"/>
        </w:rPr>
        <w:t> </w:t>
      </w:r>
      <w:r w:rsidRPr="009E3510">
        <w:rPr>
          <w:rFonts w:ascii="Times New Roman" w:hAnsi="Times New Roman" w:cs="Times New Roman"/>
          <w:sz w:val="24"/>
          <w:szCs w:val="24"/>
        </w:rPr>
        <w:t xml:space="preserve">000 </w:t>
      </w:r>
      <w:r w:rsidR="00550783">
        <w:rPr>
          <w:rFonts w:ascii="Times New Roman" w:hAnsi="Times New Roman" w:cs="Times New Roman"/>
          <w:sz w:val="24"/>
          <w:szCs w:val="24"/>
        </w:rPr>
        <w:t xml:space="preserve">de </w:t>
      </w:r>
      <w:r w:rsidRPr="009E3510">
        <w:rPr>
          <w:rFonts w:ascii="Times New Roman" w:hAnsi="Times New Roman" w:cs="Times New Roman"/>
          <w:sz w:val="24"/>
          <w:szCs w:val="24"/>
        </w:rPr>
        <w:t>pesos mexicanos, sus deducciones autorizadas fueron alrededor de 1</w:t>
      </w:r>
      <w:r w:rsidR="00550783">
        <w:rPr>
          <w:rFonts w:ascii="Times New Roman" w:hAnsi="Times New Roman" w:cs="Times New Roman"/>
          <w:sz w:val="24"/>
          <w:szCs w:val="24"/>
        </w:rPr>
        <w:t> </w:t>
      </w:r>
      <w:r w:rsidR="00D13C6F">
        <w:rPr>
          <w:rFonts w:ascii="Times New Roman" w:hAnsi="Times New Roman" w:cs="Times New Roman"/>
          <w:sz w:val="24"/>
          <w:szCs w:val="24"/>
        </w:rPr>
        <w:t>688</w:t>
      </w:r>
      <w:r w:rsidR="00550783">
        <w:rPr>
          <w:rFonts w:ascii="Times New Roman" w:hAnsi="Times New Roman" w:cs="Times New Roman"/>
          <w:sz w:val="24"/>
          <w:szCs w:val="24"/>
        </w:rPr>
        <w:t> </w:t>
      </w:r>
      <w:r w:rsidR="00D13C6F">
        <w:rPr>
          <w:rFonts w:ascii="Times New Roman" w:hAnsi="Times New Roman" w:cs="Times New Roman"/>
          <w:sz w:val="24"/>
          <w:szCs w:val="24"/>
        </w:rPr>
        <w:t>8</w:t>
      </w:r>
      <w:r w:rsidRPr="009E3510">
        <w:rPr>
          <w:rFonts w:ascii="Times New Roman" w:hAnsi="Times New Roman" w:cs="Times New Roman"/>
          <w:sz w:val="24"/>
          <w:szCs w:val="24"/>
        </w:rPr>
        <w:t xml:space="preserve">00 pesos mexicanos, </w:t>
      </w:r>
      <w:r w:rsidR="004F1053">
        <w:rPr>
          <w:rFonts w:ascii="Times New Roman" w:hAnsi="Times New Roman" w:cs="Times New Roman"/>
          <w:sz w:val="24"/>
          <w:szCs w:val="24"/>
        </w:rPr>
        <w:t xml:space="preserve">lo que da como resultado </w:t>
      </w:r>
      <w:r w:rsidRPr="009E3510">
        <w:rPr>
          <w:rFonts w:ascii="Times New Roman" w:hAnsi="Times New Roman" w:cs="Times New Roman"/>
          <w:sz w:val="24"/>
          <w:szCs w:val="24"/>
        </w:rPr>
        <w:t>una base gravable de 2</w:t>
      </w:r>
      <w:r w:rsidR="004F1053">
        <w:rPr>
          <w:rFonts w:ascii="Times New Roman" w:hAnsi="Times New Roman" w:cs="Times New Roman"/>
          <w:sz w:val="24"/>
          <w:szCs w:val="24"/>
        </w:rPr>
        <w:t> </w:t>
      </w:r>
      <w:r w:rsidR="00D13C6F">
        <w:rPr>
          <w:rFonts w:ascii="Times New Roman" w:hAnsi="Times New Roman" w:cs="Times New Roman"/>
          <w:sz w:val="24"/>
          <w:szCs w:val="24"/>
        </w:rPr>
        <w:t>311</w:t>
      </w:r>
      <w:r w:rsidR="004F1053">
        <w:rPr>
          <w:rFonts w:ascii="Times New Roman" w:hAnsi="Times New Roman" w:cs="Times New Roman"/>
          <w:sz w:val="24"/>
          <w:szCs w:val="24"/>
        </w:rPr>
        <w:t> </w:t>
      </w:r>
      <w:r w:rsidR="00D13C6F">
        <w:rPr>
          <w:rFonts w:ascii="Times New Roman" w:hAnsi="Times New Roman" w:cs="Times New Roman"/>
          <w:sz w:val="24"/>
          <w:szCs w:val="24"/>
        </w:rPr>
        <w:t>2</w:t>
      </w:r>
      <w:r w:rsidRPr="009E3510">
        <w:rPr>
          <w:rFonts w:ascii="Times New Roman" w:hAnsi="Times New Roman" w:cs="Times New Roman"/>
          <w:sz w:val="24"/>
          <w:szCs w:val="24"/>
        </w:rPr>
        <w:t>00</w:t>
      </w:r>
      <w:r w:rsidR="004F1053">
        <w:rPr>
          <w:rFonts w:ascii="Times New Roman" w:hAnsi="Times New Roman" w:cs="Times New Roman"/>
          <w:sz w:val="24"/>
          <w:szCs w:val="24"/>
        </w:rPr>
        <w:t>,</w:t>
      </w:r>
      <w:r w:rsidRPr="009E3510">
        <w:rPr>
          <w:rFonts w:ascii="Times New Roman" w:hAnsi="Times New Roman" w:cs="Times New Roman"/>
          <w:sz w:val="24"/>
          <w:szCs w:val="24"/>
        </w:rPr>
        <w:t xml:space="preserve"> la cual sirve de base para calcular el ISR </w:t>
      </w:r>
      <w:r w:rsidR="001F5B2C" w:rsidRPr="009E3510">
        <w:rPr>
          <w:rFonts w:ascii="Times New Roman" w:hAnsi="Times New Roman" w:cs="Times New Roman"/>
          <w:sz w:val="24"/>
          <w:szCs w:val="24"/>
        </w:rPr>
        <w:t>a</w:t>
      </w:r>
      <w:r w:rsidRPr="009E3510">
        <w:rPr>
          <w:rFonts w:ascii="Times New Roman" w:hAnsi="Times New Roman" w:cs="Times New Roman"/>
          <w:sz w:val="24"/>
          <w:szCs w:val="24"/>
        </w:rPr>
        <w:t xml:space="preserve">nual por la cantidad de </w:t>
      </w:r>
      <w:r w:rsidR="00D13C6F">
        <w:rPr>
          <w:rFonts w:ascii="Times New Roman" w:hAnsi="Times New Roman" w:cs="Times New Roman"/>
          <w:sz w:val="24"/>
          <w:szCs w:val="24"/>
        </w:rPr>
        <w:t>682</w:t>
      </w:r>
      <w:r w:rsidR="004F1053">
        <w:rPr>
          <w:rFonts w:ascii="Times New Roman" w:hAnsi="Times New Roman" w:cs="Times New Roman"/>
          <w:sz w:val="24"/>
          <w:szCs w:val="24"/>
        </w:rPr>
        <w:t> </w:t>
      </w:r>
      <w:r w:rsidR="00D13C6F">
        <w:rPr>
          <w:rFonts w:ascii="Times New Roman" w:hAnsi="Times New Roman" w:cs="Times New Roman"/>
          <w:sz w:val="24"/>
          <w:szCs w:val="24"/>
        </w:rPr>
        <w:t>963</w:t>
      </w:r>
      <w:r w:rsidR="00DA2F79">
        <w:rPr>
          <w:rFonts w:ascii="Times New Roman" w:hAnsi="Times New Roman" w:cs="Times New Roman"/>
          <w:sz w:val="24"/>
          <w:szCs w:val="24"/>
        </w:rPr>
        <w:t xml:space="preserve"> </w:t>
      </w:r>
      <w:r w:rsidR="00AB6664" w:rsidRPr="009E3510">
        <w:rPr>
          <w:rFonts w:ascii="Times New Roman" w:hAnsi="Times New Roman" w:cs="Times New Roman"/>
          <w:sz w:val="24"/>
          <w:szCs w:val="24"/>
        </w:rPr>
        <w:t>pesos mexicanos, lo que representa 17</w:t>
      </w:r>
      <w:r w:rsidR="00E6501B" w:rsidRPr="009E3510">
        <w:rPr>
          <w:rFonts w:ascii="Times New Roman" w:hAnsi="Times New Roman" w:cs="Times New Roman"/>
          <w:sz w:val="24"/>
          <w:szCs w:val="24"/>
        </w:rPr>
        <w:t>.</w:t>
      </w:r>
      <w:r w:rsidR="00D13C6F">
        <w:rPr>
          <w:rFonts w:ascii="Times New Roman" w:hAnsi="Times New Roman" w:cs="Times New Roman"/>
          <w:sz w:val="24"/>
          <w:szCs w:val="24"/>
        </w:rPr>
        <w:t>07</w:t>
      </w:r>
      <w:r w:rsidR="004F1053">
        <w:rPr>
          <w:rFonts w:ascii="Times New Roman" w:hAnsi="Times New Roman" w:cs="Times New Roman"/>
          <w:sz w:val="24"/>
          <w:szCs w:val="24"/>
        </w:rPr>
        <w:t> </w:t>
      </w:r>
      <w:r w:rsidR="00E6501B" w:rsidRPr="009E3510">
        <w:rPr>
          <w:rFonts w:ascii="Times New Roman" w:hAnsi="Times New Roman" w:cs="Times New Roman"/>
          <w:sz w:val="24"/>
          <w:szCs w:val="24"/>
        </w:rPr>
        <w:t>% sobre los ingresos totales</w:t>
      </w:r>
      <w:r w:rsidR="004F1053">
        <w:rPr>
          <w:rFonts w:ascii="Times New Roman" w:hAnsi="Times New Roman" w:cs="Times New Roman"/>
          <w:sz w:val="24"/>
          <w:szCs w:val="24"/>
        </w:rPr>
        <w:t>.</w:t>
      </w:r>
      <w:r w:rsidR="004F1053" w:rsidRPr="009E3510">
        <w:rPr>
          <w:rFonts w:ascii="Times New Roman" w:hAnsi="Times New Roman" w:cs="Times New Roman"/>
          <w:sz w:val="24"/>
          <w:szCs w:val="24"/>
        </w:rPr>
        <w:t xml:space="preserve"> </w:t>
      </w:r>
      <w:r w:rsidR="004F1053">
        <w:rPr>
          <w:rFonts w:ascii="Times New Roman" w:hAnsi="Times New Roman" w:cs="Times New Roman"/>
          <w:sz w:val="24"/>
          <w:szCs w:val="24"/>
        </w:rPr>
        <w:t xml:space="preserve">Sin duda </w:t>
      </w:r>
      <w:r w:rsidR="00E6501B" w:rsidRPr="009E3510">
        <w:rPr>
          <w:rFonts w:ascii="Times New Roman" w:hAnsi="Times New Roman" w:cs="Times New Roman"/>
          <w:sz w:val="24"/>
          <w:szCs w:val="24"/>
        </w:rPr>
        <w:t xml:space="preserve">esto provoca un </w:t>
      </w:r>
      <w:r w:rsidR="00E6501B" w:rsidRPr="009E3510">
        <w:rPr>
          <w:rFonts w:ascii="Times New Roman" w:hAnsi="Times New Roman" w:cs="Times New Roman"/>
          <w:sz w:val="24"/>
          <w:szCs w:val="24"/>
        </w:rPr>
        <w:lastRenderedPageBreak/>
        <w:t xml:space="preserve">efecto financiero negativo </w:t>
      </w:r>
      <w:r w:rsidR="004F1053">
        <w:rPr>
          <w:rFonts w:ascii="Times New Roman" w:hAnsi="Times New Roman" w:cs="Times New Roman"/>
          <w:sz w:val="24"/>
          <w:szCs w:val="24"/>
        </w:rPr>
        <w:t>en el</w:t>
      </w:r>
      <w:r w:rsidR="004F1053" w:rsidRPr="009E3510">
        <w:rPr>
          <w:rFonts w:ascii="Times New Roman" w:hAnsi="Times New Roman" w:cs="Times New Roman"/>
          <w:sz w:val="24"/>
          <w:szCs w:val="24"/>
        </w:rPr>
        <w:t xml:space="preserve"> </w:t>
      </w:r>
      <w:r w:rsidR="00E6501B" w:rsidRPr="009E3510">
        <w:rPr>
          <w:rFonts w:ascii="Times New Roman" w:hAnsi="Times New Roman" w:cs="Times New Roman"/>
          <w:sz w:val="24"/>
          <w:szCs w:val="24"/>
        </w:rPr>
        <w:t>contribuyente, ya que tiene que destinar un porcentaje significativo de sus ingresos al pago del ISR.</w:t>
      </w:r>
    </w:p>
    <w:p w14:paraId="0306DCA9" w14:textId="2F0456E2" w:rsidR="003D21C7" w:rsidRPr="009E3510" w:rsidRDefault="008D1E39"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00D13C6F">
        <w:rPr>
          <w:rFonts w:ascii="Times New Roman" w:hAnsi="Times New Roman" w:cs="Times New Roman"/>
          <w:sz w:val="24"/>
          <w:szCs w:val="24"/>
        </w:rPr>
        <w:t>os artículo</w:t>
      </w:r>
      <w:r w:rsidR="0085413F">
        <w:rPr>
          <w:rFonts w:ascii="Times New Roman" w:hAnsi="Times New Roman" w:cs="Times New Roman"/>
          <w:sz w:val="24"/>
          <w:szCs w:val="24"/>
        </w:rPr>
        <w:t>s</w:t>
      </w:r>
      <w:r w:rsidR="00D13C6F">
        <w:rPr>
          <w:rFonts w:ascii="Times New Roman" w:hAnsi="Times New Roman" w:cs="Times New Roman"/>
          <w:sz w:val="24"/>
          <w:szCs w:val="24"/>
        </w:rPr>
        <w:t xml:space="preserve"> 92 y 108 de la LISR</w:t>
      </w:r>
      <w:r w:rsidR="00596FEF">
        <w:rPr>
          <w:rFonts w:ascii="Times New Roman" w:hAnsi="Times New Roman" w:cs="Times New Roman"/>
          <w:sz w:val="24"/>
          <w:szCs w:val="24"/>
        </w:rPr>
        <w:t xml:space="preserve"> </w:t>
      </w:r>
      <w:r w:rsidR="00D13C6F">
        <w:rPr>
          <w:rFonts w:ascii="Times New Roman" w:hAnsi="Times New Roman" w:cs="Times New Roman"/>
          <w:sz w:val="24"/>
          <w:szCs w:val="24"/>
        </w:rPr>
        <w:t>establece</w:t>
      </w:r>
      <w:r>
        <w:rPr>
          <w:rFonts w:ascii="Times New Roman" w:hAnsi="Times New Roman" w:cs="Times New Roman"/>
          <w:sz w:val="24"/>
          <w:szCs w:val="24"/>
        </w:rPr>
        <w:t>n</w:t>
      </w:r>
      <w:r w:rsidR="00D13C6F">
        <w:rPr>
          <w:rFonts w:ascii="Times New Roman" w:hAnsi="Times New Roman" w:cs="Times New Roman"/>
          <w:sz w:val="24"/>
          <w:szCs w:val="24"/>
        </w:rPr>
        <w:t xml:space="preserve"> la posibilidad de </w:t>
      </w:r>
      <w:r w:rsidR="001A3905" w:rsidRPr="009E3510">
        <w:rPr>
          <w:rFonts w:ascii="Times New Roman" w:hAnsi="Times New Roman" w:cs="Times New Roman"/>
          <w:sz w:val="24"/>
          <w:szCs w:val="24"/>
        </w:rPr>
        <w:t xml:space="preserve">disminuir de manera considerable la carga fiscal </w:t>
      </w:r>
      <w:r w:rsidR="001F5B2C" w:rsidRPr="009E3510">
        <w:rPr>
          <w:rFonts w:ascii="Times New Roman" w:hAnsi="Times New Roman" w:cs="Times New Roman"/>
          <w:sz w:val="24"/>
          <w:szCs w:val="24"/>
        </w:rPr>
        <w:t>respecto al</w:t>
      </w:r>
      <w:r w:rsidR="001A3905" w:rsidRPr="009E3510">
        <w:rPr>
          <w:rFonts w:ascii="Times New Roman" w:hAnsi="Times New Roman" w:cs="Times New Roman"/>
          <w:sz w:val="24"/>
          <w:szCs w:val="24"/>
        </w:rPr>
        <w:t xml:space="preserve"> monto del ISR a cargo del contribuyente</w:t>
      </w:r>
      <w:r>
        <w:rPr>
          <w:rFonts w:ascii="Times New Roman" w:hAnsi="Times New Roman" w:cs="Times New Roman"/>
          <w:sz w:val="24"/>
          <w:szCs w:val="24"/>
        </w:rPr>
        <w:t>.</w:t>
      </w:r>
      <w:r w:rsidRPr="009E3510">
        <w:rPr>
          <w:rFonts w:ascii="Times New Roman" w:hAnsi="Times New Roman" w:cs="Times New Roman"/>
          <w:sz w:val="24"/>
          <w:szCs w:val="24"/>
        </w:rPr>
        <w:t xml:space="preserve"> </w:t>
      </w:r>
      <w:r>
        <w:rPr>
          <w:rFonts w:ascii="Times New Roman" w:hAnsi="Times New Roman" w:cs="Times New Roman"/>
          <w:sz w:val="24"/>
          <w:szCs w:val="24"/>
        </w:rPr>
        <w:t>E</w:t>
      </w:r>
      <w:r w:rsidRPr="009E3510">
        <w:rPr>
          <w:rFonts w:ascii="Times New Roman" w:hAnsi="Times New Roman" w:cs="Times New Roman"/>
          <w:sz w:val="24"/>
          <w:szCs w:val="24"/>
        </w:rPr>
        <w:t xml:space="preserve">n </w:t>
      </w:r>
      <w:r w:rsidR="001A3905" w:rsidRPr="009E3510">
        <w:rPr>
          <w:rFonts w:ascii="Times New Roman" w:hAnsi="Times New Roman" w:cs="Times New Roman"/>
          <w:sz w:val="24"/>
          <w:szCs w:val="24"/>
        </w:rPr>
        <w:t>términos prácticos</w:t>
      </w:r>
      <w:r>
        <w:rPr>
          <w:rFonts w:ascii="Times New Roman" w:hAnsi="Times New Roman" w:cs="Times New Roman"/>
          <w:sz w:val="24"/>
          <w:szCs w:val="24"/>
        </w:rPr>
        <w:t>,</w:t>
      </w:r>
      <w:r w:rsidR="001A3905" w:rsidRPr="009E3510">
        <w:rPr>
          <w:rFonts w:ascii="Times New Roman" w:hAnsi="Times New Roman" w:cs="Times New Roman"/>
          <w:sz w:val="24"/>
          <w:szCs w:val="24"/>
        </w:rPr>
        <w:t xml:space="preserve"> consiste en dividir los ingresos gravados y las deducciones autorizadas derivado</w:t>
      </w:r>
      <w:r w:rsidR="00D65A44">
        <w:rPr>
          <w:rFonts w:ascii="Times New Roman" w:hAnsi="Times New Roman" w:cs="Times New Roman"/>
          <w:sz w:val="24"/>
          <w:szCs w:val="24"/>
        </w:rPr>
        <w:t>s</w:t>
      </w:r>
      <w:r w:rsidR="001A3905" w:rsidRPr="009E3510">
        <w:rPr>
          <w:rFonts w:ascii="Times New Roman" w:hAnsi="Times New Roman" w:cs="Times New Roman"/>
          <w:sz w:val="24"/>
          <w:szCs w:val="24"/>
        </w:rPr>
        <w:t xml:space="preserve"> de las actividades empresariales a través de la copropiedad entre el número de los copropietarios, </w:t>
      </w:r>
      <w:r w:rsidR="003C6C81">
        <w:rPr>
          <w:rFonts w:ascii="Times New Roman" w:hAnsi="Times New Roman" w:cs="Times New Roman"/>
          <w:sz w:val="24"/>
          <w:szCs w:val="24"/>
        </w:rPr>
        <w:t>de entre quienes</w:t>
      </w:r>
      <w:r w:rsidR="001A3905" w:rsidRPr="009E3510">
        <w:rPr>
          <w:rFonts w:ascii="Times New Roman" w:hAnsi="Times New Roman" w:cs="Times New Roman"/>
          <w:sz w:val="24"/>
          <w:szCs w:val="24"/>
        </w:rPr>
        <w:t xml:space="preserve"> uno de ellos </w:t>
      </w:r>
      <w:r w:rsidR="003C6C81">
        <w:rPr>
          <w:rFonts w:ascii="Times New Roman" w:hAnsi="Times New Roman" w:cs="Times New Roman"/>
          <w:sz w:val="24"/>
          <w:szCs w:val="24"/>
        </w:rPr>
        <w:t>ser</w:t>
      </w:r>
      <w:r w:rsidR="00D65A44">
        <w:rPr>
          <w:rFonts w:ascii="Times New Roman" w:hAnsi="Times New Roman" w:cs="Times New Roman"/>
          <w:sz w:val="24"/>
          <w:szCs w:val="24"/>
        </w:rPr>
        <w:t>á</w:t>
      </w:r>
      <w:r w:rsidR="003C6C81">
        <w:rPr>
          <w:rFonts w:ascii="Times New Roman" w:hAnsi="Times New Roman" w:cs="Times New Roman"/>
          <w:sz w:val="24"/>
          <w:szCs w:val="24"/>
        </w:rPr>
        <w:t xml:space="preserve"> nombrado </w:t>
      </w:r>
      <w:r w:rsidR="001A3905" w:rsidRPr="009E3510">
        <w:rPr>
          <w:rFonts w:ascii="Times New Roman" w:hAnsi="Times New Roman" w:cs="Times New Roman"/>
          <w:sz w:val="24"/>
          <w:szCs w:val="24"/>
        </w:rPr>
        <w:t>como representante común y el cual tendrá la obligación de determinar y pagar el ISR correspondiente a la copropiedad.</w:t>
      </w:r>
    </w:p>
    <w:p w14:paraId="31D68501" w14:textId="12672641" w:rsidR="001A3905" w:rsidRPr="009E3510" w:rsidRDefault="003D21C7"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Derivado del estudio analítico y exploratorio de las leyes fiscales, </w:t>
      </w:r>
      <w:r w:rsidR="0021527B" w:rsidRPr="009E3510">
        <w:rPr>
          <w:rFonts w:ascii="Times New Roman" w:hAnsi="Times New Roman" w:cs="Times New Roman"/>
          <w:sz w:val="24"/>
          <w:szCs w:val="24"/>
        </w:rPr>
        <w:t>en el caso particular de la cop</w:t>
      </w:r>
      <w:r w:rsidRPr="009E3510">
        <w:rPr>
          <w:rFonts w:ascii="Times New Roman" w:hAnsi="Times New Roman" w:cs="Times New Roman"/>
          <w:sz w:val="24"/>
          <w:szCs w:val="24"/>
        </w:rPr>
        <w:t>r</w:t>
      </w:r>
      <w:r w:rsidR="0021527B" w:rsidRPr="009E3510">
        <w:rPr>
          <w:rFonts w:ascii="Times New Roman" w:hAnsi="Times New Roman" w:cs="Times New Roman"/>
          <w:sz w:val="24"/>
          <w:szCs w:val="24"/>
        </w:rPr>
        <w:t>opiedad empresarial, se aborda un estudio de caso que permite determinar los efectos fiscales respecto al ISR a cargo de los contribuyentes que tributan en el régimen de las personas físicas que realizan actividades empresariales y profesionales de conformidad a la LISR vigente.</w:t>
      </w:r>
    </w:p>
    <w:p w14:paraId="1A86BCE4" w14:textId="0E983BF6" w:rsidR="00A6046B" w:rsidRPr="009E3510" w:rsidRDefault="001A3905"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Con los mismos</w:t>
      </w:r>
      <w:r w:rsidR="0003719B" w:rsidRPr="009E3510">
        <w:rPr>
          <w:rFonts w:ascii="Times New Roman" w:hAnsi="Times New Roman" w:cs="Times New Roman"/>
          <w:sz w:val="24"/>
          <w:szCs w:val="24"/>
        </w:rPr>
        <w:t xml:space="preserve"> importes respecto de los ingresos gravados y las deducciones</w:t>
      </w:r>
      <w:r w:rsidR="00D13C6F">
        <w:rPr>
          <w:rFonts w:ascii="Times New Roman" w:hAnsi="Times New Roman" w:cs="Times New Roman"/>
          <w:sz w:val="24"/>
          <w:szCs w:val="24"/>
        </w:rPr>
        <w:t xml:space="preserve"> autorizadas para efectos</w:t>
      </w:r>
      <w:r w:rsidR="0003719B" w:rsidRPr="009E3510">
        <w:rPr>
          <w:rFonts w:ascii="Times New Roman" w:hAnsi="Times New Roman" w:cs="Times New Roman"/>
          <w:sz w:val="24"/>
          <w:szCs w:val="24"/>
        </w:rPr>
        <w:t xml:space="preserve"> fiscales </w:t>
      </w:r>
      <w:r w:rsidRPr="009E3510">
        <w:rPr>
          <w:rFonts w:ascii="Times New Roman" w:hAnsi="Times New Roman" w:cs="Times New Roman"/>
          <w:sz w:val="24"/>
          <w:szCs w:val="24"/>
        </w:rPr>
        <w:t>que tuvo el contribuyente en el año 20</w:t>
      </w:r>
      <w:r w:rsidR="0003719B" w:rsidRPr="009E3510">
        <w:rPr>
          <w:rFonts w:ascii="Times New Roman" w:hAnsi="Times New Roman" w:cs="Times New Roman"/>
          <w:sz w:val="24"/>
          <w:szCs w:val="24"/>
        </w:rPr>
        <w:t>21</w:t>
      </w:r>
      <w:r w:rsidRPr="009E3510">
        <w:rPr>
          <w:rFonts w:ascii="Times New Roman" w:hAnsi="Times New Roman" w:cs="Times New Roman"/>
          <w:sz w:val="24"/>
          <w:szCs w:val="24"/>
        </w:rPr>
        <w:t xml:space="preserve">, se implementa </w:t>
      </w:r>
      <w:r w:rsidR="0003719B" w:rsidRPr="009E3510">
        <w:rPr>
          <w:rFonts w:ascii="Times New Roman" w:hAnsi="Times New Roman" w:cs="Times New Roman"/>
          <w:sz w:val="24"/>
          <w:szCs w:val="24"/>
        </w:rPr>
        <w:t>una</w:t>
      </w:r>
      <w:r w:rsidRPr="009E3510">
        <w:rPr>
          <w:rFonts w:ascii="Times New Roman" w:hAnsi="Times New Roman" w:cs="Times New Roman"/>
          <w:sz w:val="24"/>
          <w:szCs w:val="24"/>
        </w:rPr>
        <w:t xml:space="preserve"> estrategia de copropiedad </w:t>
      </w:r>
      <w:r w:rsidR="00D13C6F">
        <w:rPr>
          <w:rFonts w:ascii="Times New Roman" w:hAnsi="Times New Roman" w:cs="Times New Roman"/>
          <w:sz w:val="24"/>
          <w:szCs w:val="24"/>
        </w:rPr>
        <w:t>empresarial</w:t>
      </w:r>
      <w:r w:rsidR="003C6C81">
        <w:rPr>
          <w:rFonts w:ascii="Times New Roman" w:hAnsi="Times New Roman" w:cs="Times New Roman"/>
          <w:sz w:val="24"/>
          <w:szCs w:val="24"/>
        </w:rPr>
        <w:t>,</w:t>
      </w:r>
      <w:r w:rsidR="00D13C6F">
        <w:rPr>
          <w:rFonts w:ascii="Times New Roman" w:hAnsi="Times New Roman" w:cs="Times New Roman"/>
          <w:sz w:val="24"/>
          <w:szCs w:val="24"/>
        </w:rPr>
        <w:t xml:space="preserve"> </w:t>
      </w:r>
      <w:r w:rsidR="003C6C81">
        <w:rPr>
          <w:rFonts w:ascii="Times New Roman" w:hAnsi="Times New Roman" w:cs="Times New Roman"/>
          <w:sz w:val="24"/>
          <w:szCs w:val="24"/>
        </w:rPr>
        <w:t xml:space="preserve">conformada por </w:t>
      </w:r>
      <w:r w:rsidR="00A6046B" w:rsidRPr="009E3510">
        <w:rPr>
          <w:rFonts w:ascii="Times New Roman" w:hAnsi="Times New Roman" w:cs="Times New Roman"/>
          <w:sz w:val="24"/>
          <w:szCs w:val="24"/>
        </w:rPr>
        <w:t>cinco</w:t>
      </w:r>
      <w:r w:rsidRPr="009E3510">
        <w:rPr>
          <w:rFonts w:ascii="Times New Roman" w:hAnsi="Times New Roman" w:cs="Times New Roman"/>
          <w:sz w:val="24"/>
          <w:szCs w:val="24"/>
        </w:rPr>
        <w:t xml:space="preserve"> copropietarios afectos a la actividad empresarial</w:t>
      </w:r>
      <w:r w:rsidR="003C6C81">
        <w:rPr>
          <w:rFonts w:ascii="Times New Roman" w:hAnsi="Times New Roman" w:cs="Times New Roman"/>
          <w:sz w:val="24"/>
          <w:szCs w:val="24"/>
        </w:rPr>
        <w:t>.</w:t>
      </w:r>
      <w:r w:rsidR="003C6C81" w:rsidRPr="009E3510">
        <w:rPr>
          <w:rFonts w:ascii="Times New Roman" w:hAnsi="Times New Roman" w:cs="Times New Roman"/>
          <w:sz w:val="24"/>
          <w:szCs w:val="24"/>
        </w:rPr>
        <w:t xml:space="preserve"> </w:t>
      </w:r>
      <w:r w:rsidR="003C6C81">
        <w:rPr>
          <w:rFonts w:ascii="Times New Roman" w:hAnsi="Times New Roman" w:cs="Times New Roman"/>
          <w:sz w:val="24"/>
          <w:szCs w:val="24"/>
        </w:rPr>
        <w:t>E</w:t>
      </w:r>
      <w:r w:rsidR="003C6C81" w:rsidRPr="009E3510">
        <w:rPr>
          <w:rFonts w:ascii="Times New Roman" w:hAnsi="Times New Roman" w:cs="Times New Roman"/>
          <w:sz w:val="24"/>
          <w:szCs w:val="24"/>
        </w:rPr>
        <w:t xml:space="preserve">l </w:t>
      </w:r>
      <w:r w:rsidRPr="009E3510">
        <w:rPr>
          <w:rFonts w:ascii="Times New Roman" w:hAnsi="Times New Roman" w:cs="Times New Roman"/>
          <w:sz w:val="24"/>
          <w:szCs w:val="24"/>
        </w:rPr>
        <w:t xml:space="preserve">monto del ISR </w:t>
      </w:r>
      <w:r w:rsidR="003C6C81">
        <w:rPr>
          <w:rFonts w:ascii="Times New Roman" w:hAnsi="Times New Roman" w:cs="Times New Roman"/>
          <w:sz w:val="24"/>
          <w:szCs w:val="24"/>
        </w:rPr>
        <w:t>a</w:t>
      </w:r>
      <w:r w:rsidR="003C6C81" w:rsidRPr="009E3510">
        <w:rPr>
          <w:rFonts w:ascii="Times New Roman" w:hAnsi="Times New Roman" w:cs="Times New Roman"/>
          <w:sz w:val="24"/>
          <w:szCs w:val="24"/>
        </w:rPr>
        <w:t xml:space="preserve">nual </w:t>
      </w:r>
      <w:r w:rsidRPr="009E3510">
        <w:rPr>
          <w:rFonts w:ascii="Times New Roman" w:hAnsi="Times New Roman" w:cs="Times New Roman"/>
          <w:sz w:val="24"/>
          <w:szCs w:val="24"/>
        </w:rPr>
        <w:t>de cada uno de los copropietarios asciend</w:t>
      </w:r>
      <w:r w:rsidR="00A6046B" w:rsidRPr="009E3510">
        <w:rPr>
          <w:rFonts w:ascii="Times New Roman" w:hAnsi="Times New Roman" w:cs="Times New Roman"/>
          <w:sz w:val="24"/>
          <w:szCs w:val="24"/>
        </w:rPr>
        <w:t>e a la cantidad de</w:t>
      </w:r>
      <w:r w:rsidR="00596FEF">
        <w:rPr>
          <w:rFonts w:ascii="Times New Roman" w:hAnsi="Times New Roman" w:cs="Times New Roman"/>
          <w:sz w:val="24"/>
          <w:szCs w:val="24"/>
        </w:rPr>
        <w:t xml:space="preserve"> </w:t>
      </w:r>
      <w:r w:rsidR="005C51BF" w:rsidRPr="009E3510">
        <w:rPr>
          <w:rFonts w:ascii="Times New Roman" w:hAnsi="Times New Roman" w:cs="Times New Roman"/>
          <w:sz w:val="24"/>
          <w:szCs w:val="24"/>
        </w:rPr>
        <w:t>8</w:t>
      </w:r>
      <w:r w:rsidR="00CC76D8">
        <w:rPr>
          <w:rFonts w:ascii="Times New Roman" w:hAnsi="Times New Roman" w:cs="Times New Roman"/>
          <w:sz w:val="24"/>
          <w:szCs w:val="24"/>
        </w:rPr>
        <w:t>4</w:t>
      </w:r>
      <w:r w:rsidR="003C6C81">
        <w:rPr>
          <w:rFonts w:ascii="Times New Roman" w:hAnsi="Times New Roman" w:cs="Times New Roman"/>
          <w:sz w:val="24"/>
          <w:szCs w:val="24"/>
        </w:rPr>
        <w:t> </w:t>
      </w:r>
      <w:r w:rsidR="00CC76D8">
        <w:rPr>
          <w:rFonts w:ascii="Times New Roman" w:hAnsi="Times New Roman" w:cs="Times New Roman"/>
          <w:sz w:val="24"/>
          <w:szCs w:val="24"/>
        </w:rPr>
        <w:t>429</w:t>
      </w:r>
      <w:r w:rsidR="00B36584">
        <w:rPr>
          <w:rFonts w:ascii="Times New Roman" w:hAnsi="Times New Roman" w:cs="Times New Roman"/>
          <w:sz w:val="24"/>
          <w:szCs w:val="24"/>
        </w:rPr>
        <w:t xml:space="preserve"> </w:t>
      </w:r>
      <w:r w:rsidR="00A6046B" w:rsidRPr="009E3510">
        <w:rPr>
          <w:rFonts w:ascii="Times New Roman" w:hAnsi="Times New Roman" w:cs="Times New Roman"/>
          <w:sz w:val="24"/>
          <w:szCs w:val="24"/>
        </w:rPr>
        <w:t>pesos mexicanos</w:t>
      </w:r>
      <w:r w:rsidR="003C6C81">
        <w:rPr>
          <w:rFonts w:ascii="Times New Roman" w:hAnsi="Times New Roman" w:cs="Times New Roman"/>
          <w:sz w:val="24"/>
          <w:szCs w:val="24"/>
        </w:rPr>
        <w:t>.</w:t>
      </w:r>
      <w:r w:rsidR="003C6C81" w:rsidRPr="009E3510">
        <w:rPr>
          <w:rFonts w:ascii="Times New Roman" w:hAnsi="Times New Roman" w:cs="Times New Roman"/>
          <w:sz w:val="24"/>
          <w:szCs w:val="24"/>
        </w:rPr>
        <w:t xml:space="preserve"> </w:t>
      </w:r>
      <w:r w:rsidR="003C6C81">
        <w:rPr>
          <w:rFonts w:ascii="Times New Roman" w:hAnsi="Times New Roman" w:cs="Times New Roman"/>
          <w:sz w:val="24"/>
          <w:szCs w:val="24"/>
        </w:rPr>
        <w:t>C</w:t>
      </w:r>
      <w:r w:rsidR="003C6C81" w:rsidRPr="009E3510">
        <w:rPr>
          <w:rFonts w:ascii="Times New Roman" w:hAnsi="Times New Roman" w:cs="Times New Roman"/>
          <w:sz w:val="24"/>
          <w:szCs w:val="24"/>
        </w:rPr>
        <w:t xml:space="preserve">omo </w:t>
      </w:r>
      <w:r w:rsidR="009660BE">
        <w:rPr>
          <w:rFonts w:ascii="Times New Roman" w:hAnsi="Times New Roman" w:cs="Times New Roman"/>
          <w:sz w:val="24"/>
          <w:szCs w:val="24"/>
        </w:rPr>
        <w:t xml:space="preserve">la </w:t>
      </w:r>
      <w:r w:rsidR="00A6046B" w:rsidRPr="009E3510">
        <w:rPr>
          <w:rFonts w:ascii="Times New Roman" w:hAnsi="Times New Roman" w:cs="Times New Roman"/>
          <w:sz w:val="24"/>
          <w:szCs w:val="24"/>
        </w:rPr>
        <w:t xml:space="preserve">copropiedad </w:t>
      </w:r>
      <w:r w:rsidR="009660BE" w:rsidRPr="009E3510">
        <w:rPr>
          <w:rFonts w:ascii="Times New Roman" w:hAnsi="Times New Roman" w:cs="Times New Roman"/>
          <w:sz w:val="24"/>
          <w:szCs w:val="24"/>
        </w:rPr>
        <w:t xml:space="preserve">está integrada </w:t>
      </w:r>
      <w:r w:rsidR="003C6C81">
        <w:rPr>
          <w:rFonts w:ascii="Times New Roman" w:hAnsi="Times New Roman" w:cs="Times New Roman"/>
          <w:sz w:val="24"/>
          <w:szCs w:val="24"/>
        </w:rPr>
        <w:t>de</w:t>
      </w:r>
      <w:r w:rsidR="003C6C81" w:rsidRPr="009E3510">
        <w:rPr>
          <w:rFonts w:ascii="Times New Roman" w:hAnsi="Times New Roman" w:cs="Times New Roman"/>
          <w:sz w:val="24"/>
          <w:szCs w:val="24"/>
        </w:rPr>
        <w:t xml:space="preserve"> </w:t>
      </w:r>
      <w:r w:rsidR="00A6046B" w:rsidRPr="009E3510">
        <w:rPr>
          <w:rFonts w:ascii="Times New Roman" w:hAnsi="Times New Roman" w:cs="Times New Roman"/>
          <w:sz w:val="24"/>
          <w:szCs w:val="24"/>
        </w:rPr>
        <w:t>cinco copropietarios</w:t>
      </w:r>
      <w:r w:rsidR="003C6C81">
        <w:rPr>
          <w:rFonts w:ascii="Times New Roman" w:hAnsi="Times New Roman" w:cs="Times New Roman"/>
          <w:sz w:val="24"/>
          <w:szCs w:val="24"/>
        </w:rPr>
        <w:t>,</w:t>
      </w:r>
      <w:r w:rsidR="00A6046B" w:rsidRPr="009E3510">
        <w:rPr>
          <w:rFonts w:ascii="Times New Roman" w:hAnsi="Times New Roman" w:cs="Times New Roman"/>
          <w:sz w:val="24"/>
          <w:szCs w:val="24"/>
        </w:rPr>
        <w:t xml:space="preserve"> el monto total es de </w:t>
      </w:r>
      <w:r w:rsidR="005C51BF" w:rsidRPr="009E3510">
        <w:rPr>
          <w:rFonts w:ascii="Times New Roman" w:hAnsi="Times New Roman" w:cs="Times New Roman"/>
          <w:sz w:val="24"/>
          <w:szCs w:val="24"/>
        </w:rPr>
        <w:t>4</w:t>
      </w:r>
      <w:r w:rsidR="00F821DF">
        <w:rPr>
          <w:rFonts w:ascii="Times New Roman" w:hAnsi="Times New Roman" w:cs="Times New Roman"/>
          <w:sz w:val="24"/>
          <w:szCs w:val="24"/>
        </w:rPr>
        <w:t>22</w:t>
      </w:r>
      <w:r w:rsidR="003C6C81">
        <w:rPr>
          <w:rFonts w:ascii="Times New Roman" w:hAnsi="Times New Roman" w:cs="Times New Roman"/>
          <w:sz w:val="24"/>
          <w:szCs w:val="24"/>
        </w:rPr>
        <w:t> </w:t>
      </w:r>
      <w:r w:rsidR="005C51BF" w:rsidRPr="009E3510">
        <w:rPr>
          <w:rFonts w:ascii="Times New Roman" w:hAnsi="Times New Roman" w:cs="Times New Roman"/>
          <w:sz w:val="24"/>
          <w:szCs w:val="24"/>
        </w:rPr>
        <w:t>1</w:t>
      </w:r>
      <w:r w:rsidR="00F821DF">
        <w:rPr>
          <w:rFonts w:ascii="Times New Roman" w:hAnsi="Times New Roman" w:cs="Times New Roman"/>
          <w:sz w:val="24"/>
          <w:szCs w:val="24"/>
        </w:rPr>
        <w:t>4</w:t>
      </w:r>
      <w:r w:rsidR="005C51BF" w:rsidRPr="009E3510">
        <w:rPr>
          <w:rFonts w:ascii="Times New Roman" w:hAnsi="Times New Roman" w:cs="Times New Roman"/>
          <w:sz w:val="24"/>
          <w:szCs w:val="24"/>
        </w:rPr>
        <w:t>7</w:t>
      </w:r>
      <w:r w:rsidR="00A6046B" w:rsidRPr="009E3510">
        <w:rPr>
          <w:rFonts w:ascii="Times New Roman" w:hAnsi="Times New Roman" w:cs="Times New Roman"/>
          <w:sz w:val="24"/>
          <w:szCs w:val="24"/>
        </w:rPr>
        <w:t xml:space="preserve"> pesos mexicanos</w:t>
      </w:r>
      <w:r w:rsidR="003C6C81">
        <w:rPr>
          <w:rFonts w:ascii="Times New Roman" w:hAnsi="Times New Roman" w:cs="Times New Roman"/>
          <w:sz w:val="24"/>
          <w:szCs w:val="24"/>
        </w:rPr>
        <w:t>.</w:t>
      </w:r>
      <w:r w:rsidR="003C6C81" w:rsidRPr="009E3510">
        <w:rPr>
          <w:rFonts w:ascii="Times New Roman" w:hAnsi="Times New Roman" w:cs="Times New Roman"/>
          <w:sz w:val="24"/>
          <w:szCs w:val="24"/>
        </w:rPr>
        <w:t xml:space="preserve"> </w:t>
      </w:r>
      <w:r w:rsidR="003C6C81">
        <w:rPr>
          <w:rFonts w:ascii="Times New Roman" w:hAnsi="Times New Roman" w:cs="Times New Roman"/>
          <w:sz w:val="24"/>
          <w:szCs w:val="24"/>
        </w:rPr>
        <w:t>E</w:t>
      </w:r>
      <w:r w:rsidR="003C6C81" w:rsidRPr="009E3510">
        <w:rPr>
          <w:rFonts w:ascii="Times New Roman" w:hAnsi="Times New Roman" w:cs="Times New Roman"/>
          <w:sz w:val="24"/>
          <w:szCs w:val="24"/>
        </w:rPr>
        <w:t xml:space="preserve">n </w:t>
      </w:r>
      <w:r w:rsidR="00A6046B" w:rsidRPr="009E3510">
        <w:rPr>
          <w:rFonts w:ascii="Times New Roman" w:hAnsi="Times New Roman" w:cs="Times New Roman"/>
          <w:sz w:val="24"/>
          <w:szCs w:val="24"/>
        </w:rPr>
        <w:t xml:space="preserve">este </w:t>
      </w:r>
      <w:r w:rsidR="003C6C81" w:rsidRPr="009E3510">
        <w:rPr>
          <w:rFonts w:ascii="Times New Roman" w:hAnsi="Times New Roman" w:cs="Times New Roman"/>
          <w:sz w:val="24"/>
          <w:szCs w:val="24"/>
        </w:rPr>
        <w:t>cas</w:t>
      </w:r>
      <w:r w:rsidR="003C6C81">
        <w:rPr>
          <w:rFonts w:ascii="Times New Roman" w:hAnsi="Times New Roman" w:cs="Times New Roman"/>
          <w:sz w:val="24"/>
          <w:szCs w:val="24"/>
        </w:rPr>
        <w:t>o,</w:t>
      </w:r>
      <w:r w:rsidR="003C6C81" w:rsidRPr="009E3510">
        <w:rPr>
          <w:rFonts w:ascii="Times New Roman" w:hAnsi="Times New Roman" w:cs="Times New Roman"/>
          <w:sz w:val="24"/>
          <w:szCs w:val="24"/>
        </w:rPr>
        <w:t xml:space="preserve"> </w:t>
      </w:r>
      <w:r w:rsidR="00A6046B" w:rsidRPr="009E3510">
        <w:rPr>
          <w:rFonts w:ascii="Times New Roman" w:hAnsi="Times New Roman" w:cs="Times New Roman"/>
          <w:sz w:val="24"/>
          <w:szCs w:val="24"/>
        </w:rPr>
        <w:t xml:space="preserve">el ISR </w:t>
      </w:r>
      <w:r w:rsidR="003C6C81">
        <w:rPr>
          <w:rFonts w:ascii="Times New Roman" w:hAnsi="Times New Roman" w:cs="Times New Roman"/>
          <w:sz w:val="24"/>
          <w:szCs w:val="24"/>
        </w:rPr>
        <w:t>a</w:t>
      </w:r>
      <w:r w:rsidR="003C6C81" w:rsidRPr="009E3510">
        <w:rPr>
          <w:rFonts w:ascii="Times New Roman" w:hAnsi="Times New Roman" w:cs="Times New Roman"/>
          <w:sz w:val="24"/>
          <w:szCs w:val="24"/>
        </w:rPr>
        <w:t xml:space="preserve">nual </w:t>
      </w:r>
      <w:r w:rsidR="00A6046B" w:rsidRPr="009E3510">
        <w:rPr>
          <w:rFonts w:ascii="Times New Roman" w:hAnsi="Times New Roman" w:cs="Times New Roman"/>
          <w:sz w:val="24"/>
          <w:szCs w:val="24"/>
        </w:rPr>
        <w:t>representa 1</w:t>
      </w:r>
      <w:r w:rsidR="005C51BF" w:rsidRPr="009E3510">
        <w:rPr>
          <w:rFonts w:ascii="Times New Roman" w:hAnsi="Times New Roman" w:cs="Times New Roman"/>
          <w:sz w:val="24"/>
          <w:szCs w:val="24"/>
        </w:rPr>
        <w:t>0</w:t>
      </w:r>
      <w:r w:rsidR="00A6046B" w:rsidRPr="009E3510">
        <w:rPr>
          <w:rFonts w:ascii="Times New Roman" w:hAnsi="Times New Roman" w:cs="Times New Roman"/>
          <w:sz w:val="24"/>
          <w:szCs w:val="24"/>
        </w:rPr>
        <w:t>.</w:t>
      </w:r>
      <w:r w:rsidR="00F821DF">
        <w:rPr>
          <w:rFonts w:ascii="Times New Roman" w:hAnsi="Times New Roman" w:cs="Times New Roman"/>
          <w:sz w:val="24"/>
          <w:szCs w:val="24"/>
        </w:rPr>
        <w:t>55</w:t>
      </w:r>
      <w:r w:rsidR="003C6C81">
        <w:rPr>
          <w:rFonts w:ascii="Times New Roman" w:hAnsi="Times New Roman" w:cs="Times New Roman"/>
          <w:sz w:val="24"/>
          <w:szCs w:val="24"/>
        </w:rPr>
        <w:t> </w:t>
      </w:r>
      <w:r w:rsidR="00A6046B" w:rsidRPr="009E3510">
        <w:rPr>
          <w:rFonts w:ascii="Times New Roman" w:hAnsi="Times New Roman" w:cs="Times New Roman"/>
          <w:sz w:val="24"/>
          <w:szCs w:val="24"/>
        </w:rPr>
        <w:t>% de los ingresos totales de la copropiedad</w:t>
      </w:r>
      <w:r w:rsidR="003C6C81">
        <w:rPr>
          <w:rFonts w:ascii="Times New Roman" w:hAnsi="Times New Roman" w:cs="Times New Roman"/>
          <w:sz w:val="24"/>
          <w:szCs w:val="24"/>
        </w:rPr>
        <w:t>.</w:t>
      </w:r>
      <w:r w:rsidR="003C6C81" w:rsidRPr="009E3510">
        <w:rPr>
          <w:rFonts w:ascii="Times New Roman" w:hAnsi="Times New Roman" w:cs="Times New Roman"/>
          <w:sz w:val="24"/>
          <w:szCs w:val="24"/>
        </w:rPr>
        <w:t xml:space="preserve"> </w:t>
      </w:r>
      <w:r w:rsidR="003C6C81">
        <w:rPr>
          <w:rFonts w:ascii="Times New Roman" w:hAnsi="Times New Roman" w:cs="Times New Roman"/>
          <w:sz w:val="24"/>
          <w:szCs w:val="24"/>
        </w:rPr>
        <w:t>E</w:t>
      </w:r>
      <w:r w:rsidR="003C6C81" w:rsidRPr="009E3510">
        <w:rPr>
          <w:rFonts w:ascii="Times New Roman" w:hAnsi="Times New Roman" w:cs="Times New Roman"/>
          <w:sz w:val="24"/>
          <w:szCs w:val="24"/>
        </w:rPr>
        <w:t xml:space="preserve">l </w:t>
      </w:r>
      <w:r w:rsidR="00A6046B" w:rsidRPr="009E3510">
        <w:rPr>
          <w:rFonts w:ascii="Times New Roman" w:hAnsi="Times New Roman" w:cs="Times New Roman"/>
          <w:sz w:val="24"/>
          <w:szCs w:val="24"/>
        </w:rPr>
        <w:t>efecto financiero es positivo</w:t>
      </w:r>
      <w:r w:rsidR="003C6C81">
        <w:rPr>
          <w:rFonts w:ascii="Times New Roman" w:hAnsi="Times New Roman" w:cs="Times New Roman"/>
          <w:sz w:val="24"/>
          <w:szCs w:val="24"/>
        </w:rPr>
        <w:t>,</w:t>
      </w:r>
      <w:r w:rsidR="00A6046B" w:rsidRPr="009E3510">
        <w:rPr>
          <w:rFonts w:ascii="Times New Roman" w:hAnsi="Times New Roman" w:cs="Times New Roman"/>
          <w:sz w:val="24"/>
          <w:szCs w:val="24"/>
        </w:rPr>
        <w:t xml:space="preserve"> ya que disminuye de manera importante la carga fiscal del contribuyente en </w:t>
      </w:r>
      <w:r w:rsidR="005C51BF" w:rsidRPr="009E3510">
        <w:rPr>
          <w:rFonts w:ascii="Times New Roman" w:hAnsi="Times New Roman" w:cs="Times New Roman"/>
          <w:sz w:val="24"/>
          <w:szCs w:val="24"/>
        </w:rPr>
        <w:t>6</w:t>
      </w:r>
      <w:r w:rsidR="00A6046B" w:rsidRPr="009E3510">
        <w:rPr>
          <w:rFonts w:ascii="Times New Roman" w:hAnsi="Times New Roman" w:cs="Times New Roman"/>
          <w:sz w:val="24"/>
          <w:szCs w:val="24"/>
        </w:rPr>
        <w:t>.</w:t>
      </w:r>
      <w:r w:rsidR="001812F1">
        <w:rPr>
          <w:rFonts w:ascii="Times New Roman" w:hAnsi="Times New Roman" w:cs="Times New Roman"/>
          <w:sz w:val="24"/>
          <w:szCs w:val="24"/>
        </w:rPr>
        <w:t>52</w:t>
      </w:r>
      <w:r w:rsidR="003C6C81">
        <w:rPr>
          <w:rFonts w:ascii="Times New Roman" w:hAnsi="Times New Roman" w:cs="Times New Roman"/>
          <w:sz w:val="24"/>
          <w:szCs w:val="24"/>
        </w:rPr>
        <w:t> </w:t>
      </w:r>
      <w:r w:rsidR="003C6C81" w:rsidRPr="009E3510">
        <w:rPr>
          <w:rFonts w:ascii="Times New Roman" w:hAnsi="Times New Roman" w:cs="Times New Roman"/>
          <w:sz w:val="24"/>
          <w:szCs w:val="24"/>
        </w:rPr>
        <w:t>%</w:t>
      </w:r>
      <w:r w:rsidR="003C6C81">
        <w:rPr>
          <w:rFonts w:ascii="Times New Roman" w:hAnsi="Times New Roman" w:cs="Times New Roman"/>
          <w:sz w:val="24"/>
          <w:szCs w:val="24"/>
        </w:rPr>
        <w:t>.</w:t>
      </w:r>
      <w:r w:rsidR="003C6C81" w:rsidRPr="009E3510">
        <w:rPr>
          <w:rFonts w:ascii="Times New Roman" w:hAnsi="Times New Roman" w:cs="Times New Roman"/>
          <w:sz w:val="24"/>
          <w:szCs w:val="24"/>
        </w:rPr>
        <w:t xml:space="preserve"> </w:t>
      </w:r>
      <w:r w:rsidR="003C6C81">
        <w:rPr>
          <w:rFonts w:ascii="Times New Roman" w:hAnsi="Times New Roman" w:cs="Times New Roman"/>
          <w:sz w:val="24"/>
          <w:szCs w:val="24"/>
        </w:rPr>
        <w:t>E</w:t>
      </w:r>
      <w:r w:rsidR="003C6C81" w:rsidRPr="009E3510">
        <w:rPr>
          <w:rFonts w:ascii="Times New Roman" w:hAnsi="Times New Roman" w:cs="Times New Roman"/>
          <w:sz w:val="24"/>
          <w:szCs w:val="24"/>
        </w:rPr>
        <w:t xml:space="preserve">n </w:t>
      </w:r>
      <w:r w:rsidR="005C51BF" w:rsidRPr="009E3510">
        <w:rPr>
          <w:rFonts w:ascii="Times New Roman" w:hAnsi="Times New Roman" w:cs="Times New Roman"/>
          <w:sz w:val="24"/>
          <w:szCs w:val="24"/>
        </w:rPr>
        <w:t>términos reales</w:t>
      </w:r>
      <w:r w:rsidR="003C6C81">
        <w:rPr>
          <w:rFonts w:ascii="Times New Roman" w:hAnsi="Times New Roman" w:cs="Times New Roman"/>
          <w:sz w:val="24"/>
          <w:szCs w:val="24"/>
        </w:rPr>
        <w:t>,</w:t>
      </w:r>
      <w:r w:rsidR="005C51BF" w:rsidRPr="009E3510">
        <w:rPr>
          <w:rFonts w:ascii="Times New Roman" w:hAnsi="Times New Roman" w:cs="Times New Roman"/>
          <w:sz w:val="24"/>
          <w:szCs w:val="24"/>
        </w:rPr>
        <w:t xml:space="preserve"> representa un ahorro financiero </w:t>
      </w:r>
      <w:r w:rsidR="00B93CB5" w:rsidRPr="009E3510">
        <w:rPr>
          <w:rFonts w:ascii="Times New Roman" w:hAnsi="Times New Roman" w:cs="Times New Roman"/>
          <w:sz w:val="24"/>
          <w:szCs w:val="24"/>
        </w:rPr>
        <w:t>de alrededor de una tercera parte de la carga fiscal</w:t>
      </w:r>
      <w:r w:rsidR="003C6C81">
        <w:rPr>
          <w:rFonts w:ascii="Times New Roman" w:hAnsi="Times New Roman" w:cs="Times New Roman"/>
          <w:sz w:val="24"/>
          <w:szCs w:val="24"/>
        </w:rPr>
        <w:t>.</w:t>
      </w:r>
      <w:r w:rsidR="003C6C81" w:rsidRPr="009E3510">
        <w:rPr>
          <w:rFonts w:ascii="Times New Roman" w:hAnsi="Times New Roman" w:cs="Times New Roman"/>
          <w:sz w:val="24"/>
          <w:szCs w:val="24"/>
        </w:rPr>
        <w:t xml:space="preserve"> </w:t>
      </w:r>
      <w:r w:rsidR="003C6C81">
        <w:rPr>
          <w:rFonts w:ascii="Times New Roman" w:hAnsi="Times New Roman" w:cs="Times New Roman"/>
          <w:sz w:val="24"/>
          <w:szCs w:val="24"/>
        </w:rPr>
        <w:t xml:space="preserve">Así, </w:t>
      </w:r>
      <w:r w:rsidR="00B93CB5" w:rsidRPr="009E3510">
        <w:rPr>
          <w:rFonts w:ascii="Times New Roman" w:hAnsi="Times New Roman" w:cs="Times New Roman"/>
          <w:sz w:val="24"/>
          <w:szCs w:val="24"/>
        </w:rPr>
        <w:t>se genera</w:t>
      </w:r>
      <w:r w:rsidR="005C51BF" w:rsidRPr="009E3510">
        <w:rPr>
          <w:rFonts w:ascii="Times New Roman" w:hAnsi="Times New Roman" w:cs="Times New Roman"/>
          <w:sz w:val="24"/>
          <w:szCs w:val="24"/>
        </w:rPr>
        <w:t xml:space="preserve"> mayor liquidez y </w:t>
      </w:r>
      <w:r w:rsidR="003C6C81">
        <w:rPr>
          <w:rFonts w:ascii="Times New Roman" w:hAnsi="Times New Roman" w:cs="Times New Roman"/>
          <w:sz w:val="24"/>
          <w:szCs w:val="24"/>
        </w:rPr>
        <w:t xml:space="preserve">un </w:t>
      </w:r>
      <w:r w:rsidR="005C51BF" w:rsidRPr="009E3510">
        <w:rPr>
          <w:rFonts w:ascii="Times New Roman" w:hAnsi="Times New Roman" w:cs="Times New Roman"/>
          <w:sz w:val="24"/>
          <w:szCs w:val="24"/>
        </w:rPr>
        <w:t>flujo</w:t>
      </w:r>
      <w:r w:rsidR="00B93CB5" w:rsidRPr="009E3510">
        <w:rPr>
          <w:rFonts w:ascii="Times New Roman" w:hAnsi="Times New Roman" w:cs="Times New Roman"/>
          <w:sz w:val="24"/>
          <w:szCs w:val="24"/>
        </w:rPr>
        <w:t xml:space="preserve"> de efectivo por la cantidad de 2</w:t>
      </w:r>
      <w:r w:rsidR="001812F1">
        <w:rPr>
          <w:rFonts w:ascii="Times New Roman" w:hAnsi="Times New Roman" w:cs="Times New Roman"/>
          <w:sz w:val="24"/>
          <w:szCs w:val="24"/>
        </w:rPr>
        <w:t>60</w:t>
      </w:r>
      <w:r w:rsidR="003C6C81">
        <w:rPr>
          <w:rFonts w:ascii="Times New Roman" w:hAnsi="Times New Roman" w:cs="Times New Roman"/>
          <w:sz w:val="24"/>
          <w:szCs w:val="24"/>
        </w:rPr>
        <w:t> </w:t>
      </w:r>
      <w:r w:rsidR="001812F1">
        <w:rPr>
          <w:rFonts w:ascii="Times New Roman" w:hAnsi="Times New Roman" w:cs="Times New Roman"/>
          <w:sz w:val="24"/>
          <w:szCs w:val="24"/>
        </w:rPr>
        <w:t>81</w:t>
      </w:r>
      <w:r w:rsidR="002559D3">
        <w:rPr>
          <w:rFonts w:ascii="Times New Roman" w:hAnsi="Times New Roman" w:cs="Times New Roman"/>
          <w:sz w:val="24"/>
          <w:szCs w:val="24"/>
        </w:rPr>
        <w:t>6</w:t>
      </w:r>
      <w:r w:rsidR="00B36584">
        <w:rPr>
          <w:rFonts w:ascii="Times New Roman" w:hAnsi="Times New Roman" w:cs="Times New Roman"/>
          <w:sz w:val="24"/>
          <w:szCs w:val="24"/>
        </w:rPr>
        <w:t xml:space="preserve"> </w:t>
      </w:r>
      <w:r w:rsidR="003C6C81" w:rsidRPr="009E3510">
        <w:rPr>
          <w:rFonts w:ascii="Times New Roman" w:hAnsi="Times New Roman" w:cs="Times New Roman"/>
          <w:sz w:val="24"/>
          <w:szCs w:val="24"/>
        </w:rPr>
        <w:t>pesos mexicano</w:t>
      </w:r>
      <w:r w:rsidR="003C6C81">
        <w:rPr>
          <w:rFonts w:ascii="Times New Roman" w:hAnsi="Times New Roman" w:cs="Times New Roman"/>
          <w:sz w:val="24"/>
          <w:szCs w:val="24"/>
        </w:rPr>
        <w:t>, lo que le permite</w:t>
      </w:r>
      <w:r w:rsidR="005C51BF" w:rsidRPr="009E3510">
        <w:rPr>
          <w:rFonts w:ascii="Times New Roman" w:hAnsi="Times New Roman" w:cs="Times New Roman"/>
          <w:sz w:val="24"/>
          <w:szCs w:val="24"/>
        </w:rPr>
        <w:t xml:space="preserve"> al contribuyente destinarlo a fortalecer su negocio, comprar maquinaria, liquidar créditos</w:t>
      </w:r>
      <w:r w:rsidR="003C6C81">
        <w:rPr>
          <w:rFonts w:ascii="Times New Roman" w:hAnsi="Times New Roman" w:cs="Times New Roman"/>
          <w:sz w:val="24"/>
          <w:szCs w:val="24"/>
        </w:rPr>
        <w:t>,</w:t>
      </w:r>
      <w:r w:rsidR="005C51BF" w:rsidRPr="009E3510">
        <w:rPr>
          <w:rFonts w:ascii="Times New Roman" w:hAnsi="Times New Roman" w:cs="Times New Roman"/>
          <w:sz w:val="24"/>
          <w:szCs w:val="24"/>
        </w:rPr>
        <w:t xml:space="preserve"> entre otras posibilidades más</w:t>
      </w:r>
      <w:r w:rsidR="000D1BCE" w:rsidRPr="009E3510">
        <w:rPr>
          <w:rFonts w:ascii="Times New Roman" w:hAnsi="Times New Roman" w:cs="Times New Roman"/>
          <w:sz w:val="24"/>
          <w:szCs w:val="24"/>
        </w:rPr>
        <w:t>.</w:t>
      </w:r>
    </w:p>
    <w:p w14:paraId="034F257E" w14:textId="0EF2C2B4" w:rsidR="001812F1" w:rsidRPr="009E3510" w:rsidRDefault="001812F1"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carga fiscal representa para el contribuyente el pago</w:t>
      </w:r>
      <w:r w:rsidR="00A05CFA">
        <w:rPr>
          <w:rFonts w:ascii="Times New Roman" w:hAnsi="Times New Roman" w:cs="Times New Roman"/>
          <w:sz w:val="24"/>
          <w:szCs w:val="24"/>
        </w:rPr>
        <w:t xml:space="preserve"> de</w:t>
      </w:r>
      <w:r>
        <w:rPr>
          <w:rFonts w:ascii="Times New Roman" w:hAnsi="Times New Roman" w:cs="Times New Roman"/>
          <w:sz w:val="24"/>
          <w:szCs w:val="24"/>
        </w:rPr>
        <w:t xml:space="preserve"> la contribución</w:t>
      </w:r>
      <w:r w:rsidR="00A05CFA">
        <w:rPr>
          <w:rFonts w:ascii="Times New Roman" w:hAnsi="Times New Roman" w:cs="Times New Roman"/>
          <w:sz w:val="24"/>
          <w:szCs w:val="24"/>
        </w:rPr>
        <w:t>,</w:t>
      </w:r>
      <w:r>
        <w:rPr>
          <w:rFonts w:ascii="Times New Roman" w:hAnsi="Times New Roman" w:cs="Times New Roman"/>
          <w:sz w:val="24"/>
          <w:szCs w:val="24"/>
        </w:rPr>
        <w:t xml:space="preserve"> en este caso el ISR</w:t>
      </w:r>
      <w:r w:rsidR="00A05CFA">
        <w:rPr>
          <w:rFonts w:ascii="Times New Roman" w:hAnsi="Times New Roman" w:cs="Times New Roman"/>
          <w:sz w:val="24"/>
          <w:szCs w:val="24"/>
        </w:rPr>
        <w:t>. Aun</w:t>
      </w:r>
      <w:r>
        <w:rPr>
          <w:rFonts w:ascii="Times New Roman" w:hAnsi="Times New Roman" w:cs="Times New Roman"/>
          <w:sz w:val="24"/>
          <w:szCs w:val="24"/>
        </w:rPr>
        <w:t>que la</w:t>
      </w:r>
      <w:r w:rsidR="00470741">
        <w:rPr>
          <w:rFonts w:ascii="Times New Roman" w:hAnsi="Times New Roman" w:cs="Times New Roman"/>
          <w:sz w:val="24"/>
          <w:szCs w:val="24"/>
        </w:rPr>
        <w:t>s</w:t>
      </w:r>
      <w:r>
        <w:rPr>
          <w:rFonts w:ascii="Times New Roman" w:hAnsi="Times New Roman" w:cs="Times New Roman"/>
          <w:sz w:val="24"/>
          <w:szCs w:val="24"/>
        </w:rPr>
        <w:t xml:space="preserve"> leyes fiscales contemplan </w:t>
      </w:r>
      <w:r w:rsidRPr="009E3510">
        <w:rPr>
          <w:rFonts w:ascii="Times New Roman" w:hAnsi="Times New Roman" w:cs="Times New Roman"/>
          <w:sz w:val="24"/>
          <w:szCs w:val="24"/>
        </w:rPr>
        <w:t>varias formas de extinguir una obligación tributaria</w:t>
      </w:r>
      <w:r w:rsidR="00A05CFA">
        <w:rPr>
          <w:rFonts w:ascii="Times New Roman" w:hAnsi="Times New Roman" w:cs="Times New Roman"/>
          <w:sz w:val="24"/>
          <w:szCs w:val="24"/>
        </w:rPr>
        <w:t>,</w:t>
      </w:r>
      <w:r w:rsidRPr="009E3510">
        <w:rPr>
          <w:rFonts w:ascii="Times New Roman" w:hAnsi="Times New Roman" w:cs="Times New Roman"/>
          <w:sz w:val="24"/>
          <w:szCs w:val="24"/>
        </w:rPr>
        <w:t xml:space="preserve"> tal y como lo afirma</w:t>
      </w:r>
      <w:r w:rsidR="00B36584">
        <w:rPr>
          <w:rFonts w:ascii="Times New Roman" w:hAnsi="Times New Roman" w:cs="Times New Roman"/>
          <w:sz w:val="24"/>
          <w:szCs w:val="24"/>
        </w:rPr>
        <w:t xml:space="preserve"> Álvarez (2016)</w:t>
      </w:r>
      <w:r w:rsidR="00A05CFA">
        <w:rPr>
          <w:rFonts w:ascii="Times New Roman" w:hAnsi="Times New Roman" w:cs="Times New Roman"/>
          <w:sz w:val="24"/>
          <w:szCs w:val="24"/>
        </w:rPr>
        <w:t>,</w:t>
      </w:r>
      <w:r w:rsidRPr="009E3510">
        <w:rPr>
          <w:rFonts w:ascii="Times New Roman" w:hAnsi="Times New Roman" w:cs="Times New Roman"/>
          <w:sz w:val="24"/>
          <w:szCs w:val="24"/>
        </w:rPr>
        <w:t xml:space="preserve"> el pago es el medio normal para </w:t>
      </w:r>
      <w:r w:rsidR="00470741">
        <w:rPr>
          <w:rFonts w:ascii="Times New Roman" w:hAnsi="Times New Roman" w:cs="Times New Roman"/>
          <w:sz w:val="24"/>
          <w:szCs w:val="24"/>
        </w:rPr>
        <w:t>hacerlo</w:t>
      </w:r>
      <w:r w:rsidRPr="009E3510">
        <w:rPr>
          <w:rFonts w:ascii="Times New Roman" w:hAnsi="Times New Roman" w:cs="Times New Roman"/>
          <w:sz w:val="24"/>
          <w:szCs w:val="24"/>
        </w:rPr>
        <w:t xml:space="preserve"> siempre y cuando dicho pago sea aceptado por la autoridad fisc</w:t>
      </w:r>
      <w:r w:rsidR="00BF46A2">
        <w:rPr>
          <w:rFonts w:ascii="Times New Roman" w:hAnsi="Times New Roman" w:cs="Times New Roman"/>
          <w:sz w:val="24"/>
          <w:szCs w:val="24"/>
        </w:rPr>
        <w:t>al</w:t>
      </w:r>
      <w:r w:rsidR="000D6E49">
        <w:rPr>
          <w:rFonts w:ascii="Times New Roman" w:hAnsi="Times New Roman" w:cs="Times New Roman"/>
          <w:sz w:val="24"/>
          <w:szCs w:val="24"/>
        </w:rPr>
        <w:t>.</w:t>
      </w:r>
      <w:r w:rsidRPr="009E3510">
        <w:rPr>
          <w:rFonts w:ascii="Times New Roman" w:hAnsi="Times New Roman" w:cs="Times New Roman"/>
          <w:sz w:val="24"/>
          <w:szCs w:val="24"/>
        </w:rPr>
        <w:t xml:space="preserve"> </w:t>
      </w:r>
      <w:r w:rsidR="000D6E49">
        <w:rPr>
          <w:rFonts w:ascii="Times New Roman" w:hAnsi="Times New Roman" w:cs="Times New Roman"/>
          <w:sz w:val="24"/>
          <w:szCs w:val="24"/>
        </w:rPr>
        <w:t>E</w:t>
      </w:r>
      <w:r w:rsidR="000D6E49" w:rsidRPr="009E3510">
        <w:rPr>
          <w:rFonts w:ascii="Times New Roman" w:hAnsi="Times New Roman" w:cs="Times New Roman"/>
          <w:sz w:val="24"/>
          <w:szCs w:val="24"/>
        </w:rPr>
        <w:t xml:space="preserve">l </w:t>
      </w:r>
      <w:r w:rsidRPr="009E3510">
        <w:rPr>
          <w:rFonts w:ascii="Times New Roman" w:hAnsi="Times New Roman" w:cs="Times New Roman"/>
          <w:sz w:val="24"/>
          <w:szCs w:val="24"/>
        </w:rPr>
        <w:t>monto pagado queda sujeto a la revisión de las autoridades fiscales y administrativas siempre y cuando no caduquen sus facultades de comprobación que establecen las disposiciones fiscales</w:t>
      </w:r>
      <w:r w:rsidR="000D6E49">
        <w:rPr>
          <w:rFonts w:ascii="Times New Roman" w:hAnsi="Times New Roman" w:cs="Times New Roman"/>
          <w:sz w:val="24"/>
          <w:szCs w:val="24"/>
        </w:rPr>
        <w:t>.</w:t>
      </w:r>
      <w:r w:rsidR="000D6E49" w:rsidRPr="009E3510">
        <w:rPr>
          <w:rFonts w:ascii="Times New Roman" w:hAnsi="Times New Roman" w:cs="Times New Roman"/>
          <w:sz w:val="24"/>
          <w:szCs w:val="24"/>
        </w:rPr>
        <w:t xml:space="preserve"> </w:t>
      </w:r>
      <w:r w:rsidR="000D6E49">
        <w:rPr>
          <w:rFonts w:ascii="Times New Roman" w:hAnsi="Times New Roman" w:cs="Times New Roman"/>
          <w:sz w:val="24"/>
          <w:szCs w:val="24"/>
        </w:rPr>
        <w:t>E</w:t>
      </w:r>
      <w:r w:rsidR="000D6E49" w:rsidRPr="009E3510">
        <w:rPr>
          <w:rFonts w:ascii="Times New Roman" w:hAnsi="Times New Roman" w:cs="Times New Roman"/>
          <w:sz w:val="24"/>
          <w:szCs w:val="24"/>
        </w:rPr>
        <w:t xml:space="preserve">n </w:t>
      </w:r>
      <w:r w:rsidRPr="009E3510">
        <w:rPr>
          <w:rFonts w:ascii="Times New Roman" w:hAnsi="Times New Roman" w:cs="Times New Roman"/>
          <w:sz w:val="24"/>
          <w:szCs w:val="24"/>
        </w:rPr>
        <w:t>la práctica</w:t>
      </w:r>
      <w:r w:rsidR="000D6E49">
        <w:rPr>
          <w:rFonts w:ascii="Times New Roman" w:hAnsi="Times New Roman" w:cs="Times New Roman"/>
          <w:sz w:val="24"/>
          <w:szCs w:val="24"/>
        </w:rPr>
        <w:t>,</w:t>
      </w:r>
      <w:r w:rsidRPr="009E3510">
        <w:rPr>
          <w:rFonts w:ascii="Times New Roman" w:hAnsi="Times New Roman" w:cs="Times New Roman"/>
          <w:sz w:val="24"/>
          <w:szCs w:val="24"/>
        </w:rPr>
        <w:t xml:space="preserve"> para poder realizar el pago del ISR</w:t>
      </w:r>
      <w:r w:rsidR="000D6E49">
        <w:rPr>
          <w:rFonts w:ascii="Times New Roman" w:hAnsi="Times New Roman" w:cs="Times New Roman"/>
          <w:sz w:val="24"/>
          <w:szCs w:val="24"/>
        </w:rPr>
        <w:t>,</w:t>
      </w:r>
      <w:r w:rsidRPr="009E3510">
        <w:rPr>
          <w:rFonts w:ascii="Times New Roman" w:hAnsi="Times New Roman" w:cs="Times New Roman"/>
          <w:sz w:val="24"/>
          <w:szCs w:val="24"/>
        </w:rPr>
        <w:t xml:space="preserve"> se tiene que generar a través del portal web del </w:t>
      </w:r>
      <w:r w:rsidRPr="009E3510">
        <w:rPr>
          <w:rFonts w:ascii="Times New Roman" w:hAnsi="Times New Roman" w:cs="Times New Roman"/>
          <w:sz w:val="24"/>
          <w:szCs w:val="24"/>
        </w:rPr>
        <w:lastRenderedPageBreak/>
        <w:t>SAT la declaración y línea de captura</w:t>
      </w:r>
      <w:r w:rsidR="00847807">
        <w:rPr>
          <w:rFonts w:ascii="Times New Roman" w:hAnsi="Times New Roman" w:cs="Times New Roman"/>
          <w:sz w:val="24"/>
          <w:szCs w:val="24"/>
        </w:rPr>
        <w:t xml:space="preserve">. Una vez con la línea de captura, el pago se puede efectuar en </w:t>
      </w:r>
      <w:r w:rsidRPr="009E3510">
        <w:rPr>
          <w:rFonts w:ascii="Times New Roman" w:hAnsi="Times New Roman" w:cs="Times New Roman"/>
          <w:sz w:val="24"/>
          <w:szCs w:val="24"/>
        </w:rPr>
        <w:t>una institución financiera.</w:t>
      </w:r>
    </w:p>
    <w:p w14:paraId="0E5DF851" w14:textId="6FFE258C" w:rsidR="001812F1" w:rsidRPr="009E3510" w:rsidRDefault="001812F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Si bien es cierto que e</w:t>
      </w:r>
      <w:r w:rsidR="00445226">
        <w:rPr>
          <w:rFonts w:ascii="Times New Roman" w:hAnsi="Times New Roman" w:cs="Times New Roman"/>
          <w:sz w:val="24"/>
          <w:szCs w:val="24"/>
        </w:rPr>
        <w:t>l</w:t>
      </w:r>
      <w:r w:rsidRPr="009E3510">
        <w:rPr>
          <w:rFonts w:ascii="Times New Roman" w:hAnsi="Times New Roman" w:cs="Times New Roman"/>
          <w:sz w:val="24"/>
          <w:szCs w:val="24"/>
        </w:rPr>
        <w:t xml:space="preserve"> pago es una forma de extinguir una obligación fiscal que tenga que ver con una contribución causada, el CFF</w:t>
      </w:r>
      <w:r w:rsidR="00B36584">
        <w:rPr>
          <w:rFonts w:ascii="Times New Roman" w:hAnsi="Times New Roman" w:cs="Times New Roman"/>
          <w:sz w:val="24"/>
          <w:szCs w:val="24"/>
        </w:rPr>
        <w:t xml:space="preserve"> </w:t>
      </w:r>
      <w:r w:rsidR="002E00BE" w:rsidRPr="002E00BE">
        <w:rPr>
          <w:rFonts w:ascii="Times New Roman" w:hAnsi="Times New Roman" w:cs="Times New Roman"/>
          <w:noProof/>
          <w:sz w:val="24"/>
          <w:szCs w:val="24"/>
        </w:rPr>
        <w:t>(</w:t>
      </w:r>
      <w:r w:rsidR="002E00BE">
        <w:rPr>
          <w:rFonts w:ascii="Times New Roman" w:hAnsi="Times New Roman" w:cs="Times New Roman"/>
          <w:noProof/>
          <w:sz w:val="24"/>
          <w:szCs w:val="24"/>
        </w:rPr>
        <w:t>Presidencia de la República</w:t>
      </w:r>
      <w:r w:rsidR="002E00BE" w:rsidRPr="00213A14">
        <w:rPr>
          <w:rFonts w:ascii="Times New Roman" w:hAnsi="Times New Roman" w:cs="Times New Roman"/>
          <w:noProof/>
          <w:sz w:val="24"/>
          <w:szCs w:val="24"/>
        </w:rPr>
        <w:t xml:space="preserve">, </w:t>
      </w:r>
      <w:r w:rsidR="002E00BE">
        <w:rPr>
          <w:rFonts w:ascii="Times New Roman" w:hAnsi="Times New Roman" w:cs="Times New Roman"/>
          <w:noProof/>
          <w:sz w:val="24"/>
          <w:szCs w:val="24"/>
        </w:rPr>
        <w:t>12 de noviembre de 2021b</w:t>
      </w:r>
      <w:r w:rsidR="002E00BE" w:rsidRPr="002E00BE">
        <w:rPr>
          <w:rFonts w:ascii="Times New Roman" w:hAnsi="Times New Roman" w:cs="Times New Roman"/>
          <w:noProof/>
          <w:sz w:val="24"/>
          <w:szCs w:val="24"/>
        </w:rPr>
        <w:t>)</w:t>
      </w:r>
      <w:r w:rsidR="00445226">
        <w:rPr>
          <w:rFonts w:ascii="Times New Roman" w:hAnsi="Times New Roman" w:cs="Times New Roman"/>
          <w:noProof/>
          <w:sz w:val="24"/>
          <w:szCs w:val="24"/>
        </w:rPr>
        <w:t>,</w:t>
      </w:r>
      <w:r w:rsidRPr="009E3510">
        <w:rPr>
          <w:rFonts w:ascii="Times New Roman" w:hAnsi="Times New Roman" w:cs="Times New Roman"/>
          <w:sz w:val="24"/>
          <w:szCs w:val="24"/>
        </w:rPr>
        <w:t xml:space="preserve"> en su artículo 6</w:t>
      </w:r>
      <w:r w:rsidR="00445226">
        <w:rPr>
          <w:rFonts w:ascii="Times New Roman" w:hAnsi="Times New Roman" w:cs="Times New Roman"/>
          <w:sz w:val="24"/>
          <w:szCs w:val="24"/>
        </w:rPr>
        <w:t>,</w:t>
      </w:r>
      <w:r w:rsidRPr="009E3510">
        <w:rPr>
          <w:rFonts w:ascii="Times New Roman" w:hAnsi="Times New Roman" w:cs="Times New Roman"/>
          <w:sz w:val="24"/>
          <w:szCs w:val="24"/>
        </w:rPr>
        <w:t xml:space="preserve"> establece que:</w:t>
      </w:r>
    </w:p>
    <w:p w14:paraId="460BEEFB" w14:textId="77777777" w:rsidR="001812F1" w:rsidRPr="009E3510" w:rsidRDefault="001812F1" w:rsidP="00602225">
      <w:pPr>
        <w:spacing w:after="0" w:line="360" w:lineRule="auto"/>
        <w:ind w:left="1418"/>
        <w:jc w:val="both"/>
        <w:rPr>
          <w:rFonts w:ascii="Times New Roman" w:hAnsi="Times New Roman" w:cs="Times New Roman"/>
          <w:sz w:val="24"/>
          <w:szCs w:val="24"/>
        </w:rPr>
      </w:pPr>
      <w:r w:rsidRPr="009E3510">
        <w:rPr>
          <w:rFonts w:ascii="Times New Roman" w:hAnsi="Times New Roman" w:cs="Times New Roman"/>
          <w:sz w:val="24"/>
          <w:szCs w:val="24"/>
        </w:rPr>
        <w:t>Las contribuciones se pagan en la fecha o dentro del plazo señalado en las disposiciones respectivas. A falta de disposición expresa el pago deberá hacerse mediante declaración que se presentará ante las oficinas autorizadas, dentro del plazo que a continuación se indica:</w:t>
      </w:r>
    </w:p>
    <w:p w14:paraId="52DBDC76" w14:textId="77777777" w:rsidR="001812F1" w:rsidRPr="009E3510" w:rsidRDefault="001812F1" w:rsidP="00602225">
      <w:pPr>
        <w:spacing w:after="0" w:line="360" w:lineRule="auto"/>
        <w:ind w:left="1418"/>
        <w:jc w:val="both"/>
        <w:rPr>
          <w:rFonts w:ascii="Times New Roman" w:hAnsi="Times New Roman" w:cs="Times New Roman"/>
          <w:sz w:val="24"/>
          <w:szCs w:val="24"/>
        </w:rPr>
      </w:pPr>
      <w:r w:rsidRPr="009E3510">
        <w:rPr>
          <w:rFonts w:ascii="Times New Roman" w:hAnsi="Times New Roman" w:cs="Times New Roman"/>
          <w:sz w:val="24"/>
          <w:szCs w:val="24"/>
        </w:rPr>
        <w:t xml:space="preserve">I. </w:t>
      </w:r>
      <w:r w:rsidRPr="009E3510">
        <w:rPr>
          <w:rFonts w:ascii="Times New Roman" w:hAnsi="Times New Roman" w:cs="Times New Roman"/>
          <w:sz w:val="24"/>
          <w:szCs w:val="24"/>
        </w:rPr>
        <w:tab/>
        <w:t>Si la contribución se calcula por períodos establecidos en Ley y en los casos de retención o de recaudación de contribuciones, los contribuyentes, retenedores o las personas a quienes las leyes impongan la obligación de recaudarlas, las enterarán a más tardar el día 17 del mes de calendario inmediato posterior al de terminación del período de la retención o de la recaudación, respectivamente.</w:t>
      </w:r>
    </w:p>
    <w:p w14:paraId="57A58D6E" w14:textId="77777777" w:rsidR="001812F1" w:rsidRPr="009E3510" w:rsidRDefault="001812F1" w:rsidP="00602225">
      <w:pPr>
        <w:spacing w:after="0" w:line="360" w:lineRule="auto"/>
        <w:ind w:left="1418"/>
        <w:jc w:val="both"/>
        <w:rPr>
          <w:rFonts w:ascii="Times New Roman" w:hAnsi="Times New Roman" w:cs="Times New Roman"/>
          <w:sz w:val="24"/>
          <w:szCs w:val="24"/>
        </w:rPr>
      </w:pPr>
      <w:r w:rsidRPr="009E3510">
        <w:rPr>
          <w:rFonts w:ascii="Times New Roman" w:hAnsi="Times New Roman" w:cs="Times New Roman"/>
          <w:sz w:val="24"/>
          <w:szCs w:val="24"/>
        </w:rPr>
        <w:t xml:space="preserve">II. </w:t>
      </w:r>
      <w:r w:rsidRPr="009E3510">
        <w:rPr>
          <w:rFonts w:ascii="Times New Roman" w:hAnsi="Times New Roman" w:cs="Times New Roman"/>
          <w:sz w:val="24"/>
          <w:szCs w:val="24"/>
        </w:rPr>
        <w:tab/>
        <w:t xml:space="preserve">En cualquier otro caso, dentro de los </w:t>
      </w:r>
      <w:r w:rsidR="002559D3">
        <w:rPr>
          <w:rFonts w:ascii="Times New Roman" w:hAnsi="Times New Roman" w:cs="Times New Roman"/>
          <w:sz w:val="24"/>
          <w:szCs w:val="24"/>
        </w:rPr>
        <w:t>cinco</w:t>
      </w:r>
      <w:r w:rsidRPr="009E3510">
        <w:rPr>
          <w:rFonts w:ascii="Times New Roman" w:hAnsi="Times New Roman" w:cs="Times New Roman"/>
          <w:sz w:val="24"/>
          <w:szCs w:val="24"/>
        </w:rPr>
        <w:t xml:space="preserve"> días siguientes al momento de la causación.</w:t>
      </w:r>
    </w:p>
    <w:p w14:paraId="052FAAC1" w14:textId="77777777" w:rsidR="001812F1" w:rsidRPr="009E3510" w:rsidRDefault="001812F1" w:rsidP="00854C9B">
      <w:pPr>
        <w:spacing w:after="0" w:line="360" w:lineRule="auto"/>
        <w:ind w:left="1418" w:firstLine="706"/>
        <w:jc w:val="both"/>
        <w:rPr>
          <w:rFonts w:ascii="Times New Roman" w:hAnsi="Times New Roman" w:cs="Times New Roman"/>
          <w:sz w:val="24"/>
          <w:szCs w:val="24"/>
        </w:rPr>
      </w:pPr>
      <w:r w:rsidRPr="009E3510">
        <w:rPr>
          <w:rFonts w:ascii="Times New Roman" w:hAnsi="Times New Roman" w:cs="Times New Roman"/>
          <w:sz w:val="24"/>
          <w:szCs w:val="24"/>
        </w:rPr>
        <w:t xml:space="preserve">En el caso de contribuciones que se deben pagar mediante retención, </w:t>
      </w:r>
      <w:r w:rsidR="008609D0" w:rsidRPr="009E3510">
        <w:rPr>
          <w:rFonts w:ascii="Times New Roman" w:hAnsi="Times New Roman" w:cs="Times New Roman"/>
          <w:sz w:val="24"/>
          <w:szCs w:val="24"/>
        </w:rPr>
        <w:t>aun</w:t>
      </w:r>
      <w:r w:rsidRPr="009E3510">
        <w:rPr>
          <w:rFonts w:ascii="Times New Roman" w:hAnsi="Times New Roman" w:cs="Times New Roman"/>
          <w:sz w:val="24"/>
          <w:szCs w:val="24"/>
        </w:rPr>
        <w:t xml:space="preserve"> cuando quien deba efectuarla no retenga o no haga pago de la contraprestación relativa, el retenedor estará obligado a enterar una cantidad equivalente a la que debió haber retenido.</w:t>
      </w:r>
    </w:p>
    <w:p w14:paraId="3D244E0C" w14:textId="121D990E" w:rsidR="001812F1" w:rsidRPr="009E3510" w:rsidRDefault="001812F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En este caso, el pago es una de las principales formas de extinguir o liquidar una contribución</w:t>
      </w:r>
      <w:r w:rsidR="00DD7FEF">
        <w:rPr>
          <w:rFonts w:ascii="Times New Roman" w:hAnsi="Times New Roman" w:cs="Times New Roman"/>
          <w:sz w:val="24"/>
          <w:szCs w:val="24"/>
        </w:rPr>
        <w:t>.</w:t>
      </w:r>
      <w:r w:rsidR="00DD7FEF" w:rsidRPr="009E3510">
        <w:rPr>
          <w:rFonts w:ascii="Times New Roman" w:hAnsi="Times New Roman" w:cs="Times New Roman"/>
          <w:sz w:val="24"/>
          <w:szCs w:val="24"/>
        </w:rPr>
        <w:t xml:space="preserve"> </w:t>
      </w:r>
      <w:r w:rsidR="00DD7FEF">
        <w:rPr>
          <w:rFonts w:ascii="Times New Roman" w:hAnsi="Times New Roman" w:cs="Times New Roman"/>
          <w:sz w:val="24"/>
          <w:szCs w:val="24"/>
        </w:rPr>
        <w:t>E</w:t>
      </w:r>
      <w:r w:rsidR="00DD7FEF" w:rsidRPr="009E3510">
        <w:rPr>
          <w:rFonts w:ascii="Times New Roman" w:hAnsi="Times New Roman" w:cs="Times New Roman"/>
          <w:sz w:val="24"/>
          <w:szCs w:val="24"/>
        </w:rPr>
        <w:t xml:space="preserve">sta </w:t>
      </w:r>
      <w:r w:rsidRPr="009E3510">
        <w:rPr>
          <w:rFonts w:ascii="Times New Roman" w:hAnsi="Times New Roman" w:cs="Times New Roman"/>
          <w:sz w:val="24"/>
          <w:szCs w:val="24"/>
        </w:rPr>
        <w:t>se puede hacer mediante varias formas: efectivo, transferencia electrónica de fondos, cheque nominativo, tarjeta de crédito, tarjeta de débito y depósito bancario</w:t>
      </w:r>
      <w:r w:rsidR="00DD7FEF">
        <w:rPr>
          <w:rFonts w:ascii="Times New Roman" w:hAnsi="Times New Roman" w:cs="Times New Roman"/>
          <w:sz w:val="24"/>
          <w:szCs w:val="24"/>
        </w:rPr>
        <w:t>.</w:t>
      </w:r>
      <w:r w:rsidR="00DD7FEF" w:rsidRPr="009E3510">
        <w:rPr>
          <w:rFonts w:ascii="Times New Roman" w:hAnsi="Times New Roman" w:cs="Times New Roman"/>
          <w:sz w:val="24"/>
          <w:szCs w:val="24"/>
        </w:rPr>
        <w:t xml:space="preserve"> </w:t>
      </w:r>
      <w:r w:rsidR="00DD7FEF">
        <w:rPr>
          <w:rFonts w:ascii="Times New Roman" w:hAnsi="Times New Roman" w:cs="Times New Roman"/>
          <w:sz w:val="24"/>
          <w:szCs w:val="24"/>
        </w:rPr>
        <w:t>A</w:t>
      </w:r>
      <w:r w:rsidR="00DD7FEF" w:rsidRPr="009E3510">
        <w:rPr>
          <w:rFonts w:ascii="Times New Roman" w:hAnsi="Times New Roman" w:cs="Times New Roman"/>
          <w:sz w:val="24"/>
          <w:szCs w:val="24"/>
        </w:rPr>
        <w:t>demás</w:t>
      </w:r>
      <w:r w:rsidR="00DD7FEF">
        <w:rPr>
          <w:rFonts w:ascii="Times New Roman" w:hAnsi="Times New Roman" w:cs="Times New Roman"/>
          <w:sz w:val="24"/>
          <w:szCs w:val="24"/>
        </w:rPr>
        <w:t>,</w:t>
      </w:r>
      <w:r w:rsidR="00DD7FEF" w:rsidRPr="009E3510">
        <w:rPr>
          <w:rFonts w:ascii="Times New Roman" w:hAnsi="Times New Roman" w:cs="Times New Roman"/>
          <w:sz w:val="24"/>
          <w:szCs w:val="24"/>
        </w:rPr>
        <w:t xml:space="preserve"> </w:t>
      </w:r>
      <w:r w:rsidRPr="009E3510">
        <w:rPr>
          <w:rFonts w:ascii="Times New Roman" w:hAnsi="Times New Roman" w:cs="Times New Roman"/>
          <w:sz w:val="24"/>
          <w:szCs w:val="24"/>
        </w:rPr>
        <w:t>las autoridades fiscales deben garantizar que los medios electrónicos y espacios físicos sean asequibles y sencillos para que los contribuyentes puedan cumplir con sus obligaciones</w:t>
      </w:r>
      <w:r w:rsidR="000577A9">
        <w:rPr>
          <w:rFonts w:ascii="Times New Roman" w:hAnsi="Times New Roman" w:cs="Times New Roman"/>
          <w:sz w:val="24"/>
          <w:szCs w:val="24"/>
        </w:rPr>
        <w:t>,</w:t>
      </w:r>
      <w:r w:rsidRPr="009E3510">
        <w:rPr>
          <w:rFonts w:ascii="Times New Roman" w:hAnsi="Times New Roman" w:cs="Times New Roman"/>
          <w:sz w:val="24"/>
          <w:szCs w:val="24"/>
        </w:rPr>
        <w:t xml:space="preserve"> tal y como se establece en el artículo 27 de la </w:t>
      </w:r>
      <w:r w:rsidR="00F75B43" w:rsidRPr="009E3510">
        <w:rPr>
          <w:rFonts w:ascii="Times New Roman" w:hAnsi="Times New Roman" w:cs="Times New Roman"/>
          <w:sz w:val="24"/>
          <w:szCs w:val="24"/>
        </w:rPr>
        <w:t>LISR</w:t>
      </w:r>
      <w:r w:rsidRPr="009E3510">
        <w:rPr>
          <w:rFonts w:ascii="Times New Roman" w:hAnsi="Times New Roman" w:cs="Times New Roman"/>
          <w:sz w:val="24"/>
          <w:szCs w:val="24"/>
        </w:rPr>
        <w:t>.</w:t>
      </w:r>
    </w:p>
    <w:p w14:paraId="1F162BB3" w14:textId="7D871CA0" w:rsidR="001812F1" w:rsidRPr="009E3510" w:rsidRDefault="001812F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El artículo 20 del CFF establece que las contribuciones y sus accesorios se causarán y pagarán en moneda nacional, en el caso de México es el peso mexicano</w:t>
      </w:r>
      <w:r w:rsidR="00585056">
        <w:rPr>
          <w:rFonts w:ascii="Times New Roman" w:hAnsi="Times New Roman" w:cs="Times New Roman"/>
          <w:sz w:val="24"/>
          <w:szCs w:val="24"/>
        </w:rPr>
        <w:t>;</w:t>
      </w:r>
      <w:r w:rsidR="00585056" w:rsidRPr="009E3510">
        <w:rPr>
          <w:rFonts w:ascii="Times New Roman" w:hAnsi="Times New Roman" w:cs="Times New Roman"/>
          <w:sz w:val="24"/>
          <w:szCs w:val="24"/>
        </w:rPr>
        <w:t xml:space="preserve"> </w:t>
      </w:r>
      <w:r w:rsidRPr="009E3510">
        <w:rPr>
          <w:rFonts w:ascii="Times New Roman" w:hAnsi="Times New Roman" w:cs="Times New Roman"/>
          <w:sz w:val="24"/>
          <w:szCs w:val="24"/>
        </w:rPr>
        <w:t>para el caso de los pagos que deban efectuarse en un país extranjero</w:t>
      </w:r>
      <w:r w:rsidR="00585056">
        <w:rPr>
          <w:rFonts w:ascii="Times New Roman" w:hAnsi="Times New Roman" w:cs="Times New Roman"/>
          <w:sz w:val="24"/>
          <w:szCs w:val="24"/>
        </w:rPr>
        <w:t>,</w:t>
      </w:r>
      <w:r w:rsidRPr="009E3510">
        <w:rPr>
          <w:rFonts w:ascii="Times New Roman" w:hAnsi="Times New Roman" w:cs="Times New Roman"/>
          <w:sz w:val="24"/>
          <w:szCs w:val="24"/>
        </w:rPr>
        <w:t xml:space="preserve"> se podrán realizar en la moneda del país del que se trate. En los demás casos en que las leyes fiscales así lo establezcan, a fin de determinar las contribuciones y sus accesorios, se aplicará el Índice Nacional de Precios al Consumidor (INPC</w:t>
      </w:r>
      <w:r w:rsidR="00585056" w:rsidRPr="009E3510">
        <w:rPr>
          <w:rFonts w:ascii="Times New Roman" w:hAnsi="Times New Roman" w:cs="Times New Roman"/>
          <w:sz w:val="24"/>
          <w:szCs w:val="24"/>
        </w:rPr>
        <w:t>)</w:t>
      </w:r>
      <w:r w:rsidR="00585056">
        <w:rPr>
          <w:rFonts w:ascii="Times New Roman" w:hAnsi="Times New Roman" w:cs="Times New Roman"/>
          <w:sz w:val="24"/>
          <w:szCs w:val="24"/>
        </w:rPr>
        <w:t>.</w:t>
      </w:r>
      <w:r w:rsidR="00585056" w:rsidRPr="009E3510">
        <w:rPr>
          <w:rFonts w:ascii="Times New Roman" w:hAnsi="Times New Roman" w:cs="Times New Roman"/>
          <w:sz w:val="24"/>
          <w:szCs w:val="24"/>
        </w:rPr>
        <w:t xml:space="preserve"> </w:t>
      </w:r>
      <w:r w:rsidR="00585056">
        <w:rPr>
          <w:rFonts w:ascii="Times New Roman" w:hAnsi="Times New Roman" w:cs="Times New Roman"/>
          <w:sz w:val="24"/>
          <w:szCs w:val="24"/>
        </w:rPr>
        <w:t>E</w:t>
      </w:r>
      <w:r w:rsidR="00585056" w:rsidRPr="009E3510">
        <w:rPr>
          <w:rFonts w:ascii="Times New Roman" w:hAnsi="Times New Roman" w:cs="Times New Roman"/>
          <w:sz w:val="24"/>
          <w:szCs w:val="24"/>
        </w:rPr>
        <w:t>st</w:t>
      </w:r>
      <w:r w:rsidR="00585056">
        <w:rPr>
          <w:rFonts w:ascii="Times New Roman" w:hAnsi="Times New Roman" w:cs="Times New Roman"/>
          <w:sz w:val="24"/>
          <w:szCs w:val="24"/>
        </w:rPr>
        <w:t>e</w:t>
      </w:r>
      <w:r w:rsidR="00585056"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índice sirve para calcular el monto de la actualización en el caso </w:t>
      </w:r>
      <w:r w:rsidRPr="009E3510">
        <w:rPr>
          <w:rFonts w:ascii="Times New Roman" w:hAnsi="Times New Roman" w:cs="Times New Roman"/>
          <w:sz w:val="24"/>
          <w:szCs w:val="24"/>
        </w:rPr>
        <w:lastRenderedPageBreak/>
        <w:t xml:space="preserve">de que no se haya pagado en tiempo y forma una contribución, el cual </w:t>
      </w:r>
      <w:r w:rsidR="00CC5CA9">
        <w:rPr>
          <w:rFonts w:ascii="Times New Roman" w:hAnsi="Times New Roman" w:cs="Times New Roman"/>
          <w:sz w:val="24"/>
          <w:szCs w:val="24"/>
        </w:rPr>
        <w:t>es</w:t>
      </w:r>
      <w:r w:rsidR="00CC5CA9" w:rsidRPr="009E3510">
        <w:rPr>
          <w:rFonts w:ascii="Times New Roman" w:hAnsi="Times New Roman" w:cs="Times New Roman"/>
          <w:sz w:val="24"/>
          <w:szCs w:val="24"/>
        </w:rPr>
        <w:t xml:space="preserve"> </w:t>
      </w:r>
      <w:r w:rsidRPr="009E3510">
        <w:rPr>
          <w:rFonts w:ascii="Times New Roman" w:hAnsi="Times New Roman" w:cs="Times New Roman"/>
          <w:sz w:val="24"/>
          <w:szCs w:val="24"/>
        </w:rPr>
        <w:t>calculado por el Instituto Nacional de Estadística y Geografía (</w:t>
      </w:r>
      <w:r w:rsidR="00DD7FEF" w:rsidRPr="009E3510">
        <w:rPr>
          <w:rFonts w:ascii="Times New Roman" w:hAnsi="Times New Roman" w:cs="Times New Roman"/>
          <w:sz w:val="24"/>
          <w:szCs w:val="24"/>
        </w:rPr>
        <w:t>I</w:t>
      </w:r>
      <w:r w:rsidR="002D0EA2">
        <w:rPr>
          <w:rFonts w:ascii="Times New Roman" w:hAnsi="Times New Roman" w:cs="Times New Roman"/>
          <w:sz w:val="24"/>
          <w:szCs w:val="24"/>
        </w:rPr>
        <w:t>NEGI</w:t>
      </w:r>
      <w:r w:rsidRPr="009E3510">
        <w:rPr>
          <w:rFonts w:ascii="Times New Roman" w:hAnsi="Times New Roman" w:cs="Times New Roman"/>
          <w:sz w:val="24"/>
          <w:szCs w:val="24"/>
        </w:rPr>
        <w:t xml:space="preserve">) y </w:t>
      </w:r>
      <w:r w:rsidR="00CC5CA9">
        <w:rPr>
          <w:rFonts w:ascii="Times New Roman" w:hAnsi="Times New Roman" w:cs="Times New Roman"/>
          <w:sz w:val="24"/>
          <w:szCs w:val="24"/>
        </w:rPr>
        <w:t>publicado</w:t>
      </w:r>
      <w:r w:rsidRPr="009E3510">
        <w:rPr>
          <w:rFonts w:ascii="Times New Roman" w:hAnsi="Times New Roman" w:cs="Times New Roman"/>
          <w:sz w:val="24"/>
          <w:szCs w:val="24"/>
        </w:rPr>
        <w:t xml:space="preserve"> en el </w:t>
      </w:r>
      <w:r w:rsidRPr="00854C9B">
        <w:rPr>
          <w:rFonts w:ascii="Times New Roman" w:hAnsi="Times New Roman" w:cs="Times New Roman"/>
          <w:i/>
          <w:iCs/>
          <w:sz w:val="24"/>
          <w:szCs w:val="24"/>
        </w:rPr>
        <w:t>DOF</w:t>
      </w:r>
      <w:r w:rsidRPr="009E3510">
        <w:rPr>
          <w:rFonts w:ascii="Times New Roman" w:hAnsi="Times New Roman" w:cs="Times New Roman"/>
          <w:sz w:val="24"/>
          <w:szCs w:val="24"/>
        </w:rPr>
        <w:t xml:space="preserve"> dentro de los primeros </w:t>
      </w:r>
      <w:r w:rsidR="00585056">
        <w:rPr>
          <w:rFonts w:ascii="Times New Roman" w:hAnsi="Times New Roman" w:cs="Times New Roman"/>
          <w:sz w:val="24"/>
          <w:szCs w:val="24"/>
        </w:rPr>
        <w:t>10</w:t>
      </w:r>
      <w:r w:rsidR="00585056" w:rsidRPr="009E3510">
        <w:rPr>
          <w:rFonts w:ascii="Times New Roman" w:hAnsi="Times New Roman" w:cs="Times New Roman"/>
          <w:sz w:val="24"/>
          <w:szCs w:val="24"/>
        </w:rPr>
        <w:t xml:space="preserve"> </w:t>
      </w:r>
      <w:r w:rsidRPr="009E3510">
        <w:rPr>
          <w:rFonts w:ascii="Times New Roman" w:hAnsi="Times New Roman" w:cs="Times New Roman"/>
          <w:sz w:val="24"/>
          <w:szCs w:val="24"/>
        </w:rPr>
        <w:t>días del mes siguiente al que corresponda.</w:t>
      </w:r>
    </w:p>
    <w:p w14:paraId="49105DF1" w14:textId="5DB88D82" w:rsidR="001812F1" w:rsidRPr="009E3510" w:rsidRDefault="001812F1" w:rsidP="002A3240">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La dación en pago es otra forma de extinguir una contribución u obligación fiscal</w:t>
      </w:r>
      <w:r w:rsidR="009F23BF">
        <w:rPr>
          <w:rFonts w:ascii="Times New Roman" w:hAnsi="Times New Roman" w:cs="Times New Roman"/>
          <w:sz w:val="24"/>
          <w:szCs w:val="24"/>
        </w:rPr>
        <w:t>,</w:t>
      </w:r>
      <w:r w:rsidR="0007668A" w:rsidRPr="009E3510">
        <w:rPr>
          <w:rFonts w:ascii="Times New Roman" w:hAnsi="Times New Roman" w:cs="Times New Roman"/>
          <w:sz w:val="24"/>
          <w:szCs w:val="24"/>
        </w:rPr>
        <w:t xml:space="preserve"> </w:t>
      </w:r>
      <w:r w:rsidR="007974C9">
        <w:rPr>
          <w:rFonts w:ascii="Times New Roman" w:hAnsi="Times New Roman" w:cs="Times New Roman"/>
          <w:sz w:val="24"/>
          <w:szCs w:val="24"/>
        </w:rPr>
        <w:t>t</w:t>
      </w:r>
      <w:r w:rsidR="0007668A" w:rsidRPr="009E3510">
        <w:rPr>
          <w:rFonts w:ascii="Times New Roman" w:hAnsi="Times New Roman" w:cs="Times New Roman"/>
          <w:sz w:val="24"/>
          <w:szCs w:val="24"/>
        </w:rPr>
        <w:t xml:space="preserve">al </w:t>
      </w:r>
      <w:r w:rsidRPr="009E3510">
        <w:rPr>
          <w:rFonts w:ascii="Times New Roman" w:hAnsi="Times New Roman" w:cs="Times New Roman"/>
          <w:sz w:val="24"/>
          <w:szCs w:val="24"/>
        </w:rPr>
        <w:t xml:space="preserve">como lo dice </w:t>
      </w:r>
      <w:r w:rsidR="00B36584">
        <w:rPr>
          <w:rFonts w:ascii="Times New Roman" w:hAnsi="Times New Roman" w:cs="Times New Roman"/>
          <w:sz w:val="24"/>
          <w:szCs w:val="24"/>
        </w:rPr>
        <w:t>Álvarez (2016)</w:t>
      </w:r>
      <w:r w:rsidR="007974C9">
        <w:rPr>
          <w:rFonts w:ascii="Times New Roman" w:hAnsi="Times New Roman" w:cs="Times New Roman"/>
          <w:sz w:val="24"/>
          <w:szCs w:val="24"/>
        </w:rPr>
        <w:t>.</w:t>
      </w:r>
      <w:r w:rsidRPr="009E3510">
        <w:rPr>
          <w:rFonts w:ascii="Times New Roman" w:hAnsi="Times New Roman" w:cs="Times New Roman"/>
          <w:sz w:val="24"/>
          <w:szCs w:val="24"/>
        </w:rPr>
        <w:t xml:space="preserve"> </w:t>
      </w:r>
      <w:r w:rsidR="007974C9">
        <w:rPr>
          <w:rFonts w:ascii="Times New Roman" w:hAnsi="Times New Roman" w:cs="Times New Roman"/>
          <w:sz w:val="24"/>
          <w:szCs w:val="24"/>
        </w:rPr>
        <w:t>E</w:t>
      </w:r>
      <w:r w:rsidR="007974C9" w:rsidRPr="009E3510">
        <w:rPr>
          <w:rFonts w:ascii="Times New Roman" w:hAnsi="Times New Roman" w:cs="Times New Roman"/>
          <w:sz w:val="24"/>
          <w:szCs w:val="24"/>
        </w:rPr>
        <w:t xml:space="preserve">s </w:t>
      </w:r>
      <w:r w:rsidRPr="009E3510">
        <w:rPr>
          <w:rFonts w:ascii="Times New Roman" w:hAnsi="Times New Roman" w:cs="Times New Roman"/>
          <w:sz w:val="24"/>
          <w:szCs w:val="24"/>
        </w:rPr>
        <w:t xml:space="preserve">una práctica que el SAT ha utilizado como medio de extinción del pago de un tributo, </w:t>
      </w:r>
      <w:r w:rsidR="007974C9">
        <w:rPr>
          <w:rFonts w:ascii="Times New Roman" w:hAnsi="Times New Roman" w:cs="Times New Roman"/>
          <w:sz w:val="24"/>
          <w:szCs w:val="24"/>
        </w:rPr>
        <w:t xml:space="preserve">tal y como </w:t>
      </w:r>
      <w:r w:rsidRPr="009E3510">
        <w:rPr>
          <w:rFonts w:ascii="Times New Roman" w:hAnsi="Times New Roman" w:cs="Times New Roman"/>
          <w:sz w:val="24"/>
          <w:szCs w:val="24"/>
        </w:rPr>
        <w:t>es el caso del ISR</w:t>
      </w:r>
      <w:r w:rsidR="0007668A">
        <w:rPr>
          <w:rFonts w:ascii="Times New Roman" w:hAnsi="Times New Roman" w:cs="Times New Roman"/>
          <w:sz w:val="24"/>
          <w:szCs w:val="24"/>
        </w:rPr>
        <w:t>,</w:t>
      </w:r>
      <w:r w:rsidRPr="009E3510">
        <w:rPr>
          <w:rFonts w:ascii="Times New Roman" w:hAnsi="Times New Roman" w:cs="Times New Roman"/>
          <w:sz w:val="24"/>
          <w:szCs w:val="24"/>
        </w:rPr>
        <w:t xml:space="preserve"> </w:t>
      </w:r>
      <w:r w:rsidR="009F23BF">
        <w:rPr>
          <w:rFonts w:ascii="Times New Roman" w:hAnsi="Times New Roman" w:cs="Times New Roman"/>
          <w:sz w:val="24"/>
          <w:szCs w:val="24"/>
        </w:rPr>
        <w:t xml:space="preserve">por ejemplo, </w:t>
      </w:r>
      <w:r w:rsidRPr="009E3510">
        <w:rPr>
          <w:rFonts w:ascii="Times New Roman" w:hAnsi="Times New Roman" w:cs="Times New Roman"/>
          <w:sz w:val="24"/>
          <w:szCs w:val="24"/>
        </w:rPr>
        <w:t>con el programa de pago en especie para las personas físicas que se dedican a las artes plásticas, también en ocasiones el Estado utiliza tiempos aire de radio y televisión a cuenta de ciertas contribuciones que son a cargo de empresas de ese sector de telecomunicaciones.</w:t>
      </w:r>
      <w:r w:rsidR="002A3240">
        <w:rPr>
          <w:rFonts w:ascii="Times New Roman" w:hAnsi="Times New Roman" w:cs="Times New Roman"/>
          <w:sz w:val="24"/>
          <w:szCs w:val="24"/>
        </w:rPr>
        <w:t xml:space="preserve"> </w:t>
      </w:r>
      <w:r w:rsidRPr="009E3510">
        <w:rPr>
          <w:rFonts w:ascii="Times New Roman" w:hAnsi="Times New Roman" w:cs="Times New Roman"/>
          <w:sz w:val="24"/>
          <w:szCs w:val="24"/>
        </w:rPr>
        <w:t>Cuando un contribuyente tenga problemas financieros y de falta de liquidez, puede optar por ejercer esta opción acercándose a la autoridad fiscal</w:t>
      </w:r>
      <w:r w:rsidR="002A3240">
        <w:rPr>
          <w:rFonts w:ascii="Times New Roman" w:hAnsi="Times New Roman" w:cs="Times New Roman"/>
          <w:sz w:val="24"/>
          <w:szCs w:val="24"/>
        </w:rPr>
        <w:t>.</w:t>
      </w:r>
    </w:p>
    <w:p w14:paraId="143A2336" w14:textId="597F1677" w:rsidR="0071755C" w:rsidRPr="009E3510" w:rsidRDefault="0095704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El remate como enajenación de bienes embargados por parte de la autoridad fiscal es otra forma de extinguir una con</w:t>
      </w:r>
      <w:r w:rsidR="0071755C" w:rsidRPr="009E3510">
        <w:rPr>
          <w:rFonts w:ascii="Times New Roman" w:hAnsi="Times New Roman" w:cs="Times New Roman"/>
          <w:sz w:val="24"/>
          <w:szCs w:val="24"/>
        </w:rPr>
        <w:t>tribución o un crédito fiscal</w:t>
      </w:r>
      <w:r w:rsidR="002A3240">
        <w:rPr>
          <w:rFonts w:ascii="Times New Roman" w:hAnsi="Times New Roman" w:cs="Times New Roman"/>
          <w:sz w:val="24"/>
          <w:szCs w:val="24"/>
        </w:rPr>
        <w:t>.</w:t>
      </w:r>
      <w:r w:rsidR="002A3240" w:rsidRPr="009E3510">
        <w:rPr>
          <w:rFonts w:ascii="Times New Roman" w:hAnsi="Times New Roman" w:cs="Times New Roman"/>
          <w:sz w:val="24"/>
          <w:szCs w:val="24"/>
        </w:rPr>
        <w:t xml:space="preserve"> </w:t>
      </w:r>
      <w:r w:rsidR="002A3240">
        <w:rPr>
          <w:rFonts w:ascii="Times New Roman" w:hAnsi="Times New Roman" w:cs="Times New Roman"/>
          <w:sz w:val="24"/>
          <w:szCs w:val="24"/>
        </w:rPr>
        <w:t>E</w:t>
      </w:r>
      <w:r w:rsidR="002A3240" w:rsidRPr="009E3510">
        <w:rPr>
          <w:rFonts w:ascii="Times New Roman" w:hAnsi="Times New Roman" w:cs="Times New Roman"/>
          <w:sz w:val="24"/>
          <w:szCs w:val="24"/>
        </w:rPr>
        <w:t xml:space="preserve">sta </w:t>
      </w:r>
      <w:r w:rsidRPr="009E3510">
        <w:rPr>
          <w:rFonts w:ascii="Times New Roman" w:hAnsi="Times New Roman" w:cs="Times New Roman"/>
          <w:sz w:val="24"/>
          <w:szCs w:val="24"/>
        </w:rPr>
        <w:t>facultad</w:t>
      </w:r>
      <w:r w:rsidR="0071755C" w:rsidRPr="009E3510">
        <w:rPr>
          <w:rFonts w:ascii="Times New Roman" w:hAnsi="Times New Roman" w:cs="Times New Roman"/>
          <w:sz w:val="24"/>
          <w:szCs w:val="24"/>
        </w:rPr>
        <w:t xml:space="preserve"> tributaria se </w:t>
      </w:r>
      <w:r w:rsidR="00E73B2A" w:rsidRPr="009E3510">
        <w:rPr>
          <w:rFonts w:ascii="Times New Roman" w:hAnsi="Times New Roman" w:cs="Times New Roman"/>
          <w:sz w:val="24"/>
          <w:szCs w:val="24"/>
        </w:rPr>
        <w:t>encuentra fundamentada</w:t>
      </w:r>
      <w:r w:rsidRPr="009E3510">
        <w:rPr>
          <w:rFonts w:ascii="Times New Roman" w:hAnsi="Times New Roman" w:cs="Times New Roman"/>
          <w:sz w:val="24"/>
          <w:szCs w:val="24"/>
        </w:rPr>
        <w:t xml:space="preserve"> en el artículo 145 del CFF</w:t>
      </w:r>
      <w:r w:rsidR="002A3240">
        <w:rPr>
          <w:rFonts w:ascii="Times New Roman" w:hAnsi="Times New Roman" w:cs="Times New Roman"/>
          <w:sz w:val="24"/>
          <w:szCs w:val="24"/>
        </w:rPr>
        <w:t>,</w:t>
      </w:r>
      <w:r w:rsidRPr="009E3510">
        <w:rPr>
          <w:rFonts w:ascii="Times New Roman" w:hAnsi="Times New Roman" w:cs="Times New Roman"/>
          <w:sz w:val="24"/>
          <w:szCs w:val="24"/>
        </w:rPr>
        <w:t xml:space="preserve"> dentro del procedimiento administrativo de eje</w:t>
      </w:r>
      <w:r w:rsidR="0071755C" w:rsidRPr="009E3510">
        <w:rPr>
          <w:rFonts w:ascii="Times New Roman" w:hAnsi="Times New Roman" w:cs="Times New Roman"/>
          <w:sz w:val="24"/>
          <w:szCs w:val="24"/>
        </w:rPr>
        <w:t xml:space="preserve">cución. Las autoridades fiscales exigirán el pago de los créditos fiscales que no hubieren sido cubiertos o garantizados dentro de los plazos señalados por la </w:t>
      </w:r>
      <w:r w:rsidR="002A3240">
        <w:rPr>
          <w:rFonts w:ascii="Times New Roman" w:hAnsi="Times New Roman" w:cs="Times New Roman"/>
          <w:sz w:val="24"/>
          <w:szCs w:val="24"/>
        </w:rPr>
        <w:t>l</w:t>
      </w:r>
      <w:r w:rsidR="002A3240" w:rsidRPr="009E3510">
        <w:rPr>
          <w:rFonts w:ascii="Times New Roman" w:hAnsi="Times New Roman" w:cs="Times New Roman"/>
          <w:sz w:val="24"/>
          <w:szCs w:val="24"/>
        </w:rPr>
        <w:t xml:space="preserve">ey </w:t>
      </w:r>
      <w:r w:rsidR="0071755C" w:rsidRPr="009E3510">
        <w:rPr>
          <w:rFonts w:ascii="Times New Roman" w:hAnsi="Times New Roman" w:cs="Times New Roman"/>
          <w:sz w:val="24"/>
          <w:szCs w:val="24"/>
        </w:rPr>
        <w:t>del impuesto que se trate, a través del procedimiento administrativo de ejecución</w:t>
      </w:r>
      <w:r w:rsidR="008A4222">
        <w:rPr>
          <w:rFonts w:ascii="Times New Roman" w:hAnsi="Times New Roman" w:cs="Times New Roman"/>
          <w:sz w:val="24"/>
          <w:szCs w:val="24"/>
        </w:rPr>
        <w:t>.</w:t>
      </w:r>
      <w:r w:rsidR="008A4222" w:rsidRPr="009E3510">
        <w:rPr>
          <w:rFonts w:ascii="Times New Roman" w:hAnsi="Times New Roman" w:cs="Times New Roman"/>
          <w:sz w:val="24"/>
          <w:szCs w:val="24"/>
        </w:rPr>
        <w:t xml:space="preserve"> </w:t>
      </w:r>
      <w:r w:rsidR="008A4222">
        <w:rPr>
          <w:rFonts w:ascii="Times New Roman" w:hAnsi="Times New Roman" w:cs="Times New Roman"/>
          <w:sz w:val="24"/>
          <w:szCs w:val="24"/>
        </w:rPr>
        <w:t>L</w:t>
      </w:r>
      <w:r w:rsidR="008A4222" w:rsidRPr="009E3510">
        <w:rPr>
          <w:rFonts w:ascii="Times New Roman" w:hAnsi="Times New Roman" w:cs="Times New Roman"/>
          <w:sz w:val="24"/>
          <w:szCs w:val="24"/>
        </w:rPr>
        <w:t xml:space="preserve">os </w:t>
      </w:r>
      <w:r w:rsidR="0071755C" w:rsidRPr="009E3510">
        <w:rPr>
          <w:rFonts w:ascii="Times New Roman" w:hAnsi="Times New Roman" w:cs="Times New Roman"/>
          <w:sz w:val="24"/>
          <w:szCs w:val="24"/>
        </w:rPr>
        <w:t>contribuyentes que tengan créditos fiscales que debieran estar garantizados y no lo estén o la garantía resulte insuficiente, podrá embargar bienes muebles e inmuebles, acciones, dinero, metales preciosos entre otros.</w:t>
      </w:r>
    </w:p>
    <w:p w14:paraId="75B7BC4C" w14:textId="746AD714" w:rsidR="0071755C" w:rsidRPr="009E3510" w:rsidRDefault="0071755C"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La autoridad fiscal podrá ejercer </w:t>
      </w:r>
      <w:r w:rsidR="008A4222">
        <w:rPr>
          <w:rFonts w:ascii="Times New Roman" w:hAnsi="Times New Roman" w:cs="Times New Roman"/>
          <w:sz w:val="24"/>
          <w:szCs w:val="24"/>
        </w:rPr>
        <w:t xml:space="preserve">como </w:t>
      </w:r>
      <w:r w:rsidRPr="009E3510">
        <w:rPr>
          <w:rFonts w:ascii="Times New Roman" w:hAnsi="Times New Roman" w:cs="Times New Roman"/>
          <w:sz w:val="24"/>
          <w:szCs w:val="24"/>
        </w:rPr>
        <w:t>una de las facultades que tiene para garantiza</w:t>
      </w:r>
      <w:r w:rsidR="008A4222">
        <w:rPr>
          <w:rFonts w:ascii="Times New Roman" w:hAnsi="Times New Roman" w:cs="Times New Roman"/>
          <w:sz w:val="24"/>
          <w:szCs w:val="24"/>
        </w:rPr>
        <w:t>r</w:t>
      </w:r>
      <w:r w:rsidRPr="009E3510">
        <w:rPr>
          <w:rFonts w:ascii="Times New Roman" w:hAnsi="Times New Roman" w:cs="Times New Roman"/>
          <w:sz w:val="24"/>
          <w:szCs w:val="24"/>
        </w:rPr>
        <w:t xml:space="preserve"> el pago de la contribución o crédito fiscal de un contribuyente el remate de los bienes embargados bajo el siguiente supuesto: cuando los créditos se hagan exigibles y no se pagu</w:t>
      </w:r>
      <w:r w:rsidR="002C64D1" w:rsidRPr="009E3510">
        <w:rPr>
          <w:rFonts w:ascii="Times New Roman" w:hAnsi="Times New Roman" w:cs="Times New Roman"/>
          <w:sz w:val="24"/>
          <w:szCs w:val="24"/>
        </w:rPr>
        <w:t>en al momento del requerimiento</w:t>
      </w:r>
      <w:r w:rsidR="0075765B">
        <w:rPr>
          <w:rFonts w:ascii="Times New Roman" w:hAnsi="Times New Roman" w:cs="Times New Roman"/>
          <w:sz w:val="24"/>
          <w:szCs w:val="24"/>
        </w:rPr>
        <w:t>.</w:t>
      </w:r>
      <w:r w:rsidR="0075765B" w:rsidRPr="009E3510">
        <w:rPr>
          <w:rFonts w:ascii="Times New Roman" w:hAnsi="Times New Roman" w:cs="Times New Roman"/>
          <w:sz w:val="24"/>
          <w:szCs w:val="24"/>
        </w:rPr>
        <w:t xml:space="preserve"> </w:t>
      </w:r>
      <w:r w:rsidR="0075765B">
        <w:rPr>
          <w:rFonts w:ascii="Times New Roman" w:hAnsi="Times New Roman" w:cs="Times New Roman"/>
          <w:sz w:val="24"/>
          <w:szCs w:val="24"/>
        </w:rPr>
        <w:t>U</w:t>
      </w:r>
      <w:r w:rsidR="0075765B" w:rsidRPr="009E3510">
        <w:rPr>
          <w:rFonts w:ascii="Times New Roman" w:hAnsi="Times New Roman" w:cs="Times New Roman"/>
          <w:sz w:val="24"/>
          <w:szCs w:val="24"/>
        </w:rPr>
        <w:t xml:space="preserve">na </w:t>
      </w:r>
      <w:r w:rsidR="002C64D1" w:rsidRPr="009E3510">
        <w:rPr>
          <w:rFonts w:ascii="Times New Roman" w:hAnsi="Times New Roman" w:cs="Times New Roman"/>
          <w:sz w:val="24"/>
          <w:szCs w:val="24"/>
        </w:rPr>
        <w:t>vez realizado el remate y este se haya pagado</w:t>
      </w:r>
      <w:r w:rsidR="0075765B">
        <w:rPr>
          <w:rFonts w:ascii="Times New Roman" w:hAnsi="Times New Roman" w:cs="Times New Roman"/>
          <w:sz w:val="24"/>
          <w:szCs w:val="24"/>
        </w:rPr>
        <w:t>,</w:t>
      </w:r>
      <w:r w:rsidR="002C64D1" w:rsidRPr="009E3510">
        <w:rPr>
          <w:rFonts w:ascii="Times New Roman" w:hAnsi="Times New Roman" w:cs="Times New Roman"/>
          <w:sz w:val="24"/>
          <w:szCs w:val="24"/>
        </w:rPr>
        <w:t xml:space="preserve"> en el artículo 194 del CFF </w:t>
      </w:r>
      <w:r w:rsidR="0075765B">
        <w:rPr>
          <w:rFonts w:ascii="Times New Roman" w:hAnsi="Times New Roman" w:cs="Times New Roman"/>
          <w:sz w:val="24"/>
          <w:szCs w:val="24"/>
        </w:rPr>
        <w:t xml:space="preserve">se </w:t>
      </w:r>
      <w:r w:rsidR="002C64D1" w:rsidRPr="009E3510">
        <w:rPr>
          <w:rFonts w:ascii="Times New Roman" w:hAnsi="Times New Roman" w:cs="Times New Roman"/>
          <w:sz w:val="24"/>
          <w:szCs w:val="24"/>
        </w:rPr>
        <w:t>establece que el producto obtenido del remate, enajenación o adjudicación de los bienes al fisco se aplicará a cubrir el crédito fiscal en el orden que establece el artículo 20 de dicho código, es decir</w:t>
      </w:r>
      <w:r w:rsidR="0075765B">
        <w:rPr>
          <w:rFonts w:ascii="Times New Roman" w:hAnsi="Times New Roman" w:cs="Times New Roman"/>
          <w:sz w:val="24"/>
          <w:szCs w:val="24"/>
        </w:rPr>
        <w:t>,</w:t>
      </w:r>
      <w:r w:rsidR="002C64D1" w:rsidRPr="009E3510">
        <w:rPr>
          <w:rFonts w:ascii="Times New Roman" w:hAnsi="Times New Roman" w:cs="Times New Roman"/>
          <w:sz w:val="24"/>
          <w:szCs w:val="24"/>
        </w:rPr>
        <w:t xml:space="preserve"> el monto del crédito, más la actualización, más los recargos y</w:t>
      </w:r>
      <w:r w:rsidR="0075765B">
        <w:rPr>
          <w:rFonts w:ascii="Times New Roman" w:hAnsi="Times New Roman" w:cs="Times New Roman"/>
          <w:sz w:val="24"/>
          <w:szCs w:val="24"/>
        </w:rPr>
        <w:t>,</w:t>
      </w:r>
      <w:r w:rsidR="002C64D1" w:rsidRPr="009E3510">
        <w:rPr>
          <w:rFonts w:ascii="Times New Roman" w:hAnsi="Times New Roman" w:cs="Times New Roman"/>
          <w:sz w:val="24"/>
          <w:szCs w:val="24"/>
        </w:rPr>
        <w:t xml:space="preserve"> en su caso</w:t>
      </w:r>
      <w:r w:rsidR="0075765B">
        <w:rPr>
          <w:rFonts w:ascii="Times New Roman" w:hAnsi="Times New Roman" w:cs="Times New Roman"/>
          <w:sz w:val="24"/>
          <w:szCs w:val="24"/>
        </w:rPr>
        <w:t>,</w:t>
      </w:r>
      <w:r w:rsidR="002C64D1" w:rsidRPr="009E3510">
        <w:rPr>
          <w:rFonts w:ascii="Times New Roman" w:hAnsi="Times New Roman" w:cs="Times New Roman"/>
          <w:sz w:val="24"/>
          <w:szCs w:val="24"/>
        </w:rPr>
        <w:t xml:space="preserve"> multas y gastos de ejecución que se hayan generado.</w:t>
      </w:r>
    </w:p>
    <w:p w14:paraId="564A741C" w14:textId="3E35CA9D" w:rsidR="00E73B2A" w:rsidRPr="009E3510" w:rsidRDefault="00D67D57"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E73B2A">
        <w:rPr>
          <w:rFonts w:ascii="Times New Roman" w:hAnsi="Times New Roman" w:cs="Times New Roman"/>
          <w:sz w:val="24"/>
          <w:szCs w:val="24"/>
        </w:rPr>
        <w:t>n conclusión</w:t>
      </w:r>
      <w:r>
        <w:rPr>
          <w:rFonts w:ascii="Times New Roman" w:hAnsi="Times New Roman" w:cs="Times New Roman"/>
          <w:sz w:val="24"/>
          <w:szCs w:val="24"/>
        </w:rPr>
        <w:t>,</w:t>
      </w:r>
      <w:r w:rsidR="00E73B2A">
        <w:rPr>
          <w:rFonts w:ascii="Times New Roman" w:hAnsi="Times New Roman" w:cs="Times New Roman"/>
          <w:sz w:val="24"/>
          <w:szCs w:val="24"/>
        </w:rPr>
        <w:t xml:space="preserve"> cualquiera </w:t>
      </w:r>
      <w:r w:rsidR="00CA6A44">
        <w:rPr>
          <w:rFonts w:ascii="Times New Roman" w:hAnsi="Times New Roman" w:cs="Times New Roman"/>
          <w:sz w:val="24"/>
          <w:szCs w:val="24"/>
        </w:rPr>
        <w:t xml:space="preserve">sea la </w:t>
      </w:r>
      <w:r w:rsidR="00E73B2A">
        <w:rPr>
          <w:rFonts w:ascii="Times New Roman" w:hAnsi="Times New Roman" w:cs="Times New Roman"/>
          <w:sz w:val="24"/>
          <w:szCs w:val="24"/>
        </w:rPr>
        <w:t>forma de extinción de una obligación fiscal, como lo es el ISR, es evidente que esto constituye una disminución al patrimonio del contribuyente</w:t>
      </w:r>
      <w:r w:rsidR="00873789">
        <w:rPr>
          <w:rFonts w:ascii="Times New Roman" w:hAnsi="Times New Roman" w:cs="Times New Roman"/>
          <w:sz w:val="24"/>
          <w:szCs w:val="24"/>
        </w:rPr>
        <w:t>, lo</w:t>
      </w:r>
      <w:r w:rsidR="00E73B2A">
        <w:rPr>
          <w:rFonts w:ascii="Times New Roman" w:hAnsi="Times New Roman" w:cs="Times New Roman"/>
          <w:sz w:val="24"/>
          <w:szCs w:val="24"/>
        </w:rPr>
        <w:t xml:space="preserve"> que </w:t>
      </w:r>
      <w:r w:rsidR="00873789">
        <w:rPr>
          <w:rFonts w:ascii="Times New Roman" w:hAnsi="Times New Roman" w:cs="Times New Roman"/>
          <w:sz w:val="24"/>
          <w:szCs w:val="24"/>
        </w:rPr>
        <w:t xml:space="preserve">a su vez </w:t>
      </w:r>
      <w:r w:rsidR="00E73B2A">
        <w:rPr>
          <w:rFonts w:ascii="Times New Roman" w:hAnsi="Times New Roman" w:cs="Times New Roman"/>
          <w:sz w:val="24"/>
          <w:szCs w:val="24"/>
        </w:rPr>
        <w:t>trae un efecto negativo para las finanzas con las que este opera.</w:t>
      </w:r>
    </w:p>
    <w:p w14:paraId="01553CAE" w14:textId="12FBB53B" w:rsidR="0071755C" w:rsidRDefault="0071755C" w:rsidP="00602225">
      <w:pPr>
        <w:spacing w:after="0" w:line="360" w:lineRule="auto"/>
        <w:jc w:val="both"/>
        <w:rPr>
          <w:rFonts w:ascii="Times New Roman" w:hAnsi="Times New Roman" w:cs="Times New Roman"/>
          <w:sz w:val="24"/>
          <w:szCs w:val="24"/>
        </w:rPr>
      </w:pPr>
    </w:p>
    <w:p w14:paraId="5D644A7C" w14:textId="77777777" w:rsidR="00163C35" w:rsidRPr="009E3510" w:rsidRDefault="00163C35" w:rsidP="00602225">
      <w:pPr>
        <w:spacing w:after="0" w:line="360" w:lineRule="auto"/>
        <w:jc w:val="both"/>
        <w:rPr>
          <w:rFonts w:ascii="Times New Roman" w:hAnsi="Times New Roman" w:cs="Times New Roman"/>
          <w:sz w:val="24"/>
          <w:szCs w:val="24"/>
        </w:rPr>
      </w:pPr>
    </w:p>
    <w:p w14:paraId="73E25DC0" w14:textId="77777777" w:rsidR="00842DA0" w:rsidRPr="00602225" w:rsidRDefault="00842DA0" w:rsidP="00854C9B">
      <w:pPr>
        <w:spacing w:after="0" w:line="360" w:lineRule="auto"/>
        <w:jc w:val="center"/>
        <w:rPr>
          <w:rFonts w:ascii="Times New Roman" w:hAnsi="Times New Roman" w:cs="Times New Roman"/>
          <w:b/>
          <w:sz w:val="32"/>
          <w:szCs w:val="28"/>
        </w:rPr>
      </w:pPr>
      <w:r w:rsidRPr="00602225">
        <w:rPr>
          <w:rFonts w:ascii="Times New Roman" w:hAnsi="Times New Roman" w:cs="Times New Roman"/>
          <w:b/>
          <w:sz w:val="32"/>
          <w:szCs w:val="28"/>
        </w:rPr>
        <w:lastRenderedPageBreak/>
        <w:t>Resultados</w:t>
      </w:r>
    </w:p>
    <w:p w14:paraId="28F7AFDF" w14:textId="3A3E0A32" w:rsidR="00F16D81" w:rsidRPr="009E3510" w:rsidRDefault="00F16D8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Los efectos fiscales en el ISR al utilizar la figura jurídica de la copropiedad empresarial son positivos</w:t>
      </w:r>
      <w:r w:rsidR="00CA6A44">
        <w:rPr>
          <w:rFonts w:ascii="Times New Roman" w:hAnsi="Times New Roman" w:cs="Times New Roman"/>
          <w:sz w:val="24"/>
          <w:szCs w:val="24"/>
        </w:rPr>
        <w:t>.</w:t>
      </w:r>
      <w:r w:rsidR="00CA6A44" w:rsidRPr="009E3510">
        <w:rPr>
          <w:rFonts w:ascii="Times New Roman" w:hAnsi="Times New Roman" w:cs="Times New Roman"/>
          <w:sz w:val="24"/>
          <w:szCs w:val="24"/>
        </w:rPr>
        <w:t xml:space="preserve"> </w:t>
      </w:r>
      <w:r w:rsidR="00CA6A44">
        <w:rPr>
          <w:rFonts w:ascii="Times New Roman" w:hAnsi="Times New Roman" w:cs="Times New Roman"/>
          <w:sz w:val="24"/>
          <w:szCs w:val="24"/>
        </w:rPr>
        <w:t>E</w:t>
      </w:r>
      <w:r w:rsidR="00CA6A44" w:rsidRPr="009E3510">
        <w:rPr>
          <w:rFonts w:ascii="Times New Roman" w:hAnsi="Times New Roman" w:cs="Times New Roman"/>
          <w:sz w:val="24"/>
          <w:szCs w:val="24"/>
        </w:rPr>
        <w:t xml:space="preserve">stos </w:t>
      </w:r>
      <w:r w:rsidRPr="009E3510">
        <w:rPr>
          <w:rFonts w:ascii="Times New Roman" w:hAnsi="Times New Roman" w:cs="Times New Roman"/>
          <w:sz w:val="24"/>
          <w:szCs w:val="24"/>
        </w:rPr>
        <w:t>representan un ahorro importante</w:t>
      </w:r>
      <w:r w:rsidR="009D4472">
        <w:rPr>
          <w:rFonts w:ascii="Times New Roman" w:hAnsi="Times New Roman" w:cs="Times New Roman"/>
          <w:sz w:val="24"/>
          <w:szCs w:val="24"/>
        </w:rPr>
        <w:t xml:space="preserve"> en el</w:t>
      </w:r>
      <w:r w:rsidRPr="009E3510">
        <w:rPr>
          <w:rFonts w:ascii="Times New Roman" w:hAnsi="Times New Roman" w:cs="Times New Roman"/>
          <w:sz w:val="24"/>
          <w:szCs w:val="24"/>
        </w:rPr>
        <w:t xml:space="preserve"> ISR anual a cargo de un contribuyente que tributa en el régimen de las personas físicas que realizan actividades empresariales</w:t>
      </w:r>
      <w:r w:rsidR="009D4472">
        <w:rPr>
          <w:rFonts w:ascii="Times New Roman" w:hAnsi="Times New Roman" w:cs="Times New Roman"/>
          <w:sz w:val="24"/>
          <w:szCs w:val="24"/>
        </w:rPr>
        <w:t>.</w:t>
      </w:r>
      <w:r w:rsidR="009D4472" w:rsidRPr="009E3510">
        <w:rPr>
          <w:rFonts w:ascii="Times New Roman" w:hAnsi="Times New Roman" w:cs="Times New Roman"/>
          <w:sz w:val="24"/>
          <w:szCs w:val="24"/>
        </w:rPr>
        <w:t xml:space="preserve"> </w:t>
      </w:r>
      <w:r w:rsidR="000137C0">
        <w:rPr>
          <w:rFonts w:ascii="Times New Roman" w:hAnsi="Times New Roman" w:cs="Times New Roman"/>
          <w:sz w:val="24"/>
          <w:szCs w:val="24"/>
        </w:rPr>
        <w:t>Si la</w:t>
      </w:r>
      <w:r w:rsidR="009D4472"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carga fiscal de una sola persona física cuya base gravable anual es de </w:t>
      </w:r>
      <w:r w:rsidR="008609D0">
        <w:rPr>
          <w:rFonts w:ascii="Times New Roman" w:hAnsi="Times New Roman" w:cs="Times New Roman"/>
          <w:sz w:val="24"/>
          <w:szCs w:val="24"/>
        </w:rPr>
        <w:t>29.55</w:t>
      </w:r>
      <w:r w:rsidR="009D4472">
        <w:rPr>
          <w:rFonts w:ascii="Times New Roman" w:hAnsi="Times New Roman" w:cs="Times New Roman"/>
          <w:sz w:val="24"/>
          <w:szCs w:val="24"/>
        </w:rPr>
        <w:t> </w:t>
      </w:r>
      <w:r w:rsidRPr="009E3510">
        <w:rPr>
          <w:rFonts w:ascii="Times New Roman" w:hAnsi="Times New Roman" w:cs="Times New Roman"/>
          <w:sz w:val="24"/>
          <w:szCs w:val="24"/>
        </w:rPr>
        <w:t>% respecto de l</w:t>
      </w:r>
      <w:r w:rsidR="008609D0">
        <w:rPr>
          <w:rFonts w:ascii="Times New Roman" w:hAnsi="Times New Roman" w:cs="Times New Roman"/>
          <w:sz w:val="24"/>
          <w:szCs w:val="24"/>
        </w:rPr>
        <w:t>a utilidad o base gravable</w:t>
      </w:r>
      <w:r w:rsidRPr="009E3510">
        <w:rPr>
          <w:rFonts w:ascii="Times New Roman" w:hAnsi="Times New Roman" w:cs="Times New Roman"/>
          <w:sz w:val="24"/>
          <w:szCs w:val="24"/>
        </w:rPr>
        <w:t xml:space="preserve">, </w:t>
      </w:r>
      <w:r w:rsidR="000137C0">
        <w:rPr>
          <w:rFonts w:ascii="Times New Roman" w:hAnsi="Times New Roman" w:cs="Times New Roman"/>
          <w:sz w:val="24"/>
          <w:szCs w:val="24"/>
        </w:rPr>
        <w:t>tal y como en el caso analizado, entonces</w:t>
      </w:r>
      <w:r w:rsidR="000137C0"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el ISR a cargo </w:t>
      </w:r>
      <w:r w:rsidR="000137C0">
        <w:rPr>
          <w:rFonts w:ascii="Times New Roman" w:hAnsi="Times New Roman" w:cs="Times New Roman"/>
          <w:sz w:val="24"/>
          <w:szCs w:val="24"/>
        </w:rPr>
        <w:t xml:space="preserve">será </w:t>
      </w:r>
      <w:r w:rsidRPr="009E3510">
        <w:rPr>
          <w:rFonts w:ascii="Times New Roman" w:hAnsi="Times New Roman" w:cs="Times New Roman"/>
          <w:sz w:val="24"/>
          <w:szCs w:val="24"/>
        </w:rPr>
        <w:t>de 17.</w:t>
      </w:r>
      <w:r w:rsidR="008609D0">
        <w:rPr>
          <w:rFonts w:ascii="Times New Roman" w:hAnsi="Times New Roman" w:cs="Times New Roman"/>
          <w:sz w:val="24"/>
          <w:szCs w:val="24"/>
        </w:rPr>
        <w:t>07</w:t>
      </w:r>
      <w:r w:rsidR="009D4472">
        <w:rPr>
          <w:rFonts w:ascii="Times New Roman" w:hAnsi="Times New Roman" w:cs="Times New Roman"/>
          <w:sz w:val="24"/>
          <w:szCs w:val="24"/>
        </w:rPr>
        <w:t> </w:t>
      </w:r>
      <w:r w:rsidRPr="009E3510">
        <w:rPr>
          <w:rFonts w:ascii="Times New Roman" w:hAnsi="Times New Roman" w:cs="Times New Roman"/>
          <w:sz w:val="24"/>
          <w:szCs w:val="24"/>
        </w:rPr>
        <w:t>% respecto de los ingresos.</w:t>
      </w:r>
    </w:p>
    <w:p w14:paraId="4122CFFC" w14:textId="7919E505" w:rsidR="00134C74" w:rsidRPr="009E3510" w:rsidRDefault="00134C74"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Para determinar y evaluar cuál fue el efecto fiscal del ISR anual entre una sola persona física vs</w:t>
      </w:r>
      <w:r w:rsidR="009D4472">
        <w:rPr>
          <w:rFonts w:ascii="Times New Roman" w:hAnsi="Times New Roman" w:cs="Times New Roman"/>
          <w:sz w:val="24"/>
          <w:szCs w:val="24"/>
        </w:rPr>
        <w:t>.</w:t>
      </w:r>
      <w:r w:rsidRPr="009E3510">
        <w:rPr>
          <w:rFonts w:ascii="Times New Roman" w:hAnsi="Times New Roman" w:cs="Times New Roman"/>
          <w:sz w:val="24"/>
          <w:szCs w:val="24"/>
        </w:rPr>
        <w:t xml:space="preserve"> </w:t>
      </w:r>
      <w:r w:rsidR="000137C0">
        <w:rPr>
          <w:rFonts w:ascii="Times New Roman" w:hAnsi="Times New Roman" w:cs="Times New Roman"/>
          <w:sz w:val="24"/>
          <w:szCs w:val="24"/>
        </w:rPr>
        <w:t>c</w:t>
      </w:r>
      <w:r w:rsidRPr="009E3510">
        <w:rPr>
          <w:rFonts w:ascii="Times New Roman" w:hAnsi="Times New Roman" w:cs="Times New Roman"/>
          <w:sz w:val="24"/>
          <w:szCs w:val="24"/>
        </w:rPr>
        <w:t>opropiedad empresarial, se presenta lo siguiente:</w:t>
      </w:r>
    </w:p>
    <w:p w14:paraId="6F91C572" w14:textId="77777777" w:rsidR="00134C74" w:rsidRPr="009E3510" w:rsidRDefault="00134C74" w:rsidP="00602225">
      <w:pPr>
        <w:spacing w:after="0" w:line="360" w:lineRule="auto"/>
        <w:jc w:val="both"/>
        <w:rPr>
          <w:rFonts w:ascii="Times New Roman" w:hAnsi="Times New Roman" w:cs="Times New Roman"/>
          <w:sz w:val="24"/>
          <w:szCs w:val="24"/>
        </w:rPr>
      </w:pPr>
    </w:p>
    <w:p w14:paraId="46508A85" w14:textId="3B058DA8" w:rsidR="00134C74" w:rsidRPr="009E3510" w:rsidRDefault="00134C74" w:rsidP="00602225">
      <w:pPr>
        <w:spacing w:after="0" w:line="360" w:lineRule="auto"/>
        <w:jc w:val="center"/>
        <w:rPr>
          <w:rFonts w:ascii="Times New Roman" w:hAnsi="Times New Roman" w:cs="Times New Roman"/>
          <w:sz w:val="24"/>
          <w:szCs w:val="24"/>
        </w:rPr>
      </w:pPr>
      <w:r w:rsidRPr="00602225">
        <w:rPr>
          <w:rFonts w:ascii="Times New Roman" w:hAnsi="Times New Roman" w:cs="Times New Roman"/>
          <w:b/>
          <w:bCs/>
          <w:sz w:val="24"/>
          <w:szCs w:val="24"/>
        </w:rPr>
        <w:t xml:space="preserve">Tabla </w:t>
      </w:r>
      <w:r w:rsidR="00D567D6" w:rsidRPr="00602225">
        <w:rPr>
          <w:rFonts w:ascii="Times New Roman" w:hAnsi="Times New Roman" w:cs="Times New Roman"/>
          <w:b/>
          <w:bCs/>
          <w:sz w:val="24"/>
          <w:szCs w:val="24"/>
        </w:rPr>
        <w:t>3</w:t>
      </w:r>
      <w:r w:rsidRPr="009E3510">
        <w:rPr>
          <w:rFonts w:ascii="Times New Roman" w:hAnsi="Times New Roman" w:cs="Times New Roman"/>
          <w:sz w:val="24"/>
          <w:szCs w:val="24"/>
        </w:rPr>
        <w:t xml:space="preserve">. </w:t>
      </w:r>
      <w:r w:rsidR="002559D3">
        <w:rPr>
          <w:rFonts w:ascii="Times New Roman" w:hAnsi="Times New Roman" w:cs="Times New Roman"/>
          <w:sz w:val="24"/>
          <w:szCs w:val="24"/>
        </w:rPr>
        <w:t>C</w:t>
      </w:r>
      <w:r w:rsidRPr="009E3510">
        <w:rPr>
          <w:rFonts w:ascii="Times New Roman" w:hAnsi="Times New Roman" w:cs="Times New Roman"/>
          <w:sz w:val="24"/>
          <w:szCs w:val="24"/>
        </w:rPr>
        <w:t>omparativa del ISR anual ejercicio 2021</w:t>
      </w:r>
    </w:p>
    <w:tbl>
      <w:tblPr>
        <w:tblStyle w:val="Tablaconcuadrcula"/>
        <w:tblW w:w="8926" w:type="dxa"/>
        <w:tblLook w:val="04A0" w:firstRow="1" w:lastRow="0" w:firstColumn="1" w:lastColumn="0" w:noHBand="0" w:noVBand="1"/>
      </w:tblPr>
      <w:tblGrid>
        <w:gridCol w:w="1826"/>
        <w:gridCol w:w="1522"/>
        <w:gridCol w:w="1843"/>
        <w:gridCol w:w="1635"/>
        <w:gridCol w:w="2100"/>
      </w:tblGrid>
      <w:tr w:rsidR="00134C74" w:rsidRPr="00854C9B" w14:paraId="72E6E7ED" w14:textId="77777777" w:rsidTr="00854C9B">
        <w:trPr>
          <w:trHeight w:val="276"/>
        </w:trPr>
        <w:tc>
          <w:tcPr>
            <w:tcW w:w="8926" w:type="dxa"/>
            <w:gridSpan w:val="5"/>
            <w:noWrap/>
            <w:hideMark/>
          </w:tcPr>
          <w:p w14:paraId="1ADEDD92" w14:textId="77777777" w:rsidR="00134C74" w:rsidRPr="00854C9B" w:rsidRDefault="00134C74" w:rsidP="00602225">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xml:space="preserve">Régimen fiscal de las personas físicas con actividades empresariales </w:t>
            </w:r>
          </w:p>
        </w:tc>
      </w:tr>
      <w:tr w:rsidR="002A4BDC" w:rsidRPr="00854C9B" w14:paraId="7877D728" w14:textId="77777777" w:rsidTr="00854C9B">
        <w:trPr>
          <w:trHeight w:val="645"/>
        </w:trPr>
        <w:tc>
          <w:tcPr>
            <w:tcW w:w="1826" w:type="dxa"/>
            <w:noWrap/>
            <w:hideMark/>
          </w:tcPr>
          <w:p w14:paraId="18D5F6D9" w14:textId="77777777" w:rsidR="002A4BDC" w:rsidRPr="00854C9B" w:rsidRDefault="002A4BDC" w:rsidP="00602225">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Concepto</w:t>
            </w:r>
          </w:p>
        </w:tc>
        <w:tc>
          <w:tcPr>
            <w:tcW w:w="1522" w:type="dxa"/>
            <w:noWrap/>
            <w:hideMark/>
          </w:tcPr>
          <w:p w14:paraId="636BA657" w14:textId="0A3F25DB" w:rsidR="002A4BDC" w:rsidRPr="00854C9B" w:rsidRDefault="002A4BDC" w:rsidP="00602225">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xml:space="preserve">Persona </w:t>
            </w:r>
            <w:r w:rsidR="00602225" w:rsidRPr="00854C9B">
              <w:rPr>
                <w:rFonts w:ascii="Times New Roman" w:eastAsia="Times New Roman" w:hAnsi="Times New Roman" w:cs="Times New Roman"/>
                <w:color w:val="000000"/>
                <w:sz w:val="24"/>
                <w:szCs w:val="24"/>
                <w:lang w:eastAsia="es-MX"/>
              </w:rPr>
              <w:t>f</w:t>
            </w:r>
            <w:r w:rsidRPr="00854C9B">
              <w:rPr>
                <w:rFonts w:ascii="Times New Roman" w:eastAsia="Times New Roman" w:hAnsi="Times New Roman" w:cs="Times New Roman"/>
                <w:color w:val="000000"/>
                <w:sz w:val="24"/>
                <w:szCs w:val="24"/>
                <w:lang w:eastAsia="es-MX"/>
              </w:rPr>
              <w:t>ísica</w:t>
            </w:r>
          </w:p>
        </w:tc>
        <w:tc>
          <w:tcPr>
            <w:tcW w:w="1843" w:type="dxa"/>
            <w:noWrap/>
            <w:hideMark/>
          </w:tcPr>
          <w:p w14:paraId="33D94AB2" w14:textId="77777777" w:rsidR="002A4BDC" w:rsidRPr="00854C9B" w:rsidRDefault="002A4BDC" w:rsidP="00602225">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Copropiedad</w:t>
            </w:r>
          </w:p>
        </w:tc>
        <w:tc>
          <w:tcPr>
            <w:tcW w:w="1635" w:type="dxa"/>
            <w:hideMark/>
          </w:tcPr>
          <w:p w14:paraId="32136881" w14:textId="77777777" w:rsidR="002A4BDC" w:rsidRPr="00854C9B" w:rsidRDefault="002A4BDC" w:rsidP="00602225">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Por cada copropietario</w:t>
            </w:r>
          </w:p>
        </w:tc>
        <w:tc>
          <w:tcPr>
            <w:tcW w:w="2100" w:type="dxa"/>
            <w:hideMark/>
          </w:tcPr>
          <w:p w14:paraId="2D9CEE89" w14:textId="24212E44" w:rsidR="002A4BDC" w:rsidRPr="00854C9B" w:rsidRDefault="002A4BDC" w:rsidP="00602225">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Diferencia/Ahorro</w:t>
            </w:r>
          </w:p>
        </w:tc>
      </w:tr>
      <w:tr w:rsidR="002A4BDC" w:rsidRPr="00854C9B" w14:paraId="4045558E" w14:textId="77777777" w:rsidTr="00854C9B">
        <w:trPr>
          <w:trHeight w:val="330"/>
        </w:trPr>
        <w:tc>
          <w:tcPr>
            <w:tcW w:w="1826" w:type="dxa"/>
            <w:noWrap/>
            <w:hideMark/>
          </w:tcPr>
          <w:p w14:paraId="28860E1F" w14:textId="77777777" w:rsidR="002A4BDC" w:rsidRPr="00854C9B" w:rsidRDefault="002A4BDC" w:rsidP="00602225">
            <w:pPr>
              <w:spacing w:line="360" w:lineRule="auto"/>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xml:space="preserve">Ingresos </w:t>
            </w:r>
          </w:p>
        </w:tc>
        <w:tc>
          <w:tcPr>
            <w:tcW w:w="1522" w:type="dxa"/>
            <w:noWrap/>
            <w:hideMark/>
          </w:tcPr>
          <w:p w14:paraId="39D88704" w14:textId="2F2349B3"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4</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000</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000</w:t>
            </w:r>
          </w:p>
        </w:tc>
        <w:tc>
          <w:tcPr>
            <w:tcW w:w="1843" w:type="dxa"/>
            <w:noWrap/>
            <w:hideMark/>
          </w:tcPr>
          <w:p w14:paraId="42C0706E" w14:textId="215CFE88"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4</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000</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000</w:t>
            </w:r>
          </w:p>
        </w:tc>
        <w:tc>
          <w:tcPr>
            <w:tcW w:w="1635" w:type="dxa"/>
            <w:noWrap/>
            <w:hideMark/>
          </w:tcPr>
          <w:p w14:paraId="6BA60CD7" w14:textId="0D629B53"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p>
        </w:tc>
        <w:tc>
          <w:tcPr>
            <w:tcW w:w="2100" w:type="dxa"/>
            <w:noWrap/>
            <w:hideMark/>
          </w:tcPr>
          <w:p w14:paraId="5C478EFD" w14:textId="77777777"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0</w:t>
            </w:r>
          </w:p>
        </w:tc>
      </w:tr>
      <w:tr w:rsidR="002A4BDC" w:rsidRPr="00854C9B" w14:paraId="7FBAC358" w14:textId="77777777" w:rsidTr="00854C9B">
        <w:trPr>
          <w:trHeight w:val="330"/>
        </w:trPr>
        <w:tc>
          <w:tcPr>
            <w:tcW w:w="1826" w:type="dxa"/>
            <w:noWrap/>
            <w:hideMark/>
          </w:tcPr>
          <w:p w14:paraId="3EEFF3AA" w14:textId="77777777" w:rsidR="002A4BDC" w:rsidRPr="00854C9B" w:rsidRDefault="002A4BDC" w:rsidP="00602225">
            <w:pPr>
              <w:spacing w:line="360" w:lineRule="auto"/>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xml:space="preserve">Deducciones </w:t>
            </w:r>
          </w:p>
        </w:tc>
        <w:tc>
          <w:tcPr>
            <w:tcW w:w="1522" w:type="dxa"/>
            <w:noWrap/>
            <w:hideMark/>
          </w:tcPr>
          <w:p w14:paraId="16639AC0" w14:textId="0C6C2EC0"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1</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688</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800</w:t>
            </w:r>
          </w:p>
        </w:tc>
        <w:tc>
          <w:tcPr>
            <w:tcW w:w="1843" w:type="dxa"/>
            <w:noWrap/>
            <w:hideMark/>
          </w:tcPr>
          <w:p w14:paraId="06347100" w14:textId="365504C9"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1</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688</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800</w:t>
            </w:r>
          </w:p>
        </w:tc>
        <w:tc>
          <w:tcPr>
            <w:tcW w:w="1635" w:type="dxa"/>
            <w:noWrap/>
            <w:hideMark/>
          </w:tcPr>
          <w:p w14:paraId="24DFB7C9" w14:textId="1AED72C8"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p>
        </w:tc>
        <w:tc>
          <w:tcPr>
            <w:tcW w:w="2100" w:type="dxa"/>
            <w:noWrap/>
            <w:hideMark/>
          </w:tcPr>
          <w:p w14:paraId="359A68FF" w14:textId="77777777"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0</w:t>
            </w:r>
          </w:p>
        </w:tc>
      </w:tr>
      <w:tr w:rsidR="002A4BDC" w:rsidRPr="00854C9B" w14:paraId="6C087462" w14:textId="77777777" w:rsidTr="00854C9B">
        <w:trPr>
          <w:trHeight w:val="330"/>
        </w:trPr>
        <w:tc>
          <w:tcPr>
            <w:tcW w:w="1826" w:type="dxa"/>
            <w:noWrap/>
            <w:hideMark/>
          </w:tcPr>
          <w:p w14:paraId="3AE4F676" w14:textId="7173EE3E" w:rsidR="002A4BDC" w:rsidRPr="00854C9B" w:rsidRDefault="002A4BDC" w:rsidP="00602225">
            <w:pPr>
              <w:spacing w:line="360" w:lineRule="auto"/>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xml:space="preserve">Base </w:t>
            </w:r>
            <w:r w:rsidR="009D4472" w:rsidRPr="00854C9B">
              <w:rPr>
                <w:rFonts w:ascii="Times New Roman" w:eastAsia="Times New Roman" w:hAnsi="Times New Roman" w:cs="Times New Roman"/>
                <w:color w:val="000000"/>
                <w:sz w:val="24"/>
                <w:szCs w:val="24"/>
                <w:lang w:eastAsia="es-MX"/>
              </w:rPr>
              <w:t>gravable</w:t>
            </w:r>
          </w:p>
        </w:tc>
        <w:tc>
          <w:tcPr>
            <w:tcW w:w="1522" w:type="dxa"/>
            <w:noWrap/>
            <w:hideMark/>
          </w:tcPr>
          <w:p w14:paraId="7CCFF17E" w14:textId="1FB1944F"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2</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311</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200</w:t>
            </w:r>
          </w:p>
        </w:tc>
        <w:tc>
          <w:tcPr>
            <w:tcW w:w="1843" w:type="dxa"/>
            <w:noWrap/>
            <w:hideMark/>
          </w:tcPr>
          <w:p w14:paraId="50706CCD" w14:textId="2A65804D"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2</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311</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200</w:t>
            </w:r>
          </w:p>
        </w:tc>
        <w:tc>
          <w:tcPr>
            <w:tcW w:w="1635" w:type="dxa"/>
            <w:noWrap/>
            <w:hideMark/>
          </w:tcPr>
          <w:p w14:paraId="040AE265" w14:textId="2457F429"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462</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240</w:t>
            </w:r>
          </w:p>
        </w:tc>
        <w:tc>
          <w:tcPr>
            <w:tcW w:w="2100" w:type="dxa"/>
            <w:noWrap/>
            <w:hideMark/>
          </w:tcPr>
          <w:p w14:paraId="309C0214" w14:textId="22591BE7"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p>
        </w:tc>
      </w:tr>
      <w:tr w:rsidR="002A4BDC" w:rsidRPr="00854C9B" w14:paraId="01FA968F" w14:textId="77777777" w:rsidTr="00854C9B">
        <w:trPr>
          <w:trHeight w:val="330"/>
        </w:trPr>
        <w:tc>
          <w:tcPr>
            <w:tcW w:w="1826" w:type="dxa"/>
            <w:noWrap/>
            <w:hideMark/>
          </w:tcPr>
          <w:p w14:paraId="1B65B982" w14:textId="0787C36D" w:rsidR="002A4BDC" w:rsidRPr="00854C9B" w:rsidRDefault="002A4BDC" w:rsidP="00602225">
            <w:pPr>
              <w:spacing w:line="360" w:lineRule="auto"/>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xml:space="preserve">ISR </w:t>
            </w:r>
            <w:r w:rsidR="009D4472" w:rsidRPr="00854C9B">
              <w:rPr>
                <w:rFonts w:ascii="Times New Roman" w:eastAsia="Times New Roman" w:hAnsi="Times New Roman" w:cs="Times New Roman"/>
                <w:color w:val="000000"/>
                <w:sz w:val="24"/>
                <w:szCs w:val="24"/>
                <w:lang w:eastAsia="es-MX"/>
              </w:rPr>
              <w:t>anual</w:t>
            </w:r>
          </w:p>
        </w:tc>
        <w:tc>
          <w:tcPr>
            <w:tcW w:w="1522" w:type="dxa"/>
            <w:noWrap/>
            <w:hideMark/>
          </w:tcPr>
          <w:p w14:paraId="288A64E7" w14:textId="6886FDFF"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682</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963</w:t>
            </w:r>
          </w:p>
        </w:tc>
        <w:tc>
          <w:tcPr>
            <w:tcW w:w="1843" w:type="dxa"/>
            <w:noWrap/>
            <w:hideMark/>
          </w:tcPr>
          <w:p w14:paraId="604DBFFE" w14:textId="562B20BE"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493</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167</w:t>
            </w:r>
          </w:p>
        </w:tc>
        <w:tc>
          <w:tcPr>
            <w:tcW w:w="1635" w:type="dxa"/>
            <w:noWrap/>
            <w:hideMark/>
          </w:tcPr>
          <w:p w14:paraId="21CB5774" w14:textId="081CAA4D"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84</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429</w:t>
            </w:r>
          </w:p>
        </w:tc>
        <w:tc>
          <w:tcPr>
            <w:tcW w:w="2100" w:type="dxa"/>
            <w:noWrap/>
            <w:hideMark/>
          </w:tcPr>
          <w:p w14:paraId="10E6D15D" w14:textId="3C911848"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287</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98</w:t>
            </w:r>
            <w:r w:rsidR="00955F53" w:rsidRPr="00854C9B">
              <w:rPr>
                <w:rFonts w:ascii="Times New Roman" w:eastAsia="Times New Roman" w:hAnsi="Times New Roman" w:cs="Times New Roman"/>
                <w:color w:val="000000"/>
                <w:sz w:val="24"/>
                <w:szCs w:val="24"/>
                <w:lang w:eastAsia="es-MX"/>
              </w:rPr>
              <w:t>8</w:t>
            </w:r>
          </w:p>
        </w:tc>
      </w:tr>
      <w:tr w:rsidR="002A4BDC" w:rsidRPr="00854C9B" w14:paraId="52628324" w14:textId="77777777" w:rsidTr="00854C9B">
        <w:trPr>
          <w:trHeight w:val="330"/>
        </w:trPr>
        <w:tc>
          <w:tcPr>
            <w:tcW w:w="1826" w:type="dxa"/>
            <w:noWrap/>
            <w:hideMark/>
          </w:tcPr>
          <w:p w14:paraId="056EA127" w14:textId="77777777" w:rsidR="002A4BDC" w:rsidRPr="00854C9B" w:rsidRDefault="002A4BDC" w:rsidP="00602225">
            <w:pPr>
              <w:spacing w:line="360" w:lineRule="auto"/>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 Ingreso</w:t>
            </w:r>
          </w:p>
        </w:tc>
        <w:tc>
          <w:tcPr>
            <w:tcW w:w="1522" w:type="dxa"/>
            <w:noWrap/>
            <w:hideMark/>
          </w:tcPr>
          <w:p w14:paraId="0029074D" w14:textId="004F628A"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17.07</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w:t>
            </w:r>
          </w:p>
        </w:tc>
        <w:tc>
          <w:tcPr>
            <w:tcW w:w="1843" w:type="dxa"/>
            <w:noWrap/>
            <w:hideMark/>
          </w:tcPr>
          <w:p w14:paraId="4109CCEF" w14:textId="53A2EC25"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10.55</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w:t>
            </w:r>
          </w:p>
        </w:tc>
        <w:tc>
          <w:tcPr>
            <w:tcW w:w="1635" w:type="dxa"/>
            <w:noWrap/>
            <w:hideMark/>
          </w:tcPr>
          <w:p w14:paraId="3007D1B5" w14:textId="4F903E11"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p>
        </w:tc>
        <w:tc>
          <w:tcPr>
            <w:tcW w:w="2100" w:type="dxa"/>
            <w:noWrap/>
            <w:hideMark/>
          </w:tcPr>
          <w:p w14:paraId="3704E8C4" w14:textId="113854CE" w:rsidR="002A4BDC" w:rsidRPr="00854C9B" w:rsidRDefault="002A4BDC" w:rsidP="00854C9B">
            <w:pPr>
              <w:spacing w:line="360" w:lineRule="auto"/>
              <w:jc w:val="center"/>
              <w:rPr>
                <w:rFonts w:ascii="Times New Roman" w:eastAsia="Times New Roman" w:hAnsi="Times New Roman" w:cs="Times New Roman"/>
                <w:color w:val="000000"/>
                <w:sz w:val="24"/>
                <w:szCs w:val="24"/>
                <w:lang w:eastAsia="es-MX"/>
              </w:rPr>
            </w:pPr>
            <w:r w:rsidRPr="00854C9B">
              <w:rPr>
                <w:rFonts w:ascii="Times New Roman" w:eastAsia="Times New Roman" w:hAnsi="Times New Roman" w:cs="Times New Roman"/>
                <w:color w:val="000000"/>
                <w:sz w:val="24"/>
                <w:szCs w:val="24"/>
                <w:lang w:eastAsia="es-MX"/>
              </w:rPr>
              <w:t>6.52</w:t>
            </w:r>
            <w:r w:rsidR="009D4472" w:rsidRPr="00854C9B">
              <w:rPr>
                <w:rFonts w:ascii="Times New Roman" w:eastAsia="Times New Roman" w:hAnsi="Times New Roman" w:cs="Times New Roman"/>
                <w:color w:val="000000"/>
                <w:sz w:val="24"/>
                <w:szCs w:val="24"/>
                <w:lang w:eastAsia="es-MX"/>
              </w:rPr>
              <w:t> </w:t>
            </w:r>
            <w:r w:rsidRPr="00854C9B">
              <w:rPr>
                <w:rFonts w:ascii="Times New Roman" w:eastAsia="Times New Roman" w:hAnsi="Times New Roman" w:cs="Times New Roman"/>
                <w:color w:val="000000"/>
                <w:sz w:val="24"/>
                <w:szCs w:val="24"/>
                <w:lang w:eastAsia="es-MX"/>
              </w:rPr>
              <w:t>%</w:t>
            </w:r>
          </w:p>
        </w:tc>
      </w:tr>
    </w:tbl>
    <w:p w14:paraId="284DD10C" w14:textId="1FE2D338" w:rsidR="00955F53" w:rsidRPr="00854C9B" w:rsidRDefault="00955F53" w:rsidP="00854C9B">
      <w:pPr>
        <w:spacing w:after="0" w:line="360" w:lineRule="auto"/>
        <w:jc w:val="center"/>
        <w:rPr>
          <w:rFonts w:ascii="Times New Roman" w:hAnsi="Times New Roman" w:cs="Times New Roman"/>
          <w:sz w:val="24"/>
          <w:szCs w:val="24"/>
        </w:rPr>
      </w:pPr>
      <w:r w:rsidRPr="00854C9B">
        <w:rPr>
          <w:rFonts w:ascii="Times New Roman" w:hAnsi="Times New Roman" w:cs="Times New Roman"/>
          <w:sz w:val="24"/>
          <w:szCs w:val="24"/>
        </w:rPr>
        <w:t>*</w:t>
      </w:r>
      <w:r w:rsidR="00602225" w:rsidRPr="00854C9B">
        <w:rPr>
          <w:rFonts w:ascii="Times New Roman" w:hAnsi="Times New Roman" w:cs="Times New Roman"/>
          <w:sz w:val="24"/>
          <w:szCs w:val="24"/>
        </w:rPr>
        <w:t xml:space="preserve"> </w:t>
      </w:r>
      <w:r w:rsidRPr="00854C9B">
        <w:rPr>
          <w:rFonts w:ascii="Times New Roman" w:hAnsi="Times New Roman" w:cs="Times New Roman"/>
          <w:sz w:val="24"/>
          <w:szCs w:val="24"/>
        </w:rPr>
        <w:t>Expresado en pesos mexicanos.</w:t>
      </w:r>
    </w:p>
    <w:p w14:paraId="4C599273" w14:textId="7E60ECA8" w:rsidR="00134C74" w:rsidRPr="009E3510" w:rsidRDefault="00134C74" w:rsidP="00602225">
      <w:pPr>
        <w:spacing w:after="0" w:line="360" w:lineRule="auto"/>
        <w:jc w:val="center"/>
        <w:rPr>
          <w:rFonts w:ascii="Times New Roman" w:hAnsi="Times New Roman" w:cs="Times New Roman"/>
          <w:sz w:val="24"/>
          <w:szCs w:val="24"/>
        </w:rPr>
      </w:pPr>
      <w:r w:rsidRPr="009E3510">
        <w:rPr>
          <w:rFonts w:ascii="Times New Roman" w:hAnsi="Times New Roman" w:cs="Times New Roman"/>
          <w:sz w:val="24"/>
          <w:szCs w:val="24"/>
        </w:rPr>
        <w:t xml:space="preserve">Fuente: </w:t>
      </w:r>
      <w:r w:rsidR="00240840">
        <w:rPr>
          <w:rFonts w:ascii="Times New Roman" w:hAnsi="Times New Roman" w:cs="Times New Roman"/>
          <w:sz w:val="24"/>
          <w:szCs w:val="24"/>
        </w:rPr>
        <w:t>E</w:t>
      </w:r>
      <w:r w:rsidR="00240840" w:rsidRPr="009E3510">
        <w:rPr>
          <w:rFonts w:ascii="Times New Roman" w:hAnsi="Times New Roman" w:cs="Times New Roman"/>
          <w:sz w:val="24"/>
          <w:szCs w:val="24"/>
        </w:rPr>
        <w:t xml:space="preserve">laboración </w:t>
      </w:r>
      <w:r w:rsidRPr="009E3510">
        <w:rPr>
          <w:rFonts w:ascii="Times New Roman" w:hAnsi="Times New Roman" w:cs="Times New Roman"/>
          <w:sz w:val="24"/>
          <w:szCs w:val="24"/>
        </w:rPr>
        <w:t>propia</w:t>
      </w:r>
    </w:p>
    <w:p w14:paraId="6D22A402" w14:textId="49AEBF81" w:rsidR="00134C74" w:rsidRPr="009E3510" w:rsidRDefault="00134C74"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En la </w:t>
      </w:r>
      <w:r w:rsidR="0011372A">
        <w:rPr>
          <w:rFonts w:ascii="Times New Roman" w:hAnsi="Times New Roman" w:cs="Times New Roman"/>
          <w:sz w:val="24"/>
          <w:szCs w:val="24"/>
        </w:rPr>
        <w:t>(</w:t>
      </w:r>
      <w:r w:rsidRPr="009E3510">
        <w:rPr>
          <w:rFonts w:ascii="Times New Roman" w:hAnsi="Times New Roman" w:cs="Times New Roman"/>
          <w:sz w:val="24"/>
          <w:szCs w:val="24"/>
        </w:rPr>
        <w:t>tabla</w:t>
      </w:r>
      <w:r w:rsidR="004F5734">
        <w:rPr>
          <w:rFonts w:ascii="Times New Roman" w:hAnsi="Times New Roman" w:cs="Times New Roman"/>
          <w:sz w:val="24"/>
          <w:szCs w:val="24"/>
        </w:rPr>
        <w:t xml:space="preserve"> 3</w:t>
      </w:r>
      <w:r w:rsidR="0011372A">
        <w:rPr>
          <w:rFonts w:ascii="Times New Roman" w:hAnsi="Times New Roman" w:cs="Times New Roman"/>
          <w:sz w:val="24"/>
          <w:szCs w:val="24"/>
        </w:rPr>
        <w:t>)</w:t>
      </w:r>
      <w:r w:rsidR="004F5734">
        <w:rPr>
          <w:rFonts w:ascii="Times New Roman" w:hAnsi="Times New Roman" w:cs="Times New Roman"/>
          <w:sz w:val="24"/>
          <w:szCs w:val="24"/>
        </w:rPr>
        <w:t xml:space="preserve"> </w:t>
      </w:r>
      <w:r w:rsidRPr="009E3510">
        <w:rPr>
          <w:rFonts w:ascii="Times New Roman" w:hAnsi="Times New Roman" w:cs="Times New Roman"/>
          <w:sz w:val="24"/>
          <w:szCs w:val="24"/>
        </w:rPr>
        <w:t>se observa que el efecto es positivo</w:t>
      </w:r>
      <w:r w:rsidR="004F5734">
        <w:rPr>
          <w:rFonts w:ascii="Times New Roman" w:hAnsi="Times New Roman" w:cs="Times New Roman"/>
          <w:sz w:val="24"/>
          <w:szCs w:val="24"/>
        </w:rPr>
        <w:t xml:space="preserve"> si optas por tributar a través de una copropiedad empresarial</w:t>
      </w:r>
      <w:r w:rsidR="00934FDD">
        <w:rPr>
          <w:rFonts w:ascii="Times New Roman" w:hAnsi="Times New Roman" w:cs="Times New Roman"/>
          <w:sz w:val="24"/>
          <w:szCs w:val="24"/>
        </w:rPr>
        <w:t xml:space="preserve"> en comparación </w:t>
      </w:r>
      <w:r w:rsidR="00D9619C">
        <w:rPr>
          <w:rFonts w:ascii="Times New Roman" w:hAnsi="Times New Roman" w:cs="Times New Roman"/>
          <w:sz w:val="24"/>
          <w:szCs w:val="24"/>
        </w:rPr>
        <w:t xml:space="preserve">de individualmente </w:t>
      </w:r>
      <w:r w:rsidR="00934FDD">
        <w:rPr>
          <w:rFonts w:ascii="Times New Roman" w:hAnsi="Times New Roman" w:cs="Times New Roman"/>
          <w:sz w:val="24"/>
          <w:szCs w:val="24"/>
        </w:rPr>
        <w:t>como persona física</w:t>
      </w:r>
      <w:r w:rsidR="00240840">
        <w:rPr>
          <w:rFonts w:ascii="Times New Roman" w:hAnsi="Times New Roman" w:cs="Times New Roman"/>
          <w:sz w:val="24"/>
          <w:szCs w:val="24"/>
        </w:rPr>
        <w:t xml:space="preserve">. En </w:t>
      </w:r>
      <w:r w:rsidR="00934FDD">
        <w:rPr>
          <w:rFonts w:ascii="Times New Roman" w:hAnsi="Times New Roman" w:cs="Times New Roman"/>
          <w:sz w:val="24"/>
          <w:szCs w:val="24"/>
        </w:rPr>
        <w:t>este último caso</w:t>
      </w:r>
      <w:r w:rsidR="00240840">
        <w:rPr>
          <w:rFonts w:ascii="Times New Roman" w:hAnsi="Times New Roman" w:cs="Times New Roman"/>
          <w:sz w:val="24"/>
          <w:szCs w:val="24"/>
        </w:rPr>
        <w:t>,</w:t>
      </w:r>
      <w:r w:rsidR="00934FDD">
        <w:rPr>
          <w:rFonts w:ascii="Times New Roman" w:hAnsi="Times New Roman" w:cs="Times New Roman"/>
          <w:sz w:val="24"/>
          <w:szCs w:val="24"/>
        </w:rPr>
        <w:t xml:space="preserve"> la carga fiscal es de 682</w:t>
      </w:r>
      <w:r w:rsidR="00240840">
        <w:rPr>
          <w:rFonts w:ascii="Times New Roman" w:hAnsi="Times New Roman" w:cs="Times New Roman"/>
          <w:sz w:val="24"/>
          <w:szCs w:val="24"/>
        </w:rPr>
        <w:t> </w:t>
      </w:r>
      <w:r w:rsidR="00934FDD">
        <w:rPr>
          <w:rFonts w:ascii="Times New Roman" w:hAnsi="Times New Roman" w:cs="Times New Roman"/>
          <w:sz w:val="24"/>
          <w:szCs w:val="24"/>
        </w:rPr>
        <w:t>963 pesos mexicanos, mientras que en la copropiedad empresarial</w:t>
      </w:r>
      <w:r w:rsidRPr="009E3510">
        <w:rPr>
          <w:rFonts w:ascii="Times New Roman" w:hAnsi="Times New Roman" w:cs="Times New Roman"/>
          <w:sz w:val="24"/>
          <w:szCs w:val="24"/>
        </w:rPr>
        <w:t xml:space="preserve"> la carga fiscal del ISR anual </w:t>
      </w:r>
      <w:r w:rsidR="00934FDD">
        <w:rPr>
          <w:rFonts w:ascii="Times New Roman" w:hAnsi="Times New Roman" w:cs="Times New Roman"/>
          <w:sz w:val="24"/>
          <w:szCs w:val="24"/>
        </w:rPr>
        <w:t xml:space="preserve">es </w:t>
      </w:r>
      <w:r w:rsidRPr="009E3510">
        <w:rPr>
          <w:rFonts w:ascii="Times New Roman" w:hAnsi="Times New Roman" w:cs="Times New Roman"/>
          <w:sz w:val="24"/>
          <w:szCs w:val="24"/>
        </w:rPr>
        <w:t>de</w:t>
      </w:r>
      <w:r w:rsidR="00934FDD">
        <w:rPr>
          <w:rFonts w:ascii="Times New Roman" w:hAnsi="Times New Roman" w:cs="Times New Roman"/>
          <w:sz w:val="24"/>
          <w:szCs w:val="24"/>
        </w:rPr>
        <w:t xml:space="preserve"> 493</w:t>
      </w:r>
      <w:r w:rsidR="00240840">
        <w:rPr>
          <w:rFonts w:ascii="Times New Roman" w:hAnsi="Times New Roman" w:cs="Times New Roman"/>
          <w:sz w:val="24"/>
          <w:szCs w:val="24"/>
        </w:rPr>
        <w:t> </w:t>
      </w:r>
      <w:r w:rsidR="00934FDD">
        <w:rPr>
          <w:rFonts w:ascii="Times New Roman" w:hAnsi="Times New Roman" w:cs="Times New Roman"/>
          <w:sz w:val="24"/>
          <w:szCs w:val="24"/>
        </w:rPr>
        <w:t>167 pesos mexicanos, es decir</w:t>
      </w:r>
      <w:r w:rsidR="00240840">
        <w:rPr>
          <w:rFonts w:ascii="Times New Roman" w:hAnsi="Times New Roman" w:cs="Times New Roman"/>
          <w:sz w:val="24"/>
          <w:szCs w:val="24"/>
        </w:rPr>
        <w:t>,</w:t>
      </w:r>
      <w:r w:rsidR="00596FEF">
        <w:rPr>
          <w:rFonts w:ascii="Times New Roman" w:hAnsi="Times New Roman" w:cs="Times New Roman"/>
          <w:sz w:val="24"/>
          <w:szCs w:val="24"/>
        </w:rPr>
        <w:t xml:space="preserve"> </w:t>
      </w:r>
      <w:r w:rsidR="00837E4E" w:rsidRPr="009E3510">
        <w:rPr>
          <w:rFonts w:ascii="Times New Roman" w:hAnsi="Times New Roman" w:cs="Times New Roman"/>
          <w:sz w:val="24"/>
          <w:szCs w:val="24"/>
        </w:rPr>
        <w:t xml:space="preserve">hay una disminución de </w:t>
      </w:r>
      <w:r w:rsidRPr="009E3510">
        <w:rPr>
          <w:rFonts w:ascii="Times New Roman" w:hAnsi="Times New Roman" w:cs="Times New Roman"/>
          <w:sz w:val="24"/>
          <w:szCs w:val="24"/>
        </w:rPr>
        <w:t>287</w:t>
      </w:r>
      <w:r w:rsidR="00240840">
        <w:rPr>
          <w:rFonts w:ascii="Times New Roman" w:hAnsi="Times New Roman" w:cs="Times New Roman"/>
          <w:sz w:val="24"/>
          <w:szCs w:val="24"/>
        </w:rPr>
        <w:t> </w:t>
      </w:r>
      <w:r w:rsidRPr="009E3510">
        <w:rPr>
          <w:rFonts w:ascii="Times New Roman" w:hAnsi="Times New Roman" w:cs="Times New Roman"/>
          <w:sz w:val="24"/>
          <w:szCs w:val="24"/>
        </w:rPr>
        <w:t>98</w:t>
      </w:r>
      <w:r w:rsidR="002559D3">
        <w:rPr>
          <w:rFonts w:ascii="Times New Roman" w:hAnsi="Times New Roman" w:cs="Times New Roman"/>
          <w:sz w:val="24"/>
          <w:szCs w:val="24"/>
        </w:rPr>
        <w:t>8</w:t>
      </w:r>
      <w:r w:rsidR="00934FDD">
        <w:rPr>
          <w:rFonts w:ascii="Times New Roman" w:hAnsi="Times New Roman" w:cs="Times New Roman"/>
          <w:sz w:val="24"/>
          <w:szCs w:val="24"/>
        </w:rPr>
        <w:t xml:space="preserve"> pesos mexicanos,</w:t>
      </w:r>
      <w:r w:rsidR="002559D3">
        <w:rPr>
          <w:rFonts w:ascii="Times New Roman" w:hAnsi="Times New Roman" w:cs="Times New Roman"/>
          <w:sz w:val="24"/>
          <w:szCs w:val="24"/>
        </w:rPr>
        <w:t xml:space="preserve"> </w:t>
      </w:r>
      <w:r w:rsidR="00240840">
        <w:rPr>
          <w:rFonts w:ascii="Times New Roman" w:hAnsi="Times New Roman" w:cs="Times New Roman"/>
          <w:sz w:val="24"/>
          <w:szCs w:val="24"/>
        </w:rPr>
        <w:t xml:space="preserve">lo que </w:t>
      </w:r>
      <w:r w:rsidRPr="009E3510">
        <w:rPr>
          <w:rFonts w:ascii="Times New Roman" w:hAnsi="Times New Roman" w:cs="Times New Roman"/>
          <w:sz w:val="24"/>
          <w:szCs w:val="24"/>
        </w:rPr>
        <w:t xml:space="preserve">representa un ahorro </w:t>
      </w:r>
      <w:r w:rsidR="00837E4E">
        <w:rPr>
          <w:rFonts w:ascii="Times New Roman" w:hAnsi="Times New Roman" w:cs="Times New Roman"/>
          <w:sz w:val="24"/>
          <w:szCs w:val="24"/>
        </w:rPr>
        <w:t xml:space="preserve">financiero </w:t>
      </w:r>
      <w:r w:rsidRPr="009E3510">
        <w:rPr>
          <w:rFonts w:ascii="Times New Roman" w:hAnsi="Times New Roman" w:cs="Times New Roman"/>
          <w:sz w:val="24"/>
          <w:szCs w:val="24"/>
        </w:rPr>
        <w:t>importante que le permite al contribuyente destinar e</w:t>
      </w:r>
      <w:r w:rsidR="00D9619C">
        <w:rPr>
          <w:rFonts w:ascii="Times New Roman" w:hAnsi="Times New Roman" w:cs="Times New Roman"/>
          <w:sz w:val="24"/>
          <w:szCs w:val="24"/>
        </w:rPr>
        <w:t>se</w:t>
      </w:r>
      <w:r w:rsidRPr="009E3510">
        <w:rPr>
          <w:rFonts w:ascii="Times New Roman" w:hAnsi="Times New Roman" w:cs="Times New Roman"/>
          <w:sz w:val="24"/>
          <w:szCs w:val="24"/>
        </w:rPr>
        <w:t xml:space="preserve"> dinero a otras opciones, como inversiones en activos fijos, pago de pasivos, expansión, entre otros más.</w:t>
      </w:r>
    </w:p>
    <w:p w14:paraId="0013D1E7" w14:textId="24C73C92" w:rsidR="00EA3DE0" w:rsidRDefault="00F16D81" w:rsidP="00602225">
      <w:pPr>
        <w:spacing w:after="0" w:line="360" w:lineRule="auto"/>
        <w:ind w:firstLine="708"/>
        <w:jc w:val="both"/>
        <w:rPr>
          <w:rFonts w:ascii="Times New Roman" w:hAnsi="Times New Roman" w:cs="Times New Roman"/>
          <w:sz w:val="24"/>
          <w:szCs w:val="24"/>
        </w:rPr>
      </w:pPr>
      <w:r w:rsidRPr="009E3510">
        <w:rPr>
          <w:rFonts w:ascii="Times New Roman" w:hAnsi="Times New Roman" w:cs="Times New Roman"/>
          <w:sz w:val="24"/>
          <w:szCs w:val="24"/>
        </w:rPr>
        <w:t xml:space="preserve">Para el caso de la copropiedad empresarial en el mismo régimen fiscal, considerando el mismo supuesto de ingresos, deducciones y base gravable, estos se tienen que dividir </w:t>
      </w:r>
      <w:r w:rsidR="00240840">
        <w:rPr>
          <w:rFonts w:ascii="Times New Roman" w:hAnsi="Times New Roman" w:cs="Times New Roman"/>
          <w:sz w:val="24"/>
          <w:szCs w:val="24"/>
        </w:rPr>
        <w:t>con</w:t>
      </w:r>
      <w:r w:rsidR="00240840" w:rsidRPr="009E3510">
        <w:rPr>
          <w:rFonts w:ascii="Times New Roman" w:hAnsi="Times New Roman" w:cs="Times New Roman"/>
          <w:sz w:val="24"/>
          <w:szCs w:val="24"/>
        </w:rPr>
        <w:t xml:space="preserve"> </w:t>
      </w:r>
      <w:r w:rsidRPr="009E3510">
        <w:rPr>
          <w:rFonts w:ascii="Times New Roman" w:hAnsi="Times New Roman" w:cs="Times New Roman"/>
          <w:sz w:val="24"/>
          <w:szCs w:val="24"/>
        </w:rPr>
        <w:t xml:space="preserve">base </w:t>
      </w:r>
      <w:r w:rsidR="00240840">
        <w:rPr>
          <w:rFonts w:ascii="Times New Roman" w:hAnsi="Times New Roman" w:cs="Times New Roman"/>
          <w:sz w:val="24"/>
          <w:szCs w:val="24"/>
        </w:rPr>
        <w:t>en</w:t>
      </w:r>
      <w:r w:rsidR="00240840" w:rsidRPr="009E3510">
        <w:rPr>
          <w:rFonts w:ascii="Times New Roman" w:hAnsi="Times New Roman" w:cs="Times New Roman"/>
          <w:sz w:val="24"/>
          <w:szCs w:val="24"/>
        </w:rPr>
        <w:t xml:space="preserve"> </w:t>
      </w:r>
      <w:r w:rsidRPr="009E3510">
        <w:rPr>
          <w:rFonts w:ascii="Times New Roman" w:hAnsi="Times New Roman" w:cs="Times New Roman"/>
          <w:sz w:val="24"/>
          <w:szCs w:val="24"/>
        </w:rPr>
        <w:t>la parte proporcional que representa cada copropietario</w:t>
      </w:r>
      <w:r w:rsidR="00240840">
        <w:rPr>
          <w:rFonts w:ascii="Times New Roman" w:hAnsi="Times New Roman" w:cs="Times New Roman"/>
          <w:sz w:val="24"/>
          <w:szCs w:val="24"/>
        </w:rPr>
        <w:t>.</w:t>
      </w:r>
      <w:r w:rsidR="00240840" w:rsidRPr="009E3510">
        <w:rPr>
          <w:rFonts w:ascii="Times New Roman" w:hAnsi="Times New Roman" w:cs="Times New Roman"/>
          <w:sz w:val="24"/>
          <w:szCs w:val="24"/>
        </w:rPr>
        <w:t xml:space="preserve"> </w:t>
      </w:r>
      <w:r w:rsidR="00240840">
        <w:rPr>
          <w:rFonts w:ascii="Times New Roman" w:hAnsi="Times New Roman" w:cs="Times New Roman"/>
          <w:sz w:val="24"/>
          <w:szCs w:val="24"/>
        </w:rPr>
        <w:t>A</w:t>
      </w:r>
      <w:r w:rsidR="00240840" w:rsidRPr="009E3510">
        <w:rPr>
          <w:rFonts w:ascii="Times New Roman" w:hAnsi="Times New Roman" w:cs="Times New Roman"/>
          <w:sz w:val="24"/>
          <w:szCs w:val="24"/>
        </w:rPr>
        <w:t xml:space="preserve">l </w:t>
      </w:r>
      <w:r w:rsidRPr="009E3510">
        <w:rPr>
          <w:rFonts w:ascii="Times New Roman" w:hAnsi="Times New Roman" w:cs="Times New Roman"/>
          <w:sz w:val="24"/>
          <w:szCs w:val="24"/>
        </w:rPr>
        <w:t xml:space="preserve">dividir la base también disminuye la tasa y cuota fija de acuerdo </w:t>
      </w:r>
      <w:r w:rsidR="00240840">
        <w:rPr>
          <w:rFonts w:ascii="Times New Roman" w:hAnsi="Times New Roman" w:cs="Times New Roman"/>
          <w:sz w:val="24"/>
          <w:szCs w:val="24"/>
        </w:rPr>
        <w:t>con e</w:t>
      </w:r>
      <w:r w:rsidR="00240840" w:rsidRPr="009E3510">
        <w:rPr>
          <w:rFonts w:ascii="Times New Roman" w:hAnsi="Times New Roman" w:cs="Times New Roman"/>
          <w:sz w:val="24"/>
          <w:szCs w:val="24"/>
        </w:rPr>
        <w:t xml:space="preserve">l </w:t>
      </w:r>
      <w:r w:rsidRPr="009E3510">
        <w:rPr>
          <w:rFonts w:ascii="Times New Roman" w:hAnsi="Times New Roman" w:cs="Times New Roman"/>
          <w:sz w:val="24"/>
          <w:szCs w:val="24"/>
        </w:rPr>
        <w:t>rango del límite inferior que contiene la tarifa</w:t>
      </w:r>
      <w:r w:rsidR="00240840">
        <w:rPr>
          <w:rFonts w:ascii="Times New Roman" w:hAnsi="Times New Roman" w:cs="Times New Roman"/>
          <w:sz w:val="24"/>
          <w:szCs w:val="24"/>
        </w:rPr>
        <w:t>.</w:t>
      </w:r>
      <w:r w:rsidR="00240840" w:rsidRPr="009E3510">
        <w:rPr>
          <w:rFonts w:ascii="Times New Roman" w:hAnsi="Times New Roman" w:cs="Times New Roman"/>
          <w:sz w:val="24"/>
          <w:szCs w:val="24"/>
        </w:rPr>
        <w:t xml:space="preserve"> </w:t>
      </w:r>
      <w:r w:rsidR="00240840">
        <w:rPr>
          <w:rFonts w:ascii="Times New Roman" w:hAnsi="Times New Roman" w:cs="Times New Roman"/>
          <w:sz w:val="24"/>
          <w:szCs w:val="24"/>
        </w:rPr>
        <w:lastRenderedPageBreak/>
        <w:t>E</w:t>
      </w:r>
      <w:r w:rsidR="00240840" w:rsidRPr="009E3510">
        <w:rPr>
          <w:rFonts w:ascii="Times New Roman" w:hAnsi="Times New Roman" w:cs="Times New Roman"/>
          <w:sz w:val="24"/>
          <w:szCs w:val="24"/>
        </w:rPr>
        <w:t xml:space="preserve">sta </w:t>
      </w:r>
      <w:r w:rsidRPr="009E3510">
        <w:rPr>
          <w:rFonts w:ascii="Times New Roman" w:hAnsi="Times New Roman" w:cs="Times New Roman"/>
          <w:sz w:val="24"/>
          <w:szCs w:val="24"/>
        </w:rPr>
        <w:t>disminución representa</w:t>
      </w:r>
      <w:r w:rsidR="00240840">
        <w:rPr>
          <w:rFonts w:ascii="Times New Roman" w:hAnsi="Times New Roman" w:cs="Times New Roman"/>
          <w:sz w:val="24"/>
          <w:szCs w:val="24"/>
        </w:rPr>
        <w:t>,</w:t>
      </w:r>
      <w:r w:rsidRPr="009E3510">
        <w:rPr>
          <w:rFonts w:ascii="Times New Roman" w:hAnsi="Times New Roman" w:cs="Times New Roman"/>
          <w:sz w:val="24"/>
          <w:szCs w:val="24"/>
        </w:rPr>
        <w:t xml:space="preserve"> en términos reales</w:t>
      </w:r>
      <w:r w:rsidR="00240840">
        <w:rPr>
          <w:rFonts w:ascii="Times New Roman" w:hAnsi="Times New Roman" w:cs="Times New Roman"/>
          <w:sz w:val="24"/>
          <w:szCs w:val="24"/>
        </w:rPr>
        <w:t>,</w:t>
      </w:r>
      <w:r w:rsidRPr="009E3510">
        <w:rPr>
          <w:rFonts w:ascii="Times New Roman" w:hAnsi="Times New Roman" w:cs="Times New Roman"/>
          <w:sz w:val="24"/>
          <w:szCs w:val="24"/>
        </w:rPr>
        <w:t xml:space="preserve"> un ISR anual menor</w:t>
      </w:r>
      <w:r w:rsidR="00FA7FCF">
        <w:rPr>
          <w:rFonts w:ascii="Times New Roman" w:hAnsi="Times New Roman" w:cs="Times New Roman"/>
          <w:sz w:val="24"/>
          <w:szCs w:val="24"/>
        </w:rPr>
        <w:t>, c</w:t>
      </w:r>
      <w:r w:rsidR="00240840" w:rsidRPr="009E3510">
        <w:rPr>
          <w:rFonts w:ascii="Times New Roman" w:hAnsi="Times New Roman" w:cs="Times New Roman"/>
          <w:sz w:val="24"/>
          <w:szCs w:val="24"/>
        </w:rPr>
        <w:t xml:space="preserve">omo </w:t>
      </w:r>
      <w:r w:rsidRPr="009E3510">
        <w:rPr>
          <w:rFonts w:ascii="Times New Roman" w:hAnsi="Times New Roman" w:cs="Times New Roman"/>
          <w:sz w:val="24"/>
          <w:szCs w:val="24"/>
        </w:rPr>
        <w:t xml:space="preserve">se evidenció en el análisis comparativo </w:t>
      </w:r>
      <w:r w:rsidR="008C7C12" w:rsidRPr="009E3510">
        <w:rPr>
          <w:rFonts w:ascii="Times New Roman" w:hAnsi="Times New Roman" w:cs="Times New Roman"/>
          <w:sz w:val="24"/>
          <w:szCs w:val="24"/>
        </w:rPr>
        <w:t>entre un supuesto y otro</w:t>
      </w:r>
      <w:r w:rsidR="00FA7FCF">
        <w:rPr>
          <w:rFonts w:ascii="Times New Roman" w:hAnsi="Times New Roman" w:cs="Times New Roman"/>
          <w:sz w:val="24"/>
          <w:szCs w:val="24"/>
        </w:rPr>
        <w:t>.</w:t>
      </w:r>
      <w:r w:rsidR="00FA7FCF" w:rsidRPr="009E3510">
        <w:rPr>
          <w:rFonts w:ascii="Times New Roman" w:hAnsi="Times New Roman" w:cs="Times New Roman"/>
          <w:sz w:val="24"/>
          <w:szCs w:val="24"/>
        </w:rPr>
        <w:t xml:space="preserve"> </w:t>
      </w:r>
      <w:r w:rsidR="00FA7FCF">
        <w:rPr>
          <w:rFonts w:ascii="Times New Roman" w:hAnsi="Times New Roman" w:cs="Times New Roman"/>
          <w:sz w:val="24"/>
          <w:szCs w:val="24"/>
        </w:rPr>
        <w:t>E</w:t>
      </w:r>
      <w:r w:rsidR="00FA7FCF" w:rsidRPr="009E3510">
        <w:rPr>
          <w:rFonts w:ascii="Times New Roman" w:hAnsi="Times New Roman" w:cs="Times New Roman"/>
          <w:sz w:val="24"/>
          <w:szCs w:val="24"/>
        </w:rPr>
        <w:t xml:space="preserve">n </w:t>
      </w:r>
      <w:r w:rsidR="008C7C12" w:rsidRPr="009E3510">
        <w:rPr>
          <w:rFonts w:ascii="Times New Roman" w:hAnsi="Times New Roman" w:cs="Times New Roman"/>
          <w:sz w:val="24"/>
          <w:szCs w:val="24"/>
        </w:rPr>
        <w:t>el caso de la copropiedad</w:t>
      </w:r>
      <w:r w:rsidR="00FA7FCF">
        <w:rPr>
          <w:rFonts w:ascii="Times New Roman" w:hAnsi="Times New Roman" w:cs="Times New Roman"/>
          <w:sz w:val="24"/>
          <w:szCs w:val="24"/>
        </w:rPr>
        <w:t>,</w:t>
      </w:r>
      <w:r w:rsidR="008C7C12" w:rsidRPr="009E3510">
        <w:rPr>
          <w:rFonts w:ascii="Times New Roman" w:hAnsi="Times New Roman" w:cs="Times New Roman"/>
          <w:sz w:val="24"/>
          <w:szCs w:val="24"/>
        </w:rPr>
        <w:t xml:space="preserve"> el ISR a cargo represent</w:t>
      </w:r>
      <w:r w:rsidR="00240840">
        <w:rPr>
          <w:rFonts w:ascii="Times New Roman" w:hAnsi="Times New Roman" w:cs="Times New Roman"/>
          <w:sz w:val="24"/>
          <w:szCs w:val="24"/>
        </w:rPr>
        <w:t>ó</w:t>
      </w:r>
      <w:r w:rsidR="008C7C12" w:rsidRPr="009E3510">
        <w:rPr>
          <w:rFonts w:ascii="Times New Roman" w:hAnsi="Times New Roman" w:cs="Times New Roman"/>
          <w:sz w:val="24"/>
          <w:szCs w:val="24"/>
        </w:rPr>
        <w:t xml:space="preserve"> 10.</w:t>
      </w:r>
      <w:r w:rsidR="002A4BDC">
        <w:rPr>
          <w:rFonts w:ascii="Times New Roman" w:hAnsi="Times New Roman" w:cs="Times New Roman"/>
          <w:sz w:val="24"/>
          <w:szCs w:val="24"/>
        </w:rPr>
        <w:t>55</w:t>
      </w:r>
      <w:r w:rsidR="00240840">
        <w:rPr>
          <w:rFonts w:ascii="Times New Roman" w:hAnsi="Times New Roman" w:cs="Times New Roman"/>
          <w:sz w:val="24"/>
          <w:szCs w:val="24"/>
        </w:rPr>
        <w:t> </w:t>
      </w:r>
      <w:r w:rsidR="008C7C12" w:rsidRPr="009E3510">
        <w:rPr>
          <w:rFonts w:ascii="Times New Roman" w:hAnsi="Times New Roman" w:cs="Times New Roman"/>
          <w:sz w:val="24"/>
          <w:szCs w:val="24"/>
        </w:rPr>
        <w:t>% respecto de los ingresos, hay una disminución que se traduce en mejores condiciones financieras para el contribuyente.</w:t>
      </w:r>
    </w:p>
    <w:p w14:paraId="13682A77" w14:textId="7E22D41C" w:rsidR="00EA3DE0" w:rsidRPr="009E3510" w:rsidRDefault="00EA3DE0"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través del análisis comparativo entre un contribuyente que realiza de manera individual la actividad empresarial y el otro grupo de contribuyentes que realizan la actividad por medio de la copropiedad empresarial, este último genera una disminución importante en la carga fiscal del </w:t>
      </w:r>
      <w:r w:rsidR="007737EA">
        <w:rPr>
          <w:rFonts w:ascii="Times New Roman" w:hAnsi="Times New Roman" w:cs="Times New Roman"/>
          <w:sz w:val="24"/>
          <w:szCs w:val="24"/>
        </w:rPr>
        <w:t>ISR</w:t>
      </w:r>
      <w:r>
        <w:rPr>
          <w:rFonts w:ascii="Times New Roman" w:hAnsi="Times New Roman" w:cs="Times New Roman"/>
          <w:sz w:val="24"/>
          <w:szCs w:val="24"/>
        </w:rPr>
        <w:t>, es decir</w:t>
      </w:r>
      <w:r w:rsidR="007737EA">
        <w:rPr>
          <w:rFonts w:ascii="Times New Roman" w:hAnsi="Times New Roman" w:cs="Times New Roman"/>
          <w:sz w:val="24"/>
          <w:szCs w:val="24"/>
        </w:rPr>
        <w:t>,</w:t>
      </w:r>
      <w:r>
        <w:rPr>
          <w:rFonts w:ascii="Times New Roman" w:hAnsi="Times New Roman" w:cs="Times New Roman"/>
          <w:sz w:val="24"/>
          <w:szCs w:val="24"/>
        </w:rPr>
        <w:t xml:space="preserve"> el efecto fiscal es positivo para las finanzas de la entidad económica, ya que se reduce la carga </w:t>
      </w:r>
      <w:r w:rsidR="007737EA">
        <w:rPr>
          <w:rFonts w:ascii="Times New Roman" w:hAnsi="Times New Roman" w:cs="Times New Roman"/>
          <w:sz w:val="24"/>
          <w:szCs w:val="24"/>
        </w:rPr>
        <w:t>de este impuesto</w:t>
      </w:r>
      <w:r>
        <w:rPr>
          <w:rFonts w:ascii="Times New Roman" w:hAnsi="Times New Roman" w:cs="Times New Roman"/>
          <w:sz w:val="24"/>
          <w:szCs w:val="24"/>
        </w:rPr>
        <w:t xml:space="preserve"> considerando los mismo ingresos gravados y las mismas deducciones autorizadas.</w:t>
      </w:r>
    </w:p>
    <w:p w14:paraId="1E31DCC5" w14:textId="77777777" w:rsidR="00134C74" w:rsidRDefault="00134C74" w:rsidP="00602225">
      <w:pPr>
        <w:spacing w:after="0" w:line="360" w:lineRule="auto"/>
        <w:jc w:val="both"/>
        <w:rPr>
          <w:rFonts w:ascii="Times New Roman" w:hAnsi="Times New Roman" w:cs="Times New Roman"/>
          <w:sz w:val="24"/>
          <w:szCs w:val="24"/>
        </w:rPr>
      </w:pPr>
    </w:p>
    <w:p w14:paraId="79EF21E9" w14:textId="77777777" w:rsidR="00AA3787" w:rsidRPr="00602225" w:rsidRDefault="00AA3787" w:rsidP="00854C9B">
      <w:pPr>
        <w:spacing w:after="0" w:line="360" w:lineRule="auto"/>
        <w:jc w:val="center"/>
        <w:rPr>
          <w:rFonts w:ascii="Times New Roman" w:hAnsi="Times New Roman" w:cs="Times New Roman"/>
          <w:b/>
          <w:sz w:val="28"/>
          <w:szCs w:val="28"/>
        </w:rPr>
      </w:pPr>
      <w:r w:rsidRPr="007737EA">
        <w:rPr>
          <w:rFonts w:ascii="Times New Roman" w:hAnsi="Times New Roman" w:cs="Times New Roman"/>
          <w:b/>
          <w:sz w:val="32"/>
          <w:szCs w:val="28"/>
        </w:rPr>
        <w:t>Discusión</w:t>
      </w:r>
    </w:p>
    <w:p w14:paraId="5CB0F0D0" w14:textId="469BCC63" w:rsidR="00D51423" w:rsidRDefault="00AA3787"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ya se comentó, la copropiedad empresarial la pueden conformar las personas físicas siempre y cuando realicen actividades empresariales, es decir</w:t>
      </w:r>
      <w:r w:rsidR="007737EA">
        <w:rPr>
          <w:rFonts w:ascii="Times New Roman" w:hAnsi="Times New Roman" w:cs="Times New Roman"/>
          <w:sz w:val="24"/>
          <w:szCs w:val="24"/>
        </w:rPr>
        <w:t>,</w:t>
      </w:r>
      <w:r>
        <w:rPr>
          <w:rFonts w:ascii="Times New Roman" w:hAnsi="Times New Roman" w:cs="Times New Roman"/>
          <w:sz w:val="24"/>
          <w:szCs w:val="24"/>
        </w:rPr>
        <w:t xml:space="preserve"> está limitada a ciertas actividades</w:t>
      </w:r>
      <w:r w:rsidR="007737EA">
        <w:rPr>
          <w:rFonts w:ascii="Times New Roman" w:hAnsi="Times New Roman" w:cs="Times New Roman"/>
          <w:sz w:val="24"/>
          <w:szCs w:val="24"/>
        </w:rPr>
        <w:t xml:space="preserve">; </w:t>
      </w:r>
      <w:r w:rsidR="00D51423">
        <w:rPr>
          <w:rFonts w:ascii="Times New Roman" w:hAnsi="Times New Roman" w:cs="Times New Roman"/>
          <w:sz w:val="24"/>
          <w:szCs w:val="24"/>
        </w:rPr>
        <w:t xml:space="preserve">asimismo, </w:t>
      </w:r>
      <w:r>
        <w:rPr>
          <w:rFonts w:ascii="Times New Roman" w:hAnsi="Times New Roman" w:cs="Times New Roman"/>
          <w:sz w:val="24"/>
          <w:szCs w:val="24"/>
        </w:rPr>
        <w:t xml:space="preserve">las personas morales </w:t>
      </w:r>
      <w:r w:rsidR="007737EA">
        <w:rPr>
          <w:rFonts w:ascii="Times New Roman" w:hAnsi="Times New Roman" w:cs="Times New Roman"/>
          <w:sz w:val="24"/>
          <w:szCs w:val="24"/>
        </w:rPr>
        <w:t xml:space="preserve">no </w:t>
      </w:r>
      <w:r>
        <w:rPr>
          <w:rFonts w:ascii="Times New Roman" w:hAnsi="Times New Roman" w:cs="Times New Roman"/>
          <w:sz w:val="24"/>
          <w:szCs w:val="24"/>
        </w:rPr>
        <w:t xml:space="preserve">pueden conformar una copropiedad empresarial en estos términos, </w:t>
      </w:r>
      <w:r w:rsidR="007737EA">
        <w:rPr>
          <w:rFonts w:ascii="Times New Roman" w:hAnsi="Times New Roman" w:cs="Times New Roman"/>
          <w:sz w:val="24"/>
          <w:szCs w:val="24"/>
        </w:rPr>
        <w:t xml:space="preserve">en otras palabras, </w:t>
      </w:r>
      <w:r>
        <w:rPr>
          <w:rFonts w:ascii="Times New Roman" w:hAnsi="Times New Roman" w:cs="Times New Roman"/>
          <w:sz w:val="24"/>
          <w:szCs w:val="24"/>
        </w:rPr>
        <w:t xml:space="preserve">solamente las personas físicas que realicen actividades empresariales y que unan esfuerzos mediante la conformación de </w:t>
      </w:r>
      <w:r w:rsidR="00D51423">
        <w:rPr>
          <w:rFonts w:ascii="Times New Roman" w:hAnsi="Times New Roman" w:cs="Times New Roman"/>
          <w:sz w:val="24"/>
          <w:szCs w:val="24"/>
        </w:rPr>
        <w:t xml:space="preserve">una </w:t>
      </w:r>
      <w:r>
        <w:rPr>
          <w:rFonts w:ascii="Times New Roman" w:hAnsi="Times New Roman" w:cs="Times New Roman"/>
          <w:sz w:val="24"/>
          <w:szCs w:val="24"/>
        </w:rPr>
        <w:t>copropiedad empresarial a través de un contrato formal protocolizado ante un fedatario público podrá generar el beneficio de la disminución de la carga fiscal del ISR</w:t>
      </w:r>
      <w:r w:rsidR="00D51423">
        <w:rPr>
          <w:rFonts w:ascii="Times New Roman" w:hAnsi="Times New Roman" w:cs="Times New Roman"/>
          <w:sz w:val="24"/>
          <w:szCs w:val="24"/>
        </w:rPr>
        <w:t>.</w:t>
      </w:r>
      <w:r>
        <w:rPr>
          <w:rFonts w:ascii="Times New Roman" w:hAnsi="Times New Roman" w:cs="Times New Roman"/>
          <w:sz w:val="24"/>
          <w:szCs w:val="24"/>
        </w:rPr>
        <w:t xml:space="preserve"> </w:t>
      </w:r>
    </w:p>
    <w:p w14:paraId="7F2A44AE" w14:textId="29B4F85A" w:rsidR="00AA3787" w:rsidRDefault="00D51423"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Existen </w:t>
      </w:r>
      <w:r w:rsidR="00AA3787">
        <w:rPr>
          <w:rFonts w:ascii="Times New Roman" w:hAnsi="Times New Roman" w:cs="Times New Roman"/>
          <w:sz w:val="24"/>
          <w:szCs w:val="24"/>
        </w:rPr>
        <w:t>otras investigaciones que hacen referencia también a la copropiedad pero en bienes inmuebles</w:t>
      </w:r>
      <w:r>
        <w:rPr>
          <w:rFonts w:ascii="Times New Roman" w:hAnsi="Times New Roman" w:cs="Times New Roman"/>
          <w:sz w:val="24"/>
          <w:szCs w:val="24"/>
        </w:rPr>
        <w:t>,</w:t>
      </w:r>
      <w:r w:rsidR="00AA3787">
        <w:rPr>
          <w:rFonts w:ascii="Times New Roman" w:hAnsi="Times New Roman" w:cs="Times New Roman"/>
          <w:sz w:val="24"/>
          <w:szCs w:val="24"/>
        </w:rPr>
        <w:t xml:space="preserve"> tanto en la enajenación como en el arrendamiento de</w:t>
      </w:r>
      <w:r>
        <w:rPr>
          <w:rFonts w:ascii="Times New Roman" w:hAnsi="Times New Roman" w:cs="Times New Roman"/>
          <w:sz w:val="24"/>
          <w:szCs w:val="24"/>
        </w:rPr>
        <w:t xml:space="preserve"> estos, estas </w:t>
      </w:r>
      <w:r w:rsidR="00AA3787">
        <w:rPr>
          <w:rFonts w:ascii="Times New Roman" w:hAnsi="Times New Roman" w:cs="Times New Roman"/>
          <w:sz w:val="24"/>
          <w:szCs w:val="24"/>
        </w:rPr>
        <w:t xml:space="preserve">dos figuras las contempla la LISR </w:t>
      </w:r>
      <w:r>
        <w:rPr>
          <w:rFonts w:ascii="Times New Roman" w:hAnsi="Times New Roman" w:cs="Times New Roman"/>
          <w:sz w:val="24"/>
          <w:szCs w:val="24"/>
        </w:rPr>
        <w:t>aunque con</w:t>
      </w:r>
      <w:r w:rsidR="00AA3787">
        <w:rPr>
          <w:rFonts w:ascii="Times New Roman" w:hAnsi="Times New Roman" w:cs="Times New Roman"/>
          <w:sz w:val="24"/>
          <w:szCs w:val="24"/>
        </w:rPr>
        <w:t xml:space="preserve"> regímenes fiscales distintos</w:t>
      </w:r>
      <w:r>
        <w:rPr>
          <w:rFonts w:ascii="Times New Roman" w:hAnsi="Times New Roman" w:cs="Times New Roman"/>
          <w:sz w:val="24"/>
          <w:szCs w:val="24"/>
        </w:rPr>
        <w:t>.</w:t>
      </w:r>
      <w:r w:rsidR="00AA3787">
        <w:rPr>
          <w:rFonts w:ascii="Times New Roman" w:hAnsi="Times New Roman" w:cs="Times New Roman"/>
          <w:sz w:val="24"/>
          <w:szCs w:val="24"/>
        </w:rPr>
        <w:t xml:space="preserve"> </w:t>
      </w:r>
      <w:r>
        <w:rPr>
          <w:rFonts w:ascii="Times New Roman" w:hAnsi="Times New Roman" w:cs="Times New Roman"/>
          <w:sz w:val="24"/>
          <w:szCs w:val="24"/>
        </w:rPr>
        <w:t xml:space="preserve">En </w:t>
      </w:r>
      <w:r w:rsidR="00AA3787">
        <w:rPr>
          <w:rFonts w:ascii="Times New Roman" w:hAnsi="Times New Roman" w:cs="Times New Roman"/>
          <w:sz w:val="24"/>
          <w:szCs w:val="24"/>
        </w:rPr>
        <w:t>esencia</w:t>
      </w:r>
      <w:r>
        <w:rPr>
          <w:rFonts w:ascii="Times New Roman" w:hAnsi="Times New Roman" w:cs="Times New Roman"/>
          <w:sz w:val="24"/>
          <w:szCs w:val="24"/>
        </w:rPr>
        <w:t>,</w:t>
      </w:r>
      <w:r w:rsidR="00AA3787">
        <w:rPr>
          <w:rFonts w:ascii="Times New Roman" w:hAnsi="Times New Roman" w:cs="Times New Roman"/>
          <w:sz w:val="24"/>
          <w:szCs w:val="24"/>
        </w:rPr>
        <w:t xml:space="preserve"> el procedimiento para disminuir la base gravable es </w:t>
      </w:r>
      <w:r>
        <w:rPr>
          <w:rFonts w:ascii="Times New Roman" w:hAnsi="Times New Roman" w:cs="Times New Roman"/>
          <w:sz w:val="24"/>
          <w:szCs w:val="24"/>
        </w:rPr>
        <w:t>el mismo:</w:t>
      </w:r>
      <w:r w:rsidR="00AA3787">
        <w:rPr>
          <w:rFonts w:ascii="Times New Roman" w:hAnsi="Times New Roman" w:cs="Times New Roman"/>
          <w:sz w:val="24"/>
          <w:szCs w:val="24"/>
        </w:rPr>
        <w:t xml:space="preserve"> se determina proporcionalmente</w:t>
      </w:r>
      <w:r>
        <w:rPr>
          <w:rFonts w:ascii="Times New Roman" w:hAnsi="Times New Roman" w:cs="Times New Roman"/>
          <w:sz w:val="24"/>
          <w:szCs w:val="24"/>
        </w:rPr>
        <w:t>,</w:t>
      </w:r>
      <w:r w:rsidR="00AA3787">
        <w:rPr>
          <w:rFonts w:ascii="Times New Roman" w:hAnsi="Times New Roman" w:cs="Times New Roman"/>
          <w:sz w:val="24"/>
          <w:szCs w:val="24"/>
        </w:rPr>
        <w:t xml:space="preserve"> de acuerdo </w:t>
      </w:r>
      <w:r>
        <w:rPr>
          <w:rFonts w:ascii="Times New Roman" w:hAnsi="Times New Roman" w:cs="Times New Roman"/>
          <w:sz w:val="24"/>
          <w:szCs w:val="24"/>
        </w:rPr>
        <w:t xml:space="preserve">con </w:t>
      </w:r>
      <w:r w:rsidR="00AA3787">
        <w:rPr>
          <w:rFonts w:ascii="Times New Roman" w:hAnsi="Times New Roman" w:cs="Times New Roman"/>
          <w:sz w:val="24"/>
          <w:szCs w:val="24"/>
        </w:rPr>
        <w:t>los copropietari</w:t>
      </w:r>
      <w:r w:rsidR="00A57869">
        <w:rPr>
          <w:rFonts w:ascii="Times New Roman" w:hAnsi="Times New Roman" w:cs="Times New Roman"/>
          <w:sz w:val="24"/>
          <w:szCs w:val="24"/>
        </w:rPr>
        <w:t>os que conforman la copropiedad</w:t>
      </w:r>
      <w:r>
        <w:rPr>
          <w:rFonts w:ascii="Times New Roman" w:hAnsi="Times New Roman" w:cs="Times New Roman"/>
          <w:sz w:val="24"/>
          <w:szCs w:val="24"/>
        </w:rPr>
        <w:t>.</w:t>
      </w:r>
      <w:r w:rsidR="00A57869">
        <w:rPr>
          <w:rFonts w:ascii="Times New Roman" w:hAnsi="Times New Roman" w:cs="Times New Roman"/>
          <w:sz w:val="24"/>
          <w:szCs w:val="24"/>
        </w:rPr>
        <w:t xml:space="preserve"> </w:t>
      </w:r>
      <w:r>
        <w:rPr>
          <w:rFonts w:ascii="Times New Roman" w:hAnsi="Times New Roman" w:cs="Times New Roman"/>
          <w:sz w:val="24"/>
          <w:szCs w:val="24"/>
        </w:rPr>
        <w:t xml:space="preserve">Además, </w:t>
      </w:r>
      <w:r w:rsidR="00A57869">
        <w:rPr>
          <w:rFonts w:ascii="Times New Roman" w:hAnsi="Times New Roman" w:cs="Times New Roman"/>
          <w:sz w:val="24"/>
          <w:szCs w:val="24"/>
        </w:rPr>
        <w:t>Orozco</w:t>
      </w:r>
      <w:r>
        <w:rPr>
          <w:rFonts w:ascii="Times New Roman" w:hAnsi="Times New Roman" w:cs="Times New Roman"/>
          <w:sz w:val="24"/>
          <w:szCs w:val="24"/>
        </w:rPr>
        <w:t xml:space="preserve"> (</w:t>
      </w:r>
      <w:r w:rsidR="00A57869">
        <w:rPr>
          <w:rFonts w:ascii="Times New Roman" w:hAnsi="Times New Roman" w:cs="Times New Roman"/>
          <w:sz w:val="24"/>
          <w:szCs w:val="24"/>
        </w:rPr>
        <w:t>2006</w:t>
      </w:r>
      <w:r>
        <w:rPr>
          <w:rFonts w:ascii="Times New Roman" w:hAnsi="Times New Roman" w:cs="Times New Roman"/>
          <w:sz w:val="24"/>
          <w:szCs w:val="24"/>
        </w:rPr>
        <w:t xml:space="preserve">) señala </w:t>
      </w:r>
      <w:r w:rsidR="00A57869">
        <w:rPr>
          <w:rFonts w:ascii="Times New Roman" w:hAnsi="Times New Roman" w:cs="Times New Roman"/>
          <w:sz w:val="24"/>
          <w:szCs w:val="24"/>
        </w:rPr>
        <w:t>que es necesario realizar un análisis integral de los efectos jurídicos que se pueden generar en los copropietarios, ya que solamente se están analizando los efectos del ISR en la copropiedad empresarial y no l</w:t>
      </w:r>
      <w:r>
        <w:rPr>
          <w:rFonts w:ascii="Times New Roman" w:hAnsi="Times New Roman" w:cs="Times New Roman"/>
          <w:sz w:val="24"/>
          <w:szCs w:val="24"/>
        </w:rPr>
        <w:t>o</w:t>
      </w:r>
      <w:r w:rsidR="00A57869">
        <w:rPr>
          <w:rFonts w:ascii="Times New Roman" w:hAnsi="Times New Roman" w:cs="Times New Roman"/>
          <w:sz w:val="24"/>
          <w:szCs w:val="24"/>
        </w:rPr>
        <w:t xml:space="preserve">s demás </w:t>
      </w:r>
      <w:r w:rsidR="00E811B2">
        <w:rPr>
          <w:rFonts w:ascii="Times New Roman" w:hAnsi="Times New Roman" w:cs="Times New Roman"/>
          <w:sz w:val="24"/>
          <w:szCs w:val="24"/>
        </w:rPr>
        <w:t xml:space="preserve">efectos </w:t>
      </w:r>
      <w:r w:rsidR="00A57869">
        <w:rPr>
          <w:rFonts w:ascii="Times New Roman" w:hAnsi="Times New Roman" w:cs="Times New Roman"/>
          <w:sz w:val="24"/>
          <w:szCs w:val="24"/>
        </w:rPr>
        <w:t>legales</w:t>
      </w:r>
      <w:r w:rsidR="00E811B2">
        <w:rPr>
          <w:rFonts w:ascii="Times New Roman" w:hAnsi="Times New Roman" w:cs="Times New Roman"/>
          <w:sz w:val="24"/>
          <w:szCs w:val="24"/>
        </w:rPr>
        <w:t xml:space="preserve"> que se pueden derivar de </w:t>
      </w:r>
      <w:r>
        <w:rPr>
          <w:rFonts w:ascii="Times New Roman" w:hAnsi="Times New Roman" w:cs="Times New Roman"/>
          <w:sz w:val="24"/>
          <w:szCs w:val="24"/>
        </w:rPr>
        <w:t>esta</w:t>
      </w:r>
      <w:r w:rsidR="00E811B2">
        <w:rPr>
          <w:rFonts w:ascii="Times New Roman" w:hAnsi="Times New Roman" w:cs="Times New Roman"/>
          <w:sz w:val="24"/>
          <w:szCs w:val="24"/>
        </w:rPr>
        <w:t>.</w:t>
      </w:r>
      <w:r w:rsidR="00A57869">
        <w:rPr>
          <w:rFonts w:ascii="Times New Roman" w:hAnsi="Times New Roman" w:cs="Times New Roman"/>
          <w:sz w:val="24"/>
          <w:szCs w:val="24"/>
        </w:rPr>
        <w:t xml:space="preserve"> </w:t>
      </w:r>
    </w:p>
    <w:p w14:paraId="1399BDC0" w14:textId="6B8A5DC5" w:rsidR="00AA3787" w:rsidRDefault="00AA3787" w:rsidP="00602225">
      <w:pPr>
        <w:spacing w:after="0" w:line="360" w:lineRule="auto"/>
        <w:jc w:val="both"/>
        <w:rPr>
          <w:rFonts w:ascii="Times New Roman" w:hAnsi="Times New Roman" w:cs="Times New Roman"/>
          <w:sz w:val="24"/>
          <w:szCs w:val="24"/>
        </w:rPr>
      </w:pPr>
    </w:p>
    <w:p w14:paraId="363C4FE5" w14:textId="42D1CB73" w:rsidR="00163C35" w:rsidRDefault="00163C35" w:rsidP="00602225">
      <w:pPr>
        <w:spacing w:after="0" w:line="360" w:lineRule="auto"/>
        <w:jc w:val="both"/>
        <w:rPr>
          <w:rFonts w:ascii="Times New Roman" w:hAnsi="Times New Roman" w:cs="Times New Roman"/>
          <w:sz w:val="24"/>
          <w:szCs w:val="24"/>
        </w:rPr>
      </w:pPr>
    </w:p>
    <w:p w14:paraId="0576CAA8" w14:textId="39493445" w:rsidR="00163C35" w:rsidRDefault="00163C35" w:rsidP="00602225">
      <w:pPr>
        <w:spacing w:after="0" w:line="360" w:lineRule="auto"/>
        <w:jc w:val="both"/>
        <w:rPr>
          <w:rFonts w:ascii="Times New Roman" w:hAnsi="Times New Roman" w:cs="Times New Roman"/>
          <w:sz w:val="24"/>
          <w:szCs w:val="24"/>
        </w:rPr>
      </w:pPr>
    </w:p>
    <w:p w14:paraId="48671F78" w14:textId="372F27B8" w:rsidR="00163C35" w:rsidRDefault="00163C35" w:rsidP="00602225">
      <w:pPr>
        <w:spacing w:after="0" w:line="360" w:lineRule="auto"/>
        <w:jc w:val="both"/>
        <w:rPr>
          <w:rFonts w:ascii="Times New Roman" w:hAnsi="Times New Roman" w:cs="Times New Roman"/>
          <w:sz w:val="24"/>
          <w:szCs w:val="24"/>
        </w:rPr>
      </w:pPr>
    </w:p>
    <w:p w14:paraId="2713919E" w14:textId="77777777" w:rsidR="00163C35" w:rsidRDefault="00163C35" w:rsidP="00602225">
      <w:pPr>
        <w:spacing w:after="0" w:line="360" w:lineRule="auto"/>
        <w:jc w:val="both"/>
        <w:rPr>
          <w:rFonts w:ascii="Times New Roman" w:hAnsi="Times New Roman" w:cs="Times New Roman"/>
          <w:sz w:val="24"/>
          <w:szCs w:val="24"/>
        </w:rPr>
      </w:pPr>
    </w:p>
    <w:p w14:paraId="0A6BC4F3" w14:textId="77777777" w:rsidR="002E3865" w:rsidRPr="00602225" w:rsidRDefault="002E3865" w:rsidP="00854C9B">
      <w:pPr>
        <w:spacing w:after="0" w:line="360" w:lineRule="auto"/>
        <w:jc w:val="center"/>
        <w:rPr>
          <w:rFonts w:ascii="Times New Roman" w:hAnsi="Times New Roman" w:cs="Times New Roman"/>
          <w:b/>
          <w:sz w:val="32"/>
          <w:szCs w:val="28"/>
        </w:rPr>
      </w:pPr>
      <w:r w:rsidRPr="00602225">
        <w:rPr>
          <w:rFonts w:ascii="Times New Roman" w:hAnsi="Times New Roman" w:cs="Times New Roman"/>
          <w:b/>
          <w:sz w:val="32"/>
          <w:szCs w:val="28"/>
        </w:rPr>
        <w:lastRenderedPageBreak/>
        <w:t>Conclusiones</w:t>
      </w:r>
    </w:p>
    <w:p w14:paraId="1C1B1E7A" w14:textId="2A0F66CE" w:rsidR="00CF2448" w:rsidRDefault="00C31BC1"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trabajo se analizó</w:t>
      </w:r>
      <w:r w:rsidR="00CF2448" w:rsidRPr="00CF2448">
        <w:rPr>
          <w:rFonts w:ascii="Times New Roman" w:hAnsi="Times New Roman" w:cs="Times New Roman"/>
          <w:sz w:val="24"/>
          <w:szCs w:val="24"/>
        </w:rPr>
        <w:t xml:space="preserve"> un estudio de caso comparativo </w:t>
      </w:r>
      <w:r w:rsidR="00201661">
        <w:rPr>
          <w:rFonts w:ascii="Times New Roman" w:hAnsi="Times New Roman" w:cs="Times New Roman"/>
          <w:sz w:val="24"/>
          <w:szCs w:val="24"/>
        </w:rPr>
        <w:t xml:space="preserve">que considera a dos </w:t>
      </w:r>
      <w:r w:rsidR="00CF2448" w:rsidRPr="00CF2448">
        <w:rPr>
          <w:rFonts w:ascii="Times New Roman" w:hAnsi="Times New Roman" w:cs="Times New Roman"/>
          <w:sz w:val="24"/>
          <w:szCs w:val="24"/>
        </w:rPr>
        <w:t xml:space="preserve">contribuyentes </w:t>
      </w:r>
      <w:r w:rsidR="00201661">
        <w:rPr>
          <w:rFonts w:ascii="Times New Roman" w:hAnsi="Times New Roman" w:cs="Times New Roman"/>
          <w:sz w:val="24"/>
          <w:szCs w:val="24"/>
        </w:rPr>
        <w:t xml:space="preserve">que </w:t>
      </w:r>
      <w:r w:rsidR="00CF2448" w:rsidRPr="00CF2448">
        <w:rPr>
          <w:rFonts w:ascii="Times New Roman" w:hAnsi="Times New Roman" w:cs="Times New Roman"/>
          <w:sz w:val="24"/>
          <w:szCs w:val="24"/>
        </w:rPr>
        <w:t>obtienen los mismos ingresos y realizan las mismas deducciones autorizadas en un ejercicio fiscal específico para efectos de determinar la carga fiscal en el ISR de cada uno</w:t>
      </w:r>
      <w:r w:rsidR="00F54006">
        <w:rPr>
          <w:rFonts w:ascii="Times New Roman" w:hAnsi="Times New Roman" w:cs="Times New Roman"/>
          <w:sz w:val="24"/>
          <w:szCs w:val="24"/>
        </w:rPr>
        <w:t>, el primero individualmente y el otro en copropiedad, ambos</w:t>
      </w:r>
      <w:r w:rsidR="00973061">
        <w:rPr>
          <w:rFonts w:ascii="Times New Roman" w:hAnsi="Times New Roman" w:cs="Times New Roman"/>
          <w:sz w:val="24"/>
          <w:szCs w:val="24"/>
        </w:rPr>
        <w:t xml:space="preserve"> </w:t>
      </w:r>
      <w:r w:rsidR="00CF2448" w:rsidRPr="00CF2448">
        <w:rPr>
          <w:rFonts w:ascii="Times New Roman" w:hAnsi="Times New Roman" w:cs="Times New Roman"/>
          <w:sz w:val="24"/>
          <w:szCs w:val="24"/>
        </w:rPr>
        <w:t>en el régimen fiscal de las personas físicas que realizan actividades empresariales y profesionales</w:t>
      </w:r>
      <w:r w:rsidR="00A14A7A">
        <w:rPr>
          <w:rFonts w:ascii="Times New Roman" w:hAnsi="Times New Roman" w:cs="Times New Roman"/>
          <w:sz w:val="24"/>
          <w:szCs w:val="24"/>
        </w:rPr>
        <w:t>. Y</w:t>
      </w:r>
      <w:r w:rsidR="00A14A7A" w:rsidRPr="00CF2448">
        <w:rPr>
          <w:rFonts w:ascii="Times New Roman" w:hAnsi="Times New Roman" w:cs="Times New Roman"/>
          <w:sz w:val="24"/>
          <w:szCs w:val="24"/>
        </w:rPr>
        <w:t xml:space="preserve"> </w:t>
      </w:r>
      <w:r w:rsidR="00CF2448" w:rsidRPr="00CF2448">
        <w:rPr>
          <w:rFonts w:ascii="Times New Roman" w:hAnsi="Times New Roman" w:cs="Times New Roman"/>
          <w:sz w:val="24"/>
          <w:szCs w:val="24"/>
        </w:rPr>
        <w:t xml:space="preserve">se concluye que no es la misma base gravable para el contribuyente que de manera individual realiza sus actividades que para los que conforman la copropiedad empresarial, en esta última la base gravable disminuye en proporción </w:t>
      </w:r>
      <w:r w:rsidR="0027580D">
        <w:rPr>
          <w:rFonts w:ascii="Times New Roman" w:hAnsi="Times New Roman" w:cs="Times New Roman"/>
          <w:sz w:val="24"/>
          <w:szCs w:val="24"/>
        </w:rPr>
        <w:t xml:space="preserve">con el </w:t>
      </w:r>
      <w:r w:rsidR="00CF2448" w:rsidRPr="00CF2448">
        <w:rPr>
          <w:rFonts w:ascii="Times New Roman" w:hAnsi="Times New Roman" w:cs="Times New Roman"/>
          <w:sz w:val="24"/>
          <w:szCs w:val="24"/>
        </w:rPr>
        <w:t>número de copropietarios.</w:t>
      </w:r>
    </w:p>
    <w:p w14:paraId="636F5A4B" w14:textId="356B2064" w:rsidR="008C7C12" w:rsidRDefault="0027580D"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Así pues, </w:t>
      </w:r>
      <w:r w:rsidR="00CF2448">
        <w:rPr>
          <w:rFonts w:ascii="Times New Roman" w:hAnsi="Times New Roman" w:cs="Times New Roman"/>
          <w:sz w:val="24"/>
          <w:szCs w:val="24"/>
        </w:rPr>
        <w:t xml:space="preserve">se </w:t>
      </w:r>
      <w:r w:rsidR="008C7C12" w:rsidRPr="009E3510">
        <w:rPr>
          <w:rFonts w:ascii="Times New Roman" w:hAnsi="Times New Roman" w:cs="Times New Roman"/>
          <w:sz w:val="24"/>
          <w:szCs w:val="24"/>
        </w:rPr>
        <w:t>concluye que la figura jurídica de la copropiedad empresarial</w:t>
      </w:r>
      <w:r>
        <w:rPr>
          <w:rFonts w:ascii="Times New Roman" w:hAnsi="Times New Roman" w:cs="Times New Roman"/>
          <w:sz w:val="24"/>
          <w:szCs w:val="24"/>
        </w:rPr>
        <w:t>,</w:t>
      </w:r>
      <w:r w:rsidR="00EA3DE0">
        <w:rPr>
          <w:rFonts w:ascii="Times New Roman" w:hAnsi="Times New Roman" w:cs="Times New Roman"/>
          <w:sz w:val="24"/>
          <w:szCs w:val="24"/>
        </w:rPr>
        <w:t xml:space="preserve"> </w:t>
      </w:r>
      <w:r w:rsidR="008C7C12" w:rsidRPr="009E3510">
        <w:rPr>
          <w:rFonts w:ascii="Times New Roman" w:hAnsi="Times New Roman" w:cs="Times New Roman"/>
          <w:sz w:val="24"/>
          <w:szCs w:val="24"/>
        </w:rPr>
        <w:t>s</w:t>
      </w:r>
      <w:r>
        <w:rPr>
          <w:rFonts w:ascii="Times New Roman" w:hAnsi="Times New Roman" w:cs="Times New Roman"/>
          <w:sz w:val="24"/>
          <w:szCs w:val="24"/>
        </w:rPr>
        <w:t>i</w:t>
      </w:r>
      <w:r w:rsidR="00EA3DE0">
        <w:rPr>
          <w:rFonts w:ascii="Times New Roman" w:hAnsi="Times New Roman" w:cs="Times New Roman"/>
          <w:sz w:val="24"/>
          <w:szCs w:val="24"/>
        </w:rPr>
        <w:t xml:space="preserve"> </w:t>
      </w:r>
      <w:r w:rsidR="00DA2F79">
        <w:rPr>
          <w:rFonts w:ascii="Times New Roman" w:hAnsi="Times New Roman" w:cs="Times New Roman"/>
          <w:sz w:val="24"/>
          <w:szCs w:val="24"/>
        </w:rPr>
        <w:t xml:space="preserve">esta </w:t>
      </w:r>
      <w:r w:rsidR="008C7C12" w:rsidRPr="009E3510">
        <w:rPr>
          <w:rFonts w:ascii="Times New Roman" w:hAnsi="Times New Roman" w:cs="Times New Roman"/>
          <w:sz w:val="24"/>
          <w:szCs w:val="24"/>
        </w:rPr>
        <w:t>se conforma de manera formal</w:t>
      </w:r>
      <w:r w:rsidR="00EA3DE0">
        <w:rPr>
          <w:rFonts w:ascii="Times New Roman" w:hAnsi="Times New Roman" w:cs="Times New Roman"/>
          <w:sz w:val="24"/>
          <w:szCs w:val="24"/>
        </w:rPr>
        <w:t xml:space="preserve"> a través de un contrato protocolizado</w:t>
      </w:r>
      <w:r w:rsidR="008C7C12" w:rsidRPr="009E3510">
        <w:rPr>
          <w:rFonts w:ascii="Times New Roman" w:hAnsi="Times New Roman" w:cs="Times New Roman"/>
          <w:sz w:val="24"/>
          <w:szCs w:val="24"/>
        </w:rPr>
        <w:t xml:space="preserve"> y con visión de negocio apegada a la normatividad fiscal aplicable, se convierte en una </w:t>
      </w:r>
      <w:r w:rsidR="00EA3DE0">
        <w:rPr>
          <w:rFonts w:ascii="Times New Roman" w:hAnsi="Times New Roman" w:cs="Times New Roman"/>
          <w:sz w:val="24"/>
          <w:szCs w:val="24"/>
        </w:rPr>
        <w:t>alternativa</w:t>
      </w:r>
      <w:r w:rsidR="008C7C12" w:rsidRPr="009E3510">
        <w:rPr>
          <w:rFonts w:ascii="Times New Roman" w:hAnsi="Times New Roman" w:cs="Times New Roman"/>
          <w:sz w:val="24"/>
          <w:szCs w:val="24"/>
        </w:rPr>
        <w:t xml:space="preserve"> fiscal que permite al contribuyente persona física obtener ahorros importantes </w:t>
      </w:r>
      <w:r w:rsidR="00EA3DE0">
        <w:rPr>
          <w:rFonts w:ascii="Times New Roman" w:hAnsi="Times New Roman" w:cs="Times New Roman"/>
          <w:sz w:val="24"/>
          <w:szCs w:val="24"/>
        </w:rPr>
        <w:t xml:space="preserve">respecto a la carga fiscal, </w:t>
      </w:r>
      <w:r w:rsidR="008C7C12" w:rsidRPr="009E3510">
        <w:rPr>
          <w:rFonts w:ascii="Times New Roman" w:hAnsi="Times New Roman" w:cs="Times New Roman"/>
          <w:sz w:val="24"/>
          <w:szCs w:val="24"/>
        </w:rPr>
        <w:t xml:space="preserve">al disminuir la base gravable </w:t>
      </w:r>
      <w:r w:rsidR="00EA3DE0">
        <w:rPr>
          <w:rFonts w:ascii="Times New Roman" w:hAnsi="Times New Roman" w:cs="Times New Roman"/>
          <w:sz w:val="24"/>
          <w:szCs w:val="24"/>
        </w:rPr>
        <w:t>entre</w:t>
      </w:r>
      <w:r w:rsidR="008C7C12" w:rsidRPr="009E3510">
        <w:rPr>
          <w:rFonts w:ascii="Times New Roman" w:hAnsi="Times New Roman" w:cs="Times New Roman"/>
          <w:sz w:val="24"/>
          <w:szCs w:val="24"/>
        </w:rPr>
        <w:t xml:space="preserve"> el número</w:t>
      </w:r>
      <w:r w:rsidR="00EA3DE0">
        <w:rPr>
          <w:rFonts w:ascii="Times New Roman" w:hAnsi="Times New Roman" w:cs="Times New Roman"/>
          <w:sz w:val="24"/>
          <w:szCs w:val="24"/>
        </w:rPr>
        <w:t xml:space="preserve"> de los copropietarios que la conforman respecto a la r</w:t>
      </w:r>
      <w:r w:rsidR="008C7C12" w:rsidRPr="009E3510">
        <w:rPr>
          <w:rFonts w:ascii="Times New Roman" w:hAnsi="Times New Roman" w:cs="Times New Roman"/>
          <w:sz w:val="24"/>
          <w:szCs w:val="24"/>
        </w:rPr>
        <w:t>epresentación proporcional de cada copropietario</w:t>
      </w:r>
      <w:r>
        <w:rPr>
          <w:rFonts w:ascii="Times New Roman" w:hAnsi="Times New Roman" w:cs="Times New Roman"/>
          <w:sz w:val="24"/>
          <w:szCs w:val="24"/>
        </w:rPr>
        <w:t>.</w:t>
      </w:r>
      <w:r w:rsidR="008C7C12" w:rsidRPr="009E3510">
        <w:rPr>
          <w:rFonts w:ascii="Times New Roman" w:hAnsi="Times New Roman" w:cs="Times New Roman"/>
          <w:sz w:val="24"/>
          <w:szCs w:val="24"/>
        </w:rPr>
        <w:t xml:space="preserve"> </w:t>
      </w:r>
      <w:r>
        <w:rPr>
          <w:rFonts w:ascii="Times New Roman" w:hAnsi="Times New Roman" w:cs="Times New Roman"/>
          <w:sz w:val="24"/>
          <w:szCs w:val="24"/>
        </w:rPr>
        <w:t>C</w:t>
      </w:r>
      <w:r w:rsidR="008C7C12" w:rsidRPr="009E3510">
        <w:rPr>
          <w:rFonts w:ascii="Times New Roman" w:hAnsi="Times New Roman" w:cs="Times New Roman"/>
          <w:sz w:val="24"/>
          <w:szCs w:val="24"/>
        </w:rPr>
        <w:t xml:space="preserve">omo resultado </w:t>
      </w:r>
      <w:r>
        <w:rPr>
          <w:rFonts w:ascii="Times New Roman" w:hAnsi="Times New Roman" w:cs="Times New Roman"/>
          <w:sz w:val="24"/>
          <w:szCs w:val="24"/>
        </w:rPr>
        <w:t xml:space="preserve">se obtiene </w:t>
      </w:r>
      <w:r w:rsidR="008C7C12" w:rsidRPr="009E3510">
        <w:rPr>
          <w:rFonts w:ascii="Times New Roman" w:hAnsi="Times New Roman" w:cs="Times New Roman"/>
          <w:sz w:val="24"/>
          <w:szCs w:val="24"/>
        </w:rPr>
        <w:t>una tasa y cuota fija más baja, tomando en cuenta que las tarifas del ISR contempladas en los artículos 96 y 152 de la LISR son progresivas, es decir</w:t>
      </w:r>
      <w:r>
        <w:rPr>
          <w:rFonts w:ascii="Times New Roman" w:hAnsi="Times New Roman" w:cs="Times New Roman"/>
          <w:sz w:val="24"/>
          <w:szCs w:val="24"/>
        </w:rPr>
        <w:t>,</w:t>
      </w:r>
      <w:r w:rsidR="008C7C12" w:rsidRPr="009E3510">
        <w:rPr>
          <w:rFonts w:ascii="Times New Roman" w:hAnsi="Times New Roman" w:cs="Times New Roman"/>
          <w:sz w:val="24"/>
          <w:szCs w:val="24"/>
        </w:rPr>
        <w:t xml:space="preserve"> que entre más alta sea la base gravable será mayor el impuesto, </w:t>
      </w:r>
      <w:r w:rsidR="00CD5A98">
        <w:rPr>
          <w:rFonts w:ascii="Times New Roman" w:hAnsi="Times New Roman" w:cs="Times New Roman"/>
          <w:sz w:val="24"/>
          <w:szCs w:val="24"/>
        </w:rPr>
        <w:t xml:space="preserve">y </w:t>
      </w:r>
      <w:r w:rsidR="008C7C12" w:rsidRPr="009E3510">
        <w:rPr>
          <w:rFonts w:ascii="Times New Roman" w:hAnsi="Times New Roman" w:cs="Times New Roman"/>
          <w:sz w:val="24"/>
          <w:szCs w:val="24"/>
        </w:rPr>
        <w:t>también aplica lo contrario, entre más baje la base gravable menor será la tasa y cuota fija en relación directa con el rango del lím</w:t>
      </w:r>
      <w:r w:rsidR="00E31270">
        <w:rPr>
          <w:rFonts w:ascii="Times New Roman" w:hAnsi="Times New Roman" w:cs="Times New Roman"/>
          <w:sz w:val="24"/>
          <w:szCs w:val="24"/>
        </w:rPr>
        <w:t>ite inferior que le corresponda, de acuerdo a la normatividad fiscal vigente en México</w:t>
      </w:r>
      <w:r w:rsidR="00CD5A98">
        <w:rPr>
          <w:rFonts w:ascii="Times New Roman" w:hAnsi="Times New Roman" w:cs="Times New Roman"/>
          <w:sz w:val="24"/>
          <w:szCs w:val="24"/>
        </w:rPr>
        <w:t>.</w:t>
      </w:r>
      <w:r w:rsidR="00E31270">
        <w:rPr>
          <w:rFonts w:ascii="Times New Roman" w:hAnsi="Times New Roman" w:cs="Times New Roman"/>
          <w:sz w:val="24"/>
          <w:szCs w:val="24"/>
        </w:rPr>
        <w:t xml:space="preserve"> </w:t>
      </w:r>
      <w:r w:rsidR="00CD5A98">
        <w:rPr>
          <w:rFonts w:ascii="Times New Roman" w:hAnsi="Times New Roman" w:cs="Times New Roman"/>
          <w:sz w:val="24"/>
          <w:szCs w:val="24"/>
        </w:rPr>
        <w:t xml:space="preserve">Este </w:t>
      </w:r>
      <w:r w:rsidR="00E31270">
        <w:rPr>
          <w:rFonts w:ascii="Times New Roman" w:hAnsi="Times New Roman" w:cs="Times New Roman"/>
          <w:sz w:val="24"/>
          <w:szCs w:val="24"/>
        </w:rPr>
        <w:t xml:space="preserve">tipo de figura jurídica es recomendable implementar cuando un empresario persona física quiere unir esfuerzos económicos y profesionales con otras personas físicas, como se demuestra en los resultados, </w:t>
      </w:r>
      <w:r w:rsidR="00CD5A98">
        <w:rPr>
          <w:rFonts w:ascii="Times New Roman" w:hAnsi="Times New Roman" w:cs="Times New Roman"/>
          <w:sz w:val="24"/>
          <w:szCs w:val="24"/>
        </w:rPr>
        <w:t xml:space="preserve">lo que </w:t>
      </w:r>
      <w:r w:rsidR="00E31270">
        <w:rPr>
          <w:rFonts w:ascii="Times New Roman" w:hAnsi="Times New Roman" w:cs="Times New Roman"/>
          <w:sz w:val="24"/>
          <w:szCs w:val="24"/>
        </w:rPr>
        <w:t xml:space="preserve">genera una disminución de la carga fiscal del </w:t>
      </w:r>
      <w:r w:rsidR="005D6610">
        <w:rPr>
          <w:rFonts w:ascii="Times New Roman" w:hAnsi="Times New Roman" w:cs="Times New Roman"/>
          <w:sz w:val="24"/>
          <w:szCs w:val="24"/>
        </w:rPr>
        <w:t>ISR.</w:t>
      </w:r>
    </w:p>
    <w:p w14:paraId="1FB87763" w14:textId="3D183A27" w:rsidR="005D6610" w:rsidRDefault="005D6610" w:rsidP="00602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00CD5A98">
        <w:rPr>
          <w:rFonts w:ascii="Times New Roman" w:hAnsi="Times New Roman" w:cs="Times New Roman"/>
          <w:sz w:val="24"/>
          <w:szCs w:val="24"/>
        </w:rPr>
        <w:t>,</w:t>
      </w:r>
      <w:r>
        <w:rPr>
          <w:rFonts w:ascii="Times New Roman" w:hAnsi="Times New Roman" w:cs="Times New Roman"/>
          <w:sz w:val="24"/>
          <w:szCs w:val="24"/>
        </w:rPr>
        <w:t xml:space="preserve"> se propone que se generen nuevas líneas de investigación respecto a los efectos legales en cada uno de los copropietarios que conforman la copropiedad respecto en temas de responsabilidad solidaria en materia fiscal, mercantil, laboral</w:t>
      </w:r>
      <w:r w:rsidR="00284946">
        <w:rPr>
          <w:rFonts w:ascii="Times New Roman" w:hAnsi="Times New Roman" w:cs="Times New Roman"/>
          <w:sz w:val="24"/>
          <w:szCs w:val="24"/>
        </w:rPr>
        <w:t>,</w:t>
      </w:r>
      <w:r>
        <w:rPr>
          <w:rFonts w:ascii="Times New Roman" w:hAnsi="Times New Roman" w:cs="Times New Roman"/>
          <w:sz w:val="24"/>
          <w:szCs w:val="24"/>
        </w:rPr>
        <w:t xml:space="preserve"> entre otras.</w:t>
      </w:r>
    </w:p>
    <w:p w14:paraId="435D47EA" w14:textId="34C610B9" w:rsidR="00602225" w:rsidRDefault="00602225" w:rsidP="00602225">
      <w:pPr>
        <w:spacing w:after="0" w:line="360" w:lineRule="auto"/>
        <w:jc w:val="both"/>
        <w:rPr>
          <w:rFonts w:ascii="Times New Roman" w:hAnsi="Times New Roman" w:cs="Times New Roman"/>
          <w:sz w:val="24"/>
          <w:szCs w:val="24"/>
        </w:rPr>
      </w:pPr>
    </w:p>
    <w:p w14:paraId="2D7C5722" w14:textId="16278999" w:rsidR="00163C35" w:rsidRDefault="00163C35" w:rsidP="00602225">
      <w:pPr>
        <w:spacing w:after="0" w:line="360" w:lineRule="auto"/>
        <w:jc w:val="both"/>
        <w:rPr>
          <w:rFonts w:ascii="Times New Roman" w:hAnsi="Times New Roman" w:cs="Times New Roman"/>
          <w:sz w:val="24"/>
          <w:szCs w:val="24"/>
        </w:rPr>
      </w:pPr>
    </w:p>
    <w:p w14:paraId="05D668AF" w14:textId="0D7ABA99" w:rsidR="00163C35" w:rsidRDefault="00163C35" w:rsidP="00602225">
      <w:pPr>
        <w:spacing w:after="0" w:line="360" w:lineRule="auto"/>
        <w:jc w:val="both"/>
        <w:rPr>
          <w:rFonts w:ascii="Times New Roman" w:hAnsi="Times New Roman" w:cs="Times New Roman"/>
          <w:sz w:val="24"/>
          <w:szCs w:val="24"/>
        </w:rPr>
      </w:pPr>
    </w:p>
    <w:p w14:paraId="38553BD3" w14:textId="38E4E8FE" w:rsidR="00163C35" w:rsidRDefault="00163C35" w:rsidP="00602225">
      <w:pPr>
        <w:spacing w:after="0" w:line="360" w:lineRule="auto"/>
        <w:jc w:val="both"/>
        <w:rPr>
          <w:rFonts w:ascii="Times New Roman" w:hAnsi="Times New Roman" w:cs="Times New Roman"/>
          <w:sz w:val="24"/>
          <w:szCs w:val="24"/>
        </w:rPr>
      </w:pPr>
    </w:p>
    <w:p w14:paraId="40CB1BDC" w14:textId="4AF89A9E" w:rsidR="00163C35" w:rsidRDefault="00163C35" w:rsidP="00602225">
      <w:pPr>
        <w:spacing w:after="0" w:line="360" w:lineRule="auto"/>
        <w:jc w:val="both"/>
        <w:rPr>
          <w:rFonts w:ascii="Times New Roman" w:hAnsi="Times New Roman" w:cs="Times New Roman"/>
          <w:sz w:val="24"/>
          <w:szCs w:val="24"/>
        </w:rPr>
      </w:pPr>
    </w:p>
    <w:p w14:paraId="3E50751E" w14:textId="77777777" w:rsidR="00163C35" w:rsidRDefault="00163C35" w:rsidP="00602225">
      <w:pPr>
        <w:spacing w:after="0" w:line="360" w:lineRule="auto"/>
        <w:jc w:val="both"/>
        <w:rPr>
          <w:rFonts w:ascii="Times New Roman" w:hAnsi="Times New Roman" w:cs="Times New Roman"/>
          <w:sz w:val="24"/>
          <w:szCs w:val="24"/>
        </w:rPr>
      </w:pPr>
    </w:p>
    <w:p w14:paraId="546BE6D2" w14:textId="035C3E17" w:rsidR="00602225" w:rsidRPr="00854C9B" w:rsidRDefault="00602225" w:rsidP="00602225">
      <w:pPr>
        <w:spacing w:after="0" w:line="360" w:lineRule="auto"/>
        <w:rPr>
          <w:rFonts w:cstheme="minorHAnsi"/>
          <w:b/>
          <w:sz w:val="28"/>
          <w:szCs w:val="24"/>
        </w:rPr>
      </w:pPr>
      <w:r w:rsidRPr="00854C9B">
        <w:rPr>
          <w:rFonts w:cstheme="minorHAnsi"/>
          <w:b/>
          <w:sz w:val="28"/>
          <w:szCs w:val="24"/>
        </w:rPr>
        <w:lastRenderedPageBreak/>
        <w:t>Referencias</w:t>
      </w:r>
    </w:p>
    <w:p w14:paraId="26928909" w14:textId="69C65B57"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Á</w:t>
      </w:r>
      <w:r w:rsidR="00A05CFA">
        <w:rPr>
          <w:rFonts w:ascii="Times New Roman" w:hAnsi="Times New Roman" w:cs="Times New Roman"/>
          <w:sz w:val="24"/>
          <w:szCs w:val="24"/>
        </w:rPr>
        <w:t>l</w:t>
      </w:r>
      <w:r w:rsidRPr="00602225">
        <w:rPr>
          <w:rFonts w:ascii="Times New Roman" w:hAnsi="Times New Roman" w:cs="Times New Roman"/>
          <w:sz w:val="24"/>
          <w:szCs w:val="24"/>
        </w:rPr>
        <w:t xml:space="preserve">varez, A. (2016). </w:t>
      </w:r>
      <w:r w:rsidRPr="00854C9B">
        <w:rPr>
          <w:rFonts w:ascii="Times New Roman" w:hAnsi="Times New Roman" w:cs="Times New Roman"/>
          <w:i/>
          <w:iCs/>
          <w:sz w:val="24"/>
          <w:szCs w:val="24"/>
        </w:rPr>
        <w:t>Lecciones de de</w:t>
      </w:r>
      <w:r w:rsidR="00E7525C">
        <w:rPr>
          <w:rFonts w:ascii="Times New Roman" w:hAnsi="Times New Roman" w:cs="Times New Roman"/>
          <w:i/>
          <w:iCs/>
          <w:sz w:val="24"/>
          <w:szCs w:val="24"/>
        </w:rPr>
        <w:t>r</w:t>
      </w:r>
      <w:r w:rsidRPr="00854C9B">
        <w:rPr>
          <w:rFonts w:ascii="Times New Roman" w:hAnsi="Times New Roman" w:cs="Times New Roman"/>
          <w:i/>
          <w:iCs/>
          <w:sz w:val="24"/>
          <w:szCs w:val="24"/>
        </w:rPr>
        <w:t>echo fiscal</w:t>
      </w:r>
      <w:r w:rsidRPr="00602225">
        <w:rPr>
          <w:rFonts w:ascii="Times New Roman" w:hAnsi="Times New Roman" w:cs="Times New Roman"/>
          <w:sz w:val="24"/>
          <w:szCs w:val="24"/>
        </w:rPr>
        <w:t>. Ciudad de México</w:t>
      </w:r>
      <w:r w:rsidR="00A05CFA">
        <w:rPr>
          <w:rFonts w:ascii="Times New Roman" w:hAnsi="Times New Roman" w:cs="Times New Roman"/>
          <w:sz w:val="24"/>
          <w:szCs w:val="24"/>
        </w:rPr>
        <w:t>, México</w:t>
      </w:r>
      <w:r w:rsidRPr="00602225">
        <w:rPr>
          <w:rFonts w:ascii="Times New Roman" w:hAnsi="Times New Roman" w:cs="Times New Roman"/>
          <w:sz w:val="24"/>
          <w:szCs w:val="24"/>
        </w:rPr>
        <w:t>: Oxford.</w:t>
      </w:r>
    </w:p>
    <w:p w14:paraId="5E9FDB8F" w14:textId="79AB0F97"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Carrasco, H. (2003). </w:t>
      </w:r>
      <w:r w:rsidRPr="00854C9B">
        <w:rPr>
          <w:rFonts w:ascii="Times New Roman" w:hAnsi="Times New Roman" w:cs="Times New Roman"/>
          <w:i/>
          <w:iCs/>
          <w:sz w:val="24"/>
          <w:szCs w:val="24"/>
        </w:rPr>
        <w:t>Glosaria de términos fiscales, aduaneros y presupuestales</w:t>
      </w:r>
      <w:r w:rsidRPr="00602225">
        <w:rPr>
          <w:rFonts w:ascii="Times New Roman" w:hAnsi="Times New Roman" w:cs="Times New Roman"/>
          <w:sz w:val="24"/>
          <w:szCs w:val="24"/>
        </w:rPr>
        <w:t>. Ciudad de México</w:t>
      </w:r>
      <w:r w:rsidR="008C521E">
        <w:rPr>
          <w:rFonts w:ascii="Times New Roman" w:hAnsi="Times New Roman" w:cs="Times New Roman"/>
          <w:sz w:val="24"/>
          <w:szCs w:val="24"/>
        </w:rPr>
        <w:t>, México</w:t>
      </w:r>
      <w:r w:rsidRPr="00602225">
        <w:rPr>
          <w:rFonts w:ascii="Times New Roman" w:hAnsi="Times New Roman" w:cs="Times New Roman"/>
          <w:sz w:val="24"/>
          <w:szCs w:val="24"/>
        </w:rPr>
        <w:t>: IURE editores.</w:t>
      </w:r>
    </w:p>
    <w:p w14:paraId="35B6ED1E" w14:textId="72DBC692"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Casado, M. (2008). </w:t>
      </w:r>
      <w:r w:rsidRPr="00854C9B">
        <w:rPr>
          <w:rFonts w:ascii="Times New Roman" w:hAnsi="Times New Roman" w:cs="Times New Roman"/>
          <w:i/>
          <w:iCs/>
          <w:sz w:val="24"/>
          <w:szCs w:val="24"/>
        </w:rPr>
        <w:t xml:space="preserve">Diccionario de </w:t>
      </w:r>
      <w:r w:rsidR="00944956" w:rsidRPr="00854C9B">
        <w:rPr>
          <w:rFonts w:ascii="Times New Roman" w:hAnsi="Times New Roman" w:cs="Times New Roman"/>
          <w:i/>
          <w:iCs/>
          <w:sz w:val="24"/>
          <w:szCs w:val="24"/>
        </w:rPr>
        <w:t>derecho</w:t>
      </w:r>
      <w:r w:rsidR="00AF0ED3">
        <w:rPr>
          <w:rFonts w:ascii="Times New Roman" w:hAnsi="Times New Roman" w:cs="Times New Roman"/>
          <w:i/>
          <w:iCs/>
          <w:sz w:val="24"/>
          <w:szCs w:val="24"/>
        </w:rPr>
        <w:t xml:space="preserve"> </w:t>
      </w:r>
      <w:r w:rsidR="00AF0ED3">
        <w:rPr>
          <w:rFonts w:ascii="Times New Roman" w:hAnsi="Times New Roman" w:cs="Times New Roman"/>
          <w:sz w:val="24"/>
          <w:szCs w:val="24"/>
        </w:rPr>
        <w:t>(1.</w:t>
      </w:r>
      <w:r w:rsidR="00AF0ED3" w:rsidRPr="00854C9B">
        <w:rPr>
          <w:rFonts w:ascii="Times New Roman" w:hAnsi="Times New Roman" w:cs="Times New Roman"/>
          <w:sz w:val="24"/>
          <w:szCs w:val="24"/>
          <w:vertAlign w:val="superscript"/>
        </w:rPr>
        <w:t>a</w:t>
      </w:r>
      <w:r w:rsidR="00AF0ED3">
        <w:rPr>
          <w:rFonts w:ascii="Times New Roman" w:hAnsi="Times New Roman" w:cs="Times New Roman"/>
          <w:sz w:val="24"/>
          <w:szCs w:val="24"/>
        </w:rPr>
        <w:t xml:space="preserve"> ed.)</w:t>
      </w:r>
      <w:r w:rsidRPr="00602225">
        <w:rPr>
          <w:rFonts w:ascii="Times New Roman" w:hAnsi="Times New Roman" w:cs="Times New Roman"/>
          <w:sz w:val="24"/>
          <w:szCs w:val="24"/>
        </w:rPr>
        <w:t xml:space="preserve">. </w:t>
      </w:r>
      <w:r w:rsidR="00AF0ED3">
        <w:rPr>
          <w:rFonts w:ascii="Times New Roman" w:hAnsi="Times New Roman" w:cs="Times New Roman"/>
          <w:sz w:val="24"/>
          <w:szCs w:val="24"/>
        </w:rPr>
        <w:t>Buenos Aires, Argentina</w:t>
      </w:r>
      <w:r w:rsidRPr="00602225">
        <w:rPr>
          <w:rFonts w:ascii="Times New Roman" w:hAnsi="Times New Roman" w:cs="Times New Roman"/>
          <w:sz w:val="24"/>
          <w:szCs w:val="24"/>
        </w:rPr>
        <w:t xml:space="preserve">: </w:t>
      </w:r>
      <w:proofErr w:type="spellStart"/>
      <w:r w:rsidRPr="00602225">
        <w:rPr>
          <w:rFonts w:ascii="Times New Roman" w:hAnsi="Times New Roman" w:cs="Times New Roman"/>
          <w:sz w:val="24"/>
          <w:szCs w:val="24"/>
        </w:rPr>
        <w:t>Valleta</w:t>
      </w:r>
      <w:proofErr w:type="spellEnd"/>
      <w:r w:rsidRPr="00602225">
        <w:rPr>
          <w:rFonts w:ascii="Times New Roman" w:hAnsi="Times New Roman" w:cs="Times New Roman"/>
          <w:sz w:val="24"/>
          <w:szCs w:val="24"/>
        </w:rPr>
        <w:t xml:space="preserve"> Ediciones.</w:t>
      </w:r>
    </w:p>
    <w:p w14:paraId="45B36E84" w14:textId="4CE708C7"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Díaz, L. (2012). </w:t>
      </w:r>
      <w:r w:rsidRPr="00854C9B">
        <w:rPr>
          <w:rFonts w:ascii="Times New Roman" w:hAnsi="Times New Roman" w:cs="Times New Roman"/>
          <w:i/>
          <w:iCs/>
          <w:sz w:val="24"/>
          <w:szCs w:val="24"/>
        </w:rPr>
        <w:t xml:space="preserve">Diccionario jurídico para </w:t>
      </w:r>
      <w:r w:rsidR="003E4C56" w:rsidRPr="00854C9B">
        <w:rPr>
          <w:rFonts w:ascii="Times New Roman" w:hAnsi="Times New Roman" w:cs="Times New Roman"/>
          <w:i/>
          <w:iCs/>
          <w:sz w:val="24"/>
          <w:szCs w:val="24"/>
        </w:rPr>
        <w:t>contadores y administradores</w:t>
      </w:r>
      <w:r w:rsidR="003E4C56" w:rsidRPr="00602225">
        <w:rPr>
          <w:rFonts w:ascii="Times New Roman" w:hAnsi="Times New Roman" w:cs="Times New Roman"/>
          <w:sz w:val="24"/>
          <w:szCs w:val="24"/>
        </w:rPr>
        <w:t xml:space="preserve"> </w:t>
      </w:r>
      <w:r w:rsidRPr="00602225">
        <w:rPr>
          <w:rFonts w:ascii="Times New Roman" w:hAnsi="Times New Roman" w:cs="Times New Roman"/>
          <w:sz w:val="24"/>
          <w:szCs w:val="24"/>
        </w:rPr>
        <w:t>(5</w:t>
      </w:r>
      <w:r w:rsidR="002A71F3">
        <w:rPr>
          <w:rFonts w:ascii="Times New Roman" w:hAnsi="Times New Roman" w:cs="Times New Roman"/>
          <w:sz w:val="24"/>
          <w:szCs w:val="24"/>
        </w:rPr>
        <w:t>.</w:t>
      </w:r>
      <w:r w:rsidRPr="00854C9B">
        <w:rPr>
          <w:rFonts w:ascii="Times New Roman" w:hAnsi="Times New Roman" w:cs="Times New Roman"/>
          <w:sz w:val="24"/>
          <w:szCs w:val="24"/>
          <w:vertAlign w:val="superscript"/>
        </w:rPr>
        <w:t>a</w:t>
      </w:r>
      <w:r w:rsidRPr="00602225">
        <w:rPr>
          <w:rFonts w:ascii="Times New Roman" w:hAnsi="Times New Roman" w:cs="Times New Roman"/>
          <w:sz w:val="24"/>
          <w:szCs w:val="24"/>
        </w:rPr>
        <w:t xml:space="preserve"> </w:t>
      </w:r>
      <w:r w:rsidR="002A71F3">
        <w:rPr>
          <w:rFonts w:ascii="Times New Roman" w:hAnsi="Times New Roman" w:cs="Times New Roman"/>
          <w:sz w:val="24"/>
          <w:szCs w:val="24"/>
        </w:rPr>
        <w:t>ed.</w:t>
      </w:r>
      <w:r w:rsidRPr="00602225">
        <w:rPr>
          <w:rFonts w:ascii="Times New Roman" w:hAnsi="Times New Roman" w:cs="Times New Roman"/>
          <w:sz w:val="24"/>
          <w:szCs w:val="24"/>
        </w:rPr>
        <w:t>). México: Gasca.</w:t>
      </w:r>
    </w:p>
    <w:p w14:paraId="11E099F9" w14:textId="6F13F19E"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Hernández, R., Fernández, C.</w:t>
      </w:r>
      <w:r w:rsidR="000D78CB">
        <w:rPr>
          <w:rFonts w:ascii="Times New Roman" w:hAnsi="Times New Roman" w:cs="Times New Roman"/>
          <w:sz w:val="24"/>
          <w:szCs w:val="24"/>
        </w:rPr>
        <w:t xml:space="preserve"> y</w:t>
      </w:r>
      <w:r w:rsidR="00FA7FCF">
        <w:rPr>
          <w:rFonts w:ascii="Times New Roman" w:hAnsi="Times New Roman" w:cs="Times New Roman"/>
          <w:sz w:val="24"/>
          <w:szCs w:val="24"/>
        </w:rPr>
        <w:t xml:space="preserve"> </w:t>
      </w:r>
      <w:r w:rsidR="000D78CB">
        <w:rPr>
          <w:rFonts w:ascii="Times New Roman" w:hAnsi="Times New Roman" w:cs="Times New Roman"/>
          <w:sz w:val="24"/>
          <w:szCs w:val="24"/>
        </w:rPr>
        <w:t>Baptista</w:t>
      </w:r>
      <w:r w:rsidRPr="00602225">
        <w:rPr>
          <w:rFonts w:ascii="Times New Roman" w:hAnsi="Times New Roman" w:cs="Times New Roman"/>
          <w:sz w:val="24"/>
          <w:szCs w:val="24"/>
        </w:rPr>
        <w:t xml:space="preserve">, </w:t>
      </w:r>
      <w:r w:rsidR="000D78CB">
        <w:rPr>
          <w:rFonts w:ascii="Times New Roman" w:hAnsi="Times New Roman" w:cs="Times New Roman"/>
          <w:sz w:val="24"/>
          <w:szCs w:val="24"/>
        </w:rPr>
        <w:t>P</w:t>
      </w:r>
      <w:r w:rsidRPr="00602225">
        <w:rPr>
          <w:rFonts w:ascii="Times New Roman" w:hAnsi="Times New Roman" w:cs="Times New Roman"/>
          <w:sz w:val="24"/>
          <w:szCs w:val="24"/>
        </w:rPr>
        <w:t xml:space="preserve">. (2014). </w:t>
      </w:r>
      <w:r w:rsidRPr="00854C9B">
        <w:rPr>
          <w:rFonts w:ascii="Times New Roman" w:hAnsi="Times New Roman" w:cs="Times New Roman"/>
          <w:i/>
          <w:iCs/>
          <w:sz w:val="24"/>
          <w:szCs w:val="24"/>
        </w:rPr>
        <w:t>Metodología de la investigación</w:t>
      </w:r>
      <w:r w:rsidR="00FC05BA">
        <w:rPr>
          <w:rFonts w:ascii="Times New Roman" w:hAnsi="Times New Roman" w:cs="Times New Roman"/>
          <w:i/>
          <w:iCs/>
          <w:sz w:val="24"/>
          <w:szCs w:val="24"/>
        </w:rPr>
        <w:t xml:space="preserve"> </w:t>
      </w:r>
      <w:r w:rsidR="00FC05BA">
        <w:rPr>
          <w:rFonts w:ascii="Times New Roman" w:hAnsi="Times New Roman" w:cs="Times New Roman"/>
          <w:sz w:val="24"/>
          <w:szCs w:val="24"/>
        </w:rPr>
        <w:t>(6.</w:t>
      </w:r>
      <w:r w:rsidR="00FC05BA" w:rsidRPr="00854C9B">
        <w:rPr>
          <w:rFonts w:ascii="Times New Roman" w:hAnsi="Times New Roman" w:cs="Times New Roman"/>
          <w:sz w:val="24"/>
          <w:szCs w:val="24"/>
          <w:vertAlign w:val="superscript"/>
        </w:rPr>
        <w:t>a</w:t>
      </w:r>
      <w:r w:rsidR="00FC05BA">
        <w:rPr>
          <w:rFonts w:ascii="Times New Roman" w:hAnsi="Times New Roman" w:cs="Times New Roman"/>
          <w:sz w:val="24"/>
          <w:szCs w:val="24"/>
        </w:rPr>
        <w:t xml:space="preserve"> ed.)</w:t>
      </w:r>
      <w:r w:rsidRPr="00602225">
        <w:rPr>
          <w:rFonts w:ascii="Times New Roman" w:hAnsi="Times New Roman" w:cs="Times New Roman"/>
          <w:sz w:val="24"/>
          <w:szCs w:val="24"/>
        </w:rPr>
        <w:t>. Ciudad de México</w:t>
      </w:r>
      <w:r w:rsidR="000D78CB">
        <w:rPr>
          <w:rFonts w:ascii="Times New Roman" w:hAnsi="Times New Roman" w:cs="Times New Roman"/>
          <w:sz w:val="24"/>
          <w:szCs w:val="24"/>
        </w:rPr>
        <w:t>, México</w:t>
      </w:r>
      <w:r w:rsidRPr="00602225">
        <w:rPr>
          <w:rFonts w:ascii="Times New Roman" w:hAnsi="Times New Roman" w:cs="Times New Roman"/>
          <w:sz w:val="24"/>
          <w:szCs w:val="24"/>
        </w:rPr>
        <w:t>: McGraw</w:t>
      </w:r>
      <w:r w:rsidR="000D78CB">
        <w:rPr>
          <w:rFonts w:ascii="Times New Roman" w:hAnsi="Times New Roman" w:cs="Times New Roman"/>
          <w:sz w:val="24"/>
          <w:szCs w:val="24"/>
        </w:rPr>
        <w:t>-</w:t>
      </w:r>
      <w:r w:rsidRPr="00602225">
        <w:rPr>
          <w:rFonts w:ascii="Times New Roman" w:hAnsi="Times New Roman" w:cs="Times New Roman"/>
          <w:sz w:val="24"/>
          <w:szCs w:val="24"/>
        </w:rPr>
        <w:t>Hill.</w:t>
      </w:r>
    </w:p>
    <w:p w14:paraId="6BB30821" w14:textId="0F8C9D42"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Jiménez, A. (2014). </w:t>
      </w:r>
      <w:r w:rsidRPr="00854C9B">
        <w:rPr>
          <w:rFonts w:ascii="Times New Roman" w:hAnsi="Times New Roman" w:cs="Times New Roman"/>
          <w:i/>
          <w:iCs/>
          <w:sz w:val="24"/>
          <w:szCs w:val="24"/>
        </w:rPr>
        <w:t>Curso de derecho tributario</w:t>
      </w:r>
      <w:r w:rsidRPr="00602225">
        <w:rPr>
          <w:rFonts w:ascii="Times New Roman" w:hAnsi="Times New Roman" w:cs="Times New Roman"/>
          <w:sz w:val="24"/>
          <w:szCs w:val="24"/>
        </w:rPr>
        <w:t>. Ciudad de México</w:t>
      </w:r>
      <w:r w:rsidR="00A05CFA">
        <w:rPr>
          <w:rFonts w:ascii="Times New Roman" w:hAnsi="Times New Roman" w:cs="Times New Roman"/>
          <w:sz w:val="24"/>
          <w:szCs w:val="24"/>
        </w:rPr>
        <w:t>, México</w:t>
      </w:r>
      <w:r w:rsidRPr="00602225">
        <w:rPr>
          <w:rFonts w:ascii="Times New Roman" w:hAnsi="Times New Roman" w:cs="Times New Roman"/>
          <w:sz w:val="24"/>
          <w:szCs w:val="24"/>
        </w:rPr>
        <w:t>: Tax Editores.</w:t>
      </w:r>
    </w:p>
    <w:p w14:paraId="4E4BD000" w14:textId="2E018833"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Morineau, M. (2006). </w:t>
      </w:r>
      <w:r w:rsidRPr="00854C9B">
        <w:rPr>
          <w:rFonts w:ascii="Times New Roman" w:hAnsi="Times New Roman" w:cs="Times New Roman"/>
          <w:i/>
          <w:iCs/>
          <w:sz w:val="24"/>
          <w:szCs w:val="24"/>
        </w:rPr>
        <w:t xml:space="preserve">Diccionario del </w:t>
      </w:r>
      <w:r w:rsidR="00A05CFA" w:rsidRPr="00854C9B">
        <w:rPr>
          <w:rFonts w:ascii="Times New Roman" w:hAnsi="Times New Roman" w:cs="Times New Roman"/>
          <w:i/>
          <w:iCs/>
          <w:sz w:val="24"/>
          <w:szCs w:val="24"/>
        </w:rPr>
        <w:t>d</w:t>
      </w:r>
      <w:r w:rsidRPr="00854C9B">
        <w:rPr>
          <w:rFonts w:ascii="Times New Roman" w:hAnsi="Times New Roman" w:cs="Times New Roman"/>
          <w:i/>
          <w:iCs/>
          <w:sz w:val="24"/>
          <w:szCs w:val="24"/>
        </w:rPr>
        <w:t>erecho romano</w:t>
      </w:r>
      <w:r w:rsidRPr="00602225">
        <w:rPr>
          <w:rFonts w:ascii="Times New Roman" w:hAnsi="Times New Roman" w:cs="Times New Roman"/>
          <w:sz w:val="24"/>
          <w:szCs w:val="24"/>
        </w:rPr>
        <w:t xml:space="preserve"> (</w:t>
      </w:r>
      <w:r w:rsidR="00A05CFA">
        <w:rPr>
          <w:rFonts w:ascii="Times New Roman" w:hAnsi="Times New Roman" w:cs="Times New Roman"/>
          <w:sz w:val="24"/>
          <w:szCs w:val="24"/>
        </w:rPr>
        <w:t>2.</w:t>
      </w:r>
      <w:r w:rsidR="00A05CFA" w:rsidRPr="00854C9B">
        <w:rPr>
          <w:rFonts w:ascii="Times New Roman" w:hAnsi="Times New Roman" w:cs="Times New Roman"/>
          <w:sz w:val="24"/>
          <w:szCs w:val="24"/>
          <w:vertAlign w:val="superscript"/>
        </w:rPr>
        <w:t>a</w:t>
      </w:r>
      <w:r w:rsidR="00A05CFA">
        <w:rPr>
          <w:rFonts w:ascii="Times New Roman" w:hAnsi="Times New Roman" w:cs="Times New Roman"/>
          <w:sz w:val="24"/>
          <w:szCs w:val="24"/>
        </w:rPr>
        <w:t xml:space="preserve"> </w:t>
      </w:r>
      <w:r w:rsidRPr="00602225">
        <w:rPr>
          <w:rFonts w:ascii="Times New Roman" w:hAnsi="Times New Roman" w:cs="Times New Roman"/>
          <w:sz w:val="24"/>
          <w:szCs w:val="24"/>
        </w:rPr>
        <w:t>ed.). Ciudad de México</w:t>
      </w:r>
      <w:r w:rsidR="00A05CFA">
        <w:rPr>
          <w:rFonts w:ascii="Times New Roman" w:hAnsi="Times New Roman" w:cs="Times New Roman"/>
          <w:sz w:val="24"/>
          <w:szCs w:val="24"/>
        </w:rPr>
        <w:t>, México</w:t>
      </w:r>
      <w:r w:rsidRPr="00602225">
        <w:rPr>
          <w:rFonts w:ascii="Times New Roman" w:hAnsi="Times New Roman" w:cs="Times New Roman"/>
          <w:sz w:val="24"/>
          <w:szCs w:val="24"/>
        </w:rPr>
        <w:t xml:space="preserve">: Oxford </w:t>
      </w:r>
      <w:proofErr w:type="spellStart"/>
      <w:r w:rsidRPr="00602225">
        <w:rPr>
          <w:rFonts w:ascii="Times New Roman" w:hAnsi="Times New Roman" w:cs="Times New Roman"/>
          <w:sz w:val="24"/>
          <w:szCs w:val="24"/>
        </w:rPr>
        <w:t>Unive</w:t>
      </w:r>
      <w:r w:rsidR="00E7525C">
        <w:rPr>
          <w:rFonts w:ascii="Times New Roman" w:hAnsi="Times New Roman" w:cs="Times New Roman"/>
          <w:sz w:val="24"/>
          <w:szCs w:val="24"/>
        </w:rPr>
        <w:t>rs</w:t>
      </w:r>
      <w:r w:rsidRPr="00602225">
        <w:rPr>
          <w:rFonts w:ascii="Times New Roman" w:hAnsi="Times New Roman" w:cs="Times New Roman"/>
          <w:sz w:val="24"/>
          <w:szCs w:val="24"/>
        </w:rPr>
        <w:t>i</w:t>
      </w:r>
      <w:r w:rsidR="00E7525C">
        <w:rPr>
          <w:rFonts w:ascii="Times New Roman" w:hAnsi="Times New Roman" w:cs="Times New Roman"/>
          <w:sz w:val="24"/>
          <w:szCs w:val="24"/>
        </w:rPr>
        <w:t>t</w:t>
      </w:r>
      <w:r w:rsidRPr="00602225">
        <w:rPr>
          <w:rFonts w:ascii="Times New Roman" w:hAnsi="Times New Roman" w:cs="Times New Roman"/>
          <w:sz w:val="24"/>
          <w:szCs w:val="24"/>
        </w:rPr>
        <w:t>y</w:t>
      </w:r>
      <w:proofErr w:type="spellEnd"/>
      <w:r w:rsidRPr="00602225">
        <w:rPr>
          <w:rFonts w:ascii="Times New Roman" w:hAnsi="Times New Roman" w:cs="Times New Roman"/>
          <w:sz w:val="24"/>
          <w:szCs w:val="24"/>
        </w:rPr>
        <w:t xml:space="preserve"> </w:t>
      </w:r>
      <w:proofErr w:type="spellStart"/>
      <w:r w:rsidRPr="00602225">
        <w:rPr>
          <w:rFonts w:ascii="Times New Roman" w:hAnsi="Times New Roman" w:cs="Times New Roman"/>
          <w:sz w:val="24"/>
          <w:szCs w:val="24"/>
        </w:rPr>
        <w:t>Pres</w:t>
      </w:r>
      <w:r w:rsidR="00E7525C">
        <w:rPr>
          <w:rFonts w:ascii="Times New Roman" w:hAnsi="Times New Roman" w:cs="Times New Roman"/>
          <w:sz w:val="24"/>
          <w:szCs w:val="24"/>
        </w:rPr>
        <w:t>s</w:t>
      </w:r>
      <w:proofErr w:type="spellEnd"/>
      <w:r w:rsidRPr="00602225">
        <w:rPr>
          <w:rFonts w:ascii="Times New Roman" w:hAnsi="Times New Roman" w:cs="Times New Roman"/>
          <w:sz w:val="24"/>
          <w:szCs w:val="24"/>
        </w:rPr>
        <w:t xml:space="preserve"> México.</w:t>
      </w:r>
    </w:p>
    <w:p w14:paraId="4D776D23" w14:textId="3205368A" w:rsidR="00602225" w:rsidRPr="00001797" w:rsidRDefault="00602225" w:rsidP="00DA5D94">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Orozco, M. (2006). </w:t>
      </w:r>
      <w:r w:rsidR="00DA5D94">
        <w:rPr>
          <w:rFonts w:ascii="Times New Roman" w:hAnsi="Times New Roman" w:cs="Times New Roman"/>
          <w:i/>
          <w:iCs/>
          <w:sz w:val="24"/>
          <w:szCs w:val="24"/>
        </w:rPr>
        <w:t>L</w:t>
      </w:r>
      <w:r w:rsidR="00DA5D94" w:rsidRPr="00854C9B">
        <w:rPr>
          <w:rFonts w:ascii="Times New Roman" w:hAnsi="Times New Roman" w:cs="Times New Roman"/>
          <w:i/>
          <w:iCs/>
          <w:sz w:val="24"/>
          <w:szCs w:val="24"/>
        </w:rPr>
        <w:t>a copropiedad como figura de planeación fiscal contemplada en el artículo 135 del impuesto sobre la renta</w:t>
      </w:r>
      <w:r w:rsidR="00DA5D94">
        <w:rPr>
          <w:rFonts w:ascii="Times New Roman" w:hAnsi="Times New Roman" w:cs="Times New Roman"/>
          <w:sz w:val="24"/>
          <w:szCs w:val="24"/>
        </w:rPr>
        <w:t>.</w:t>
      </w:r>
      <w:r w:rsidR="00DA5D94" w:rsidRPr="00DA5D94">
        <w:rPr>
          <w:rFonts w:ascii="Times New Roman" w:hAnsi="Times New Roman" w:cs="Times New Roman"/>
          <w:sz w:val="24"/>
          <w:szCs w:val="24"/>
        </w:rPr>
        <w:t xml:space="preserve"> </w:t>
      </w:r>
      <w:r w:rsidR="00F54FF4">
        <w:rPr>
          <w:rFonts w:ascii="Times New Roman" w:hAnsi="Times New Roman" w:cs="Times New Roman"/>
          <w:sz w:val="24"/>
          <w:szCs w:val="24"/>
        </w:rPr>
        <w:t xml:space="preserve">(Tesis de maestría). Universidad Michoacana de San Nicolás de Hidalgo, </w:t>
      </w:r>
      <w:r w:rsidR="00F54FF4" w:rsidRPr="00001797">
        <w:rPr>
          <w:rFonts w:ascii="Times New Roman" w:hAnsi="Times New Roman" w:cs="Times New Roman"/>
          <w:sz w:val="24"/>
          <w:szCs w:val="24"/>
        </w:rPr>
        <w:t xml:space="preserve">Morelia. </w:t>
      </w:r>
      <w:r w:rsidR="00DA5D94" w:rsidRPr="00001797">
        <w:rPr>
          <w:rFonts w:ascii="Times New Roman" w:hAnsi="Times New Roman" w:cs="Times New Roman"/>
          <w:sz w:val="24"/>
          <w:szCs w:val="24"/>
        </w:rPr>
        <w:t xml:space="preserve">Recuperado </w:t>
      </w:r>
      <w:r w:rsidRPr="00001797">
        <w:rPr>
          <w:rFonts w:ascii="Times New Roman" w:hAnsi="Times New Roman" w:cs="Times New Roman"/>
          <w:sz w:val="24"/>
          <w:szCs w:val="24"/>
        </w:rPr>
        <w:t>de http://bibliotecavirtual.dgb.umich.mx:8083/jspui/bitstream/DGB_UMICH/5808/1/FCCA-M-2006-0017.pdf</w:t>
      </w:r>
    </w:p>
    <w:p w14:paraId="79A2A915" w14:textId="0D0A2C58"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Ortega, J. (2004). </w:t>
      </w:r>
      <w:r w:rsidRPr="00854C9B">
        <w:rPr>
          <w:rFonts w:ascii="Times New Roman" w:hAnsi="Times New Roman" w:cs="Times New Roman"/>
          <w:i/>
          <w:iCs/>
          <w:sz w:val="24"/>
          <w:szCs w:val="24"/>
        </w:rPr>
        <w:t xml:space="preserve">Primer </w:t>
      </w:r>
      <w:r w:rsidR="00F54FF4" w:rsidRPr="00854C9B">
        <w:rPr>
          <w:rFonts w:ascii="Times New Roman" w:hAnsi="Times New Roman" w:cs="Times New Roman"/>
          <w:i/>
          <w:iCs/>
          <w:sz w:val="24"/>
          <w:szCs w:val="24"/>
        </w:rPr>
        <w:t xml:space="preserve">curso </w:t>
      </w:r>
      <w:r w:rsidRPr="00854C9B">
        <w:rPr>
          <w:rFonts w:ascii="Times New Roman" w:hAnsi="Times New Roman" w:cs="Times New Roman"/>
          <w:i/>
          <w:iCs/>
          <w:sz w:val="24"/>
          <w:szCs w:val="24"/>
        </w:rPr>
        <w:t>de derecho tributario mexicano</w:t>
      </w:r>
      <w:r w:rsidRPr="00602225">
        <w:rPr>
          <w:rFonts w:ascii="Times New Roman" w:hAnsi="Times New Roman" w:cs="Times New Roman"/>
          <w:sz w:val="24"/>
          <w:szCs w:val="24"/>
        </w:rPr>
        <w:t>. Morelos</w:t>
      </w:r>
      <w:r w:rsidR="001C0E57">
        <w:rPr>
          <w:rFonts w:ascii="Times New Roman" w:hAnsi="Times New Roman" w:cs="Times New Roman"/>
          <w:sz w:val="24"/>
          <w:szCs w:val="24"/>
        </w:rPr>
        <w:t>, México</w:t>
      </w:r>
      <w:r w:rsidRPr="00602225">
        <w:rPr>
          <w:rFonts w:ascii="Times New Roman" w:hAnsi="Times New Roman" w:cs="Times New Roman"/>
          <w:sz w:val="24"/>
          <w:szCs w:val="24"/>
        </w:rPr>
        <w:t>: Porrúa.</w:t>
      </w:r>
    </w:p>
    <w:p w14:paraId="703D94DE" w14:textId="159C22B4"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Perez, J. </w:t>
      </w:r>
      <w:r w:rsidR="00951833">
        <w:rPr>
          <w:rFonts w:ascii="Times New Roman" w:hAnsi="Times New Roman" w:cs="Times New Roman"/>
          <w:sz w:val="24"/>
          <w:szCs w:val="24"/>
        </w:rPr>
        <w:t>y</w:t>
      </w:r>
      <w:r w:rsidRPr="00602225">
        <w:rPr>
          <w:rFonts w:ascii="Times New Roman" w:hAnsi="Times New Roman" w:cs="Times New Roman"/>
          <w:sz w:val="24"/>
          <w:szCs w:val="24"/>
        </w:rPr>
        <w:t xml:space="preserve"> </w:t>
      </w:r>
      <w:proofErr w:type="spellStart"/>
      <w:r w:rsidRPr="00602225">
        <w:rPr>
          <w:rFonts w:ascii="Times New Roman" w:hAnsi="Times New Roman" w:cs="Times New Roman"/>
          <w:sz w:val="24"/>
          <w:szCs w:val="24"/>
        </w:rPr>
        <w:t>Fol</w:t>
      </w:r>
      <w:proofErr w:type="spellEnd"/>
      <w:r w:rsidRPr="00602225">
        <w:rPr>
          <w:rFonts w:ascii="Times New Roman" w:hAnsi="Times New Roman" w:cs="Times New Roman"/>
          <w:sz w:val="24"/>
          <w:szCs w:val="24"/>
        </w:rPr>
        <w:t xml:space="preserve">, R. (2018). </w:t>
      </w:r>
      <w:r w:rsidRPr="00854C9B">
        <w:rPr>
          <w:rFonts w:ascii="Times New Roman" w:hAnsi="Times New Roman" w:cs="Times New Roman"/>
          <w:i/>
          <w:iCs/>
          <w:sz w:val="24"/>
          <w:szCs w:val="24"/>
        </w:rPr>
        <w:t>Copropiedad</w:t>
      </w:r>
      <w:r w:rsidR="00951833">
        <w:rPr>
          <w:rFonts w:ascii="Times New Roman" w:hAnsi="Times New Roman" w:cs="Times New Roman"/>
          <w:i/>
          <w:iCs/>
          <w:sz w:val="24"/>
          <w:szCs w:val="24"/>
        </w:rPr>
        <w:t>.</w:t>
      </w:r>
      <w:r w:rsidRPr="00854C9B">
        <w:rPr>
          <w:rFonts w:ascii="Times New Roman" w:hAnsi="Times New Roman" w:cs="Times New Roman"/>
          <w:i/>
          <w:iCs/>
          <w:sz w:val="24"/>
          <w:szCs w:val="24"/>
        </w:rPr>
        <w:t xml:space="preserve"> </w:t>
      </w:r>
      <w:r w:rsidR="00951833">
        <w:rPr>
          <w:rFonts w:ascii="Times New Roman" w:hAnsi="Times New Roman" w:cs="Times New Roman"/>
          <w:i/>
          <w:iCs/>
          <w:sz w:val="24"/>
          <w:szCs w:val="24"/>
        </w:rPr>
        <w:t>T</w:t>
      </w:r>
      <w:r w:rsidR="00951833" w:rsidRPr="00854C9B">
        <w:rPr>
          <w:rFonts w:ascii="Times New Roman" w:hAnsi="Times New Roman" w:cs="Times New Roman"/>
          <w:i/>
          <w:iCs/>
          <w:sz w:val="24"/>
          <w:szCs w:val="24"/>
        </w:rPr>
        <w:t xml:space="preserve">ratamiento </w:t>
      </w:r>
      <w:r w:rsidRPr="00854C9B">
        <w:rPr>
          <w:rFonts w:ascii="Times New Roman" w:hAnsi="Times New Roman" w:cs="Times New Roman"/>
          <w:i/>
          <w:iCs/>
          <w:sz w:val="24"/>
          <w:szCs w:val="24"/>
        </w:rPr>
        <w:t>fiscal</w:t>
      </w:r>
      <w:r w:rsidRPr="00602225">
        <w:rPr>
          <w:rFonts w:ascii="Times New Roman" w:hAnsi="Times New Roman" w:cs="Times New Roman"/>
          <w:sz w:val="24"/>
          <w:szCs w:val="24"/>
        </w:rPr>
        <w:t>. Ciudad de México</w:t>
      </w:r>
      <w:r w:rsidR="008D2F51">
        <w:rPr>
          <w:rFonts w:ascii="Times New Roman" w:hAnsi="Times New Roman" w:cs="Times New Roman"/>
          <w:sz w:val="24"/>
          <w:szCs w:val="24"/>
        </w:rPr>
        <w:t>, México</w:t>
      </w:r>
      <w:r w:rsidRPr="00602225">
        <w:rPr>
          <w:rFonts w:ascii="Times New Roman" w:hAnsi="Times New Roman" w:cs="Times New Roman"/>
          <w:sz w:val="24"/>
          <w:szCs w:val="24"/>
        </w:rPr>
        <w:t>: Tax Editores.</w:t>
      </w:r>
    </w:p>
    <w:p w14:paraId="05850DCD" w14:textId="34EBDAB1"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Pérez, J. </w:t>
      </w:r>
      <w:r w:rsidR="00951833">
        <w:rPr>
          <w:rFonts w:ascii="Times New Roman" w:hAnsi="Times New Roman" w:cs="Times New Roman"/>
          <w:sz w:val="24"/>
          <w:szCs w:val="24"/>
        </w:rPr>
        <w:t>y</w:t>
      </w:r>
      <w:r w:rsidR="008D2F51" w:rsidRPr="00602225">
        <w:rPr>
          <w:rFonts w:ascii="Times New Roman" w:hAnsi="Times New Roman" w:cs="Times New Roman"/>
          <w:sz w:val="24"/>
          <w:szCs w:val="24"/>
        </w:rPr>
        <w:t xml:space="preserve"> </w:t>
      </w:r>
      <w:r w:rsidRPr="00602225">
        <w:rPr>
          <w:rFonts w:ascii="Times New Roman" w:hAnsi="Times New Roman" w:cs="Times New Roman"/>
          <w:sz w:val="24"/>
          <w:szCs w:val="24"/>
        </w:rPr>
        <w:t xml:space="preserve">Fol, R. (2022). </w:t>
      </w:r>
      <w:r w:rsidRPr="00854C9B">
        <w:rPr>
          <w:rFonts w:ascii="Times New Roman" w:hAnsi="Times New Roman" w:cs="Times New Roman"/>
          <w:i/>
          <w:iCs/>
          <w:sz w:val="24"/>
          <w:szCs w:val="24"/>
        </w:rPr>
        <w:t xml:space="preserve">Prontuario </w:t>
      </w:r>
      <w:r w:rsidR="008D2F51" w:rsidRPr="00854C9B">
        <w:rPr>
          <w:rFonts w:ascii="Times New Roman" w:hAnsi="Times New Roman" w:cs="Times New Roman"/>
          <w:i/>
          <w:iCs/>
          <w:sz w:val="24"/>
          <w:szCs w:val="24"/>
        </w:rPr>
        <w:t>tributario profesional</w:t>
      </w:r>
      <w:r w:rsidRPr="00602225">
        <w:rPr>
          <w:rFonts w:ascii="Times New Roman" w:hAnsi="Times New Roman" w:cs="Times New Roman"/>
          <w:sz w:val="24"/>
          <w:szCs w:val="24"/>
        </w:rPr>
        <w:t>. Ciudad de México</w:t>
      </w:r>
      <w:r w:rsidR="008D2F51">
        <w:rPr>
          <w:rFonts w:ascii="Times New Roman" w:hAnsi="Times New Roman" w:cs="Times New Roman"/>
          <w:sz w:val="24"/>
          <w:szCs w:val="24"/>
        </w:rPr>
        <w:t>, México</w:t>
      </w:r>
      <w:r w:rsidRPr="00602225">
        <w:rPr>
          <w:rFonts w:ascii="Times New Roman" w:hAnsi="Times New Roman" w:cs="Times New Roman"/>
          <w:sz w:val="24"/>
          <w:szCs w:val="24"/>
        </w:rPr>
        <w:t xml:space="preserve">: </w:t>
      </w:r>
      <w:proofErr w:type="spellStart"/>
      <w:r w:rsidRPr="00602225">
        <w:rPr>
          <w:rFonts w:ascii="Times New Roman" w:hAnsi="Times New Roman" w:cs="Times New Roman"/>
          <w:sz w:val="24"/>
          <w:szCs w:val="24"/>
        </w:rPr>
        <w:t>Tax</w:t>
      </w:r>
      <w:proofErr w:type="spellEnd"/>
      <w:r w:rsidRPr="00602225">
        <w:rPr>
          <w:rFonts w:ascii="Times New Roman" w:hAnsi="Times New Roman" w:cs="Times New Roman"/>
          <w:sz w:val="24"/>
          <w:szCs w:val="24"/>
        </w:rPr>
        <w:t xml:space="preserve"> Editores Unidos</w:t>
      </w:r>
      <w:r w:rsidR="008D2F51">
        <w:rPr>
          <w:rFonts w:ascii="Times New Roman" w:hAnsi="Times New Roman" w:cs="Times New Roman"/>
          <w:sz w:val="24"/>
          <w:szCs w:val="24"/>
        </w:rPr>
        <w:t>.</w:t>
      </w:r>
    </w:p>
    <w:p w14:paraId="5C6F1C68" w14:textId="77777777"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Poder Judicial de la Federación. (15 de 06 de 2022). Suprema Corte de Justicia de la Nación. Recuperado el 23 de junio de 2022, de Suprema Corte de Justicia de la Nación: https://sjf2.scjn.gob.mx/detalle/tesis/232796</w:t>
      </w:r>
    </w:p>
    <w:p w14:paraId="4274B94E" w14:textId="77DD32A6" w:rsidR="00976B09" w:rsidRPr="00976B09" w:rsidRDefault="00976B09" w:rsidP="00937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Presidencia de la República. (11 de enero de 2021). </w:t>
      </w:r>
      <w:r w:rsidRPr="009E3510">
        <w:rPr>
          <w:rFonts w:ascii="Times New Roman" w:hAnsi="Times New Roman" w:cs="Times New Roman"/>
          <w:sz w:val="24"/>
          <w:szCs w:val="24"/>
        </w:rPr>
        <w:t>Código Civil Federal</w:t>
      </w:r>
      <w:r>
        <w:rPr>
          <w:rFonts w:ascii="Times New Roman" w:hAnsi="Times New Roman" w:cs="Times New Roman"/>
          <w:sz w:val="24"/>
          <w:szCs w:val="24"/>
        </w:rPr>
        <w:t xml:space="preserve">. </w:t>
      </w:r>
      <w:r>
        <w:rPr>
          <w:rFonts w:ascii="Times New Roman" w:hAnsi="Times New Roman" w:cs="Times New Roman"/>
          <w:i/>
          <w:iCs/>
          <w:sz w:val="24"/>
          <w:szCs w:val="24"/>
        </w:rPr>
        <w:t xml:space="preserve">Diario Oficial de la Federación. </w:t>
      </w:r>
      <w:r>
        <w:rPr>
          <w:rFonts w:ascii="Times New Roman" w:hAnsi="Times New Roman" w:cs="Times New Roman"/>
          <w:sz w:val="24"/>
          <w:szCs w:val="24"/>
        </w:rPr>
        <w:t xml:space="preserve">Recuperado de </w:t>
      </w:r>
      <w:r w:rsidRPr="00976B09">
        <w:rPr>
          <w:rFonts w:ascii="Times New Roman" w:hAnsi="Times New Roman" w:cs="Times New Roman"/>
          <w:sz w:val="24"/>
          <w:szCs w:val="24"/>
        </w:rPr>
        <w:t>https://www.diputados.gob.mx/LeyesBiblio/pdf/2_110121.pdf</w:t>
      </w:r>
      <w:r>
        <w:rPr>
          <w:rFonts w:ascii="Times New Roman" w:hAnsi="Times New Roman" w:cs="Times New Roman"/>
          <w:sz w:val="24"/>
          <w:szCs w:val="24"/>
        </w:rPr>
        <w:t>.</w:t>
      </w:r>
    </w:p>
    <w:p w14:paraId="0DCB5165" w14:textId="79AB7A03" w:rsidR="009373CE" w:rsidRPr="00602225" w:rsidRDefault="009373CE" w:rsidP="00937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Presidencia de la República.</w:t>
      </w:r>
      <w:r w:rsidRPr="00602225">
        <w:rPr>
          <w:rFonts w:ascii="Times New Roman" w:hAnsi="Times New Roman" w:cs="Times New Roman"/>
          <w:sz w:val="24"/>
          <w:szCs w:val="24"/>
        </w:rPr>
        <w:t xml:space="preserve"> (12 de </w:t>
      </w:r>
      <w:r>
        <w:rPr>
          <w:rFonts w:ascii="Times New Roman" w:hAnsi="Times New Roman" w:cs="Times New Roman"/>
          <w:sz w:val="24"/>
          <w:szCs w:val="24"/>
        </w:rPr>
        <w:t>noviembre</w:t>
      </w:r>
      <w:r w:rsidRPr="00602225">
        <w:rPr>
          <w:rFonts w:ascii="Times New Roman" w:hAnsi="Times New Roman" w:cs="Times New Roman"/>
          <w:sz w:val="24"/>
          <w:szCs w:val="24"/>
        </w:rPr>
        <w:t xml:space="preserve"> de 2021</w:t>
      </w:r>
      <w:r w:rsidR="00F932C4">
        <w:rPr>
          <w:rFonts w:ascii="Times New Roman" w:hAnsi="Times New Roman" w:cs="Times New Roman"/>
          <w:sz w:val="24"/>
          <w:szCs w:val="24"/>
        </w:rPr>
        <w:t>a</w:t>
      </w:r>
      <w:r w:rsidRPr="00602225">
        <w:rPr>
          <w:rFonts w:ascii="Times New Roman" w:hAnsi="Times New Roman" w:cs="Times New Roman"/>
          <w:sz w:val="24"/>
          <w:szCs w:val="24"/>
        </w:rPr>
        <w:t>).</w:t>
      </w:r>
      <w:r>
        <w:rPr>
          <w:rFonts w:ascii="Times New Roman" w:hAnsi="Times New Roman" w:cs="Times New Roman"/>
          <w:sz w:val="24"/>
          <w:szCs w:val="24"/>
        </w:rPr>
        <w:t xml:space="preserve"> Ley del Impuesto sobre la Renta. </w:t>
      </w:r>
      <w:r>
        <w:rPr>
          <w:rFonts w:ascii="Times New Roman" w:hAnsi="Times New Roman" w:cs="Times New Roman"/>
          <w:i/>
          <w:iCs/>
          <w:sz w:val="24"/>
          <w:szCs w:val="24"/>
        </w:rPr>
        <w:t>Diario Oficial de la Federación.</w:t>
      </w:r>
      <w:r w:rsidRPr="00602225">
        <w:rPr>
          <w:rFonts w:ascii="Times New Roman" w:hAnsi="Times New Roman" w:cs="Times New Roman"/>
          <w:sz w:val="24"/>
          <w:szCs w:val="24"/>
        </w:rPr>
        <w:t xml:space="preserve"> </w:t>
      </w:r>
      <w:r>
        <w:rPr>
          <w:rFonts w:ascii="Times New Roman" w:hAnsi="Times New Roman" w:cs="Times New Roman"/>
          <w:sz w:val="24"/>
          <w:szCs w:val="24"/>
        </w:rPr>
        <w:t>Recuperado</w:t>
      </w:r>
      <w:r w:rsidRPr="00602225">
        <w:rPr>
          <w:rFonts w:ascii="Times New Roman" w:hAnsi="Times New Roman" w:cs="Times New Roman"/>
          <w:sz w:val="24"/>
          <w:szCs w:val="24"/>
        </w:rPr>
        <w:t xml:space="preserve"> de https://www.diputados.gob.mx/LeyesBiblio/pdf/LISR.pdf</w:t>
      </w:r>
      <w:r>
        <w:rPr>
          <w:rFonts w:ascii="Times New Roman" w:hAnsi="Times New Roman" w:cs="Times New Roman"/>
          <w:sz w:val="24"/>
          <w:szCs w:val="24"/>
        </w:rPr>
        <w:t>.</w:t>
      </w:r>
    </w:p>
    <w:p w14:paraId="24BEC3FC" w14:textId="5F1A4E39" w:rsidR="00A31372" w:rsidRPr="00602225" w:rsidRDefault="00A31372" w:rsidP="00A3137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Presidencia de la República</w:t>
      </w:r>
      <w:r w:rsidRPr="00602225">
        <w:rPr>
          <w:rFonts w:ascii="Times New Roman" w:hAnsi="Times New Roman" w:cs="Times New Roman"/>
          <w:sz w:val="24"/>
          <w:szCs w:val="24"/>
        </w:rPr>
        <w:t xml:space="preserve">. (12 de </w:t>
      </w:r>
      <w:r>
        <w:rPr>
          <w:rFonts w:ascii="Times New Roman" w:hAnsi="Times New Roman" w:cs="Times New Roman"/>
          <w:sz w:val="24"/>
          <w:szCs w:val="24"/>
        </w:rPr>
        <w:t xml:space="preserve">noviembre </w:t>
      </w:r>
      <w:r w:rsidRPr="00602225">
        <w:rPr>
          <w:rFonts w:ascii="Times New Roman" w:hAnsi="Times New Roman" w:cs="Times New Roman"/>
          <w:sz w:val="24"/>
          <w:szCs w:val="24"/>
        </w:rPr>
        <w:t>de 2021</w:t>
      </w:r>
      <w:r w:rsidR="00F932C4">
        <w:rPr>
          <w:rFonts w:ascii="Times New Roman" w:hAnsi="Times New Roman" w:cs="Times New Roman"/>
          <w:sz w:val="24"/>
          <w:szCs w:val="24"/>
        </w:rPr>
        <w:t>b</w:t>
      </w:r>
      <w:r w:rsidRPr="00602225">
        <w:rPr>
          <w:rFonts w:ascii="Times New Roman" w:hAnsi="Times New Roman" w:cs="Times New Roman"/>
          <w:sz w:val="24"/>
          <w:szCs w:val="24"/>
        </w:rPr>
        <w:t xml:space="preserve">). </w:t>
      </w:r>
      <w:r>
        <w:rPr>
          <w:rFonts w:ascii="Times New Roman" w:hAnsi="Times New Roman" w:cs="Times New Roman"/>
          <w:sz w:val="24"/>
          <w:szCs w:val="24"/>
        </w:rPr>
        <w:t xml:space="preserve">Código Fiscal de la Federación. </w:t>
      </w:r>
      <w:r>
        <w:rPr>
          <w:rFonts w:ascii="Times New Roman" w:hAnsi="Times New Roman" w:cs="Times New Roman"/>
          <w:i/>
          <w:iCs/>
          <w:sz w:val="24"/>
          <w:szCs w:val="24"/>
        </w:rPr>
        <w:t xml:space="preserve">Diario Oficial de la Federación. </w:t>
      </w:r>
      <w:r>
        <w:rPr>
          <w:rFonts w:ascii="Times New Roman" w:hAnsi="Times New Roman" w:cs="Times New Roman"/>
          <w:sz w:val="24"/>
          <w:szCs w:val="24"/>
        </w:rPr>
        <w:t xml:space="preserve">Recuperado de </w:t>
      </w:r>
      <w:r w:rsidRPr="00602225">
        <w:rPr>
          <w:rFonts w:ascii="Times New Roman" w:hAnsi="Times New Roman" w:cs="Times New Roman"/>
          <w:sz w:val="24"/>
          <w:szCs w:val="24"/>
        </w:rPr>
        <w:t>https://www.diputados.gob.mx/LeyesBiblio/pdf/CFF.pdf</w:t>
      </w:r>
      <w:r>
        <w:rPr>
          <w:rFonts w:ascii="Times New Roman" w:hAnsi="Times New Roman" w:cs="Times New Roman"/>
          <w:sz w:val="24"/>
          <w:szCs w:val="24"/>
        </w:rPr>
        <w:t>.</w:t>
      </w:r>
    </w:p>
    <w:p w14:paraId="2DA19EB2" w14:textId="051E8C90" w:rsid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Real Academia Española</w:t>
      </w:r>
      <w:r w:rsidR="000D04AE">
        <w:rPr>
          <w:rFonts w:ascii="Times New Roman" w:hAnsi="Times New Roman" w:cs="Times New Roman"/>
          <w:sz w:val="24"/>
          <w:szCs w:val="24"/>
        </w:rPr>
        <w:t xml:space="preserve"> [RAE]</w:t>
      </w:r>
      <w:r w:rsidRPr="00602225">
        <w:rPr>
          <w:rFonts w:ascii="Times New Roman" w:hAnsi="Times New Roman" w:cs="Times New Roman"/>
          <w:sz w:val="24"/>
          <w:szCs w:val="24"/>
        </w:rPr>
        <w:t>. (</w:t>
      </w:r>
      <w:r w:rsidR="000D04AE">
        <w:rPr>
          <w:rFonts w:ascii="Times New Roman" w:hAnsi="Times New Roman" w:cs="Times New Roman"/>
          <w:sz w:val="24"/>
          <w:szCs w:val="24"/>
        </w:rPr>
        <w:t>2014</w:t>
      </w:r>
      <w:r w:rsidRPr="00602225">
        <w:rPr>
          <w:rFonts w:ascii="Times New Roman" w:hAnsi="Times New Roman" w:cs="Times New Roman"/>
          <w:sz w:val="24"/>
          <w:szCs w:val="24"/>
        </w:rPr>
        <w:t xml:space="preserve">). </w:t>
      </w:r>
      <w:r w:rsidR="000D04AE">
        <w:rPr>
          <w:rFonts w:ascii="Times New Roman" w:hAnsi="Times New Roman" w:cs="Times New Roman"/>
          <w:sz w:val="24"/>
          <w:szCs w:val="24"/>
        </w:rPr>
        <w:t>Copropiedad.</w:t>
      </w:r>
      <w:r w:rsidRPr="00602225">
        <w:rPr>
          <w:rFonts w:ascii="Times New Roman" w:hAnsi="Times New Roman" w:cs="Times New Roman"/>
          <w:sz w:val="24"/>
          <w:szCs w:val="24"/>
        </w:rPr>
        <w:t xml:space="preserve"> </w:t>
      </w:r>
      <w:r w:rsidR="000D04AE">
        <w:rPr>
          <w:rFonts w:ascii="Times New Roman" w:hAnsi="Times New Roman" w:cs="Times New Roman"/>
          <w:sz w:val="24"/>
          <w:szCs w:val="24"/>
        </w:rPr>
        <w:t xml:space="preserve">En </w:t>
      </w:r>
      <w:r w:rsidRPr="00854C9B">
        <w:rPr>
          <w:rFonts w:ascii="Times New Roman" w:hAnsi="Times New Roman" w:cs="Times New Roman"/>
          <w:i/>
          <w:iCs/>
          <w:sz w:val="24"/>
          <w:szCs w:val="24"/>
        </w:rPr>
        <w:t xml:space="preserve">Diccionario de la </w:t>
      </w:r>
      <w:r w:rsidR="000D04AE">
        <w:rPr>
          <w:rFonts w:ascii="Times New Roman" w:hAnsi="Times New Roman" w:cs="Times New Roman"/>
          <w:i/>
          <w:iCs/>
          <w:sz w:val="24"/>
          <w:szCs w:val="24"/>
        </w:rPr>
        <w:t>lengua</w:t>
      </w:r>
      <w:r w:rsidRPr="00854C9B">
        <w:rPr>
          <w:rFonts w:ascii="Times New Roman" w:hAnsi="Times New Roman" w:cs="Times New Roman"/>
          <w:i/>
          <w:iCs/>
          <w:sz w:val="24"/>
          <w:szCs w:val="24"/>
        </w:rPr>
        <w:t xml:space="preserve"> española</w:t>
      </w:r>
      <w:r w:rsidR="000D04AE">
        <w:rPr>
          <w:rFonts w:ascii="Times New Roman" w:hAnsi="Times New Roman" w:cs="Times New Roman"/>
          <w:sz w:val="24"/>
          <w:szCs w:val="24"/>
        </w:rPr>
        <w:t>.</w:t>
      </w:r>
      <w:r w:rsidR="000D04AE" w:rsidRPr="00602225">
        <w:rPr>
          <w:rFonts w:ascii="Times New Roman" w:hAnsi="Times New Roman" w:cs="Times New Roman"/>
          <w:sz w:val="24"/>
          <w:szCs w:val="24"/>
        </w:rPr>
        <w:t xml:space="preserve"> </w:t>
      </w:r>
      <w:r w:rsidR="000D04AE">
        <w:rPr>
          <w:rFonts w:ascii="Times New Roman" w:hAnsi="Times New Roman" w:cs="Times New Roman"/>
          <w:sz w:val="24"/>
          <w:szCs w:val="24"/>
        </w:rPr>
        <w:t xml:space="preserve">Recuperado de </w:t>
      </w:r>
      <w:r w:rsidR="000D04AE" w:rsidRPr="00854C9B">
        <w:rPr>
          <w:rFonts w:ascii="Times New Roman" w:hAnsi="Times New Roman" w:cs="Times New Roman"/>
          <w:sz w:val="24"/>
          <w:szCs w:val="24"/>
        </w:rPr>
        <w:t>https://dle.rae.es/copropiedad?m=form</w:t>
      </w:r>
      <w:r w:rsidR="000D04AE">
        <w:rPr>
          <w:rFonts w:ascii="Times New Roman" w:hAnsi="Times New Roman" w:cs="Times New Roman"/>
          <w:sz w:val="24"/>
          <w:szCs w:val="24"/>
        </w:rPr>
        <w:t>.</w:t>
      </w:r>
    </w:p>
    <w:p w14:paraId="2C51CF22" w14:textId="77AED384"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Rodríguez, B. (2004</w:t>
      </w:r>
      <w:r w:rsidR="003C566A">
        <w:rPr>
          <w:rFonts w:ascii="Times New Roman" w:hAnsi="Times New Roman" w:cs="Times New Roman"/>
          <w:sz w:val="24"/>
          <w:szCs w:val="24"/>
        </w:rPr>
        <w:t>a</w:t>
      </w:r>
      <w:r w:rsidRPr="00602225">
        <w:rPr>
          <w:rFonts w:ascii="Times New Roman" w:hAnsi="Times New Roman" w:cs="Times New Roman"/>
          <w:sz w:val="24"/>
          <w:szCs w:val="24"/>
        </w:rPr>
        <w:t xml:space="preserve">). </w:t>
      </w:r>
      <w:r w:rsidRPr="00854C9B">
        <w:rPr>
          <w:rFonts w:ascii="Times New Roman" w:hAnsi="Times New Roman" w:cs="Times New Roman"/>
          <w:i/>
          <w:iCs/>
          <w:sz w:val="24"/>
          <w:szCs w:val="24"/>
        </w:rPr>
        <w:t xml:space="preserve">Metodología </w:t>
      </w:r>
      <w:r w:rsidR="00600A43" w:rsidRPr="00854C9B">
        <w:rPr>
          <w:rFonts w:ascii="Times New Roman" w:hAnsi="Times New Roman" w:cs="Times New Roman"/>
          <w:i/>
          <w:iCs/>
          <w:sz w:val="24"/>
          <w:szCs w:val="24"/>
        </w:rPr>
        <w:t>jurídica</w:t>
      </w:r>
      <w:r w:rsidRPr="00602225">
        <w:rPr>
          <w:rFonts w:ascii="Times New Roman" w:hAnsi="Times New Roman" w:cs="Times New Roman"/>
          <w:sz w:val="24"/>
          <w:szCs w:val="24"/>
        </w:rPr>
        <w:t>. Ciudad de México</w:t>
      </w:r>
      <w:r w:rsidR="003C566A">
        <w:rPr>
          <w:rFonts w:ascii="Times New Roman" w:hAnsi="Times New Roman" w:cs="Times New Roman"/>
          <w:sz w:val="24"/>
          <w:szCs w:val="24"/>
        </w:rPr>
        <w:t>, México</w:t>
      </w:r>
      <w:r w:rsidRPr="00602225">
        <w:rPr>
          <w:rFonts w:ascii="Times New Roman" w:hAnsi="Times New Roman" w:cs="Times New Roman"/>
          <w:sz w:val="24"/>
          <w:szCs w:val="24"/>
        </w:rPr>
        <w:t>: Oxford.</w:t>
      </w:r>
    </w:p>
    <w:p w14:paraId="5984153B" w14:textId="14F6FC2D"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Rodríguez, R. (2004</w:t>
      </w:r>
      <w:r w:rsidR="003C566A">
        <w:rPr>
          <w:rFonts w:ascii="Times New Roman" w:hAnsi="Times New Roman" w:cs="Times New Roman"/>
          <w:sz w:val="24"/>
          <w:szCs w:val="24"/>
        </w:rPr>
        <w:t>b</w:t>
      </w:r>
      <w:r w:rsidRPr="00602225">
        <w:rPr>
          <w:rFonts w:ascii="Times New Roman" w:hAnsi="Times New Roman" w:cs="Times New Roman"/>
          <w:sz w:val="24"/>
          <w:szCs w:val="24"/>
        </w:rPr>
        <w:t xml:space="preserve">). </w:t>
      </w:r>
      <w:r w:rsidRPr="00854C9B">
        <w:rPr>
          <w:rFonts w:ascii="Times New Roman" w:hAnsi="Times New Roman" w:cs="Times New Roman"/>
          <w:i/>
          <w:iCs/>
          <w:sz w:val="24"/>
          <w:szCs w:val="24"/>
        </w:rPr>
        <w:t>Derecho fiscal</w:t>
      </w:r>
      <w:r w:rsidRPr="00602225">
        <w:rPr>
          <w:rFonts w:ascii="Times New Roman" w:hAnsi="Times New Roman" w:cs="Times New Roman"/>
          <w:sz w:val="24"/>
          <w:szCs w:val="24"/>
        </w:rPr>
        <w:t>. Ciudad de México</w:t>
      </w:r>
      <w:r w:rsidR="003C566A">
        <w:rPr>
          <w:rFonts w:ascii="Times New Roman" w:hAnsi="Times New Roman" w:cs="Times New Roman"/>
          <w:sz w:val="24"/>
          <w:szCs w:val="24"/>
        </w:rPr>
        <w:t>, México</w:t>
      </w:r>
      <w:r w:rsidRPr="00602225">
        <w:rPr>
          <w:rFonts w:ascii="Times New Roman" w:hAnsi="Times New Roman" w:cs="Times New Roman"/>
          <w:sz w:val="24"/>
          <w:szCs w:val="24"/>
        </w:rPr>
        <w:t>: Oxford.</w:t>
      </w:r>
    </w:p>
    <w:p w14:paraId="2203D2A3" w14:textId="493CB5D9" w:rsidR="00602225" w:rsidRPr="00602225" w:rsidRDefault="0041288E" w:rsidP="0060222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Sistema de Administración Tributaria</w:t>
      </w:r>
      <w:r w:rsidR="00FE7AA3">
        <w:rPr>
          <w:rFonts w:ascii="Times New Roman" w:hAnsi="Times New Roman" w:cs="Times New Roman"/>
          <w:sz w:val="24"/>
          <w:szCs w:val="24"/>
        </w:rPr>
        <w:t xml:space="preserve"> [SAT]</w:t>
      </w:r>
      <w:r w:rsidR="00602225" w:rsidRPr="00602225">
        <w:rPr>
          <w:rFonts w:ascii="Times New Roman" w:hAnsi="Times New Roman" w:cs="Times New Roman"/>
          <w:sz w:val="24"/>
          <w:szCs w:val="24"/>
        </w:rPr>
        <w:t xml:space="preserve">. (24 de </w:t>
      </w:r>
      <w:r w:rsidR="00FE7AA3">
        <w:rPr>
          <w:rFonts w:ascii="Times New Roman" w:hAnsi="Times New Roman" w:cs="Times New Roman"/>
          <w:sz w:val="24"/>
          <w:szCs w:val="24"/>
        </w:rPr>
        <w:t xml:space="preserve">mayo </w:t>
      </w:r>
      <w:r w:rsidR="00602225" w:rsidRPr="00602225">
        <w:rPr>
          <w:rFonts w:ascii="Times New Roman" w:hAnsi="Times New Roman" w:cs="Times New Roman"/>
          <w:sz w:val="24"/>
          <w:szCs w:val="24"/>
        </w:rPr>
        <w:t>de 2022).</w:t>
      </w:r>
      <w:r w:rsidR="00FE7AA3">
        <w:rPr>
          <w:rFonts w:ascii="Times New Roman" w:hAnsi="Times New Roman" w:cs="Times New Roman"/>
          <w:sz w:val="24"/>
          <w:szCs w:val="24"/>
        </w:rPr>
        <w:t xml:space="preserve"> </w:t>
      </w:r>
      <w:r w:rsidR="00D6363F" w:rsidRPr="00D6363F">
        <w:rPr>
          <w:rFonts w:ascii="Times New Roman" w:hAnsi="Times New Roman" w:cs="Times New Roman"/>
          <w:sz w:val="24"/>
          <w:szCs w:val="24"/>
        </w:rPr>
        <w:t>Padrón | Por régimen</w:t>
      </w:r>
      <w:r w:rsidR="00FE7AA3">
        <w:rPr>
          <w:rFonts w:ascii="Times New Roman" w:hAnsi="Times New Roman" w:cs="Times New Roman"/>
          <w:sz w:val="24"/>
          <w:szCs w:val="24"/>
        </w:rPr>
        <w:t xml:space="preserve">. Datos abiertos del SAT. Recuperado de </w:t>
      </w:r>
      <w:r w:rsidR="006610F1" w:rsidRPr="006610F1">
        <w:rPr>
          <w:rFonts w:ascii="Times New Roman" w:hAnsi="Times New Roman" w:cs="Times New Roman"/>
          <w:sz w:val="24"/>
          <w:szCs w:val="24"/>
        </w:rPr>
        <w:t>http://omawww.sat.gob.mx/cifras_sat/Paginas/datos/giipPorRegimen.html</w:t>
      </w:r>
      <w:r w:rsidR="00FE7AA3">
        <w:rPr>
          <w:rFonts w:ascii="Times New Roman" w:hAnsi="Times New Roman" w:cs="Times New Roman"/>
          <w:sz w:val="24"/>
          <w:szCs w:val="24"/>
        </w:rPr>
        <w:t>.</w:t>
      </w:r>
    </w:p>
    <w:p w14:paraId="32FA311B" w14:textId="4C12C2A2" w:rsidR="00602225" w:rsidRPr="00602225" w:rsidRDefault="00602225" w:rsidP="00602225">
      <w:pPr>
        <w:spacing w:after="0" w:line="360" w:lineRule="auto"/>
        <w:ind w:left="709" w:hanging="709"/>
        <w:jc w:val="both"/>
        <w:rPr>
          <w:rFonts w:ascii="Times New Roman" w:hAnsi="Times New Roman" w:cs="Times New Roman"/>
          <w:sz w:val="24"/>
          <w:szCs w:val="24"/>
        </w:rPr>
      </w:pPr>
      <w:r w:rsidRPr="00602225">
        <w:rPr>
          <w:rFonts w:ascii="Times New Roman" w:hAnsi="Times New Roman" w:cs="Times New Roman"/>
          <w:sz w:val="24"/>
          <w:szCs w:val="24"/>
        </w:rPr>
        <w:t xml:space="preserve">Uresti, H. (2011). </w:t>
      </w:r>
      <w:r w:rsidRPr="00854C9B">
        <w:rPr>
          <w:rFonts w:ascii="Times New Roman" w:hAnsi="Times New Roman" w:cs="Times New Roman"/>
          <w:i/>
          <w:iCs/>
          <w:sz w:val="24"/>
          <w:szCs w:val="24"/>
        </w:rPr>
        <w:t>Los impuestos en México, régimen jurídico</w:t>
      </w:r>
      <w:r w:rsidRPr="00602225">
        <w:rPr>
          <w:rFonts w:ascii="Times New Roman" w:hAnsi="Times New Roman" w:cs="Times New Roman"/>
          <w:sz w:val="24"/>
          <w:szCs w:val="24"/>
        </w:rPr>
        <w:t>. Monterrey</w:t>
      </w:r>
      <w:r w:rsidR="00402713">
        <w:rPr>
          <w:rFonts w:ascii="Times New Roman" w:hAnsi="Times New Roman" w:cs="Times New Roman"/>
          <w:sz w:val="24"/>
          <w:szCs w:val="24"/>
        </w:rPr>
        <w:t>, México</w:t>
      </w:r>
      <w:r w:rsidRPr="00602225">
        <w:rPr>
          <w:rFonts w:ascii="Times New Roman" w:hAnsi="Times New Roman" w:cs="Times New Roman"/>
          <w:sz w:val="24"/>
          <w:szCs w:val="24"/>
        </w:rPr>
        <w:t>: Tax Editores.</w:t>
      </w:r>
    </w:p>
    <w:p w14:paraId="76F161F1" w14:textId="3F65F17D" w:rsidR="002A4BDC" w:rsidRDefault="00602225" w:rsidP="00602225">
      <w:pPr>
        <w:spacing w:after="0" w:line="360" w:lineRule="auto"/>
        <w:ind w:left="709" w:hanging="709"/>
        <w:jc w:val="both"/>
        <w:rPr>
          <w:rFonts w:ascii="Times New Roman" w:hAnsi="Times New Roman" w:cs="Times New Roman"/>
          <w:b/>
          <w:sz w:val="24"/>
          <w:szCs w:val="24"/>
        </w:rPr>
      </w:pPr>
      <w:r w:rsidRPr="00602225">
        <w:rPr>
          <w:rFonts w:ascii="Times New Roman" w:hAnsi="Times New Roman" w:cs="Times New Roman"/>
          <w:sz w:val="24"/>
          <w:szCs w:val="24"/>
        </w:rPr>
        <w:t xml:space="preserve">Venegas, S. (2018). </w:t>
      </w:r>
      <w:r w:rsidRPr="00854C9B">
        <w:rPr>
          <w:rFonts w:ascii="Times New Roman" w:hAnsi="Times New Roman" w:cs="Times New Roman"/>
          <w:i/>
          <w:iCs/>
          <w:sz w:val="24"/>
          <w:szCs w:val="24"/>
        </w:rPr>
        <w:t>Derecho fiscal, parte general e impuestos federales</w:t>
      </w:r>
      <w:r w:rsidRPr="00602225">
        <w:rPr>
          <w:rFonts w:ascii="Times New Roman" w:hAnsi="Times New Roman" w:cs="Times New Roman"/>
          <w:sz w:val="24"/>
          <w:szCs w:val="24"/>
        </w:rPr>
        <w:t>. Ciudad de México</w:t>
      </w:r>
      <w:r w:rsidR="00402713">
        <w:rPr>
          <w:rFonts w:ascii="Times New Roman" w:hAnsi="Times New Roman" w:cs="Times New Roman"/>
          <w:sz w:val="24"/>
          <w:szCs w:val="24"/>
        </w:rPr>
        <w:t>, México</w:t>
      </w:r>
      <w:r w:rsidRPr="00602225">
        <w:rPr>
          <w:rFonts w:ascii="Times New Roman" w:hAnsi="Times New Roman" w:cs="Times New Roman"/>
          <w:sz w:val="24"/>
          <w:szCs w:val="24"/>
        </w:rPr>
        <w:t>: Oxford.</w:t>
      </w:r>
    </w:p>
    <w:sectPr w:rsidR="002A4BDC" w:rsidSect="00854C9B">
      <w:headerReference w:type="default" r:id="rId9"/>
      <w:footerReference w:type="default" r:id="rId10"/>
      <w:pgSz w:w="12240" w:h="15840"/>
      <w:pgMar w:top="1276" w:right="1701" w:bottom="851"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8303" w14:textId="77777777" w:rsidR="00EC222F" w:rsidRDefault="00EC222F" w:rsidP="00EF5552">
      <w:pPr>
        <w:spacing w:after="0" w:line="240" w:lineRule="auto"/>
      </w:pPr>
      <w:r>
        <w:separator/>
      </w:r>
    </w:p>
  </w:endnote>
  <w:endnote w:type="continuationSeparator" w:id="0">
    <w:p w14:paraId="2164C59D" w14:textId="77777777" w:rsidR="00EC222F" w:rsidRDefault="00EC222F" w:rsidP="00EF5552">
      <w:pPr>
        <w:spacing w:after="0" w:line="240" w:lineRule="auto"/>
      </w:pPr>
      <w:r>
        <w:continuationSeparator/>
      </w:r>
    </w:p>
  </w:endnote>
  <w:endnote w:type="continuationNotice" w:id="1">
    <w:p w14:paraId="7177E69F" w14:textId="77777777" w:rsidR="00EC222F" w:rsidRDefault="00EC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1BE5" w14:textId="49A9FEC9" w:rsidR="00854C9B" w:rsidRDefault="00854C9B">
    <w:pPr>
      <w:pStyle w:val="Piedepgina"/>
    </w:pPr>
    <w:r>
      <w:t xml:space="preserve">              </w:t>
    </w:r>
    <w:r>
      <w:rPr>
        <w:noProof/>
        <w:lang w:eastAsia="es-MX"/>
      </w:rPr>
      <w:drawing>
        <wp:inline distT="0" distB="0" distL="0" distR="0" wp14:anchorId="236BAF78" wp14:editId="753752C7">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11, Núm. 22</w:t>
    </w:r>
    <w:r w:rsidRPr="00A61E5A">
      <w:rPr>
        <w:rFonts w:ascii="Calibri" w:hAnsi="Calibri" w:cs="Calibri"/>
        <w:b/>
      </w:rPr>
      <w:t xml:space="preserve">      </w:t>
    </w:r>
    <w:r>
      <w:rPr>
        <w:rFonts w:ascii="Calibri" w:hAnsi="Calibri" w:cs="Calibri"/>
        <w:b/>
      </w:rPr>
      <w:t xml:space="preserve"> Julio - Diciembre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11D2" w14:textId="77777777" w:rsidR="00EC222F" w:rsidRDefault="00EC222F" w:rsidP="00EF5552">
      <w:pPr>
        <w:spacing w:after="0" w:line="240" w:lineRule="auto"/>
      </w:pPr>
      <w:r>
        <w:separator/>
      </w:r>
    </w:p>
  </w:footnote>
  <w:footnote w:type="continuationSeparator" w:id="0">
    <w:p w14:paraId="004F354B" w14:textId="77777777" w:rsidR="00EC222F" w:rsidRDefault="00EC222F" w:rsidP="00EF5552">
      <w:pPr>
        <w:spacing w:after="0" w:line="240" w:lineRule="auto"/>
      </w:pPr>
      <w:r>
        <w:continuationSeparator/>
      </w:r>
    </w:p>
  </w:footnote>
  <w:footnote w:type="continuationNotice" w:id="1">
    <w:p w14:paraId="458CC3B5" w14:textId="77777777" w:rsidR="00EC222F" w:rsidRDefault="00EC2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9A0E" w14:textId="01675DF0" w:rsidR="00854C9B" w:rsidRDefault="00854C9B" w:rsidP="00854C9B">
    <w:pPr>
      <w:pStyle w:val="Encabezado"/>
      <w:jc w:val="center"/>
    </w:pPr>
    <w:r w:rsidRPr="00201BB5">
      <w:rPr>
        <w:noProof/>
        <w:lang w:eastAsia="es-MX"/>
      </w:rPr>
      <w:drawing>
        <wp:inline distT="0" distB="0" distL="0" distR="0" wp14:anchorId="758B753C" wp14:editId="021D6FB8">
          <wp:extent cx="5577840" cy="652578"/>
          <wp:effectExtent l="0" t="0" r="381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85A"/>
    <w:multiLevelType w:val="hybridMultilevel"/>
    <w:tmpl w:val="85E0684C"/>
    <w:lvl w:ilvl="0" w:tplc="292CC4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F6CD7"/>
    <w:multiLevelType w:val="hybridMultilevel"/>
    <w:tmpl w:val="2F4CC7C8"/>
    <w:lvl w:ilvl="0" w:tplc="38AC9F8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06D24B7"/>
    <w:multiLevelType w:val="hybridMultilevel"/>
    <w:tmpl w:val="6052C91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9C1C44"/>
    <w:multiLevelType w:val="hybridMultilevel"/>
    <w:tmpl w:val="B5B2F928"/>
    <w:lvl w:ilvl="0" w:tplc="3D6497A8">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E7976"/>
    <w:multiLevelType w:val="hybridMultilevel"/>
    <w:tmpl w:val="9882380E"/>
    <w:lvl w:ilvl="0" w:tplc="5D64464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F171752"/>
    <w:multiLevelType w:val="hybridMultilevel"/>
    <w:tmpl w:val="2C842502"/>
    <w:lvl w:ilvl="0" w:tplc="52CE0D9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0B2CED"/>
    <w:multiLevelType w:val="hybridMultilevel"/>
    <w:tmpl w:val="58E4B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6704DD"/>
    <w:multiLevelType w:val="hybridMultilevel"/>
    <w:tmpl w:val="22103F4E"/>
    <w:lvl w:ilvl="0" w:tplc="99D028B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A843FD1"/>
    <w:multiLevelType w:val="hybridMultilevel"/>
    <w:tmpl w:val="3C982820"/>
    <w:lvl w:ilvl="0" w:tplc="B3CADF92">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1E04F0"/>
    <w:multiLevelType w:val="hybridMultilevel"/>
    <w:tmpl w:val="14EE40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459691599">
    <w:abstractNumId w:val="1"/>
  </w:num>
  <w:num w:numId="2" w16cid:durableId="1276718785">
    <w:abstractNumId w:val="4"/>
  </w:num>
  <w:num w:numId="3" w16cid:durableId="557595412">
    <w:abstractNumId w:val="6"/>
  </w:num>
  <w:num w:numId="4" w16cid:durableId="658924424">
    <w:abstractNumId w:val="2"/>
  </w:num>
  <w:num w:numId="5" w16cid:durableId="646008918">
    <w:abstractNumId w:val="9"/>
  </w:num>
  <w:num w:numId="6" w16cid:durableId="1430277182">
    <w:abstractNumId w:val="8"/>
  </w:num>
  <w:num w:numId="7" w16cid:durableId="169806434">
    <w:abstractNumId w:val="7"/>
  </w:num>
  <w:num w:numId="8" w16cid:durableId="1139298004">
    <w:abstractNumId w:val="3"/>
  </w:num>
  <w:num w:numId="9" w16cid:durableId="1510019034">
    <w:abstractNumId w:val="5"/>
  </w:num>
  <w:num w:numId="10" w16cid:durableId="2221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1AE"/>
    <w:rsid w:val="00001797"/>
    <w:rsid w:val="0000459D"/>
    <w:rsid w:val="000137C0"/>
    <w:rsid w:val="00015E9D"/>
    <w:rsid w:val="00017061"/>
    <w:rsid w:val="000271D3"/>
    <w:rsid w:val="000276BB"/>
    <w:rsid w:val="00032101"/>
    <w:rsid w:val="00036D0F"/>
    <w:rsid w:val="0003719B"/>
    <w:rsid w:val="00041856"/>
    <w:rsid w:val="000577A9"/>
    <w:rsid w:val="000621C2"/>
    <w:rsid w:val="000634E8"/>
    <w:rsid w:val="0007200A"/>
    <w:rsid w:val="0007668A"/>
    <w:rsid w:val="00083B88"/>
    <w:rsid w:val="000946AB"/>
    <w:rsid w:val="00096C89"/>
    <w:rsid w:val="000A558A"/>
    <w:rsid w:val="000B1635"/>
    <w:rsid w:val="000B412F"/>
    <w:rsid w:val="000C3F88"/>
    <w:rsid w:val="000C5B16"/>
    <w:rsid w:val="000D04AE"/>
    <w:rsid w:val="000D1BCE"/>
    <w:rsid w:val="000D29F7"/>
    <w:rsid w:val="000D6E49"/>
    <w:rsid w:val="000D78CB"/>
    <w:rsid w:val="000E490D"/>
    <w:rsid w:val="000E64C3"/>
    <w:rsid w:val="000E7BEB"/>
    <w:rsid w:val="00100944"/>
    <w:rsid w:val="00101361"/>
    <w:rsid w:val="0011372A"/>
    <w:rsid w:val="00115062"/>
    <w:rsid w:val="00120C0A"/>
    <w:rsid w:val="00121695"/>
    <w:rsid w:val="00123CFD"/>
    <w:rsid w:val="001311B2"/>
    <w:rsid w:val="00132822"/>
    <w:rsid w:val="00134BE2"/>
    <w:rsid w:val="00134C74"/>
    <w:rsid w:val="00141A7B"/>
    <w:rsid w:val="0014645E"/>
    <w:rsid w:val="00154B00"/>
    <w:rsid w:val="00162F92"/>
    <w:rsid w:val="00163C35"/>
    <w:rsid w:val="00171CDD"/>
    <w:rsid w:val="0017273A"/>
    <w:rsid w:val="001812F1"/>
    <w:rsid w:val="001872B0"/>
    <w:rsid w:val="00187E4E"/>
    <w:rsid w:val="00190BE3"/>
    <w:rsid w:val="001A0729"/>
    <w:rsid w:val="001A3905"/>
    <w:rsid w:val="001B1AF5"/>
    <w:rsid w:val="001C0E57"/>
    <w:rsid w:val="001C239E"/>
    <w:rsid w:val="001C613D"/>
    <w:rsid w:val="001C660C"/>
    <w:rsid w:val="001C6BB2"/>
    <w:rsid w:val="001C7DCC"/>
    <w:rsid w:val="001D0576"/>
    <w:rsid w:val="001D0C44"/>
    <w:rsid w:val="001D290A"/>
    <w:rsid w:val="001D3E12"/>
    <w:rsid w:val="001D7A0E"/>
    <w:rsid w:val="001E6D23"/>
    <w:rsid w:val="001E6FF5"/>
    <w:rsid w:val="001E7129"/>
    <w:rsid w:val="001F1A74"/>
    <w:rsid w:val="001F22AB"/>
    <w:rsid w:val="001F2A34"/>
    <w:rsid w:val="001F5B2C"/>
    <w:rsid w:val="00201661"/>
    <w:rsid w:val="00213A14"/>
    <w:rsid w:val="0021527B"/>
    <w:rsid w:val="00234D47"/>
    <w:rsid w:val="00240840"/>
    <w:rsid w:val="002446D2"/>
    <w:rsid w:val="00245A60"/>
    <w:rsid w:val="00245BEE"/>
    <w:rsid w:val="00254883"/>
    <w:rsid w:val="002559D3"/>
    <w:rsid w:val="00256D27"/>
    <w:rsid w:val="00270F80"/>
    <w:rsid w:val="0027580D"/>
    <w:rsid w:val="0028208F"/>
    <w:rsid w:val="0028323B"/>
    <w:rsid w:val="00284946"/>
    <w:rsid w:val="0029097F"/>
    <w:rsid w:val="00294697"/>
    <w:rsid w:val="002A3240"/>
    <w:rsid w:val="002A4BDC"/>
    <w:rsid w:val="002A5934"/>
    <w:rsid w:val="002A71F3"/>
    <w:rsid w:val="002B0B0F"/>
    <w:rsid w:val="002B1971"/>
    <w:rsid w:val="002B41FF"/>
    <w:rsid w:val="002C51A5"/>
    <w:rsid w:val="002C64D1"/>
    <w:rsid w:val="002D0EA2"/>
    <w:rsid w:val="002E00BE"/>
    <w:rsid w:val="002E3865"/>
    <w:rsid w:val="002E7C03"/>
    <w:rsid w:val="00304B10"/>
    <w:rsid w:val="00304B36"/>
    <w:rsid w:val="0030567C"/>
    <w:rsid w:val="0032791F"/>
    <w:rsid w:val="003348E3"/>
    <w:rsid w:val="00350682"/>
    <w:rsid w:val="0036645F"/>
    <w:rsid w:val="003705AA"/>
    <w:rsid w:val="0037172E"/>
    <w:rsid w:val="0038700A"/>
    <w:rsid w:val="003912D5"/>
    <w:rsid w:val="0039347D"/>
    <w:rsid w:val="00393718"/>
    <w:rsid w:val="0039492C"/>
    <w:rsid w:val="003A2FBC"/>
    <w:rsid w:val="003A7BD5"/>
    <w:rsid w:val="003B2ECD"/>
    <w:rsid w:val="003B6A0D"/>
    <w:rsid w:val="003B6E01"/>
    <w:rsid w:val="003C0D4C"/>
    <w:rsid w:val="003C566A"/>
    <w:rsid w:val="003C5C30"/>
    <w:rsid w:val="003C6C81"/>
    <w:rsid w:val="003C7145"/>
    <w:rsid w:val="003C7C47"/>
    <w:rsid w:val="003D06CD"/>
    <w:rsid w:val="003D21C7"/>
    <w:rsid w:val="003E4C56"/>
    <w:rsid w:val="003E68AB"/>
    <w:rsid w:val="003F0594"/>
    <w:rsid w:val="003F1517"/>
    <w:rsid w:val="003F4CA4"/>
    <w:rsid w:val="00402713"/>
    <w:rsid w:val="0041288E"/>
    <w:rsid w:val="00423E0F"/>
    <w:rsid w:val="004277DD"/>
    <w:rsid w:val="00431163"/>
    <w:rsid w:val="00435025"/>
    <w:rsid w:val="00435AAD"/>
    <w:rsid w:val="0044207F"/>
    <w:rsid w:val="0044352B"/>
    <w:rsid w:val="00445226"/>
    <w:rsid w:val="00452E52"/>
    <w:rsid w:val="00455D39"/>
    <w:rsid w:val="004561C6"/>
    <w:rsid w:val="00456EFB"/>
    <w:rsid w:val="00470741"/>
    <w:rsid w:val="004742EE"/>
    <w:rsid w:val="00474E23"/>
    <w:rsid w:val="00483FEF"/>
    <w:rsid w:val="00484A51"/>
    <w:rsid w:val="00487431"/>
    <w:rsid w:val="00487DF4"/>
    <w:rsid w:val="00492BCB"/>
    <w:rsid w:val="0049439F"/>
    <w:rsid w:val="004A6370"/>
    <w:rsid w:val="004A65B8"/>
    <w:rsid w:val="004B28C2"/>
    <w:rsid w:val="004B42A0"/>
    <w:rsid w:val="004C3851"/>
    <w:rsid w:val="004D4818"/>
    <w:rsid w:val="004D663D"/>
    <w:rsid w:val="004E27A9"/>
    <w:rsid w:val="004F1053"/>
    <w:rsid w:val="004F47D4"/>
    <w:rsid w:val="004F4A23"/>
    <w:rsid w:val="004F54DD"/>
    <w:rsid w:val="004F5734"/>
    <w:rsid w:val="00522125"/>
    <w:rsid w:val="00532C72"/>
    <w:rsid w:val="00544F86"/>
    <w:rsid w:val="00545FE9"/>
    <w:rsid w:val="00550783"/>
    <w:rsid w:val="00551D43"/>
    <w:rsid w:val="0055238B"/>
    <w:rsid w:val="00555C42"/>
    <w:rsid w:val="0055673F"/>
    <w:rsid w:val="00562D4B"/>
    <w:rsid w:val="00571F6B"/>
    <w:rsid w:val="00581442"/>
    <w:rsid w:val="0058215E"/>
    <w:rsid w:val="00582C88"/>
    <w:rsid w:val="00583EAD"/>
    <w:rsid w:val="00585056"/>
    <w:rsid w:val="00592EFD"/>
    <w:rsid w:val="00593CAB"/>
    <w:rsid w:val="00594C1F"/>
    <w:rsid w:val="00596DD2"/>
    <w:rsid w:val="00596FEF"/>
    <w:rsid w:val="005A2970"/>
    <w:rsid w:val="005A56F5"/>
    <w:rsid w:val="005A7800"/>
    <w:rsid w:val="005B4BCA"/>
    <w:rsid w:val="005C51BF"/>
    <w:rsid w:val="005C7DB0"/>
    <w:rsid w:val="005D6610"/>
    <w:rsid w:val="005E53A2"/>
    <w:rsid w:val="005F2A13"/>
    <w:rsid w:val="005F6D5F"/>
    <w:rsid w:val="00600A43"/>
    <w:rsid w:val="00602225"/>
    <w:rsid w:val="006060F0"/>
    <w:rsid w:val="00610C88"/>
    <w:rsid w:val="0061429D"/>
    <w:rsid w:val="00620753"/>
    <w:rsid w:val="00632E66"/>
    <w:rsid w:val="00632FA1"/>
    <w:rsid w:val="0063348D"/>
    <w:rsid w:val="00637B27"/>
    <w:rsid w:val="00640DEF"/>
    <w:rsid w:val="00645474"/>
    <w:rsid w:val="00650EA7"/>
    <w:rsid w:val="006530BF"/>
    <w:rsid w:val="0065603A"/>
    <w:rsid w:val="006574FB"/>
    <w:rsid w:val="006610F1"/>
    <w:rsid w:val="00673D24"/>
    <w:rsid w:val="00675E00"/>
    <w:rsid w:val="00680D0D"/>
    <w:rsid w:val="00690B0C"/>
    <w:rsid w:val="00695B4C"/>
    <w:rsid w:val="006B0445"/>
    <w:rsid w:val="006B3206"/>
    <w:rsid w:val="006B5245"/>
    <w:rsid w:val="006C556D"/>
    <w:rsid w:val="006D256F"/>
    <w:rsid w:val="006D3BAE"/>
    <w:rsid w:val="006E2B56"/>
    <w:rsid w:val="006F073C"/>
    <w:rsid w:val="00700A1D"/>
    <w:rsid w:val="00707B7F"/>
    <w:rsid w:val="00710DEF"/>
    <w:rsid w:val="00716163"/>
    <w:rsid w:val="007161CE"/>
    <w:rsid w:val="0071755C"/>
    <w:rsid w:val="00723C03"/>
    <w:rsid w:val="007259E7"/>
    <w:rsid w:val="00735970"/>
    <w:rsid w:val="007378DC"/>
    <w:rsid w:val="007433CD"/>
    <w:rsid w:val="0075558B"/>
    <w:rsid w:val="0075765B"/>
    <w:rsid w:val="0077154B"/>
    <w:rsid w:val="00772B6C"/>
    <w:rsid w:val="00772F86"/>
    <w:rsid w:val="00773059"/>
    <w:rsid w:val="007737EA"/>
    <w:rsid w:val="007804E0"/>
    <w:rsid w:val="00780B79"/>
    <w:rsid w:val="00783E1C"/>
    <w:rsid w:val="007917AE"/>
    <w:rsid w:val="007956F0"/>
    <w:rsid w:val="007974C9"/>
    <w:rsid w:val="007A486F"/>
    <w:rsid w:val="007A4A37"/>
    <w:rsid w:val="007A4FFE"/>
    <w:rsid w:val="007A58B6"/>
    <w:rsid w:val="007A5EB8"/>
    <w:rsid w:val="007C29E4"/>
    <w:rsid w:val="007C4AF3"/>
    <w:rsid w:val="007D1EF8"/>
    <w:rsid w:val="007D72BE"/>
    <w:rsid w:val="007E04A3"/>
    <w:rsid w:val="007E5825"/>
    <w:rsid w:val="007F36AE"/>
    <w:rsid w:val="007F6BF4"/>
    <w:rsid w:val="007F72D8"/>
    <w:rsid w:val="00802D3E"/>
    <w:rsid w:val="00804137"/>
    <w:rsid w:val="008050EA"/>
    <w:rsid w:val="008069A3"/>
    <w:rsid w:val="0081482B"/>
    <w:rsid w:val="00823EE8"/>
    <w:rsid w:val="00826390"/>
    <w:rsid w:val="00837E4E"/>
    <w:rsid w:val="00842C25"/>
    <w:rsid w:val="00842DA0"/>
    <w:rsid w:val="00843941"/>
    <w:rsid w:val="00847395"/>
    <w:rsid w:val="00847807"/>
    <w:rsid w:val="0085413F"/>
    <w:rsid w:val="00854C9B"/>
    <w:rsid w:val="008609D0"/>
    <w:rsid w:val="00862CE3"/>
    <w:rsid w:val="00863828"/>
    <w:rsid w:val="00864132"/>
    <w:rsid w:val="00873789"/>
    <w:rsid w:val="0087443E"/>
    <w:rsid w:val="00883662"/>
    <w:rsid w:val="00890826"/>
    <w:rsid w:val="0089487C"/>
    <w:rsid w:val="008A30DC"/>
    <w:rsid w:val="008A4222"/>
    <w:rsid w:val="008A4C8F"/>
    <w:rsid w:val="008C124A"/>
    <w:rsid w:val="008C3E88"/>
    <w:rsid w:val="008C521E"/>
    <w:rsid w:val="008C7C12"/>
    <w:rsid w:val="008D1E39"/>
    <w:rsid w:val="008D2F51"/>
    <w:rsid w:val="008D6E3D"/>
    <w:rsid w:val="008D7068"/>
    <w:rsid w:val="008D7CE1"/>
    <w:rsid w:val="008F00EE"/>
    <w:rsid w:val="0091648F"/>
    <w:rsid w:val="009234D6"/>
    <w:rsid w:val="00923F54"/>
    <w:rsid w:val="00934FDD"/>
    <w:rsid w:val="009373CE"/>
    <w:rsid w:val="009433E2"/>
    <w:rsid w:val="00944956"/>
    <w:rsid w:val="00945015"/>
    <w:rsid w:val="0095120A"/>
    <w:rsid w:val="00951833"/>
    <w:rsid w:val="009535ED"/>
    <w:rsid w:val="00954EBD"/>
    <w:rsid w:val="00955F53"/>
    <w:rsid w:val="00956F6A"/>
    <w:rsid w:val="00957041"/>
    <w:rsid w:val="009640C5"/>
    <w:rsid w:val="009660BE"/>
    <w:rsid w:val="00966C14"/>
    <w:rsid w:val="00973061"/>
    <w:rsid w:val="00976B09"/>
    <w:rsid w:val="00983A67"/>
    <w:rsid w:val="009879AE"/>
    <w:rsid w:val="009924E0"/>
    <w:rsid w:val="00993513"/>
    <w:rsid w:val="00993669"/>
    <w:rsid w:val="009957AC"/>
    <w:rsid w:val="009A1479"/>
    <w:rsid w:val="009B0852"/>
    <w:rsid w:val="009C574B"/>
    <w:rsid w:val="009D1926"/>
    <w:rsid w:val="009D4472"/>
    <w:rsid w:val="009E173A"/>
    <w:rsid w:val="009E274A"/>
    <w:rsid w:val="009E3510"/>
    <w:rsid w:val="009E3AF8"/>
    <w:rsid w:val="009E58C1"/>
    <w:rsid w:val="009F23BF"/>
    <w:rsid w:val="00A017FB"/>
    <w:rsid w:val="00A0266D"/>
    <w:rsid w:val="00A050F3"/>
    <w:rsid w:val="00A05CFA"/>
    <w:rsid w:val="00A1137F"/>
    <w:rsid w:val="00A14A7A"/>
    <w:rsid w:val="00A154CE"/>
    <w:rsid w:val="00A31372"/>
    <w:rsid w:val="00A44879"/>
    <w:rsid w:val="00A57869"/>
    <w:rsid w:val="00A6046B"/>
    <w:rsid w:val="00A62263"/>
    <w:rsid w:val="00A62CCE"/>
    <w:rsid w:val="00A65A7A"/>
    <w:rsid w:val="00A70DED"/>
    <w:rsid w:val="00A73F2A"/>
    <w:rsid w:val="00A83954"/>
    <w:rsid w:val="00A8410C"/>
    <w:rsid w:val="00A86E23"/>
    <w:rsid w:val="00AA1EB4"/>
    <w:rsid w:val="00AA3787"/>
    <w:rsid w:val="00AA45E3"/>
    <w:rsid w:val="00AB086F"/>
    <w:rsid w:val="00AB2CDA"/>
    <w:rsid w:val="00AB4246"/>
    <w:rsid w:val="00AB6664"/>
    <w:rsid w:val="00AC18AB"/>
    <w:rsid w:val="00AC27C3"/>
    <w:rsid w:val="00AC5116"/>
    <w:rsid w:val="00AD4F40"/>
    <w:rsid w:val="00AD6630"/>
    <w:rsid w:val="00AD6E56"/>
    <w:rsid w:val="00AF0ED3"/>
    <w:rsid w:val="00AF68BE"/>
    <w:rsid w:val="00B15ED5"/>
    <w:rsid w:val="00B16068"/>
    <w:rsid w:val="00B36584"/>
    <w:rsid w:val="00B37B0D"/>
    <w:rsid w:val="00B41920"/>
    <w:rsid w:val="00B67C81"/>
    <w:rsid w:val="00B82FAA"/>
    <w:rsid w:val="00B83757"/>
    <w:rsid w:val="00B8425B"/>
    <w:rsid w:val="00B87771"/>
    <w:rsid w:val="00B9144C"/>
    <w:rsid w:val="00B93CB5"/>
    <w:rsid w:val="00BA31E3"/>
    <w:rsid w:val="00BB38B0"/>
    <w:rsid w:val="00BB4FC0"/>
    <w:rsid w:val="00BB6BBC"/>
    <w:rsid w:val="00BB7B57"/>
    <w:rsid w:val="00BC456B"/>
    <w:rsid w:val="00BD4384"/>
    <w:rsid w:val="00BE4D2D"/>
    <w:rsid w:val="00BE708D"/>
    <w:rsid w:val="00BF229C"/>
    <w:rsid w:val="00BF28A3"/>
    <w:rsid w:val="00BF46A2"/>
    <w:rsid w:val="00C165F9"/>
    <w:rsid w:val="00C31BC1"/>
    <w:rsid w:val="00C34CC3"/>
    <w:rsid w:val="00C35446"/>
    <w:rsid w:val="00C3743D"/>
    <w:rsid w:val="00C514DE"/>
    <w:rsid w:val="00C53BD9"/>
    <w:rsid w:val="00C545F4"/>
    <w:rsid w:val="00C62724"/>
    <w:rsid w:val="00C827BE"/>
    <w:rsid w:val="00C86857"/>
    <w:rsid w:val="00CA6A44"/>
    <w:rsid w:val="00CB0DF1"/>
    <w:rsid w:val="00CB4659"/>
    <w:rsid w:val="00CB62D7"/>
    <w:rsid w:val="00CC5CA9"/>
    <w:rsid w:val="00CC76D8"/>
    <w:rsid w:val="00CC7F71"/>
    <w:rsid w:val="00CD184E"/>
    <w:rsid w:val="00CD284F"/>
    <w:rsid w:val="00CD5A98"/>
    <w:rsid w:val="00CE58B0"/>
    <w:rsid w:val="00CE7555"/>
    <w:rsid w:val="00CF1B27"/>
    <w:rsid w:val="00CF2448"/>
    <w:rsid w:val="00CF47AD"/>
    <w:rsid w:val="00D02391"/>
    <w:rsid w:val="00D105CB"/>
    <w:rsid w:val="00D12AFA"/>
    <w:rsid w:val="00D13C6F"/>
    <w:rsid w:val="00D300D2"/>
    <w:rsid w:val="00D3157D"/>
    <w:rsid w:val="00D34429"/>
    <w:rsid w:val="00D4129F"/>
    <w:rsid w:val="00D43FA8"/>
    <w:rsid w:val="00D51423"/>
    <w:rsid w:val="00D5559E"/>
    <w:rsid w:val="00D567D6"/>
    <w:rsid w:val="00D6169E"/>
    <w:rsid w:val="00D62533"/>
    <w:rsid w:val="00D6363F"/>
    <w:rsid w:val="00D65629"/>
    <w:rsid w:val="00D65A44"/>
    <w:rsid w:val="00D6641E"/>
    <w:rsid w:val="00D6713E"/>
    <w:rsid w:val="00D67D57"/>
    <w:rsid w:val="00D711D8"/>
    <w:rsid w:val="00D73C50"/>
    <w:rsid w:val="00D76CD4"/>
    <w:rsid w:val="00D82144"/>
    <w:rsid w:val="00D83BBE"/>
    <w:rsid w:val="00D85BEA"/>
    <w:rsid w:val="00D931C7"/>
    <w:rsid w:val="00D9619C"/>
    <w:rsid w:val="00DA2F79"/>
    <w:rsid w:val="00DA5D94"/>
    <w:rsid w:val="00DB31F2"/>
    <w:rsid w:val="00DB44DA"/>
    <w:rsid w:val="00DB5E5A"/>
    <w:rsid w:val="00DB7267"/>
    <w:rsid w:val="00DB7A1D"/>
    <w:rsid w:val="00DC5352"/>
    <w:rsid w:val="00DD1DA2"/>
    <w:rsid w:val="00DD46F7"/>
    <w:rsid w:val="00DD7FEF"/>
    <w:rsid w:val="00DE489E"/>
    <w:rsid w:val="00E06299"/>
    <w:rsid w:val="00E10785"/>
    <w:rsid w:val="00E201AA"/>
    <w:rsid w:val="00E3014E"/>
    <w:rsid w:val="00E31270"/>
    <w:rsid w:val="00E31DC4"/>
    <w:rsid w:val="00E45A15"/>
    <w:rsid w:val="00E4670F"/>
    <w:rsid w:val="00E545B8"/>
    <w:rsid w:val="00E6501B"/>
    <w:rsid w:val="00E731C9"/>
    <w:rsid w:val="00E73B2A"/>
    <w:rsid w:val="00E74D23"/>
    <w:rsid w:val="00E7525C"/>
    <w:rsid w:val="00E76271"/>
    <w:rsid w:val="00E811B2"/>
    <w:rsid w:val="00E86F2E"/>
    <w:rsid w:val="00E910A9"/>
    <w:rsid w:val="00E91E09"/>
    <w:rsid w:val="00E967A2"/>
    <w:rsid w:val="00EA3DE0"/>
    <w:rsid w:val="00EA431D"/>
    <w:rsid w:val="00EB0DBD"/>
    <w:rsid w:val="00EB6C0F"/>
    <w:rsid w:val="00EC222F"/>
    <w:rsid w:val="00EC4AAE"/>
    <w:rsid w:val="00EC5AFF"/>
    <w:rsid w:val="00EE12C9"/>
    <w:rsid w:val="00EF1401"/>
    <w:rsid w:val="00EF294D"/>
    <w:rsid w:val="00EF5552"/>
    <w:rsid w:val="00F16D81"/>
    <w:rsid w:val="00F27842"/>
    <w:rsid w:val="00F365F1"/>
    <w:rsid w:val="00F47AAC"/>
    <w:rsid w:val="00F51EA5"/>
    <w:rsid w:val="00F525BA"/>
    <w:rsid w:val="00F52BA0"/>
    <w:rsid w:val="00F530BF"/>
    <w:rsid w:val="00F54006"/>
    <w:rsid w:val="00F54FF4"/>
    <w:rsid w:val="00F631AE"/>
    <w:rsid w:val="00F7182D"/>
    <w:rsid w:val="00F72B9C"/>
    <w:rsid w:val="00F73D0F"/>
    <w:rsid w:val="00F75B43"/>
    <w:rsid w:val="00F821DF"/>
    <w:rsid w:val="00F85D22"/>
    <w:rsid w:val="00F91E46"/>
    <w:rsid w:val="00F932C4"/>
    <w:rsid w:val="00FA533C"/>
    <w:rsid w:val="00FA7FCF"/>
    <w:rsid w:val="00FB41CA"/>
    <w:rsid w:val="00FC05BA"/>
    <w:rsid w:val="00FC2AF8"/>
    <w:rsid w:val="00FD7729"/>
    <w:rsid w:val="00FE0829"/>
    <w:rsid w:val="00FE707F"/>
    <w:rsid w:val="00FE7AA3"/>
    <w:rsid w:val="00FF07A4"/>
    <w:rsid w:val="00FF2A41"/>
  </w:rsids>
  <m:mathPr>
    <m:mathFont m:val="Cambria Math"/>
    <m:brkBin m:val="before"/>
    <m:brkBinSub m:val="--"/>
    <m:smallFrac/>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4D52"/>
  <w15:docId w15:val="{B71396BD-BFB4-40B3-B5C8-C8B79ED7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DA0"/>
    <w:pPr>
      <w:ind w:left="720"/>
      <w:contextualSpacing/>
    </w:pPr>
  </w:style>
  <w:style w:type="paragraph" w:styleId="Encabezado">
    <w:name w:val="header"/>
    <w:basedOn w:val="Normal"/>
    <w:link w:val="EncabezadoCar"/>
    <w:uiPriority w:val="99"/>
    <w:unhideWhenUsed/>
    <w:rsid w:val="00484A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A51"/>
  </w:style>
  <w:style w:type="paragraph" w:styleId="Textonotapie">
    <w:name w:val="footnote text"/>
    <w:basedOn w:val="Normal"/>
    <w:link w:val="TextonotapieCar"/>
    <w:uiPriority w:val="99"/>
    <w:semiHidden/>
    <w:unhideWhenUsed/>
    <w:rsid w:val="00EF55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5552"/>
    <w:rPr>
      <w:sz w:val="20"/>
      <w:szCs w:val="20"/>
    </w:rPr>
  </w:style>
  <w:style w:type="character" w:styleId="Refdenotaalpie">
    <w:name w:val="footnote reference"/>
    <w:basedOn w:val="Fuentedeprrafopredeter"/>
    <w:uiPriority w:val="99"/>
    <w:semiHidden/>
    <w:unhideWhenUsed/>
    <w:rsid w:val="00EF5552"/>
    <w:rPr>
      <w:vertAlign w:val="superscript"/>
    </w:rPr>
  </w:style>
  <w:style w:type="paragraph" w:styleId="NormalWeb">
    <w:name w:val="Normal (Web)"/>
    <w:basedOn w:val="Normal"/>
    <w:uiPriority w:val="99"/>
    <w:semiHidden/>
    <w:unhideWhenUsed/>
    <w:rsid w:val="00474E2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rsid w:val="006530BF"/>
  </w:style>
  <w:style w:type="paragraph" w:styleId="Piedepgina">
    <w:name w:val="footer"/>
    <w:basedOn w:val="Normal"/>
    <w:link w:val="PiedepginaCar"/>
    <w:uiPriority w:val="99"/>
    <w:unhideWhenUsed/>
    <w:rsid w:val="009234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34D6"/>
  </w:style>
  <w:style w:type="table" w:styleId="Tablaconcuadrcula">
    <w:name w:val="Table Grid"/>
    <w:basedOn w:val="Tablanormal"/>
    <w:uiPriority w:val="39"/>
    <w:rsid w:val="0055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05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576"/>
    <w:rPr>
      <w:rFonts w:ascii="Tahoma" w:hAnsi="Tahoma" w:cs="Tahoma"/>
      <w:sz w:val="16"/>
      <w:szCs w:val="16"/>
    </w:rPr>
  </w:style>
  <w:style w:type="character" w:styleId="Refdecomentario">
    <w:name w:val="annotation reference"/>
    <w:basedOn w:val="Fuentedeprrafopredeter"/>
    <w:uiPriority w:val="99"/>
    <w:semiHidden/>
    <w:unhideWhenUsed/>
    <w:rsid w:val="001D0576"/>
    <w:rPr>
      <w:sz w:val="16"/>
      <w:szCs w:val="16"/>
    </w:rPr>
  </w:style>
  <w:style w:type="paragraph" w:styleId="Textocomentario">
    <w:name w:val="annotation text"/>
    <w:basedOn w:val="Normal"/>
    <w:link w:val="TextocomentarioCar"/>
    <w:uiPriority w:val="99"/>
    <w:semiHidden/>
    <w:unhideWhenUsed/>
    <w:rsid w:val="001D05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576"/>
    <w:rPr>
      <w:sz w:val="20"/>
      <w:szCs w:val="20"/>
    </w:rPr>
  </w:style>
  <w:style w:type="paragraph" w:styleId="Asuntodelcomentario">
    <w:name w:val="annotation subject"/>
    <w:basedOn w:val="Textocomentario"/>
    <w:next w:val="Textocomentario"/>
    <w:link w:val="AsuntodelcomentarioCar"/>
    <w:uiPriority w:val="99"/>
    <w:semiHidden/>
    <w:unhideWhenUsed/>
    <w:rsid w:val="001D0576"/>
    <w:rPr>
      <w:b/>
      <w:bCs/>
    </w:rPr>
  </w:style>
  <w:style w:type="character" w:customStyle="1" w:styleId="AsuntodelcomentarioCar">
    <w:name w:val="Asunto del comentario Car"/>
    <w:basedOn w:val="TextocomentarioCar"/>
    <w:link w:val="Asuntodelcomentario"/>
    <w:uiPriority w:val="99"/>
    <w:semiHidden/>
    <w:rsid w:val="001D0576"/>
    <w:rPr>
      <w:b/>
      <w:bCs/>
      <w:sz w:val="20"/>
      <w:szCs w:val="20"/>
    </w:rPr>
  </w:style>
  <w:style w:type="paragraph" w:styleId="Revisin">
    <w:name w:val="Revision"/>
    <w:hidden/>
    <w:uiPriority w:val="99"/>
    <w:semiHidden/>
    <w:rsid w:val="00596FEF"/>
    <w:pPr>
      <w:spacing w:after="0" w:line="240" w:lineRule="auto"/>
    </w:pPr>
  </w:style>
  <w:style w:type="character" w:styleId="Hipervnculo">
    <w:name w:val="Hyperlink"/>
    <w:basedOn w:val="Fuentedeprrafopredeter"/>
    <w:uiPriority w:val="99"/>
    <w:unhideWhenUsed/>
    <w:rsid w:val="000D04AE"/>
    <w:rPr>
      <w:color w:val="0563C1" w:themeColor="hyperlink"/>
      <w:u w:val="single"/>
    </w:rPr>
  </w:style>
  <w:style w:type="character" w:customStyle="1" w:styleId="Mencinsinresolver1">
    <w:name w:val="Mención sin resolver1"/>
    <w:basedOn w:val="Fuentedeprrafopredeter"/>
    <w:uiPriority w:val="99"/>
    <w:semiHidden/>
    <w:unhideWhenUsed/>
    <w:rsid w:val="000D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33">
      <w:bodyDiv w:val="1"/>
      <w:marLeft w:val="0"/>
      <w:marRight w:val="0"/>
      <w:marTop w:val="0"/>
      <w:marBottom w:val="0"/>
      <w:divBdr>
        <w:top w:val="none" w:sz="0" w:space="0" w:color="auto"/>
        <w:left w:val="none" w:sz="0" w:space="0" w:color="auto"/>
        <w:bottom w:val="none" w:sz="0" w:space="0" w:color="auto"/>
        <w:right w:val="none" w:sz="0" w:space="0" w:color="auto"/>
      </w:divBdr>
    </w:div>
    <w:div w:id="8026423">
      <w:bodyDiv w:val="1"/>
      <w:marLeft w:val="0"/>
      <w:marRight w:val="0"/>
      <w:marTop w:val="0"/>
      <w:marBottom w:val="0"/>
      <w:divBdr>
        <w:top w:val="none" w:sz="0" w:space="0" w:color="auto"/>
        <w:left w:val="none" w:sz="0" w:space="0" w:color="auto"/>
        <w:bottom w:val="none" w:sz="0" w:space="0" w:color="auto"/>
        <w:right w:val="none" w:sz="0" w:space="0" w:color="auto"/>
      </w:divBdr>
    </w:div>
    <w:div w:id="34162835">
      <w:bodyDiv w:val="1"/>
      <w:marLeft w:val="0"/>
      <w:marRight w:val="0"/>
      <w:marTop w:val="0"/>
      <w:marBottom w:val="0"/>
      <w:divBdr>
        <w:top w:val="none" w:sz="0" w:space="0" w:color="auto"/>
        <w:left w:val="none" w:sz="0" w:space="0" w:color="auto"/>
        <w:bottom w:val="none" w:sz="0" w:space="0" w:color="auto"/>
        <w:right w:val="none" w:sz="0" w:space="0" w:color="auto"/>
      </w:divBdr>
    </w:div>
    <w:div w:id="39668840">
      <w:bodyDiv w:val="1"/>
      <w:marLeft w:val="0"/>
      <w:marRight w:val="0"/>
      <w:marTop w:val="0"/>
      <w:marBottom w:val="0"/>
      <w:divBdr>
        <w:top w:val="none" w:sz="0" w:space="0" w:color="auto"/>
        <w:left w:val="none" w:sz="0" w:space="0" w:color="auto"/>
        <w:bottom w:val="none" w:sz="0" w:space="0" w:color="auto"/>
        <w:right w:val="none" w:sz="0" w:space="0" w:color="auto"/>
      </w:divBdr>
    </w:div>
    <w:div w:id="85620679">
      <w:bodyDiv w:val="1"/>
      <w:marLeft w:val="0"/>
      <w:marRight w:val="0"/>
      <w:marTop w:val="0"/>
      <w:marBottom w:val="0"/>
      <w:divBdr>
        <w:top w:val="none" w:sz="0" w:space="0" w:color="auto"/>
        <w:left w:val="none" w:sz="0" w:space="0" w:color="auto"/>
        <w:bottom w:val="none" w:sz="0" w:space="0" w:color="auto"/>
        <w:right w:val="none" w:sz="0" w:space="0" w:color="auto"/>
      </w:divBdr>
    </w:div>
    <w:div w:id="90398948">
      <w:bodyDiv w:val="1"/>
      <w:marLeft w:val="0"/>
      <w:marRight w:val="0"/>
      <w:marTop w:val="0"/>
      <w:marBottom w:val="0"/>
      <w:divBdr>
        <w:top w:val="none" w:sz="0" w:space="0" w:color="auto"/>
        <w:left w:val="none" w:sz="0" w:space="0" w:color="auto"/>
        <w:bottom w:val="none" w:sz="0" w:space="0" w:color="auto"/>
        <w:right w:val="none" w:sz="0" w:space="0" w:color="auto"/>
      </w:divBdr>
    </w:div>
    <w:div w:id="94978734">
      <w:bodyDiv w:val="1"/>
      <w:marLeft w:val="0"/>
      <w:marRight w:val="0"/>
      <w:marTop w:val="0"/>
      <w:marBottom w:val="0"/>
      <w:divBdr>
        <w:top w:val="none" w:sz="0" w:space="0" w:color="auto"/>
        <w:left w:val="none" w:sz="0" w:space="0" w:color="auto"/>
        <w:bottom w:val="none" w:sz="0" w:space="0" w:color="auto"/>
        <w:right w:val="none" w:sz="0" w:space="0" w:color="auto"/>
      </w:divBdr>
    </w:div>
    <w:div w:id="120929072">
      <w:bodyDiv w:val="1"/>
      <w:marLeft w:val="0"/>
      <w:marRight w:val="0"/>
      <w:marTop w:val="0"/>
      <w:marBottom w:val="0"/>
      <w:divBdr>
        <w:top w:val="none" w:sz="0" w:space="0" w:color="auto"/>
        <w:left w:val="none" w:sz="0" w:space="0" w:color="auto"/>
        <w:bottom w:val="none" w:sz="0" w:space="0" w:color="auto"/>
        <w:right w:val="none" w:sz="0" w:space="0" w:color="auto"/>
      </w:divBdr>
    </w:div>
    <w:div w:id="123932434">
      <w:bodyDiv w:val="1"/>
      <w:marLeft w:val="0"/>
      <w:marRight w:val="0"/>
      <w:marTop w:val="0"/>
      <w:marBottom w:val="0"/>
      <w:divBdr>
        <w:top w:val="none" w:sz="0" w:space="0" w:color="auto"/>
        <w:left w:val="none" w:sz="0" w:space="0" w:color="auto"/>
        <w:bottom w:val="none" w:sz="0" w:space="0" w:color="auto"/>
        <w:right w:val="none" w:sz="0" w:space="0" w:color="auto"/>
      </w:divBdr>
    </w:div>
    <w:div w:id="126240941">
      <w:bodyDiv w:val="1"/>
      <w:marLeft w:val="0"/>
      <w:marRight w:val="0"/>
      <w:marTop w:val="0"/>
      <w:marBottom w:val="0"/>
      <w:divBdr>
        <w:top w:val="none" w:sz="0" w:space="0" w:color="auto"/>
        <w:left w:val="none" w:sz="0" w:space="0" w:color="auto"/>
        <w:bottom w:val="none" w:sz="0" w:space="0" w:color="auto"/>
        <w:right w:val="none" w:sz="0" w:space="0" w:color="auto"/>
      </w:divBdr>
    </w:div>
    <w:div w:id="130483274">
      <w:bodyDiv w:val="1"/>
      <w:marLeft w:val="0"/>
      <w:marRight w:val="0"/>
      <w:marTop w:val="0"/>
      <w:marBottom w:val="0"/>
      <w:divBdr>
        <w:top w:val="none" w:sz="0" w:space="0" w:color="auto"/>
        <w:left w:val="none" w:sz="0" w:space="0" w:color="auto"/>
        <w:bottom w:val="none" w:sz="0" w:space="0" w:color="auto"/>
        <w:right w:val="none" w:sz="0" w:space="0" w:color="auto"/>
      </w:divBdr>
    </w:div>
    <w:div w:id="145708880">
      <w:bodyDiv w:val="1"/>
      <w:marLeft w:val="0"/>
      <w:marRight w:val="0"/>
      <w:marTop w:val="0"/>
      <w:marBottom w:val="0"/>
      <w:divBdr>
        <w:top w:val="none" w:sz="0" w:space="0" w:color="auto"/>
        <w:left w:val="none" w:sz="0" w:space="0" w:color="auto"/>
        <w:bottom w:val="none" w:sz="0" w:space="0" w:color="auto"/>
        <w:right w:val="none" w:sz="0" w:space="0" w:color="auto"/>
      </w:divBdr>
    </w:div>
    <w:div w:id="165482837">
      <w:bodyDiv w:val="1"/>
      <w:marLeft w:val="0"/>
      <w:marRight w:val="0"/>
      <w:marTop w:val="0"/>
      <w:marBottom w:val="0"/>
      <w:divBdr>
        <w:top w:val="none" w:sz="0" w:space="0" w:color="auto"/>
        <w:left w:val="none" w:sz="0" w:space="0" w:color="auto"/>
        <w:bottom w:val="none" w:sz="0" w:space="0" w:color="auto"/>
        <w:right w:val="none" w:sz="0" w:space="0" w:color="auto"/>
      </w:divBdr>
    </w:div>
    <w:div w:id="186333654">
      <w:bodyDiv w:val="1"/>
      <w:marLeft w:val="0"/>
      <w:marRight w:val="0"/>
      <w:marTop w:val="0"/>
      <w:marBottom w:val="0"/>
      <w:divBdr>
        <w:top w:val="none" w:sz="0" w:space="0" w:color="auto"/>
        <w:left w:val="none" w:sz="0" w:space="0" w:color="auto"/>
        <w:bottom w:val="none" w:sz="0" w:space="0" w:color="auto"/>
        <w:right w:val="none" w:sz="0" w:space="0" w:color="auto"/>
      </w:divBdr>
    </w:div>
    <w:div w:id="187716059">
      <w:bodyDiv w:val="1"/>
      <w:marLeft w:val="0"/>
      <w:marRight w:val="0"/>
      <w:marTop w:val="0"/>
      <w:marBottom w:val="0"/>
      <w:divBdr>
        <w:top w:val="none" w:sz="0" w:space="0" w:color="auto"/>
        <w:left w:val="none" w:sz="0" w:space="0" w:color="auto"/>
        <w:bottom w:val="none" w:sz="0" w:space="0" w:color="auto"/>
        <w:right w:val="none" w:sz="0" w:space="0" w:color="auto"/>
      </w:divBdr>
    </w:div>
    <w:div w:id="200478615">
      <w:bodyDiv w:val="1"/>
      <w:marLeft w:val="0"/>
      <w:marRight w:val="0"/>
      <w:marTop w:val="0"/>
      <w:marBottom w:val="0"/>
      <w:divBdr>
        <w:top w:val="none" w:sz="0" w:space="0" w:color="auto"/>
        <w:left w:val="none" w:sz="0" w:space="0" w:color="auto"/>
        <w:bottom w:val="none" w:sz="0" w:space="0" w:color="auto"/>
        <w:right w:val="none" w:sz="0" w:space="0" w:color="auto"/>
      </w:divBdr>
    </w:div>
    <w:div w:id="205946351">
      <w:bodyDiv w:val="1"/>
      <w:marLeft w:val="0"/>
      <w:marRight w:val="0"/>
      <w:marTop w:val="0"/>
      <w:marBottom w:val="0"/>
      <w:divBdr>
        <w:top w:val="none" w:sz="0" w:space="0" w:color="auto"/>
        <w:left w:val="none" w:sz="0" w:space="0" w:color="auto"/>
        <w:bottom w:val="none" w:sz="0" w:space="0" w:color="auto"/>
        <w:right w:val="none" w:sz="0" w:space="0" w:color="auto"/>
      </w:divBdr>
    </w:div>
    <w:div w:id="207421472">
      <w:bodyDiv w:val="1"/>
      <w:marLeft w:val="0"/>
      <w:marRight w:val="0"/>
      <w:marTop w:val="0"/>
      <w:marBottom w:val="0"/>
      <w:divBdr>
        <w:top w:val="none" w:sz="0" w:space="0" w:color="auto"/>
        <w:left w:val="none" w:sz="0" w:space="0" w:color="auto"/>
        <w:bottom w:val="none" w:sz="0" w:space="0" w:color="auto"/>
        <w:right w:val="none" w:sz="0" w:space="0" w:color="auto"/>
      </w:divBdr>
    </w:div>
    <w:div w:id="217789421">
      <w:bodyDiv w:val="1"/>
      <w:marLeft w:val="0"/>
      <w:marRight w:val="0"/>
      <w:marTop w:val="0"/>
      <w:marBottom w:val="0"/>
      <w:divBdr>
        <w:top w:val="none" w:sz="0" w:space="0" w:color="auto"/>
        <w:left w:val="none" w:sz="0" w:space="0" w:color="auto"/>
        <w:bottom w:val="none" w:sz="0" w:space="0" w:color="auto"/>
        <w:right w:val="none" w:sz="0" w:space="0" w:color="auto"/>
      </w:divBdr>
    </w:div>
    <w:div w:id="224145895">
      <w:bodyDiv w:val="1"/>
      <w:marLeft w:val="0"/>
      <w:marRight w:val="0"/>
      <w:marTop w:val="0"/>
      <w:marBottom w:val="0"/>
      <w:divBdr>
        <w:top w:val="none" w:sz="0" w:space="0" w:color="auto"/>
        <w:left w:val="none" w:sz="0" w:space="0" w:color="auto"/>
        <w:bottom w:val="none" w:sz="0" w:space="0" w:color="auto"/>
        <w:right w:val="none" w:sz="0" w:space="0" w:color="auto"/>
      </w:divBdr>
    </w:div>
    <w:div w:id="225995435">
      <w:bodyDiv w:val="1"/>
      <w:marLeft w:val="0"/>
      <w:marRight w:val="0"/>
      <w:marTop w:val="0"/>
      <w:marBottom w:val="0"/>
      <w:divBdr>
        <w:top w:val="none" w:sz="0" w:space="0" w:color="auto"/>
        <w:left w:val="none" w:sz="0" w:space="0" w:color="auto"/>
        <w:bottom w:val="none" w:sz="0" w:space="0" w:color="auto"/>
        <w:right w:val="none" w:sz="0" w:space="0" w:color="auto"/>
      </w:divBdr>
    </w:div>
    <w:div w:id="239221053">
      <w:bodyDiv w:val="1"/>
      <w:marLeft w:val="0"/>
      <w:marRight w:val="0"/>
      <w:marTop w:val="0"/>
      <w:marBottom w:val="0"/>
      <w:divBdr>
        <w:top w:val="none" w:sz="0" w:space="0" w:color="auto"/>
        <w:left w:val="none" w:sz="0" w:space="0" w:color="auto"/>
        <w:bottom w:val="none" w:sz="0" w:space="0" w:color="auto"/>
        <w:right w:val="none" w:sz="0" w:space="0" w:color="auto"/>
      </w:divBdr>
    </w:div>
    <w:div w:id="239993249">
      <w:bodyDiv w:val="1"/>
      <w:marLeft w:val="0"/>
      <w:marRight w:val="0"/>
      <w:marTop w:val="0"/>
      <w:marBottom w:val="0"/>
      <w:divBdr>
        <w:top w:val="none" w:sz="0" w:space="0" w:color="auto"/>
        <w:left w:val="none" w:sz="0" w:space="0" w:color="auto"/>
        <w:bottom w:val="none" w:sz="0" w:space="0" w:color="auto"/>
        <w:right w:val="none" w:sz="0" w:space="0" w:color="auto"/>
      </w:divBdr>
    </w:div>
    <w:div w:id="240212229">
      <w:bodyDiv w:val="1"/>
      <w:marLeft w:val="0"/>
      <w:marRight w:val="0"/>
      <w:marTop w:val="0"/>
      <w:marBottom w:val="0"/>
      <w:divBdr>
        <w:top w:val="none" w:sz="0" w:space="0" w:color="auto"/>
        <w:left w:val="none" w:sz="0" w:space="0" w:color="auto"/>
        <w:bottom w:val="none" w:sz="0" w:space="0" w:color="auto"/>
        <w:right w:val="none" w:sz="0" w:space="0" w:color="auto"/>
      </w:divBdr>
    </w:div>
    <w:div w:id="258372350">
      <w:bodyDiv w:val="1"/>
      <w:marLeft w:val="0"/>
      <w:marRight w:val="0"/>
      <w:marTop w:val="0"/>
      <w:marBottom w:val="0"/>
      <w:divBdr>
        <w:top w:val="none" w:sz="0" w:space="0" w:color="auto"/>
        <w:left w:val="none" w:sz="0" w:space="0" w:color="auto"/>
        <w:bottom w:val="none" w:sz="0" w:space="0" w:color="auto"/>
        <w:right w:val="none" w:sz="0" w:space="0" w:color="auto"/>
      </w:divBdr>
    </w:div>
    <w:div w:id="283736916">
      <w:bodyDiv w:val="1"/>
      <w:marLeft w:val="0"/>
      <w:marRight w:val="0"/>
      <w:marTop w:val="0"/>
      <w:marBottom w:val="0"/>
      <w:divBdr>
        <w:top w:val="none" w:sz="0" w:space="0" w:color="auto"/>
        <w:left w:val="none" w:sz="0" w:space="0" w:color="auto"/>
        <w:bottom w:val="none" w:sz="0" w:space="0" w:color="auto"/>
        <w:right w:val="none" w:sz="0" w:space="0" w:color="auto"/>
      </w:divBdr>
    </w:div>
    <w:div w:id="286158892">
      <w:bodyDiv w:val="1"/>
      <w:marLeft w:val="0"/>
      <w:marRight w:val="0"/>
      <w:marTop w:val="0"/>
      <w:marBottom w:val="0"/>
      <w:divBdr>
        <w:top w:val="none" w:sz="0" w:space="0" w:color="auto"/>
        <w:left w:val="none" w:sz="0" w:space="0" w:color="auto"/>
        <w:bottom w:val="none" w:sz="0" w:space="0" w:color="auto"/>
        <w:right w:val="none" w:sz="0" w:space="0" w:color="auto"/>
      </w:divBdr>
    </w:div>
    <w:div w:id="316812705">
      <w:bodyDiv w:val="1"/>
      <w:marLeft w:val="0"/>
      <w:marRight w:val="0"/>
      <w:marTop w:val="0"/>
      <w:marBottom w:val="0"/>
      <w:divBdr>
        <w:top w:val="none" w:sz="0" w:space="0" w:color="auto"/>
        <w:left w:val="none" w:sz="0" w:space="0" w:color="auto"/>
        <w:bottom w:val="none" w:sz="0" w:space="0" w:color="auto"/>
        <w:right w:val="none" w:sz="0" w:space="0" w:color="auto"/>
      </w:divBdr>
    </w:div>
    <w:div w:id="328141632">
      <w:bodyDiv w:val="1"/>
      <w:marLeft w:val="0"/>
      <w:marRight w:val="0"/>
      <w:marTop w:val="0"/>
      <w:marBottom w:val="0"/>
      <w:divBdr>
        <w:top w:val="none" w:sz="0" w:space="0" w:color="auto"/>
        <w:left w:val="none" w:sz="0" w:space="0" w:color="auto"/>
        <w:bottom w:val="none" w:sz="0" w:space="0" w:color="auto"/>
        <w:right w:val="none" w:sz="0" w:space="0" w:color="auto"/>
      </w:divBdr>
    </w:div>
    <w:div w:id="333191608">
      <w:bodyDiv w:val="1"/>
      <w:marLeft w:val="0"/>
      <w:marRight w:val="0"/>
      <w:marTop w:val="0"/>
      <w:marBottom w:val="0"/>
      <w:divBdr>
        <w:top w:val="none" w:sz="0" w:space="0" w:color="auto"/>
        <w:left w:val="none" w:sz="0" w:space="0" w:color="auto"/>
        <w:bottom w:val="none" w:sz="0" w:space="0" w:color="auto"/>
        <w:right w:val="none" w:sz="0" w:space="0" w:color="auto"/>
      </w:divBdr>
    </w:div>
    <w:div w:id="337926123">
      <w:bodyDiv w:val="1"/>
      <w:marLeft w:val="0"/>
      <w:marRight w:val="0"/>
      <w:marTop w:val="0"/>
      <w:marBottom w:val="0"/>
      <w:divBdr>
        <w:top w:val="none" w:sz="0" w:space="0" w:color="auto"/>
        <w:left w:val="none" w:sz="0" w:space="0" w:color="auto"/>
        <w:bottom w:val="none" w:sz="0" w:space="0" w:color="auto"/>
        <w:right w:val="none" w:sz="0" w:space="0" w:color="auto"/>
      </w:divBdr>
    </w:div>
    <w:div w:id="348484300">
      <w:bodyDiv w:val="1"/>
      <w:marLeft w:val="0"/>
      <w:marRight w:val="0"/>
      <w:marTop w:val="0"/>
      <w:marBottom w:val="0"/>
      <w:divBdr>
        <w:top w:val="none" w:sz="0" w:space="0" w:color="auto"/>
        <w:left w:val="none" w:sz="0" w:space="0" w:color="auto"/>
        <w:bottom w:val="none" w:sz="0" w:space="0" w:color="auto"/>
        <w:right w:val="none" w:sz="0" w:space="0" w:color="auto"/>
      </w:divBdr>
    </w:div>
    <w:div w:id="350183833">
      <w:bodyDiv w:val="1"/>
      <w:marLeft w:val="0"/>
      <w:marRight w:val="0"/>
      <w:marTop w:val="0"/>
      <w:marBottom w:val="0"/>
      <w:divBdr>
        <w:top w:val="none" w:sz="0" w:space="0" w:color="auto"/>
        <w:left w:val="none" w:sz="0" w:space="0" w:color="auto"/>
        <w:bottom w:val="none" w:sz="0" w:space="0" w:color="auto"/>
        <w:right w:val="none" w:sz="0" w:space="0" w:color="auto"/>
      </w:divBdr>
    </w:div>
    <w:div w:id="355233799">
      <w:bodyDiv w:val="1"/>
      <w:marLeft w:val="0"/>
      <w:marRight w:val="0"/>
      <w:marTop w:val="0"/>
      <w:marBottom w:val="0"/>
      <w:divBdr>
        <w:top w:val="none" w:sz="0" w:space="0" w:color="auto"/>
        <w:left w:val="none" w:sz="0" w:space="0" w:color="auto"/>
        <w:bottom w:val="none" w:sz="0" w:space="0" w:color="auto"/>
        <w:right w:val="none" w:sz="0" w:space="0" w:color="auto"/>
      </w:divBdr>
    </w:div>
    <w:div w:id="366487322">
      <w:bodyDiv w:val="1"/>
      <w:marLeft w:val="0"/>
      <w:marRight w:val="0"/>
      <w:marTop w:val="0"/>
      <w:marBottom w:val="0"/>
      <w:divBdr>
        <w:top w:val="none" w:sz="0" w:space="0" w:color="auto"/>
        <w:left w:val="none" w:sz="0" w:space="0" w:color="auto"/>
        <w:bottom w:val="none" w:sz="0" w:space="0" w:color="auto"/>
        <w:right w:val="none" w:sz="0" w:space="0" w:color="auto"/>
      </w:divBdr>
    </w:div>
    <w:div w:id="379019907">
      <w:bodyDiv w:val="1"/>
      <w:marLeft w:val="0"/>
      <w:marRight w:val="0"/>
      <w:marTop w:val="0"/>
      <w:marBottom w:val="0"/>
      <w:divBdr>
        <w:top w:val="none" w:sz="0" w:space="0" w:color="auto"/>
        <w:left w:val="none" w:sz="0" w:space="0" w:color="auto"/>
        <w:bottom w:val="none" w:sz="0" w:space="0" w:color="auto"/>
        <w:right w:val="none" w:sz="0" w:space="0" w:color="auto"/>
      </w:divBdr>
    </w:div>
    <w:div w:id="400828566">
      <w:bodyDiv w:val="1"/>
      <w:marLeft w:val="0"/>
      <w:marRight w:val="0"/>
      <w:marTop w:val="0"/>
      <w:marBottom w:val="0"/>
      <w:divBdr>
        <w:top w:val="none" w:sz="0" w:space="0" w:color="auto"/>
        <w:left w:val="none" w:sz="0" w:space="0" w:color="auto"/>
        <w:bottom w:val="none" w:sz="0" w:space="0" w:color="auto"/>
        <w:right w:val="none" w:sz="0" w:space="0" w:color="auto"/>
      </w:divBdr>
    </w:div>
    <w:div w:id="407120092">
      <w:bodyDiv w:val="1"/>
      <w:marLeft w:val="0"/>
      <w:marRight w:val="0"/>
      <w:marTop w:val="0"/>
      <w:marBottom w:val="0"/>
      <w:divBdr>
        <w:top w:val="none" w:sz="0" w:space="0" w:color="auto"/>
        <w:left w:val="none" w:sz="0" w:space="0" w:color="auto"/>
        <w:bottom w:val="none" w:sz="0" w:space="0" w:color="auto"/>
        <w:right w:val="none" w:sz="0" w:space="0" w:color="auto"/>
      </w:divBdr>
    </w:div>
    <w:div w:id="409230175">
      <w:bodyDiv w:val="1"/>
      <w:marLeft w:val="0"/>
      <w:marRight w:val="0"/>
      <w:marTop w:val="0"/>
      <w:marBottom w:val="0"/>
      <w:divBdr>
        <w:top w:val="none" w:sz="0" w:space="0" w:color="auto"/>
        <w:left w:val="none" w:sz="0" w:space="0" w:color="auto"/>
        <w:bottom w:val="none" w:sz="0" w:space="0" w:color="auto"/>
        <w:right w:val="none" w:sz="0" w:space="0" w:color="auto"/>
      </w:divBdr>
    </w:div>
    <w:div w:id="413747003">
      <w:bodyDiv w:val="1"/>
      <w:marLeft w:val="0"/>
      <w:marRight w:val="0"/>
      <w:marTop w:val="0"/>
      <w:marBottom w:val="0"/>
      <w:divBdr>
        <w:top w:val="none" w:sz="0" w:space="0" w:color="auto"/>
        <w:left w:val="none" w:sz="0" w:space="0" w:color="auto"/>
        <w:bottom w:val="none" w:sz="0" w:space="0" w:color="auto"/>
        <w:right w:val="none" w:sz="0" w:space="0" w:color="auto"/>
      </w:divBdr>
    </w:div>
    <w:div w:id="427652740">
      <w:bodyDiv w:val="1"/>
      <w:marLeft w:val="0"/>
      <w:marRight w:val="0"/>
      <w:marTop w:val="0"/>
      <w:marBottom w:val="0"/>
      <w:divBdr>
        <w:top w:val="none" w:sz="0" w:space="0" w:color="auto"/>
        <w:left w:val="none" w:sz="0" w:space="0" w:color="auto"/>
        <w:bottom w:val="none" w:sz="0" w:space="0" w:color="auto"/>
        <w:right w:val="none" w:sz="0" w:space="0" w:color="auto"/>
      </w:divBdr>
    </w:div>
    <w:div w:id="437605015">
      <w:bodyDiv w:val="1"/>
      <w:marLeft w:val="0"/>
      <w:marRight w:val="0"/>
      <w:marTop w:val="0"/>
      <w:marBottom w:val="0"/>
      <w:divBdr>
        <w:top w:val="none" w:sz="0" w:space="0" w:color="auto"/>
        <w:left w:val="none" w:sz="0" w:space="0" w:color="auto"/>
        <w:bottom w:val="none" w:sz="0" w:space="0" w:color="auto"/>
        <w:right w:val="none" w:sz="0" w:space="0" w:color="auto"/>
      </w:divBdr>
    </w:div>
    <w:div w:id="438840499">
      <w:bodyDiv w:val="1"/>
      <w:marLeft w:val="0"/>
      <w:marRight w:val="0"/>
      <w:marTop w:val="0"/>
      <w:marBottom w:val="0"/>
      <w:divBdr>
        <w:top w:val="none" w:sz="0" w:space="0" w:color="auto"/>
        <w:left w:val="none" w:sz="0" w:space="0" w:color="auto"/>
        <w:bottom w:val="none" w:sz="0" w:space="0" w:color="auto"/>
        <w:right w:val="none" w:sz="0" w:space="0" w:color="auto"/>
      </w:divBdr>
    </w:div>
    <w:div w:id="447968320">
      <w:bodyDiv w:val="1"/>
      <w:marLeft w:val="0"/>
      <w:marRight w:val="0"/>
      <w:marTop w:val="0"/>
      <w:marBottom w:val="0"/>
      <w:divBdr>
        <w:top w:val="none" w:sz="0" w:space="0" w:color="auto"/>
        <w:left w:val="none" w:sz="0" w:space="0" w:color="auto"/>
        <w:bottom w:val="none" w:sz="0" w:space="0" w:color="auto"/>
        <w:right w:val="none" w:sz="0" w:space="0" w:color="auto"/>
      </w:divBdr>
    </w:div>
    <w:div w:id="451945654">
      <w:bodyDiv w:val="1"/>
      <w:marLeft w:val="0"/>
      <w:marRight w:val="0"/>
      <w:marTop w:val="0"/>
      <w:marBottom w:val="0"/>
      <w:divBdr>
        <w:top w:val="none" w:sz="0" w:space="0" w:color="auto"/>
        <w:left w:val="none" w:sz="0" w:space="0" w:color="auto"/>
        <w:bottom w:val="none" w:sz="0" w:space="0" w:color="auto"/>
        <w:right w:val="none" w:sz="0" w:space="0" w:color="auto"/>
      </w:divBdr>
    </w:div>
    <w:div w:id="463428283">
      <w:bodyDiv w:val="1"/>
      <w:marLeft w:val="0"/>
      <w:marRight w:val="0"/>
      <w:marTop w:val="0"/>
      <w:marBottom w:val="0"/>
      <w:divBdr>
        <w:top w:val="none" w:sz="0" w:space="0" w:color="auto"/>
        <w:left w:val="none" w:sz="0" w:space="0" w:color="auto"/>
        <w:bottom w:val="none" w:sz="0" w:space="0" w:color="auto"/>
        <w:right w:val="none" w:sz="0" w:space="0" w:color="auto"/>
      </w:divBdr>
    </w:div>
    <w:div w:id="468399569">
      <w:bodyDiv w:val="1"/>
      <w:marLeft w:val="0"/>
      <w:marRight w:val="0"/>
      <w:marTop w:val="0"/>
      <w:marBottom w:val="0"/>
      <w:divBdr>
        <w:top w:val="none" w:sz="0" w:space="0" w:color="auto"/>
        <w:left w:val="none" w:sz="0" w:space="0" w:color="auto"/>
        <w:bottom w:val="none" w:sz="0" w:space="0" w:color="auto"/>
        <w:right w:val="none" w:sz="0" w:space="0" w:color="auto"/>
      </w:divBdr>
    </w:div>
    <w:div w:id="483013689">
      <w:bodyDiv w:val="1"/>
      <w:marLeft w:val="0"/>
      <w:marRight w:val="0"/>
      <w:marTop w:val="0"/>
      <w:marBottom w:val="0"/>
      <w:divBdr>
        <w:top w:val="none" w:sz="0" w:space="0" w:color="auto"/>
        <w:left w:val="none" w:sz="0" w:space="0" w:color="auto"/>
        <w:bottom w:val="none" w:sz="0" w:space="0" w:color="auto"/>
        <w:right w:val="none" w:sz="0" w:space="0" w:color="auto"/>
      </w:divBdr>
    </w:div>
    <w:div w:id="506528982">
      <w:bodyDiv w:val="1"/>
      <w:marLeft w:val="0"/>
      <w:marRight w:val="0"/>
      <w:marTop w:val="0"/>
      <w:marBottom w:val="0"/>
      <w:divBdr>
        <w:top w:val="none" w:sz="0" w:space="0" w:color="auto"/>
        <w:left w:val="none" w:sz="0" w:space="0" w:color="auto"/>
        <w:bottom w:val="none" w:sz="0" w:space="0" w:color="auto"/>
        <w:right w:val="none" w:sz="0" w:space="0" w:color="auto"/>
      </w:divBdr>
    </w:div>
    <w:div w:id="533274771">
      <w:bodyDiv w:val="1"/>
      <w:marLeft w:val="0"/>
      <w:marRight w:val="0"/>
      <w:marTop w:val="0"/>
      <w:marBottom w:val="0"/>
      <w:divBdr>
        <w:top w:val="none" w:sz="0" w:space="0" w:color="auto"/>
        <w:left w:val="none" w:sz="0" w:space="0" w:color="auto"/>
        <w:bottom w:val="none" w:sz="0" w:space="0" w:color="auto"/>
        <w:right w:val="none" w:sz="0" w:space="0" w:color="auto"/>
      </w:divBdr>
    </w:div>
    <w:div w:id="560530514">
      <w:bodyDiv w:val="1"/>
      <w:marLeft w:val="0"/>
      <w:marRight w:val="0"/>
      <w:marTop w:val="0"/>
      <w:marBottom w:val="0"/>
      <w:divBdr>
        <w:top w:val="none" w:sz="0" w:space="0" w:color="auto"/>
        <w:left w:val="none" w:sz="0" w:space="0" w:color="auto"/>
        <w:bottom w:val="none" w:sz="0" w:space="0" w:color="auto"/>
        <w:right w:val="none" w:sz="0" w:space="0" w:color="auto"/>
      </w:divBdr>
    </w:div>
    <w:div w:id="579095732">
      <w:bodyDiv w:val="1"/>
      <w:marLeft w:val="0"/>
      <w:marRight w:val="0"/>
      <w:marTop w:val="0"/>
      <w:marBottom w:val="0"/>
      <w:divBdr>
        <w:top w:val="none" w:sz="0" w:space="0" w:color="auto"/>
        <w:left w:val="none" w:sz="0" w:space="0" w:color="auto"/>
        <w:bottom w:val="none" w:sz="0" w:space="0" w:color="auto"/>
        <w:right w:val="none" w:sz="0" w:space="0" w:color="auto"/>
      </w:divBdr>
    </w:div>
    <w:div w:id="580258241">
      <w:bodyDiv w:val="1"/>
      <w:marLeft w:val="0"/>
      <w:marRight w:val="0"/>
      <w:marTop w:val="0"/>
      <w:marBottom w:val="0"/>
      <w:divBdr>
        <w:top w:val="none" w:sz="0" w:space="0" w:color="auto"/>
        <w:left w:val="none" w:sz="0" w:space="0" w:color="auto"/>
        <w:bottom w:val="none" w:sz="0" w:space="0" w:color="auto"/>
        <w:right w:val="none" w:sz="0" w:space="0" w:color="auto"/>
      </w:divBdr>
    </w:div>
    <w:div w:id="604384364">
      <w:bodyDiv w:val="1"/>
      <w:marLeft w:val="0"/>
      <w:marRight w:val="0"/>
      <w:marTop w:val="0"/>
      <w:marBottom w:val="0"/>
      <w:divBdr>
        <w:top w:val="none" w:sz="0" w:space="0" w:color="auto"/>
        <w:left w:val="none" w:sz="0" w:space="0" w:color="auto"/>
        <w:bottom w:val="none" w:sz="0" w:space="0" w:color="auto"/>
        <w:right w:val="none" w:sz="0" w:space="0" w:color="auto"/>
      </w:divBdr>
    </w:div>
    <w:div w:id="624502943">
      <w:bodyDiv w:val="1"/>
      <w:marLeft w:val="0"/>
      <w:marRight w:val="0"/>
      <w:marTop w:val="0"/>
      <w:marBottom w:val="0"/>
      <w:divBdr>
        <w:top w:val="none" w:sz="0" w:space="0" w:color="auto"/>
        <w:left w:val="none" w:sz="0" w:space="0" w:color="auto"/>
        <w:bottom w:val="none" w:sz="0" w:space="0" w:color="auto"/>
        <w:right w:val="none" w:sz="0" w:space="0" w:color="auto"/>
      </w:divBdr>
    </w:div>
    <w:div w:id="628557638">
      <w:bodyDiv w:val="1"/>
      <w:marLeft w:val="0"/>
      <w:marRight w:val="0"/>
      <w:marTop w:val="0"/>
      <w:marBottom w:val="0"/>
      <w:divBdr>
        <w:top w:val="none" w:sz="0" w:space="0" w:color="auto"/>
        <w:left w:val="none" w:sz="0" w:space="0" w:color="auto"/>
        <w:bottom w:val="none" w:sz="0" w:space="0" w:color="auto"/>
        <w:right w:val="none" w:sz="0" w:space="0" w:color="auto"/>
      </w:divBdr>
    </w:div>
    <w:div w:id="654650550">
      <w:bodyDiv w:val="1"/>
      <w:marLeft w:val="0"/>
      <w:marRight w:val="0"/>
      <w:marTop w:val="0"/>
      <w:marBottom w:val="0"/>
      <w:divBdr>
        <w:top w:val="none" w:sz="0" w:space="0" w:color="auto"/>
        <w:left w:val="none" w:sz="0" w:space="0" w:color="auto"/>
        <w:bottom w:val="none" w:sz="0" w:space="0" w:color="auto"/>
        <w:right w:val="none" w:sz="0" w:space="0" w:color="auto"/>
      </w:divBdr>
    </w:div>
    <w:div w:id="657224070">
      <w:bodyDiv w:val="1"/>
      <w:marLeft w:val="0"/>
      <w:marRight w:val="0"/>
      <w:marTop w:val="0"/>
      <w:marBottom w:val="0"/>
      <w:divBdr>
        <w:top w:val="none" w:sz="0" w:space="0" w:color="auto"/>
        <w:left w:val="none" w:sz="0" w:space="0" w:color="auto"/>
        <w:bottom w:val="none" w:sz="0" w:space="0" w:color="auto"/>
        <w:right w:val="none" w:sz="0" w:space="0" w:color="auto"/>
      </w:divBdr>
    </w:div>
    <w:div w:id="657996687">
      <w:bodyDiv w:val="1"/>
      <w:marLeft w:val="0"/>
      <w:marRight w:val="0"/>
      <w:marTop w:val="0"/>
      <w:marBottom w:val="0"/>
      <w:divBdr>
        <w:top w:val="none" w:sz="0" w:space="0" w:color="auto"/>
        <w:left w:val="none" w:sz="0" w:space="0" w:color="auto"/>
        <w:bottom w:val="none" w:sz="0" w:space="0" w:color="auto"/>
        <w:right w:val="none" w:sz="0" w:space="0" w:color="auto"/>
      </w:divBdr>
    </w:div>
    <w:div w:id="660543113">
      <w:bodyDiv w:val="1"/>
      <w:marLeft w:val="0"/>
      <w:marRight w:val="0"/>
      <w:marTop w:val="0"/>
      <w:marBottom w:val="0"/>
      <w:divBdr>
        <w:top w:val="none" w:sz="0" w:space="0" w:color="auto"/>
        <w:left w:val="none" w:sz="0" w:space="0" w:color="auto"/>
        <w:bottom w:val="none" w:sz="0" w:space="0" w:color="auto"/>
        <w:right w:val="none" w:sz="0" w:space="0" w:color="auto"/>
      </w:divBdr>
    </w:div>
    <w:div w:id="673528839">
      <w:bodyDiv w:val="1"/>
      <w:marLeft w:val="0"/>
      <w:marRight w:val="0"/>
      <w:marTop w:val="0"/>
      <w:marBottom w:val="0"/>
      <w:divBdr>
        <w:top w:val="none" w:sz="0" w:space="0" w:color="auto"/>
        <w:left w:val="none" w:sz="0" w:space="0" w:color="auto"/>
        <w:bottom w:val="none" w:sz="0" w:space="0" w:color="auto"/>
        <w:right w:val="none" w:sz="0" w:space="0" w:color="auto"/>
      </w:divBdr>
    </w:div>
    <w:div w:id="697000992">
      <w:bodyDiv w:val="1"/>
      <w:marLeft w:val="0"/>
      <w:marRight w:val="0"/>
      <w:marTop w:val="0"/>
      <w:marBottom w:val="0"/>
      <w:divBdr>
        <w:top w:val="none" w:sz="0" w:space="0" w:color="auto"/>
        <w:left w:val="none" w:sz="0" w:space="0" w:color="auto"/>
        <w:bottom w:val="none" w:sz="0" w:space="0" w:color="auto"/>
        <w:right w:val="none" w:sz="0" w:space="0" w:color="auto"/>
      </w:divBdr>
    </w:div>
    <w:div w:id="712847488">
      <w:bodyDiv w:val="1"/>
      <w:marLeft w:val="0"/>
      <w:marRight w:val="0"/>
      <w:marTop w:val="0"/>
      <w:marBottom w:val="0"/>
      <w:divBdr>
        <w:top w:val="none" w:sz="0" w:space="0" w:color="auto"/>
        <w:left w:val="none" w:sz="0" w:space="0" w:color="auto"/>
        <w:bottom w:val="none" w:sz="0" w:space="0" w:color="auto"/>
        <w:right w:val="none" w:sz="0" w:space="0" w:color="auto"/>
      </w:divBdr>
    </w:div>
    <w:div w:id="714277160">
      <w:bodyDiv w:val="1"/>
      <w:marLeft w:val="0"/>
      <w:marRight w:val="0"/>
      <w:marTop w:val="0"/>
      <w:marBottom w:val="0"/>
      <w:divBdr>
        <w:top w:val="none" w:sz="0" w:space="0" w:color="auto"/>
        <w:left w:val="none" w:sz="0" w:space="0" w:color="auto"/>
        <w:bottom w:val="none" w:sz="0" w:space="0" w:color="auto"/>
        <w:right w:val="none" w:sz="0" w:space="0" w:color="auto"/>
      </w:divBdr>
    </w:div>
    <w:div w:id="714697680">
      <w:bodyDiv w:val="1"/>
      <w:marLeft w:val="0"/>
      <w:marRight w:val="0"/>
      <w:marTop w:val="0"/>
      <w:marBottom w:val="0"/>
      <w:divBdr>
        <w:top w:val="none" w:sz="0" w:space="0" w:color="auto"/>
        <w:left w:val="none" w:sz="0" w:space="0" w:color="auto"/>
        <w:bottom w:val="none" w:sz="0" w:space="0" w:color="auto"/>
        <w:right w:val="none" w:sz="0" w:space="0" w:color="auto"/>
      </w:divBdr>
    </w:div>
    <w:div w:id="717432523">
      <w:bodyDiv w:val="1"/>
      <w:marLeft w:val="0"/>
      <w:marRight w:val="0"/>
      <w:marTop w:val="0"/>
      <w:marBottom w:val="0"/>
      <w:divBdr>
        <w:top w:val="none" w:sz="0" w:space="0" w:color="auto"/>
        <w:left w:val="none" w:sz="0" w:space="0" w:color="auto"/>
        <w:bottom w:val="none" w:sz="0" w:space="0" w:color="auto"/>
        <w:right w:val="none" w:sz="0" w:space="0" w:color="auto"/>
      </w:divBdr>
    </w:div>
    <w:div w:id="719018403">
      <w:bodyDiv w:val="1"/>
      <w:marLeft w:val="0"/>
      <w:marRight w:val="0"/>
      <w:marTop w:val="0"/>
      <w:marBottom w:val="0"/>
      <w:divBdr>
        <w:top w:val="none" w:sz="0" w:space="0" w:color="auto"/>
        <w:left w:val="none" w:sz="0" w:space="0" w:color="auto"/>
        <w:bottom w:val="none" w:sz="0" w:space="0" w:color="auto"/>
        <w:right w:val="none" w:sz="0" w:space="0" w:color="auto"/>
      </w:divBdr>
    </w:div>
    <w:div w:id="726799593">
      <w:bodyDiv w:val="1"/>
      <w:marLeft w:val="0"/>
      <w:marRight w:val="0"/>
      <w:marTop w:val="0"/>
      <w:marBottom w:val="0"/>
      <w:divBdr>
        <w:top w:val="none" w:sz="0" w:space="0" w:color="auto"/>
        <w:left w:val="none" w:sz="0" w:space="0" w:color="auto"/>
        <w:bottom w:val="none" w:sz="0" w:space="0" w:color="auto"/>
        <w:right w:val="none" w:sz="0" w:space="0" w:color="auto"/>
      </w:divBdr>
    </w:div>
    <w:div w:id="730232474">
      <w:bodyDiv w:val="1"/>
      <w:marLeft w:val="0"/>
      <w:marRight w:val="0"/>
      <w:marTop w:val="0"/>
      <w:marBottom w:val="0"/>
      <w:divBdr>
        <w:top w:val="none" w:sz="0" w:space="0" w:color="auto"/>
        <w:left w:val="none" w:sz="0" w:space="0" w:color="auto"/>
        <w:bottom w:val="none" w:sz="0" w:space="0" w:color="auto"/>
        <w:right w:val="none" w:sz="0" w:space="0" w:color="auto"/>
      </w:divBdr>
    </w:div>
    <w:div w:id="757750832">
      <w:bodyDiv w:val="1"/>
      <w:marLeft w:val="0"/>
      <w:marRight w:val="0"/>
      <w:marTop w:val="0"/>
      <w:marBottom w:val="0"/>
      <w:divBdr>
        <w:top w:val="none" w:sz="0" w:space="0" w:color="auto"/>
        <w:left w:val="none" w:sz="0" w:space="0" w:color="auto"/>
        <w:bottom w:val="none" w:sz="0" w:space="0" w:color="auto"/>
        <w:right w:val="none" w:sz="0" w:space="0" w:color="auto"/>
      </w:divBdr>
    </w:div>
    <w:div w:id="764419524">
      <w:bodyDiv w:val="1"/>
      <w:marLeft w:val="0"/>
      <w:marRight w:val="0"/>
      <w:marTop w:val="0"/>
      <w:marBottom w:val="0"/>
      <w:divBdr>
        <w:top w:val="none" w:sz="0" w:space="0" w:color="auto"/>
        <w:left w:val="none" w:sz="0" w:space="0" w:color="auto"/>
        <w:bottom w:val="none" w:sz="0" w:space="0" w:color="auto"/>
        <w:right w:val="none" w:sz="0" w:space="0" w:color="auto"/>
      </w:divBdr>
    </w:div>
    <w:div w:id="776025950">
      <w:bodyDiv w:val="1"/>
      <w:marLeft w:val="0"/>
      <w:marRight w:val="0"/>
      <w:marTop w:val="0"/>
      <w:marBottom w:val="0"/>
      <w:divBdr>
        <w:top w:val="none" w:sz="0" w:space="0" w:color="auto"/>
        <w:left w:val="none" w:sz="0" w:space="0" w:color="auto"/>
        <w:bottom w:val="none" w:sz="0" w:space="0" w:color="auto"/>
        <w:right w:val="none" w:sz="0" w:space="0" w:color="auto"/>
      </w:divBdr>
    </w:div>
    <w:div w:id="778062841">
      <w:bodyDiv w:val="1"/>
      <w:marLeft w:val="0"/>
      <w:marRight w:val="0"/>
      <w:marTop w:val="0"/>
      <w:marBottom w:val="0"/>
      <w:divBdr>
        <w:top w:val="none" w:sz="0" w:space="0" w:color="auto"/>
        <w:left w:val="none" w:sz="0" w:space="0" w:color="auto"/>
        <w:bottom w:val="none" w:sz="0" w:space="0" w:color="auto"/>
        <w:right w:val="none" w:sz="0" w:space="0" w:color="auto"/>
      </w:divBdr>
    </w:div>
    <w:div w:id="799766834">
      <w:bodyDiv w:val="1"/>
      <w:marLeft w:val="0"/>
      <w:marRight w:val="0"/>
      <w:marTop w:val="0"/>
      <w:marBottom w:val="0"/>
      <w:divBdr>
        <w:top w:val="none" w:sz="0" w:space="0" w:color="auto"/>
        <w:left w:val="none" w:sz="0" w:space="0" w:color="auto"/>
        <w:bottom w:val="none" w:sz="0" w:space="0" w:color="auto"/>
        <w:right w:val="none" w:sz="0" w:space="0" w:color="auto"/>
      </w:divBdr>
    </w:div>
    <w:div w:id="813178416">
      <w:bodyDiv w:val="1"/>
      <w:marLeft w:val="0"/>
      <w:marRight w:val="0"/>
      <w:marTop w:val="0"/>
      <w:marBottom w:val="0"/>
      <w:divBdr>
        <w:top w:val="none" w:sz="0" w:space="0" w:color="auto"/>
        <w:left w:val="none" w:sz="0" w:space="0" w:color="auto"/>
        <w:bottom w:val="none" w:sz="0" w:space="0" w:color="auto"/>
        <w:right w:val="none" w:sz="0" w:space="0" w:color="auto"/>
      </w:divBdr>
    </w:div>
    <w:div w:id="819417723">
      <w:bodyDiv w:val="1"/>
      <w:marLeft w:val="0"/>
      <w:marRight w:val="0"/>
      <w:marTop w:val="0"/>
      <w:marBottom w:val="0"/>
      <w:divBdr>
        <w:top w:val="none" w:sz="0" w:space="0" w:color="auto"/>
        <w:left w:val="none" w:sz="0" w:space="0" w:color="auto"/>
        <w:bottom w:val="none" w:sz="0" w:space="0" w:color="auto"/>
        <w:right w:val="none" w:sz="0" w:space="0" w:color="auto"/>
      </w:divBdr>
    </w:div>
    <w:div w:id="843787904">
      <w:bodyDiv w:val="1"/>
      <w:marLeft w:val="0"/>
      <w:marRight w:val="0"/>
      <w:marTop w:val="0"/>
      <w:marBottom w:val="0"/>
      <w:divBdr>
        <w:top w:val="none" w:sz="0" w:space="0" w:color="auto"/>
        <w:left w:val="none" w:sz="0" w:space="0" w:color="auto"/>
        <w:bottom w:val="none" w:sz="0" w:space="0" w:color="auto"/>
        <w:right w:val="none" w:sz="0" w:space="0" w:color="auto"/>
      </w:divBdr>
    </w:div>
    <w:div w:id="852112959">
      <w:bodyDiv w:val="1"/>
      <w:marLeft w:val="0"/>
      <w:marRight w:val="0"/>
      <w:marTop w:val="0"/>
      <w:marBottom w:val="0"/>
      <w:divBdr>
        <w:top w:val="none" w:sz="0" w:space="0" w:color="auto"/>
        <w:left w:val="none" w:sz="0" w:space="0" w:color="auto"/>
        <w:bottom w:val="none" w:sz="0" w:space="0" w:color="auto"/>
        <w:right w:val="none" w:sz="0" w:space="0" w:color="auto"/>
      </w:divBdr>
    </w:div>
    <w:div w:id="856309162">
      <w:bodyDiv w:val="1"/>
      <w:marLeft w:val="0"/>
      <w:marRight w:val="0"/>
      <w:marTop w:val="0"/>
      <w:marBottom w:val="0"/>
      <w:divBdr>
        <w:top w:val="none" w:sz="0" w:space="0" w:color="auto"/>
        <w:left w:val="none" w:sz="0" w:space="0" w:color="auto"/>
        <w:bottom w:val="none" w:sz="0" w:space="0" w:color="auto"/>
        <w:right w:val="none" w:sz="0" w:space="0" w:color="auto"/>
      </w:divBdr>
    </w:div>
    <w:div w:id="869952927">
      <w:bodyDiv w:val="1"/>
      <w:marLeft w:val="0"/>
      <w:marRight w:val="0"/>
      <w:marTop w:val="0"/>
      <w:marBottom w:val="0"/>
      <w:divBdr>
        <w:top w:val="none" w:sz="0" w:space="0" w:color="auto"/>
        <w:left w:val="none" w:sz="0" w:space="0" w:color="auto"/>
        <w:bottom w:val="none" w:sz="0" w:space="0" w:color="auto"/>
        <w:right w:val="none" w:sz="0" w:space="0" w:color="auto"/>
      </w:divBdr>
    </w:div>
    <w:div w:id="902132547">
      <w:bodyDiv w:val="1"/>
      <w:marLeft w:val="0"/>
      <w:marRight w:val="0"/>
      <w:marTop w:val="0"/>
      <w:marBottom w:val="0"/>
      <w:divBdr>
        <w:top w:val="none" w:sz="0" w:space="0" w:color="auto"/>
        <w:left w:val="none" w:sz="0" w:space="0" w:color="auto"/>
        <w:bottom w:val="none" w:sz="0" w:space="0" w:color="auto"/>
        <w:right w:val="none" w:sz="0" w:space="0" w:color="auto"/>
      </w:divBdr>
    </w:div>
    <w:div w:id="908658276">
      <w:bodyDiv w:val="1"/>
      <w:marLeft w:val="0"/>
      <w:marRight w:val="0"/>
      <w:marTop w:val="0"/>
      <w:marBottom w:val="0"/>
      <w:divBdr>
        <w:top w:val="none" w:sz="0" w:space="0" w:color="auto"/>
        <w:left w:val="none" w:sz="0" w:space="0" w:color="auto"/>
        <w:bottom w:val="none" w:sz="0" w:space="0" w:color="auto"/>
        <w:right w:val="none" w:sz="0" w:space="0" w:color="auto"/>
      </w:divBdr>
    </w:div>
    <w:div w:id="911545728">
      <w:bodyDiv w:val="1"/>
      <w:marLeft w:val="0"/>
      <w:marRight w:val="0"/>
      <w:marTop w:val="0"/>
      <w:marBottom w:val="0"/>
      <w:divBdr>
        <w:top w:val="none" w:sz="0" w:space="0" w:color="auto"/>
        <w:left w:val="none" w:sz="0" w:space="0" w:color="auto"/>
        <w:bottom w:val="none" w:sz="0" w:space="0" w:color="auto"/>
        <w:right w:val="none" w:sz="0" w:space="0" w:color="auto"/>
      </w:divBdr>
    </w:div>
    <w:div w:id="931544258">
      <w:bodyDiv w:val="1"/>
      <w:marLeft w:val="0"/>
      <w:marRight w:val="0"/>
      <w:marTop w:val="0"/>
      <w:marBottom w:val="0"/>
      <w:divBdr>
        <w:top w:val="none" w:sz="0" w:space="0" w:color="auto"/>
        <w:left w:val="none" w:sz="0" w:space="0" w:color="auto"/>
        <w:bottom w:val="none" w:sz="0" w:space="0" w:color="auto"/>
        <w:right w:val="none" w:sz="0" w:space="0" w:color="auto"/>
      </w:divBdr>
    </w:div>
    <w:div w:id="958611479">
      <w:bodyDiv w:val="1"/>
      <w:marLeft w:val="0"/>
      <w:marRight w:val="0"/>
      <w:marTop w:val="0"/>
      <w:marBottom w:val="0"/>
      <w:divBdr>
        <w:top w:val="none" w:sz="0" w:space="0" w:color="auto"/>
        <w:left w:val="none" w:sz="0" w:space="0" w:color="auto"/>
        <w:bottom w:val="none" w:sz="0" w:space="0" w:color="auto"/>
        <w:right w:val="none" w:sz="0" w:space="0" w:color="auto"/>
      </w:divBdr>
    </w:div>
    <w:div w:id="961690932">
      <w:bodyDiv w:val="1"/>
      <w:marLeft w:val="0"/>
      <w:marRight w:val="0"/>
      <w:marTop w:val="0"/>
      <w:marBottom w:val="0"/>
      <w:divBdr>
        <w:top w:val="none" w:sz="0" w:space="0" w:color="auto"/>
        <w:left w:val="none" w:sz="0" w:space="0" w:color="auto"/>
        <w:bottom w:val="none" w:sz="0" w:space="0" w:color="auto"/>
        <w:right w:val="none" w:sz="0" w:space="0" w:color="auto"/>
      </w:divBdr>
    </w:div>
    <w:div w:id="964309035">
      <w:bodyDiv w:val="1"/>
      <w:marLeft w:val="0"/>
      <w:marRight w:val="0"/>
      <w:marTop w:val="0"/>
      <w:marBottom w:val="0"/>
      <w:divBdr>
        <w:top w:val="none" w:sz="0" w:space="0" w:color="auto"/>
        <w:left w:val="none" w:sz="0" w:space="0" w:color="auto"/>
        <w:bottom w:val="none" w:sz="0" w:space="0" w:color="auto"/>
        <w:right w:val="none" w:sz="0" w:space="0" w:color="auto"/>
      </w:divBdr>
    </w:div>
    <w:div w:id="1008675759">
      <w:bodyDiv w:val="1"/>
      <w:marLeft w:val="0"/>
      <w:marRight w:val="0"/>
      <w:marTop w:val="0"/>
      <w:marBottom w:val="0"/>
      <w:divBdr>
        <w:top w:val="none" w:sz="0" w:space="0" w:color="auto"/>
        <w:left w:val="none" w:sz="0" w:space="0" w:color="auto"/>
        <w:bottom w:val="none" w:sz="0" w:space="0" w:color="auto"/>
        <w:right w:val="none" w:sz="0" w:space="0" w:color="auto"/>
      </w:divBdr>
    </w:div>
    <w:div w:id="1011176001">
      <w:bodyDiv w:val="1"/>
      <w:marLeft w:val="0"/>
      <w:marRight w:val="0"/>
      <w:marTop w:val="0"/>
      <w:marBottom w:val="0"/>
      <w:divBdr>
        <w:top w:val="none" w:sz="0" w:space="0" w:color="auto"/>
        <w:left w:val="none" w:sz="0" w:space="0" w:color="auto"/>
        <w:bottom w:val="none" w:sz="0" w:space="0" w:color="auto"/>
        <w:right w:val="none" w:sz="0" w:space="0" w:color="auto"/>
      </w:divBdr>
    </w:div>
    <w:div w:id="1019310916">
      <w:bodyDiv w:val="1"/>
      <w:marLeft w:val="0"/>
      <w:marRight w:val="0"/>
      <w:marTop w:val="0"/>
      <w:marBottom w:val="0"/>
      <w:divBdr>
        <w:top w:val="none" w:sz="0" w:space="0" w:color="auto"/>
        <w:left w:val="none" w:sz="0" w:space="0" w:color="auto"/>
        <w:bottom w:val="none" w:sz="0" w:space="0" w:color="auto"/>
        <w:right w:val="none" w:sz="0" w:space="0" w:color="auto"/>
      </w:divBdr>
    </w:div>
    <w:div w:id="1020202615">
      <w:bodyDiv w:val="1"/>
      <w:marLeft w:val="0"/>
      <w:marRight w:val="0"/>
      <w:marTop w:val="0"/>
      <w:marBottom w:val="0"/>
      <w:divBdr>
        <w:top w:val="none" w:sz="0" w:space="0" w:color="auto"/>
        <w:left w:val="none" w:sz="0" w:space="0" w:color="auto"/>
        <w:bottom w:val="none" w:sz="0" w:space="0" w:color="auto"/>
        <w:right w:val="none" w:sz="0" w:space="0" w:color="auto"/>
      </w:divBdr>
    </w:div>
    <w:div w:id="1042755924">
      <w:bodyDiv w:val="1"/>
      <w:marLeft w:val="0"/>
      <w:marRight w:val="0"/>
      <w:marTop w:val="0"/>
      <w:marBottom w:val="0"/>
      <w:divBdr>
        <w:top w:val="none" w:sz="0" w:space="0" w:color="auto"/>
        <w:left w:val="none" w:sz="0" w:space="0" w:color="auto"/>
        <w:bottom w:val="none" w:sz="0" w:space="0" w:color="auto"/>
        <w:right w:val="none" w:sz="0" w:space="0" w:color="auto"/>
      </w:divBdr>
    </w:div>
    <w:div w:id="1051226204">
      <w:bodyDiv w:val="1"/>
      <w:marLeft w:val="0"/>
      <w:marRight w:val="0"/>
      <w:marTop w:val="0"/>
      <w:marBottom w:val="0"/>
      <w:divBdr>
        <w:top w:val="none" w:sz="0" w:space="0" w:color="auto"/>
        <w:left w:val="none" w:sz="0" w:space="0" w:color="auto"/>
        <w:bottom w:val="none" w:sz="0" w:space="0" w:color="auto"/>
        <w:right w:val="none" w:sz="0" w:space="0" w:color="auto"/>
      </w:divBdr>
    </w:div>
    <w:div w:id="1060863571">
      <w:bodyDiv w:val="1"/>
      <w:marLeft w:val="0"/>
      <w:marRight w:val="0"/>
      <w:marTop w:val="0"/>
      <w:marBottom w:val="0"/>
      <w:divBdr>
        <w:top w:val="none" w:sz="0" w:space="0" w:color="auto"/>
        <w:left w:val="none" w:sz="0" w:space="0" w:color="auto"/>
        <w:bottom w:val="none" w:sz="0" w:space="0" w:color="auto"/>
        <w:right w:val="none" w:sz="0" w:space="0" w:color="auto"/>
      </w:divBdr>
    </w:div>
    <w:div w:id="1073359065">
      <w:bodyDiv w:val="1"/>
      <w:marLeft w:val="0"/>
      <w:marRight w:val="0"/>
      <w:marTop w:val="0"/>
      <w:marBottom w:val="0"/>
      <w:divBdr>
        <w:top w:val="none" w:sz="0" w:space="0" w:color="auto"/>
        <w:left w:val="none" w:sz="0" w:space="0" w:color="auto"/>
        <w:bottom w:val="none" w:sz="0" w:space="0" w:color="auto"/>
        <w:right w:val="none" w:sz="0" w:space="0" w:color="auto"/>
      </w:divBdr>
    </w:div>
    <w:div w:id="1089155748">
      <w:bodyDiv w:val="1"/>
      <w:marLeft w:val="0"/>
      <w:marRight w:val="0"/>
      <w:marTop w:val="0"/>
      <w:marBottom w:val="0"/>
      <w:divBdr>
        <w:top w:val="none" w:sz="0" w:space="0" w:color="auto"/>
        <w:left w:val="none" w:sz="0" w:space="0" w:color="auto"/>
        <w:bottom w:val="none" w:sz="0" w:space="0" w:color="auto"/>
        <w:right w:val="none" w:sz="0" w:space="0" w:color="auto"/>
      </w:divBdr>
    </w:div>
    <w:div w:id="1091468420">
      <w:bodyDiv w:val="1"/>
      <w:marLeft w:val="0"/>
      <w:marRight w:val="0"/>
      <w:marTop w:val="0"/>
      <w:marBottom w:val="0"/>
      <w:divBdr>
        <w:top w:val="none" w:sz="0" w:space="0" w:color="auto"/>
        <w:left w:val="none" w:sz="0" w:space="0" w:color="auto"/>
        <w:bottom w:val="none" w:sz="0" w:space="0" w:color="auto"/>
        <w:right w:val="none" w:sz="0" w:space="0" w:color="auto"/>
      </w:divBdr>
    </w:div>
    <w:div w:id="1093282290">
      <w:bodyDiv w:val="1"/>
      <w:marLeft w:val="0"/>
      <w:marRight w:val="0"/>
      <w:marTop w:val="0"/>
      <w:marBottom w:val="0"/>
      <w:divBdr>
        <w:top w:val="none" w:sz="0" w:space="0" w:color="auto"/>
        <w:left w:val="none" w:sz="0" w:space="0" w:color="auto"/>
        <w:bottom w:val="none" w:sz="0" w:space="0" w:color="auto"/>
        <w:right w:val="none" w:sz="0" w:space="0" w:color="auto"/>
      </w:divBdr>
    </w:div>
    <w:div w:id="1099644237">
      <w:bodyDiv w:val="1"/>
      <w:marLeft w:val="0"/>
      <w:marRight w:val="0"/>
      <w:marTop w:val="0"/>
      <w:marBottom w:val="0"/>
      <w:divBdr>
        <w:top w:val="none" w:sz="0" w:space="0" w:color="auto"/>
        <w:left w:val="none" w:sz="0" w:space="0" w:color="auto"/>
        <w:bottom w:val="none" w:sz="0" w:space="0" w:color="auto"/>
        <w:right w:val="none" w:sz="0" w:space="0" w:color="auto"/>
      </w:divBdr>
    </w:div>
    <w:div w:id="1108164211">
      <w:bodyDiv w:val="1"/>
      <w:marLeft w:val="0"/>
      <w:marRight w:val="0"/>
      <w:marTop w:val="0"/>
      <w:marBottom w:val="0"/>
      <w:divBdr>
        <w:top w:val="none" w:sz="0" w:space="0" w:color="auto"/>
        <w:left w:val="none" w:sz="0" w:space="0" w:color="auto"/>
        <w:bottom w:val="none" w:sz="0" w:space="0" w:color="auto"/>
        <w:right w:val="none" w:sz="0" w:space="0" w:color="auto"/>
      </w:divBdr>
    </w:div>
    <w:div w:id="1131479059">
      <w:bodyDiv w:val="1"/>
      <w:marLeft w:val="0"/>
      <w:marRight w:val="0"/>
      <w:marTop w:val="0"/>
      <w:marBottom w:val="0"/>
      <w:divBdr>
        <w:top w:val="none" w:sz="0" w:space="0" w:color="auto"/>
        <w:left w:val="none" w:sz="0" w:space="0" w:color="auto"/>
        <w:bottom w:val="none" w:sz="0" w:space="0" w:color="auto"/>
        <w:right w:val="none" w:sz="0" w:space="0" w:color="auto"/>
      </w:divBdr>
    </w:div>
    <w:div w:id="1144465747">
      <w:bodyDiv w:val="1"/>
      <w:marLeft w:val="0"/>
      <w:marRight w:val="0"/>
      <w:marTop w:val="0"/>
      <w:marBottom w:val="0"/>
      <w:divBdr>
        <w:top w:val="none" w:sz="0" w:space="0" w:color="auto"/>
        <w:left w:val="none" w:sz="0" w:space="0" w:color="auto"/>
        <w:bottom w:val="none" w:sz="0" w:space="0" w:color="auto"/>
        <w:right w:val="none" w:sz="0" w:space="0" w:color="auto"/>
      </w:divBdr>
    </w:div>
    <w:div w:id="1150900585">
      <w:bodyDiv w:val="1"/>
      <w:marLeft w:val="0"/>
      <w:marRight w:val="0"/>
      <w:marTop w:val="0"/>
      <w:marBottom w:val="0"/>
      <w:divBdr>
        <w:top w:val="none" w:sz="0" w:space="0" w:color="auto"/>
        <w:left w:val="none" w:sz="0" w:space="0" w:color="auto"/>
        <w:bottom w:val="none" w:sz="0" w:space="0" w:color="auto"/>
        <w:right w:val="none" w:sz="0" w:space="0" w:color="auto"/>
      </w:divBdr>
    </w:div>
    <w:div w:id="1156266171">
      <w:bodyDiv w:val="1"/>
      <w:marLeft w:val="0"/>
      <w:marRight w:val="0"/>
      <w:marTop w:val="0"/>
      <w:marBottom w:val="0"/>
      <w:divBdr>
        <w:top w:val="none" w:sz="0" w:space="0" w:color="auto"/>
        <w:left w:val="none" w:sz="0" w:space="0" w:color="auto"/>
        <w:bottom w:val="none" w:sz="0" w:space="0" w:color="auto"/>
        <w:right w:val="none" w:sz="0" w:space="0" w:color="auto"/>
      </w:divBdr>
    </w:div>
    <w:div w:id="1163470451">
      <w:bodyDiv w:val="1"/>
      <w:marLeft w:val="0"/>
      <w:marRight w:val="0"/>
      <w:marTop w:val="0"/>
      <w:marBottom w:val="0"/>
      <w:divBdr>
        <w:top w:val="none" w:sz="0" w:space="0" w:color="auto"/>
        <w:left w:val="none" w:sz="0" w:space="0" w:color="auto"/>
        <w:bottom w:val="none" w:sz="0" w:space="0" w:color="auto"/>
        <w:right w:val="none" w:sz="0" w:space="0" w:color="auto"/>
      </w:divBdr>
    </w:div>
    <w:div w:id="1169783640">
      <w:bodyDiv w:val="1"/>
      <w:marLeft w:val="0"/>
      <w:marRight w:val="0"/>
      <w:marTop w:val="0"/>
      <w:marBottom w:val="0"/>
      <w:divBdr>
        <w:top w:val="none" w:sz="0" w:space="0" w:color="auto"/>
        <w:left w:val="none" w:sz="0" w:space="0" w:color="auto"/>
        <w:bottom w:val="none" w:sz="0" w:space="0" w:color="auto"/>
        <w:right w:val="none" w:sz="0" w:space="0" w:color="auto"/>
      </w:divBdr>
    </w:div>
    <w:div w:id="1188524536">
      <w:bodyDiv w:val="1"/>
      <w:marLeft w:val="0"/>
      <w:marRight w:val="0"/>
      <w:marTop w:val="0"/>
      <w:marBottom w:val="0"/>
      <w:divBdr>
        <w:top w:val="none" w:sz="0" w:space="0" w:color="auto"/>
        <w:left w:val="none" w:sz="0" w:space="0" w:color="auto"/>
        <w:bottom w:val="none" w:sz="0" w:space="0" w:color="auto"/>
        <w:right w:val="none" w:sz="0" w:space="0" w:color="auto"/>
      </w:divBdr>
    </w:div>
    <w:div w:id="1191797863">
      <w:bodyDiv w:val="1"/>
      <w:marLeft w:val="0"/>
      <w:marRight w:val="0"/>
      <w:marTop w:val="0"/>
      <w:marBottom w:val="0"/>
      <w:divBdr>
        <w:top w:val="none" w:sz="0" w:space="0" w:color="auto"/>
        <w:left w:val="none" w:sz="0" w:space="0" w:color="auto"/>
        <w:bottom w:val="none" w:sz="0" w:space="0" w:color="auto"/>
        <w:right w:val="none" w:sz="0" w:space="0" w:color="auto"/>
      </w:divBdr>
    </w:div>
    <w:div w:id="1200508195">
      <w:bodyDiv w:val="1"/>
      <w:marLeft w:val="0"/>
      <w:marRight w:val="0"/>
      <w:marTop w:val="0"/>
      <w:marBottom w:val="0"/>
      <w:divBdr>
        <w:top w:val="none" w:sz="0" w:space="0" w:color="auto"/>
        <w:left w:val="none" w:sz="0" w:space="0" w:color="auto"/>
        <w:bottom w:val="none" w:sz="0" w:space="0" w:color="auto"/>
        <w:right w:val="none" w:sz="0" w:space="0" w:color="auto"/>
      </w:divBdr>
    </w:div>
    <w:div w:id="1207915968">
      <w:bodyDiv w:val="1"/>
      <w:marLeft w:val="0"/>
      <w:marRight w:val="0"/>
      <w:marTop w:val="0"/>
      <w:marBottom w:val="0"/>
      <w:divBdr>
        <w:top w:val="none" w:sz="0" w:space="0" w:color="auto"/>
        <w:left w:val="none" w:sz="0" w:space="0" w:color="auto"/>
        <w:bottom w:val="none" w:sz="0" w:space="0" w:color="auto"/>
        <w:right w:val="none" w:sz="0" w:space="0" w:color="auto"/>
      </w:divBdr>
    </w:div>
    <w:div w:id="1236012859">
      <w:bodyDiv w:val="1"/>
      <w:marLeft w:val="0"/>
      <w:marRight w:val="0"/>
      <w:marTop w:val="0"/>
      <w:marBottom w:val="0"/>
      <w:divBdr>
        <w:top w:val="none" w:sz="0" w:space="0" w:color="auto"/>
        <w:left w:val="none" w:sz="0" w:space="0" w:color="auto"/>
        <w:bottom w:val="none" w:sz="0" w:space="0" w:color="auto"/>
        <w:right w:val="none" w:sz="0" w:space="0" w:color="auto"/>
      </w:divBdr>
    </w:div>
    <w:div w:id="1257445451">
      <w:bodyDiv w:val="1"/>
      <w:marLeft w:val="0"/>
      <w:marRight w:val="0"/>
      <w:marTop w:val="0"/>
      <w:marBottom w:val="0"/>
      <w:divBdr>
        <w:top w:val="none" w:sz="0" w:space="0" w:color="auto"/>
        <w:left w:val="none" w:sz="0" w:space="0" w:color="auto"/>
        <w:bottom w:val="none" w:sz="0" w:space="0" w:color="auto"/>
        <w:right w:val="none" w:sz="0" w:space="0" w:color="auto"/>
      </w:divBdr>
    </w:div>
    <w:div w:id="1258758430">
      <w:bodyDiv w:val="1"/>
      <w:marLeft w:val="0"/>
      <w:marRight w:val="0"/>
      <w:marTop w:val="0"/>
      <w:marBottom w:val="0"/>
      <w:divBdr>
        <w:top w:val="none" w:sz="0" w:space="0" w:color="auto"/>
        <w:left w:val="none" w:sz="0" w:space="0" w:color="auto"/>
        <w:bottom w:val="none" w:sz="0" w:space="0" w:color="auto"/>
        <w:right w:val="none" w:sz="0" w:space="0" w:color="auto"/>
      </w:divBdr>
    </w:div>
    <w:div w:id="1268276390">
      <w:bodyDiv w:val="1"/>
      <w:marLeft w:val="0"/>
      <w:marRight w:val="0"/>
      <w:marTop w:val="0"/>
      <w:marBottom w:val="0"/>
      <w:divBdr>
        <w:top w:val="none" w:sz="0" w:space="0" w:color="auto"/>
        <w:left w:val="none" w:sz="0" w:space="0" w:color="auto"/>
        <w:bottom w:val="none" w:sz="0" w:space="0" w:color="auto"/>
        <w:right w:val="none" w:sz="0" w:space="0" w:color="auto"/>
      </w:divBdr>
    </w:div>
    <w:div w:id="1275403926">
      <w:bodyDiv w:val="1"/>
      <w:marLeft w:val="0"/>
      <w:marRight w:val="0"/>
      <w:marTop w:val="0"/>
      <w:marBottom w:val="0"/>
      <w:divBdr>
        <w:top w:val="none" w:sz="0" w:space="0" w:color="auto"/>
        <w:left w:val="none" w:sz="0" w:space="0" w:color="auto"/>
        <w:bottom w:val="none" w:sz="0" w:space="0" w:color="auto"/>
        <w:right w:val="none" w:sz="0" w:space="0" w:color="auto"/>
      </w:divBdr>
    </w:div>
    <w:div w:id="1290697966">
      <w:bodyDiv w:val="1"/>
      <w:marLeft w:val="0"/>
      <w:marRight w:val="0"/>
      <w:marTop w:val="0"/>
      <w:marBottom w:val="0"/>
      <w:divBdr>
        <w:top w:val="none" w:sz="0" w:space="0" w:color="auto"/>
        <w:left w:val="none" w:sz="0" w:space="0" w:color="auto"/>
        <w:bottom w:val="none" w:sz="0" w:space="0" w:color="auto"/>
        <w:right w:val="none" w:sz="0" w:space="0" w:color="auto"/>
      </w:divBdr>
    </w:div>
    <w:div w:id="1299919435">
      <w:bodyDiv w:val="1"/>
      <w:marLeft w:val="0"/>
      <w:marRight w:val="0"/>
      <w:marTop w:val="0"/>
      <w:marBottom w:val="0"/>
      <w:divBdr>
        <w:top w:val="none" w:sz="0" w:space="0" w:color="auto"/>
        <w:left w:val="none" w:sz="0" w:space="0" w:color="auto"/>
        <w:bottom w:val="none" w:sz="0" w:space="0" w:color="auto"/>
        <w:right w:val="none" w:sz="0" w:space="0" w:color="auto"/>
      </w:divBdr>
    </w:div>
    <w:div w:id="1305084225">
      <w:bodyDiv w:val="1"/>
      <w:marLeft w:val="0"/>
      <w:marRight w:val="0"/>
      <w:marTop w:val="0"/>
      <w:marBottom w:val="0"/>
      <w:divBdr>
        <w:top w:val="none" w:sz="0" w:space="0" w:color="auto"/>
        <w:left w:val="none" w:sz="0" w:space="0" w:color="auto"/>
        <w:bottom w:val="none" w:sz="0" w:space="0" w:color="auto"/>
        <w:right w:val="none" w:sz="0" w:space="0" w:color="auto"/>
      </w:divBdr>
    </w:div>
    <w:div w:id="1308511399">
      <w:bodyDiv w:val="1"/>
      <w:marLeft w:val="0"/>
      <w:marRight w:val="0"/>
      <w:marTop w:val="0"/>
      <w:marBottom w:val="0"/>
      <w:divBdr>
        <w:top w:val="none" w:sz="0" w:space="0" w:color="auto"/>
        <w:left w:val="none" w:sz="0" w:space="0" w:color="auto"/>
        <w:bottom w:val="none" w:sz="0" w:space="0" w:color="auto"/>
        <w:right w:val="none" w:sz="0" w:space="0" w:color="auto"/>
      </w:divBdr>
    </w:div>
    <w:div w:id="1317757454">
      <w:bodyDiv w:val="1"/>
      <w:marLeft w:val="0"/>
      <w:marRight w:val="0"/>
      <w:marTop w:val="0"/>
      <w:marBottom w:val="0"/>
      <w:divBdr>
        <w:top w:val="none" w:sz="0" w:space="0" w:color="auto"/>
        <w:left w:val="none" w:sz="0" w:space="0" w:color="auto"/>
        <w:bottom w:val="none" w:sz="0" w:space="0" w:color="auto"/>
        <w:right w:val="none" w:sz="0" w:space="0" w:color="auto"/>
      </w:divBdr>
    </w:div>
    <w:div w:id="1319773989">
      <w:bodyDiv w:val="1"/>
      <w:marLeft w:val="0"/>
      <w:marRight w:val="0"/>
      <w:marTop w:val="0"/>
      <w:marBottom w:val="0"/>
      <w:divBdr>
        <w:top w:val="none" w:sz="0" w:space="0" w:color="auto"/>
        <w:left w:val="none" w:sz="0" w:space="0" w:color="auto"/>
        <w:bottom w:val="none" w:sz="0" w:space="0" w:color="auto"/>
        <w:right w:val="none" w:sz="0" w:space="0" w:color="auto"/>
      </w:divBdr>
    </w:div>
    <w:div w:id="1325888795">
      <w:bodyDiv w:val="1"/>
      <w:marLeft w:val="0"/>
      <w:marRight w:val="0"/>
      <w:marTop w:val="0"/>
      <w:marBottom w:val="0"/>
      <w:divBdr>
        <w:top w:val="none" w:sz="0" w:space="0" w:color="auto"/>
        <w:left w:val="none" w:sz="0" w:space="0" w:color="auto"/>
        <w:bottom w:val="none" w:sz="0" w:space="0" w:color="auto"/>
        <w:right w:val="none" w:sz="0" w:space="0" w:color="auto"/>
      </w:divBdr>
    </w:div>
    <w:div w:id="1330988550">
      <w:bodyDiv w:val="1"/>
      <w:marLeft w:val="0"/>
      <w:marRight w:val="0"/>
      <w:marTop w:val="0"/>
      <w:marBottom w:val="0"/>
      <w:divBdr>
        <w:top w:val="none" w:sz="0" w:space="0" w:color="auto"/>
        <w:left w:val="none" w:sz="0" w:space="0" w:color="auto"/>
        <w:bottom w:val="none" w:sz="0" w:space="0" w:color="auto"/>
        <w:right w:val="none" w:sz="0" w:space="0" w:color="auto"/>
      </w:divBdr>
    </w:div>
    <w:div w:id="1331442742">
      <w:bodyDiv w:val="1"/>
      <w:marLeft w:val="0"/>
      <w:marRight w:val="0"/>
      <w:marTop w:val="0"/>
      <w:marBottom w:val="0"/>
      <w:divBdr>
        <w:top w:val="none" w:sz="0" w:space="0" w:color="auto"/>
        <w:left w:val="none" w:sz="0" w:space="0" w:color="auto"/>
        <w:bottom w:val="none" w:sz="0" w:space="0" w:color="auto"/>
        <w:right w:val="none" w:sz="0" w:space="0" w:color="auto"/>
      </w:divBdr>
    </w:div>
    <w:div w:id="1333408655">
      <w:bodyDiv w:val="1"/>
      <w:marLeft w:val="0"/>
      <w:marRight w:val="0"/>
      <w:marTop w:val="0"/>
      <w:marBottom w:val="0"/>
      <w:divBdr>
        <w:top w:val="none" w:sz="0" w:space="0" w:color="auto"/>
        <w:left w:val="none" w:sz="0" w:space="0" w:color="auto"/>
        <w:bottom w:val="none" w:sz="0" w:space="0" w:color="auto"/>
        <w:right w:val="none" w:sz="0" w:space="0" w:color="auto"/>
      </w:divBdr>
    </w:div>
    <w:div w:id="1334650148">
      <w:bodyDiv w:val="1"/>
      <w:marLeft w:val="0"/>
      <w:marRight w:val="0"/>
      <w:marTop w:val="0"/>
      <w:marBottom w:val="0"/>
      <w:divBdr>
        <w:top w:val="none" w:sz="0" w:space="0" w:color="auto"/>
        <w:left w:val="none" w:sz="0" w:space="0" w:color="auto"/>
        <w:bottom w:val="none" w:sz="0" w:space="0" w:color="auto"/>
        <w:right w:val="none" w:sz="0" w:space="0" w:color="auto"/>
      </w:divBdr>
    </w:div>
    <w:div w:id="1374967081">
      <w:bodyDiv w:val="1"/>
      <w:marLeft w:val="0"/>
      <w:marRight w:val="0"/>
      <w:marTop w:val="0"/>
      <w:marBottom w:val="0"/>
      <w:divBdr>
        <w:top w:val="none" w:sz="0" w:space="0" w:color="auto"/>
        <w:left w:val="none" w:sz="0" w:space="0" w:color="auto"/>
        <w:bottom w:val="none" w:sz="0" w:space="0" w:color="auto"/>
        <w:right w:val="none" w:sz="0" w:space="0" w:color="auto"/>
      </w:divBdr>
    </w:div>
    <w:div w:id="1375695627">
      <w:bodyDiv w:val="1"/>
      <w:marLeft w:val="0"/>
      <w:marRight w:val="0"/>
      <w:marTop w:val="0"/>
      <w:marBottom w:val="0"/>
      <w:divBdr>
        <w:top w:val="none" w:sz="0" w:space="0" w:color="auto"/>
        <w:left w:val="none" w:sz="0" w:space="0" w:color="auto"/>
        <w:bottom w:val="none" w:sz="0" w:space="0" w:color="auto"/>
        <w:right w:val="none" w:sz="0" w:space="0" w:color="auto"/>
      </w:divBdr>
    </w:div>
    <w:div w:id="1393965431">
      <w:bodyDiv w:val="1"/>
      <w:marLeft w:val="0"/>
      <w:marRight w:val="0"/>
      <w:marTop w:val="0"/>
      <w:marBottom w:val="0"/>
      <w:divBdr>
        <w:top w:val="none" w:sz="0" w:space="0" w:color="auto"/>
        <w:left w:val="none" w:sz="0" w:space="0" w:color="auto"/>
        <w:bottom w:val="none" w:sz="0" w:space="0" w:color="auto"/>
        <w:right w:val="none" w:sz="0" w:space="0" w:color="auto"/>
      </w:divBdr>
    </w:div>
    <w:div w:id="1400667142">
      <w:bodyDiv w:val="1"/>
      <w:marLeft w:val="0"/>
      <w:marRight w:val="0"/>
      <w:marTop w:val="0"/>
      <w:marBottom w:val="0"/>
      <w:divBdr>
        <w:top w:val="none" w:sz="0" w:space="0" w:color="auto"/>
        <w:left w:val="none" w:sz="0" w:space="0" w:color="auto"/>
        <w:bottom w:val="none" w:sz="0" w:space="0" w:color="auto"/>
        <w:right w:val="none" w:sz="0" w:space="0" w:color="auto"/>
      </w:divBdr>
    </w:div>
    <w:div w:id="1422213906">
      <w:bodyDiv w:val="1"/>
      <w:marLeft w:val="0"/>
      <w:marRight w:val="0"/>
      <w:marTop w:val="0"/>
      <w:marBottom w:val="0"/>
      <w:divBdr>
        <w:top w:val="none" w:sz="0" w:space="0" w:color="auto"/>
        <w:left w:val="none" w:sz="0" w:space="0" w:color="auto"/>
        <w:bottom w:val="none" w:sz="0" w:space="0" w:color="auto"/>
        <w:right w:val="none" w:sz="0" w:space="0" w:color="auto"/>
      </w:divBdr>
    </w:div>
    <w:div w:id="1425960140">
      <w:bodyDiv w:val="1"/>
      <w:marLeft w:val="0"/>
      <w:marRight w:val="0"/>
      <w:marTop w:val="0"/>
      <w:marBottom w:val="0"/>
      <w:divBdr>
        <w:top w:val="none" w:sz="0" w:space="0" w:color="auto"/>
        <w:left w:val="none" w:sz="0" w:space="0" w:color="auto"/>
        <w:bottom w:val="none" w:sz="0" w:space="0" w:color="auto"/>
        <w:right w:val="none" w:sz="0" w:space="0" w:color="auto"/>
      </w:divBdr>
    </w:div>
    <w:div w:id="1435784613">
      <w:bodyDiv w:val="1"/>
      <w:marLeft w:val="0"/>
      <w:marRight w:val="0"/>
      <w:marTop w:val="0"/>
      <w:marBottom w:val="0"/>
      <w:divBdr>
        <w:top w:val="none" w:sz="0" w:space="0" w:color="auto"/>
        <w:left w:val="none" w:sz="0" w:space="0" w:color="auto"/>
        <w:bottom w:val="none" w:sz="0" w:space="0" w:color="auto"/>
        <w:right w:val="none" w:sz="0" w:space="0" w:color="auto"/>
      </w:divBdr>
    </w:div>
    <w:div w:id="1449546123">
      <w:bodyDiv w:val="1"/>
      <w:marLeft w:val="0"/>
      <w:marRight w:val="0"/>
      <w:marTop w:val="0"/>
      <w:marBottom w:val="0"/>
      <w:divBdr>
        <w:top w:val="none" w:sz="0" w:space="0" w:color="auto"/>
        <w:left w:val="none" w:sz="0" w:space="0" w:color="auto"/>
        <w:bottom w:val="none" w:sz="0" w:space="0" w:color="auto"/>
        <w:right w:val="none" w:sz="0" w:space="0" w:color="auto"/>
      </w:divBdr>
    </w:div>
    <w:div w:id="1472285400">
      <w:bodyDiv w:val="1"/>
      <w:marLeft w:val="0"/>
      <w:marRight w:val="0"/>
      <w:marTop w:val="0"/>
      <w:marBottom w:val="0"/>
      <w:divBdr>
        <w:top w:val="none" w:sz="0" w:space="0" w:color="auto"/>
        <w:left w:val="none" w:sz="0" w:space="0" w:color="auto"/>
        <w:bottom w:val="none" w:sz="0" w:space="0" w:color="auto"/>
        <w:right w:val="none" w:sz="0" w:space="0" w:color="auto"/>
      </w:divBdr>
    </w:div>
    <w:div w:id="1484349774">
      <w:bodyDiv w:val="1"/>
      <w:marLeft w:val="0"/>
      <w:marRight w:val="0"/>
      <w:marTop w:val="0"/>
      <w:marBottom w:val="0"/>
      <w:divBdr>
        <w:top w:val="none" w:sz="0" w:space="0" w:color="auto"/>
        <w:left w:val="none" w:sz="0" w:space="0" w:color="auto"/>
        <w:bottom w:val="none" w:sz="0" w:space="0" w:color="auto"/>
        <w:right w:val="none" w:sz="0" w:space="0" w:color="auto"/>
      </w:divBdr>
    </w:div>
    <w:div w:id="1488864973">
      <w:bodyDiv w:val="1"/>
      <w:marLeft w:val="0"/>
      <w:marRight w:val="0"/>
      <w:marTop w:val="0"/>
      <w:marBottom w:val="0"/>
      <w:divBdr>
        <w:top w:val="none" w:sz="0" w:space="0" w:color="auto"/>
        <w:left w:val="none" w:sz="0" w:space="0" w:color="auto"/>
        <w:bottom w:val="none" w:sz="0" w:space="0" w:color="auto"/>
        <w:right w:val="none" w:sz="0" w:space="0" w:color="auto"/>
      </w:divBdr>
    </w:div>
    <w:div w:id="1491679999">
      <w:bodyDiv w:val="1"/>
      <w:marLeft w:val="0"/>
      <w:marRight w:val="0"/>
      <w:marTop w:val="0"/>
      <w:marBottom w:val="0"/>
      <w:divBdr>
        <w:top w:val="none" w:sz="0" w:space="0" w:color="auto"/>
        <w:left w:val="none" w:sz="0" w:space="0" w:color="auto"/>
        <w:bottom w:val="none" w:sz="0" w:space="0" w:color="auto"/>
        <w:right w:val="none" w:sz="0" w:space="0" w:color="auto"/>
      </w:divBdr>
    </w:div>
    <w:div w:id="1491941844">
      <w:bodyDiv w:val="1"/>
      <w:marLeft w:val="0"/>
      <w:marRight w:val="0"/>
      <w:marTop w:val="0"/>
      <w:marBottom w:val="0"/>
      <w:divBdr>
        <w:top w:val="none" w:sz="0" w:space="0" w:color="auto"/>
        <w:left w:val="none" w:sz="0" w:space="0" w:color="auto"/>
        <w:bottom w:val="none" w:sz="0" w:space="0" w:color="auto"/>
        <w:right w:val="none" w:sz="0" w:space="0" w:color="auto"/>
      </w:divBdr>
    </w:div>
    <w:div w:id="1519352880">
      <w:bodyDiv w:val="1"/>
      <w:marLeft w:val="0"/>
      <w:marRight w:val="0"/>
      <w:marTop w:val="0"/>
      <w:marBottom w:val="0"/>
      <w:divBdr>
        <w:top w:val="none" w:sz="0" w:space="0" w:color="auto"/>
        <w:left w:val="none" w:sz="0" w:space="0" w:color="auto"/>
        <w:bottom w:val="none" w:sz="0" w:space="0" w:color="auto"/>
        <w:right w:val="none" w:sz="0" w:space="0" w:color="auto"/>
      </w:divBdr>
    </w:div>
    <w:div w:id="1555433158">
      <w:bodyDiv w:val="1"/>
      <w:marLeft w:val="0"/>
      <w:marRight w:val="0"/>
      <w:marTop w:val="0"/>
      <w:marBottom w:val="0"/>
      <w:divBdr>
        <w:top w:val="none" w:sz="0" w:space="0" w:color="auto"/>
        <w:left w:val="none" w:sz="0" w:space="0" w:color="auto"/>
        <w:bottom w:val="none" w:sz="0" w:space="0" w:color="auto"/>
        <w:right w:val="none" w:sz="0" w:space="0" w:color="auto"/>
      </w:divBdr>
    </w:div>
    <w:div w:id="1560165190">
      <w:bodyDiv w:val="1"/>
      <w:marLeft w:val="0"/>
      <w:marRight w:val="0"/>
      <w:marTop w:val="0"/>
      <w:marBottom w:val="0"/>
      <w:divBdr>
        <w:top w:val="none" w:sz="0" w:space="0" w:color="auto"/>
        <w:left w:val="none" w:sz="0" w:space="0" w:color="auto"/>
        <w:bottom w:val="none" w:sz="0" w:space="0" w:color="auto"/>
        <w:right w:val="none" w:sz="0" w:space="0" w:color="auto"/>
      </w:divBdr>
    </w:div>
    <w:div w:id="1570310019">
      <w:bodyDiv w:val="1"/>
      <w:marLeft w:val="0"/>
      <w:marRight w:val="0"/>
      <w:marTop w:val="0"/>
      <w:marBottom w:val="0"/>
      <w:divBdr>
        <w:top w:val="none" w:sz="0" w:space="0" w:color="auto"/>
        <w:left w:val="none" w:sz="0" w:space="0" w:color="auto"/>
        <w:bottom w:val="none" w:sz="0" w:space="0" w:color="auto"/>
        <w:right w:val="none" w:sz="0" w:space="0" w:color="auto"/>
      </w:divBdr>
    </w:div>
    <w:div w:id="1576163492">
      <w:bodyDiv w:val="1"/>
      <w:marLeft w:val="0"/>
      <w:marRight w:val="0"/>
      <w:marTop w:val="0"/>
      <w:marBottom w:val="0"/>
      <w:divBdr>
        <w:top w:val="none" w:sz="0" w:space="0" w:color="auto"/>
        <w:left w:val="none" w:sz="0" w:space="0" w:color="auto"/>
        <w:bottom w:val="none" w:sz="0" w:space="0" w:color="auto"/>
        <w:right w:val="none" w:sz="0" w:space="0" w:color="auto"/>
      </w:divBdr>
    </w:div>
    <w:div w:id="1582176055">
      <w:bodyDiv w:val="1"/>
      <w:marLeft w:val="0"/>
      <w:marRight w:val="0"/>
      <w:marTop w:val="0"/>
      <w:marBottom w:val="0"/>
      <w:divBdr>
        <w:top w:val="none" w:sz="0" w:space="0" w:color="auto"/>
        <w:left w:val="none" w:sz="0" w:space="0" w:color="auto"/>
        <w:bottom w:val="none" w:sz="0" w:space="0" w:color="auto"/>
        <w:right w:val="none" w:sz="0" w:space="0" w:color="auto"/>
      </w:divBdr>
    </w:div>
    <w:div w:id="1597518886">
      <w:bodyDiv w:val="1"/>
      <w:marLeft w:val="0"/>
      <w:marRight w:val="0"/>
      <w:marTop w:val="0"/>
      <w:marBottom w:val="0"/>
      <w:divBdr>
        <w:top w:val="none" w:sz="0" w:space="0" w:color="auto"/>
        <w:left w:val="none" w:sz="0" w:space="0" w:color="auto"/>
        <w:bottom w:val="none" w:sz="0" w:space="0" w:color="auto"/>
        <w:right w:val="none" w:sz="0" w:space="0" w:color="auto"/>
      </w:divBdr>
    </w:div>
    <w:div w:id="1599438417">
      <w:bodyDiv w:val="1"/>
      <w:marLeft w:val="0"/>
      <w:marRight w:val="0"/>
      <w:marTop w:val="0"/>
      <w:marBottom w:val="0"/>
      <w:divBdr>
        <w:top w:val="none" w:sz="0" w:space="0" w:color="auto"/>
        <w:left w:val="none" w:sz="0" w:space="0" w:color="auto"/>
        <w:bottom w:val="none" w:sz="0" w:space="0" w:color="auto"/>
        <w:right w:val="none" w:sz="0" w:space="0" w:color="auto"/>
      </w:divBdr>
    </w:div>
    <w:div w:id="1605336174">
      <w:bodyDiv w:val="1"/>
      <w:marLeft w:val="0"/>
      <w:marRight w:val="0"/>
      <w:marTop w:val="0"/>
      <w:marBottom w:val="0"/>
      <w:divBdr>
        <w:top w:val="none" w:sz="0" w:space="0" w:color="auto"/>
        <w:left w:val="none" w:sz="0" w:space="0" w:color="auto"/>
        <w:bottom w:val="none" w:sz="0" w:space="0" w:color="auto"/>
        <w:right w:val="none" w:sz="0" w:space="0" w:color="auto"/>
      </w:divBdr>
    </w:div>
    <w:div w:id="1621296657">
      <w:bodyDiv w:val="1"/>
      <w:marLeft w:val="0"/>
      <w:marRight w:val="0"/>
      <w:marTop w:val="0"/>
      <w:marBottom w:val="0"/>
      <w:divBdr>
        <w:top w:val="none" w:sz="0" w:space="0" w:color="auto"/>
        <w:left w:val="none" w:sz="0" w:space="0" w:color="auto"/>
        <w:bottom w:val="none" w:sz="0" w:space="0" w:color="auto"/>
        <w:right w:val="none" w:sz="0" w:space="0" w:color="auto"/>
      </w:divBdr>
    </w:div>
    <w:div w:id="1628462886">
      <w:bodyDiv w:val="1"/>
      <w:marLeft w:val="0"/>
      <w:marRight w:val="0"/>
      <w:marTop w:val="0"/>
      <w:marBottom w:val="0"/>
      <w:divBdr>
        <w:top w:val="none" w:sz="0" w:space="0" w:color="auto"/>
        <w:left w:val="none" w:sz="0" w:space="0" w:color="auto"/>
        <w:bottom w:val="none" w:sz="0" w:space="0" w:color="auto"/>
        <w:right w:val="none" w:sz="0" w:space="0" w:color="auto"/>
      </w:divBdr>
    </w:div>
    <w:div w:id="1672104130">
      <w:bodyDiv w:val="1"/>
      <w:marLeft w:val="0"/>
      <w:marRight w:val="0"/>
      <w:marTop w:val="0"/>
      <w:marBottom w:val="0"/>
      <w:divBdr>
        <w:top w:val="none" w:sz="0" w:space="0" w:color="auto"/>
        <w:left w:val="none" w:sz="0" w:space="0" w:color="auto"/>
        <w:bottom w:val="none" w:sz="0" w:space="0" w:color="auto"/>
        <w:right w:val="none" w:sz="0" w:space="0" w:color="auto"/>
      </w:divBdr>
    </w:div>
    <w:div w:id="1684287065">
      <w:bodyDiv w:val="1"/>
      <w:marLeft w:val="0"/>
      <w:marRight w:val="0"/>
      <w:marTop w:val="0"/>
      <w:marBottom w:val="0"/>
      <w:divBdr>
        <w:top w:val="none" w:sz="0" w:space="0" w:color="auto"/>
        <w:left w:val="none" w:sz="0" w:space="0" w:color="auto"/>
        <w:bottom w:val="none" w:sz="0" w:space="0" w:color="auto"/>
        <w:right w:val="none" w:sz="0" w:space="0" w:color="auto"/>
      </w:divBdr>
    </w:div>
    <w:div w:id="1705247203">
      <w:bodyDiv w:val="1"/>
      <w:marLeft w:val="0"/>
      <w:marRight w:val="0"/>
      <w:marTop w:val="0"/>
      <w:marBottom w:val="0"/>
      <w:divBdr>
        <w:top w:val="none" w:sz="0" w:space="0" w:color="auto"/>
        <w:left w:val="none" w:sz="0" w:space="0" w:color="auto"/>
        <w:bottom w:val="none" w:sz="0" w:space="0" w:color="auto"/>
        <w:right w:val="none" w:sz="0" w:space="0" w:color="auto"/>
      </w:divBdr>
    </w:div>
    <w:div w:id="1722945782">
      <w:bodyDiv w:val="1"/>
      <w:marLeft w:val="0"/>
      <w:marRight w:val="0"/>
      <w:marTop w:val="0"/>
      <w:marBottom w:val="0"/>
      <w:divBdr>
        <w:top w:val="none" w:sz="0" w:space="0" w:color="auto"/>
        <w:left w:val="none" w:sz="0" w:space="0" w:color="auto"/>
        <w:bottom w:val="none" w:sz="0" w:space="0" w:color="auto"/>
        <w:right w:val="none" w:sz="0" w:space="0" w:color="auto"/>
      </w:divBdr>
    </w:div>
    <w:div w:id="1737824959">
      <w:bodyDiv w:val="1"/>
      <w:marLeft w:val="0"/>
      <w:marRight w:val="0"/>
      <w:marTop w:val="0"/>
      <w:marBottom w:val="0"/>
      <w:divBdr>
        <w:top w:val="none" w:sz="0" w:space="0" w:color="auto"/>
        <w:left w:val="none" w:sz="0" w:space="0" w:color="auto"/>
        <w:bottom w:val="none" w:sz="0" w:space="0" w:color="auto"/>
        <w:right w:val="none" w:sz="0" w:space="0" w:color="auto"/>
      </w:divBdr>
    </w:div>
    <w:div w:id="1757242070">
      <w:bodyDiv w:val="1"/>
      <w:marLeft w:val="0"/>
      <w:marRight w:val="0"/>
      <w:marTop w:val="0"/>
      <w:marBottom w:val="0"/>
      <w:divBdr>
        <w:top w:val="none" w:sz="0" w:space="0" w:color="auto"/>
        <w:left w:val="none" w:sz="0" w:space="0" w:color="auto"/>
        <w:bottom w:val="none" w:sz="0" w:space="0" w:color="auto"/>
        <w:right w:val="none" w:sz="0" w:space="0" w:color="auto"/>
      </w:divBdr>
    </w:div>
    <w:div w:id="1780250410">
      <w:bodyDiv w:val="1"/>
      <w:marLeft w:val="0"/>
      <w:marRight w:val="0"/>
      <w:marTop w:val="0"/>
      <w:marBottom w:val="0"/>
      <w:divBdr>
        <w:top w:val="none" w:sz="0" w:space="0" w:color="auto"/>
        <w:left w:val="none" w:sz="0" w:space="0" w:color="auto"/>
        <w:bottom w:val="none" w:sz="0" w:space="0" w:color="auto"/>
        <w:right w:val="none" w:sz="0" w:space="0" w:color="auto"/>
      </w:divBdr>
    </w:div>
    <w:div w:id="1781098208">
      <w:bodyDiv w:val="1"/>
      <w:marLeft w:val="0"/>
      <w:marRight w:val="0"/>
      <w:marTop w:val="0"/>
      <w:marBottom w:val="0"/>
      <w:divBdr>
        <w:top w:val="none" w:sz="0" w:space="0" w:color="auto"/>
        <w:left w:val="none" w:sz="0" w:space="0" w:color="auto"/>
        <w:bottom w:val="none" w:sz="0" w:space="0" w:color="auto"/>
        <w:right w:val="none" w:sz="0" w:space="0" w:color="auto"/>
      </w:divBdr>
    </w:div>
    <w:div w:id="1793746123">
      <w:bodyDiv w:val="1"/>
      <w:marLeft w:val="0"/>
      <w:marRight w:val="0"/>
      <w:marTop w:val="0"/>
      <w:marBottom w:val="0"/>
      <w:divBdr>
        <w:top w:val="none" w:sz="0" w:space="0" w:color="auto"/>
        <w:left w:val="none" w:sz="0" w:space="0" w:color="auto"/>
        <w:bottom w:val="none" w:sz="0" w:space="0" w:color="auto"/>
        <w:right w:val="none" w:sz="0" w:space="0" w:color="auto"/>
      </w:divBdr>
    </w:div>
    <w:div w:id="1799496534">
      <w:bodyDiv w:val="1"/>
      <w:marLeft w:val="0"/>
      <w:marRight w:val="0"/>
      <w:marTop w:val="0"/>
      <w:marBottom w:val="0"/>
      <w:divBdr>
        <w:top w:val="none" w:sz="0" w:space="0" w:color="auto"/>
        <w:left w:val="none" w:sz="0" w:space="0" w:color="auto"/>
        <w:bottom w:val="none" w:sz="0" w:space="0" w:color="auto"/>
        <w:right w:val="none" w:sz="0" w:space="0" w:color="auto"/>
      </w:divBdr>
    </w:div>
    <w:div w:id="1819494768">
      <w:bodyDiv w:val="1"/>
      <w:marLeft w:val="0"/>
      <w:marRight w:val="0"/>
      <w:marTop w:val="0"/>
      <w:marBottom w:val="0"/>
      <w:divBdr>
        <w:top w:val="none" w:sz="0" w:space="0" w:color="auto"/>
        <w:left w:val="none" w:sz="0" w:space="0" w:color="auto"/>
        <w:bottom w:val="none" w:sz="0" w:space="0" w:color="auto"/>
        <w:right w:val="none" w:sz="0" w:space="0" w:color="auto"/>
      </w:divBdr>
    </w:div>
    <w:div w:id="1832140533">
      <w:bodyDiv w:val="1"/>
      <w:marLeft w:val="0"/>
      <w:marRight w:val="0"/>
      <w:marTop w:val="0"/>
      <w:marBottom w:val="0"/>
      <w:divBdr>
        <w:top w:val="none" w:sz="0" w:space="0" w:color="auto"/>
        <w:left w:val="none" w:sz="0" w:space="0" w:color="auto"/>
        <w:bottom w:val="none" w:sz="0" w:space="0" w:color="auto"/>
        <w:right w:val="none" w:sz="0" w:space="0" w:color="auto"/>
      </w:divBdr>
    </w:div>
    <w:div w:id="1837381046">
      <w:bodyDiv w:val="1"/>
      <w:marLeft w:val="0"/>
      <w:marRight w:val="0"/>
      <w:marTop w:val="0"/>
      <w:marBottom w:val="0"/>
      <w:divBdr>
        <w:top w:val="none" w:sz="0" w:space="0" w:color="auto"/>
        <w:left w:val="none" w:sz="0" w:space="0" w:color="auto"/>
        <w:bottom w:val="none" w:sz="0" w:space="0" w:color="auto"/>
        <w:right w:val="none" w:sz="0" w:space="0" w:color="auto"/>
      </w:divBdr>
    </w:div>
    <w:div w:id="1865941314">
      <w:bodyDiv w:val="1"/>
      <w:marLeft w:val="0"/>
      <w:marRight w:val="0"/>
      <w:marTop w:val="0"/>
      <w:marBottom w:val="0"/>
      <w:divBdr>
        <w:top w:val="none" w:sz="0" w:space="0" w:color="auto"/>
        <w:left w:val="none" w:sz="0" w:space="0" w:color="auto"/>
        <w:bottom w:val="none" w:sz="0" w:space="0" w:color="auto"/>
        <w:right w:val="none" w:sz="0" w:space="0" w:color="auto"/>
      </w:divBdr>
    </w:div>
    <w:div w:id="1869177388">
      <w:bodyDiv w:val="1"/>
      <w:marLeft w:val="0"/>
      <w:marRight w:val="0"/>
      <w:marTop w:val="0"/>
      <w:marBottom w:val="0"/>
      <w:divBdr>
        <w:top w:val="none" w:sz="0" w:space="0" w:color="auto"/>
        <w:left w:val="none" w:sz="0" w:space="0" w:color="auto"/>
        <w:bottom w:val="none" w:sz="0" w:space="0" w:color="auto"/>
        <w:right w:val="none" w:sz="0" w:space="0" w:color="auto"/>
      </w:divBdr>
    </w:div>
    <w:div w:id="1877620355">
      <w:bodyDiv w:val="1"/>
      <w:marLeft w:val="0"/>
      <w:marRight w:val="0"/>
      <w:marTop w:val="0"/>
      <w:marBottom w:val="0"/>
      <w:divBdr>
        <w:top w:val="none" w:sz="0" w:space="0" w:color="auto"/>
        <w:left w:val="none" w:sz="0" w:space="0" w:color="auto"/>
        <w:bottom w:val="none" w:sz="0" w:space="0" w:color="auto"/>
        <w:right w:val="none" w:sz="0" w:space="0" w:color="auto"/>
      </w:divBdr>
    </w:div>
    <w:div w:id="1902596873">
      <w:bodyDiv w:val="1"/>
      <w:marLeft w:val="0"/>
      <w:marRight w:val="0"/>
      <w:marTop w:val="0"/>
      <w:marBottom w:val="0"/>
      <w:divBdr>
        <w:top w:val="none" w:sz="0" w:space="0" w:color="auto"/>
        <w:left w:val="none" w:sz="0" w:space="0" w:color="auto"/>
        <w:bottom w:val="none" w:sz="0" w:space="0" w:color="auto"/>
        <w:right w:val="none" w:sz="0" w:space="0" w:color="auto"/>
      </w:divBdr>
    </w:div>
    <w:div w:id="1916671711">
      <w:bodyDiv w:val="1"/>
      <w:marLeft w:val="0"/>
      <w:marRight w:val="0"/>
      <w:marTop w:val="0"/>
      <w:marBottom w:val="0"/>
      <w:divBdr>
        <w:top w:val="none" w:sz="0" w:space="0" w:color="auto"/>
        <w:left w:val="none" w:sz="0" w:space="0" w:color="auto"/>
        <w:bottom w:val="none" w:sz="0" w:space="0" w:color="auto"/>
        <w:right w:val="none" w:sz="0" w:space="0" w:color="auto"/>
      </w:divBdr>
    </w:div>
    <w:div w:id="1936160273">
      <w:bodyDiv w:val="1"/>
      <w:marLeft w:val="0"/>
      <w:marRight w:val="0"/>
      <w:marTop w:val="0"/>
      <w:marBottom w:val="0"/>
      <w:divBdr>
        <w:top w:val="none" w:sz="0" w:space="0" w:color="auto"/>
        <w:left w:val="none" w:sz="0" w:space="0" w:color="auto"/>
        <w:bottom w:val="none" w:sz="0" w:space="0" w:color="auto"/>
        <w:right w:val="none" w:sz="0" w:space="0" w:color="auto"/>
      </w:divBdr>
    </w:div>
    <w:div w:id="1937980272">
      <w:bodyDiv w:val="1"/>
      <w:marLeft w:val="0"/>
      <w:marRight w:val="0"/>
      <w:marTop w:val="0"/>
      <w:marBottom w:val="0"/>
      <w:divBdr>
        <w:top w:val="none" w:sz="0" w:space="0" w:color="auto"/>
        <w:left w:val="none" w:sz="0" w:space="0" w:color="auto"/>
        <w:bottom w:val="none" w:sz="0" w:space="0" w:color="auto"/>
        <w:right w:val="none" w:sz="0" w:space="0" w:color="auto"/>
      </w:divBdr>
    </w:div>
    <w:div w:id="1941987848">
      <w:bodyDiv w:val="1"/>
      <w:marLeft w:val="0"/>
      <w:marRight w:val="0"/>
      <w:marTop w:val="0"/>
      <w:marBottom w:val="0"/>
      <w:divBdr>
        <w:top w:val="none" w:sz="0" w:space="0" w:color="auto"/>
        <w:left w:val="none" w:sz="0" w:space="0" w:color="auto"/>
        <w:bottom w:val="none" w:sz="0" w:space="0" w:color="auto"/>
        <w:right w:val="none" w:sz="0" w:space="0" w:color="auto"/>
      </w:divBdr>
    </w:div>
    <w:div w:id="1947419291">
      <w:bodyDiv w:val="1"/>
      <w:marLeft w:val="0"/>
      <w:marRight w:val="0"/>
      <w:marTop w:val="0"/>
      <w:marBottom w:val="0"/>
      <w:divBdr>
        <w:top w:val="none" w:sz="0" w:space="0" w:color="auto"/>
        <w:left w:val="none" w:sz="0" w:space="0" w:color="auto"/>
        <w:bottom w:val="none" w:sz="0" w:space="0" w:color="auto"/>
        <w:right w:val="none" w:sz="0" w:space="0" w:color="auto"/>
      </w:divBdr>
    </w:div>
    <w:div w:id="1950890037">
      <w:bodyDiv w:val="1"/>
      <w:marLeft w:val="0"/>
      <w:marRight w:val="0"/>
      <w:marTop w:val="0"/>
      <w:marBottom w:val="0"/>
      <w:divBdr>
        <w:top w:val="none" w:sz="0" w:space="0" w:color="auto"/>
        <w:left w:val="none" w:sz="0" w:space="0" w:color="auto"/>
        <w:bottom w:val="none" w:sz="0" w:space="0" w:color="auto"/>
        <w:right w:val="none" w:sz="0" w:space="0" w:color="auto"/>
      </w:divBdr>
    </w:div>
    <w:div w:id="1959140429">
      <w:bodyDiv w:val="1"/>
      <w:marLeft w:val="0"/>
      <w:marRight w:val="0"/>
      <w:marTop w:val="0"/>
      <w:marBottom w:val="0"/>
      <w:divBdr>
        <w:top w:val="none" w:sz="0" w:space="0" w:color="auto"/>
        <w:left w:val="none" w:sz="0" w:space="0" w:color="auto"/>
        <w:bottom w:val="none" w:sz="0" w:space="0" w:color="auto"/>
        <w:right w:val="none" w:sz="0" w:space="0" w:color="auto"/>
      </w:divBdr>
    </w:div>
    <w:div w:id="1959726054">
      <w:bodyDiv w:val="1"/>
      <w:marLeft w:val="0"/>
      <w:marRight w:val="0"/>
      <w:marTop w:val="0"/>
      <w:marBottom w:val="0"/>
      <w:divBdr>
        <w:top w:val="none" w:sz="0" w:space="0" w:color="auto"/>
        <w:left w:val="none" w:sz="0" w:space="0" w:color="auto"/>
        <w:bottom w:val="none" w:sz="0" w:space="0" w:color="auto"/>
        <w:right w:val="none" w:sz="0" w:space="0" w:color="auto"/>
      </w:divBdr>
    </w:div>
    <w:div w:id="1971327270">
      <w:bodyDiv w:val="1"/>
      <w:marLeft w:val="0"/>
      <w:marRight w:val="0"/>
      <w:marTop w:val="0"/>
      <w:marBottom w:val="0"/>
      <w:divBdr>
        <w:top w:val="none" w:sz="0" w:space="0" w:color="auto"/>
        <w:left w:val="none" w:sz="0" w:space="0" w:color="auto"/>
        <w:bottom w:val="none" w:sz="0" w:space="0" w:color="auto"/>
        <w:right w:val="none" w:sz="0" w:space="0" w:color="auto"/>
      </w:divBdr>
    </w:div>
    <w:div w:id="2007827769">
      <w:bodyDiv w:val="1"/>
      <w:marLeft w:val="0"/>
      <w:marRight w:val="0"/>
      <w:marTop w:val="0"/>
      <w:marBottom w:val="0"/>
      <w:divBdr>
        <w:top w:val="none" w:sz="0" w:space="0" w:color="auto"/>
        <w:left w:val="none" w:sz="0" w:space="0" w:color="auto"/>
        <w:bottom w:val="none" w:sz="0" w:space="0" w:color="auto"/>
        <w:right w:val="none" w:sz="0" w:space="0" w:color="auto"/>
      </w:divBdr>
    </w:div>
    <w:div w:id="2026976526">
      <w:bodyDiv w:val="1"/>
      <w:marLeft w:val="0"/>
      <w:marRight w:val="0"/>
      <w:marTop w:val="0"/>
      <w:marBottom w:val="0"/>
      <w:divBdr>
        <w:top w:val="none" w:sz="0" w:space="0" w:color="auto"/>
        <w:left w:val="none" w:sz="0" w:space="0" w:color="auto"/>
        <w:bottom w:val="none" w:sz="0" w:space="0" w:color="auto"/>
        <w:right w:val="none" w:sz="0" w:space="0" w:color="auto"/>
      </w:divBdr>
    </w:div>
    <w:div w:id="2076928605">
      <w:bodyDiv w:val="1"/>
      <w:marLeft w:val="0"/>
      <w:marRight w:val="0"/>
      <w:marTop w:val="0"/>
      <w:marBottom w:val="0"/>
      <w:divBdr>
        <w:top w:val="none" w:sz="0" w:space="0" w:color="auto"/>
        <w:left w:val="none" w:sz="0" w:space="0" w:color="auto"/>
        <w:bottom w:val="none" w:sz="0" w:space="0" w:color="auto"/>
        <w:right w:val="none" w:sz="0" w:space="0" w:color="auto"/>
      </w:divBdr>
    </w:div>
    <w:div w:id="2078167997">
      <w:bodyDiv w:val="1"/>
      <w:marLeft w:val="0"/>
      <w:marRight w:val="0"/>
      <w:marTop w:val="0"/>
      <w:marBottom w:val="0"/>
      <w:divBdr>
        <w:top w:val="none" w:sz="0" w:space="0" w:color="auto"/>
        <w:left w:val="none" w:sz="0" w:space="0" w:color="auto"/>
        <w:bottom w:val="none" w:sz="0" w:space="0" w:color="auto"/>
        <w:right w:val="none" w:sz="0" w:space="0" w:color="auto"/>
      </w:divBdr>
    </w:div>
    <w:div w:id="2100327136">
      <w:bodyDiv w:val="1"/>
      <w:marLeft w:val="0"/>
      <w:marRight w:val="0"/>
      <w:marTop w:val="0"/>
      <w:marBottom w:val="0"/>
      <w:divBdr>
        <w:top w:val="none" w:sz="0" w:space="0" w:color="auto"/>
        <w:left w:val="none" w:sz="0" w:space="0" w:color="auto"/>
        <w:bottom w:val="none" w:sz="0" w:space="0" w:color="auto"/>
        <w:right w:val="none" w:sz="0" w:space="0" w:color="auto"/>
      </w:divBdr>
    </w:div>
    <w:div w:id="2107312295">
      <w:bodyDiv w:val="1"/>
      <w:marLeft w:val="0"/>
      <w:marRight w:val="0"/>
      <w:marTop w:val="0"/>
      <w:marBottom w:val="0"/>
      <w:divBdr>
        <w:top w:val="none" w:sz="0" w:space="0" w:color="auto"/>
        <w:left w:val="none" w:sz="0" w:space="0" w:color="auto"/>
        <w:bottom w:val="none" w:sz="0" w:space="0" w:color="auto"/>
        <w:right w:val="none" w:sz="0" w:space="0" w:color="auto"/>
      </w:divBdr>
    </w:div>
    <w:div w:id="2111856425">
      <w:bodyDiv w:val="1"/>
      <w:marLeft w:val="0"/>
      <w:marRight w:val="0"/>
      <w:marTop w:val="0"/>
      <w:marBottom w:val="0"/>
      <w:divBdr>
        <w:top w:val="none" w:sz="0" w:space="0" w:color="auto"/>
        <w:left w:val="none" w:sz="0" w:space="0" w:color="auto"/>
        <w:bottom w:val="none" w:sz="0" w:space="0" w:color="auto"/>
        <w:right w:val="none" w:sz="0" w:space="0" w:color="auto"/>
      </w:divBdr>
    </w:div>
    <w:div w:id="2125954777">
      <w:bodyDiv w:val="1"/>
      <w:marLeft w:val="0"/>
      <w:marRight w:val="0"/>
      <w:marTop w:val="0"/>
      <w:marBottom w:val="0"/>
      <w:divBdr>
        <w:top w:val="none" w:sz="0" w:space="0" w:color="auto"/>
        <w:left w:val="none" w:sz="0" w:space="0" w:color="auto"/>
        <w:bottom w:val="none" w:sz="0" w:space="0" w:color="auto"/>
        <w:right w:val="none" w:sz="0" w:space="0" w:color="auto"/>
      </w:divBdr>
    </w:div>
    <w:div w:id="2130663335">
      <w:bodyDiv w:val="1"/>
      <w:marLeft w:val="0"/>
      <w:marRight w:val="0"/>
      <w:marTop w:val="0"/>
      <w:marBottom w:val="0"/>
      <w:divBdr>
        <w:top w:val="none" w:sz="0" w:space="0" w:color="auto"/>
        <w:left w:val="none" w:sz="0" w:space="0" w:color="auto"/>
        <w:bottom w:val="none" w:sz="0" w:space="0" w:color="auto"/>
        <w:right w:val="none" w:sz="0" w:space="0" w:color="auto"/>
      </w:divBdr>
    </w:div>
    <w:div w:id="21457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haro@valles.ud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Ven18</b:Tag>
    <b:SourceType>Book</b:SourceType>
    <b:Guid>{60C64F64-4148-482A-83E6-9CEB85A1EEC9}</b:Guid>
    <b:Author>
      <b:Author>
        <b:NameList>
          <b:Person>
            <b:Last>Venegas</b:Last>
            <b:First>Sonia</b:First>
          </b:Person>
        </b:NameList>
      </b:Author>
    </b:Author>
    <b:Title>Derecho fiscal, parte general e impuestos federales</b:Title>
    <b:Year>2018</b:Year>
    <b:City>Ciudad de México</b:City>
    <b:Publisher>Oxford</b:Publisher>
    <b:RefOrder>7</b:RefOrder>
  </b:Source>
  <b:Source>
    <b:Tag>Ort04</b:Tag>
    <b:SourceType>Book</b:SourceType>
    <b:Guid>{DFB5E231-E990-4008-9DEF-8BBAE92D22A2}</b:Guid>
    <b:Author>
      <b:Author>
        <b:NameList>
          <b:Person>
            <b:Last>Ortega</b:Last>
            <b:First>Juan</b:First>
          </b:Person>
        </b:NameList>
      </b:Author>
    </b:Author>
    <b:Title>Primer Curso de derecho tributario mexicano</b:Title>
    <b:Year>2004</b:Year>
    <b:City>Morelos</b:City>
    <b:Publisher>Porrúa</b:Publisher>
    <b:RefOrder>8</b:RefOrder>
  </b:Source>
  <b:Source>
    <b:Tag>Jim14</b:Tag>
    <b:SourceType>Book</b:SourceType>
    <b:Guid>{CEC306BD-7CE1-4EEB-86C9-0AB15BB344E1}</b:Guid>
    <b:Author>
      <b:Author>
        <b:NameList>
          <b:Person>
            <b:Last>Jiménez</b:Last>
            <b:First>Antonio</b:First>
          </b:Person>
        </b:NameList>
      </b:Author>
    </b:Author>
    <b:Title>Curso de derecho tributario</b:Title>
    <b:Year>2014</b:Year>
    <b:City>Ciudad de México</b:City>
    <b:Publisher>Tax Editores</b:Publisher>
    <b:RefOrder>9</b:RefOrder>
  </b:Source>
  <b:Source>
    <b:Tag>Ins22</b:Tag>
    <b:SourceType>InternetSite</b:SourceType>
    <b:Guid>{8052E9B0-9ED0-45F8-B5BF-4ADC0EE404BB}</b:Guid>
    <b:Title>Instituto Nacional de Estadística y Geografía</b:Title>
    <b:Year>2022</b:Year>
    <b:Month>Junio</b:Month>
    <b:Day>24</b:Day>
    <b:URL>https://www.inegi.org.mx/</b:URL>
    <b:RefOrder>10</b:RefOrder>
  </b:Source>
  <b:Source>
    <b:Tag>MarcadorDePosición1</b:Tag>
    <b:SourceType>Report</b:SourceType>
    <b:Guid>{048C7834-210F-40A4-8549-9931D50AFF03}</b:Guid>
    <b:RefOrder>11</b:RefOrder>
  </b:Source>
  <b:Source>
    <b:Tag>Rod04</b:Tag>
    <b:SourceType>Book</b:SourceType>
    <b:Guid>{E4AB1D93-889B-44D4-8F98-AF016870B61B}</b:Guid>
    <b:Title>Derecho fiscal</b:Title>
    <b:Year>2004</b:Year>
    <b:Author>
      <b:Author>
        <b:NameList>
          <b:Person>
            <b:Last>Rodríguez</b:Last>
            <b:First>Raúl</b:First>
          </b:Person>
        </b:NameList>
      </b:Author>
    </b:Author>
    <b:City>Ciudad de México</b:City>
    <b:Publisher>Oxford</b:Publisher>
    <b:RefOrder>12</b:RefOrder>
  </b:Source>
  <b:Source>
    <b:Tag>Ure11</b:Tag>
    <b:SourceType>Book</b:SourceType>
    <b:Guid>{B6DB66BA-7D42-4BE6-B675-820F50C640E5}</b:Guid>
    <b:Author>
      <b:Author>
        <b:NameList>
          <b:Person>
            <b:Last>Uresti</b:Last>
            <b:First>Horacio</b:First>
          </b:Person>
        </b:NameList>
      </b:Author>
    </b:Author>
    <b:Title>Los impuestos en México, régimen jurídico</b:Title>
    <b:Year>2011</b:Year>
    <b:City>Monterrey</b:City>
    <b:Publisher>Tax Editores</b:Publisher>
    <b:RefOrder>13</b:RefOrder>
  </b:Source>
  <b:Source>
    <b:Tag>Áva16</b:Tag>
    <b:SourceType>Book</b:SourceType>
    <b:Guid>{7EB92D2E-F998-45B0-992C-3E832E897545}</b:Guid>
    <b:Author>
      <b:Author>
        <b:NameList>
          <b:Person>
            <b:Last>Ávarez</b:Last>
            <b:First>Alil</b:First>
          </b:Person>
        </b:NameList>
      </b:Author>
    </b:Author>
    <b:Title>Lecciones de deercho fiscal</b:Title>
    <b:Year>2016</b:Year>
    <b:City>Ciudad de México</b:City>
    <b:Publisher>Oxford</b:Publisher>
    <b:RefOrder>14</b:RefOrder>
  </b:Source>
  <b:Source>
    <b:Tag>Ser22</b:Tag>
    <b:SourceType>InternetSite</b:SourceType>
    <b:Guid>{2A0A7EEE-6967-43E3-BEDA-71D54D326804}</b:Guid>
    <b:Title>www.sat.gob.mx</b:Title>
    <b:Year>2022</b:Year>
    <b:Author>
      <b:Author>
        <b:NameList>
          <b:Person>
            <b:Last>Tributaria</b:Last>
            <b:First>Servicio</b:First>
            <b:Middle>de Administración</b:Middle>
          </b:Person>
        </b:NameList>
      </b:Author>
    </b:Author>
    <b:InternetSiteTitle>www.sat.gob.mx</b:InternetSiteTitle>
    <b:Month>05</b:Month>
    <b:Day>24</b:Day>
    <b:URL>http://omawww.sat.gob.mx/cifras_sat/Paginas/datos/vinculo.html?page=giipTipCon.html</b:URL>
    <b:RefOrder>2</b:RefOrder>
  </b:Source>
  <b:Source>
    <b:Tag>Mor06</b:Tag>
    <b:SourceType>Book</b:SourceType>
    <b:Guid>{17EDFA71-793F-4BD2-BBAD-921F0D5B68B9}</b:Guid>
    <b:Title>Diccionario del Derecho romano</b:Title>
    <b:Year>2006</b:Year>
    <b:Publisher>Oxford Univenily Presr México, S.A. de C.V.</b:Publisher>
    <b:Author>
      <b:Author>
        <b:NameList>
          <b:Person>
            <b:Last>Morineau</b:Last>
            <b:First>Marta</b:First>
          </b:Person>
        </b:NameList>
      </b:Author>
    </b:Author>
    <b:Edition>Segunda edición</b:Edition>
    <b:City>Ciudad de México</b:City>
    <b:RefOrder>15</b:RefOrder>
  </b:Source>
  <b:Source>
    <b:Tag>Pér22</b:Tag>
    <b:SourceType>Book</b:SourceType>
    <b:Guid>{E7165C3E-C401-47A4-BFCA-71E3293C2E15}</b:Guid>
    <b:Title>Prontuario Tributario Profesional</b:Title>
    <b:Year>2022</b:Year>
    <b:Publisher>Tax Editores  Unidos, S.A. de C.V.</b:Publisher>
    <b:Author>
      <b:Author>
        <b:NameList>
          <b:Person>
            <b:Last>Pérez</b:Last>
            <b:First>José</b:First>
          </b:Person>
          <b:Person>
            <b:Last>Fol</b:Last>
            <b:First>Raymundo</b:First>
          </b:Person>
        </b:NameList>
      </b:Author>
    </b:Author>
    <b:City>Ciudad de México</b:City>
    <b:RefOrder>16</b:RefOrder>
  </b:Source>
  <b:Source>
    <b:Tag>IMP76</b:Tag>
    <b:SourceType>InternetSite</b:SourceType>
    <b:Guid>{2AE9A0D5-3F5B-4BF1-9FF2-140FDFB1A31B}</b:Guid>
    <b:Title>Suprema Corte de Justicia de la Nación</b:Title>
    <b:Year>2022</b:Year>
    <b:InternetSiteTitle>Suprema Corte de Justicia de la Nación</b:InternetSiteTitle>
    <b:URL>https://sjf2.scjn.gob.mx/detalle/tesis/232796</b:URL>
    <b:YearAccessed>2022</b:YearAccessed>
    <b:MonthAccessed>junio</b:MonthAccessed>
    <b:DayAccessed>23</b:DayAccessed>
    <b:Author>
      <b:Author>
        <b:Corporate>Poder Judicial de la Federación</b:Corporate>
      </b:Author>
    </b:Author>
    <b:Month>06</b:Month>
    <b:Day>15</b:Day>
    <b:RefOrder>17</b:RefOrder>
  </b:Source>
  <b:Source>
    <b:Tag>Cas08</b:Tag>
    <b:SourceType>Book</b:SourceType>
    <b:Guid>{74FF0D32-3C54-461D-9A00-4F5925357832}</b:Guid>
    <b:Title>Diccionario de Derecho</b:Title>
    <b:Year>2008</b:Year>
    <b:Publisher>Valleta Ediciones S.R.L</b:Publisher>
    <b:Author>
      <b:Author>
        <b:NameList>
          <b:Person>
            <b:Last>Casado</b:Last>
            <b:First>María</b:First>
          </b:Person>
        </b:NameList>
      </b:Author>
    </b:Author>
    <b:City>Ciudad de México</b:City>
    <b:RefOrder>5</b:RefOrder>
  </b:Source>
  <b:Source>
    <b:Tag>Día12</b:Tag>
    <b:SourceType>Book</b:SourceType>
    <b:Guid>{4BC4845A-3F0B-4E53-ABAA-6A760F213519}</b:Guid>
    <b:Title>Diccionario jurídico para Contadores y Administradores</b:Title>
    <b:Year>2012</b:Year>
    <b:City>México</b:City>
    <b:Publisher>Gasca</b:Publisher>
    <b:Author>
      <b:Author>
        <b:NameList>
          <b:Person>
            <b:Last>Díaz</b:Last>
            <b:First>Luis</b:First>
          </b:Person>
        </b:NameList>
      </b:Author>
    </b:Author>
    <b:Volume>5a. edición</b:Volume>
    <b:Pages>33</b:Pages>
    <b:RefOrder>18</b:RefOrder>
  </b:Source>
  <b:Source>
    <b:Tag>Car03</b:Tag>
    <b:SourceType>Book</b:SourceType>
    <b:Guid>{6FD1432B-0255-4463-AEAE-E01528FCD4F1}</b:Guid>
    <b:Title>Glosaria de términos fiscales, aduaneros y presupuestales</b:Title>
    <b:Year>2003</b:Year>
    <b:Publisher>IURE editores, S.A. de C.V.</b:Publisher>
    <b:Author>
      <b:Author>
        <b:NameList>
          <b:Person>
            <b:Last>Carrasco</b:Last>
            <b:First>Hugo</b:First>
          </b:Person>
        </b:NameList>
      </b:Author>
    </b:Author>
    <b:City>Ciudad de México</b:City>
    <b:RefOrder>19</b:RefOrder>
  </b:Source>
  <b:Source>
    <b:Tag>Per12</b:Tag>
    <b:SourceType>Book</b:SourceType>
    <b:Guid>{AF524FBD-2A8E-4077-B293-5491EE7EE338}</b:Guid>
    <b:Title>Copropiedad tratamiento fiscal</b:Title>
    <b:Year>2018</b:Year>
    <b:Author>
      <b:Author>
        <b:NameList>
          <b:Person>
            <b:Last>Perez</b:Last>
            <b:First>José</b:First>
          </b:Person>
          <b:Person>
            <b:Last>Fol</b:Last>
            <b:First>Raymundo</b:First>
          </b:Person>
        </b:NameList>
      </b:Author>
    </b:Author>
    <b:City>Ciudad de México</b:City>
    <b:Publisher>Tax Editores</b:Publisher>
    <b:RefOrder>20</b:RefOrder>
  </b:Source>
  <b:Source>
    <b:Tag>Rod14</b:Tag>
    <b:SourceType>Book</b:SourceType>
    <b:Guid>{1337F849-964B-47E8-87EF-B9EC42291C35}</b:Guid>
    <b:Author>
      <b:Author>
        <b:NameList>
          <b:Person>
            <b:Last>Rodríguez</b:Last>
            <b:First>Raúl</b:First>
          </b:Person>
        </b:NameList>
      </b:Author>
    </b:Author>
    <b:Title>Derecho Fiscal</b:Title>
    <b:Year>2014</b:Year>
    <b:City>Ciudad de México</b:City>
    <b:Publisher>Oxford</b:Publisher>
    <b:RefOrder>21</b:RefOrder>
  </b:Source>
  <b:Source>
    <b:Tag>Oro06</b:Tag>
    <b:SourceType>DocumentFromInternetSite</b:SourceType>
    <b:Guid>{1C29F10F-18BA-4D22-8BA6-238AB738CAE4}</b:Guid>
    <b:Author>
      <b:Author>
        <b:NameList>
          <b:Person>
            <b:Last>Orozco</b:Last>
            <b:First>Marco</b:First>
          </b:Person>
        </b:NameList>
      </b:Author>
    </b:Author>
    <b:Title>biblioteca virtual dgb umich</b:Title>
    <b:Year>2006</b:Year>
    <b:Month>Noviembre</b:Month>
    <b:URL>http://bibliotecavirtual.dgb.umich.mx:8083/jspui/bitstream/DGB_UMICH/5808/1/FCCA-M-2006-0017.pdf</b:URL>
    <b:RefOrder>22</b:RefOrder>
  </b:Source>
  <b:Source>
    <b:Tag>Con212</b:Tag>
    <b:SourceType>DocumentFromInternetSite</b:SourceType>
    <b:Guid>{A7B8944F-7C47-4315-8255-1A6682F1FFEE}</b:Guid>
    <b:Author>
      <b:Author>
        <b:NameList>
          <b:Person>
            <b:Last>Unión</b:Last>
            <b:First>Congreso</b:First>
            <b:Middle>de la</b:Middle>
          </b:Person>
        </b:NameList>
      </b:Author>
    </b:Author>
    <b:Title>Diputados.gob.mx</b:Title>
    <b:Year>2021</b:Year>
    <b:Month>11</b:Month>
    <b:Day>12</b:Day>
    <b:URL>https://www.diputados.gob.mx/LeyesBiblio/pdf/CFF.pdf</b:URL>
    <b:RefOrder>3</b:RefOrder>
  </b:Source>
  <b:Source>
    <b:Tag>Cam21</b:Tag>
    <b:SourceType>DocumentFromInternetSite</b:SourceType>
    <b:Guid>{9E2813DE-B24E-4E12-93DD-9F2EE144D616}</b:Guid>
    <b:Author>
      <b:Author>
        <b:NameList>
          <b:Person>
            <b:Last>Diputados</b:Last>
            <b:First>Camara</b:First>
            <b:Middle>de</b:Middle>
          </b:Person>
        </b:NameList>
      </b:Author>
    </b:Author>
    <b:Title>diputados.gob.mx</b:Title>
    <b:Year>2021</b:Year>
    <b:Month>11</b:Month>
    <b:Day>12</b:Day>
    <b:URL>https://www.diputados.gob.mx/LeyesBiblio/pdf/LISR.pdf</b:URL>
    <b:RefOrder>1</b:RefOrder>
  </b:Source>
  <b:Source>
    <b:Tag>Her14</b:Tag>
    <b:SourceType>Book</b:SourceType>
    <b:Guid>{6710533E-CD91-4ECC-8CFC-28E1BED2328A}</b:Guid>
    <b:Title>Metodología de la investigación</b:Title>
    <b:Year>2014</b:Year>
    <b:Author>
      <b:Author>
        <b:NameList>
          <b:Person>
            <b:Last>Hernández</b:Last>
            <b:First>Roberto</b:First>
          </b:Person>
          <b:Person>
            <b:Last>Fernández</b:Last>
            <b:First>Carlos</b:First>
          </b:Person>
          <b:Person>
            <b:Last>Pilar</b:Last>
            <b:First>Baptista</b:First>
          </b:Person>
        </b:NameList>
      </b:Author>
    </b:Author>
    <b:City>Ciudad de México</b:City>
    <b:Publisher>Mc Graw Hill</b:Publisher>
    <b:RefOrder>4</b:RefOrder>
  </b:Source>
  <b:Source>
    <b:Tag>Rod</b:Tag>
    <b:SourceType>Book</b:SourceType>
    <b:Guid>{7CF81C9F-A765-45F6-A68D-D2A150A13478}</b:Guid>
    <b:Author>
      <b:Author>
        <b:NameList>
          <b:Person>
            <b:Last>Rodríguez</b:Last>
            <b:First>Bartolo</b:First>
          </b:Person>
        </b:NameList>
      </b:Author>
    </b:Author>
    <b:Title>Metodología Jurídica</b:Title>
    <b:Year>2004</b:Year>
    <b:City>Ciudad de México </b:City>
    <b:Publisher>Oxford</b:Publisher>
    <b:RefOrder>23</b:RefOrder>
  </b:Source>
  <b:Source>
    <b:Tag>REA21</b:Tag>
    <b:SourceType>InternetSite</b:SourceType>
    <b:Guid>{8ACE1601-12CF-43E8-B1C2-6093981104CB}</b:Guid>
    <b:Title>Asociación de academias de la lengua española</b:Title>
    <b:Year>2022</b:Year>
    <b:Author>
      <b:Author>
        <b:Corporate>Real Academia Española</b:Corporate>
      </b:Author>
    </b:Author>
    <b:URL>https://dle.rae.es/copropiedad?m=form</b:URL>
    <b:YearAccessed>2022</b:YearAccessed>
    <b:MonthAccessed>junio</b:MonthAccessed>
    <b:DayAccessed>2022</b:DayAccessed>
    <b:Month>Junio</b:Month>
    <b:Day>12</b:Day>
    <b:RefOrder>6</b:RefOrder>
  </b:Source>
</b:Sources>
</file>

<file path=customXml/itemProps1.xml><?xml version="1.0" encoding="utf-8"?>
<ds:datastoreItem xmlns:ds="http://schemas.openxmlformats.org/officeDocument/2006/customXml" ds:itemID="{8F835C3A-3F5D-4165-8B32-F05D6E30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7589</Words>
  <Characters>41740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11</cp:revision>
  <dcterms:created xsi:type="dcterms:W3CDTF">2023-02-07T20:06:00Z</dcterms:created>
  <dcterms:modified xsi:type="dcterms:W3CDTF">2023-02-08T13:55:00Z</dcterms:modified>
</cp:coreProperties>
</file>