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33857" w14:textId="3ACDCD49" w:rsidR="00F151A5" w:rsidRDefault="009C5067" w:rsidP="00AB6CFC">
      <w:pPr>
        <w:autoSpaceDE w:val="0"/>
        <w:autoSpaceDN w:val="0"/>
        <w:adjustRightInd w:val="0"/>
        <w:spacing w:before="240" w:after="240" w:line="360" w:lineRule="auto"/>
        <w:jc w:val="right"/>
        <w:rPr>
          <w:b/>
          <w:bCs/>
          <w:i/>
          <w:szCs w:val="16"/>
        </w:rPr>
      </w:pPr>
      <w:r w:rsidRPr="009C5067">
        <w:rPr>
          <w:b/>
          <w:bCs/>
          <w:i/>
          <w:szCs w:val="16"/>
        </w:rPr>
        <w:t>https://doi.org/10.23913/ricea.v11i21.183</w:t>
      </w:r>
    </w:p>
    <w:p w14:paraId="6DDC1C03" w14:textId="734AE2FF" w:rsidR="006D1624" w:rsidRDefault="00AB6CFC" w:rsidP="00AB6CFC">
      <w:pPr>
        <w:autoSpaceDE w:val="0"/>
        <w:autoSpaceDN w:val="0"/>
        <w:adjustRightInd w:val="0"/>
        <w:spacing w:before="240" w:after="240" w:line="360" w:lineRule="auto"/>
        <w:jc w:val="right"/>
        <w:rPr>
          <w:color w:val="000000" w:themeColor="text1"/>
        </w:rPr>
      </w:pPr>
      <w:r w:rsidRPr="00345415">
        <w:rPr>
          <w:b/>
          <w:bCs/>
          <w:i/>
          <w:szCs w:val="16"/>
        </w:rPr>
        <w:t>Artículos Científicos</w:t>
      </w:r>
    </w:p>
    <w:p w14:paraId="13881DA3" w14:textId="3E160C88" w:rsidR="004F315F" w:rsidRPr="00AB6CFC" w:rsidRDefault="00267691" w:rsidP="00AB6CFC">
      <w:pPr>
        <w:pStyle w:val="NormalWeb"/>
        <w:spacing w:before="0" w:beforeAutospacing="0" w:after="0" w:afterAutospacing="0" w:line="276" w:lineRule="auto"/>
        <w:jc w:val="right"/>
        <w:rPr>
          <w:rFonts w:ascii="Calibri" w:hAnsi="Calibri" w:cs="Calibri"/>
          <w:b/>
          <w:sz w:val="36"/>
          <w:szCs w:val="36"/>
        </w:rPr>
      </w:pPr>
      <w:r w:rsidRPr="00AB6CFC">
        <w:rPr>
          <w:rFonts w:ascii="Calibri" w:hAnsi="Calibri" w:cs="Calibri"/>
          <w:b/>
          <w:sz w:val="36"/>
          <w:szCs w:val="36"/>
        </w:rPr>
        <w:t>Gestión y</w:t>
      </w:r>
      <w:r w:rsidR="00FB18F0" w:rsidRPr="00AB6CFC">
        <w:rPr>
          <w:rFonts w:ascii="Calibri" w:hAnsi="Calibri" w:cs="Calibri"/>
          <w:b/>
          <w:sz w:val="36"/>
          <w:szCs w:val="36"/>
        </w:rPr>
        <w:t xml:space="preserve"> medición del </w:t>
      </w:r>
      <w:r w:rsidR="004F06D6" w:rsidRPr="00AB6CFC">
        <w:rPr>
          <w:rFonts w:ascii="Calibri" w:hAnsi="Calibri" w:cs="Calibri"/>
          <w:b/>
          <w:sz w:val="36"/>
          <w:szCs w:val="36"/>
        </w:rPr>
        <w:t xml:space="preserve">capital intelectual </w:t>
      </w:r>
      <w:r w:rsidR="00FB18F0" w:rsidRPr="00AB6CFC">
        <w:rPr>
          <w:rFonts w:ascii="Calibri" w:hAnsi="Calibri" w:cs="Calibri"/>
          <w:b/>
          <w:sz w:val="36"/>
          <w:szCs w:val="36"/>
        </w:rPr>
        <w:t xml:space="preserve">(activos intangibles) en las organizaciones </w:t>
      </w:r>
    </w:p>
    <w:p w14:paraId="6FBD27B4" w14:textId="77777777" w:rsidR="005A06AD" w:rsidRPr="00AB6CFC" w:rsidRDefault="005A06AD" w:rsidP="00AB6CFC">
      <w:pPr>
        <w:pStyle w:val="NormalWeb"/>
        <w:spacing w:before="0" w:beforeAutospacing="0" w:after="0" w:afterAutospacing="0" w:line="276" w:lineRule="auto"/>
        <w:jc w:val="right"/>
        <w:rPr>
          <w:rFonts w:ascii="Calibri" w:hAnsi="Calibri" w:cs="Calibri"/>
          <w:b/>
        </w:rPr>
      </w:pPr>
    </w:p>
    <w:p w14:paraId="46A920EC" w14:textId="540C7529" w:rsidR="00DC431F" w:rsidRPr="00AB6CFC" w:rsidRDefault="00DC431F" w:rsidP="00AB6CFC">
      <w:pPr>
        <w:pStyle w:val="NormalWeb"/>
        <w:spacing w:before="0" w:beforeAutospacing="0" w:after="0" w:afterAutospacing="0" w:line="276" w:lineRule="auto"/>
        <w:jc w:val="right"/>
        <w:rPr>
          <w:rFonts w:ascii="Calibri" w:hAnsi="Calibri" w:cs="Calibri"/>
          <w:b/>
          <w:i/>
          <w:iCs/>
          <w:sz w:val="28"/>
          <w:szCs w:val="28"/>
          <w:lang w:val="en-US"/>
        </w:rPr>
      </w:pPr>
      <w:r w:rsidRPr="00AB6CFC">
        <w:rPr>
          <w:rFonts w:ascii="Calibri" w:hAnsi="Calibri" w:cs="Calibri"/>
          <w:b/>
          <w:i/>
          <w:iCs/>
          <w:sz w:val="28"/>
          <w:szCs w:val="28"/>
          <w:lang w:val="en-US"/>
        </w:rPr>
        <w:t>Management and measurement of Intellectual Capital (intangible assets) in organizations</w:t>
      </w:r>
    </w:p>
    <w:p w14:paraId="7CF77FA8" w14:textId="3DE94119" w:rsidR="00AB6CFC" w:rsidRPr="00AB6CFC" w:rsidRDefault="00AB6CFC" w:rsidP="00AB6CFC">
      <w:pPr>
        <w:pStyle w:val="NormalWeb"/>
        <w:spacing w:before="0" w:beforeAutospacing="0" w:after="0" w:afterAutospacing="0" w:line="276" w:lineRule="auto"/>
        <w:jc w:val="right"/>
        <w:rPr>
          <w:rFonts w:ascii="Calibri" w:hAnsi="Calibri" w:cs="Calibri"/>
          <w:b/>
          <w:i/>
          <w:iCs/>
          <w:sz w:val="20"/>
          <w:szCs w:val="20"/>
          <w:lang w:val="en-US"/>
        </w:rPr>
      </w:pPr>
    </w:p>
    <w:p w14:paraId="387339AB" w14:textId="17EDCDB5" w:rsidR="00AB6CFC" w:rsidRPr="00AB6CFC" w:rsidRDefault="00AB6CFC" w:rsidP="00AB6CFC">
      <w:pPr>
        <w:pStyle w:val="NormalWeb"/>
        <w:spacing w:before="0" w:beforeAutospacing="0" w:after="0" w:afterAutospacing="0" w:line="276" w:lineRule="auto"/>
        <w:jc w:val="right"/>
        <w:rPr>
          <w:rFonts w:ascii="Calibri" w:hAnsi="Calibri" w:cs="Calibri"/>
          <w:b/>
          <w:i/>
          <w:iCs/>
          <w:sz w:val="28"/>
          <w:szCs w:val="28"/>
        </w:rPr>
      </w:pPr>
      <w:proofErr w:type="spellStart"/>
      <w:r w:rsidRPr="00AB6CFC">
        <w:rPr>
          <w:rFonts w:ascii="Calibri" w:hAnsi="Calibri" w:cs="Calibri"/>
          <w:b/>
          <w:i/>
          <w:iCs/>
          <w:sz w:val="28"/>
          <w:szCs w:val="28"/>
        </w:rPr>
        <w:t>Gestão</w:t>
      </w:r>
      <w:proofErr w:type="spellEnd"/>
      <w:r w:rsidRPr="00AB6CFC">
        <w:rPr>
          <w:rFonts w:ascii="Calibri" w:hAnsi="Calibri" w:cs="Calibri"/>
          <w:b/>
          <w:i/>
          <w:iCs/>
          <w:sz w:val="28"/>
          <w:szCs w:val="28"/>
        </w:rPr>
        <w:t xml:space="preserve"> e </w:t>
      </w:r>
      <w:proofErr w:type="spellStart"/>
      <w:r w:rsidRPr="00AB6CFC">
        <w:rPr>
          <w:rFonts w:ascii="Calibri" w:hAnsi="Calibri" w:cs="Calibri"/>
          <w:b/>
          <w:i/>
          <w:iCs/>
          <w:sz w:val="28"/>
          <w:szCs w:val="28"/>
        </w:rPr>
        <w:t>mensuração</w:t>
      </w:r>
      <w:proofErr w:type="spellEnd"/>
      <w:r w:rsidRPr="00AB6CFC">
        <w:rPr>
          <w:rFonts w:ascii="Calibri" w:hAnsi="Calibri" w:cs="Calibri"/>
          <w:b/>
          <w:i/>
          <w:iCs/>
          <w:sz w:val="28"/>
          <w:szCs w:val="28"/>
        </w:rPr>
        <w:t xml:space="preserve"> do capital intelectual (</w:t>
      </w:r>
      <w:proofErr w:type="spellStart"/>
      <w:r w:rsidRPr="00AB6CFC">
        <w:rPr>
          <w:rFonts w:ascii="Calibri" w:hAnsi="Calibri" w:cs="Calibri"/>
          <w:b/>
          <w:i/>
          <w:iCs/>
          <w:sz w:val="28"/>
          <w:szCs w:val="28"/>
        </w:rPr>
        <w:t>ativos</w:t>
      </w:r>
      <w:proofErr w:type="spellEnd"/>
      <w:r w:rsidRPr="00AB6CFC">
        <w:rPr>
          <w:rFonts w:ascii="Calibri" w:hAnsi="Calibri" w:cs="Calibri"/>
          <w:b/>
          <w:i/>
          <w:iCs/>
          <w:sz w:val="28"/>
          <w:szCs w:val="28"/>
        </w:rPr>
        <w:t xml:space="preserve"> </w:t>
      </w:r>
      <w:proofErr w:type="spellStart"/>
      <w:r w:rsidRPr="00AB6CFC">
        <w:rPr>
          <w:rFonts w:ascii="Calibri" w:hAnsi="Calibri" w:cs="Calibri"/>
          <w:b/>
          <w:i/>
          <w:iCs/>
          <w:sz w:val="28"/>
          <w:szCs w:val="28"/>
        </w:rPr>
        <w:t>intangíveis</w:t>
      </w:r>
      <w:proofErr w:type="spellEnd"/>
      <w:r w:rsidRPr="00AB6CFC">
        <w:rPr>
          <w:rFonts w:ascii="Calibri" w:hAnsi="Calibri" w:cs="Calibri"/>
          <w:b/>
          <w:i/>
          <w:iCs/>
          <w:sz w:val="28"/>
          <w:szCs w:val="28"/>
        </w:rPr>
        <w:t xml:space="preserve">) </w:t>
      </w:r>
      <w:proofErr w:type="spellStart"/>
      <w:r w:rsidRPr="00AB6CFC">
        <w:rPr>
          <w:rFonts w:ascii="Calibri" w:hAnsi="Calibri" w:cs="Calibri"/>
          <w:b/>
          <w:i/>
          <w:iCs/>
          <w:sz w:val="28"/>
          <w:szCs w:val="28"/>
        </w:rPr>
        <w:t>nas</w:t>
      </w:r>
      <w:proofErr w:type="spellEnd"/>
      <w:r w:rsidRPr="00AB6CFC">
        <w:rPr>
          <w:rFonts w:ascii="Calibri" w:hAnsi="Calibri" w:cs="Calibri"/>
          <w:b/>
          <w:i/>
          <w:iCs/>
          <w:sz w:val="28"/>
          <w:szCs w:val="28"/>
        </w:rPr>
        <w:t xml:space="preserve"> </w:t>
      </w:r>
      <w:proofErr w:type="spellStart"/>
      <w:r w:rsidRPr="00AB6CFC">
        <w:rPr>
          <w:rFonts w:ascii="Calibri" w:hAnsi="Calibri" w:cs="Calibri"/>
          <w:b/>
          <w:i/>
          <w:iCs/>
          <w:sz w:val="28"/>
          <w:szCs w:val="28"/>
        </w:rPr>
        <w:t>organizações</w:t>
      </w:r>
      <w:proofErr w:type="spellEnd"/>
    </w:p>
    <w:p w14:paraId="6160D360" w14:textId="77777777" w:rsidR="005A06AD" w:rsidRPr="00AB6CFC" w:rsidRDefault="005A06AD" w:rsidP="002A3123">
      <w:pPr>
        <w:pStyle w:val="NormalWeb"/>
        <w:spacing w:before="0" w:beforeAutospacing="0" w:after="0" w:afterAutospacing="0"/>
        <w:rPr>
          <w:rFonts w:eastAsiaTheme="minorEastAsia"/>
          <w:b/>
          <w:color w:val="000000" w:themeColor="text1"/>
          <w:kern w:val="24"/>
          <w:sz w:val="28"/>
          <w:szCs w:val="28"/>
        </w:rPr>
      </w:pPr>
    </w:p>
    <w:p w14:paraId="442E31C0" w14:textId="0E4F6F7A" w:rsidR="00E476DC" w:rsidRPr="00AB6CFC" w:rsidRDefault="00E476DC" w:rsidP="00AB6CFC">
      <w:pPr>
        <w:autoSpaceDE w:val="0"/>
        <w:autoSpaceDN w:val="0"/>
        <w:adjustRightInd w:val="0"/>
        <w:spacing w:line="276" w:lineRule="auto"/>
        <w:jc w:val="right"/>
        <w:rPr>
          <w:rFonts w:asciiTheme="minorHAnsi" w:hAnsiTheme="minorHAnsi" w:cstheme="minorHAnsi"/>
          <w:b/>
          <w:bCs/>
          <w:color w:val="000000" w:themeColor="text1"/>
          <w:lang w:val="es-MX"/>
        </w:rPr>
      </w:pPr>
      <w:bookmarkStart w:id="0" w:name="OLE_LINK1"/>
      <w:r w:rsidRPr="00AB6CFC">
        <w:rPr>
          <w:rFonts w:asciiTheme="minorHAnsi" w:hAnsiTheme="minorHAnsi" w:cstheme="minorHAnsi"/>
          <w:b/>
          <w:bCs/>
          <w:color w:val="000000" w:themeColor="text1"/>
          <w:lang w:val="es-MX"/>
        </w:rPr>
        <w:t>Enrique Aduna Lira</w:t>
      </w:r>
    </w:p>
    <w:p w14:paraId="3B375C08" w14:textId="5B2B50EC" w:rsidR="00E476DC" w:rsidRPr="005A6218" w:rsidRDefault="00E476DC" w:rsidP="00AB6CFC">
      <w:pPr>
        <w:pStyle w:val="NormalWeb"/>
        <w:spacing w:before="0" w:beforeAutospacing="0" w:after="0" w:afterAutospacing="0" w:line="276" w:lineRule="auto"/>
        <w:jc w:val="right"/>
      </w:pPr>
      <w:r w:rsidRPr="005A6218">
        <w:t>Universidad Antropológica de Guadalajara</w:t>
      </w:r>
      <w:r w:rsidR="00AB6CFC">
        <w:t>, México</w:t>
      </w:r>
    </w:p>
    <w:p w14:paraId="55D26B1B" w14:textId="77777777" w:rsidR="00E476DC" w:rsidRDefault="00E476DC" w:rsidP="00AB6CFC">
      <w:pPr>
        <w:pStyle w:val="NormalWeb"/>
        <w:spacing w:before="0" w:beforeAutospacing="0" w:after="0" w:afterAutospacing="0" w:line="276" w:lineRule="auto"/>
        <w:jc w:val="right"/>
        <w:rPr>
          <w:rFonts w:asciiTheme="minorHAnsi" w:hAnsiTheme="minorHAnsi" w:cstheme="minorHAnsi"/>
          <w:color w:val="FF0000"/>
        </w:rPr>
      </w:pPr>
      <w:r w:rsidRPr="00AB6CFC">
        <w:rPr>
          <w:rFonts w:asciiTheme="minorHAnsi" w:hAnsiTheme="minorHAnsi" w:cstheme="minorHAnsi"/>
          <w:color w:val="FF0000"/>
        </w:rPr>
        <w:t>e_aduna@yahoo.com</w:t>
      </w:r>
    </w:p>
    <w:p w14:paraId="0D08D8A7" w14:textId="454DFB9B" w:rsidR="00112F16" w:rsidRPr="00F151A5" w:rsidRDefault="00112F16" w:rsidP="00AB6CFC">
      <w:pPr>
        <w:pStyle w:val="NormalWeb"/>
        <w:spacing w:before="0" w:beforeAutospacing="0" w:after="0" w:afterAutospacing="0" w:line="276" w:lineRule="auto"/>
        <w:jc w:val="right"/>
      </w:pPr>
      <w:r w:rsidRPr="00F151A5">
        <w:t>https://orcid.org/0000-0003-0791-9565</w:t>
      </w:r>
    </w:p>
    <w:bookmarkEnd w:id="0"/>
    <w:p w14:paraId="27D1560C" w14:textId="77777777" w:rsidR="00271999" w:rsidRPr="00F2775A" w:rsidRDefault="00271999" w:rsidP="005A06AD">
      <w:pPr>
        <w:autoSpaceDE w:val="0"/>
        <w:autoSpaceDN w:val="0"/>
        <w:adjustRightInd w:val="0"/>
        <w:jc w:val="right"/>
        <w:rPr>
          <w:b/>
          <w:color w:val="000000" w:themeColor="text1"/>
          <w:sz w:val="28"/>
          <w:szCs w:val="28"/>
          <w:lang w:val="es-MX"/>
        </w:rPr>
      </w:pPr>
    </w:p>
    <w:p w14:paraId="24DED956" w14:textId="77777777" w:rsidR="00FB18F0" w:rsidRPr="00AB6CFC" w:rsidRDefault="00D479F0" w:rsidP="00AB6CFC">
      <w:pPr>
        <w:autoSpaceDE w:val="0"/>
        <w:autoSpaceDN w:val="0"/>
        <w:adjustRightInd w:val="0"/>
        <w:spacing w:line="360" w:lineRule="auto"/>
        <w:rPr>
          <w:rFonts w:asciiTheme="minorHAnsi" w:hAnsiTheme="minorHAnsi" w:cstheme="minorHAnsi"/>
          <w:b/>
          <w:color w:val="000000" w:themeColor="text1"/>
          <w:sz w:val="28"/>
          <w:szCs w:val="28"/>
        </w:rPr>
      </w:pPr>
      <w:r w:rsidRPr="00AB6CFC">
        <w:rPr>
          <w:rFonts w:asciiTheme="minorHAnsi" w:hAnsiTheme="minorHAnsi" w:cstheme="minorHAnsi"/>
          <w:b/>
          <w:color w:val="000000" w:themeColor="text1"/>
          <w:sz w:val="28"/>
          <w:szCs w:val="28"/>
        </w:rPr>
        <w:t>Resumen</w:t>
      </w:r>
    </w:p>
    <w:p w14:paraId="227A65C6" w14:textId="20E156B0" w:rsidR="00F62283" w:rsidRDefault="00195CE4" w:rsidP="00AB6CFC">
      <w:pPr>
        <w:autoSpaceDE w:val="0"/>
        <w:autoSpaceDN w:val="0"/>
        <w:adjustRightInd w:val="0"/>
        <w:spacing w:line="360" w:lineRule="auto"/>
        <w:jc w:val="both"/>
        <w:rPr>
          <w:color w:val="000000" w:themeColor="text1"/>
        </w:rPr>
      </w:pPr>
      <w:r>
        <w:rPr>
          <w:color w:val="000000" w:themeColor="text1"/>
        </w:rPr>
        <w:t xml:space="preserve">El presente estudio se </w:t>
      </w:r>
      <w:r w:rsidR="0035623A">
        <w:rPr>
          <w:color w:val="000000" w:themeColor="text1"/>
        </w:rPr>
        <w:t>centra en</w:t>
      </w:r>
      <w:r>
        <w:rPr>
          <w:color w:val="000000" w:themeColor="text1"/>
        </w:rPr>
        <w:t xml:space="preserve"> la comprensión </w:t>
      </w:r>
      <w:r w:rsidR="00C973EF">
        <w:rPr>
          <w:color w:val="000000" w:themeColor="text1"/>
        </w:rPr>
        <w:t xml:space="preserve">y medición </w:t>
      </w:r>
      <w:r>
        <w:rPr>
          <w:color w:val="000000" w:themeColor="text1"/>
        </w:rPr>
        <w:t xml:space="preserve">del </w:t>
      </w:r>
      <w:r w:rsidR="0035623A">
        <w:rPr>
          <w:color w:val="000000" w:themeColor="text1"/>
        </w:rPr>
        <w:t xml:space="preserve">capital intelectual </w:t>
      </w:r>
      <w:r w:rsidR="00A94291">
        <w:rPr>
          <w:color w:val="000000" w:themeColor="text1"/>
        </w:rPr>
        <w:t>(CI)</w:t>
      </w:r>
      <w:r>
        <w:rPr>
          <w:color w:val="000000" w:themeColor="text1"/>
        </w:rPr>
        <w:t xml:space="preserve">, término que </w:t>
      </w:r>
      <w:r w:rsidR="00C973EF">
        <w:rPr>
          <w:color w:val="000000" w:themeColor="text1"/>
        </w:rPr>
        <w:t>es alusivo</w:t>
      </w:r>
      <w:r>
        <w:rPr>
          <w:color w:val="000000" w:themeColor="text1"/>
        </w:rPr>
        <w:t xml:space="preserve"> a los activos intangibles en el campo de la gestión de las organizaciones. Involucra la descomposición de sus diferentes dimensiones que la </w:t>
      </w:r>
      <w:r w:rsidR="00C973EF">
        <w:rPr>
          <w:color w:val="000000" w:themeColor="text1"/>
        </w:rPr>
        <w:t>integran</w:t>
      </w:r>
      <w:r w:rsidR="0035623A">
        <w:rPr>
          <w:color w:val="000000" w:themeColor="text1"/>
        </w:rPr>
        <w:t>,</w:t>
      </w:r>
      <w:r w:rsidR="00C973EF">
        <w:rPr>
          <w:color w:val="000000" w:themeColor="text1"/>
        </w:rPr>
        <w:t xml:space="preserve"> como</w:t>
      </w:r>
      <w:r w:rsidR="00FE52C7">
        <w:rPr>
          <w:color w:val="000000" w:themeColor="text1"/>
        </w:rPr>
        <w:t xml:space="preserve"> son el </w:t>
      </w:r>
      <w:r w:rsidR="0035623A">
        <w:rPr>
          <w:color w:val="000000" w:themeColor="text1"/>
        </w:rPr>
        <w:t>capital humano, el capital estructural y el capital relacional</w:t>
      </w:r>
      <w:r w:rsidR="00C973EF">
        <w:rPr>
          <w:color w:val="000000" w:themeColor="text1"/>
        </w:rPr>
        <w:t xml:space="preserve">. El </w:t>
      </w:r>
      <w:r w:rsidR="003B7C6E">
        <w:rPr>
          <w:color w:val="000000" w:themeColor="text1"/>
        </w:rPr>
        <w:t xml:space="preserve">tema se desarrolla con un abordaje de análisis </w:t>
      </w:r>
      <w:r w:rsidR="0094017E">
        <w:rPr>
          <w:color w:val="000000" w:themeColor="text1"/>
        </w:rPr>
        <w:t>cualitativo, basado en investigación documental</w:t>
      </w:r>
      <w:r w:rsidR="00C973EF">
        <w:rPr>
          <w:color w:val="000000" w:themeColor="text1"/>
        </w:rPr>
        <w:t xml:space="preserve"> </w:t>
      </w:r>
      <w:r w:rsidR="0094017E">
        <w:rPr>
          <w:color w:val="000000" w:themeColor="text1"/>
        </w:rPr>
        <w:t>de</w:t>
      </w:r>
      <w:r w:rsidR="00C973EF">
        <w:rPr>
          <w:color w:val="000000" w:themeColor="text1"/>
        </w:rPr>
        <w:t xml:space="preserve"> </w:t>
      </w:r>
      <w:r w:rsidR="003B7C6E">
        <w:rPr>
          <w:color w:val="000000" w:themeColor="text1"/>
        </w:rPr>
        <w:t>diversas</w:t>
      </w:r>
      <w:r w:rsidR="00CD1494">
        <w:rPr>
          <w:color w:val="000000" w:themeColor="text1"/>
        </w:rPr>
        <w:t xml:space="preserve"> fuentes consultadas, </w:t>
      </w:r>
      <w:r w:rsidR="0094017E">
        <w:rPr>
          <w:color w:val="000000" w:themeColor="text1"/>
        </w:rPr>
        <w:t xml:space="preserve">identificando </w:t>
      </w:r>
      <w:r w:rsidR="00272651" w:rsidRPr="005A6218">
        <w:rPr>
          <w:color w:val="000000" w:themeColor="text1"/>
        </w:rPr>
        <w:t>las dimensiones, componentes y variables específicas que deben de ser contempladas en el contenido de</w:t>
      </w:r>
      <w:r w:rsidR="00272651">
        <w:rPr>
          <w:color w:val="000000" w:themeColor="text1"/>
        </w:rPr>
        <w:t xml:space="preserve"> un</w:t>
      </w:r>
      <w:r w:rsidR="00272651" w:rsidRPr="005A6218">
        <w:rPr>
          <w:color w:val="000000" w:themeColor="text1"/>
        </w:rPr>
        <w:t xml:space="preserve"> modelo de medición del </w:t>
      </w:r>
      <w:r w:rsidR="00A94291">
        <w:rPr>
          <w:color w:val="000000" w:themeColor="text1"/>
        </w:rPr>
        <w:t>CI (intangibles)</w:t>
      </w:r>
      <w:r w:rsidR="00272651" w:rsidRPr="005A6218">
        <w:rPr>
          <w:color w:val="000000" w:themeColor="text1"/>
        </w:rPr>
        <w:t>.</w:t>
      </w:r>
    </w:p>
    <w:p w14:paraId="4C9F1B32" w14:textId="61DE78C3" w:rsidR="00F62283" w:rsidRDefault="00272651" w:rsidP="00AB6CFC">
      <w:pPr>
        <w:autoSpaceDE w:val="0"/>
        <w:autoSpaceDN w:val="0"/>
        <w:adjustRightInd w:val="0"/>
        <w:spacing w:line="360" w:lineRule="auto"/>
        <w:jc w:val="both"/>
        <w:rPr>
          <w:color w:val="000000" w:themeColor="text1"/>
        </w:rPr>
      </w:pPr>
      <w:r>
        <w:rPr>
          <w:color w:val="000000" w:themeColor="text1"/>
        </w:rPr>
        <w:t xml:space="preserve">Los resultados que arroja </w:t>
      </w:r>
      <w:r w:rsidR="00F62283">
        <w:rPr>
          <w:color w:val="000000" w:themeColor="text1"/>
        </w:rPr>
        <w:t>este trabajo</w:t>
      </w:r>
      <w:r>
        <w:rPr>
          <w:color w:val="000000" w:themeColor="text1"/>
        </w:rPr>
        <w:t xml:space="preserve"> no solo </w:t>
      </w:r>
      <w:r w:rsidR="0035623A">
        <w:rPr>
          <w:color w:val="000000" w:themeColor="text1"/>
        </w:rPr>
        <w:t>son</w:t>
      </w:r>
      <w:r>
        <w:rPr>
          <w:color w:val="000000" w:themeColor="text1"/>
        </w:rPr>
        <w:t xml:space="preserve"> la comprensión de todo un marco teórico de referencia sobre el tema en cuestión</w:t>
      </w:r>
      <w:r w:rsidR="002C4B58">
        <w:rPr>
          <w:color w:val="000000" w:themeColor="text1"/>
        </w:rPr>
        <w:t xml:space="preserve"> y sus mecanismos de medición</w:t>
      </w:r>
      <w:r>
        <w:rPr>
          <w:color w:val="000000" w:themeColor="text1"/>
        </w:rPr>
        <w:t>,</w:t>
      </w:r>
      <w:r w:rsidR="006579EC">
        <w:rPr>
          <w:color w:val="000000" w:themeColor="text1"/>
        </w:rPr>
        <w:t xml:space="preserve"> que justifica</w:t>
      </w:r>
      <w:r w:rsidR="002C4B58">
        <w:rPr>
          <w:color w:val="000000" w:themeColor="text1"/>
        </w:rPr>
        <w:t>n</w:t>
      </w:r>
      <w:r>
        <w:rPr>
          <w:color w:val="000000" w:themeColor="text1"/>
        </w:rPr>
        <w:t xml:space="preserve"> la importancia</w:t>
      </w:r>
      <w:r w:rsidRPr="005A6218">
        <w:rPr>
          <w:color w:val="000000" w:themeColor="text1"/>
        </w:rPr>
        <w:t xml:space="preserve"> y contribución que tienen </w:t>
      </w:r>
      <w:r>
        <w:rPr>
          <w:color w:val="000000" w:themeColor="text1"/>
        </w:rPr>
        <w:t xml:space="preserve">esta clase de </w:t>
      </w:r>
      <w:r w:rsidR="00A94291">
        <w:rPr>
          <w:color w:val="000000" w:themeColor="text1"/>
        </w:rPr>
        <w:t xml:space="preserve">bienes </w:t>
      </w:r>
      <w:r w:rsidRPr="005A6218">
        <w:rPr>
          <w:color w:val="000000" w:themeColor="text1"/>
        </w:rPr>
        <w:t xml:space="preserve">intangibles </w:t>
      </w:r>
      <w:r w:rsidR="00CD1494" w:rsidRPr="005A6218">
        <w:rPr>
          <w:color w:val="000000" w:themeColor="text1"/>
        </w:rPr>
        <w:t xml:space="preserve">en los </w:t>
      </w:r>
      <w:r w:rsidR="00565C57">
        <w:rPr>
          <w:color w:val="000000" w:themeColor="text1"/>
        </w:rPr>
        <w:t>impactos</w:t>
      </w:r>
      <w:r w:rsidR="00CD1494" w:rsidRPr="005A6218">
        <w:rPr>
          <w:color w:val="000000" w:themeColor="text1"/>
        </w:rPr>
        <w:t xml:space="preserve"> concr</w:t>
      </w:r>
      <w:r w:rsidR="0094017E">
        <w:rPr>
          <w:color w:val="000000" w:themeColor="text1"/>
        </w:rPr>
        <w:t>e</w:t>
      </w:r>
      <w:r w:rsidR="00CD1494" w:rsidRPr="005A6218">
        <w:rPr>
          <w:color w:val="000000" w:themeColor="text1"/>
        </w:rPr>
        <w:t>tos que se pueden lograr</w:t>
      </w:r>
      <w:r w:rsidR="00FE52C7">
        <w:rPr>
          <w:color w:val="000000" w:themeColor="text1"/>
        </w:rPr>
        <w:t xml:space="preserve">, </w:t>
      </w:r>
      <w:r w:rsidR="00FE52C7" w:rsidRPr="00085E18">
        <w:rPr>
          <w:color w:val="000000" w:themeColor="text1"/>
        </w:rPr>
        <w:t>sino t</w:t>
      </w:r>
      <w:r w:rsidR="00CD1494" w:rsidRPr="00085E18">
        <w:rPr>
          <w:color w:val="000000" w:themeColor="text1"/>
        </w:rPr>
        <w:t xml:space="preserve">ambién </w:t>
      </w:r>
      <w:r w:rsidRPr="00085E18">
        <w:rPr>
          <w:color w:val="000000" w:themeColor="text1"/>
        </w:rPr>
        <w:t>se proponen</w:t>
      </w:r>
      <w:r w:rsidR="00B33EE6" w:rsidRPr="00085E18">
        <w:rPr>
          <w:color w:val="000000" w:themeColor="text1"/>
        </w:rPr>
        <w:t xml:space="preserve"> </w:t>
      </w:r>
      <w:r w:rsidR="00951FD0" w:rsidRPr="00085E18">
        <w:rPr>
          <w:color w:val="000000" w:themeColor="text1"/>
        </w:rPr>
        <w:t>en los resultados del estudio</w:t>
      </w:r>
      <w:r w:rsidR="00951FD0">
        <w:rPr>
          <w:color w:val="000000" w:themeColor="text1"/>
        </w:rPr>
        <w:t xml:space="preserve"> </w:t>
      </w:r>
      <w:r w:rsidR="00085E18">
        <w:rPr>
          <w:color w:val="000000" w:themeColor="text1"/>
        </w:rPr>
        <w:t xml:space="preserve">una serie de </w:t>
      </w:r>
      <w:r w:rsidRPr="005A6218">
        <w:rPr>
          <w:color w:val="000000" w:themeColor="text1"/>
        </w:rPr>
        <w:t>modelos</w:t>
      </w:r>
      <w:r w:rsidR="00FE52C7">
        <w:rPr>
          <w:color w:val="000000" w:themeColor="text1"/>
        </w:rPr>
        <w:t xml:space="preserve"> o conceptualizaciones nuevas</w:t>
      </w:r>
      <w:r w:rsidRPr="005A6218">
        <w:rPr>
          <w:color w:val="000000" w:themeColor="text1"/>
        </w:rPr>
        <w:t xml:space="preserve"> para la gestión y des</w:t>
      </w:r>
      <w:r w:rsidR="00CD1494">
        <w:rPr>
          <w:color w:val="000000" w:themeColor="text1"/>
        </w:rPr>
        <w:t>arrollo del C</w:t>
      </w:r>
      <w:r w:rsidR="00A94291">
        <w:rPr>
          <w:color w:val="000000" w:themeColor="text1"/>
        </w:rPr>
        <w:t>I</w:t>
      </w:r>
      <w:r w:rsidR="002C4B58">
        <w:rPr>
          <w:color w:val="000000" w:themeColor="text1"/>
        </w:rPr>
        <w:t xml:space="preserve"> en </w:t>
      </w:r>
      <w:r w:rsidR="0080275D">
        <w:rPr>
          <w:color w:val="000000" w:themeColor="text1"/>
        </w:rPr>
        <w:t>las</w:t>
      </w:r>
      <w:r w:rsidR="0094017E">
        <w:rPr>
          <w:color w:val="000000" w:themeColor="text1"/>
        </w:rPr>
        <w:t xml:space="preserve"> </w:t>
      </w:r>
      <w:r w:rsidR="002C4B58" w:rsidRPr="00F117D2">
        <w:rPr>
          <w:color w:val="000000" w:themeColor="text1"/>
        </w:rPr>
        <w:t>organizaci</w:t>
      </w:r>
      <w:r w:rsidR="0080275D">
        <w:rPr>
          <w:color w:val="000000" w:themeColor="text1"/>
        </w:rPr>
        <w:t>ones</w:t>
      </w:r>
      <w:r w:rsidR="00F62283">
        <w:rPr>
          <w:color w:val="000000" w:themeColor="text1"/>
        </w:rPr>
        <w:t>.</w:t>
      </w:r>
      <w:r w:rsidR="00CD1494">
        <w:rPr>
          <w:color w:val="000000" w:themeColor="text1"/>
        </w:rPr>
        <w:t xml:space="preserve"> </w:t>
      </w:r>
      <w:r w:rsidR="0035623A">
        <w:rPr>
          <w:color w:val="000000" w:themeColor="text1"/>
        </w:rPr>
        <w:t>Estas p</w:t>
      </w:r>
      <w:r w:rsidR="00F62283" w:rsidRPr="00085E18">
        <w:rPr>
          <w:color w:val="000000" w:themeColor="text1"/>
        </w:rPr>
        <w:t xml:space="preserve">ropuestas </w:t>
      </w:r>
      <w:r w:rsidR="0094017E" w:rsidRPr="00085E18">
        <w:rPr>
          <w:color w:val="000000" w:themeColor="text1"/>
        </w:rPr>
        <w:t xml:space="preserve">buscan </w:t>
      </w:r>
      <w:r w:rsidR="00FE52C7" w:rsidRPr="00085E18">
        <w:rPr>
          <w:color w:val="000000" w:themeColor="text1"/>
        </w:rPr>
        <w:t>ser</w:t>
      </w:r>
      <w:r w:rsidR="00CD1494" w:rsidRPr="00085E18">
        <w:rPr>
          <w:color w:val="000000" w:themeColor="text1"/>
        </w:rPr>
        <w:t xml:space="preserve"> una </w:t>
      </w:r>
      <w:r w:rsidR="00B33EE6" w:rsidRPr="00085E18">
        <w:rPr>
          <w:color w:val="000000" w:themeColor="text1"/>
        </w:rPr>
        <w:t>aportación</w:t>
      </w:r>
      <w:r w:rsidR="00CD1494" w:rsidRPr="00085E18">
        <w:rPr>
          <w:color w:val="000000" w:themeColor="text1"/>
        </w:rPr>
        <w:t xml:space="preserve"> a la aplicación práctica del tema</w:t>
      </w:r>
      <w:r w:rsidR="00E95E9C" w:rsidRPr="00085E18">
        <w:rPr>
          <w:color w:val="000000" w:themeColor="text1"/>
        </w:rPr>
        <w:t xml:space="preserve">, pero </w:t>
      </w:r>
      <w:r w:rsidR="00F62283" w:rsidRPr="00085E18">
        <w:rPr>
          <w:color w:val="000000" w:themeColor="text1"/>
        </w:rPr>
        <w:t xml:space="preserve">que </w:t>
      </w:r>
      <w:r w:rsidR="00C46C7F" w:rsidRPr="00085E18">
        <w:rPr>
          <w:color w:val="000000" w:themeColor="text1"/>
        </w:rPr>
        <w:t>con sus respectivos alcances</w:t>
      </w:r>
      <w:r w:rsidR="0035623A">
        <w:rPr>
          <w:color w:val="000000" w:themeColor="text1"/>
        </w:rPr>
        <w:t>,</w:t>
      </w:r>
      <w:r w:rsidR="00F62283" w:rsidRPr="00085E18">
        <w:rPr>
          <w:color w:val="000000" w:themeColor="text1"/>
        </w:rPr>
        <w:t xml:space="preserve"> como se</w:t>
      </w:r>
      <w:r w:rsidR="00E95E9C" w:rsidRPr="00085E18">
        <w:rPr>
          <w:color w:val="000000" w:themeColor="text1"/>
        </w:rPr>
        <w:t xml:space="preserve"> mencionan </w:t>
      </w:r>
      <w:r w:rsidR="00F62283" w:rsidRPr="00085E18">
        <w:rPr>
          <w:color w:val="000000" w:themeColor="text1"/>
        </w:rPr>
        <w:t>en las conclusiones del trabajo,</w:t>
      </w:r>
      <w:r w:rsidR="00F62283">
        <w:rPr>
          <w:color w:val="000000" w:themeColor="text1"/>
        </w:rPr>
        <w:t xml:space="preserve"> </w:t>
      </w:r>
      <w:r w:rsidR="00F62283">
        <w:rPr>
          <w:color w:val="000000" w:themeColor="text1"/>
        </w:rPr>
        <w:lastRenderedPageBreak/>
        <w:t>pueden llegar a convertirse en una aplicación automatizada (</w:t>
      </w:r>
      <w:r w:rsidR="00F62283" w:rsidRPr="0035623A">
        <w:rPr>
          <w:i/>
          <w:color w:val="000000" w:themeColor="text1"/>
        </w:rPr>
        <w:t>sof</w:t>
      </w:r>
      <w:r w:rsidR="00762A97" w:rsidRPr="0035623A">
        <w:rPr>
          <w:i/>
          <w:color w:val="000000" w:themeColor="text1"/>
        </w:rPr>
        <w:t>tware</w:t>
      </w:r>
      <w:r w:rsidR="00762A97">
        <w:rPr>
          <w:color w:val="000000" w:themeColor="text1"/>
        </w:rPr>
        <w:t>) que facilite su medición</w:t>
      </w:r>
      <w:r w:rsidR="00F62283">
        <w:rPr>
          <w:color w:val="000000" w:themeColor="text1"/>
        </w:rPr>
        <w:t xml:space="preserve"> cotidiana.</w:t>
      </w:r>
    </w:p>
    <w:p w14:paraId="3B08C6C9" w14:textId="160FB006" w:rsidR="004C30AF" w:rsidRPr="00416499" w:rsidRDefault="00D479F0" w:rsidP="00AB6CFC">
      <w:pPr>
        <w:autoSpaceDE w:val="0"/>
        <w:autoSpaceDN w:val="0"/>
        <w:adjustRightInd w:val="0"/>
        <w:spacing w:line="360" w:lineRule="auto"/>
        <w:jc w:val="both"/>
        <w:rPr>
          <w:i/>
          <w:color w:val="000000" w:themeColor="text1"/>
        </w:rPr>
      </w:pPr>
      <w:r w:rsidRPr="00AB6CFC">
        <w:rPr>
          <w:rFonts w:asciiTheme="minorHAnsi" w:hAnsiTheme="minorHAnsi" w:cstheme="minorHAnsi"/>
          <w:b/>
          <w:color w:val="000000" w:themeColor="text1"/>
          <w:sz w:val="28"/>
          <w:szCs w:val="28"/>
        </w:rPr>
        <w:t>Palabras clave:</w:t>
      </w:r>
      <w:r w:rsidRPr="005A6218">
        <w:rPr>
          <w:i/>
          <w:color w:val="000000" w:themeColor="text1"/>
        </w:rPr>
        <w:t xml:space="preserve"> </w:t>
      </w:r>
      <w:r w:rsidR="004F06D6" w:rsidRPr="00AB6CFC">
        <w:rPr>
          <w:iCs/>
          <w:color w:val="000000" w:themeColor="text1"/>
        </w:rPr>
        <w:t>capital intelectual, capital humano, capital estructural, capital relacional, medición del capital intelectual.</w:t>
      </w:r>
    </w:p>
    <w:p w14:paraId="5ABEEAD4" w14:textId="77777777" w:rsidR="0074076C" w:rsidRDefault="0074076C" w:rsidP="00AB6CFC">
      <w:pPr>
        <w:autoSpaceDE w:val="0"/>
        <w:autoSpaceDN w:val="0"/>
        <w:adjustRightInd w:val="0"/>
        <w:spacing w:line="360" w:lineRule="auto"/>
        <w:rPr>
          <w:b/>
          <w:color w:val="000000" w:themeColor="text1"/>
          <w:sz w:val="32"/>
          <w:szCs w:val="32"/>
        </w:rPr>
      </w:pPr>
    </w:p>
    <w:p w14:paraId="627AA647" w14:textId="77777777" w:rsidR="0080275D" w:rsidRPr="000A3D7F" w:rsidRDefault="0080275D" w:rsidP="00AB6CFC">
      <w:pPr>
        <w:autoSpaceDE w:val="0"/>
        <w:autoSpaceDN w:val="0"/>
        <w:adjustRightInd w:val="0"/>
        <w:spacing w:line="360" w:lineRule="auto"/>
        <w:rPr>
          <w:rFonts w:asciiTheme="minorHAnsi" w:hAnsiTheme="minorHAnsi" w:cstheme="minorHAnsi"/>
          <w:b/>
          <w:color w:val="000000" w:themeColor="text1"/>
          <w:sz w:val="28"/>
          <w:szCs w:val="28"/>
          <w:lang w:val="en-US"/>
        </w:rPr>
      </w:pPr>
      <w:r w:rsidRPr="000A3D7F">
        <w:rPr>
          <w:rFonts w:asciiTheme="minorHAnsi" w:hAnsiTheme="minorHAnsi" w:cstheme="minorHAnsi"/>
          <w:b/>
          <w:color w:val="000000" w:themeColor="text1"/>
          <w:sz w:val="28"/>
          <w:szCs w:val="28"/>
          <w:lang w:val="en-US"/>
        </w:rPr>
        <w:t>Abstract</w:t>
      </w:r>
    </w:p>
    <w:p w14:paraId="1649E543" w14:textId="77777777" w:rsidR="0080275D" w:rsidRPr="0074076C" w:rsidRDefault="0080275D" w:rsidP="00AB6CFC">
      <w:pPr>
        <w:autoSpaceDE w:val="0"/>
        <w:autoSpaceDN w:val="0"/>
        <w:adjustRightInd w:val="0"/>
        <w:spacing w:line="360" w:lineRule="auto"/>
        <w:jc w:val="both"/>
        <w:rPr>
          <w:color w:val="000000" w:themeColor="text1"/>
          <w:lang w:val="en-US"/>
        </w:rPr>
      </w:pPr>
      <w:r w:rsidRPr="0074076C">
        <w:rPr>
          <w:color w:val="000000" w:themeColor="text1"/>
          <w:lang w:val="en-US"/>
        </w:rPr>
        <w:t>This study refers to the understanding and measuremen</w:t>
      </w:r>
      <w:r>
        <w:rPr>
          <w:color w:val="000000" w:themeColor="text1"/>
          <w:lang w:val="en-US"/>
        </w:rPr>
        <w:t xml:space="preserve">t of Intellectual Capital (IC), </w:t>
      </w:r>
      <w:r w:rsidRPr="0074076C">
        <w:rPr>
          <w:color w:val="000000" w:themeColor="text1"/>
          <w:lang w:val="en-US"/>
        </w:rPr>
        <w:t xml:space="preserve">a term that </w:t>
      </w:r>
      <w:r>
        <w:rPr>
          <w:color w:val="000000" w:themeColor="text1"/>
          <w:lang w:val="en-US"/>
        </w:rPr>
        <w:t>is allusive to intangible assets</w:t>
      </w:r>
      <w:r w:rsidRPr="0074076C">
        <w:rPr>
          <w:color w:val="000000" w:themeColor="text1"/>
          <w:lang w:val="en-US"/>
        </w:rPr>
        <w:t xml:space="preserve"> in the field of organization management</w:t>
      </w:r>
      <w:r>
        <w:rPr>
          <w:color w:val="000000" w:themeColor="text1"/>
          <w:lang w:val="en-US"/>
        </w:rPr>
        <w:t xml:space="preserve"> nowadays</w:t>
      </w:r>
      <w:r w:rsidRPr="0074076C">
        <w:rPr>
          <w:color w:val="000000" w:themeColor="text1"/>
          <w:lang w:val="en-US"/>
        </w:rPr>
        <w:t>. It involves the decomposition of its different dimensions that make it up</w:t>
      </w:r>
      <w:r>
        <w:rPr>
          <w:color w:val="000000" w:themeColor="text1"/>
          <w:lang w:val="en-US"/>
        </w:rPr>
        <w:t>:</w:t>
      </w:r>
      <w:r w:rsidRPr="0074076C">
        <w:rPr>
          <w:color w:val="000000" w:themeColor="text1"/>
          <w:lang w:val="en-US"/>
        </w:rPr>
        <w:t xml:space="preserve"> Human Capital, Structural Capital and Relational Capital. The </w:t>
      </w:r>
      <w:r>
        <w:rPr>
          <w:color w:val="000000" w:themeColor="text1"/>
          <w:lang w:val="en-US"/>
        </w:rPr>
        <w:t>subject</w:t>
      </w:r>
      <w:r w:rsidRPr="0074076C">
        <w:rPr>
          <w:color w:val="000000" w:themeColor="text1"/>
          <w:lang w:val="en-US"/>
        </w:rPr>
        <w:t xml:space="preserve"> that is approached from a </w:t>
      </w:r>
      <w:r>
        <w:rPr>
          <w:color w:val="000000" w:themeColor="text1"/>
          <w:lang w:val="en-US"/>
        </w:rPr>
        <w:t>qualitative</w:t>
      </w:r>
      <w:r w:rsidRPr="0074076C">
        <w:rPr>
          <w:color w:val="000000" w:themeColor="text1"/>
          <w:lang w:val="en-US"/>
        </w:rPr>
        <w:t xml:space="preserve"> methodology </w:t>
      </w:r>
      <w:r w:rsidRPr="004C1DC1">
        <w:rPr>
          <w:color w:val="000000" w:themeColor="text1"/>
          <w:lang w:val="en-US"/>
        </w:rPr>
        <w:t>based on documentary research from various sources consulted</w:t>
      </w:r>
      <w:r>
        <w:rPr>
          <w:color w:val="000000" w:themeColor="text1"/>
          <w:lang w:val="en-US"/>
        </w:rPr>
        <w:t>, identifying</w:t>
      </w:r>
      <w:r w:rsidRPr="0074076C">
        <w:rPr>
          <w:color w:val="000000" w:themeColor="text1"/>
          <w:lang w:val="en-US"/>
        </w:rPr>
        <w:t xml:space="preserve"> the dimensions, components and specific variables that must be co</w:t>
      </w:r>
      <w:r>
        <w:rPr>
          <w:color w:val="000000" w:themeColor="text1"/>
          <w:lang w:val="en-US"/>
        </w:rPr>
        <w:t>nsidered in the content of an IC</w:t>
      </w:r>
      <w:r w:rsidRPr="0074076C">
        <w:rPr>
          <w:color w:val="000000" w:themeColor="text1"/>
          <w:lang w:val="en-US"/>
        </w:rPr>
        <w:t xml:space="preserve"> measurement model (intangibles).</w:t>
      </w:r>
    </w:p>
    <w:p w14:paraId="2BECEB4C" w14:textId="52ECB509" w:rsidR="0080275D" w:rsidRPr="0074076C" w:rsidRDefault="0080275D" w:rsidP="00AB6CFC">
      <w:pPr>
        <w:autoSpaceDE w:val="0"/>
        <w:autoSpaceDN w:val="0"/>
        <w:adjustRightInd w:val="0"/>
        <w:spacing w:line="360" w:lineRule="auto"/>
        <w:jc w:val="both"/>
        <w:rPr>
          <w:color w:val="000000" w:themeColor="text1"/>
          <w:lang w:val="en-US"/>
        </w:rPr>
      </w:pPr>
      <w:r w:rsidRPr="0074076C">
        <w:rPr>
          <w:color w:val="000000" w:themeColor="text1"/>
          <w:lang w:val="en-US"/>
        </w:rPr>
        <w:t xml:space="preserve">The results of this work are not only the understanding of an entire theoretical framework of reference on the subject in question and its measurement mechanisms, which justify the importance and contribution that this class of intangible assets have in the concrete results that can be achieve, but also propose a series of new models or conceptualizations for the management and development of IC in </w:t>
      </w:r>
      <w:r>
        <w:rPr>
          <w:color w:val="000000" w:themeColor="text1"/>
          <w:lang w:val="en-US"/>
        </w:rPr>
        <w:t>the</w:t>
      </w:r>
      <w:r w:rsidRPr="0074076C">
        <w:rPr>
          <w:color w:val="000000" w:themeColor="text1"/>
          <w:lang w:val="en-US"/>
        </w:rPr>
        <w:t xml:space="preserve"> organization</w:t>
      </w:r>
      <w:r>
        <w:rPr>
          <w:color w:val="000000" w:themeColor="text1"/>
          <w:lang w:val="en-US"/>
        </w:rPr>
        <w:t>s</w:t>
      </w:r>
      <w:r w:rsidRPr="0074076C">
        <w:rPr>
          <w:color w:val="000000" w:themeColor="text1"/>
          <w:lang w:val="en-US"/>
        </w:rPr>
        <w:t xml:space="preserve">. </w:t>
      </w:r>
      <w:r>
        <w:rPr>
          <w:color w:val="000000" w:themeColor="text1"/>
          <w:lang w:val="en-US"/>
        </w:rPr>
        <w:t>Accordingly p</w:t>
      </w:r>
      <w:r w:rsidRPr="0074076C">
        <w:rPr>
          <w:color w:val="000000" w:themeColor="text1"/>
          <w:lang w:val="en-US"/>
        </w:rPr>
        <w:t xml:space="preserve">roposals that </w:t>
      </w:r>
      <w:r>
        <w:rPr>
          <w:color w:val="000000" w:themeColor="text1"/>
          <w:lang w:val="en-US"/>
        </w:rPr>
        <w:t>aim to contribute</w:t>
      </w:r>
      <w:r w:rsidRPr="0074076C">
        <w:rPr>
          <w:color w:val="000000" w:themeColor="text1"/>
          <w:lang w:val="en-US"/>
        </w:rPr>
        <w:t xml:space="preserve"> to the practical application of the subject</w:t>
      </w:r>
      <w:r>
        <w:rPr>
          <w:color w:val="000000" w:themeColor="text1"/>
          <w:lang w:val="en-US"/>
        </w:rPr>
        <w:t xml:space="preserve"> matter</w:t>
      </w:r>
      <w:r w:rsidRPr="0074076C">
        <w:rPr>
          <w:color w:val="000000" w:themeColor="text1"/>
          <w:lang w:val="en-US"/>
        </w:rPr>
        <w:t xml:space="preserve">, but </w:t>
      </w:r>
      <w:r>
        <w:rPr>
          <w:color w:val="000000" w:themeColor="text1"/>
          <w:lang w:val="en-US"/>
        </w:rPr>
        <w:t xml:space="preserve">despite </w:t>
      </w:r>
      <w:r w:rsidRPr="0074076C">
        <w:rPr>
          <w:color w:val="000000" w:themeColor="text1"/>
          <w:lang w:val="en-US"/>
        </w:rPr>
        <w:t xml:space="preserve">their respective </w:t>
      </w:r>
      <w:r>
        <w:rPr>
          <w:color w:val="000000" w:themeColor="text1"/>
          <w:lang w:val="en-US"/>
        </w:rPr>
        <w:t>scopes</w:t>
      </w:r>
      <w:r w:rsidRPr="0074076C">
        <w:rPr>
          <w:color w:val="000000" w:themeColor="text1"/>
          <w:lang w:val="en-US"/>
        </w:rPr>
        <w:t xml:space="preserve"> as mentioned in the conclusions of the work, can become an automated application (software) that facilitate</w:t>
      </w:r>
      <w:r>
        <w:rPr>
          <w:color w:val="000000" w:themeColor="text1"/>
          <w:lang w:val="en-US"/>
        </w:rPr>
        <w:t>s</w:t>
      </w:r>
      <w:r w:rsidRPr="0074076C">
        <w:rPr>
          <w:color w:val="000000" w:themeColor="text1"/>
          <w:lang w:val="en-US"/>
        </w:rPr>
        <w:t xml:space="preserve"> your daily operation.</w:t>
      </w:r>
    </w:p>
    <w:p w14:paraId="3B0B7FAD" w14:textId="0A5FA67A" w:rsidR="0080275D" w:rsidRDefault="0080275D" w:rsidP="00AB6CFC">
      <w:pPr>
        <w:autoSpaceDE w:val="0"/>
        <w:autoSpaceDN w:val="0"/>
        <w:adjustRightInd w:val="0"/>
        <w:spacing w:line="360" w:lineRule="auto"/>
        <w:jc w:val="both"/>
        <w:rPr>
          <w:i/>
          <w:color w:val="000000" w:themeColor="text1"/>
          <w:lang w:val="en-US"/>
        </w:rPr>
      </w:pPr>
      <w:r w:rsidRPr="005B7C54">
        <w:rPr>
          <w:rFonts w:asciiTheme="minorHAnsi" w:hAnsiTheme="minorHAnsi" w:cstheme="minorHAnsi"/>
          <w:b/>
          <w:color w:val="000000" w:themeColor="text1"/>
          <w:sz w:val="28"/>
          <w:szCs w:val="28"/>
          <w:lang w:val="en-US"/>
        </w:rPr>
        <w:t>Keywords:</w:t>
      </w:r>
      <w:r w:rsidRPr="00803E8D">
        <w:rPr>
          <w:i/>
          <w:color w:val="000000" w:themeColor="text1"/>
          <w:lang w:val="en-US"/>
        </w:rPr>
        <w:t xml:space="preserve"> </w:t>
      </w:r>
      <w:r w:rsidR="004F06D6" w:rsidRPr="00AB6CFC">
        <w:rPr>
          <w:iCs/>
          <w:color w:val="000000" w:themeColor="text1"/>
          <w:lang w:val="en-US"/>
        </w:rPr>
        <w:t>intellectual capital, human capital, structural capital, relational capital, measurement of intellectual capital.</w:t>
      </w:r>
    </w:p>
    <w:p w14:paraId="12825231" w14:textId="0920C8DC" w:rsidR="00AB6CFC" w:rsidRDefault="00AB6CFC" w:rsidP="00AB6CFC">
      <w:pPr>
        <w:autoSpaceDE w:val="0"/>
        <w:autoSpaceDN w:val="0"/>
        <w:adjustRightInd w:val="0"/>
        <w:spacing w:line="360" w:lineRule="auto"/>
        <w:jc w:val="both"/>
        <w:rPr>
          <w:i/>
          <w:color w:val="000000" w:themeColor="text1"/>
          <w:lang w:val="en-US"/>
        </w:rPr>
      </w:pPr>
    </w:p>
    <w:p w14:paraId="49C661B5" w14:textId="33366352" w:rsidR="00F151A5" w:rsidRDefault="00F151A5" w:rsidP="00AB6CFC">
      <w:pPr>
        <w:autoSpaceDE w:val="0"/>
        <w:autoSpaceDN w:val="0"/>
        <w:adjustRightInd w:val="0"/>
        <w:spacing w:line="360" w:lineRule="auto"/>
        <w:jc w:val="both"/>
        <w:rPr>
          <w:i/>
          <w:color w:val="000000" w:themeColor="text1"/>
          <w:lang w:val="en-US"/>
        </w:rPr>
      </w:pPr>
    </w:p>
    <w:p w14:paraId="488D1E73" w14:textId="68D5FD90" w:rsidR="00F151A5" w:rsidRDefault="00F151A5" w:rsidP="00AB6CFC">
      <w:pPr>
        <w:autoSpaceDE w:val="0"/>
        <w:autoSpaceDN w:val="0"/>
        <w:adjustRightInd w:val="0"/>
        <w:spacing w:line="360" w:lineRule="auto"/>
        <w:jc w:val="both"/>
        <w:rPr>
          <w:i/>
          <w:color w:val="000000" w:themeColor="text1"/>
          <w:lang w:val="en-US"/>
        </w:rPr>
      </w:pPr>
    </w:p>
    <w:p w14:paraId="746D6AB4" w14:textId="24A38316" w:rsidR="00F151A5" w:rsidRDefault="00F151A5" w:rsidP="00AB6CFC">
      <w:pPr>
        <w:autoSpaceDE w:val="0"/>
        <w:autoSpaceDN w:val="0"/>
        <w:adjustRightInd w:val="0"/>
        <w:spacing w:line="360" w:lineRule="auto"/>
        <w:jc w:val="both"/>
        <w:rPr>
          <w:i/>
          <w:color w:val="000000" w:themeColor="text1"/>
          <w:lang w:val="en-US"/>
        </w:rPr>
      </w:pPr>
    </w:p>
    <w:p w14:paraId="2FE8BB09" w14:textId="0E5C0C28" w:rsidR="00F151A5" w:rsidRDefault="00F151A5" w:rsidP="00AB6CFC">
      <w:pPr>
        <w:autoSpaceDE w:val="0"/>
        <w:autoSpaceDN w:val="0"/>
        <w:adjustRightInd w:val="0"/>
        <w:spacing w:line="360" w:lineRule="auto"/>
        <w:jc w:val="both"/>
        <w:rPr>
          <w:i/>
          <w:color w:val="000000" w:themeColor="text1"/>
          <w:lang w:val="en-US"/>
        </w:rPr>
      </w:pPr>
    </w:p>
    <w:p w14:paraId="7C4B23BC" w14:textId="69A6CEE4" w:rsidR="00F151A5" w:rsidRDefault="00F151A5" w:rsidP="00AB6CFC">
      <w:pPr>
        <w:autoSpaceDE w:val="0"/>
        <w:autoSpaceDN w:val="0"/>
        <w:adjustRightInd w:val="0"/>
        <w:spacing w:line="360" w:lineRule="auto"/>
        <w:jc w:val="both"/>
        <w:rPr>
          <w:i/>
          <w:color w:val="000000" w:themeColor="text1"/>
          <w:lang w:val="en-US"/>
        </w:rPr>
      </w:pPr>
    </w:p>
    <w:p w14:paraId="3F5BFABD" w14:textId="46AEEC71" w:rsidR="00F151A5" w:rsidRDefault="00F151A5" w:rsidP="00AB6CFC">
      <w:pPr>
        <w:autoSpaceDE w:val="0"/>
        <w:autoSpaceDN w:val="0"/>
        <w:adjustRightInd w:val="0"/>
        <w:spacing w:line="360" w:lineRule="auto"/>
        <w:jc w:val="both"/>
        <w:rPr>
          <w:i/>
          <w:color w:val="000000" w:themeColor="text1"/>
          <w:lang w:val="en-US"/>
        </w:rPr>
      </w:pPr>
    </w:p>
    <w:p w14:paraId="3FB18557" w14:textId="18552FBA" w:rsidR="00F151A5" w:rsidRDefault="00F151A5" w:rsidP="00AB6CFC">
      <w:pPr>
        <w:autoSpaceDE w:val="0"/>
        <w:autoSpaceDN w:val="0"/>
        <w:adjustRightInd w:val="0"/>
        <w:spacing w:line="360" w:lineRule="auto"/>
        <w:jc w:val="both"/>
        <w:rPr>
          <w:i/>
          <w:color w:val="000000" w:themeColor="text1"/>
          <w:lang w:val="en-US"/>
        </w:rPr>
      </w:pPr>
    </w:p>
    <w:p w14:paraId="1714B33C" w14:textId="77777777" w:rsidR="00F151A5" w:rsidRDefault="00F151A5" w:rsidP="00AB6CFC">
      <w:pPr>
        <w:autoSpaceDE w:val="0"/>
        <w:autoSpaceDN w:val="0"/>
        <w:adjustRightInd w:val="0"/>
        <w:spacing w:line="360" w:lineRule="auto"/>
        <w:jc w:val="both"/>
        <w:rPr>
          <w:i/>
          <w:color w:val="000000" w:themeColor="text1"/>
          <w:lang w:val="en-US"/>
        </w:rPr>
      </w:pPr>
    </w:p>
    <w:p w14:paraId="589E6DCC" w14:textId="6DDF1BFE" w:rsidR="00AB6CFC" w:rsidRPr="00AB6CFC" w:rsidRDefault="00AB6CFC" w:rsidP="00AB6CFC">
      <w:pPr>
        <w:autoSpaceDE w:val="0"/>
        <w:autoSpaceDN w:val="0"/>
        <w:adjustRightInd w:val="0"/>
        <w:spacing w:line="360" w:lineRule="auto"/>
        <w:jc w:val="both"/>
        <w:rPr>
          <w:rFonts w:asciiTheme="minorHAnsi" w:hAnsiTheme="minorHAnsi" w:cstheme="minorHAnsi"/>
          <w:b/>
          <w:color w:val="000000" w:themeColor="text1"/>
          <w:sz w:val="28"/>
          <w:szCs w:val="28"/>
        </w:rPr>
      </w:pPr>
      <w:r w:rsidRPr="00AB6CFC">
        <w:rPr>
          <w:rFonts w:asciiTheme="minorHAnsi" w:hAnsiTheme="minorHAnsi" w:cstheme="minorHAnsi"/>
          <w:b/>
          <w:color w:val="000000" w:themeColor="text1"/>
          <w:sz w:val="28"/>
          <w:szCs w:val="28"/>
        </w:rPr>
        <w:lastRenderedPageBreak/>
        <w:t>Resumo</w:t>
      </w:r>
    </w:p>
    <w:p w14:paraId="3F8F8734" w14:textId="77777777" w:rsidR="00AB6CFC" w:rsidRPr="005B7C54" w:rsidRDefault="00AB6CFC" w:rsidP="00AB6CFC">
      <w:pPr>
        <w:autoSpaceDE w:val="0"/>
        <w:autoSpaceDN w:val="0"/>
        <w:adjustRightInd w:val="0"/>
        <w:spacing w:line="360" w:lineRule="auto"/>
        <w:jc w:val="both"/>
        <w:rPr>
          <w:iCs/>
          <w:color w:val="000000" w:themeColor="text1"/>
          <w:lang w:val="es-MX"/>
        </w:rPr>
      </w:pPr>
      <w:r w:rsidRPr="005B7C54">
        <w:rPr>
          <w:iCs/>
          <w:color w:val="000000" w:themeColor="text1"/>
          <w:lang w:val="es-MX"/>
        </w:rPr>
        <w:t xml:space="preserve">Este </w:t>
      </w:r>
      <w:proofErr w:type="spellStart"/>
      <w:r w:rsidRPr="005B7C54">
        <w:rPr>
          <w:iCs/>
          <w:color w:val="000000" w:themeColor="text1"/>
          <w:lang w:val="es-MX"/>
        </w:rPr>
        <w:t>estudo</w:t>
      </w:r>
      <w:proofErr w:type="spellEnd"/>
      <w:r w:rsidRPr="005B7C54">
        <w:rPr>
          <w:iCs/>
          <w:color w:val="000000" w:themeColor="text1"/>
          <w:lang w:val="es-MX"/>
        </w:rPr>
        <w:t xml:space="preserve"> </w:t>
      </w:r>
      <w:proofErr w:type="spellStart"/>
      <w:r w:rsidRPr="005B7C54">
        <w:rPr>
          <w:iCs/>
          <w:color w:val="000000" w:themeColor="text1"/>
          <w:lang w:val="es-MX"/>
        </w:rPr>
        <w:t>tem</w:t>
      </w:r>
      <w:proofErr w:type="spellEnd"/>
      <w:r w:rsidRPr="005B7C54">
        <w:rPr>
          <w:iCs/>
          <w:color w:val="000000" w:themeColor="text1"/>
          <w:lang w:val="es-MX"/>
        </w:rPr>
        <w:t xml:space="preserve"> como foco a </w:t>
      </w:r>
      <w:proofErr w:type="spellStart"/>
      <w:r w:rsidRPr="005B7C54">
        <w:rPr>
          <w:iCs/>
          <w:color w:val="000000" w:themeColor="text1"/>
          <w:lang w:val="es-MX"/>
        </w:rPr>
        <w:t>compreensão</w:t>
      </w:r>
      <w:proofErr w:type="spellEnd"/>
      <w:r w:rsidRPr="005B7C54">
        <w:rPr>
          <w:iCs/>
          <w:color w:val="000000" w:themeColor="text1"/>
          <w:lang w:val="es-MX"/>
        </w:rPr>
        <w:t xml:space="preserve"> e </w:t>
      </w:r>
      <w:proofErr w:type="spellStart"/>
      <w:r w:rsidRPr="005B7C54">
        <w:rPr>
          <w:iCs/>
          <w:color w:val="000000" w:themeColor="text1"/>
          <w:lang w:val="es-MX"/>
        </w:rPr>
        <w:t>mensuração</w:t>
      </w:r>
      <w:proofErr w:type="spellEnd"/>
      <w:r w:rsidRPr="005B7C54">
        <w:rPr>
          <w:iCs/>
          <w:color w:val="000000" w:themeColor="text1"/>
          <w:lang w:val="es-MX"/>
        </w:rPr>
        <w:t xml:space="preserve"> do capital intelectual (CI), termo que se </w:t>
      </w:r>
      <w:proofErr w:type="spellStart"/>
      <w:r w:rsidRPr="005B7C54">
        <w:rPr>
          <w:iCs/>
          <w:color w:val="000000" w:themeColor="text1"/>
          <w:lang w:val="es-MX"/>
        </w:rPr>
        <w:t>refere</w:t>
      </w:r>
      <w:proofErr w:type="spellEnd"/>
      <w:r w:rsidRPr="005B7C54">
        <w:rPr>
          <w:iCs/>
          <w:color w:val="000000" w:themeColor="text1"/>
          <w:lang w:val="es-MX"/>
        </w:rPr>
        <w:t xml:space="preserve"> </w:t>
      </w:r>
      <w:proofErr w:type="spellStart"/>
      <w:r w:rsidRPr="005B7C54">
        <w:rPr>
          <w:iCs/>
          <w:color w:val="000000" w:themeColor="text1"/>
          <w:lang w:val="es-MX"/>
        </w:rPr>
        <w:t>aos</w:t>
      </w:r>
      <w:proofErr w:type="spellEnd"/>
      <w:r w:rsidRPr="005B7C54">
        <w:rPr>
          <w:iCs/>
          <w:color w:val="000000" w:themeColor="text1"/>
          <w:lang w:val="es-MX"/>
        </w:rPr>
        <w:t xml:space="preserve"> </w:t>
      </w:r>
      <w:proofErr w:type="spellStart"/>
      <w:r w:rsidRPr="005B7C54">
        <w:rPr>
          <w:iCs/>
          <w:color w:val="000000" w:themeColor="text1"/>
          <w:lang w:val="es-MX"/>
        </w:rPr>
        <w:t>ativos</w:t>
      </w:r>
      <w:proofErr w:type="spellEnd"/>
      <w:r w:rsidRPr="005B7C54">
        <w:rPr>
          <w:iCs/>
          <w:color w:val="000000" w:themeColor="text1"/>
          <w:lang w:val="es-MX"/>
        </w:rPr>
        <w:t xml:space="preserve"> </w:t>
      </w:r>
      <w:proofErr w:type="spellStart"/>
      <w:r w:rsidRPr="005B7C54">
        <w:rPr>
          <w:iCs/>
          <w:color w:val="000000" w:themeColor="text1"/>
          <w:lang w:val="es-MX"/>
        </w:rPr>
        <w:t>intangíveis</w:t>
      </w:r>
      <w:proofErr w:type="spellEnd"/>
      <w:r w:rsidRPr="005B7C54">
        <w:rPr>
          <w:iCs/>
          <w:color w:val="000000" w:themeColor="text1"/>
          <w:lang w:val="es-MX"/>
        </w:rPr>
        <w:t xml:space="preserve"> no campo da </w:t>
      </w:r>
      <w:proofErr w:type="spellStart"/>
      <w:r w:rsidRPr="005B7C54">
        <w:rPr>
          <w:iCs/>
          <w:color w:val="000000" w:themeColor="text1"/>
          <w:lang w:val="es-MX"/>
        </w:rPr>
        <w:t>gestão</w:t>
      </w:r>
      <w:proofErr w:type="spellEnd"/>
      <w:r w:rsidRPr="005B7C54">
        <w:rPr>
          <w:iCs/>
          <w:color w:val="000000" w:themeColor="text1"/>
          <w:lang w:val="es-MX"/>
        </w:rPr>
        <w:t xml:space="preserve"> organizacional. </w:t>
      </w:r>
      <w:proofErr w:type="spellStart"/>
      <w:r w:rsidRPr="005B7C54">
        <w:rPr>
          <w:iCs/>
          <w:color w:val="000000" w:themeColor="text1"/>
          <w:lang w:val="es-MX"/>
        </w:rPr>
        <w:t>Envolve</w:t>
      </w:r>
      <w:proofErr w:type="spellEnd"/>
      <w:r w:rsidRPr="005B7C54">
        <w:rPr>
          <w:iCs/>
          <w:color w:val="000000" w:themeColor="text1"/>
          <w:lang w:val="es-MX"/>
        </w:rPr>
        <w:t xml:space="preserve"> a </w:t>
      </w:r>
      <w:proofErr w:type="spellStart"/>
      <w:r w:rsidRPr="005B7C54">
        <w:rPr>
          <w:iCs/>
          <w:color w:val="000000" w:themeColor="text1"/>
          <w:lang w:val="es-MX"/>
        </w:rPr>
        <w:t>decomposição</w:t>
      </w:r>
      <w:proofErr w:type="spellEnd"/>
      <w:r w:rsidRPr="005B7C54">
        <w:rPr>
          <w:iCs/>
          <w:color w:val="000000" w:themeColor="text1"/>
          <w:lang w:val="es-MX"/>
        </w:rPr>
        <w:t xml:space="preserve"> de </w:t>
      </w:r>
      <w:proofErr w:type="spellStart"/>
      <w:r w:rsidRPr="005B7C54">
        <w:rPr>
          <w:iCs/>
          <w:color w:val="000000" w:themeColor="text1"/>
          <w:lang w:val="es-MX"/>
        </w:rPr>
        <w:t>suas</w:t>
      </w:r>
      <w:proofErr w:type="spellEnd"/>
      <w:r w:rsidRPr="005B7C54">
        <w:rPr>
          <w:iCs/>
          <w:color w:val="000000" w:themeColor="text1"/>
          <w:lang w:val="es-MX"/>
        </w:rPr>
        <w:t xml:space="preserve"> diferentes </w:t>
      </w:r>
      <w:proofErr w:type="spellStart"/>
      <w:r w:rsidRPr="005B7C54">
        <w:rPr>
          <w:iCs/>
          <w:color w:val="000000" w:themeColor="text1"/>
          <w:lang w:val="es-MX"/>
        </w:rPr>
        <w:t>dimensões</w:t>
      </w:r>
      <w:proofErr w:type="spellEnd"/>
      <w:r w:rsidRPr="005B7C54">
        <w:rPr>
          <w:iCs/>
          <w:color w:val="000000" w:themeColor="text1"/>
          <w:lang w:val="es-MX"/>
        </w:rPr>
        <w:t xml:space="preserve"> que o </w:t>
      </w:r>
      <w:proofErr w:type="spellStart"/>
      <w:r w:rsidRPr="005B7C54">
        <w:rPr>
          <w:iCs/>
          <w:color w:val="000000" w:themeColor="text1"/>
          <w:lang w:val="es-MX"/>
        </w:rPr>
        <w:t>compõem</w:t>
      </w:r>
      <w:proofErr w:type="spellEnd"/>
      <w:r w:rsidRPr="005B7C54">
        <w:rPr>
          <w:iCs/>
          <w:color w:val="000000" w:themeColor="text1"/>
          <w:lang w:val="es-MX"/>
        </w:rPr>
        <w:t xml:space="preserve">, como capital humano, capital </w:t>
      </w:r>
      <w:proofErr w:type="spellStart"/>
      <w:r w:rsidRPr="005B7C54">
        <w:rPr>
          <w:iCs/>
          <w:color w:val="000000" w:themeColor="text1"/>
          <w:lang w:val="es-MX"/>
        </w:rPr>
        <w:t>estrutural</w:t>
      </w:r>
      <w:proofErr w:type="spellEnd"/>
      <w:r w:rsidRPr="005B7C54">
        <w:rPr>
          <w:iCs/>
          <w:color w:val="000000" w:themeColor="text1"/>
          <w:lang w:val="es-MX"/>
        </w:rPr>
        <w:t xml:space="preserve"> e capital relacional. O tema é </w:t>
      </w:r>
      <w:proofErr w:type="spellStart"/>
      <w:r w:rsidRPr="005B7C54">
        <w:rPr>
          <w:iCs/>
          <w:color w:val="000000" w:themeColor="text1"/>
          <w:lang w:val="es-MX"/>
        </w:rPr>
        <w:t>desenvolvido</w:t>
      </w:r>
      <w:proofErr w:type="spellEnd"/>
      <w:r w:rsidRPr="005B7C54">
        <w:rPr>
          <w:iCs/>
          <w:color w:val="000000" w:themeColor="text1"/>
          <w:lang w:val="es-MX"/>
        </w:rPr>
        <w:t xml:space="preserve"> </w:t>
      </w:r>
      <w:proofErr w:type="spellStart"/>
      <w:r w:rsidRPr="005B7C54">
        <w:rPr>
          <w:iCs/>
          <w:color w:val="000000" w:themeColor="text1"/>
          <w:lang w:val="es-MX"/>
        </w:rPr>
        <w:t>com</w:t>
      </w:r>
      <w:proofErr w:type="spellEnd"/>
      <w:r w:rsidRPr="005B7C54">
        <w:rPr>
          <w:iCs/>
          <w:color w:val="000000" w:themeColor="text1"/>
          <w:lang w:val="es-MX"/>
        </w:rPr>
        <w:t xml:space="preserve"> </w:t>
      </w:r>
      <w:proofErr w:type="spellStart"/>
      <w:r w:rsidRPr="005B7C54">
        <w:rPr>
          <w:iCs/>
          <w:color w:val="000000" w:themeColor="text1"/>
          <w:lang w:val="es-MX"/>
        </w:rPr>
        <w:t>abordagem</w:t>
      </w:r>
      <w:proofErr w:type="spellEnd"/>
      <w:r w:rsidRPr="005B7C54">
        <w:rPr>
          <w:iCs/>
          <w:color w:val="000000" w:themeColor="text1"/>
          <w:lang w:val="es-MX"/>
        </w:rPr>
        <w:t xml:space="preserve"> de </w:t>
      </w:r>
      <w:proofErr w:type="spellStart"/>
      <w:r w:rsidRPr="005B7C54">
        <w:rPr>
          <w:iCs/>
          <w:color w:val="000000" w:themeColor="text1"/>
          <w:lang w:val="es-MX"/>
        </w:rPr>
        <w:t>análise</w:t>
      </w:r>
      <w:proofErr w:type="spellEnd"/>
      <w:r w:rsidRPr="005B7C54">
        <w:rPr>
          <w:iCs/>
          <w:color w:val="000000" w:themeColor="text1"/>
          <w:lang w:val="es-MX"/>
        </w:rPr>
        <w:t xml:space="preserve"> </w:t>
      </w:r>
      <w:proofErr w:type="spellStart"/>
      <w:r w:rsidRPr="005B7C54">
        <w:rPr>
          <w:iCs/>
          <w:color w:val="000000" w:themeColor="text1"/>
          <w:lang w:val="es-MX"/>
        </w:rPr>
        <w:t>qualitativa</w:t>
      </w:r>
      <w:proofErr w:type="spellEnd"/>
      <w:r w:rsidRPr="005B7C54">
        <w:rPr>
          <w:iCs/>
          <w:color w:val="000000" w:themeColor="text1"/>
          <w:lang w:val="es-MX"/>
        </w:rPr>
        <w:t xml:space="preserve">, </w:t>
      </w:r>
      <w:proofErr w:type="spellStart"/>
      <w:r w:rsidRPr="005B7C54">
        <w:rPr>
          <w:iCs/>
          <w:color w:val="000000" w:themeColor="text1"/>
          <w:lang w:val="es-MX"/>
        </w:rPr>
        <w:t>com</w:t>
      </w:r>
      <w:proofErr w:type="spellEnd"/>
      <w:r w:rsidRPr="005B7C54">
        <w:rPr>
          <w:iCs/>
          <w:color w:val="000000" w:themeColor="text1"/>
          <w:lang w:val="es-MX"/>
        </w:rPr>
        <w:t xml:space="preserve"> base em pesquisa documental de diversas </w:t>
      </w:r>
      <w:proofErr w:type="spellStart"/>
      <w:r w:rsidRPr="005B7C54">
        <w:rPr>
          <w:iCs/>
          <w:color w:val="000000" w:themeColor="text1"/>
          <w:lang w:val="es-MX"/>
        </w:rPr>
        <w:t>fontes</w:t>
      </w:r>
      <w:proofErr w:type="spellEnd"/>
      <w:r w:rsidRPr="005B7C54">
        <w:rPr>
          <w:iCs/>
          <w:color w:val="000000" w:themeColor="text1"/>
          <w:lang w:val="es-MX"/>
        </w:rPr>
        <w:t xml:space="preserve"> consultadas, identificando as </w:t>
      </w:r>
      <w:proofErr w:type="spellStart"/>
      <w:r w:rsidRPr="005B7C54">
        <w:rPr>
          <w:iCs/>
          <w:color w:val="000000" w:themeColor="text1"/>
          <w:lang w:val="es-MX"/>
        </w:rPr>
        <w:t>dimensões</w:t>
      </w:r>
      <w:proofErr w:type="spellEnd"/>
      <w:r w:rsidRPr="005B7C54">
        <w:rPr>
          <w:iCs/>
          <w:color w:val="000000" w:themeColor="text1"/>
          <w:lang w:val="es-MX"/>
        </w:rPr>
        <w:t xml:space="preserve">, componentes e </w:t>
      </w:r>
      <w:proofErr w:type="spellStart"/>
      <w:r w:rsidRPr="005B7C54">
        <w:rPr>
          <w:iCs/>
          <w:color w:val="000000" w:themeColor="text1"/>
          <w:lang w:val="es-MX"/>
        </w:rPr>
        <w:t>variáveis</w:t>
      </w:r>
      <w:proofErr w:type="spellEnd"/>
      <w:r w:rsidRPr="005B7C54">
        <w:rPr>
          <w:iCs/>
          <w:color w:val="000000" w:themeColor="text1"/>
          <w:lang w:val="es-MX"/>
        </w:rPr>
        <w:t xml:space="preserve"> ​​específicas que </w:t>
      </w:r>
      <w:proofErr w:type="spellStart"/>
      <w:r w:rsidRPr="005B7C54">
        <w:rPr>
          <w:iCs/>
          <w:color w:val="000000" w:themeColor="text1"/>
          <w:lang w:val="es-MX"/>
        </w:rPr>
        <w:t>devem</w:t>
      </w:r>
      <w:proofErr w:type="spellEnd"/>
      <w:r w:rsidRPr="005B7C54">
        <w:rPr>
          <w:iCs/>
          <w:color w:val="000000" w:themeColor="text1"/>
          <w:lang w:val="es-MX"/>
        </w:rPr>
        <w:t xml:space="preserve"> ser consideradas no </w:t>
      </w:r>
      <w:proofErr w:type="spellStart"/>
      <w:r w:rsidRPr="005B7C54">
        <w:rPr>
          <w:iCs/>
          <w:color w:val="000000" w:themeColor="text1"/>
          <w:lang w:val="es-MX"/>
        </w:rPr>
        <w:t>conteúdo</w:t>
      </w:r>
      <w:proofErr w:type="spellEnd"/>
      <w:r w:rsidRPr="005B7C54">
        <w:rPr>
          <w:iCs/>
          <w:color w:val="000000" w:themeColor="text1"/>
          <w:lang w:val="es-MX"/>
        </w:rPr>
        <w:t xml:space="preserve"> de </w:t>
      </w:r>
      <w:proofErr w:type="spellStart"/>
      <w:r w:rsidRPr="005B7C54">
        <w:rPr>
          <w:iCs/>
          <w:color w:val="000000" w:themeColor="text1"/>
          <w:lang w:val="es-MX"/>
        </w:rPr>
        <w:t>um</w:t>
      </w:r>
      <w:proofErr w:type="spellEnd"/>
      <w:r w:rsidRPr="005B7C54">
        <w:rPr>
          <w:iCs/>
          <w:color w:val="000000" w:themeColor="text1"/>
          <w:lang w:val="es-MX"/>
        </w:rPr>
        <w:t xml:space="preserve"> modelo de </w:t>
      </w:r>
      <w:proofErr w:type="spellStart"/>
      <w:r w:rsidRPr="005B7C54">
        <w:rPr>
          <w:iCs/>
          <w:color w:val="000000" w:themeColor="text1"/>
          <w:lang w:val="es-MX"/>
        </w:rPr>
        <w:t>medição</w:t>
      </w:r>
      <w:proofErr w:type="spellEnd"/>
      <w:r w:rsidRPr="005B7C54">
        <w:rPr>
          <w:iCs/>
          <w:color w:val="000000" w:themeColor="text1"/>
          <w:lang w:val="es-MX"/>
        </w:rPr>
        <w:t xml:space="preserve"> de QI (</w:t>
      </w:r>
      <w:proofErr w:type="spellStart"/>
      <w:r w:rsidRPr="005B7C54">
        <w:rPr>
          <w:iCs/>
          <w:color w:val="000000" w:themeColor="text1"/>
          <w:lang w:val="es-MX"/>
        </w:rPr>
        <w:t>intangíveis</w:t>
      </w:r>
      <w:proofErr w:type="spellEnd"/>
      <w:r w:rsidRPr="005B7C54">
        <w:rPr>
          <w:iCs/>
          <w:color w:val="000000" w:themeColor="text1"/>
          <w:lang w:val="es-MX"/>
        </w:rPr>
        <w:t>).</w:t>
      </w:r>
    </w:p>
    <w:p w14:paraId="0042AA7D" w14:textId="77777777" w:rsidR="00AB6CFC" w:rsidRPr="005B7C54" w:rsidRDefault="00AB6CFC" w:rsidP="00AB6CFC">
      <w:pPr>
        <w:autoSpaceDE w:val="0"/>
        <w:autoSpaceDN w:val="0"/>
        <w:adjustRightInd w:val="0"/>
        <w:spacing w:line="360" w:lineRule="auto"/>
        <w:jc w:val="both"/>
        <w:rPr>
          <w:iCs/>
          <w:color w:val="000000" w:themeColor="text1"/>
          <w:lang w:val="es-MX"/>
        </w:rPr>
      </w:pPr>
      <w:r w:rsidRPr="005B7C54">
        <w:rPr>
          <w:iCs/>
          <w:color w:val="000000" w:themeColor="text1"/>
          <w:lang w:val="es-MX"/>
        </w:rPr>
        <w:t xml:space="preserve">Os resultados que este </w:t>
      </w:r>
      <w:proofErr w:type="spellStart"/>
      <w:r w:rsidRPr="005B7C54">
        <w:rPr>
          <w:iCs/>
          <w:color w:val="000000" w:themeColor="text1"/>
          <w:lang w:val="es-MX"/>
        </w:rPr>
        <w:t>trabalho</w:t>
      </w:r>
      <w:proofErr w:type="spellEnd"/>
      <w:r w:rsidRPr="005B7C54">
        <w:rPr>
          <w:iCs/>
          <w:color w:val="000000" w:themeColor="text1"/>
          <w:lang w:val="es-MX"/>
        </w:rPr>
        <w:t xml:space="preserve"> </w:t>
      </w:r>
      <w:proofErr w:type="spellStart"/>
      <w:r w:rsidRPr="005B7C54">
        <w:rPr>
          <w:iCs/>
          <w:color w:val="000000" w:themeColor="text1"/>
          <w:lang w:val="es-MX"/>
        </w:rPr>
        <w:t>produz</w:t>
      </w:r>
      <w:proofErr w:type="spellEnd"/>
      <w:r w:rsidRPr="005B7C54">
        <w:rPr>
          <w:iCs/>
          <w:color w:val="000000" w:themeColor="text1"/>
          <w:lang w:val="es-MX"/>
        </w:rPr>
        <w:t xml:space="preserve"> </w:t>
      </w:r>
      <w:proofErr w:type="spellStart"/>
      <w:r w:rsidRPr="005B7C54">
        <w:rPr>
          <w:iCs/>
          <w:color w:val="000000" w:themeColor="text1"/>
          <w:lang w:val="es-MX"/>
        </w:rPr>
        <w:t>não</w:t>
      </w:r>
      <w:proofErr w:type="spellEnd"/>
      <w:r w:rsidRPr="005B7C54">
        <w:rPr>
          <w:iCs/>
          <w:color w:val="000000" w:themeColor="text1"/>
          <w:lang w:val="es-MX"/>
        </w:rPr>
        <w:t xml:space="preserve"> </w:t>
      </w:r>
      <w:proofErr w:type="spellStart"/>
      <w:r w:rsidRPr="005B7C54">
        <w:rPr>
          <w:iCs/>
          <w:color w:val="000000" w:themeColor="text1"/>
          <w:lang w:val="es-MX"/>
        </w:rPr>
        <w:t>são</w:t>
      </w:r>
      <w:proofErr w:type="spellEnd"/>
      <w:r w:rsidRPr="005B7C54">
        <w:rPr>
          <w:iCs/>
          <w:color w:val="000000" w:themeColor="text1"/>
          <w:lang w:val="es-MX"/>
        </w:rPr>
        <w:t xml:space="preserve"> apenas a </w:t>
      </w:r>
      <w:proofErr w:type="spellStart"/>
      <w:r w:rsidRPr="005B7C54">
        <w:rPr>
          <w:iCs/>
          <w:color w:val="000000" w:themeColor="text1"/>
          <w:lang w:val="es-MX"/>
        </w:rPr>
        <w:t>compreensão</w:t>
      </w:r>
      <w:proofErr w:type="spellEnd"/>
      <w:r w:rsidRPr="005B7C54">
        <w:rPr>
          <w:iCs/>
          <w:color w:val="000000" w:themeColor="text1"/>
          <w:lang w:val="es-MX"/>
        </w:rPr>
        <w:t xml:space="preserve"> de todo </w:t>
      </w:r>
      <w:proofErr w:type="spellStart"/>
      <w:r w:rsidRPr="005B7C54">
        <w:rPr>
          <w:iCs/>
          <w:color w:val="000000" w:themeColor="text1"/>
          <w:lang w:val="es-MX"/>
        </w:rPr>
        <w:t>um</w:t>
      </w:r>
      <w:proofErr w:type="spellEnd"/>
      <w:r w:rsidRPr="005B7C54">
        <w:rPr>
          <w:iCs/>
          <w:color w:val="000000" w:themeColor="text1"/>
          <w:lang w:val="es-MX"/>
        </w:rPr>
        <w:t xml:space="preserve"> referencial teórico sobre o tema em </w:t>
      </w:r>
      <w:proofErr w:type="spellStart"/>
      <w:r w:rsidRPr="005B7C54">
        <w:rPr>
          <w:iCs/>
          <w:color w:val="000000" w:themeColor="text1"/>
          <w:lang w:val="es-MX"/>
        </w:rPr>
        <w:t>questão</w:t>
      </w:r>
      <w:proofErr w:type="spellEnd"/>
      <w:r w:rsidRPr="005B7C54">
        <w:rPr>
          <w:iCs/>
          <w:color w:val="000000" w:themeColor="text1"/>
          <w:lang w:val="es-MX"/>
        </w:rPr>
        <w:t xml:space="preserve"> e </w:t>
      </w:r>
      <w:proofErr w:type="spellStart"/>
      <w:r w:rsidRPr="005B7C54">
        <w:rPr>
          <w:iCs/>
          <w:color w:val="000000" w:themeColor="text1"/>
          <w:lang w:val="es-MX"/>
        </w:rPr>
        <w:t>seus</w:t>
      </w:r>
      <w:proofErr w:type="spellEnd"/>
      <w:r w:rsidRPr="005B7C54">
        <w:rPr>
          <w:iCs/>
          <w:color w:val="000000" w:themeColor="text1"/>
          <w:lang w:val="es-MX"/>
        </w:rPr>
        <w:t xml:space="preserve"> mecanismos de </w:t>
      </w:r>
      <w:proofErr w:type="spellStart"/>
      <w:r w:rsidRPr="005B7C54">
        <w:rPr>
          <w:iCs/>
          <w:color w:val="000000" w:themeColor="text1"/>
          <w:lang w:val="es-MX"/>
        </w:rPr>
        <w:t>mensuração</w:t>
      </w:r>
      <w:proofErr w:type="spellEnd"/>
      <w:r w:rsidRPr="005B7C54">
        <w:rPr>
          <w:iCs/>
          <w:color w:val="000000" w:themeColor="text1"/>
          <w:lang w:val="es-MX"/>
        </w:rPr>
        <w:t xml:space="preserve">, que </w:t>
      </w:r>
      <w:proofErr w:type="spellStart"/>
      <w:r w:rsidRPr="005B7C54">
        <w:rPr>
          <w:iCs/>
          <w:color w:val="000000" w:themeColor="text1"/>
          <w:lang w:val="es-MX"/>
        </w:rPr>
        <w:t>justificam</w:t>
      </w:r>
      <w:proofErr w:type="spellEnd"/>
      <w:r w:rsidRPr="005B7C54">
        <w:rPr>
          <w:iCs/>
          <w:color w:val="000000" w:themeColor="text1"/>
          <w:lang w:val="es-MX"/>
        </w:rPr>
        <w:t xml:space="preserve"> a </w:t>
      </w:r>
      <w:proofErr w:type="spellStart"/>
      <w:r w:rsidRPr="005B7C54">
        <w:rPr>
          <w:iCs/>
          <w:color w:val="000000" w:themeColor="text1"/>
          <w:lang w:val="es-MX"/>
        </w:rPr>
        <w:t>importância</w:t>
      </w:r>
      <w:proofErr w:type="spellEnd"/>
      <w:r w:rsidRPr="005B7C54">
        <w:rPr>
          <w:iCs/>
          <w:color w:val="000000" w:themeColor="text1"/>
          <w:lang w:val="es-MX"/>
        </w:rPr>
        <w:t xml:space="preserve"> e </w:t>
      </w:r>
      <w:proofErr w:type="spellStart"/>
      <w:r w:rsidRPr="005B7C54">
        <w:rPr>
          <w:iCs/>
          <w:color w:val="000000" w:themeColor="text1"/>
          <w:lang w:val="es-MX"/>
        </w:rPr>
        <w:t>contribuição</w:t>
      </w:r>
      <w:proofErr w:type="spellEnd"/>
      <w:r w:rsidRPr="005B7C54">
        <w:rPr>
          <w:iCs/>
          <w:color w:val="000000" w:themeColor="text1"/>
          <w:lang w:val="es-MX"/>
        </w:rPr>
        <w:t xml:space="preserve"> que esta </w:t>
      </w:r>
      <w:proofErr w:type="spellStart"/>
      <w:r w:rsidRPr="005B7C54">
        <w:rPr>
          <w:iCs/>
          <w:color w:val="000000" w:themeColor="text1"/>
          <w:lang w:val="es-MX"/>
        </w:rPr>
        <w:t>classe</w:t>
      </w:r>
      <w:proofErr w:type="spellEnd"/>
      <w:r w:rsidRPr="005B7C54">
        <w:rPr>
          <w:iCs/>
          <w:color w:val="000000" w:themeColor="text1"/>
          <w:lang w:val="es-MX"/>
        </w:rPr>
        <w:t xml:space="preserve"> de </w:t>
      </w:r>
      <w:proofErr w:type="spellStart"/>
      <w:r w:rsidRPr="005B7C54">
        <w:rPr>
          <w:iCs/>
          <w:color w:val="000000" w:themeColor="text1"/>
          <w:lang w:val="es-MX"/>
        </w:rPr>
        <w:t>ativos</w:t>
      </w:r>
      <w:proofErr w:type="spellEnd"/>
      <w:r w:rsidRPr="005B7C54">
        <w:rPr>
          <w:iCs/>
          <w:color w:val="000000" w:themeColor="text1"/>
          <w:lang w:val="es-MX"/>
        </w:rPr>
        <w:t xml:space="preserve"> </w:t>
      </w:r>
      <w:proofErr w:type="spellStart"/>
      <w:r w:rsidRPr="005B7C54">
        <w:rPr>
          <w:iCs/>
          <w:color w:val="000000" w:themeColor="text1"/>
          <w:lang w:val="es-MX"/>
        </w:rPr>
        <w:t>intangíveis</w:t>
      </w:r>
      <w:proofErr w:type="spellEnd"/>
      <w:r w:rsidRPr="005B7C54">
        <w:rPr>
          <w:iCs/>
          <w:color w:val="000000" w:themeColor="text1"/>
          <w:lang w:val="es-MX"/>
        </w:rPr>
        <w:t xml:space="preserve"> </w:t>
      </w:r>
      <w:proofErr w:type="spellStart"/>
      <w:r w:rsidRPr="005B7C54">
        <w:rPr>
          <w:iCs/>
          <w:color w:val="000000" w:themeColor="text1"/>
          <w:lang w:val="es-MX"/>
        </w:rPr>
        <w:t>tem</w:t>
      </w:r>
      <w:proofErr w:type="spellEnd"/>
      <w:r w:rsidRPr="005B7C54">
        <w:rPr>
          <w:iCs/>
          <w:color w:val="000000" w:themeColor="text1"/>
          <w:lang w:val="es-MX"/>
        </w:rPr>
        <w:t xml:space="preserve"> nos impactos concretos que </w:t>
      </w:r>
      <w:proofErr w:type="spellStart"/>
      <w:r w:rsidRPr="005B7C54">
        <w:rPr>
          <w:iCs/>
          <w:color w:val="000000" w:themeColor="text1"/>
          <w:lang w:val="es-MX"/>
        </w:rPr>
        <w:t>podem</w:t>
      </w:r>
      <w:proofErr w:type="spellEnd"/>
      <w:r w:rsidRPr="005B7C54">
        <w:rPr>
          <w:iCs/>
          <w:color w:val="000000" w:themeColor="text1"/>
          <w:lang w:val="es-MX"/>
        </w:rPr>
        <w:t xml:space="preserve"> ser </w:t>
      </w:r>
      <w:proofErr w:type="spellStart"/>
      <w:r w:rsidRPr="005B7C54">
        <w:rPr>
          <w:iCs/>
          <w:color w:val="000000" w:themeColor="text1"/>
          <w:lang w:val="es-MX"/>
        </w:rPr>
        <w:t>alcançados</w:t>
      </w:r>
      <w:proofErr w:type="spellEnd"/>
      <w:r w:rsidRPr="005B7C54">
        <w:rPr>
          <w:iCs/>
          <w:color w:val="000000" w:themeColor="text1"/>
          <w:lang w:val="es-MX"/>
        </w:rPr>
        <w:t xml:space="preserve">. , mas </w:t>
      </w:r>
      <w:proofErr w:type="spellStart"/>
      <w:r w:rsidRPr="005B7C54">
        <w:rPr>
          <w:iCs/>
          <w:color w:val="000000" w:themeColor="text1"/>
          <w:lang w:val="es-MX"/>
        </w:rPr>
        <w:t>também</w:t>
      </w:r>
      <w:proofErr w:type="spellEnd"/>
      <w:r w:rsidRPr="005B7C54">
        <w:rPr>
          <w:iCs/>
          <w:color w:val="000000" w:themeColor="text1"/>
          <w:lang w:val="es-MX"/>
        </w:rPr>
        <w:t xml:space="preserve"> </w:t>
      </w:r>
      <w:proofErr w:type="spellStart"/>
      <w:r w:rsidRPr="005B7C54">
        <w:rPr>
          <w:iCs/>
          <w:color w:val="000000" w:themeColor="text1"/>
          <w:lang w:val="es-MX"/>
        </w:rPr>
        <w:t>uma</w:t>
      </w:r>
      <w:proofErr w:type="spellEnd"/>
      <w:r w:rsidRPr="005B7C54">
        <w:rPr>
          <w:iCs/>
          <w:color w:val="000000" w:themeColor="text1"/>
          <w:lang w:val="es-MX"/>
        </w:rPr>
        <w:t xml:space="preserve"> </w:t>
      </w:r>
      <w:proofErr w:type="spellStart"/>
      <w:r w:rsidRPr="005B7C54">
        <w:rPr>
          <w:iCs/>
          <w:color w:val="000000" w:themeColor="text1"/>
          <w:lang w:val="es-MX"/>
        </w:rPr>
        <w:t>série</w:t>
      </w:r>
      <w:proofErr w:type="spellEnd"/>
      <w:r w:rsidRPr="005B7C54">
        <w:rPr>
          <w:iCs/>
          <w:color w:val="000000" w:themeColor="text1"/>
          <w:lang w:val="es-MX"/>
        </w:rPr>
        <w:t xml:space="preserve"> de modelos </w:t>
      </w:r>
      <w:proofErr w:type="spellStart"/>
      <w:r w:rsidRPr="005B7C54">
        <w:rPr>
          <w:iCs/>
          <w:color w:val="000000" w:themeColor="text1"/>
          <w:lang w:val="es-MX"/>
        </w:rPr>
        <w:t>ou</w:t>
      </w:r>
      <w:proofErr w:type="spellEnd"/>
      <w:r w:rsidRPr="005B7C54">
        <w:rPr>
          <w:iCs/>
          <w:color w:val="000000" w:themeColor="text1"/>
          <w:lang w:val="es-MX"/>
        </w:rPr>
        <w:t xml:space="preserve"> novas </w:t>
      </w:r>
      <w:proofErr w:type="spellStart"/>
      <w:r w:rsidRPr="005B7C54">
        <w:rPr>
          <w:iCs/>
          <w:color w:val="000000" w:themeColor="text1"/>
          <w:lang w:val="es-MX"/>
        </w:rPr>
        <w:t>conceituações</w:t>
      </w:r>
      <w:proofErr w:type="spellEnd"/>
      <w:r w:rsidRPr="005B7C54">
        <w:rPr>
          <w:iCs/>
          <w:color w:val="000000" w:themeColor="text1"/>
          <w:lang w:val="es-MX"/>
        </w:rPr>
        <w:t xml:space="preserve"> para a </w:t>
      </w:r>
      <w:proofErr w:type="spellStart"/>
      <w:r w:rsidRPr="005B7C54">
        <w:rPr>
          <w:iCs/>
          <w:color w:val="000000" w:themeColor="text1"/>
          <w:lang w:val="es-MX"/>
        </w:rPr>
        <w:t>gestão</w:t>
      </w:r>
      <w:proofErr w:type="spellEnd"/>
      <w:r w:rsidRPr="005B7C54">
        <w:rPr>
          <w:iCs/>
          <w:color w:val="000000" w:themeColor="text1"/>
          <w:lang w:val="es-MX"/>
        </w:rPr>
        <w:t xml:space="preserve"> e </w:t>
      </w:r>
      <w:proofErr w:type="spellStart"/>
      <w:r w:rsidRPr="005B7C54">
        <w:rPr>
          <w:iCs/>
          <w:color w:val="000000" w:themeColor="text1"/>
          <w:lang w:val="es-MX"/>
        </w:rPr>
        <w:t>desenvolvimento</w:t>
      </w:r>
      <w:proofErr w:type="spellEnd"/>
      <w:r w:rsidRPr="005B7C54">
        <w:rPr>
          <w:iCs/>
          <w:color w:val="000000" w:themeColor="text1"/>
          <w:lang w:val="es-MX"/>
        </w:rPr>
        <w:t xml:space="preserve"> de CI </w:t>
      </w:r>
      <w:proofErr w:type="spellStart"/>
      <w:r w:rsidRPr="005B7C54">
        <w:rPr>
          <w:iCs/>
          <w:color w:val="000000" w:themeColor="text1"/>
          <w:lang w:val="es-MX"/>
        </w:rPr>
        <w:t>nas</w:t>
      </w:r>
      <w:proofErr w:type="spellEnd"/>
      <w:r w:rsidRPr="005B7C54">
        <w:rPr>
          <w:iCs/>
          <w:color w:val="000000" w:themeColor="text1"/>
          <w:lang w:val="es-MX"/>
        </w:rPr>
        <w:t xml:space="preserve"> </w:t>
      </w:r>
      <w:proofErr w:type="spellStart"/>
      <w:r w:rsidRPr="005B7C54">
        <w:rPr>
          <w:iCs/>
          <w:color w:val="000000" w:themeColor="text1"/>
          <w:lang w:val="es-MX"/>
        </w:rPr>
        <w:t>organizações</w:t>
      </w:r>
      <w:proofErr w:type="spellEnd"/>
      <w:r w:rsidRPr="005B7C54">
        <w:rPr>
          <w:iCs/>
          <w:color w:val="000000" w:themeColor="text1"/>
          <w:lang w:val="es-MX"/>
        </w:rPr>
        <w:t xml:space="preserve"> </w:t>
      </w:r>
      <w:proofErr w:type="spellStart"/>
      <w:r w:rsidRPr="005B7C54">
        <w:rPr>
          <w:iCs/>
          <w:color w:val="000000" w:themeColor="text1"/>
          <w:lang w:val="es-MX"/>
        </w:rPr>
        <w:t>são</w:t>
      </w:r>
      <w:proofErr w:type="spellEnd"/>
      <w:r w:rsidRPr="005B7C54">
        <w:rPr>
          <w:iCs/>
          <w:color w:val="000000" w:themeColor="text1"/>
          <w:lang w:val="es-MX"/>
        </w:rPr>
        <w:t xml:space="preserve"> </w:t>
      </w:r>
      <w:proofErr w:type="spellStart"/>
      <w:r w:rsidRPr="005B7C54">
        <w:rPr>
          <w:iCs/>
          <w:color w:val="000000" w:themeColor="text1"/>
          <w:lang w:val="es-MX"/>
        </w:rPr>
        <w:t>propostas</w:t>
      </w:r>
      <w:proofErr w:type="spellEnd"/>
      <w:r w:rsidRPr="005B7C54">
        <w:rPr>
          <w:iCs/>
          <w:color w:val="000000" w:themeColor="text1"/>
          <w:lang w:val="es-MX"/>
        </w:rPr>
        <w:t xml:space="preserve"> nos resultados do </w:t>
      </w:r>
      <w:proofErr w:type="spellStart"/>
      <w:r w:rsidRPr="005B7C54">
        <w:rPr>
          <w:iCs/>
          <w:color w:val="000000" w:themeColor="text1"/>
          <w:lang w:val="es-MX"/>
        </w:rPr>
        <w:t>estudo</w:t>
      </w:r>
      <w:proofErr w:type="spellEnd"/>
      <w:r w:rsidRPr="005B7C54">
        <w:rPr>
          <w:iCs/>
          <w:color w:val="000000" w:themeColor="text1"/>
          <w:lang w:val="es-MX"/>
        </w:rPr>
        <w:t xml:space="preserve">. Estas </w:t>
      </w:r>
      <w:proofErr w:type="spellStart"/>
      <w:r w:rsidRPr="005B7C54">
        <w:rPr>
          <w:iCs/>
          <w:color w:val="000000" w:themeColor="text1"/>
          <w:lang w:val="es-MX"/>
        </w:rPr>
        <w:t>propostas</w:t>
      </w:r>
      <w:proofErr w:type="spellEnd"/>
      <w:r w:rsidRPr="005B7C54">
        <w:rPr>
          <w:iCs/>
          <w:color w:val="000000" w:themeColor="text1"/>
          <w:lang w:val="es-MX"/>
        </w:rPr>
        <w:t xml:space="preserve"> </w:t>
      </w:r>
      <w:proofErr w:type="spellStart"/>
      <w:r w:rsidRPr="005B7C54">
        <w:rPr>
          <w:iCs/>
          <w:color w:val="000000" w:themeColor="text1"/>
          <w:lang w:val="es-MX"/>
        </w:rPr>
        <w:t>procuram</w:t>
      </w:r>
      <w:proofErr w:type="spellEnd"/>
      <w:r w:rsidRPr="005B7C54">
        <w:rPr>
          <w:iCs/>
          <w:color w:val="000000" w:themeColor="text1"/>
          <w:lang w:val="es-MX"/>
        </w:rPr>
        <w:t xml:space="preserve"> ser </w:t>
      </w:r>
      <w:proofErr w:type="spellStart"/>
      <w:r w:rsidRPr="005B7C54">
        <w:rPr>
          <w:iCs/>
          <w:color w:val="000000" w:themeColor="text1"/>
          <w:lang w:val="es-MX"/>
        </w:rPr>
        <w:t>um</w:t>
      </w:r>
      <w:proofErr w:type="spellEnd"/>
      <w:r w:rsidRPr="005B7C54">
        <w:rPr>
          <w:iCs/>
          <w:color w:val="000000" w:themeColor="text1"/>
          <w:lang w:val="es-MX"/>
        </w:rPr>
        <w:t xml:space="preserve"> </w:t>
      </w:r>
      <w:proofErr w:type="spellStart"/>
      <w:r w:rsidRPr="005B7C54">
        <w:rPr>
          <w:iCs/>
          <w:color w:val="000000" w:themeColor="text1"/>
          <w:lang w:val="es-MX"/>
        </w:rPr>
        <w:t>contributo</w:t>
      </w:r>
      <w:proofErr w:type="spellEnd"/>
      <w:r w:rsidRPr="005B7C54">
        <w:rPr>
          <w:iCs/>
          <w:color w:val="000000" w:themeColor="text1"/>
          <w:lang w:val="es-MX"/>
        </w:rPr>
        <w:t xml:space="preserve"> para a </w:t>
      </w:r>
      <w:proofErr w:type="spellStart"/>
      <w:r w:rsidRPr="005B7C54">
        <w:rPr>
          <w:iCs/>
          <w:color w:val="000000" w:themeColor="text1"/>
          <w:lang w:val="es-MX"/>
        </w:rPr>
        <w:t>aplicação</w:t>
      </w:r>
      <w:proofErr w:type="spellEnd"/>
      <w:r w:rsidRPr="005B7C54">
        <w:rPr>
          <w:iCs/>
          <w:color w:val="000000" w:themeColor="text1"/>
          <w:lang w:val="es-MX"/>
        </w:rPr>
        <w:t xml:space="preserve"> </w:t>
      </w:r>
      <w:proofErr w:type="spellStart"/>
      <w:r w:rsidRPr="005B7C54">
        <w:rPr>
          <w:iCs/>
          <w:color w:val="000000" w:themeColor="text1"/>
          <w:lang w:val="es-MX"/>
        </w:rPr>
        <w:t>prática</w:t>
      </w:r>
      <w:proofErr w:type="spellEnd"/>
      <w:r w:rsidRPr="005B7C54">
        <w:rPr>
          <w:iCs/>
          <w:color w:val="000000" w:themeColor="text1"/>
          <w:lang w:val="es-MX"/>
        </w:rPr>
        <w:t xml:space="preserve"> da disciplina, </w:t>
      </w:r>
      <w:proofErr w:type="spellStart"/>
      <w:r w:rsidRPr="005B7C54">
        <w:rPr>
          <w:iCs/>
          <w:color w:val="000000" w:themeColor="text1"/>
          <w:lang w:val="es-MX"/>
        </w:rPr>
        <w:t>mas</w:t>
      </w:r>
      <w:proofErr w:type="spellEnd"/>
      <w:r w:rsidRPr="005B7C54">
        <w:rPr>
          <w:iCs/>
          <w:color w:val="000000" w:themeColor="text1"/>
          <w:lang w:val="es-MX"/>
        </w:rPr>
        <w:t xml:space="preserve"> </w:t>
      </w:r>
      <w:proofErr w:type="spellStart"/>
      <w:r w:rsidRPr="005B7C54">
        <w:rPr>
          <w:iCs/>
          <w:color w:val="000000" w:themeColor="text1"/>
          <w:lang w:val="es-MX"/>
        </w:rPr>
        <w:t>com</w:t>
      </w:r>
      <w:proofErr w:type="spellEnd"/>
      <w:r w:rsidRPr="005B7C54">
        <w:rPr>
          <w:iCs/>
          <w:color w:val="000000" w:themeColor="text1"/>
          <w:lang w:val="es-MX"/>
        </w:rPr>
        <w:t xml:space="preserve"> os </w:t>
      </w:r>
      <w:proofErr w:type="spellStart"/>
      <w:r w:rsidRPr="005B7C54">
        <w:rPr>
          <w:iCs/>
          <w:color w:val="000000" w:themeColor="text1"/>
          <w:lang w:val="es-MX"/>
        </w:rPr>
        <w:t>seus</w:t>
      </w:r>
      <w:proofErr w:type="spellEnd"/>
      <w:r w:rsidRPr="005B7C54">
        <w:rPr>
          <w:iCs/>
          <w:color w:val="000000" w:themeColor="text1"/>
          <w:lang w:val="es-MX"/>
        </w:rPr>
        <w:t xml:space="preserve"> respetivos </w:t>
      </w:r>
      <w:proofErr w:type="spellStart"/>
      <w:r w:rsidRPr="005B7C54">
        <w:rPr>
          <w:iCs/>
          <w:color w:val="000000" w:themeColor="text1"/>
          <w:lang w:val="es-MX"/>
        </w:rPr>
        <w:t>âmbitos</w:t>
      </w:r>
      <w:proofErr w:type="spellEnd"/>
      <w:r w:rsidRPr="005B7C54">
        <w:rPr>
          <w:iCs/>
          <w:color w:val="000000" w:themeColor="text1"/>
          <w:lang w:val="es-MX"/>
        </w:rPr>
        <w:t xml:space="preserve">, conforme referido </w:t>
      </w:r>
      <w:proofErr w:type="spellStart"/>
      <w:r w:rsidRPr="005B7C54">
        <w:rPr>
          <w:iCs/>
          <w:color w:val="000000" w:themeColor="text1"/>
          <w:lang w:val="es-MX"/>
        </w:rPr>
        <w:t>nas</w:t>
      </w:r>
      <w:proofErr w:type="spellEnd"/>
      <w:r w:rsidRPr="005B7C54">
        <w:rPr>
          <w:iCs/>
          <w:color w:val="000000" w:themeColor="text1"/>
          <w:lang w:val="es-MX"/>
        </w:rPr>
        <w:t xml:space="preserve"> </w:t>
      </w:r>
      <w:proofErr w:type="spellStart"/>
      <w:r w:rsidRPr="005B7C54">
        <w:rPr>
          <w:iCs/>
          <w:color w:val="000000" w:themeColor="text1"/>
          <w:lang w:val="es-MX"/>
        </w:rPr>
        <w:t>conclusões</w:t>
      </w:r>
      <w:proofErr w:type="spellEnd"/>
      <w:r w:rsidRPr="005B7C54">
        <w:rPr>
          <w:iCs/>
          <w:color w:val="000000" w:themeColor="text1"/>
          <w:lang w:val="es-MX"/>
        </w:rPr>
        <w:t xml:space="preserve"> do </w:t>
      </w:r>
      <w:proofErr w:type="spellStart"/>
      <w:r w:rsidRPr="005B7C54">
        <w:rPr>
          <w:iCs/>
          <w:color w:val="000000" w:themeColor="text1"/>
          <w:lang w:val="es-MX"/>
        </w:rPr>
        <w:t>trabalho</w:t>
      </w:r>
      <w:proofErr w:type="spellEnd"/>
      <w:r w:rsidRPr="005B7C54">
        <w:rPr>
          <w:iCs/>
          <w:color w:val="000000" w:themeColor="text1"/>
          <w:lang w:val="es-MX"/>
        </w:rPr>
        <w:t xml:space="preserve">, </w:t>
      </w:r>
      <w:proofErr w:type="spellStart"/>
      <w:r w:rsidRPr="005B7C54">
        <w:rPr>
          <w:iCs/>
          <w:color w:val="000000" w:themeColor="text1"/>
          <w:lang w:val="es-MX"/>
        </w:rPr>
        <w:t>podem</w:t>
      </w:r>
      <w:proofErr w:type="spellEnd"/>
      <w:r w:rsidRPr="005B7C54">
        <w:rPr>
          <w:iCs/>
          <w:color w:val="000000" w:themeColor="text1"/>
          <w:lang w:val="es-MX"/>
        </w:rPr>
        <w:t xml:space="preserve"> tornar-se </w:t>
      </w:r>
      <w:proofErr w:type="spellStart"/>
      <w:r w:rsidRPr="005B7C54">
        <w:rPr>
          <w:iCs/>
          <w:color w:val="000000" w:themeColor="text1"/>
          <w:lang w:val="es-MX"/>
        </w:rPr>
        <w:t>numa</w:t>
      </w:r>
      <w:proofErr w:type="spellEnd"/>
      <w:r w:rsidRPr="005B7C54">
        <w:rPr>
          <w:iCs/>
          <w:color w:val="000000" w:themeColor="text1"/>
          <w:lang w:val="es-MX"/>
        </w:rPr>
        <w:t xml:space="preserve"> </w:t>
      </w:r>
      <w:proofErr w:type="spellStart"/>
      <w:r w:rsidRPr="005B7C54">
        <w:rPr>
          <w:iCs/>
          <w:color w:val="000000" w:themeColor="text1"/>
          <w:lang w:val="es-MX"/>
        </w:rPr>
        <w:t>aplicação</w:t>
      </w:r>
      <w:proofErr w:type="spellEnd"/>
      <w:r w:rsidRPr="005B7C54">
        <w:rPr>
          <w:iCs/>
          <w:color w:val="000000" w:themeColor="text1"/>
          <w:lang w:val="es-MX"/>
        </w:rPr>
        <w:t xml:space="preserve"> automatizada (software) que facilita a </w:t>
      </w:r>
      <w:proofErr w:type="spellStart"/>
      <w:r w:rsidRPr="005B7C54">
        <w:rPr>
          <w:iCs/>
          <w:color w:val="000000" w:themeColor="text1"/>
          <w:lang w:val="es-MX"/>
        </w:rPr>
        <w:t>sua</w:t>
      </w:r>
      <w:proofErr w:type="spellEnd"/>
      <w:r w:rsidRPr="005B7C54">
        <w:rPr>
          <w:iCs/>
          <w:color w:val="000000" w:themeColor="text1"/>
          <w:lang w:val="es-MX"/>
        </w:rPr>
        <w:t xml:space="preserve"> </w:t>
      </w:r>
      <w:proofErr w:type="spellStart"/>
      <w:r w:rsidRPr="005B7C54">
        <w:rPr>
          <w:iCs/>
          <w:color w:val="000000" w:themeColor="text1"/>
          <w:lang w:val="es-MX"/>
        </w:rPr>
        <w:t>medição</w:t>
      </w:r>
      <w:proofErr w:type="spellEnd"/>
      <w:r w:rsidRPr="005B7C54">
        <w:rPr>
          <w:iCs/>
          <w:color w:val="000000" w:themeColor="text1"/>
          <w:lang w:val="es-MX"/>
        </w:rPr>
        <w:t xml:space="preserve"> </w:t>
      </w:r>
      <w:proofErr w:type="spellStart"/>
      <w:r w:rsidRPr="005B7C54">
        <w:rPr>
          <w:iCs/>
          <w:color w:val="000000" w:themeColor="text1"/>
          <w:lang w:val="es-MX"/>
        </w:rPr>
        <w:t>diária</w:t>
      </w:r>
      <w:proofErr w:type="spellEnd"/>
      <w:r w:rsidRPr="005B7C54">
        <w:rPr>
          <w:iCs/>
          <w:color w:val="000000" w:themeColor="text1"/>
          <w:lang w:val="es-MX"/>
        </w:rPr>
        <w:t>.</w:t>
      </w:r>
    </w:p>
    <w:p w14:paraId="2341DD88" w14:textId="13BFE4F6" w:rsidR="00AB6CFC" w:rsidRPr="005B7C54" w:rsidRDefault="00AB6CFC" w:rsidP="00AB6CFC">
      <w:pPr>
        <w:autoSpaceDE w:val="0"/>
        <w:autoSpaceDN w:val="0"/>
        <w:adjustRightInd w:val="0"/>
        <w:spacing w:line="360" w:lineRule="auto"/>
        <w:jc w:val="both"/>
        <w:rPr>
          <w:iCs/>
          <w:color w:val="000000" w:themeColor="text1"/>
          <w:lang w:val="es-MX"/>
        </w:rPr>
      </w:pPr>
      <w:proofErr w:type="spellStart"/>
      <w:r w:rsidRPr="00AB6CFC">
        <w:rPr>
          <w:rFonts w:asciiTheme="minorHAnsi" w:hAnsiTheme="minorHAnsi" w:cstheme="minorHAnsi"/>
          <w:b/>
          <w:color w:val="000000" w:themeColor="text1"/>
          <w:sz w:val="28"/>
          <w:szCs w:val="28"/>
        </w:rPr>
        <w:t>Palavras</w:t>
      </w:r>
      <w:proofErr w:type="spellEnd"/>
      <w:r w:rsidRPr="00AB6CFC">
        <w:rPr>
          <w:rFonts w:asciiTheme="minorHAnsi" w:hAnsiTheme="minorHAnsi" w:cstheme="minorHAnsi"/>
          <w:b/>
          <w:color w:val="000000" w:themeColor="text1"/>
          <w:sz w:val="28"/>
          <w:szCs w:val="28"/>
        </w:rPr>
        <w:t>-chave:</w:t>
      </w:r>
      <w:r w:rsidRPr="005B7C54">
        <w:rPr>
          <w:iCs/>
          <w:color w:val="000000" w:themeColor="text1"/>
          <w:lang w:val="es-MX"/>
        </w:rPr>
        <w:t xml:space="preserve"> capital intelectual, capital humano, capital </w:t>
      </w:r>
      <w:proofErr w:type="spellStart"/>
      <w:r w:rsidRPr="005B7C54">
        <w:rPr>
          <w:iCs/>
          <w:color w:val="000000" w:themeColor="text1"/>
          <w:lang w:val="es-MX"/>
        </w:rPr>
        <w:t>estrutural</w:t>
      </w:r>
      <w:proofErr w:type="spellEnd"/>
      <w:r w:rsidRPr="005B7C54">
        <w:rPr>
          <w:iCs/>
          <w:color w:val="000000" w:themeColor="text1"/>
          <w:lang w:val="es-MX"/>
        </w:rPr>
        <w:t xml:space="preserve">, capital relacional, </w:t>
      </w:r>
      <w:proofErr w:type="spellStart"/>
      <w:r w:rsidRPr="005B7C54">
        <w:rPr>
          <w:iCs/>
          <w:color w:val="000000" w:themeColor="text1"/>
          <w:lang w:val="es-MX"/>
        </w:rPr>
        <w:t>mensuração</w:t>
      </w:r>
      <w:proofErr w:type="spellEnd"/>
      <w:r w:rsidRPr="005B7C54">
        <w:rPr>
          <w:iCs/>
          <w:color w:val="000000" w:themeColor="text1"/>
          <w:lang w:val="es-MX"/>
        </w:rPr>
        <w:t xml:space="preserve"> do capital intelectual.</w:t>
      </w:r>
    </w:p>
    <w:p w14:paraId="54797FCC" w14:textId="02B29A6D" w:rsidR="00AB6CFC" w:rsidRPr="00380D5E" w:rsidRDefault="00AB6CFC" w:rsidP="00AB6CFC">
      <w:pPr>
        <w:spacing w:before="120" w:after="240"/>
        <w:jc w:val="both"/>
      </w:pPr>
      <w:r w:rsidRPr="00380D5E">
        <w:rPr>
          <w:b/>
          <w:color w:val="000000"/>
        </w:rPr>
        <w:t>Fecha Recepción:</w:t>
      </w:r>
      <w:r w:rsidRPr="00380D5E">
        <w:rPr>
          <w:color w:val="000000"/>
        </w:rPr>
        <w:t xml:space="preserve"> </w:t>
      </w:r>
      <w:r>
        <w:rPr>
          <w:color w:val="000000"/>
        </w:rPr>
        <w:t>Octubre 2020</w:t>
      </w:r>
      <w:r w:rsidRPr="00380D5E">
        <w:rPr>
          <w:color w:val="000000"/>
        </w:rPr>
        <w:t xml:space="preserve">     </w:t>
      </w:r>
      <w:r w:rsidRPr="00380D5E">
        <w:rPr>
          <w:b/>
          <w:color w:val="000000"/>
        </w:rPr>
        <w:t>Fecha Aceptación:</w:t>
      </w:r>
      <w:r w:rsidRPr="00380D5E">
        <w:rPr>
          <w:color w:val="000000"/>
        </w:rPr>
        <w:t xml:space="preserve"> </w:t>
      </w:r>
      <w:r>
        <w:rPr>
          <w:color w:val="000000"/>
        </w:rPr>
        <w:t>Diciembre</w:t>
      </w:r>
      <w:r w:rsidRPr="00380D5E">
        <w:rPr>
          <w:color w:val="000000"/>
        </w:rPr>
        <w:t xml:space="preserve"> 2021</w:t>
      </w:r>
      <w:r w:rsidRPr="00380D5E">
        <w:rPr>
          <w:color w:val="000000"/>
        </w:rPr>
        <w:br/>
      </w:r>
      <w:r w:rsidR="008B527E">
        <w:rPr>
          <w:noProof/>
        </w:rPr>
        <w:pict w14:anchorId="0030354D">
          <v:rect id="_x0000_i1025" alt="" style="width:441.9pt;height:.05pt;mso-width-percent:0;mso-height-percent:0;mso-width-percent:0;mso-height-percent:0" o:hralign="center" o:hrstd="t" o:hr="t" fillcolor="#a0a0a0" stroked="f"/>
        </w:pict>
      </w:r>
    </w:p>
    <w:p w14:paraId="5FA21BEA" w14:textId="77777777" w:rsidR="00964236" w:rsidRPr="009843B0" w:rsidRDefault="00964236" w:rsidP="009843B0">
      <w:pPr>
        <w:jc w:val="center"/>
        <w:rPr>
          <w:b/>
          <w:sz w:val="32"/>
          <w:szCs w:val="32"/>
          <w:lang w:val="es-ES_tradnl"/>
        </w:rPr>
      </w:pPr>
      <w:r w:rsidRPr="009843B0">
        <w:rPr>
          <w:b/>
          <w:sz w:val="32"/>
          <w:szCs w:val="32"/>
          <w:lang w:val="es-ES_tradnl"/>
        </w:rPr>
        <w:t>Introducción</w:t>
      </w:r>
    </w:p>
    <w:p w14:paraId="049B2813" w14:textId="4935AF29" w:rsidR="007159EA" w:rsidRPr="007D7E05" w:rsidRDefault="007159EA" w:rsidP="009843B0">
      <w:pPr>
        <w:spacing w:before="240"/>
        <w:jc w:val="center"/>
        <w:rPr>
          <w:b/>
          <w:sz w:val="28"/>
          <w:szCs w:val="28"/>
          <w:lang w:val="es-ES_tradnl"/>
        </w:rPr>
      </w:pPr>
      <w:r w:rsidRPr="007D7E05">
        <w:rPr>
          <w:b/>
          <w:sz w:val="28"/>
          <w:szCs w:val="28"/>
          <w:lang w:val="es-ES_tradnl"/>
        </w:rPr>
        <w:t>Antecedentes</w:t>
      </w:r>
    </w:p>
    <w:p w14:paraId="3E543C66" w14:textId="3A2879BD" w:rsidR="004F3B10" w:rsidRDefault="004F3B10" w:rsidP="004F06D6">
      <w:pPr>
        <w:spacing w:before="240" w:line="360" w:lineRule="auto"/>
        <w:ind w:firstLine="708"/>
        <w:jc w:val="both"/>
        <w:rPr>
          <w:lang w:val="es-ES_tradnl"/>
        </w:rPr>
      </w:pPr>
      <w:r>
        <w:rPr>
          <w:lang w:val="es-ES_tradnl"/>
        </w:rPr>
        <w:t xml:space="preserve">La génesis del término </w:t>
      </w:r>
      <w:r w:rsidR="004F06D6" w:rsidRPr="004F06D6">
        <w:rPr>
          <w:i/>
          <w:lang w:val="es-ES_tradnl"/>
        </w:rPr>
        <w:t xml:space="preserve">capital intelectual </w:t>
      </w:r>
      <w:r w:rsidR="001647A6">
        <w:rPr>
          <w:lang w:val="es-ES_tradnl"/>
        </w:rPr>
        <w:t>(CI)</w:t>
      </w:r>
      <w:r w:rsidR="009A77CD">
        <w:rPr>
          <w:lang w:val="es-ES_tradnl"/>
        </w:rPr>
        <w:t xml:space="preserve"> </w:t>
      </w:r>
      <w:r>
        <w:rPr>
          <w:lang w:val="es-ES_tradnl"/>
        </w:rPr>
        <w:t>se produjo durante las décadas de los ochenta y noventa del sig</w:t>
      </w:r>
      <w:r w:rsidR="003467DE">
        <w:rPr>
          <w:lang w:val="es-ES_tradnl"/>
        </w:rPr>
        <w:t xml:space="preserve">lo XX (Bueno, </w:t>
      </w:r>
      <w:r>
        <w:rPr>
          <w:lang w:val="es-ES_tradnl"/>
        </w:rPr>
        <w:t>200</w:t>
      </w:r>
      <w:r w:rsidR="003467DE">
        <w:rPr>
          <w:lang w:val="es-ES_tradnl"/>
        </w:rPr>
        <w:t>7</w:t>
      </w:r>
      <w:r w:rsidR="00305B44">
        <w:rPr>
          <w:lang w:val="es-ES_tradnl"/>
        </w:rPr>
        <w:t xml:space="preserve">, citado </w:t>
      </w:r>
      <w:r w:rsidR="004F06D6">
        <w:rPr>
          <w:lang w:val="es-ES_tradnl"/>
        </w:rPr>
        <w:t>por</w:t>
      </w:r>
      <w:r w:rsidR="00305B44">
        <w:rPr>
          <w:lang w:val="es-ES_tradnl"/>
        </w:rPr>
        <w:t xml:space="preserve"> Acosta, 2012</w:t>
      </w:r>
      <w:r w:rsidR="009A77CD">
        <w:rPr>
          <w:lang w:val="es-ES_tradnl"/>
        </w:rPr>
        <w:t>)</w:t>
      </w:r>
      <w:r w:rsidR="004F06D6">
        <w:rPr>
          <w:lang w:val="es-ES_tradnl"/>
        </w:rPr>
        <w:t xml:space="preserve">. </w:t>
      </w:r>
      <w:r w:rsidR="004B366C">
        <w:rPr>
          <w:lang w:val="es-ES_tradnl"/>
        </w:rPr>
        <w:t>En este sentido</w:t>
      </w:r>
      <w:r w:rsidR="004F06D6">
        <w:rPr>
          <w:lang w:val="es-ES_tradnl"/>
        </w:rPr>
        <w:t>,</w:t>
      </w:r>
      <w:r w:rsidR="009A77CD">
        <w:rPr>
          <w:lang w:val="es-ES_tradnl"/>
        </w:rPr>
        <w:t xml:space="preserve"> </w:t>
      </w:r>
      <w:r>
        <w:rPr>
          <w:lang w:val="es-ES_tradnl"/>
        </w:rPr>
        <w:t>Lev</w:t>
      </w:r>
      <w:r w:rsidR="00840690">
        <w:rPr>
          <w:lang w:val="es-ES_tradnl"/>
        </w:rPr>
        <w:t xml:space="preserve"> (</w:t>
      </w:r>
      <w:r>
        <w:rPr>
          <w:lang w:val="es-ES_tradnl"/>
        </w:rPr>
        <w:t>200</w:t>
      </w:r>
      <w:r w:rsidR="009A0094">
        <w:rPr>
          <w:lang w:val="es-ES_tradnl"/>
        </w:rPr>
        <w:t>2</w:t>
      </w:r>
      <w:r w:rsidR="00305B44">
        <w:rPr>
          <w:lang w:val="es-ES_tradnl"/>
        </w:rPr>
        <w:t xml:space="preserve">, citado </w:t>
      </w:r>
      <w:r w:rsidR="004F06D6">
        <w:rPr>
          <w:lang w:val="es-ES_tradnl"/>
        </w:rPr>
        <w:t>por</w:t>
      </w:r>
      <w:r w:rsidR="00305B44">
        <w:rPr>
          <w:lang w:val="es-ES_tradnl"/>
        </w:rPr>
        <w:t xml:space="preserve"> Acosta, 2012</w:t>
      </w:r>
      <w:r>
        <w:rPr>
          <w:lang w:val="es-ES_tradnl"/>
        </w:rPr>
        <w:t xml:space="preserve">) </w:t>
      </w:r>
      <w:r w:rsidR="004F06D6">
        <w:rPr>
          <w:lang w:val="es-ES_tradnl"/>
        </w:rPr>
        <w:t>señalaba</w:t>
      </w:r>
      <w:r>
        <w:rPr>
          <w:lang w:val="es-ES_tradnl"/>
        </w:rPr>
        <w:t xml:space="preserve"> ya en sus escritos que la contabilidad tradicional no venía considerando y reflejando un conjunto de activos intangibles que aportaban a la generación de valor, innovación, prácticas y actividades que se convertían en resultados económicos en las organizaciones.</w:t>
      </w:r>
      <w:r w:rsidR="001647A6">
        <w:rPr>
          <w:lang w:val="es-ES_tradnl"/>
        </w:rPr>
        <w:t xml:space="preserve"> Como patrón de referencia, el modelo del CI puede dirigir las acciones de la organización o del sistema para que a partir de los recursos y capacidades poseídos de naturaleza intelectual e intangible puedan crear conocimiento que se transfiera </w:t>
      </w:r>
      <w:r w:rsidR="001647A6">
        <w:rPr>
          <w:lang w:val="es-ES_tradnl"/>
        </w:rPr>
        <w:lastRenderedPageBreak/>
        <w:t>como innovación para la creación de valor a través de la identificación, medición y revelación, convertidos en estados o informes del CI</w:t>
      </w:r>
      <w:r w:rsidR="009A77CD">
        <w:rPr>
          <w:lang w:val="es-ES_tradnl"/>
        </w:rPr>
        <w:t>.</w:t>
      </w:r>
    </w:p>
    <w:p w14:paraId="409DDAF7" w14:textId="491368EE" w:rsidR="009A0094" w:rsidRDefault="001647A6" w:rsidP="004B366C">
      <w:pPr>
        <w:spacing w:line="360" w:lineRule="auto"/>
        <w:ind w:firstLine="708"/>
        <w:jc w:val="both"/>
        <w:rPr>
          <w:lang w:val="es-ES_tradnl"/>
        </w:rPr>
      </w:pPr>
      <w:r>
        <w:rPr>
          <w:lang w:val="es-ES_tradnl"/>
        </w:rPr>
        <w:t>La evolución de la sociedad del conocimiento ha llevado por ejemplo a la Unión Europea, así como a los principales países de la OCDE a definir una estrategia y</w:t>
      </w:r>
      <w:r w:rsidR="009E4E7A">
        <w:rPr>
          <w:lang w:val="es-ES_tradnl"/>
        </w:rPr>
        <w:t xml:space="preserve"> un modelo económico basado en </w:t>
      </w:r>
      <w:r w:rsidR="004B366C">
        <w:rPr>
          <w:lang w:val="es-ES_tradnl"/>
        </w:rPr>
        <w:t>“</w:t>
      </w:r>
      <w:r>
        <w:rPr>
          <w:lang w:val="es-ES_tradnl"/>
        </w:rPr>
        <w:t>el conocimiento para el crecimiento</w:t>
      </w:r>
      <w:r w:rsidR="004B366C">
        <w:rPr>
          <w:lang w:val="es-ES_tradnl"/>
        </w:rPr>
        <w:t>”</w:t>
      </w:r>
      <w:r w:rsidR="006F5D65">
        <w:rPr>
          <w:lang w:val="es-ES_tradnl"/>
        </w:rPr>
        <w:t xml:space="preserve"> y en el que surgen con fuerza dinami</w:t>
      </w:r>
      <w:r w:rsidR="009E4E7A">
        <w:rPr>
          <w:lang w:val="es-ES_tradnl"/>
        </w:rPr>
        <w:t xml:space="preserve">zadora los nuevos enfoques del </w:t>
      </w:r>
      <w:r w:rsidR="004B366C">
        <w:rPr>
          <w:lang w:val="es-ES_tradnl"/>
        </w:rPr>
        <w:t>“</w:t>
      </w:r>
      <w:r w:rsidR="006F5D65">
        <w:rPr>
          <w:lang w:val="es-ES_tradnl"/>
        </w:rPr>
        <w:t xml:space="preserve">triángulo </w:t>
      </w:r>
      <w:r w:rsidR="009E4E7A">
        <w:rPr>
          <w:lang w:val="es-ES_tradnl"/>
        </w:rPr>
        <w:t>de la sociedad del conocimiento</w:t>
      </w:r>
      <w:r w:rsidR="004B366C">
        <w:rPr>
          <w:lang w:val="es-ES_tradnl"/>
        </w:rPr>
        <w:t>”</w:t>
      </w:r>
      <w:r w:rsidR="006F5D65">
        <w:rPr>
          <w:lang w:val="es-ES_tradnl"/>
        </w:rPr>
        <w:t>, integrando los papeles de la educación, del mayor esfuerzo en I+D y de su transferencia como innovación (Bueno, 2007</w:t>
      </w:r>
      <w:r w:rsidR="00080177">
        <w:rPr>
          <w:lang w:val="es-ES_tradnl"/>
        </w:rPr>
        <w:t xml:space="preserve">, citado </w:t>
      </w:r>
      <w:r w:rsidR="004B366C">
        <w:rPr>
          <w:lang w:val="es-ES_tradnl"/>
        </w:rPr>
        <w:t>por</w:t>
      </w:r>
      <w:r w:rsidR="00080177">
        <w:rPr>
          <w:lang w:val="es-ES_tradnl"/>
        </w:rPr>
        <w:t xml:space="preserve"> Acosta, 2012</w:t>
      </w:r>
      <w:r w:rsidR="006F5D65">
        <w:rPr>
          <w:lang w:val="es-ES_tradnl"/>
        </w:rPr>
        <w:t>).</w:t>
      </w:r>
      <w:r w:rsidR="009C1BAD">
        <w:rPr>
          <w:lang w:val="es-ES_tradnl"/>
        </w:rPr>
        <w:t xml:space="preserve"> En este sentido, el CI es un tema que cada vez interesa más a las empresas que obtienen sus beneficios gracias a la innovación y al conocimiento (Montejano</w:t>
      </w:r>
      <w:r w:rsidR="00495D1D">
        <w:rPr>
          <w:lang w:val="es-ES_tradnl"/>
        </w:rPr>
        <w:t xml:space="preserve"> </w:t>
      </w:r>
      <w:r w:rsidR="00495D1D" w:rsidRPr="003D6A33">
        <w:rPr>
          <w:color w:val="000000"/>
        </w:rPr>
        <w:t>y López</w:t>
      </w:r>
      <w:r w:rsidR="009C1BAD">
        <w:rPr>
          <w:lang w:val="es-ES_tradnl"/>
        </w:rPr>
        <w:t>, 2013).</w:t>
      </w:r>
      <w:r w:rsidR="00185373">
        <w:rPr>
          <w:lang w:val="es-ES_tradnl"/>
        </w:rPr>
        <w:t xml:space="preserve"> </w:t>
      </w:r>
      <w:r w:rsidR="009A0094">
        <w:rPr>
          <w:lang w:val="es-ES_tradnl"/>
        </w:rPr>
        <w:t xml:space="preserve">En </w:t>
      </w:r>
      <w:r w:rsidR="004B366C">
        <w:rPr>
          <w:lang w:val="es-ES_tradnl"/>
        </w:rPr>
        <w:t>consecuencia</w:t>
      </w:r>
      <w:r w:rsidR="009A0094">
        <w:rPr>
          <w:lang w:val="es-ES_tradnl"/>
        </w:rPr>
        <w:t>, por CI</w:t>
      </w:r>
      <w:r w:rsidR="004B366C">
        <w:rPr>
          <w:lang w:val="es-ES_tradnl"/>
        </w:rPr>
        <w:t xml:space="preserve"> se</w:t>
      </w:r>
      <w:r w:rsidR="009A0094">
        <w:rPr>
          <w:lang w:val="es-ES_tradnl"/>
        </w:rPr>
        <w:t xml:space="preserve"> entiende aquel conjunto de recursos intangibles y capacidades referidos a diferentes manifestaciones del conocimiento, ya sea individual, grupal u organizacional</w:t>
      </w:r>
      <w:r w:rsidR="004B366C">
        <w:rPr>
          <w:lang w:val="es-ES_tradnl"/>
        </w:rPr>
        <w:t>,</w:t>
      </w:r>
      <w:r w:rsidR="009A0094">
        <w:rPr>
          <w:lang w:val="es-ES_tradnl"/>
        </w:rPr>
        <w:t xml:space="preserve"> los cuales pueden hacer lograr una ventaja competitiva sostenible en el tiempo para la organización.</w:t>
      </w:r>
    </w:p>
    <w:p w14:paraId="02E5FB45" w14:textId="77777777" w:rsidR="004F3B10" w:rsidRPr="004F3B10" w:rsidRDefault="004F3B10" w:rsidP="004F3B10">
      <w:pPr>
        <w:spacing w:line="360" w:lineRule="auto"/>
        <w:jc w:val="both"/>
        <w:rPr>
          <w:lang w:val="es-ES_tradnl"/>
        </w:rPr>
      </w:pPr>
    </w:p>
    <w:p w14:paraId="4BE528C2" w14:textId="7F94EA2C" w:rsidR="00FE0277" w:rsidRPr="00AB6CFC" w:rsidRDefault="00FE0277" w:rsidP="00215D22">
      <w:pPr>
        <w:jc w:val="center"/>
        <w:rPr>
          <w:b/>
          <w:sz w:val="32"/>
          <w:szCs w:val="32"/>
          <w:lang w:val="es-ES_tradnl"/>
        </w:rPr>
      </w:pPr>
      <w:r w:rsidRPr="00AB6CFC">
        <w:rPr>
          <w:b/>
          <w:sz w:val="32"/>
          <w:szCs w:val="32"/>
          <w:lang w:val="es-ES_tradnl"/>
        </w:rPr>
        <w:t>Metodología</w:t>
      </w:r>
    </w:p>
    <w:p w14:paraId="31597824" w14:textId="77777777" w:rsidR="00DB3E73" w:rsidRPr="005A6218" w:rsidRDefault="00DB3E73" w:rsidP="008D4772">
      <w:pPr>
        <w:rPr>
          <w:b/>
          <w:sz w:val="28"/>
          <w:szCs w:val="28"/>
          <w:lang w:val="es-ES_tradnl"/>
        </w:rPr>
      </w:pPr>
    </w:p>
    <w:p w14:paraId="5062C981" w14:textId="59C0362F" w:rsidR="00FE0277" w:rsidRDefault="005C6A75" w:rsidP="00061C40">
      <w:pPr>
        <w:autoSpaceDE w:val="0"/>
        <w:autoSpaceDN w:val="0"/>
        <w:adjustRightInd w:val="0"/>
        <w:spacing w:line="360" w:lineRule="auto"/>
        <w:ind w:firstLine="708"/>
        <w:jc w:val="both"/>
        <w:rPr>
          <w:color w:val="000000" w:themeColor="text1"/>
        </w:rPr>
      </w:pPr>
      <w:r>
        <w:rPr>
          <w:color w:val="000000" w:themeColor="text1"/>
          <w:lang w:val="es-ES_tradnl"/>
        </w:rPr>
        <w:t>Conforme al</w:t>
      </w:r>
      <w:r>
        <w:rPr>
          <w:color w:val="000000" w:themeColor="text1"/>
        </w:rPr>
        <w:t xml:space="preserve"> trabajo</w:t>
      </w:r>
      <w:r w:rsidR="004F06D6">
        <w:rPr>
          <w:color w:val="000000" w:themeColor="text1"/>
        </w:rPr>
        <w:t xml:space="preserve"> </w:t>
      </w:r>
      <w:r>
        <w:rPr>
          <w:color w:val="000000" w:themeColor="text1"/>
        </w:rPr>
        <w:t>de Vargas (2011), l</w:t>
      </w:r>
      <w:r w:rsidR="00FE0277" w:rsidRPr="005A6218">
        <w:rPr>
          <w:color w:val="000000" w:themeColor="text1"/>
        </w:rPr>
        <w:t xml:space="preserve">a </w:t>
      </w:r>
      <w:r w:rsidR="00D551CC">
        <w:rPr>
          <w:color w:val="000000" w:themeColor="text1"/>
        </w:rPr>
        <w:t xml:space="preserve">postura epistemológica de abordaje en el presente estudio es la hermenéutica, con una </w:t>
      </w:r>
      <w:r w:rsidR="00FE0277" w:rsidRPr="00B42DE8">
        <w:rPr>
          <w:color w:val="000000" w:themeColor="text1"/>
        </w:rPr>
        <w:t>metodología</w:t>
      </w:r>
      <w:r w:rsidR="00FE0277" w:rsidRPr="005A6218">
        <w:rPr>
          <w:color w:val="000000" w:themeColor="text1"/>
        </w:rPr>
        <w:t xml:space="preserve"> empleada </w:t>
      </w:r>
      <w:r w:rsidR="00D551CC">
        <w:rPr>
          <w:color w:val="000000" w:themeColor="text1"/>
        </w:rPr>
        <w:t>d</w:t>
      </w:r>
      <w:r w:rsidR="00762A97">
        <w:rPr>
          <w:color w:val="000000" w:themeColor="text1"/>
        </w:rPr>
        <w:t xml:space="preserve">e naturaleza cualitativa, </w:t>
      </w:r>
      <w:r w:rsidR="00BF120A">
        <w:rPr>
          <w:color w:val="000000" w:themeColor="text1"/>
        </w:rPr>
        <w:t xml:space="preserve">basada en investigación teórica y </w:t>
      </w:r>
      <w:r w:rsidR="00762A97">
        <w:rPr>
          <w:color w:val="000000" w:themeColor="text1"/>
        </w:rPr>
        <w:t xml:space="preserve">con técnicas de indagación documental </w:t>
      </w:r>
      <w:r w:rsidR="0012712F">
        <w:rPr>
          <w:color w:val="000000" w:themeColor="text1"/>
        </w:rPr>
        <w:t xml:space="preserve">aplicadas </w:t>
      </w:r>
      <w:r w:rsidR="00762A97">
        <w:rPr>
          <w:color w:val="000000" w:themeColor="text1"/>
        </w:rPr>
        <w:t>en un periodo comprendido de estudios recientes (20</w:t>
      </w:r>
      <w:r w:rsidR="00DE2C7E">
        <w:rPr>
          <w:color w:val="000000" w:themeColor="text1"/>
        </w:rPr>
        <w:t>08</w:t>
      </w:r>
      <w:r w:rsidR="00762A97">
        <w:rPr>
          <w:color w:val="000000" w:themeColor="text1"/>
        </w:rPr>
        <w:t xml:space="preserve"> a 2020)</w:t>
      </w:r>
      <w:r>
        <w:rPr>
          <w:color w:val="000000" w:themeColor="text1"/>
        </w:rPr>
        <w:t xml:space="preserve">, principalmente </w:t>
      </w:r>
      <w:r w:rsidR="00BF120A">
        <w:rPr>
          <w:color w:val="000000" w:themeColor="text1"/>
        </w:rPr>
        <w:t xml:space="preserve">en la exploración de </w:t>
      </w:r>
      <w:r w:rsidR="00B42DE8">
        <w:rPr>
          <w:color w:val="000000" w:themeColor="text1"/>
        </w:rPr>
        <w:t>document</w:t>
      </w:r>
      <w:r w:rsidR="00BF120A">
        <w:rPr>
          <w:color w:val="000000" w:themeColor="text1"/>
        </w:rPr>
        <w:t>os en</w:t>
      </w:r>
      <w:r w:rsidR="00B42DE8">
        <w:rPr>
          <w:color w:val="000000" w:themeColor="text1"/>
        </w:rPr>
        <w:t xml:space="preserve"> formato electrónico relacionados con </w:t>
      </w:r>
      <w:r w:rsidR="00BF120A">
        <w:rPr>
          <w:color w:val="000000" w:themeColor="text1"/>
        </w:rPr>
        <w:t>el tema principal</w:t>
      </w:r>
      <w:r w:rsidR="00061C40">
        <w:rPr>
          <w:color w:val="000000" w:themeColor="text1"/>
        </w:rPr>
        <w:t>,</w:t>
      </w:r>
      <w:r w:rsidR="00762A97">
        <w:rPr>
          <w:color w:val="000000" w:themeColor="text1"/>
        </w:rPr>
        <w:t xml:space="preserve"> </w:t>
      </w:r>
      <w:r w:rsidR="00FE0277" w:rsidRPr="005A6218">
        <w:rPr>
          <w:color w:val="000000" w:themeColor="text1"/>
        </w:rPr>
        <w:t xml:space="preserve">y </w:t>
      </w:r>
      <w:r w:rsidR="00BF120A">
        <w:rPr>
          <w:color w:val="000000" w:themeColor="text1"/>
        </w:rPr>
        <w:t>de manera complementaria en</w:t>
      </w:r>
      <w:r w:rsidR="00B42DE8">
        <w:rPr>
          <w:color w:val="000000" w:themeColor="text1"/>
        </w:rPr>
        <w:t xml:space="preserve"> una </w:t>
      </w:r>
      <w:r w:rsidR="00FE0277" w:rsidRPr="005A6218">
        <w:rPr>
          <w:color w:val="000000" w:themeColor="text1"/>
        </w:rPr>
        <w:t>revisión sistemática de literatura existente</w:t>
      </w:r>
      <w:r w:rsidR="00061C40">
        <w:rPr>
          <w:color w:val="000000" w:themeColor="text1"/>
        </w:rPr>
        <w:t>,</w:t>
      </w:r>
      <w:r w:rsidR="00FE0277" w:rsidRPr="005A6218">
        <w:rPr>
          <w:color w:val="000000" w:themeColor="text1"/>
        </w:rPr>
        <w:t xml:space="preserve"> tales como textos, cas</w:t>
      </w:r>
      <w:r w:rsidR="00762A97">
        <w:rPr>
          <w:color w:val="000000" w:themeColor="text1"/>
        </w:rPr>
        <w:t>os de estudio, tesis doctorales</w:t>
      </w:r>
      <w:r w:rsidR="00061C40">
        <w:rPr>
          <w:color w:val="000000" w:themeColor="text1"/>
        </w:rPr>
        <w:t xml:space="preserve"> y</w:t>
      </w:r>
      <w:r w:rsidR="00762A97">
        <w:rPr>
          <w:color w:val="000000" w:themeColor="text1"/>
        </w:rPr>
        <w:t xml:space="preserve"> bases de datos especializadas. </w:t>
      </w:r>
      <w:r w:rsidR="00D551CC">
        <w:rPr>
          <w:color w:val="000000" w:themeColor="text1"/>
        </w:rPr>
        <w:t xml:space="preserve">Lo anterior </w:t>
      </w:r>
      <w:r w:rsidR="00FE0277" w:rsidRPr="005A6218">
        <w:rPr>
          <w:color w:val="000000" w:themeColor="text1"/>
        </w:rPr>
        <w:t xml:space="preserve">con la intención de extraer, recopilar y analizar la información relacionada con la identificación de indicadores y modelos de medición del CI. </w:t>
      </w:r>
      <w:r w:rsidR="002C326E">
        <w:rPr>
          <w:color w:val="000000" w:themeColor="text1"/>
        </w:rPr>
        <w:t xml:space="preserve">El </w:t>
      </w:r>
      <w:r w:rsidR="00B42DE8">
        <w:rPr>
          <w:color w:val="000000" w:themeColor="text1"/>
        </w:rPr>
        <w:t xml:space="preserve">estudio busca lograr </w:t>
      </w:r>
      <w:r w:rsidR="002C326E">
        <w:rPr>
          <w:color w:val="000000" w:themeColor="text1"/>
        </w:rPr>
        <w:t>una conceptualización integradora de los diferentes componentes que integran el CI en una organización e identificar métodos de medición para evaluar sus resultados.</w:t>
      </w:r>
    </w:p>
    <w:p w14:paraId="78D93E30" w14:textId="5FC542EA" w:rsidR="00FE0277" w:rsidRPr="005A6218" w:rsidRDefault="000E7202" w:rsidP="00061C40">
      <w:pPr>
        <w:autoSpaceDE w:val="0"/>
        <w:autoSpaceDN w:val="0"/>
        <w:adjustRightInd w:val="0"/>
        <w:spacing w:line="360" w:lineRule="auto"/>
        <w:ind w:firstLine="708"/>
        <w:jc w:val="both"/>
        <w:rPr>
          <w:color w:val="000000" w:themeColor="text1"/>
        </w:rPr>
      </w:pPr>
      <w:r>
        <w:rPr>
          <w:color w:val="000000" w:themeColor="text1"/>
        </w:rPr>
        <w:t>El objetivo principal</w:t>
      </w:r>
      <w:r w:rsidR="00B42DE8">
        <w:rPr>
          <w:color w:val="000000" w:themeColor="text1"/>
        </w:rPr>
        <w:t xml:space="preserve"> </w:t>
      </w:r>
      <w:r w:rsidR="00FE0277" w:rsidRPr="005A6218">
        <w:rPr>
          <w:color w:val="000000" w:themeColor="text1"/>
        </w:rPr>
        <w:t xml:space="preserve">que aporta este </w:t>
      </w:r>
      <w:r w:rsidR="000F0FDE">
        <w:rPr>
          <w:color w:val="000000" w:themeColor="text1"/>
        </w:rPr>
        <w:t>trabajo</w:t>
      </w:r>
      <w:r w:rsidR="00B42DE8">
        <w:rPr>
          <w:color w:val="000000" w:themeColor="text1"/>
        </w:rPr>
        <w:t xml:space="preserve"> </w:t>
      </w:r>
      <w:r w:rsidR="00FE0277" w:rsidRPr="005A6218">
        <w:rPr>
          <w:color w:val="000000" w:themeColor="text1"/>
        </w:rPr>
        <w:t>es el análisis y descomposición del CI en varios niveles de comprensión (dimensiones, componentes, variables y métodos de medición</w:t>
      </w:r>
      <w:r w:rsidR="00F529DC">
        <w:rPr>
          <w:color w:val="000000" w:themeColor="text1"/>
        </w:rPr>
        <w:t xml:space="preserve">), </w:t>
      </w:r>
      <w:r w:rsidR="00294439">
        <w:rPr>
          <w:color w:val="000000" w:themeColor="text1"/>
        </w:rPr>
        <w:t>proporcionando elementos</w:t>
      </w:r>
      <w:r w:rsidR="00FE0277" w:rsidRPr="005A6218">
        <w:rPr>
          <w:color w:val="000000" w:themeColor="text1"/>
        </w:rPr>
        <w:t xml:space="preserve"> e implicaciones para comprender y aplicar el tema en cuestión.</w:t>
      </w:r>
      <w:r w:rsidR="000C2C6D">
        <w:rPr>
          <w:color w:val="000000" w:themeColor="text1"/>
        </w:rPr>
        <w:t xml:space="preserve"> </w:t>
      </w:r>
      <w:r w:rsidR="00B42DE8">
        <w:rPr>
          <w:color w:val="000000" w:themeColor="text1"/>
        </w:rPr>
        <w:t>Una de las interrogantes</w:t>
      </w:r>
      <w:r w:rsidR="004D6FF8">
        <w:rPr>
          <w:color w:val="000000" w:themeColor="text1"/>
        </w:rPr>
        <w:t xml:space="preserve"> relevantes </w:t>
      </w:r>
      <w:r w:rsidR="00061C40">
        <w:rPr>
          <w:color w:val="000000" w:themeColor="text1"/>
        </w:rPr>
        <w:t>para</w:t>
      </w:r>
      <w:r w:rsidR="004D6FF8">
        <w:rPr>
          <w:color w:val="000000" w:themeColor="text1"/>
        </w:rPr>
        <w:t xml:space="preserve"> discernir en el presente estudio es el hecho de que las dimensiones identificadas del CI</w:t>
      </w:r>
      <w:r w:rsidR="00061C40">
        <w:rPr>
          <w:color w:val="000000" w:themeColor="text1"/>
        </w:rPr>
        <w:t xml:space="preserve"> </w:t>
      </w:r>
      <w:r w:rsidR="004D6FF8">
        <w:rPr>
          <w:color w:val="000000" w:themeColor="text1"/>
        </w:rPr>
        <w:t>por sí mismas no se van a desarrollar</w:t>
      </w:r>
      <w:r w:rsidR="00917736">
        <w:rPr>
          <w:color w:val="000000" w:themeColor="text1"/>
        </w:rPr>
        <w:t xml:space="preserve"> o potenciar</w:t>
      </w:r>
      <w:r w:rsidR="004D6FF8">
        <w:rPr>
          <w:color w:val="000000" w:themeColor="text1"/>
        </w:rPr>
        <w:t xml:space="preserve">, </w:t>
      </w:r>
      <w:r w:rsidR="00061C40">
        <w:rPr>
          <w:color w:val="000000" w:themeColor="text1"/>
        </w:rPr>
        <w:t xml:space="preserve">pues </w:t>
      </w:r>
      <w:r w:rsidR="004D6FF8">
        <w:rPr>
          <w:color w:val="000000" w:themeColor="text1"/>
        </w:rPr>
        <w:t xml:space="preserve">requieren de un elemento adicional que no se contempla en la mayoría de los modelos </w:t>
      </w:r>
      <w:r w:rsidR="004D6FF8">
        <w:rPr>
          <w:color w:val="000000" w:themeColor="text1"/>
        </w:rPr>
        <w:lastRenderedPageBreak/>
        <w:t xml:space="preserve">y teorías al respecto, que es el componente de la </w:t>
      </w:r>
      <w:r w:rsidR="00061C40">
        <w:rPr>
          <w:color w:val="000000" w:themeColor="text1"/>
        </w:rPr>
        <w:t>gestión directiva</w:t>
      </w:r>
      <w:r w:rsidR="004D6FF8">
        <w:rPr>
          <w:color w:val="000000" w:themeColor="text1"/>
        </w:rPr>
        <w:t>.</w:t>
      </w:r>
      <w:r w:rsidR="004F06D6">
        <w:rPr>
          <w:color w:val="000000" w:themeColor="text1"/>
        </w:rPr>
        <w:t xml:space="preserve"> </w:t>
      </w:r>
      <w:r w:rsidR="00061C40">
        <w:rPr>
          <w:color w:val="000000" w:themeColor="text1"/>
        </w:rPr>
        <w:t>P</w:t>
      </w:r>
      <w:r w:rsidR="004D6FF8">
        <w:rPr>
          <w:color w:val="000000" w:themeColor="text1"/>
        </w:rPr>
        <w:t>o</w:t>
      </w:r>
      <w:r w:rsidR="005C2D57">
        <w:rPr>
          <w:color w:val="000000" w:themeColor="text1"/>
        </w:rPr>
        <w:t>r eso</w:t>
      </w:r>
      <w:r w:rsidR="00061C40">
        <w:rPr>
          <w:color w:val="000000" w:themeColor="text1"/>
        </w:rPr>
        <w:t>,</w:t>
      </w:r>
      <w:r w:rsidR="005C2D57">
        <w:rPr>
          <w:color w:val="000000" w:themeColor="text1"/>
        </w:rPr>
        <w:t xml:space="preserve"> </w:t>
      </w:r>
      <w:r w:rsidR="00FE0277" w:rsidRPr="005A6218">
        <w:rPr>
          <w:color w:val="000000" w:themeColor="text1"/>
        </w:rPr>
        <w:t>adicional</w:t>
      </w:r>
      <w:r w:rsidR="005C2D57">
        <w:rPr>
          <w:color w:val="000000" w:themeColor="text1"/>
        </w:rPr>
        <w:t>mente</w:t>
      </w:r>
      <w:r w:rsidR="00FE0277" w:rsidRPr="005A6218">
        <w:rPr>
          <w:color w:val="000000" w:themeColor="text1"/>
        </w:rPr>
        <w:t xml:space="preserve"> se ofrece</w:t>
      </w:r>
      <w:r w:rsidR="000B6E81">
        <w:rPr>
          <w:color w:val="000000" w:themeColor="text1"/>
        </w:rPr>
        <w:t>n</w:t>
      </w:r>
      <w:r w:rsidR="00FE0277" w:rsidRPr="005A6218">
        <w:rPr>
          <w:color w:val="000000" w:themeColor="text1"/>
        </w:rPr>
        <w:t xml:space="preserve"> en </w:t>
      </w:r>
      <w:r w:rsidR="002F15D4">
        <w:rPr>
          <w:color w:val="000000" w:themeColor="text1"/>
        </w:rPr>
        <w:t>la investigación</w:t>
      </w:r>
      <w:r w:rsidR="004F06D6">
        <w:rPr>
          <w:color w:val="000000" w:themeColor="text1"/>
        </w:rPr>
        <w:t xml:space="preserve"> </w:t>
      </w:r>
      <w:r w:rsidR="00FE0277" w:rsidRPr="005A6218">
        <w:rPr>
          <w:color w:val="000000" w:themeColor="text1"/>
        </w:rPr>
        <w:t xml:space="preserve">a nivel de </w:t>
      </w:r>
      <w:r w:rsidR="004C0AAD">
        <w:rPr>
          <w:color w:val="000000" w:themeColor="text1"/>
        </w:rPr>
        <w:t>resultados</w:t>
      </w:r>
      <w:r w:rsidR="005C2D57">
        <w:rPr>
          <w:color w:val="000000" w:themeColor="text1"/>
        </w:rPr>
        <w:t xml:space="preserve"> la pr</w:t>
      </w:r>
      <w:r w:rsidR="00FE0277" w:rsidRPr="005A6218">
        <w:rPr>
          <w:color w:val="000000" w:themeColor="text1"/>
        </w:rPr>
        <w:t xml:space="preserve">opuesta </w:t>
      </w:r>
      <w:r w:rsidR="004C0AAD">
        <w:rPr>
          <w:color w:val="000000" w:themeColor="text1"/>
        </w:rPr>
        <w:t xml:space="preserve">de </w:t>
      </w:r>
      <w:r w:rsidR="00F55D52">
        <w:rPr>
          <w:color w:val="000000" w:themeColor="text1"/>
        </w:rPr>
        <w:t xml:space="preserve">varios </w:t>
      </w:r>
      <w:r w:rsidR="00FE0277" w:rsidRPr="005A6218">
        <w:rPr>
          <w:color w:val="000000" w:themeColor="text1"/>
        </w:rPr>
        <w:t>modelos</w:t>
      </w:r>
      <w:r w:rsidR="00642D27">
        <w:rPr>
          <w:color w:val="000000" w:themeColor="text1"/>
        </w:rPr>
        <w:t xml:space="preserve"> teóricos</w:t>
      </w:r>
      <w:r w:rsidR="00917736">
        <w:rPr>
          <w:color w:val="000000" w:themeColor="text1"/>
        </w:rPr>
        <w:t xml:space="preserve"> exploratorios</w:t>
      </w:r>
      <w:r w:rsidR="00FE0277" w:rsidRPr="005A6218">
        <w:rPr>
          <w:color w:val="000000" w:themeColor="text1"/>
        </w:rPr>
        <w:t xml:space="preserve"> para la gestión y desarrollo del </w:t>
      </w:r>
      <w:r w:rsidR="00061C40" w:rsidRPr="005A6218">
        <w:rPr>
          <w:color w:val="000000" w:themeColor="text1"/>
        </w:rPr>
        <w:t>c</w:t>
      </w:r>
      <w:r w:rsidR="00061C40">
        <w:rPr>
          <w:color w:val="000000" w:themeColor="text1"/>
        </w:rPr>
        <w:t xml:space="preserve">apital intelectual </w:t>
      </w:r>
      <w:r w:rsidR="005C2D57">
        <w:rPr>
          <w:color w:val="000000" w:themeColor="text1"/>
        </w:rPr>
        <w:t>en las organizaciones.</w:t>
      </w:r>
    </w:p>
    <w:p w14:paraId="4133BFF5" w14:textId="77777777" w:rsidR="000C2C6D" w:rsidRDefault="000C2C6D" w:rsidP="00215D22">
      <w:pPr>
        <w:rPr>
          <w:b/>
        </w:rPr>
      </w:pPr>
    </w:p>
    <w:p w14:paraId="7957F20B" w14:textId="77777777" w:rsidR="001D4F08" w:rsidRDefault="001D4F08" w:rsidP="00215D22">
      <w:pPr>
        <w:rPr>
          <w:b/>
        </w:rPr>
      </w:pPr>
    </w:p>
    <w:p w14:paraId="3DED7A3F" w14:textId="2B2E1C05" w:rsidR="00215D22" w:rsidRPr="00215D22" w:rsidRDefault="00215D22" w:rsidP="00215D22">
      <w:pPr>
        <w:jc w:val="center"/>
        <w:rPr>
          <w:b/>
          <w:sz w:val="28"/>
          <w:szCs w:val="28"/>
        </w:rPr>
      </w:pPr>
      <w:r w:rsidRPr="00215D22">
        <w:rPr>
          <w:b/>
          <w:sz w:val="28"/>
          <w:szCs w:val="28"/>
        </w:rPr>
        <w:t xml:space="preserve">Marco </w:t>
      </w:r>
      <w:r w:rsidR="00061C40">
        <w:rPr>
          <w:b/>
          <w:sz w:val="28"/>
          <w:szCs w:val="28"/>
        </w:rPr>
        <w:t>t</w:t>
      </w:r>
      <w:r w:rsidRPr="00215D22">
        <w:rPr>
          <w:b/>
          <w:sz w:val="28"/>
          <w:szCs w:val="28"/>
        </w:rPr>
        <w:t>eórico</w:t>
      </w:r>
    </w:p>
    <w:p w14:paraId="374BF9B2" w14:textId="77777777" w:rsidR="00D14336" w:rsidRPr="008B0C11" w:rsidRDefault="00D14336" w:rsidP="007D7E05">
      <w:pPr>
        <w:spacing w:before="240"/>
        <w:jc w:val="center"/>
        <w:rPr>
          <w:b/>
          <w:sz w:val="28"/>
          <w:szCs w:val="28"/>
          <w:lang w:val="es-ES_tradnl"/>
        </w:rPr>
      </w:pPr>
      <w:r w:rsidRPr="008B0C11">
        <w:rPr>
          <w:b/>
          <w:sz w:val="28"/>
          <w:szCs w:val="28"/>
          <w:lang w:val="es-ES_tradnl"/>
        </w:rPr>
        <w:t>Gestión del conocimiento</w:t>
      </w:r>
    </w:p>
    <w:p w14:paraId="1CADAEA0" w14:textId="5CAEE296" w:rsidR="00F6495A" w:rsidRPr="005A6218" w:rsidRDefault="00F6495A" w:rsidP="00061C40">
      <w:pPr>
        <w:spacing w:before="240" w:line="360" w:lineRule="auto"/>
        <w:ind w:firstLine="708"/>
        <w:jc w:val="both"/>
        <w:rPr>
          <w:lang w:val="es-ES_tradnl"/>
        </w:rPr>
      </w:pPr>
      <w:r w:rsidRPr="005A6218">
        <w:rPr>
          <w:lang w:val="es-ES_tradnl"/>
        </w:rPr>
        <w:t>Como parte de</w:t>
      </w:r>
      <w:r w:rsidR="00D14336" w:rsidRPr="005A6218">
        <w:rPr>
          <w:lang w:val="es-ES_tradnl"/>
        </w:rPr>
        <w:t xml:space="preserve"> </w:t>
      </w:r>
      <w:r w:rsidRPr="005A6218">
        <w:rPr>
          <w:lang w:val="es-ES_tradnl"/>
        </w:rPr>
        <w:t>l</w:t>
      </w:r>
      <w:r w:rsidR="00D14336" w:rsidRPr="005A6218">
        <w:rPr>
          <w:lang w:val="es-ES_tradnl"/>
        </w:rPr>
        <w:t>a</w:t>
      </w:r>
      <w:r w:rsidRPr="005A6218">
        <w:rPr>
          <w:lang w:val="es-ES_tradnl"/>
        </w:rPr>
        <w:t xml:space="preserve"> aproxima</w:t>
      </w:r>
      <w:r w:rsidR="00D80925" w:rsidRPr="005A6218">
        <w:rPr>
          <w:lang w:val="es-ES_tradnl"/>
        </w:rPr>
        <w:t>ción</w:t>
      </w:r>
      <w:r w:rsidRPr="005A6218">
        <w:rPr>
          <w:lang w:val="es-ES_tradnl"/>
        </w:rPr>
        <w:t xml:space="preserve"> inicial del </w:t>
      </w:r>
      <w:r w:rsidR="00FC0E96" w:rsidRPr="005A6218">
        <w:rPr>
          <w:lang w:val="es-ES_tradnl"/>
        </w:rPr>
        <w:t>concepto</w:t>
      </w:r>
      <w:r w:rsidRPr="005A6218">
        <w:rPr>
          <w:lang w:val="es-ES_tradnl"/>
        </w:rPr>
        <w:t xml:space="preserve"> se puede mencionar que la </w:t>
      </w:r>
      <w:r w:rsidR="00061C40">
        <w:rPr>
          <w:lang w:val="es-ES_tradnl"/>
        </w:rPr>
        <w:t>g</w:t>
      </w:r>
      <w:r w:rsidR="00F529DC">
        <w:rPr>
          <w:lang w:val="es-ES_tradnl"/>
        </w:rPr>
        <w:t>estión del conocimiento</w:t>
      </w:r>
      <w:r w:rsidRPr="005A6218">
        <w:rPr>
          <w:lang w:val="es-ES_tradnl"/>
        </w:rPr>
        <w:t xml:space="preserve"> es </w:t>
      </w:r>
      <w:r w:rsidR="00061C40">
        <w:rPr>
          <w:lang w:val="es-ES_tradnl"/>
        </w:rPr>
        <w:t>el antecedente</w:t>
      </w:r>
      <w:r w:rsidRPr="005A6218">
        <w:rPr>
          <w:lang w:val="es-ES_tradnl"/>
        </w:rPr>
        <w:t xml:space="preserve"> de lo que posteriormente se ha convertido en </w:t>
      </w:r>
      <w:r w:rsidR="008C77C8" w:rsidRPr="005A6218">
        <w:rPr>
          <w:lang w:val="es-ES_tradnl"/>
        </w:rPr>
        <w:t>la gestión d</w:t>
      </w:r>
      <w:r w:rsidRPr="005A6218">
        <w:rPr>
          <w:lang w:val="es-ES_tradnl"/>
        </w:rPr>
        <w:t xml:space="preserve">el </w:t>
      </w:r>
      <w:r w:rsidR="00061C40" w:rsidRPr="005A6218">
        <w:rPr>
          <w:lang w:val="es-ES_tradnl"/>
        </w:rPr>
        <w:t xml:space="preserve">capital intelectual </w:t>
      </w:r>
      <w:r w:rsidRPr="005A6218">
        <w:rPr>
          <w:lang w:val="es-ES_tradnl"/>
        </w:rPr>
        <w:t>de una organización.</w:t>
      </w:r>
      <w:r w:rsidR="00F952A8" w:rsidRPr="005A6218">
        <w:rPr>
          <w:lang w:val="es-ES_tradnl"/>
        </w:rPr>
        <w:t xml:space="preserve"> </w:t>
      </w:r>
      <w:r w:rsidR="00061C40">
        <w:rPr>
          <w:lang w:val="es-ES_tradnl"/>
        </w:rPr>
        <w:t>E</w:t>
      </w:r>
      <w:r w:rsidR="00061C40" w:rsidRPr="005A6218">
        <w:rPr>
          <w:lang w:val="es-ES_tradnl"/>
        </w:rPr>
        <w:t xml:space="preserve">n la </w:t>
      </w:r>
      <w:r w:rsidR="00061C40" w:rsidRPr="00112F16">
        <w:rPr>
          <w:b/>
          <w:bCs/>
          <w:lang w:val="es-ES_tradnl"/>
        </w:rPr>
        <w:t>tabla 1</w:t>
      </w:r>
      <w:r w:rsidR="00061C40">
        <w:rPr>
          <w:lang w:val="es-ES_tradnl"/>
        </w:rPr>
        <w:t xml:space="preserve"> s</w:t>
      </w:r>
      <w:r w:rsidR="00D14336" w:rsidRPr="005A6218">
        <w:rPr>
          <w:lang w:val="es-ES_tradnl"/>
        </w:rPr>
        <w:t xml:space="preserve">e </w:t>
      </w:r>
      <w:r w:rsidR="00061C40">
        <w:rPr>
          <w:lang w:val="es-ES_tradnl"/>
        </w:rPr>
        <w:t>ofrece</w:t>
      </w:r>
      <w:r w:rsidR="00D14336" w:rsidRPr="005A6218">
        <w:rPr>
          <w:lang w:val="es-ES_tradnl"/>
        </w:rPr>
        <w:t xml:space="preserve"> un</w:t>
      </w:r>
      <w:r w:rsidRPr="005A6218">
        <w:rPr>
          <w:lang w:val="es-ES_tradnl"/>
        </w:rPr>
        <w:t xml:space="preserve"> condensado de las definiciones</w:t>
      </w:r>
      <w:r w:rsidR="0056607A" w:rsidRPr="005A6218">
        <w:rPr>
          <w:lang w:val="es-ES_tradnl"/>
        </w:rPr>
        <w:t xml:space="preserve"> más</w:t>
      </w:r>
      <w:r w:rsidRPr="005A6218">
        <w:rPr>
          <w:lang w:val="es-ES_tradnl"/>
        </w:rPr>
        <w:t xml:space="preserve"> </w:t>
      </w:r>
      <w:r w:rsidR="00D14336" w:rsidRPr="005A6218">
        <w:rPr>
          <w:lang w:val="es-ES_tradnl"/>
        </w:rPr>
        <w:t xml:space="preserve">representativas de diversos autores </w:t>
      </w:r>
      <w:r w:rsidR="00061C40">
        <w:rPr>
          <w:lang w:val="es-ES_tradnl"/>
        </w:rPr>
        <w:t>sobre e</w:t>
      </w:r>
      <w:r w:rsidR="00D14336" w:rsidRPr="005A6218">
        <w:rPr>
          <w:lang w:val="es-ES_tradnl"/>
        </w:rPr>
        <w:t>l tema.</w:t>
      </w:r>
      <w:r w:rsidR="004F06D6">
        <w:rPr>
          <w:lang w:val="es-ES_tradnl"/>
        </w:rPr>
        <w:t xml:space="preserve"> </w:t>
      </w:r>
      <w:r w:rsidR="00D14336" w:rsidRPr="005A6218">
        <w:rPr>
          <w:lang w:val="es-ES_tradnl"/>
        </w:rPr>
        <w:t xml:space="preserve">Puede haber coincidencias, diferencias y hallazgos en función </w:t>
      </w:r>
      <w:r w:rsidR="00061C40">
        <w:rPr>
          <w:lang w:val="es-ES_tradnl"/>
        </w:rPr>
        <w:t>de</w:t>
      </w:r>
      <w:r w:rsidR="00D14336" w:rsidRPr="005A6218">
        <w:rPr>
          <w:lang w:val="es-ES_tradnl"/>
        </w:rPr>
        <w:t xml:space="preserve"> estas definiciones</w:t>
      </w:r>
      <w:r w:rsidR="00D80925" w:rsidRPr="005A6218">
        <w:rPr>
          <w:lang w:val="es-ES_tradnl"/>
        </w:rPr>
        <w:t xml:space="preserve">, </w:t>
      </w:r>
      <w:r w:rsidR="00D14336" w:rsidRPr="005A6218">
        <w:rPr>
          <w:lang w:val="es-ES_tradnl"/>
        </w:rPr>
        <w:t xml:space="preserve">pero a manera de síntesis se podría explicar que </w:t>
      </w:r>
      <w:r w:rsidR="00061C40" w:rsidRPr="005A6218">
        <w:rPr>
          <w:lang w:val="es-ES_tradnl"/>
        </w:rPr>
        <w:t xml:space="preserve">el término </w:t>
      </w:r>
      <w:r w:rsidR="00D14336" w:rsidRPr="005A6218">
        <w:rPr>
          <w:lang w:val="es-ES_tradnl"/>
        </w:rPr>
        <w:t>consiste</w:t>
      </w:r>
      <w:r w:rsidR="004F06D6">
        <w:rPr>
          <w:lang w:val="es-ES_tradnl"/>
        </w:rPr>
        <w:t xml:space="preserve"> </w:t>
      </w:r>
      <w:r w:rsidR="00D14336" w:rsidRPr="005A6218">
        <w:rPr>
          <w:lang w:val="es-ES_tradnl"/>
        </w:rPr>
        <w:t>en</w:t>
      </w:r>
      <w:r w:rsidR="00D80925" w:rsidRPr="005A6218">
        <w:rPr>
          <w:lang w:val="es-ES_tradnl"/>
        </w:rPr>
        <w:t xml:space="preserve"> convertir de alguna manera los datos</w:t>
      </w:r>
      <w:r w:rsidR="00D14336" w:rsidRPr="005A6218">
        <w:rPr>
          <w:lang w:val="es-ES_tradnl"/>
        </w:rPr>
        <w:t xml:space="preserve"> en</w:t>
      </w:r>
      <w:r w:rsidR="004F06D6">
        <w:rPr>
          <w:lang w:val="es-ES_tradnl"/>
        </w:rPr>
        <w:t xml:space="preserve"> </w:t>
      </w:r>
      <w:r w:rsidR="00D80925" w:rsidRPr="005A6218">
        <w:rPr>
          <w:lang w:val="es-ES_tradnl"/>
        </w:rPr>
        <w:t>información</w:t>
      </w:r>
      <w:r w:rsidR="00061C40">
        <w:rPr>
          <w:lang w:val="es-ES_tradnl"/>
        </w:rPr>
        <w:t>,</w:t>
      </w:r>
      <w:r w:rsidR="00D14336" w:rsidRPr="005A6218">
        <w:rPr>
          <w:lang w:val="es-ES_tradnl"/>
        </w:rPr>
        <w:t xml:space="preserve"> y posteriormente en</w:t>
      </w:r>
      <w:r w:rsidR="00D80925" w:rsidRPr="005A6218">
        <w:rPr>
          <w:lang w:val="es-ES_tradnl"/>
        </w:rPr>
        <w:t xml:space="preserve"> conocimiento útil para generar ventajas competitivas en las organizaciones, es decir, </w:t>
      </w:r>
      <w:r w:rsidR="00FC0E96" w:rsidRPr="005A6218">
        <w:rPr>
          <w:lang w:val="es-ES_tradnl"/>
        </w:rPr>
        <w:t>los</w:t>
      </w:r>
      <w:r w:rsidR="00D80925" w:rsidRPr="005A6218">
        <w:rPr>
          <w:lang w:val="es-ES_tradnl"/>
        </w:rPr>
        <w:t xml:space="preserve"> conocimiento</w:t>
      </w:r>
      <w:r w:rsidR="00FC0E96" w:rsidRPr="005A6218">
        <w:rPr>
          <w:lang w:val="es-ES_tradnl"/>
        </w:rPr>
        <w:t>s</w:t>
      </w:r>
      <w:r w:rsidR="00D80925" w:rsidRPr="005A6218">
        <w:rPr>
          <w:lang w:val="es-ES_tradnl"/>
        </w:rPr>
        <w:t xml:space="preserve"> </w:t>
      </w:r>
      <w:r w:rsidR="00D14336" w:rsidRPr="005A6218">
        <w:rPr>
          <w:lang w:val="es-ES_tradnl"/>
        </w:rPr>
        <w:t>en sí mismo</w:t>
      </w:r>
      <w:r w:rsidR="00FC0E96" w:rsidRPr="005A6218">
        <w:rPr>
          <w:lang w:val="es-ES_tradnl"/>
        </w:rPr>
        <w:t xml:space="preserve">s son </w:t>
      </w:r>
      <w:r w:rsidR="00D14336" w:rsidRPr="005A6218">
        <w:rPr>
          <w:lang w:val="es-ES_tradnl"/>
        </w:rPr>
        <w:t xml:space="preserve">solo </w:t>
      </w:r>
      <w:r w:rsidR="00D80925" w:rsidRPr="005A6218">
        <w:rPr>
          <w:lang w:val="es-ES_tradnl"/>
        </w:rPr>
        <w:t>recurso</w:t>
      </w:r>
      <w:r w:rsidR="00F10A51" w:rsidRPr="005A6218">
        <w:rPr>
          <w:lang w:val="es-ES_tradnl"/>
        </w:rPr>
        <w:t>s (intangibles)</w:t>
      </w:r>
      <w:r w:rsidR="00D14336" w:rsidRPr="005A6218">
        <w:rPr>
          <w:lang w:val="es-ES_tradnl"/>
        </w:rPr>
        <w:t xml:space="preserve">, pero </w:t>
      </w:r>
      <w:r w:rsidR="00061C40">
        <w:rPr>
          <w:lang w:val="es-ES_tradnl"/>
        </w:rPr>
        <w:t>e</w:t>
      </w:r>
      <w:r w:rsidR="00061C40" w:rsidRPr="005A6218">
        <w:rPr>
          <w:lang w:val="es-ES_tradnl"/>
        </w:rPr>
        <w:t xml:space="preserve">stos </w:t>
      </w:r>
      <w:r w:rsidR="00061C40">
        <w:rPr>
          <w:lang w:val="es-ES_tradnl"/>
        </w:rPr>
        <w:t>d</w:t>
      </w:r>
      <w:r w:rsidR="00D14336" w:rsidRPr="005A6218">
        <w:rPr>
          <w:lang w:val="es-ES_tradnl"/>
        </w:rPr>
        <w:t>ebe</w:t>
      </w:r>
      <w:r w:rsidR="00F10A51" w:rsidRPr="005A6218">
        <w:rPr>
          <w:lang w:val="es-ES_tradnl"/>
        </w:rPr>
        <w:t>n</w:t>
      </w:r>
      <w:r w:rsidR="00D14336" w:rsidRPr="005A6218">
        <w:rPr>
          <w:lang w:val="es-ES_tradnl"/>
        </w:rPr>
        <w:t xml:space="preserve"> convertirse en capacidades útiles que puedan ser aprovechadas y generen </w:t>
      </w:r>
      <w:r w:rsidR="00061C40">
        <w:rPr>
          <w:lang w:val="es-ES_tradnl"/>
        </w:rPr>
        <w:t>“</w:t>
      </w:r>
      <w:r w:rsidR="00D14336" w:rsidRPr="005A6218">
        <w:rPr>
          <w:lang w:val="es-ES_tradnl"/>
        </w:rPr>
        <w:t>valor</w:t>
      </w:r>
      <w:r w:rsidR="00061C40">
        <w:rPr>
          <w:lang w:val="es-ES_tradnl"/>
        </w:rPr>
        <w:t>”</w:t>
      </w:r>
      <w:r w:rsidR="00D14336" w:rsidRPr="005A6218">
        <w:rPr>
          <w:lang w:val="es-ES_tradnl"/>
        </w:rPr>
        <w:t xml:space="preserve"> para la organización</w:t>
      </w:r>
      <w:r w:rsidR="00F10A51" w:rsidRPr="005A6218">
        <w:rPr>
          <w:lang w:val="es-ES_tradnl"/>
        </w:rPr>
        <w:t xml:space="preserve"> (resultados tangibles)</w:t>
      </w:r>
      <w:r w:rsidR="00177470" w:rsidRPr="005A6218">
        <w:rPr>
          <w:lang w:val="es-ES_tradnl"/>
        </w:rPr>
        <w:t>.</w:t>
      </w:r>
    </w:p>
    <w:p w14:paraId="54A4D3A8" w14:textId="10B68DEE" w:rsidR="00B80FBE" w:rsidRPr="005A6218" w:rsidRDefault="00B80FBE" w:rsidP="00545A16">
      <w:pPr>
        <w:jc w:val="center"/>
        <w:rPr>
          <w:b/>
          <w:sz w:val="20"/>
          <w:szCs w:val="20"/>
        </w:rPr>
      </w:pPr>
      <w:r w:rsidRPr="00AB6CFC">
        <w:rPr>
          <w:b/>
        </w:rPr>
        <w:t xml:space="preserve">Tabla </w:t>
      </w:r>
      <w:r w:rsidR="00524B33" w:rsidRPr="00AB6CFC">
        <w:rPr>
          <w:b/>
        </w:rPr>
        <w:t>1</w:t>
      </w:r>
      <w:r w:rsidR="00545A16" w:rsidRPr="00AB6CFC">
        <w:rPr>
          <w:b/>
        </w:rPr>
        <w:t xml:space="preserve">. </w:t>
      </w:r>
      <w:r w:rsidRPr="00AB6CFC">
        <w:t>Definiciones básicas de gestión del conocimiento</w:t>
      </w:r>
    </w:p>
    <w:p w14:paraId="5258A9C0" w14:textId="77777777" w:rsidR="00B80FBE" w:rsidRPr="005A6218" w:rsidRDefault="00B80FBE" w:rsidP="008D4772">
      <w:pPr>
        <w:rPr>
          <w:sz w:val="20"/>
          <w:szCs w:val="20"/>
        </w:rPr>
      </w:pPr>
    </w:p>
    <w:tbl>
      <w:tblPr>
        <w:tblStyle w:val="Tablaconcuadrcula"/>
        <w:tblW w:w="0" w:type="auto"/>
        <w:jc w:val="center"/>
        <w:tblLook w:val="04A0" w:firstRow="1" w:lastRow="0" w:firstColumn="1" w:lastColumn="0" w:noHBand="0" w:noVBand="1"/>
      </w:tblPr>
      <w:tblGrid>
        <w:gridCol w:w="3114"/>
        <w:gridCol w:w="5714"/>
      </w:tblGrid>
      <w:tr w:rsidR="00C3507F" w:rsidRPr="00AB6CFC" w14:paraId="2F80B577" w14:textId="77777777" w:rsidTr="00AB6CFC">
        <w:trPr>
          <w:jc w:val="center"/>
        </w:trPr>
        <w:tc>
          <w:tcPr>
            <w:tcW w:w="3114" w:type="dxa"/>
          </w:tcPr>
          <w:p w14:paraId="2E74FCCC" w14:textId="77777777" w:rsidR="00C3507F" w:rsidRPr="00AB6CFC" w:rsidRDefault="00C3507F" w:rsidP="008D4772">
            <w:pPr>
              <w:rPr>
                <w:bCs/>
              </w:rPr>
            </w:pPr>
            <w:r w:rsidRPr="00AB6CFC">
              <w:rPr>
                <w:bCs/>
              </w:rPr>
              <w:t>Autores</w:t>
            </w:r>
          </w:p>
        </w:tc>
        <w:tc>
          <w:tcPr>
            <w:tcW w:w="5714" w:type="dxa"/>
          </w:tcPr>
          <w:p w14:paraId="5912F3FA" w14:textId="77777777" w:rsidR="00C3507F" w:rsidRPr="00AB6CFC" w:rsidRDefault="00C3507F" w:rsidP="00C3507F">
            <w:pPr>
              <w:rPr>
                <w:bCs/>
              </w:rPr>
            </w:pPr>
            <w:r w:rsidRPr="00AB6CFC">
              <w:rPr>
                <w:bCs/>
              </w:rPr>
              <w:t xml:space="preserve">Definición </w:t>
            </w:r>
          </w:p>
          <w:p w14:paraId="47269DCE" w14:textId="77777777" w:rsidR="00C3507F" w:rsidRPr="00AB6CFC" w:rsidRDefault="00C3507F" w:rsidP="008D4772">
            <w:pPr>
              <w:rPr>
                <w:bCs/>
              </w:rPr>
            </w:pPr>
          </w:p>
        </w:tc>
      </w:tr>
      <w:tr w:rsidR="00C3507F" w:rsidRPr="00AB6CFC" w14:paraId="421BA688" w14:textId="77777777" w:rsidTr="00AB6CFC">
        <w:trPr>
          <w:jc w:val="center"/>
        </w:trPr>
        <w:tc>
          <w:tcPr>
            <w:tcW w:w="3114" w:type="dxa"/>
          </w:tcPr>
          <w:p w14:paraId="77BE5099" w14:textId="77777777" w:rsidR="00C3507F" w:rsidRPr="00AB6CFC" w:rsidRDefault="00C3507F" w:rsidP="008D4772">
            <w:pPr>
              <w:rPr>
                <w:bCs/>
              </w:rPr>
            </w:pPr>
            <w:r w:rsidRPr="00AB6CFC">
              <w:rPr>
                <w:bCs/>
              </w:rPr>
              <w:t xml:space="preserve">Becerra-Fernández, </w:t>
            </w:r>
            <w:proofErr w:type="spellStart"/>
            <w:r w:rsidRPr="00AB6CFC">
              <w:rPr>
                <w:bCs/>
              </w:rPr>
              <w:t>Sabherwal</w:t>
            </w:r>
            <w:proofErr w:type="spellEnd"/>
            <w:r w:rsidRPr="00AB6CFC">
              <w:rPr>
                <w:bCs/>
              </w:rPr>
              <w:t xml:space="preserve"> (2005)</w:t>
            </w:r>
          </w:p>
        </w:tc>
        <w:tc>
          <w:tcPr>
            <w:tcW w:w="5714" w:type="dxa"/>
          </w:tcPr>
          <w:p w14:paraId="7F001B13" w14:textId="5EA708FA" w:rsidR="00C3507F" w:rsidRPr="00AB6CFC" w:rsidRDefault="00C3507F" w:rsidP="008D4772">
            <w:pPr>
              <w:rPr>
                <w:bCs/>
              </w:rPr>
            </w:pPr>
            <w:r w:rsidRPr="00AB6CFC">
              <w:rPr>
                <w:bCs/>
              </w:rPr>
              <w:t>Es hacer lo que se necesita para obtener lo máximo de los</w:t>
            </w:r>
            <w:r w:rsidR="00B92AE2" w:rsidRPr="00AB6CFC">
              <w:rPr>
                <w:bCs/>
              </w:rPr>
              <w:t xml:space="preserve"> </w:t>
            </w:r>
            <w:r w:rsidR="00061C40" w:rsidRPr="00AB6CFC">
              <w:rPr>
                <w:bCs/>
              </w:rPr>
              <w:t>recursos de conocimiento.</w:t>
            </w:r>
          </w:p>
        </w:tc>
      </w:tr>
      <w:tr w:rsidR="00C3507F" w:rsidRPr="00AB6CFC" w14:paraId="2597DBA7" w14:textId="77777777" w:rsidTr="00AB6CFC">
        <w:trPr>
          <w:jc w:val="center"/>
        </w:trPr>
        <w:tc>
          <w:tcPr>
            <w:tcW w:w="3114" w:type="dxa"/>
          </w:tcPr>
          <w:p w14:paraId="39D08859" w14:textId="77777777" w:rsidR="00C3507F" w:rsidRPr="00AB6CFC" w:rsidRDefault="00DF160D" w:rsidP="008D4772">
            <w:pPr>
              <w:rPr>
                <w:bCs/>
              </w:rPr>
            </w:pPr>
            <w:r w:rsidRPr="00AB6CFC">
              <w:rPr>
                <w:bCs/>
              </w:rPr>
              <w:t>Bradley (2003)</w:t>
            </w:r>
          </w:p>
        </w:tc>
        <w:tc>
          <w:tcPr>
            <w:tcW w:w="5714" w:type="dxa"/>
          </w:tcPr>
          <w:p w14:paraId="100B891D" w14:textId="14B03724" w:rsidR="00C3507F" w:rsidRPr="00AB6CFC" w:rsidRDefault="00DF160D" w:rsidP="008D4772">
            <w:pPr>
              <w:rPr>
                <w:bCs/>
              </w:rPr>
            </w:pPr>
            <w:r w:rsidRPr="00AB6CFC">
              <w:rPr>
                <w:bCs/>
              </w:rPr>
              <w:t>Es la gestión y movilización de los activos intangibles de la empresa sobre los que debe sustentarse la capacidad de aprendizaje y mejora continua de la organización</w:t>
            </w:r>
            <w:r w:rsidR="00061C40" w:rsidRPr="00AB6CFC">
              <w:rPr>
                <w:bCs/>
              </w:rPr>
              <w:t>.</w:t>
            </w:r>
          </w:p>
        </w:tc>
      </w:tr>
      <w:tr w:rsidR="00DF160D" w:rsidRPr="00AB6CFC" w14:paraId="2429C593" w14:textId="77777777" w:rsidTr="00AB6CFC">
        <w:trPr>
          <w:jc w:val="center"/>
        </w:trPr>
        <w:tc>
          <w:tcPr>
            <w:tcW w:w="3114" w:type="dxa"/>
          </w:tcPr>
          <w:p w14:paraId="4DD25F66" w14:textId="77777777" w:rsidR="00DF160D" w:rsidRPr="00AB6CFC" w:rsidRDefault="00DF160D" w:rsidP="008D4772">
            <w:pPr>
              <w:rPr>
                <w:bCs/>
              </w:rPr>
            </w:pPr>
            <w:r w:rsidRPr="00AB6CFC">
              <w:rPr>
                <w:bCs/>
              </w:rPr>
              <w:t xml:space="preserve">Davenport y </w:t>
            </w:r>
            <w:proofErr w:type="spellStart"/>
            <w:r w:rsidRPr="00AB6CFC">
              <w:rPr>
                <w:bCs/>
              </w:rPr>
              <w:t>Prusak</w:t>
            </w:r>
            <w:proofErr w:type="spellEnd"/>
            <w:r w:rsidRPr="00AB6CFC">
              <w:rPr>
                <w:bCs/>
              </w:rPr>
              <w:t xml:space="preserve"> (2001)</w:t>
            </w:r>
          </w:p>
        </w:tc>
        <w:tc>
          <w:tcPr>
            <w:tcW w:w="5714" w:type="dxa"/>
          </w:tcPr>
          <w:p w14:paraId="7D759D8A" w14:textId="1A1AE42C" w:rsidR="00DF160D" w:rsidRPr="00AB6CFC" w:rsidRDefault="00DF160D" w:rsidP="00061C40">
            <w:pPr>
              <w:ind w:left="48" w:firstLine="3"/>
              <w:jc w:val="both"/>
              <w:rPr>
                <w:bCs/>
              </w:rPr>
            </w:pPr>
            <w:r w:rsidRPr="00AB6CFC">
              <w:rPr>
                <w:bCs/>
              </w:rPr>
              <w:t>Es el proceso sistemático de buscar, organizar, filtrar y</w:t>
            </w:r>
            <w:r w:rsidR="00061C40" w:rsidRPr="00AB6CFC">
              <w:rPr>
                <w:bCs/>
              </w:rPr>
              <w:t xml:space="preserve"> </w:t>
            </w:r>
            <w:r w:rsidRPr="00AB6CFC">
              <w:rPr>
                <w:bCs/>
              </w:rPr>
              <w:t>presentar la información con el objetivo de mejorar la comprensión de las personas en un área específica de interés</w:t>
            </w:r>
            <w:r w:rsidR="00061C40" w:rsidRPr="00AB6CFC">
              <w:rPr>
                <w:bCs/>
              </w:rPr>
              <w:t>.</w:t>
            </w:r>
          </w:p>
        </w:tc>
      </w:tr>
      <w:tr w:rsidR="00DF160D" w:rsidRPr="00AB6CFC" w14:paraId="2704F0B3" w14:textId="77777777" w:rsidTr="00AB6CFC">
        <w:trPr>
          <w:jc w:val="center"/>
        </w:trPr>
        <w:tc>
          <w:tcPr>
            <w:tcW w:w="3114" w:type="dxa"/>
          </w:tcPr>
          <w:p w14:paraId="718D576A" w14:textId="77777777" w:rsidR="00DF160D" w:rsidRPr="00AB6CFC" w:rsidRDefault="009C43C2" w:rsidP="008D4772">
            <w:pPr>
              <w:rPr>
                <w:bCs/>
              </w:rPr>
            </w:pPr>
            <w:r w:rsidRPr="00AB6CFC">
              <w:rPr>
                <w:bCs/>
              </w:rPr>
              <w:t>Saint-</w:t>
            </w:r>
            <w:proofErr w:type="spellStart"/>
            <w:r w:rsidRPr="00AB6CFC">
              <w:rPr>
                <w:bCs/>
              </w:rPr>
              <w:t>Onge</w:t>
            </w:r>
            <w:proofErr w:type="spellEnd"/>
            <w:r w:rsidRPr="00AB6CFC">
              <w:rPr>
                <w:bCs/>
              </w:rPr>
              <w:t xml:space="preserve"> (1998)</w:t>
            </w:r>
          </w:p>
        </w:tc>
        <w:tc>
          <w:tcPr>
            <w:tcW w:w="5714" w:type="dxa"/>
          </w:tcPr>
          <w:p w14:paraId="565F747E" w14:textId="277FAAFD" w:rsidR="00DF160D" w:rsidRPr="00AB6CFC" w:rsidRDefault="009C43C2" w:rsidP="008D4772">
            <w:pPr>
              <w:rPr>
                <w:bCs/>
              </w:rPr>
            </w:pPr>
            <w:r w:rsidRPr="00AB6CFC">
              <w:rPr>
                <w:bCs/>
              </w:rPr>
              <w:t xml:space="preserve">Es la habilidad de desarrollar, mantener, influenciar y renovar los activos intangibles llamados </w:t>
            </w:r>
            <w:r w:rsidRPr="00AB6CFC">
              <w:rPr>
                <w:bCs/>
                <w:i/>
              </w:rPr>
              <w:t>capital de conocimiento</w:t>
            </w:r>
            <w:r w:rsidRPr="00AB6CFC">
              <w:rPr>
                <w:bCs/>
              </w:rPr>
              <w:t xml:space="preserve"> o </w:t>
            </w:r>
            <w:r w:rsidRPr="00AB6CFC">
              <w:rPr>
                <w:bCs/>
                <w:i/>
              </w:rPr>
              <w:t>capital intelectual</w:t>
            </w:r>
            <w:r w:rsidR="00061C40" w:rsidRPr="00AB6CFC">
              <w:rPr>
                <w:bCs/>
                <w:i/>
              </w:rPr>
              <w:t>.</w:t>
            </w:r>
          </w:p>
        </w:tc>
      </w:tr>
      <w:tr w:rsidR="00DF160D" w:rsidRPr="00AB6CFC" w14:paraId="52A6D901" w14:textId="77777777" w:rsidTr="00AB6CFC">
        <w:trPr>
          <w:trHeight w:val="495"/>
          <w:jc w:val="center"/>
        </w:trPr>
        <w:tc>
          <w:tcPr>
            <w:tcW w:w="3114" w:type="dxa"/>
          </w:tcPr>
          <w:p w14:paraId="0392BE3A" w14:textId="77777777" w:rsidR="00DF160D" w:rsidRPr="00AB6CFC" w:rsidRDefault="009C43C2" w:rsidP="008D4772">
            <w:pPr>
              <w:rPr>
                <w:bCs/>
              </w:rPr>
            </w:pPr>
            <w:r w:rsidRPr="00AB6CFC">
              <w:rPr>
                <w:bCs/>
              </w:rPr>
              <w:t>Steward (1998)</w:t>
            </w:r>
          </w:p>
        </w:tc>
        <w:tc>
          <w:tcPr>
            <w:tcW w:w="5714" w:type="dxa"/>
          </w:tcPr>
          <w:p w14:paraId="0256AFE7" w14:textId="333A5A89" w:rsidR="00DF160D" w:rsidRPr="00AB6CFC" w:rsidRDefault="009C43C2" w:rsidP="00285D55">
            <w:pPr>
              <w:ind w:right="-206"/>
              <w:rPr>
                <w:bCs/>
              </w:rPr>
            </w:pPr>
            <w:r w:rsidRPr="00AB6CFC">
              <w:rPr>
                <w:bCs/>
              </w:rPr>
              <w:t xml:space="preserve">Es el conjunto de procesos que hacen que el capital intelectual </w:t>
            </w:r>
            <w:r w:rsidR="00992D2D" w:rsidRPr="00AB6CFC">
              <w:rPr>
                <w:bCs/>
              </w:rPr>
              <w:t>de la</w:t>
            </w:r>
            <w:r w:rsidR="00285D55">
              <w:rPr>
                <w:bCs/>
              </w:rPr>
              <w:t xml:space="preserve"> empresa </w:t>
            </w:r>
            <w:r w:rsidR="00992D2D" w:rsidRPr="00AB6CFC">
              <w:rPr>
                <w:bCs/>
              </w:rPr>
              <w:t>crezca</w:t>
            </w:r>
            <w:r w:rsidR="00061C40" w:rsidRPr="00AB6CFC">
              <w:rPr>
                <w:bCs/>
              </w:rPr>
              <w:t>.</w:t>
            </w:r>
          </w:p>
        </w:tc>
      </w:tr>
    </w:tbl>
    <w:p w14:paraId="65DFDC05" w14:textId="30BB10E4" w:rsidR="00B80FBE" w:rsidRPr="005A6218" w:rsidRDefault="004F06D6" w:rsidP="009C43C2">
      <w:pPr>
        <w:rPr>
          <w:b/>
          <w:sz w:val="18"/>
          <w:szCs w:val="18"/>
        </w:rPr>
      </w:pPr>
      <w:r>
        <w:rPr>
          <w:b/>
          <w:sz w:val="18"/>
          <w:szCs w:val="18"/>
        </w:rPr>
        <w:t xml:space="preserve"> </w:t>
      </w:r>
      <w:r w:rsidR="00B80FBE" w:rsidRPr="005A6218">
        <w:rPr>
          <w:b/>
          <w:sz w:val="18"/>
          <w:szCs w:val="18"/>
        </w:rPr>
        <w:tab/>
        <w:t xml:space="preserve"> </w:t>
      </w:r>
    </w:p>
    <w:p w14:paraId="5808A8CC" w14:textId="5C36A52B" w:rsidR="005A6218" w:rsidRPr="00AB6CFC" w:rsidRDefault="008305E8" w:rsidP="00545A16">
      <w:pPr>
        <w:ind w:left="2832" w:hanging="2832"/>
        <w:jc w:val="center"/>
        <w:rPr>
          <w:color w:val="000000"/>
        </w:rPr>
      </w:pPr>
      <w:r w:rsidRPr="00AB6CFC">
        <w:t>Fuente</w:t>
      </w:r>
      <w:r w:rsidR="005A6218" w:rsidRPr="00AB6CFC">
        <w:t xml:space="preserve">: </w:t>
      </w:r>
      <w:r w:rsidR="00061C40" w:rsidRPr="00AB6CFC">
        <w:t>E</w:t>
      </w:r>
      <w:r w:rsidR="002204E5" w:rsidRPr="00AB6CFC">
        <w:rPr>
          <w:color w:val="000000"/>
        </w:rPr>
        <w:t>laboración pro</w:t>
      </w:r>
      <w:r w:rsidR="005A6218" w:rsidRPr="00AB6CFC">
        <w:rPr>
          <w:color w:val="000000"/>
        </w:rPr>
        <w:t>pia</w:t>
      </w:r>
      <w:r w:rsidR="004E5068" w:rsidRPr="00AB6CFC">
        <w:rPr>
          <w:color w:val="000000"/>
        </w:rPr>
        <w:t xml:space="preserve"> basado en Monagas-</w:t>
      </w:r>
      <w:proofErr w:type="spellStart"/>
      <w:r w:rsidR="004E5068" w:rsidRPr="00AB6CFC">
        <w:rPr>
          <w:color w:val="000000"/>
        </w:rPr>
        <w:t>Docasal</w:t>
      </w:r>
      <w:proofErr w:type="spellEnd"/>
      <w:r w:rsidR="004E5068" w:rsidRPr="00AB6CFC">
        <w:rPr>
          <w:color w:val="000000"/>
        </w:rPr>
        <w:t xml:space="preserve"> (2012)</w:t>
      </w:r>
    </w:p>
    <w:p w14:paraId="1EF1A5E6" w14:textId="77777777" w:rsidR="00886443" w:rsidRDefault="00886443" w:rsidP="00215D22">
      <w:pPr>
        <w:rPr>
          <w:b/>
          <w:color w:val="000000"/>
          <w:sz w:val="20"/>
          <w:szCs w:val="20"/>
        </w:rPr>
      </w:pPr>
    </w:p>
    <w:p w14:paraId="7399C91F" w14:textId="77777777" w:rsidR="001270AA" w:rsidRDefault="001270AA" w:rsidP="00215D22">
      <w:pPr>
        <w:rPr>
          <w:b/>
          <w:color w:val="000000"/>
          <w:sz w:val="20"/>
          <w:szCs w:val="20"/>
        </w:rPr>
      </w:pPr>
    </w:p>
    <w:p w14:paraId="22FE950E" w14:textId="77777777" w:rsidR="00F151A5" w:rsidRDefault="00F151A5" w:rsidP="007E237E">
      <w:pPr>
        <w:jc w:val="center"/>
        <w:rPr>
          <w:b/>
          <w:sz w:val="28"/>
          <w:szCs w:val="28"/>
          <w:lang w:val="es-ES_tradnl"/>
        </w:rPr>
      </w:pPr>
    </w:p>
    <w:p w14:paraId="6DC59256" w14:textId="102CD546" w:rsidR="001B093B" w:rsidRPr="004A10D2" w:rsidRDefault="00177470" w:rsidP="007E237E">
      <w:pPr>
        <w:jc w:val="center"/>
        <w:rPr>
          <w:b/>
          <w:sz w:val="28"/>
          <w:szCs w:val="28"/>
          <w:lang w:val="es-ES_tradnl"/>
        </w:rPr>
      </w:pPr>
      <w:r w:rsidRPr="004A10D2">
        <w:rPr>
          <w:b/>
          <w:sz w:val="28"/>
          <w:szCs w:val="28"/>
          <w:lang w:val="es-ES_tradnl"/>
        </w:rPr>
        <w:lastRenderedPageBreak/>
        <w:t xml:space="preserve">Capital </w:t>
      </w:r>
      <w:r w:rsidR="00061C40">
        <w:rPr>
          <w:b/>
          <w:sz w:val="28"/>
          <w:szCs w:val="28"/>
          <w:lang w:val="es-ES_tradnl"/>
        </w:rPr>
        <w:t>i</w:t>
      </w:r>
      <w:r w:rsidRPr="004A10D2">
        <w:rPr>
          <w:b/>
          <w:sz w:val="28"/>
          <w:szCs w:val="28"/>
          <w:lang w:val="es-ES_tradnl"/>
        </w:rPr>
        <w:t>ntelectual</w:t>
      </w:r>
      <w:r w:rsidR="00061C40">
        <w:rPr>
          <w:b/>
          <w:sz w:val="28"/>
          <w:szCs w:val="28"/>
          <w:lang w:val="es-ES_tradnl"/>
        </w:rPr>
        <w:t xml:space="preserve"> </w:t>
      </w:r>
    </w:p>
    <w:p w14:paraId="421BEE76" w14:textId="6E15475E" w:rsidR="004B44F5" w:rsidRPr="005A6218" w:rsidRDefault="009075DC" w:rsidP="00061C40">
      <w:pPr>
        <w:spacing w:before="240" w:line="360" w:lineRule="auto"/>
        <w:ind w:firstLine="708"/>
        <w:jc w:val="both"/>
        <w:rPr>
          <w:lang w:val="es-ES_tradnl"/>
        </w:rPr>
      </w:pPr>
      <w:r>
        <w:rPr>
          <w:lang w:val="es-ES_tradnl"/>
        </w:rPr>
        <w:t xml:space="preserve">El término fue reseñado por primera vez en 1969, en una carta que le escribió el economista canadiense John Kenneth Galbraith a Michael </w:t>
      </w:r>
      <w:proofErr w:type="spellStart"/>
      <w:r>
        <w:rPr>
          <w:lang w:val="es-ES_tradnl"/>
        </w:rPr>
        <w:t>Kalecki</w:t>
      </w:r>
      <w:proofErr w:type="spellEnd"/>
      <w:r>
        <w:rPr>
          <w:lang w:val="es-ES_tradnl"/>
        </w:rPr>
        <w:t xml:space="preserve">, en esa carta John afirmaba, que el capital intelectual era un adicional del cerebro humano (Bermúdez </w:t>
      </w:r>
      <w:r w:rsidRPr="009075DC">
        <w:rPr>
          <w:i/>
          <w:lang w:val="es-ES_tradnl"/>
        </w:rPr>
        <w:t>et al</w:t>
      </w:r>
      <w:r>
        <w:rPr>
          <w:i/>
          <w:lang w:val="es-ES_tradnl"/>
        </w:rPr>
        <w:t>.</w:t>
      </w:r>
      <w:r>
        <w:rPr>
          <w:lang w:val="es-ES_tradnl"/>
        </w:rPr>
        <w:t xml:space="preserve">, 2015). </w:t>
      </w:r>
      <w:r w:rsidR="00F10A51" w:rsidRPr="005A6218">
        <w:rPr>
          <w:lang w:val="es-ES_tradnl"/>
        </w:rPr>
        <w:t xml:space="preserve">Definiciones más contemporáneas del concepto se pueden visualizar en la </w:t>
      </w:r>
      <w:r w:rsidR="00061C40" w:rsidRPr="00142F8E">
        <w:rPr>
          <w:b/>
          <w:lang w:val="es-ES_tradnl"/>
        </w:rPr>
        <w:t>tabla 2</w:t>
      </w:r>
      <w:r w:rsidR="00061C40" w:rsidRPr="00061C40">
        <w:rPr>
          <w:lang w:val="es-ES_tradnl"/>
        </w:rPr>
        <w:t xml:space="preserve"> </w:t>
      </w:r>
      <w:r w:rsidR="004B44F5" w:rsidRPr="005A6218">
        <w:rPr>
          <w:lang w:val="es-ES_tradnl"/>
        </w:rPr>
        <w:t xml:space="preserve">a manera de </w:t>
      </w:r>
      <w:r w:rsidR="00061C40">
        <w:rPr>
          <w:lang w:val="es-ES_tradnl"/>
        </w:rPr>
        <w:t>resumen</w:t>
      </w:r>
      <w:r w:rsidR="004B44F5" w:rsidRPr="005A6218">
        <w:rPr>
          <w:lang w:val="es-ES_tradnl"/>
        </w:rPr>
        <w:t>.</w:t>
      </w:r>
      <w:r w:rsidR="0036515A" w:rsidRPr="005A6218">
        <w:rPr>
          <w:lang w:val="es-ES_tradnl"/>
        </w:rPr>
        <w:t xml:space="preserve"> </w:t>
      </w:r>
      <w:r w:rsidR="004B44F5" w:rsidRPr="005A6218">
        <w:rPr>
          <w:lang w:val="es-ES_tradnl"/>
        </w:rPr>
        <w:t xml:space="preserve">Todas ellas coinciden en </w:t>
      </w:r>
      <w:r w:rsidR="00142F8E">
        <w:rPr>
          <w:lang w:val="es-ES_tradnl"/>
        </w:rPr>
        <w:t>concebir</w:t>
      </w:r>
      <w:r w:rsidR="004B44F5" w:rsidRPr="005A6218">
        <w:rPr>
          <w:lang w:val="es-ES_tradnl"/>
        </w:rPr>
        <w:t xml:space="preserve"> los elementos intangibles de una organización, tales como </w:t>
      </w:r>
      <w:r w:rsidR="003A3399" w:rsidRPr="005A6218">
        <w:rPr>
          <w:lang w:val="es-ES_tradnl"/>
        </w:rPr>
        <w:t>recursos humanos</w:t>
      </w:r>
      <w:r w:rsidR="004B44F5" w:rsidRPr="005A6218">
        <w:rPr>
          <w:lang w:val="es-ES_tradnl"/>
        </w:rPr>
        <w:t>, conocimientos, aprendizaje, cultura, procesos, tecnología, innovación, relacionamiento</w:t>
      </w:r>
      <w:r w:rsidR="003A3399" w:rsidRPr="005A6218">
        <w:rPr>
          <w:lang w:val="es-ES_tradnl"/>
        </w:rPr>
        <w:t>s</w:t>
      </w:r>
      <w:r w:rsidR="004B44F5" w:rsidRPr="005A6218">
        <w:rPr>
          <w:lang w:val="es-ES_tradnl"/>
        </w:rPr>
        <w:t xml:space="preserve"> interno</w:t>
      </w:r>
      <w:r w:rsidR="003A3399" w:rsidRPr="005A6218">
        <w:rPr>
          <w:lang w:val="es-ES_tradnl"/>
        </w:rPr>
        <w:t>s</w:t>
      </w:r>
      <w:r w:rsidR="004B44F5" w:rsidRPr="005A6218">
        <w:rPr>
          <w:lang w:val="es-ES_tradnl"/>
        </w:rPr>
        <w:t xml:space="preserve"> y externo</w:t>
      </w:r>
      <w:r w:rsidR="003A3399" w:rsidRPr="005A6218">
        <w:rPr>
          <w:lang w:val="es-ES_tradnl"/>
        </w:rPr>
        <w:t>s</w:t>
      </w:r>
      <w:r w:rsidR="008428F0">
        <w:rPr>
          <w:lang w:val="es-ES_tradnl"/>
        </w:rPr>
        <w:t>.</w:t>
      </w:r>
      <w:r w:rsidR="004B44F5" w:rsidRPr="005A6218">
        <w:rPr>
          <w:lang w:val="es-ES_tradnl"/>
        </w:rPr>
        <w:t xml:space="preserve"> </w:t>
      </w:r>
      <w:r w:rsidR="008428F0">
        <w:rPr>
          <w:lang w:val="es-ES_tradnl"/>
        </w:rPr>
        <w:t xml:space="preserve">Es una combinación e interacción directa entre el capital humano, el capital estructural y el capital relacional (De La Hoz </w:t>
      </w:r>
      <w:r w:rsidR="008428F0" w:rsidRPr="008428F0">
        <w:rPr>
          <w:i/>
          <w:lang w:val="es-ES_tradnl"/>
        </w:rPr>
        <w:t>et al</w:t>
      </w:r>
      <w:r>
        <w:rPr>
          <w:i/>
          <w:lang w:val="es-ES_tradnl"/>
        </w:rPr>
        <w:t>.</w:t>
      </w:r>
      <w:r w:rsidR="008428F0">
        <w:rPr>
          <w:lang w:val="es-ES_tradnl"/>
        </w:rPr>
        <w:t xml:space="preserve">, 2017). </w:t>
      </w:r>
      <w:r w:rsidR="00142F8E">
        <w:rPr>
          <w:lang w:val="es-ES_tradnl"/>
        </w:rPr>
        <w:t>P</w:t>
      </w:r>
      <w:r w:rsidR="004B44F5" w:rsidRPr="005A6218">
        <w:rPr>
          <w:lang w:val="es-ES_tradnl"/>
        </w:rPr>
        <w:t>or lo regular</w:t>
      </w:r>
      <w:r w:rsidR="00142F8E">
        <w:rPr>
          <w:lang w:val="es-ES_tradnl"/>
        </w:rPr>
        <w:t>,</w:t>
      </w:r>
      <w:r w:rsidR="004B44F5" w:rsidRPr="005A6218">
        <w:rPr>
          <w:lang w:val="es-ES_tradnl"/>
        </w:rPr>
        <w:t xml:space="preserve"> son elementos no cuantificables en los reportes financieros de una organización, pero que realmente </w:t>
      </w:r>
      <w:r w:rsidR="0036515A" w:rsidRPr="005A6218">
        <w:rPr>
          <w:lang w:val="es-ES_tradnl"/>
        </w:rPr>
        <w:t>la</w:t>
      </w:r>
      <w:r w:rsidR="004B44F5" w:rsidRPr="005A6218">
        <w:rPr>
          <w:lang w:val="es-ES_tradnl"/>
        </w:rPr>
        <w:t xml:space="preserve"> presencia o ausencia de </w:t>
      </w:r>
      <w:r w:rsidR="00142F8E">
        <w:rPr>
          <w:lang w:val="es-ES_tradnl"/>
        </w:rPr>
        <w:t>ellos</w:t>
      </w:r>
      <w:r w:rsidR="004B44F5" w:rsidRPr="005A6218">
        <w:rPr>
          <w:lang w:val="es-ES_tradnl"/>
        </w:rPr>
        <w:t xml:space="preserve"> generan y contribuyen </w:t>
      </w:r>
      <w:r w:rsidR="00142F8E">
        <w:rPr>
          <w:lang w:val="es-ES_tradnl"/>
        </w:rPr>
        <w:t>“</w:t>
      </w:r>
      <w:r w:rsidR="004B44F5" w:rsidRPr="005A6218">
        <w:rPr>
          <w:lang w:val="es-ES_tradnl"/>
        </w:rPr>
        <w:t>valor</w:t>
      </w:r>
      <w:r w:rsidR="00142F8E">
        <w:rPr>
          <w:lang w:val="es-ES_tradnl"/>
        </w:rPr>
        <w:t>”</w:t>
      </w:r>
      <w:r w:rsidR="004B44F5" w:rsidRPr="005A6218">
        <w:rPr>
          <w:lang w:val="es-ES_tradnl"/>
        </w:rPr>
        <w:t xml:space="preserve"> en los resultados</w:t>
      </w:r>
      <w:r w:rsidR="003A3399" w:rsidRPr="005A6218">
        <w:rPr>
          <w:lang w:val="es-ES_tradnl"/>
        </w:rPr>
        <w:t>.</w:t>
      </w:r>
    </w:p>
    <w:p w14:paraId="4497F065" w14:textId="1BA8FD86" w:rsidR="003A3399" w:rsidRDefault="003A3399" w:rsidP="00CC58FC">
      <w:pPr>
        <w:rPr>
          <w:lang w:val="es-ES_tradnl"/>
        </w:rPr>
      </w:pPr>
    </w:p>
    <w:p w14:paraId="3D12C370" w14:textId="13E07DA7" w:rsidR="00F151A5" w:rsidRDefault="00F151A5" w:rsidP="00CC58FC">
      <w:pPr>
        <w:rPr>
          <w:lang w:val="es-ES_tradnl"/>
        </w:rPr>
      </w:pPr>
    </w:p>
    <w:p w14:paraId="26411A9B" w14:textId="2AA662DC" w:rsidR="00F151A5" w:rsidRDefault="00F151A5" w:rsidP="00CC58FC">
      <w:pPr>
        <w:rPr>
          <w:lang w:val="es-ES_tradnl"/>
        </w:rPr>
      </w:pPr>
    </w:p>
    <w:p w14:paraId="4C2B4E63" w14:textId="346B1C35" w:rsidR="00F151A5" w:rsidRDefault="00F151A5" w:rsidP="00CC58FC">
      <w:pPr>
        <w:rPr>
          <w:lang w:val="es-ES_tradnl"/>
        </w:rPr>
      </w:pPr>
    </w:p>
    <w:p w14:paraId="0C25FAD8" w14:textId="2814DEED" w:rsidR="00F151A5" w:rsidRDefault="00F151A5" w:rsidP="00CC58FC">
      <w:pPr>
        <w:rPr>
          <w:lang w:val="es-ES_tradnl"/>
        </w:rPr>
      </w:pPr>
    </w:p>
    <w:p w14:paraId="43B8F540" w14:textId="29A57935" w:rsidR="00F151A5" w:rsidRDefault="00F151A5" w:rsidP="00CC58FC">
      <w:pPr>
        <w:rPr>
          <w:lang w:val="es-ES_tradnl"/>
        </w:rPr>
      </w:pPr>
    </w:p>
    <w:p w14:paraId="4C27C1BE" w14:textId="2C40678C" w:rsidR="00F151A5" w:rsidRDefault="00F151A5" w:rsidP="00CC58FC">
      <w:pPr>
        <w:rPr>
          <w:lang w:val="es-ES_tradnl"/>
        </w:rPr>
      </w:pPr>
    </w:p>
    <w:p w14:paraId="3DD13150" w14:textId="1D5DA088" w:rsidR="00F151A5" w:rsidRDefault="00F151A5" w:rsidP="00CC58FC">
      <w:pPr>
        <w:rPr>
          <w:lang w:val="es-ES_tradnl"/>
        </w:rPr>
      </w:pPr>
    </w:p>
    <w:p w14:paraId="2BE44C69" w14:textId="70542B2A" w:rsidR="00F151A5" w:rsidRDefault="00F151A5" w:rsidP="00CC58FC">
      <w:pPr>
        <w:rPr>
          <w:lang w:val="es-ES_tradnl"/>
        </w:rPr>
      </w:pPr>
    </w:p>
    <w:p w14:paraId="6808CDFC" w14:textId="34D333C2" w:rsidR="00F151A5" w:rsidRDefault="00F151A5" w:rsidP="00CC58FC">
      <w:pPr>
        <w:rPr>
          <w:lang w:val="es-ES_tradnl"/>
        </w:rPr>
      </w:pPr>
    </w:p>
    <w:p w14:paraId="257572F1" w14:textId="25C75CBF" w:rsidR="00F151A5" w:rsidRDefault="00F151A5" w:rsidP="00CC58FC">
      <w:pPr>
        <w:rPr>
          <w:lang w:val="es-ES_tradnl"/>
        </w:rPr>
      </w:pPr>
    </w:p>
    <w:p w14:paraId="6C3DD304" w14:textId="1AD5332C" w:rsidR="00F151A5" w:rsidRDefault="00F151A5" w:rsidP="00CC58FC">
      <w:pPr>
        <w:rPr>
          <w:lang w:val="es-ES_tradnl"/>
        </w:rPr>
      </w:pPr>
    </w:p>
    <w:p w14:paraId="0018D610" w14:textId="53D8C455" w:rsidR="00F151A5" w:rsidRDefault="00F151A5" w:rsidP="00CC58FC">
      <w:pPr>
        <w:rPr>
          <w:lang w:val="es-ES_tradnl"/>
        </w:rPr>
      </w:pPr>
    </w:p>
    <w:p w14:paraId="3DF0C447" w14:textId="58A69F46" w:rsidR="00F151A5" w:rsidRDefault="00F151A5" w:rsidP="00CC58FC">
      <w:pPr>
        <w:rPr>
          <w:lang w:val="es-ES_tradnl"/>
        </w:rPr>
      </w:pPr>
    </w:p>
    <w:p w14:paraId="0B392536" w14:textId="2A5547DC" w:rsidR="00F151A5" w:rsidRDefault="00F151A5" w:rsidP="00CC58FC">
      <w:pPr>
        <w:rPr>
          <w:lang w:val="es-ES_tradnl"/>
        </w:rPr>
      </w:pPr>
    </w:p>
    <w:p w14:paraId="24B28217" w14:textId="6F35648D" w:rsidR="00F151A5" w:rsidRDefault="00F151A5" w:rsidP="00CC58FC">
      <w:pPr>
        <w:rPr>
          <w:lang w:val="es-ES_tradnl"/>
        </w:rPr>
      </w:pPr>
    </w:p>
    <w:p w14:paraId="6E5F57E7" w14:textId="5ABC1B4C" w:rsidR="00F151A5" w:rsidRDefault="00F151A5" w:rsidP="00CC58FC">
      <w:pPr>
        <w:rPr>
          <w:lang w:val="es-ES_tradnl"/>
        </w:rPr>
      </w:pPr>
    </w:p>
    <w:p w14:paraId="7D701F7A" w14:textId="5174889A" w:rsidR="00F151A5" w:rsidRDefault="00F151A5" w:rsidP="00CC58FC">
      <w:pPr>
        <w:rPr>
          <w:lang w:val="es-ES_tradnl"/>
        </w:rPr>
      </w:pPr>
    </w:p>
    <w:p w14:paraId="7EA94A64" w14:textId="3F97E559" w:rsidR="00F151A5" w:rsidRDefault="00F151A5" w:rsidP="00CC58FC">
      <w:pPr>
        <w:rPr>
          <w:lang w:val="es-ES_tradnl"/>
        </w:rPr>
      </w:pPr>
    </w:p>
    <w:p w14:paraId="41466D76" w14:textId="45E21172" w:rsidR="00F151A5" w:rsidRDefault="00F151A5" w:rsidP="00CC58FC">
      <w:pPr>
        <w:rPr>
          <w:lang w:val="es-ES_tradnl"/>
        </w:rPr>
      </w:pPr>
    </w:p>
    <w:p w14:paraId="0CC42A7E" w14:textId="5C9EE2B6" w:rsidR="00F151A5" w:rsidRDefault="00F151A5" w:rsidP="00CC58FC">
      <w:pPr>
        <w:rPr>
          <w:lang w:val="es-ES_tradnl"/>
        </w:rPr>
      </w:pPr>
    </w:p>
    <w:p w14:paraId="566C5022" w14:textId="144B1766" w:rsidR="00F151A5" w:rsidRDefault="00F151A5" w:rsidP="00CC58FC">
      <w:pPr>
        <w:rPr>
          <w:lang w:val="es-ES_tradnl"/>
        </w:rPr>
      </w:pPr>
    </w:p>
    <w:p w14:paraId="1FCD5EE0" w14:textId="24BD8168" w:rsidR="00F151A5" w:rsidRDefault="00F151A5" w:rsidP="00CC58FC">
      <w:pPr>
        <w:rPr>
          <w:lang w:val="es-ES_tradnl"/>
        </w:rPr>
      </w:pPr>
    </w:p>
    <w:p w14:paraId="151A37F1" w14:textId="29E0E521" w:rsidR="00F151A5" w:rsidRDefault="00F151A5" w:rsidP="00CC58FC">
      <w:pPr>
        <w:rPr>
          <w:lang w:val="es-ES_tradnl"/>
        </w:rPr>
      </w:pPr>
    </w:p>
    <w:p w14:paraId="33C2EEE4" w14:textId="58537ABE" w:rsidR="00F151A5" w:rsidRDefault="00F151A5" w:rsidP="00CC58FC">
      <w:pPr>
        <w:rPr>
          <w:lang w:val="es-ES_tradnl"/>
        </w:rPr>
      </w:pPr>
    </w:p>
    <w:p w14:paraId="1598A3AB" w14:textId="1BCB8607" w:rsidR="00F151A5" w:rsidRDefault="00F151A5" w:rsidP="00CC58FC">
      <w:pPr>
        <w:rPr>
          <w:lang w:val="es-ES_tradnl"/>
        </w:rPr>
      </w:pPr>
    </w:p>
    <w:p w14:paraId="69E18924" w14:textId="0C5718AD" w:rsidR="00F151A5" w:rsidRDefault="00F151A5" w:rsidP="00CC58FC">
      <w:pPr>
        <w:rPr>
          <w:lang w:val="es-ES_tradnl"/>
        </w:rPr>
      </w:pPr>
    </w:p>
    <w:p w14:paraId="045A5C39" w14:textId="1990B31A" w:rsidR="00F151A5" w:rsidRDefault="00F151A5" w:rsidP="00CC58FC">
      <w:pPr>
        <w:rPr>
          <w:lang w:val="es-ES_tradnl"/>
        </w:rPr>
      </w:pPr>
    </w:p>
    <w:p w14:paraId="5F33AF5B" w14:textId="5CDB17C3" w:rsidR="00F151A5" w:rsidRDefault="00F151A5" w:rsidP="00CC58FC">
      <w:pPr>
        <w:rPr>
          <w:lang w:val="es-ES_tradnl"/>
        </w:rPr>
      </w:pPr>
    </w:p>
    <w:p w14:paraId="1A1C061D" w14:textId="77777777" w:rsidR="00F151A5" w:rsidRPr="005A6218" w:rsidRDefault="00F151A5" w:rsidP="00CC58FC">
      <w:pPr>
        <w:rPr>
          <w:lang w:val="es-ES_tradnl"/>
        </w:rPr>
      </w:pPr>
    </w:p>
    <w:p w14:paraId="6161C668" w14:textId="777E9134" w:rsidR="005B39AB" w:rsidRPr="00AB6CFC" w:rsidRDefault="004F315F" w:rsidP="00AB6CFC">
      <w:pPr>
        <w:jc w:val="center"/>
      </w:pPr>
      <w:r w:rsidRPr="00AB6CFC">
        <w:rPr>
          <w:b/>
        </w:rPr>
        <w:lastRenderedPageBreak/>
        <w:t xml:space="preserve">Tabla </w:t>
      </w:r>
      <w:r w:rsidR="00524B33" w:rsidRPr="00AB6CFC">
        <w:rPr>
          <w:b/>
        </w:rPr>
        <w:t>2</w:t>
      </w:r>
      <w:r w:rsidR="00545A16" w:rsidRPr="00AB6CFC">
        <w:rPr>
          <w:b/>
        </w:rPr>
        <w:t xml:space="preserve">. </w:t>
      </w:r>
      <w:r w:rsidR="00B80FBE" w:rsidRPr="00AB6CFC">
        <w:t>Definiciones básicas de capital intelectual</w:t>
      </w:r>
    </w:p>
    <w:tbl>
      <w:tblPr>
        <w:tblStyle w:val="Tablaconcuadrcula"/>
        <w:tblW w:w="0" w:type="auto"/>
        <w:tblLook w:val="04A0" w:firstRow="1" w:lastRow="0" w:firstColumn="1" w:lastColumn="0" w:noHBand="0" w:noVBand="1"/>
      </w:tblPr>
      <w:tblGrid>
        <w:gridCol w:w="4160"/>
        <w:gridCol w:w="4668"/>
      </w:tblGrid>
      <w:tr w:rsidR="00BD421D" w:rsidRPr="00AB6CFC" w14:paraId="38D2C8D0" w14:textId="77777777" w:rsidTr="00BD421D">
        <w:tc>
          <w:tcPr>
            <w:tcW w:w="4414" w:type="dxa"/>
          </w:tcPr>
          <w:p w14:paraId="7F0563FC" w14:textId="77777777" w:rsidR="00BD421D" w:rsidRPr="00AB6CFC" w:rsidRDefault="00BD421D" w:rsidP="00CC58FC">
            <w:pPr>
              <w:rPr>
                <w:bCs/>
              </w:rPr>
            </w:pPr>
            <w:r w:rsidRPr="00AB6CFC">
              <w:rPr>
                <w:bCs/>
              </w:rPr>
              <w:t>Autores</w:t>
            </w:r>
          </w:p>
        </w:tc>
        <w:tc>
          <w:tcPr>
            <w:tcW w:w="4414" w:type="dxa"/>
          </w:tcPr>
          <w:p w14:paraId="0CD9C372" w14:textId="77777777" w:rsidR="00BD421D" w:rsidRPr="00AB6CFC" w:rsidRDefault="00BD421D" w:rsidP="00BD421D">
            <w:pPr>
              <w:rPr>
                <w:bCs/>
              </w:rPr>
            </w:pPr>
            <w:r w:rsidRPr="00AB6CFC">
              <w:rPr>
                <w:bCs/>
              </w:rPr>
              <w:t xml:space="preserve">Definición </w:t>
            </w:r>
          </w:p>
          <w:p w14:paraId="192B9A7F" w14:textId="77777777" w:rsidR="00BD421D" w:rsidRPr="00AB6CFC" w:rsidRDefault="00BD421D" w:rsidP="00CC58FC">
            <w:pPr>
              <w:rPr>
                <w:bCs/>
              </w:rPr>
            </w:pPr>
          </w:p>
        </w:tc>
      </w:tr>
      <w:tr w:rsidR="003467DE" w:rsidRPr="00AB6CFC" w14:paraId="369FBA43" w14:textId="77777777" w:rsidTr="00BD421D">
        <w:tc>
          <w:tcPr>
            <w:tcW w:w="4414" w:type="dxa"/>
          </w:tcPr>
          <w:p w14:paraId="096EA2C4" w14:textId="77777777" w:rsidR="003467DE" w:rsidRPr="00AB6CFC" w:rsidRDefault="003467DE" w:rsidP="00CC58FC">
            <w:pPr>
              <w:rPr>
                <w:bCs/>
              </w:rPr>
            </w:pPr>
            <w:proofErr w:type="spellStart"/>
            <w:r w:rsidRPr="00AB6CFC">
              <w:rPr>
                <w:bCs/>
              </w:rPr>
              <w:t>Sveiby</w:t>
            </w:r>
            <w:proofErr w:type="spellEnd"/>
            <w:r w:rsidRPr="00AB6CFC">
              <w:rPr>
                <w:bCs/>
              </w:rPr>
              <w:t xml:space="preserve"> (2010)</w:t>
            </w:r>
          </w:p>
        </w:tc>
        <w:tc>
          <w:tcPr>
            <w:tcW w:w="4414" w:type="dxa"/>
          </w:tcPr>
          <w:p w14:paraId="7466EC74" w14:textId="77777777" w:rsidR="003467DE" w:rsidRPr="00AB6CFC" w:rsidRDefault="003467DE" w:rsidP="003467DE">
            <w:pPr>
              <w:ind w:left="2797" w:hanging="2832"/>
              <w:jc w:val="both"/>
              <w:rPr>
                <w:bCs/>
              </w:rPr>
            </w:pPr>
            <w:r w:rsidRPr="00AB6CFC">
              <w:rPr>
                <w:bCs/>
              </w:rPr>
              <w:t>La combinación de activos intangibles que</w:t>
            </w:r>
          </w:p>
          <w:p w14:paraId="2B8A0146" w14:textId="77777777" w:rsidR="003467DE" w:rsidRPr="00AB6CFC" w:rsidRDefault="003467DE" w:rsidP="003467DE">
            <w:pPr>
              <w:ind w:left="2797" w:hanging="2832"/>
              <w:jc w:val="both"/>
              <w:rPr>
                <w:bCs/>
              </w:rPr>
            </w:pPr>
            <w:r w:rsidRPr="00AB6CFC">
              <w:rPr>
                <w:bCs/>
              </w:rPr>
              <w:t>generan crecimiento, renovación, eficiencia y</w:t>
            </w:r>
          </w:p>
          <w:p w14:paraId="685F99E4" w14:textId="77777777" w:rsidR="003467DE" w:rsidRPr="00AB6CFC" w:rsidRDefault="003467DE" w:rsidP="003467DE">
            <w:pPr>
              <w:rPr>
                <w:bCs/>
              </w:rPr>
            </w:pPr>
            <w:r w:rsidRPr="00AB6CFC">
              <w:rPr>
                <w:bCs/>
              </w:rPr>
              <w:t>estabilidad en la organización.</w:t>
            </w:r>
          </w:p>
        </w:tc>
      </w:tr>
      <w:tr w:rsidR="00BD421D" w:rsidRPr="00AB6CFC" w14:paraId="5DF61C24" w14:textId="77777777" w:rsidTr="00BD421D">
        <w:tc>
          <w:tcPr>
            <w:tcW w:w="4414" w:type="dxa"/>
          </w:tcPr>
          <w:p w14:paraId="28B96E8A" w14:textId="718465E5" w:rsidR="00BD421D" w:rsidRPr="00AB6CFC" w:rsidRDefault="00BD421D" w:rsidP="00A70B9C">
            <w:pPr>
              <w:rPr>
                <w:bCs/>
              </w:rPr>
            </w:pPr>
            <w:r w:rsidRPr="00AB6CFC">
              <w:rPr>
                <w:rFonts w:eastAsia="MinionPro-Regular"/>
                <w:bCs/>
                <w:lang w:val="es-MX"/>
              </w:rPr>
              <w:t>Delgado (2008)</w:t>
            </w:r>
          </w:p>
        </w:tc>
        <w:tc>
          <w:tcPr>
            <w:tcW w:w="4414" w:type="dxa"/>
          </w:tcPr>
          <w:p w14:paraId="6CD26192" w14:textId="77777777" w:rsidR="00BD421D" w:rsidRPr="00AB6CFC" w:rsidRDefault="00BD421D" w:rsidP="00CC58FC">
            <w:pPr>
              <w:rPr>
                <w:bCs/>
              </w:rPr>
            </w:pPr>
            <w:r w:rsidRPr="00AB6CFC">
              <w:rPr>
                <w:rFonts w:eastAsia="MinionPro-Regular"/>
                <w:bCs/>
                <w:lang w:val="es-MX"/>
              </w:rPr>
              <w:t>Innovación es aquel proceso mediante el cual, basándose fundamentalmente en el capital intelectual, se consigue crear una nueva idea que posteriormente será comercializada.</w:t>
            </w:r>
          </w:p>
        </w:tc>
      </w:tr>
      <w:tr w:rsidR="00BD421D" w:rsidRPr="00AB6CFC" w14:paraId="00010265" w14:textId="77777777" w:rsidTr="00BD421D">
        <w:tc>
          <w:tcPr>
            <w:tcW w:w="4414" w:type="dxa"/>
          </w:tcPr>
          <w:p w14:paraId="45A285E4" w14:textId="77777777" w:rsidR="00BD421D" w:rsidRPr="00AB6CFC" w:rsidRDefault="00BD421D" w:rsidP="00CC58FC">
            <w:pPr>
              <w:rPr>
                <w:bCs/>
              </w:rPr>
            </w:pPr>
            <w:r w:rsidRPr="00AB6CFC">
              <w:rPr>
                <w:bCs/>
              </w:rPr>
              <w:t>Bueno (2007)</w:t>
            </w:r>
          </w:p>
        </w:tc>
        <w:tc>
          <w:tcPr>
            <w:tcW w:w="4414" w:type="dxa"/>
          </w:tcPr>
          <w:p w14:paraId="06F75C7D" w14:textId="77777777" w:rsidR="00BD421D" w:rsidRPr="00AB6CFC" w:rsidRDefault="00BD421D" w:rsidP="00BD421D">
            <w:pPr>
              <w:ind w:left="2832" w:hanging="2832"/>
              <w:rPr>
                <w:bCs/>
              </w:rPr>
            </w:pPr>
            <w:r w:rsidRPr="00AB6CFC">
              <w:rPr>
                <w:bCs/>
              </w:rPr>
              <w:t>Representa la perspectiva estratégica de la</w:t>
            </w:r>
          </w:p>
          <w:p w14:paraId="5AA3E706" w14:textId="0C8AC619" w:rsidR="00BD421D" w:rsidRPr="00AB6CFC" w:rsidRDefault="00142F8E" w:rsidP="00BD421D">
            <w:pPr>
              <w:ind w:left="2832" w:hanging="2832"/>
              <w:rPr>
                <w:bCs/>
              </w:rPr>
            </w:pPr>
            <w:r w:rsidRPr="00AB6CFC">
              <w:rPr>
                <w:bCs/>
              </w:rPr>
              <w:t>“</w:t>
            </w:r>
            <w:r w:rsidR="00BD421D" w:rsidRPr="00AB6CFC">
              <w:rPr>
                <w:bCs/>
              </w:rPr>
              <w:t>cuenta y razón</w:t>
            </w:r>
            <w:r w:rsidRPr="00AB6CFC">
              <w:rPr>
                <w:bCs/>
              </w:rPr>
              <w:t>”</w:t>
            </w:r>
            <w:r w:rsidR="00BD421D" w:rsidRPr="00AB6CFC">
              <w:rPr>
                <w:bCs/>
              </w:rPr>
              <w:t xml:space="preserve"> de los intangibles de la</w:t>
            </w:r>
          </w:p>
          <w:p w14:paraId="5CE2B32F" w14:textId="77777777" w:rsidR="00BD421D" w:rsidRPr="00AB6CFC" w:rsidRDefault="00AB1E18" w:rsidP="00AB1E18">
            <w:pPr>
              <w:ind w:left="2832" w:hanging="2832"/>
              <w:rPr>
                <w:bCs/>
              </w:rPr>
            </w:pPr>
            <w:r w:rsidRPr="00AB6CFC">
              <w:rPr>
                <w:bCs/>
              </w:rPr>
              <w:t>organización.</w:t>
            </w:r>
          </w:p>
        </w:tc>
      </w:tr>
      <w:tr w:rsidR="00BD421D" w:rsidRPr="00AB6CFC" w14:paraId="55CCB1DC" w14:textId="77777777" w:rsidTr="00BD421D">
        <w:tc>
          <w:tcPr>
            <w:tcW w:w="4414" w:type="dxa"/>
          </w:tcPr>
          <w:p w14:paraId="41C59AE2" w14:textId="77777777" w:rsidR="00BD421D" w:rsidRPr="00AB6CFC" w:rsidRDefault="00BD421D" w:rsidP="00CC58FC">
            <w:pPr>
              <w:rPr>
                <w:bCs/>
              </w:rPr>
            </w:pPr>
            <w:r w:rsidRPr="00AB6CFC">
              <w:rPr>
                <w:bCs/>
              </w:rPr>
              <w:t>Ramírez (2007)</w:t>
            </w:r>
          </w:p>
        </w:tc>
        <w:tc>
          <w:tcPr>
            <w:tcW w:w="4414" w:type="dxa"/>
          </w:tcPr>
          <w:p w14:paraId="54D3A0CD" w14:textId="77777777" w:rsidR="00BD421D" w:rsidRPr="00AB6CFC" w:rsidRDefault="00BD421D" w:rsidP="00BD421D">
            <w:pPr>
              <w:autoSpaceDE w:val="0"/>
              <w:autoSpaceDN w:val="0"/>
              <w:adjustRightInd w:val="0"/>
              <w:jc w:val="both"/>
              <w:rPr>
                <w:bCs/>
              </w:rPr>
            </w:pPr>
            <w:r w:rsidRPr="00AB6CFC">
              <w:rPr>
                <w:bCs/>
              </w:rPr>
              <w:t xml:space="preserve">Las raíces teóricas del capital intelectual se pueden trazar en dos corrientes distintas de pensamiento. Por un lado, la corriente de medición, centrada en la necesidad de desarrollar un nuevo sistema de información, midiendo los datos no cuantitativos a lo largo de los tradicionales reportes </w:t>
            </w:r>
            <w:proofErr w:type="spellStart"/>
            <w:r w:rsidRPr="00AB6CFC">
              <w:rPr>
                <w:bCs/>
              </w:rPr>
              <w:t>ﬁnancieros</w:t>
            </w:r>
            <w:proofErr w:type="spellEnd"/>
            <w:r w:rsidRPr="00AB6CFC">
              <w:rPr>
                <w:bCs/>
              </w:rPr>
              <w:t>. Por el otro, la corriente estratégica, que ha estudiado la creación y el uso del conocimiento, así como las relaciones entre el conocimiento y el éxito o la creación de valor.</w:t>
            </w:r>
          </w:p>
        </w:tc>
      </w:tr>
      <w:tr w:rsidR="00BD421D" w:rsidRPr="00AB6CFC" w14:paraId="35DFE5D2" w14:textId="77777777" w:rsidTr="00BD421D">
        <w:tc>
          <w:tcPr>
            <w:tcW w:w="4414" w:type="dxa"/>
          </w:tcPr>
          <w:p w14:paraId="28D03983" w14:textId="77777777" w:rsidR="009D298A" w:rsidRPr="00AB6CFC" w:rsidRDefault="00BD421D" w:rsidP="00BD421D">
            <w:pPr>
              <w:ind w:left="2832" w:hanging="2832"/>
              <w:rPr>
                <w:rFonts w:eastAsiaTheme="minorHAnsi"/>
                <w:bCs/>
                <w:lang w:val="es-MX" w:eastAsia="en-US"/>
              </w:rPr>
            </w:pPr>
            <w:r w:rsidRPr="00AB6CFC">
              <w:rPr>
                <w:rFonts w:eastAsiaTheme="minorHAnsi"/>
                <w:bCs/>
                <w:lang w:val="es-MX" w:eastAsia="en-US"/>
              </w:rPr>
              <w:t xml:space="preserve">Ordóñez (2004); </w:t>
            </w:r>
            <w:proofErr w:type="spellStart"/>
            <w:r w:rsidRPr="00AB6CFC">
              <w:rPr>
                <w:rFonts w:eastAsiaTheme="minorHAnsi"/>
                <w:bCs/>
                <w:lang w:val="es-MX" w:eastAsia="en-US"/>
              </w:rPr>
              <w:t>Bontis</w:t>
            </w:r>
            <w:proofErr w:type="spellEnd"/>
            <w:r w:rsidRPr="00AB6CFC">
              <w:rPr>
                <w:rFonts w:eastAsiaTheme="minorHAnsi"/>
                <w:bCs/>
                <w:lang w:val="es-MX" w:eastAsia="en-US"/>
              </w:rPr>
              <w:t xml:space="preserve"> (2002);</w:t>
            </w:r>
            <w:r w:rsidR="00C005F4" w:rsidRPr="00AB6CFC">
              <w:rPr>
                <w:rFonts w:eastAsiaTheme="minorHAnsi"/>
                <w:bCs/>
                <w:lang w:val="es-MX" w:eastAsia="en-US"/>
              </w:rPr>
              <w:t xml:space="preserve"> </w:t>
            </w:r>
            <w:proofErr w:type="spellStart"/>
            <w:r w:rsidR="00C005F4" w:rsidRPr="00AB6CFC">
              <w:rPr>
                <w:rFonts w:eastAsiaTheme="minorHAnsi"/>
                <w:bCs/>
                <w:lang w:val="es-MX" w:eastAsia="en-US"/>
              </w:rPr>
              <w:t>Roos</w:t>
            </w:r>
            <w:proofErr w:type="spellEnd"/>
            <w:r w:rsidR="00C005F4" w:rsidRPr="00AB6CFC">
              <w:rPr>
                <w:rFonts w:eastAsiaTheme="minorHAnsi"/>
                <w:bCs/>
                <w:lang w:val="es-MX" w:eastAsia="en-US"/>
              </w:rPr>
              <w:t xml:space="preserve"> </w:t>
            </w:r>
            <w:r w:rsidR="009D298A" w:rsidRPr="00AB6CFC">
              <w:rPr>
                <w:rFonts w:eastAsiaTheme="minorHAnsi"/>
                <w:bCs/>
                <w:lang w:val="es-MX" w:eastAsia="en-US"/>
              </w:rPr>
              <w:t>(1997);</w:t>
            </w:r>
          </w:p>
          <w:p w14:paraId="573B2257" w14:textId="77777777" w:rsidR="00BD421D" w:rsidRPr="00AB6CFC" w:rsidRDefault="00BD421D" w:rsidP="00BD421D">
            <w:pPr>
              <w:ind w:left="2832" w:hanging="2832"/>
              <w:rPr>
                <w:rFonts w:eastAsiaTheme="minorHAnsi"/>
                <w:bCs/>
                <w:lang w:val="es-MX" w:eastAsia="en-US"/>
              </w:rPr>
            </w:pPr>
            <w:proofErr w:type="spellStart"/>
            <w:r w:rsidRPr="00AB6CFC">
              <w:rPr>
                <w:rFonts w:eastAsiaTheme="minorHAnsi"/>
                <w:bCs/>
                <w:lang w:val="es-MX" w:eastAsia="en-US"/>
              </w:rPr>
              <w:t>Sveiby</w:t>
            </w:r>
            <w:proofErr w:type="spellEnd"/>
            <w:r w:rsidRPr="00AB6CFC">
              <w:rPr>
                <w:rFonts w:eastAsiaTheme="minorHAnsi"/>
                <w:bCs/>
                <w:lang w:val="es-MX" w:eastAsia="en-US"/>
              </w:rPr>
              <w:t xml:space="preserve"> (1997)</w:t>
            </w:r>
          </w:p>
          <w:p w14:paraId="12A155F3" w14:textId="77777777" w:rsidR="00BD421D" w:rsidRPr="00AB6CFC" w:rsidRDefault="00BD421D" w:rsidP="00CC58FC">
            <w:pPr>
              <w:rPr>
                <w:bCs/>
                <w:lang w:val="es-MX"/>
              </w:rPr>
            </w:pPr>
          </w:p>
        </w:tc>
        <w:tc>
          <w:tcPr>
            <w:tcW w:w="4414" w:type="dxa"/>
          </w:tcPr>
          <w:p w14:paraId="526B05CC" w14:textId="77777777" w:rsidR="00BD421D" w:rsidRPr="00AB6CFC" w:rsidRDefault="00BD421D" w:rsidP="00BD421D">
            <w:pPr>
              <w:ind w:left="2832" w:hanging="2832"/>
              <w:rPr>
                <w:rFonts w:eastAsiaTheme="minorHAnsi"/>
                <w:bCs/>
                <w:lang w:val="es-MX" w:eastAsia="en-US"/>
              </w:rPr>
            </w:pPr>
            <w:r w:rsidRPr="00AB6CFC">
              <w:rPr>
                <w:rFonts w:eastAsiaTheme="minorHAnsi"/>
                <w:bCs/>
                <w:lang w:val="es-MX" w:eastAsia="en-US"/>
              </w:rPr>
              <w:t xml:space="preserve">Como ya se ha mencionado, el capital </w:t>
            </w:r>
          </w:p>
          <w:p w14:paraId="6ECA37A0" w14:textId="77777777" w:rsidR="00BD421D" w:rsidRPr="00AB6CFC" w:rsidRDefault="00BD421D" w:rsidP="00BD421D">
            <w:pPr>
              <w:ind w:left="2832" w:hanging="2832"/>
              <w:rPr>
                <w:rFonts w:eastAsiaTheme="minorHAnsi"/>
                <w:bCs/>
                <w:lang w:val="es-MX" w:eastAsia="en-US"/>
              </w:rPr>
            </w:pPr>
            <w:r w:rsidRPr="00AB6CFC">
              <w:rPr>
                <w:rFonts w:eastAsiaTheme="minorHAnsi"/>
                <w:bCs/>
                <w:lang w:val="es-MX" w:eastAsia="en-US"/>
              </w:rPr>
              <w:t>intelectual se compone de tres elementos:</w:t>
            </w:r>
          </w:p>
          <w:p w14:paraId="5EC4F121" w14:textId="1D15CD45" w:rsidR="00BD421D" w:rsidRPr="00AB6CFC" w:rsidRDefault="00D13031" w:rsidP="00BD421D">
            <w:pPr>
              <w:ind w:left="2832" w:hanging="2832"/>
              <w:rPr>
                <w:rFonts w:eastAsiaTheme="minorHAnsi"/>
                <w:bCs/>
                <w:lang w:val="es-MX" w:eastAsia="en-US"/>
              </w:rPr>
            </w:pPr>
            <w:r w:rsidRPr="00AB6CFC">
              <w:rPr>
                <w:rFonts w:eastAsiaTheme="minorHAnsi"/>
                <w:bCs/>
                <w:lang w:val="es-MX" w:eastAsia="en-US"/>
              </w:rPr>
              <w:t xml:space="preserve">el </w:t>
            </w:r>
            <w:r w:rsidR="00142F8E" w:rsidRPr="00AB6CFC">
              <w:rPr>
                <w:rFonts w:eastAsiaTheme="minorHAnsi"/>
                <w:bCs/>
                <w:lang w:val="es-MX" w:eastAsia="en-US"/>
              </w:rPr>
              <w:t xml:space="preserve">capital humano </w:t>
            </w:r>
            <w:r w:rsidRPr="00AB6CFC">
              <w:rPr>
                <w:rFonts w:eastAsiaTheme="minorHAnsi"/>
                <w:bCs/>
                <w:lang w:val="es-MX" w:eastAsia="en-US"/>
              </w:rPr>
              <w:t>(</w:t>
            </w:r>
            <w:r w:rsidR="00BD421D" w:rsidRPr="00AB6CFC">
              <w:rPr>
                <w:rFonts w:eastAsiaTheme="minorHAnsi"/>
                <w:bCs/>
                <w:lang w:val="es-MX" w:eastAsia="en-US"/>
              </w:rPr>
              <w:t>C</w:t>
            </w:r>
            <w:r w:rsidRPr="00AB6CFC">
              <w:rPr>
                <w:rFonts w:eastAsiaTheme="minorHAnsi"/>
                <w:bCs/>
                <w:lang w:val="es-MX" w:eastAsia="en-US"/>
              </w:rPr>
              <w:t>H</w:t>
            </w:r>
            <w:r w:rsidR="00BD421D" w:rsidRPr="00AB6CFC">
              <w:rPr>
                <w:rFonts w:eastAsiaTheme="minorHAnsi"/>
                <w:bCs/>
                <w:lang w:val="es-MX" w:eastAsia="en-US"/>
              </w:rPr>
              <w:t xml:space="preserve">), </w:t>
            </w:r>
            <w:r w:rsidR="00142F8E" w:rsidRPr="00AB6CFC">
              <w:rPr>
                <w:rFonts w:eastAsiaTheme="minorHAnsi"/>
                <w:bCs/>
                <w:lang w:val="es-MX" w:eastAsia="en-US"/>
              </w:rPr>
              <w:t>capital estructural</w:t>
            </w:r>
          </w:p>
          <w:p w14:paraId="44637081" w14:textId="1B7A36B6" w:rsidR="00BD421D" w:rsidRPr="00AB6CFC" w:rsidRDefault="00BD421D" w:rsidP="00D13031">
            <w:pPr>
              <w:ind w:left="2832" w:hanging="2832"/>
              <w:rPr>
                <w:rFonts w:eastAsiaTheme="minorHAnsi"/>
                <w:bCs/>
                <w:lang w:val="es-MX" w:eastAsia="en-US"/>
              </w:rPr>
            </w:pPr>
            <w:r w:rsidRPr="00AB6CFC">
              <w:rPr>
                <w:rFonts w:eastAsiaTheme="minorHAnsi"/>
                <w:bCs/>
                <w:lang w:val="es-MX" w:eastAsia="en-US"/>
              </w:rPr>
              <w:t>(CE)</w:t>
            </w:r>
            <w:r w:rsidR="00AB1E18" w:rsidRPr="00AB6CFC">
              <w:rPr>
                <w:rFonts w:eastAsiaTheme="minorHAnsi"/>
                <w:bCs/>
                <w:lang w:val="es-MX" w:eastAsia="en-US"/>
              </w:rPr>
              <w:t xml:space="preserve"> y el </w:t>
            </w:r>
            <w:r w:rsidR="00142F8E" w:rsidRPr="00AB6CFC">
              <w:rPr>
                <w:rFonts w:eastAsiaTheme="minorHAnsi"/>
                <w:bCs/>
                <w:lang w:val="es-MX" w:eastAsia="en-US"/>
              </w:rPr>
              <w:t xml:space="preserve">capital relacional </w:t>
            </w:r>
            <w:r w:rsidR="00AB1E18" w:rsidRPr="00AB6CFC">
              <w:rPr>
                <w:rFonts w:eastAsiaTheme="minorHAnsi"/>
                <w:bCs/>
                <w:lang w:val="es-MX" w:eastAsia="en-US"/>
              </w:rPr>
              <w:t xml:space="preserve">(CR). </w:t>
            </w:r>
          </w:p>
        </w:tc>
      </w:tr>
      <w:tr w:rsidR="00BD421D" w:rsidRPr="00AB6CFC" w14:paraId="0136F862" w14:textId="77777777" w:rsidTr="00BD421D">
        <w:tc>
          <w:tcPr>
            <w:tcW w:w="4414" w:type="dxa"/>
          </w:tcPr>
          <w:p w14:paraId="698084C6" w14:textId="77777777" w:rsidR="00BD421D" w:rsidRPr="00AB6CFC" w:rsidRDefault="00BD421D" w:rsidP="00CC58FC">
            <w:pPr>
              <w:rPr>
                <w:bCs/>
              </w:rPr>
            </w:pPr>
            <w:r w:rsidRPr="00AB6CFC">
              <w:rPr>
                <w:bCs/>
                <w:color w:val="000000" w:themeColor="text1"/>
              </w:rPr>
              <w:t>Díaz (2001)</w:t>
            </w:r>
          </w:p>
        </w:tc>
        <w:tc>
          <w:tcPr>
            <w:tcW w:w="4414" w:type="dxa"/>
          </w:tcPr>
          <w:p w14:paraId="027297D2" w14:textId="13F464B5" w:rsidR="00BD421D" w:rsidRPr="00AB6CFC" w:rsidRDefault="00BD421D" w:rsidP="00142F8E">
            <w:pPr>
              <w:rPr>
                <w:bCs/>
              </w:rPr>
            </w:pPr>
            <w:r w:rsidRPr="00AB6CFC">
              <w:rPr>
                <w:bCs/>
                <w:color w:val="000000" w:themeColor="text1"/>
              </w:rPr>
              <w:t xml:space="preserve">Capital </w:t>
            </w:r>
            <w:r w:rsidR="00142F8E" w:rsidRPr="00AB6CFC">
              <w:rPr>
                <w:bCs/>
                <w:color w:val="000000" w:themeColor="text1"/>
              </w:rPr>
              <w:t>i</w:t>
            </w:r>
            <w:r w:rsidRPr="00AB6CFC">
              <w:rPr>
                <w:bCs/>
                <w:color w:val="000000" w:themeColor="text1"/>
              </w:rPr>
              <w:t>ntelectual es la agrupación de activos en una organización, que a pesar de no estar mencionados en un estado contable</w:t>
            </w:r>
            <w:r w:rsidR="00142F8E" w:rsidRPr="00AB6CFC">
              <w:rPr>
                <w:bCs/>
                <w:color w:val="000000" w:themeColor="text1"/>
              </w:rPr>
              <w:t>,</w:t>
            </w:r>
            <w:r w:rsidRPr="00AB6CFC">
              <w:rPr>
                <w:bCs/>
                <w:color w:val="000000" w:themeColor="text1"/>
              </w:rPr>
              <w:t xml:space="preserve"> son generadores de valor.</w:t>
            </w:r>
          </w:p>
        </w:tc>
      </w:tr>
      <w:tr w:rsidR="00BD421D" w:rsidRPr="00AB6CFC" w14:paraId="274B954A" w14:textId="77777777" w:rsidTr="00BD421D">
        <w:tc>
          <w:tcPr>
            <w:tcW w:w="4414" w:type="dxa"/>
          </w:tcPr>
          <w:p w14:paraId="34E377B5" w14:textId="77777777" w:rsidR="00BD421D" w:rsidRPr="00AB6CFC" w:rsidRDefault="00BD421D" w:rsidP="00CC58FC">
            <w:pPr>
              <w:rPr>
                <w:bCs/>
              </w:rPr>
            </w:pPr>
            <w:r w:rsidRPr="00AB6CFC">
              <w:rPr>
                <w:rFonts w:eastAsiaTheme="minorHAnsi"/>
                <w:bCs/>
                <w:lang w:val="es-MX" w:eastAsia="en-US"/>
              </w:rPr>
              <w:t>Viedma Martí (2001)</w:t>
            </w:r>
          </w:p>
        </w:tc>
        <w:tc>
          <w:tcPr>
            <w:tcW w:w="4414" w:type="dxa"/>
          </w:tcPr>
          <w:p w14:paraId="15743CC2" w14:textId="1A056C89" w:rsidR="00BD421D" w:rsidRPr="00AB6CFC" w:rsidRDefault="00BD421D" w:rsidP="00142F8E">
            <w:pPr>
              <w:rPr>
                <w:bCs/>
              </w:rPr>
            </w:pPr>
            <w:r w:rsidRPr="00AB6CFC">
              <w:rPr>
                <w:rFonts w:eastAsiaTheme="minorHAnsi"/>
                <w:bCs/>
                <w:lang w:val="es-MX" w:eastAsia="en-US"/>
              </w:rPr>
              <w:t xml:space="preserve">Capital </w:t>
            </w:r>
            <w:r w:rsidR="00142F8E" w:rsidRPr="00AB6CFC">
              <w:rPr>
                <w:rFonts w:eastAsiaTheme="minorHAnsi"/>
                <w:bCs/>
                <w:lang w:val="es-MX" w:eastAsia="en-US"/>
              </w:rPr>
              <w:t>i</w:t>
            </w:r>
            <w:r w:rsidRPr="00AB6CFC">
              <w:rPr>
                <w:rFonts w:eastAsiaTheme="minorHAnsi"/>
                <w:bCs/>
                <w:lang w:val="es-MX" w:eastAsia="en-US"/>
              </w:rPr>
              <w:t>ntelectual (CI) es el conjunto de activos intangibles que generan valor para la empresa y no aparecen en los estados contables.</w:t>
            </w:r>
          </w:p>
        </w:tc>
      </w:tr>
      <w:tr w:rsidR="00BD421D" w:rsidRPr="00AB6CFC" w14:paraId="499E7935" w14:textId="77777777" w:rsidTr="00BD421D">
        <w:tc>
          <w:tcPr>
            <w:tcW w:w="4414" w:type="dxa"/>
          </w:tcPr>
          <w:p w14:paraId="19AAF98F" w14:textId="77777777" w:rsidR="00BD421D" w:rsidRPr="00AB6CFC" w:rsidRDefault="00BD421D" w:rsidP="00CC58FC">
            <w:pPr>
              <w:rPr>
                <w:bCs/>
              </w:rPr>
            </w:pPr>
            <w:r w:rsidRPr="00AB6CFC">
              <w:rPr>
                <w:rFonts w:eastAsia="MinionPro-Regular"/>
                <w:bCs/>
                <w:lang w:val="es-MX"/>
              </w:rPr>
              <w:t>Pérez (1999)</w:t>
            </w:r>
          </w:p>
        </w:tc>
        <w:tc>
          <w:tcPr>
            <w:tcW w:w="4414" w:type="dxa"/>
          </w:tcPr>
          <w:p w14:paraId="4F34B196" w14:textId="4FCD93FF" w:rsidR="00BD421D" w:rsidRPr="00AB6CFC" w:rsidRDefault="00BD421D" w:rsidP="00BD421D">
            <w:pPr>
              <w:ind w:left="2832" w:hanging="2832"/>
              <w:jc w:val="both"/>
              <w:rPr>
                <w:bCs/>
              </w:rPr>
            </w:pPr>
            <w:r w:rsidRPr="00AB6CFC">
              <w:rPr>
                <w:bCs/>
              </w:rPr>
              <w:t xml:space="preserve">El </w:t>
            </w:r>
            <w:r w:rsidR="00142F8E" w:rsidRPr="00AB6CFC">
              <w:rPr>
                <w:bCs/>
              </w:rPr>
              <w:t xml:space="preserve">capital humano </w:t>
            </w:r>
            <w:r w:rsidRPr="00AB6CFC">
              <w:rPr>
                <w:bCs/>
              </w:rPr>
              <w:t>es muy importante</w:t>
            </w:r>
          </w:p>
          <w:p w14:paraId="338DA664" w14:textId="0860C6EB" w:rsidR="00BD421D" w:rsidRPr="00AB6CFC" w:rsidRDefault="00142F8E" w:rsidP="00BD421D">
            <w:pPr>
              <w:ind w:left="2832" w:hanging="2832"/>
              <w:jc w:val="both"/>
              <w:rPr>
                <w:bCs/>
              </w:rPr>
            </w:pPr>
            <w:r w:rsidRPr="00AB6CFC">
              <w:rPr>
                <w:bCs/>
              </w:rPr>
              <w:t xml:space="preserve">para </w:t>
            </w:r>
            <w:r w:rsidR="00BD421D" w:rsidRPr="00AB6CFC">
              <w:rPr>
                <w:bCs/>
              </w:rPr>
              <w:t>desarrollar el compromiso y la lealtad por</w:t>
            </w:r>
          </w:p>
          <w:p w14:paraId="5C3512DB" w14:textId="77777777" w:rsidR="00BD421D" w:rsidRPr="00AB6CFC" w:rsidRDefault="00BD421D" w:rsidP="00BD421D">
            <w:pPr>
              <w:ind w:left="2832" w:hanging="2832"/>
              <w:jc w:val="both"/>
              <w:rPr>
                <w:bCs/>
              </w:rPr>
            </w:pPr>
            <w:r w:rsidRPr="00AB6CFC">
              <w:rPr>
                <w:bCs/>
              </w:rPr>
              <w:t>parte de los trabajadores.</w:t>
            </w:r>
          </w:p>
          <w:p w14:paraId="7B21552A" w14:textId="77777777" w:rsidR="00F83A9D" w:rsidRPr="00AB6CFC" w:rsidRDefault="00F83A9D" w:rsidP="00BD421D">
            <w:pPr>
              <w:ind w:left="2832" w:hanging="2832"/>
              <w:jc w:val="both"/>
              <w:rPr>
                <w:bCs/>
              </w:rPr>
            </w:pPr>
          </w:p>
          <w:p w14:paraId="48CD24E4" w14:textId="77777777" w:rsidR="00BD421D" w:rsidRPr="00AB6CFC" w:rsidRDefault="00BD421D" w:rsidP="00F83A9D">
            <w:pPr>
              <w:autoSpaceDE w:val="0"/>
              <w:autoSpaceDN w:val="0"/>
              <w:adjustRightInd w:val="0"/>
              <w:rPr>
                <w:rFonts w:eastAsia="MinionPro-Regular"/>
                <w:bCs/>
                <w:lang w:val="es-MX"/>
              </w:rPr>
            </w:pPr>
            <w:r w:rsidRPr="00AB6CFC">
              <w:rPr>
                <w:rFonts w:eastAsia="MinionPro-Regular"/>
                <w:bCs/>
                <w:lang w:val="es-MX"/>
              </w:rPr>
              <w:t>El capital estructural es propiedad de la empresa, permanece en la organización cuando los individuos la abandonan.</w:t>
            </w:r>
          </w:p>
          <w:p w14:paraId="010D29C1" w14:textId="77777777" w:rsidR="00F83A9D" w:rsidRPr="00AB6CFC" w:rsidRDefault="00F83A9D" w:rsidP="00F83A9D">
            <w:pPr>
              <w:autoSpaceDE w:val="0"/>
              <w:autoSpaceDN w:val="0"/>
              <w:adjustRightInd w:val="0"/>
              <w:jc w:val="both"/>
              <w:rPr>
                <w:rFonts w:eastAsia="MinionPro-Regular"/>
                <w:bCs/>
                <w:lang w:val="es-MX"/>
              </w:rPr>
            </w:pPr>
          </w:p>
          <w:p w14:paraId="71078C4E" w14:textId="77777777" w:rsidR="00BD421D" w:rsidRPr="00AB6CFC" w:rsidRDefault="00F83A9D" w:rsidP="00AB1E18">
            <w:pPr>
              <w:autoSpaceDE w:val="0"/>
              <w:autoSpaceDN w:val="0"/>
              <w:adjustRightInd w:val="0"/>
              <w:jc w:val="both"/>
              <w:rPr>
                <w:rFonts w:eastAsia="MinionPro-Regular"/>
                <w:bCs/>
                <w:lang w:val="es-MX"/>
              </w:rPr>
            </w:pPr>
            <w:r w:rsidRPr="00AB6CFC">
              <w:rPr>
                <w:rFonts w:eastAsia="MinionPro-Regular"/>
                <w:bCs/>
                <w:lang w:val="es-MX"/>
              </w:rPr>
              <w:t>E</w:t>
            </w:r>
            <w:r w:rsidR="00BD421D" w:rsidRPr="00AB6CFC">
              <w:rPr>
                <w:rFonts w:eastAsia="MinionPro-Regular"/>
                <w:bCs/>
                <w:lang w:val="es-MX"/>
              </w:rPr>
              <w:t>l capital relacional se refiere al valor que tiene para la empresa el conjunto de relaciones que mantiene con los agentes de su entorno (clientes, proveedores, competidores, etc.).</w:t>
            </w:r>
          </w:p>
        </w:tc>
      </w:tr>
      <w:tr w:rsidR="00F83A9D" w:rsidRPr="00AB6CFC" w14:paraId="782DB287" w14:textId="77777777" w:rsidTr="00BD421D">
        <w:tc>
          <w:tcPr>
            <w:tcW w:w="4414" w:type="dxa"/>
          </w:tcPr>
          <w:p w14:paraId="5F9CC8C8" w14:textId="77777777" w:rsidR="00F83A9D" w:rsidRPr="00AB6CFC" w:rsidRDefault="00F83A9D" w:rsidP="00CC58FC">
            <w:pPr>
              <w:rPr>
                <w:rFonts w:eastAsia="MinionPro-Regular"/>
                <w:bCs/>
                <w:lang w:val="es-MX"/>
              </w:rPr>
            </w:pPr>
            <w:proofErr w:type="spellStart"/>
            <w:r w:rsidRPr="00AB6CFC">
              <w:rPr>
                <w:bCs/>
              </w:rPr>
              <w:lastRenderedPageBreak/>
              <w:t>Edvinsson</w:t>
            </w:r>
            <w:proofErr w:type="spellEnd"/>
            <w:r w:rsidRPr="00AB6CFC">
              <w:rPr>
                <w:bCs/>
              </w:rPr>
              <w:t xml:space="preserve"> y Malone (1997)</w:t>
            </w:r>
          </w:p>
        </w:tc>
        <w:tc>
          <w:tcPr>
            <w:tcW w:w="4414" w:type="dxa"/>
          </w:tcPr>
          <w:p w14:paraId="1CCF9B64" w14:textId="77777777" w:rsidR="00F83A9D" w:rsidRPr="00AB6CFC" w:rsidRDefault="00F83A9D" w:rsidP="00F83A9D">
            <w:pPr>
              <w:ind w:left="2832" w:hanging="2832"/>
              <w:jc w:val="both"/>
              <w:rPr>
                <w:bCs/>
              </w:rPr>
            </w:pPr>
            <w:r w:rsidRPr="00AB6CFC">
              <w:rPr>
                <w:bCs/>
              </w:rPr>
              <w:t>La posesión de conocimientos, experiencia</w:t>
            </w:r>
          </w:p>
          <w:p w14:paraId="63891308" w14:textId="77777777" w:rsidR="00F83A9D" w:rsidRPr="00AB6CFC" w:rsidRDefault="00F83A9D" w:rsidP="00F83A9D">
            <w:pPr>
              <w:ind w:left="2832" w:hanging="2832"/>
              <w:jc w:val="both"/>
              <w:rPr>
                <w:bCs/>
              </w:rPr>
            </w:pPr>
            <w:r w:rsidRPr="00AB6CFC">
              <w:rPr>
                <w:bCs/>
              </w:rPr>
              <w:t>aplicada, tecnología organizativa, relaciones</w:t>
            </w:r>
          </w:p>
          <w:p w14:paraId="1CAC1398" w14:textId="77777777" w:rsidR="00F83A9D" w:rsidRPr="00AB6CFC" w:rsidRDefault="00F83A9D" w:rsidP="00F83A9D">
            <w:pPr>
              <w:ind w:left="2832" w:hanging="2832"/>
              <w:jc w:val="both"/>
              <w:rPr>
                <w:bCs/>
              </w:rPr>
            </w:pPr>
            <w:r w:rsidRPr="00AB6CFC">
              <w:rPr>
                <w:bCs/>
              </w:rPr>
              <w:t>con los clientes y destrezas profesionales que</w:t>
            </w:r>
          </w:p>
          <w:p w14:paraId="10786119" w14:textId="77777777" w:rsidR="00F83A9D" w:rsidRPr="00AB6CFC" w:rsidRDefault="00F83A9D" w:rsidP="00F83A9D">
            <w:pPr>
              <w:ind w:left="2832" w:hanging="2832"/>
              <w:jc w:val="both"/>
              <w:rPr>
                <w:bCs/>
              </w:rPr>
            </w:pPr>
            <w:r w:rsidRPr="00AB6CFC">
              <w:rPr>
                <w:bCs/>
              </w:rPr>
              <w:t>proporcionan una ventaja competitiva en el</w:t>
            </w:r>
          </w:p>
          <w:p w14:paraId="7531BC5E" w14:textId="77777777" w:rsidR="00F83A9D" w:rsidRPr="00AB6CFC" w:rsidRDefault="00F83A9D" w:rsidP="00F83A9D">
            <w:pPr>
              <w:ind w:left="2832" w:hanging="2832"/>
              <w:jc w:val="both"/>
              <w:rPr>
                <w:bCs/>
              </w:rPr>
            </w:pPr>
            <w:r w:rsidRPr="00AB6CFC">
              <w:rPr>
                <w:bCs/>
              </w:rPr>
              <w:t>mercado.</w:t>
            </w:r>
          </w:p>
          <w:p w14:paraId="10145C82" w14:textId="77777777" w:rsidR="00F83A9D" w:rsidRPr="00AB6CFC" w:rsidRDefault="00F83A9D" w:rsidP="00BD421D">
            <w:pPr>
              <w:ind w:left="2832" w:hanging="2832"/>
              <w:jc w:val="both"/>
              <w:rPr>
                <w:bCs/>
              </w:rPr>
            </w:pPr>
          </w:p>
        </w:tc>
      </w:tr>
      <w:tr w:rsidR="00F83A9D" w:rsidRPr="00AB6CFC" w14:paraId="63198EFD" w14:textId="77777777" w:rsidTr="00BD421D">
        <w:tc>
          <w:tcPr>
            <w:tcW w:w="4414" w:type="dxa"/>
          </w:tcPr>
          <w:p w14:paraId="0C26D3F1" w14:textId="77777777" w:rsidR="00F83A9D" w:rsidRPr="00AB6CFC" w:rsidRDefault="00F83A9D" w:rsidP="00CC58FC">
            <w:pPr>
              <w:rPr>
                <w:rFonts w:eastAsia="MinionPro-Regular"/>
                <w:bCs/>
                <w:lang w:val="es-MX"/>
              </w:rPr>
            </w:pPr>
            <w:proofErr w:type="spellStart"/>
            <w:r w:rsidRPr="00AB6CFC">
              <w:rPr>
                <w:bCs/>
              </w:rPr>
              <w:t>Brooking</w:t>
            </w:r>
            <w:proofErr w:type="spellEnd"/>
            <w:r w:rsidRPr="00AB6CFC">
              <w:rPr>
                <w:bCs/>
              </w:rPr>
              <w:t xml:space="preserve"> (1996)</w:t>
            </w:r>
          </w:p>
        </w:tc>
        <w:tc>
          <w:tcPr>
            <w:tcW w:w="4414" w:type="dxa"/>
          </w:tcPr>
          <w:p w14:paraId="489D716F" w14:textId="77777777" w:rsidR="00F83A9D" w:rsidRPr="00AB6CFC" w:rsidRDefault="00F83A9D" w:rsidP="00BD421D">
            <w:pPr>
              <w:ind w:left="2832" w:hanging="2832"/>
              <w:jc w:val="both"/>
              <w:rPr>
                <w:bCs/>
              </w:rPr>
            </w:pPr>
            <w:r w:rsidRPr="00AB6CFC">
              <w:rPr>
                <w:bCs/>
              </w:rPr>
              <w:t>La combinación de activos intangibles que</w:t>
            </w:r>
          </w:p>
          <w:p w14:paraId="5B158198" w14:textId="77777777" w:rsidR="00F83A9D" w:rsidRPr="00AB6CFC" w:rsidRDefault="00F83A9D" w:rsidP="00BD421D">
            <w:pPr>
              <w:ind w:left="2832" w:hanging="2832"/>
              <w:jc w:val="both"/>
              <w:rPr>
                <w:bCs/>
              </w:rPr>
            </w:pPr>
            <w:r w:rsidRPr="00AB6CFC">
              <w:rPr>
                <w:bCs/>
              </w:rPr>
              <w:t>permiten a la empresa funcionar.</w:t>
            </w:r>
          </w:p>
        </w:tc>
      </w:tr>
      <w:tr w:rsidR="00F83A9D" w:rsidRPr="00AB6CFC" w14:paraId="3AAC8239" w14:textId="77777777" w:rsidTr="00BD421D">
        <w:tc>
          <w:tcPr>
            <w:tcW w:w="4414" w:type="dxa"/>
          </w:tcPr>
          <w:p w14:paraId="668F79E4" w14:textId="77777777" w:rsidR="00F83A9D" w:rsidRPr="00AB6CFC" w:rsidRDefault="00F83A9D" w:rsidP="00CC58FC">
            <w:pPr>
              <w:rPr>
                <w:bCs/>
              </w:rPr>
            </w:pPr>
            <w:r w:rsidRPr="00AB6CFC">
              <w:rPr>
                <w:bCs/>
                <w:lang w:val="es-MX"/>
              </w:rPr>
              <w:t>Drucker (1993)</w:t>
            </w:r>
          </w:p>
        </w:tc>
        <w:tc>
          <w:tcPr>
            <w:tcW w:w="4414" w:type="dxa"/>
          </w:tcPr>
          <w:p w14:paraId="294414F1" w14:textId="77777777" w:rsidR="00F83A9D" w:rsidRPr="00AB6CFC" w:rsidRDefault="00F83A9D" w:rsidP="00F83A9D">
            <w:pPr>
              <w:ind w:left="2832" w:hanging="2832"/>
              <w:jc w:val="both"/>
              <w:rPr>
                <w:bCs/>
                <w:lang w:val="es-MX"/>
              </w:rPr>
            </w:pPr>
            <w:r w:rsidRPr="00AB6CFC">
              <w:rPr>
                <w:bCs/>
                <w:lang w:val="es-MX"/>
              </w:rPr>
              <w:t>Ha destacado la manera en que el</w:t>
            </w:r>
          </w:p>
          <w:p w14:paraId="33E437B8" w14:textId="77777777" w:rsidR="00F83A9D" w:rsidRPr="00AB6CFC" w:rsidRDefault="00F83A9D" w:rsidP="00F83A9D">
            <w:pPr>
              <w:ind w:left="2832" w:hanging="2832"/>
              <w:jc w:val="both"/>
              <w:rPr>
                <w:bCs/>
                <w:lang w:val="es-MX"/>
              </w:rPr>
            </w:pPr>
            <w:r w:rsidRPr="00AB6CFC">
              <w:rPr>
                <w:bCs/>
                <w:lang w:val="es-MX"/>
              </w:rPr>
              <w:t>conocimiento ha reemplazado al capital</w:t>
            </w:r>
          </w:p>
          <w:p w14:paraId="553A6356" w14:textId="77777777" w:rsidR="00F83A9D" w:rsidRPr="00AB6CFC" w:rsidRDefault="00F83A9D" w:rsidP="00F83A9D">
            <w:pPr>
              <w:ind w:left="2832" w:hanging="2832"/>
              <w:jc w:val="both"/>
              <w:rPr>
                <w:bCs/>
                <w:lang w:val="es-MX"/>
              </w:rPr>
            </w:pPr>
            <w:r w:rsidRPr="00AB6CFC">
              <w:rPr>
                <w:bCs/>
                <w:lang w:val="es-MX"/>
              </w:rPr>
              <w:t>financiero como principal condicionante de</w:t>
            </w:r>
          </w:p>
          <w:p w14:paraId="3C01BDBF" w14:textId="77777777" w:rsidR="00F83A9D" w:rsidRPr="00AB6CFC" w:rsidRDefault="00F83A9D" w:rsidP="00F83A9D">
            <w:pPr>
              <w:ind w:left="2832" w:hanging="2832"/>
              <w:jc w:val="both"/>
              <w:rPr>
                <w:bCs/>
                <w:lang w:val="es-MX"/>
              </w:rPr>
            </w:pPr>
            <w:r w:rsidRPr="00AB6CFC">
              <w:rPr>
                <w:bCs/>
                <w:lang w:val="es-MX"/>
              </w:rPr>
              <w:t>desarrollo en las sociedades contemporáneas,</w:t>
            </w:r>
          </w:p>
          <w:p w14:paraId="29D92A9F" w14:textId="77777777" w:rsidR="00F83A9D" w:rsidRPr="00AB6CFC" w:rsidRDefault="00F83A9D" w:rsidP="00F83A9D">
            <w:pPr>
              <w:ind w:left="2832" w:hanging="2832"/>
              <w:jc w:val="both"/>
              <w:rPr>
                <w:bCs/>
                <w:lang w:val="es-MX"/>
              </w:rPr>
            </w:pPr>
            <w:r w:rsidRPr="00AB6CFC">
              <w:rPr>
                <w:bCs/>
                <w:lang w:val="es-MX"/>
              </w:rPr>
              <w:t>siendo el único recurso que garantiza en el</w:t>
            </w:r>
          </w:p>
          <w:p w14:paraId="0B44CE43" w14:textId="77777777" w:rsidR="00F83A9D" w:rsidRPr="00AB6CFC" w:rsidRDefault="00F83A9D" w:rsidP="00F83A9D">
            <w:pPr>
              <w:ind w:left="2832" w:hanging="2832"/>
              <w:jc w:val="both"/>
              <w:rPr>
                <w:bCs/>
                <w:lang w:val="es-MX"/>
              </w:rPr>
            </w:pPr>
            <w:r w:rsidRPr="00AB6CFC">
              <w:rPr>
                <w:bCs/>
                <w:lang w:val="es-MX"/>
              </w:rPr>
              <w:t>presente y en el futuro la sustentabilidad</w:t>
            </w:r>
          </w:p>
          <w:p w14:paraId="69A9922A" w14:textId="77777777" w:rsidR="00F83A9D" w:rsidRPr="00AB6CFC" w:rsidRDefault="00F83A9D" w:rsidP="00F83A9D">
            <w:pPr>
              <w:ind w:left="2832" w:hanging="2832"/>
              <w:jc w:val="both"/>
              <w:rPr>
                <w:bCs/>
                <w:lang w:val="es-MX"/>
              </w:rPr>
            </w:pPr>
            <w:r w:rsidRPr="00AB6CFC">
              <w:rPr>
                <w:bCs/>
                <w:lang w:val="es-MX"/>
              </w:rPr>
              <w:t>económica, por lo que su gestión tiene que ver</w:t>
            </w:r>
          </w:p>
          <w:p w14:paraId="29594D72" w14:textId="77777777" w:rsidR="00F83A9D" w:rsidRPr="00AB6CFC" w:rsidRDefault="00F83A9D" w:rsidP="00F83A9D">
            <w:pPr>
              <w:ind w:left="2832" w:hanging="2832"/>
              <w:jc w:val="both"/>
              <w:rPr>
                <w:bCs/>
                <w:lang w:val="es-MX"/>
              </w:rPr>
            </w:pPr>
            <w:r w:rsidRPr="00AB6CFC">
              <w:rPr>
                <w:bCs/>
                <w:lang w:val="es-MX"/>
              </w:rPr>
              <w:t>con la manera en que una empresa genera,</w:t>
            </w:r>
          </w:p>
          <w:p w14:paraId="61FCCF60" w14:textId="371FE0C4" w:rsidR="00F83A9D" w:rsidRPr="00AB6CFC" w:rsidRDefault="001E3B11" w:rsidP="00AB1E18">
            <w:pPr>
              <w:ind w:left="2832" w:hanging="2832"/>
              <w:jc w:val="both"/>
              <w:rPr>
                <w:bCs/>
                <w:lang w:val="es-MX"/>
              </w:rPr>
            </w:pPr>
            <w:r w:rsidRPr="00AB6CFC">
              <w:rPr>
                <w:bCs/>
                <w:lang w:val="es-MX"/>
              </w:rPr>
              <w:t>comuni</w:t>
            </w:r>
            <w:r w:rsidR="00F83A9D" w:rsidRPr="00AB6CFC">
              <w:rPr>
                <w:bCs/>
                <w:lang w:val="es-MX"/>
              </w:rPr>
              <w:t>ca y apro</w:t>
            </w:r>
            <w:r w:rsidR="00AB1E18" w:rsidRPr="00AB6CFC">
              <w:rPr>
                <w:bCs/>
                <w:lang w:val="es-MX"/>
              </w:rPr>
              <w:t>vecha a su capital intelectual.</w:t>
            </w:r>
          </w:p>
        </w:tc>
      </w:tr>
    </w:tbl>
    <w:p w14:paraId="082B898E" w14:textId="1A19C867" w:rsidR="00AB1E18" w:rsidRPr="00AB6CFC" w:rsidRDefault="00B80FBE" w:rsidP="00AB6CFC">
      <w:pPr>
        <w:jc w:val="center"/>
        <w:rPr>
          <w:sz w:val="32"/>
          <w:szCs w:val="32"/>
        </w:rPr>
      </w:pPr>
      <w:r w:rsidRPr="00AB6CFC">
        <w:t xml:space="preserve">Fuente: </w:t>
      </w:r>
      <w:r w:rsidR="00142F8E" w:rsidRPr="00AB6CFC">
        <w:t>E</w:t>
      </w:r>
      <w:r w:rsidR="008169FF" w:rsidRPr="00AB6CFC">
        <w:t xml:space="preserve">laboración propia basado en </w:t>
      </w:r>
      <w:r w:rsidR="003467DE" w:rsidRPr="00AB6CFC">
        <w:rPr>
          <w:color w:val="000000"/>
        </w:rPr>
        <w:t>Villegas</w:t>
      </w:r>
      <w:r w:rsidR="00D16E8C" w:rsidRPr="00AB6CFC">
        <w:rPr>
          <w:color w:val="000000"/>
        </w:rPr>
        <w:t xml:space="preserve"> </w:t>
      </w:r>
      <w:r w:rsidR="00D16E8C" w:rsidRPr="00AB6CFC">
        <w:rPr>
          <w:i/>
          <w:color w:val="000000"/>
        </w:rPr>
        <w:t>et al</w:t>
      </w:r>
      <w:r w:rsidR="00D16E8C" w:rsidRPr="00AB6CFC">
        <w:rPr>
          <w:color w:val="000000"/>
        </w:rPr>
        <w:t>.</w:t>
      </w:r>
      <w:r w:rsidR="003467DE" w:rsidRPr="00AB6CFC">
        <w:rPr>
          <w:color w:val="000000"/>
        </w:rPr>
        <w:t xml:space="preserve"> (2016)</w:t>
      </w:r>
    </w:p>
    <w:p w14:paraId="0948C443" w14:textId="77777777" w:rsidR="00AB1E18" w:rsidRDefault="00AB1E18" w:rsidP="005B39AB">
      <w:pPr>
        <w:ind w:left="2832" w:hanging="2832"/>
        <w:rPr>
          <w:b/>
        </w:rPr>
      </w:pPr>
    </w:p>
    <w:p w14:paraId="479DF03E" w14:textId="77777777" w:rsidR="005A06AD" w:rsidRDefault="008169FF" w:rsidP="005B39AB">
      <w:pPr>
        <w:ind w:left="2832" w:hanging="2832"/>
        <w:rPr>
          <w:b/>
        </w:rPr>
      </w:pPr>
      <w:r>
        <w:rPr>
          <w:b/>
        </w:rPr>
        <w:t xml:space="preserve"> </w:t>
      </w:r>
    </w:p>
    <w:p w14:paraId="11165351" w14:textId="1F6139AD" w:rsidR="003A3399" w:rsidRPr="004A10D2" w:rsidRDefault="003A3399" w:rsidP="00AB6CFC">
      <w:pPr>
        <w:spacing w:line="360" w:lineRule="auto"/>
        <w:jc w:val="center"/>
        <w:rPr>
          <w:b/>
          <w:sz w:val="28"/>
          <w:szCs w:val="28"/>
        </w:rPr>
      </w:pPr>
      <w:r w:rsidRPr="004A10D2">
        <w:rPr>
          <w:b/>
          <w:sz w:val="28"/>
          <w:szCs w:val="28"/>
        </w:rPr>
        <w:t xml:space="preserve">Dimensiones del </w:t>
      </w:r>
      <w:r w:rsidR="00142F8E" w:rsidRPr="004A10D2">
        <w:rPr>
          <w:b/>
          <w:sz w:val="28"/>
          <w:szCs w:val="28"/>
        </w:rPr>
        <w:t>capital intelectual</w:t>
      </w:r>
    </w:p>
    <w:p w14:paraId="772EA86C" w14:textId="79940499" w:rsidR="00590179" w:rsidRPr="005A6218" w:rsidRDefault="00590179" w:rsidP="00AB6CFC">
      <w:pPr>
        <w:spacing w:line="360" w:lineRule="auto"/>
        <w:ind w:firstLine="708"/>
        <w:jc w:val="both"/>
      </w:pPr>
      <w:r w:rsidRPr="005A6218">
        <w:t xml:space="preserve">Una vez comprendido el concepto fundamental del término, ahora es importante </w:t>
      </w:r>
      <w:r w:rsidR="0036515A" w:rsidRPr="005A6218">
        <w:t xml:space="preserve">proceder a </w:t>
      </w:r>
      <w:r w:rsidRPr="005A6218">
        <w:t>desmenuzar los elementos o dimensiones que lo componen. A nivel de una exploración de los diferentes modelos existentes, que con diferentes nomenclaturas o términos se puede mencionar</w:t>
      </w:r>
      <w:r w:rsidR="00142F8E">
        <w:t>,</w:t>
      </w:r>
      <w:r w:rsidRPr="005A6218">
        <w:t xml:space="preserve"> la mayoría coincide </w:t>
      </w:r>
      <w:r w:rsidR="00142F8E">
        <w:t xml:space="preserve">en </w:t>
      </w:r>
      <w:r w:rsidRPr="005A6218">
        <w:t>que son tres los más relevantes</w:t>
      </w:r>
      <w:r w:rsidR="00142F8E">
        <w:t>:</w:t>
      </w:r>
      <w:r w:rsidRPr="005A6218">
        <w:t xml:space="preserve"> el </w:t>
      </w:r>
      <w:r w:rsidR="00142F8E" w:rsidRPr="005A6218">
        <w:t>capital humano, el capital estructural y el capital relacional</w:t>
      </w:r>
      <w:r w:rsidRPr="005A6218">
        <w:t>.</w:t>
      </w:r>
    </w:p>
    <w:p w14:paraId="24D4D29C" w14:textId="7F82CC9E" w:rsidR="00ED4F3C" w:rsidRPr="005A6218" w:rsidRDefault="00202261" w:rsidP="00AB6CFC">
      <w:pPr>
        <w:spacing w:line="360" w:lineRule="auto"/>
        <w:ind w:firstLine="708"/>
        <w:jc w:val="both"/>
      </w:pPr>
      <w:r w:rsidRPr="005A6218">
        <w:t>Ha sido</w:t>
      </w:r>
      <w:r w:rsidR="00ED4F3C" w:rsidRPr="005A6218">
        <w:t xml:space="preserve"> muy revelador e</w:t>
      </w:r>
      <w:r w:rsidRPr="005A6218">
        <w:t>l</w:t>
      </w:r>
      <w:r w:rsidR="00ED4F3C" w:rsidRPr="005A6218">
        <w:t xml:space="preserve"> ejercicio de integración que se ve reflejado en la </w:t>
      </w:r>
      <w:r w:rsidR="00142F8E" w:rsidRPr="00F151A5">
        <w:rPr>
          <w:bCs/>
        </w:rPr>
        <w:t>f</w:t>
      </w:r>
      <w:r w:rsidR="00524B33" w:rsidRPr="00F151A5">
        <w:rPr>
          <w:bCs/>
        </w:rPr>
        <w:t>igura 1</w:t>
      </w:r>
      <w:r w:rsidR="00ED4F3C" w:rsidRPr="00F151A5">
        <w:rPr>
          <w:bCs/>
        </w:rPr>
        <w:t>,</w:t>
      </w:r>
      <w:r w:rsidR="00ED4F3C" w:rsidRPr="005A6218">
        <w:t xml:space="preserve"> ya que</w:t>
      </w:r>
      <w:r w:rsidR="00590179" w:rsidRPr="005A6218">
        <w:t xml:space="preserve"> </w:t>
      </w:r>
      <w:proofErr w:type="gramStart"/>
      <w:r w:rsidR="00ED4F3C" w:rsidRPr="005A6218">
        <w:t>el hallazgo de estas tres dimensiones posteriormente s</w:t>
      </w:r>
      <w:r w:rsidR="00590179" w:rsidRPr="005A6218">
        <w:t>e encontraron</w:t>
      </w:r>
      <w:proofErr w:type="gramEnd"/>
      <w:r w:rsidR="00590179" w:rsidRPr="005A6218">
        <w:t xml:space="preserve"> reflejadas en una </w:t>
      </w:r>
      <w:r w:rsidR="00842D04">
        <w:t>variedad</w:t>
      </w:r>
      <w:r w:rsidR="00ED4F3C" w:rsidRPr="005A6218">
        <w:t xml:space="preserve"> de documentos que sustentan </w:t>
      </w:r>
      <w:r w:rsidR="00142F8E">
        <w:t>su</w:t>
      </w:r>
      <w:r w:rsidR="00ED4F3C" w:rsidRPr="005A6218">
        <w:t xml:space="preserve"> origen</w:t>
      </w:r>
      <w:r w:rsidR="00142F8E">
        <w:t>.</w:t>
      </w:r>
      <w:r w:rsidR="00ED4F3C" w:rsidRPr="005A6218">
        <w:t xml:space="preserve"> </w:t>
      </w:r>
      <w:r w:rsidR="00142F8E">
        <w:t>S</w:t>
      </w:r>
      <w:r w:rsidR="00590179" w:rsidRPr="005A6218">
        <w:t xml:space="preserve">in duda, </w:t>
      </w:r>
      <w:r w:rsidR="00ED4F3C" w:rsidRPr="005A6218">
        <w:t xml:space="preserve">basta con poner en </w:t>
      </w:r>
      <w:r w:rsidR="00142F8E">
        <w:t>“</w:t>
      </w:r>
      <w:r w:rsidR="00ED4F3C" w:rsidRPr="005A6218">
        <w:t>diálogo</w:t>
      </w:r>
      <w:r w:rsidR="00142F8E">
        <w:t>”</w:t>
      </w:r>
      <w:r w:rsidR="00ED4F3C" w:rsidRPr="005A6218">
        <w:t xml:space="preserve"> diferentes teorías y m</w:t>
      </w:r>
      <w:r w:rsidR="00590179" w:rsidRPr="005A6218">
        <w:t xml:space="preserve">odelos para llegar a esta misma </w:t>
      </w:r>
      <w:r w:rsidR="00ED4F3C" w:rsidRPr="005A6218">
        <w:t xml:space="preserve">conclusión, </w:t>
      </w:r>
      <w:r w:rsidR="00142F8E">
        <w:t>por lo que a continuación</w:t>
      </w:r>
      <w:r w:rsidR="00ED4F3C" w:rsidRPr="005A6218">
        <w:t xml:space="preserve"> se procede a explicar en qué consiste cada una de ellas.</w:t>
      </w:r>
    </w:p>
    <w:p w14:paraId="0D4826F3" w14:textId="44D07DE9" w:rsidR="009E309E" w:rsidRPr="005A6218" w:rsidRDefault="00142F8E" w:rsidP="00AB6CFC">
      <w:pPr>
        <w:spacing w:line="360" w:lineRule="auto"/>
        <w:ind w:firstLine="708"/>
        <w:jc w:val="both"/>
      </w:pPr>
      <w:r>
        <w:t>El</w:t>
      </w:r>
      <w:r w:rsidR="009E309E" w:rsidRPr="005A6218">
        <w:t xml:space="preserve"> </w:t>
      </w:r>
      <w:r w:rsidRPr="005A6218">
        <w:t>capital humano</w:t>
      </w:r>
      <w:r w:rsidR="009E309E" w:rsidRPr="005A6218">
        <w:t xml:space="preserve"> </w:t>
      </w:r>
      <w:r>
        <w:t xml:space="preserve">son </w:t>
      </w:r>
      <w:r w:rsidR="009E309E" w:rsidRPr="005A6218">
        <w:t xml:space="preserve">todos aquellos elementos relacionados con las contribuciones que hacen las personas a una organización a través de sus competencias, es decir, no solo el hecho de tener personas dentro de una organización genera aportación al </w:t>
      </w:r>
      <w:r w:rsidRPr="005A6218">
        <w:t>c</w:t>
      </w:r>
      <w:r>
        <w:t xml:space="preserve">apital </w:t>
      </w:r>
      <w:r w:rsidRPr="005A6218">
        <w:t>i</w:t>
      </w:r>
      <w:r>
        <w:t>ntelectual</w:t>
      </w:r>
      <w:r w:rsidR="009E309E" w:rsidRPr="005A6218">
        <w:t xml:space="preserve">, </w:t>
      </w:r>
      <w:r>
        <w:t xml:space="preserve">pues </w:t>
      </w:r>
      <w:r w:rsidR="00446D37" w:rsidRPr="005A6218">
        <w:t xml:space="preserve">tienen que convertirse en capacidades útiles que generen </w:t>
      </w:r>
      <w:r>
        <w:t>“</w:t>
      </w:r>
      <w:r w:rsidR="00446D37" w:rsidRPr="005A6218">
        <w:t>valor</w:t>
      </w:r>
      <w:r>
        <w:t>”</w:t>
      </w:r>
      <w:r w:rsidR="00201D2F" w:rsidRPr="005A6218">
        <w:t xml:space="preserve"> en los resultados.</w:t>
      </w:r>
    </w:p>
    <w:p w14:paraId="53C6687B" w14:textId="3E7CBF65" w:rsidR="00201D2F" w:rsidRPr="005A6218" w:rsidRDefault="00142F8E" w:rsidP="00AB6CFC">
      <w:pPr>
        <w:spacing w:line="360" w:lineRule="auto"/>
        <w:ind w:firstLine="708"/>
        <w:jc w:val="both"/>
      </w:pPr>
      <w:r>
        <w:t>El</w:t>
      </w:r>
      <w:r w:rsidR="00201D2F" w:rsidRPr="005A6218">
        <w:t xml:space="preserve"> </w:t>
      </w:r>
      <w:r w:rsidRPr="005A6218">
        <w:t xml:space="preserve">capital estructural </w:t>
      </w:r>
      <w:r>
        <w:t>son</w:t>
      </w:r>
      <w:r w:rsidR="00201D2F" w:rsidRPr="005A6218">
        <w:t xml:space="preserve"> todos aquellos conocimientos que se han convertido en aprendizaje organizacional, es decir, todo </w:t>
      </w:r>
      <w:r>
        <w:t>lo</w:t>
      </w:r>
      <w:r w:rsidR="00201D2F" w:rsidRPr="005A6218">
        <w:t xml:space="preserve"> que se queda en la empresa cuando las personas se van. Podemos mencionar entre otros aspectos el </w:t>
      </w:r>
      <w:proofErr w:type="spellStart"/>
      <w:r w:rsidRPr="00142F8E">
        <w:rPr>
          <w:i/>
        </w:rPr>
        <w:t>know</w:t>
      </w:r>
      <w:proofErr w:type="spellEnd"/>
      <w:r w:rsidRPr="00142F8E">
        <w:rPr>
          <w:i/>
        </w:rPr>
        <w:t xml:space="preserve"> </w:t>
      </w:r>
      <w:proofErr w:type="spellStart"/>
      <w:r w:rsidRPr="00142F8E">
        <w:rPr>
          <w:i/>
        </w:rPr>
        <w:t>how</w:t>
      </w:r>
      <w:proofErr w:type="spellEnd"/>
      <w:r w:rsidRPr="00142F8E">
        <w:rPr>
          <w:i/>
        </w:rPr>
        <w:t xml:space="preserve"> </w:t>
      </w:r>
      <w:r w:rsidR="00201D2F" w:rsidRPr="005A6218">
        <w:t xml:space="preserve">del negocio, sus procesos, la tecnología empleada, la cultura, así como la innovación que se logra a través de la </w:t>
      </w:r>
      <w:r w:rsidR="00201D2F" w:rsidRPr="005A6218">
        <w:lastRenderedPageBreak/>
        <w:t>investigación y desarrollo de conocimientos que son impulsados por la misma empresa (organizaciones inteligentes)</w:t>
      </w:r>
      <w:r w:rsidR="006B266F">
        <w:t>, almacenes no humanos de conocimientos (Gutiérrez, 2020)</w:t>
      </w:r>
      <w:r w:rsidR="00201D2F" w:rsidRPr="005A6218">
        <w:t>.</w:t>
      </w:r>
    </w:p>
    <w:p w14:paraId="2B232460" w14:textId="048277B7" w:rsidR="00A51C91" w:rsidRDefault="00201D2F" w:rsidP="00AB6CFC">
      <w:pPr>
        <w:spacing w:line="360" w:lineRule="auto"/>
        <w:ind w:firstLine="708"/>
        <w:jc w:val="both"/>
      </w:pPr>
      <w:r w:rsidRPr="005A6218">
        <w:t>Finalmente</w:t>
      </w:r>
      <w:r w:rsidR="007547BE">
        <w:t>,</w:t>
      </w:r>
      <w:r w:rsidRPr="005A6218">
        <w:t xml:space="preserve"> </w:t>
      </w:r>
      <w:r w:rsidR="007547BE">
        <w:t xml:space="preserve">el </w:t>
      </w:r>
      <w:r w:rsidR="007547BE" w:rsidRPr="005A6218">
        <w:t>capital relacional</w:t>
      </w:r>
      <w:r w:rsidR="007547BE">
        <w:t xml:space="preserve"> </w:t>
      </w:r>
      <w:r w:rsidRPr="005A6218">
        <w:t xml:space="preserve">no solo son las personas y sus procesos </w:t>
      </w:r>
      <w:r w:rsidR="007547BE">
        <w:t>(</w:t>
      </w:r>
      <w:r w:rsidRPr="005A6218">
        <w:t>tecnología empleada</w:t>
      </w:r>
      <w:r w:rsidR="00503609">
        <w:t xml:space="preserve">, </w:t>
      </w:r>
      <w:r w:rsidRPr="005A6218">
        <w:t>lo</w:t>
      </w:r>
      <w:r w:rsidR="0036515A" w:rsidRPr="005A6218">
        <w:t>s elementos</w:t>
      </w:r>
      <w:r w:rsidRPr="005A6218">
        <w:t xml:space="preserve"> que mueve</w:t>
      </w:r>
      <w:r w:rsidR="0036515A" w:rsidRPr="005A6218">
        <w:t>n</w:t>
      </w:r>
      <w:r w:rsidRPr="005A6218">
        <w:t xml:space="preserve"> a una organización hacia sus objetivos y resultados pretendidos</w:t>
      </w:r>
      <w:r w:rsidR="007547BE">
        <w:t>)</w:t>
      </w:r>
      <w:r w:rsidRPr="005A6218">
        <w:t xml:space="preserve">, </w:t>
      </w:r>
      <w:r w:rsidR="007547BE">
        <w:t xml:space="preserve">sino que </w:t>
      </w:r>
      <w:r w:rsidRPr="005A6218">
        <w:t xml:space="preserve">también es el aporte que hacen las </w:t>
      </w:r>
      <w:r w:rsidR="007547BE">
        <w:t>“</w:t>
      </w:r>
      <w:r w:rsidRPr="005A6218">
        <w:t>relaciones</w:t>
      </w:r>
      <w:r w:rsidR="007547BE">
        <w:t>”</w:t>
      </w:r>
      <w:r w:rsidRPr="005A6218">
        <w:t xml:space="preserve"> internas y externas </w:t>
      </w:r>
      <w:r w:rsidR="007547BE">
        <w:t>para</w:t>
      </w:r>
      <w:r w:rsidRPr="005A6218">
        <w:t xml:space="preserve"> lograr esos resultados</w:t>
      </w:r>
      <w:r w:rsidR="007547BE">
        <w:t>.</w:t>
      </w:r>
      <w:r w:rsidRPr="005A6218">
        <w:t xml:space="preserve"> </w:t>
      </w:r>
      <w:r w:rsidR="007547BE">
        <w:t>E</w:t>
      </w:r>
      <w:r w:rsidRPr="005A6218">
        <w:t>l relacionamiento</w:t>
      </w:r>
      <w:r w:rsidR="0036515A" w:rsidRPr="005A6218">
        <w:t xml:space="preserve"> o </w:t>
      </w:r>
      <w:r w:rsidR="007547BE">
        <w:t>“</w:t>
      </w:r>
      <w:r w:rsidR="0036515A" w:rsidRPr="005A6218">
        <w:t>bienes relacionales</w:t>
      </w:r>
      <w:r w:rsidR="007547BE">
        <w:t>”</w:t>
      </w:r>
      <w:r w:rsidRPr="005A6218">
        <w:t xml:space="preserve"> sería como el </w:t>
      </w:r>
      <w:proofErr w:type="spellStart"/>
      <w:r w:rsidR="007547BE" w:rsidRPr="005A6218">
        <w:t>wi</w:t>
      </w:r>
      <w:proofErr w:type="spellEnd"/>
      <w:r w:rsidR="007547BE" w:rsidRPr="005A6218">
        <w:t xml:space="preserve">-fi </w:t>
      </w:r>
      <w:r w:rsidRPr="005A6218">
        <w:t xml:space="preserve">que permite la conectividad entre todos los elementos que participan (accionistas, empleados, clientes, proveedores, instituciones de gobierno, etc.). </w:t>
      </w:r>
      <w:r w:rsidR="007547BE">
        <w:t>U</w:t>
      </w:r>
      <w:r w:rsidRPr="005A6218">
        <w:t>nas buenas relaciones en los resultados económicos de una organización</w:t>
      </w:r>
      <w:r w:rsidR="008A77D1" w:rsidRPr="005A6218">
        <w:t>, sin duda</w:t>
      </w:r>
      <w:r w:rsidR="007547BE">
        <w:t>,</w:t>
      </w:r>
      <w:r w:rsidR="008A77D1" w:rsidRPr="005A6218">
        <w:t xml:space="preserve"> son aportaciones intangibles que tienen una gran influencia en los resultados tangibles.</w:t>
      </w:r>
      <w:r w:rsidR="00644DC4">
        <w:t xml:space="preserve"> El conjunto de dimensiones, factores o variables propias del capital intelectual, basado en Naranjo y Chu (2015), se muestra a continuación:</w:t>
      </w:r>
    </w:p>
    <w:p w14:paraId="1C3756EA" w14:textId="77777777" w:rsidR="00644DC4" w:rsidRDefault="00644DC4" w:rsidP="00AB6CFC">
      <w:pPr>
        <w:pStyle w:val="NormalWeb"/>
        <w:kinsoku w:val="0"/>
        <w:overflowPunct w:val="0"/>
        <w:spacing w:before="0" w:beforeAutospacing="0" w:after="0" w:afterAutospacing="0"/>
        <w:jc w:val="center"/>
        <w:textAlignment w:val="baseline"/>
        <w:rPr>
          <w:rFonts w:eastAsia="Calibri"/>
          <w:b/>
          <w:bCs/>
          <w:color w:val="000000" w:themeColor="text1"/>
          <w:kern w:val="24"/>
        </w:rPr>
      </w:pPr>
    </w:p>
    <w:p w14:paraId="6581DAEF" w14:textId="1B548054" w:rsidR="00AB1E18" w:rsidRPr="00AB6CFC" w:rsidRDefault="00524B33" w:rsidP="00AB6CFC">
      <w:pPr>
        <w:pStyle w:val="NormalWeb"/>
        <w:kinsoku w:val="0"/>
        <w:overflowPunct w:val="0"/>
        <w:spacing w:before="0" w:beforeAutospacing="0" w:after="0" w:afterAutospacing="0"/>
        <w:jc w:val="center"/>
        <w:textAlignment w:val="baseline"/>
        <w:rPr>
          <w:rFonts w:eastAsia="Calibri"/>
          <w:b/>
          <w:bCs/>
          <w:color w:val="000000" w:themeColor="text1"/>
          <w:kern w:val="24"/>
        </w:rPr>
      </w:pPr>
      <w:r w:rsidRPr="00AB6CFC">
        <w:rPr>
          <w:rFonts w:eastAsia="Calibri"/>
          <w:b/>
          <w:bCs/>
          <w:color w:val="000000" w:themeColor="text1"/>
          <w:kern w:val="24"/>
        </w:rPr>
        <w:t xml:space="preserve">Figura 1. </w:t>
      </w:r>
      <w:r w:rsidR="00AB1E18" w:rsidRPr="00AB6CFC">
        <w:rPr>
          <w:rFonts w:eastAsia="Calibri"/>
          <w:bCs/>
          <w:color w:val="000000" w:themeColor="text1"/>
          <w:kern w:val="24"/>
        </w:rPr>
        <w:t xml:space="preserve">Modelos y variables contempladas de medición del </w:t>
      </w:r>
      <w:r w:rsidR="007547BE" w:rsidRPr="00AB6CFC">
        <w:rPr>
          <w:rFonts w:eastAsia="Calibri"/>
          <w:bCs/>
          <w:color w:val="000000" w:themeColor="text1"/>
          <w:kern w:val="24"/>
        </w:rPr>
        <w:t>capital intelectual</w:t>
      </w:r>
    </w:p>
    <w:p w14:paraId="13DA7834" w14:textId="1EE2B789" w:rsidR="001925B8" w:rsidRPr="008356BA" w:rsidRDefault="00F9123B" w:rsidP="008356BA">
      <w:pPr>
        <w:ind w:left="2832" w:hanging="2832"/>
      </w:pPr>
      <w:r w:rsidRPr="00F9123B">
        <w:rPr>
          <w:noProof/>
          <w:lang w:val="es-MX" w:eastAsia="es-MX"/>
        </w:rPr>
        <w:drawing>
          <wp:inline distT="0" distB="0" distL="0" distR="0" wp14:anchorId="14F71722" wp14:editId="4DE22EC8">
            <wp:extent cx="5610860" cy="3098800"/>
            <wp:effectExtent l="0" t="0" r="8890" b="6350"/>
            <wp:docPr id="5" name="Imagen 5" descr="C:\HP powerpnt\UNIVERSIDADES\CENID\Trabajo de Investigación\Lecturas\Imagen libro CENID_files\Figura 1. Modelos y Vari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P powerpnt\UNIVERSIDADES\CENID\Trabajo de Investigación\Lecturas\Imagen libro CENID_files\Figura 1. Modelos y Variabl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6823" cy="3146276"/>
                    </a:xfrm>
                    <a:prstGeom prst="rect">
                      <a:avLst/>
                    </a:prstGeom>
                    <a:noFill/>
                    <a:ln>
                      <a:noFill/>
                    </a:ln>
                  </pic:spPr>
                </pic:pic>
              </a:graphicData>
            </a:graphic>
          </wp:inline>
        </w:drawing>
      </w:r>
    </w:p>
    <w:p w14:paraId="7148BA20" w14:textId="10A8920E" w:rsidR="00AB1E18" w:rsidRPr="00AB6CFC" w:rsidRDefault="008356BA" w:rsidP="00524B33">
      <w:pPr>
        <w:ind w:left="2832" w:hanging="2832"/>
        <w:jc w:val="center"/>
      </w:pPr>
      <w:r w:rsidRPr="00AB6CFC">
        <w:t xml:space="preserve">Fuente: </w:t>
      </w:r>
      <w:r w:rsidR="007547BE" w:rsidRPr="00AB6CFC">
        <w:t>E</w:t>
      </w:r>
      <w:r w:rsidR="005A6218" w:rsidRPr="00AB6CFC">
        <w:t>laboración propia</w:t>
      </w:r>
    </w:p>
    <w:p w14:paraId="2DF7D896" w14:textId="77777777" w:rsidR="007547BE" w:rsidRDefault="007547BE" w:rsidP="00524B33">
      <w:pPr>
        <w:ind w:left="2832" w:hanging="2832"/>
        <w:jc w:val="center"/>
        <w:rPr>
          <w:sz w:val="20"/>
          <w:szCs w:val="20"/>
        </w:rPr>
      </w:pPr>
    </w:p>
    <w:p w14:paraId="7892B9DC" w14:textId="77777777" w:rsidR="009C2CF5" w:rsidRDefault="009C2CF5" w:rsidP="00AB6CFC">
      <w:pPr>
        <w:rPr>
          <w:b/>
          <w:sz w:val="32"/>
          <w:szCs w:val="32"/>
          <w:lang w:val="es-ES_tradnl"/>
        </w:rPr>
      </w:pPr>
    </w:p>
    <w:p w14:paraId="491A8043" w14:textId="049DFF48" w:rsidR="00DA0A8F" w:rsidRPr="00AB6CFC" w:rsidRDefault="00DA0A8F" w:rsidP="00AB6CFC">
      <w:pPr>
        <w:jc w:val="center"/>
        <w:rPr>
          <w:b/>
          <w:sz w:val="28"/>
          <w:szCs w:val="28"/>
          <w:lang w:val="es-ES_tradnl"/>
        </w:rPr>
      </w:pPr>
      <w:r w:rsidRPr="00AB6CFC">
        <w:rPr>
          <w:b/>
          <w:sz w:val="28"/>
          <w:szCs w:val="28"/>
          <w:lang w:val="es-ES_tradnl"/>
        </w:rPr>
        <w:t>Desarrollo</w:t>
      </w:r>
    </w:p>
    <w:p w14:paraId="4E3A8E01" w14:textId="084A14D9" w:rsidR="00F555E0" w:rsidRDefault="007547BE" w:rsidP="00F151A5">
      <w:pPr>
        <w:spacing w:line="360" w:lineRule="auto"/>
        <w:ind w:firstLine="708"/>
        <w:jc w:val="both"/>
        <w:rPr>
          <w:lang w:val="es-ES_tradnl"/>
        </w:rPr>
      </w:pPr>
      <w:r>
        <w:rPr>
          <w:lang w:val="es-ES_tradnl"/>
        </w:rPr>
        <w:t>E</w:t>
      </w:r>
      <w:r w:rsidR="00F555E0" w:rsidRPr="005A6218">
        <w:rPr>
          <w:lang w:val="es-ES_tradnl"/>
        </w:rPr>
        <w:t xml:space="preserve">n la actualidad, </w:t>
      </w:r>
      <w:r>
        <w:rPr>
          <w:lang w:val="es-ES_tradnl"/>
        </w:rPr>
        <w:t xml:space="preserve">existen </w:t>
      </w:r>
      <w:r w:rsidR="00842D04">
        <w:rPr>
          <w:lang w:val="es-ES_tradnl"/>
        </w:rPr>
        <w:t xml:space="preserve">diversos </w:t>
      </w:r>
      <w:r w:rsidR="00F555E0" w:rsidRPr="005A6218">
        <w:rPr>
          <w:lang w:val="es-ES_tradnl"/>
        </w:rPr>
        <w:t>modelos conceptuales que pretende</w:t>
      </w:r>
      <w:r w:rsidR="00B755F6" w:rsidRPr="005A6218">
        <w:rPr>
          <w:lang w:val="es-ES_tradnl"/>
        </w:rPr>
        <w:t>n</w:t>
      </w:r>
      <w:r w:rsidR="00F555E0" w:rsidRPr="005A6218">
        <w:rPr>
          <w:lang w:val="es-ES_tradnl"/>
        </w:rPr>
        <w:t xml:space="preserve"> identificar y en algunos casos medir el </w:t>
      </w:r>
      <w:r w:rsidRPr="005A6218">
        <w:rPr>
          <w:lang w:val="es-ES_tradnl"/>
        </w:rPr>
        <w:t>capital intelectual</w:t>
      </w:r>
      <w:r>
        <w:rPr>
          <w:lang w:val="es-ES_tradnl"/>
        </w:rPr>
        <w:t xml:space="preserve"> </w:t>
      </w:r>
      <w:r w:rsidR="00F555E0" w:rsidRPr="005A6218">
        <w:rPr>
          <w:lang w:val="es-ES_tradnl"/>
        </w:rPr>
        <w:t>(</w:t>
      </w:r>
      <w:r w:rsidR="00043071">
        <w:rPr>
          <w:lang w:val="es-ES_tradnl"/>
        </w:rPr>
        <w:t>CI) o bienes intangibles</w:t>
      </w:r>
      <w:r w:rsidR="00F555E0" w:rsidRPr="005A6218">
        <w:rPr>
          <w:lang w:val="es-ES_tradnl"/>
        </w:rPr>
        <w:t xml:space="preserve"> en una organización</w:t>
      </w:r>
      <w:r>
        <w:rPr>
          <w:lang w:val="es-ES_tradnl"/>
        </w:rPr>
        <w:t xml:space="preserve"> (</w:t>
      </w:r>
      <w:proofErr w:type="spellStart"/>
      <w:r w:rsidR="00AA192D">
        <w:rPr>
          <w:lang w:val="es-ES_tradnl"/>
        </w:rPr>
        <w:t>Sveiby</w:t>
      </w:r>
      <w:proofErr w:type="spellEnd"/>
      <w:r>
        <w:rPr>
          <w:lang w:val="es-ES_tradnl"/>
        </w:rPr>
        <w:t>,</w:t>
      </w:r>
      <w:r w:rsidR="00AA192D">
        <w:rPr>
          <w:lang w:val="es-ES_tradnl"/>
        </w:rPr>
        <w:t xml:space="preserve"> 2010).</w:t>
      </w:r>
      <w:r w:rsidR="00323849" w:rsidRPr="005A6218">
        <w:rPr>
          <w:lang w:val="es-ES_tradnl"/>
        </w:rPr>
        <w:t xml:space="preserve"> </w:t>
      </w:r>
      <w:r>
        <w:rPr>
          <w:lang w:val="es-ES_tradnl"/>
        </w:rPr>
        <w:t>Aun así, s</w:t>
      </w:r>
      <w:r w:rsidR="00F555E0" w:rsidRPr="005A6218">
        <w:rPr>
          <w:lang w:val="es-ES_tradnl"/>
        </w:rPr>
        <w:t>e puede mencionar que</w:t>
      </w:r>
      <w:r>
        <w:rPr>
          <w:lang w:val="es-ES_tradnl"/>
        </w:rPr>
        <w:t>,</w:t>
      </w:r>
      <w:r w:rsidR="00F555E0" w:rsidRPr="005A6218">
        <w:rPr>
          <w:lang w:val="es-ES_tradnl"/>
        </w:rPr>
        <w:t xml:space="preserve"> en general</w:t>
      </w:r>
      <w:r>
        <w:rPr>
          <w:lang w:val="es-ES_tradnl"/>
        </w:rPr>
        <w:t>,</w:t>
      </w:r>
      <w:r w:rsidR="00F555E0" w:rsidRPr="005A6218">
        <w:rPr>
          <w:lang w:val="es-ES_tradnl"/>
        </w:rPr>
        <w:t xml:space="preserve"> hay dos líneas de interpretación</w:t>
      </w:r>
      <w:r>
        <w:rPr>
          <w:lang w:val="es-ES_tradnl"/>
        </w:rPr>
        <w:t>:</w:t>
      </w:r>
      <w:r w:rsidR="00F555E0" w:rsidRPr="005A6218">
        <w:rPr>
          <w:lang w:val="es-ES_tradnl"/>
        </w:rPr>
        <w:t xml:space="preserve"> una es el enfoque financiero, de cómo convertir a través de normas y métodos cua</w:t>
      </w:r>
      <w:r w:rsidR="00043071">
        <w:rPr>
          <w:lang w:val="es-ES_tradnl"/>
        </w:rPr>
        <w:t>ntitativos la valoración del C</w:t>
      </w:r>
      <w:r>
        <w:rPr>
          <w:lang w:val="es-ES_tradnl"/>
        </w:rPr>
        <w:t>I y có</w:t>
      </w:r>
      <w:r w:rsidR="00F555E0" w:rsidRPr="005A6218">
        <w:rPr>
          <w:lang w:val="es-ES_tradnl"/>
        </w:rPr>
        <w:t xml:space="preserve">mo reflejarlo en los reportes financieros de una </w:t>
      </w:r>
      <w:r w:rsidR="00F555E0" w:rsidRPr="005A6218">
        <w:rPr>
          <w:lang w:val="es-ES_tradnl"/>
        </w:rPr>
        <w:lastRenderedPageBreak/>
        <w:t xml:space="preserve">organización. La segunda es a partir de la gestión del CI, que consiste en enfocar y clarificar las dimensiones y variables significativas que componen el CI, tratando de encontrar la relación existente entre los activos intangibles y los resultados tangibles a través del </w:t>
      </w:r>
      <w:r>
        <w:rPr>
          <w:lang w:val="es-ES_tradnl"/>
        </w:rPr>
        <w:t>“</w:t>
      </w:r>
      <w:r w:rsidR="00F555E0" w:rsidRPr="005A6218">
        <w:rPr>
          <w:lang w:val="es-ES_tradnl"/>
        </w:rPr>
        <w:t>valor añadido</w:t>
      </w:r>
      <w:r>
        <w:rPr>
          <w:lang w:val="es-ES_tradnl"/>
        </w:rPr>
        <w:t>”</w:t>
      </w:r>
      <w:r w:rsidR="00F555E0" w:rsidRPr="005A6218">
        <w:rPr>
          <w:lang w:val="es-ES_tradnl"/>
        </w:rPr>
        <w:t xml:space="preserve"> que aportan</w:t>
      </w:r>
      <w:r>
        <w:rPr>
          <w:lang w:val="es-ES_tradnl"/>
        </w:rPr>
        <w:t>.</w:t>
      </w:r>
      <w:r w:rsidR="00F555E0" w:rsidRPr="005A6218">
        <w:rPr>
          <w:lang w:val="es-ES_tradnl"/>
        </w:rPr>
        <w:t xml:space="preserve"> </w:t>
      </w:r>
      <w:r>
        <w:rPr>
          <w:lang w:val="es-ES_tradnl"/>
        </w:rPr>
        <w:t>E</w:t>
      </w:r>
      <w:r w:rsidR="00F555E0" w:rsidRPr="005A6218">
        <w:rPr>
          <w:lang w:val="es-ES_tradnl"/>
        </w:rPr>
        <w:t xml:space="preserve">n </w:t>
      </w:r>
      <w:r w:rsidR="00F555E0" w:rsidRPr="00F151A5">
        <w:rPr>
          <w:lang w:val="es-ES_tradnl"/>
        </w:rPr>
        <w:t xml:space="preserve">la </w:t>
      </w:r>
      <w:r w:rsidRPr="00F151A5">
        <w:rPr>
          <w:lang w:val="es-ES_tradnl"/>
        </w:rPr>
        <w:t>t</w:t>
      </w:r>
      <w:r w:rsidR="00F555E0" w:rsidRPr="00F151A5">
        <w:rPr>
          <w:lang w:val="es-ES_tradnl"/>
        </w:rPr>
        <w:t>abla</w:t>
      </w:r>
      <w:r w:rsidR="00F6666C" w:rsidRPr="00F151A5">
        <w:rPr>
          <w:lang w:val="es-ES_tradnl"/>
        </w:rPr>
        <w:t xml:space="preserve"> </w:t>
      </w:r>
      <w:r w:rsidR="00524B33" w:rsidRPr="00F151A5">
        <w:rPr>
          <w:lang w:val="es-ES_tradnl"/>
        </w:rPr>
        <w:t>3</w:t>
      </w:r>
      <w:r w:rsidR="00F555E0" w:rsidRPr="00F151A5">
        <w:rPr>
          <w:lang w:val="es-ES_tradnl"/>
        </w:rPr>
        <w:t xml:space="preserve"> se menciona</w:t>
      </w:r>
      <w:r w:rsidR="00F555E0" w:rsidRPr="005A6218">
        <w:rPr>
          <w:lang w:val="es-ES_tradnl"/>
        </w:rPr>
        <w:t xml:space="preserve"> un compendio de modelos re</w:t>
      </w:r>
      <w:r w:rsidR="00AA192D">
        <w:rPr>
          <w:lang w:val="es-ES_tradnl"/>
        </w:rPr>
        <w:t>ferentes o más conocidos</w:t>
      </w:r>
      <w:r w:rsidR="00F555E0" w:rsidRPr="005A6218">
        <w:rPr>
          <w:lang w:val="es-ES_tradnl"/>
        </w:rPr>
        <w:t xml:space="preserve"> en torno al tema.</w:t>
      </w:r>
    </w:p>
    <w:p w14:paraId="1D0E85E7" w14:textId="77777777" w:rsidR="00F151A5" w:rsidRPr="005A6218" w:rsidRDefault="00F151A5" w:rsidP="00F151A5">
      <w:pPr>
        <w:spacing w:line="360" w:lineRule="auto"/>
        <w:ind w:firstLine="708"/>
        <w:jc w:val="both"/>
        <w:rPr>
          <w:lang w:val="es-ES_tradnl"/>
        </w:rPr>
      </w:pPr>
    </w:p>
    <w:p w14:paraId="4A840BEC" w14:textId="0C229BDC" w:rsidR="00EE2CC1" w:rsidRPr="00AB6CFC" w:rsidRDefault="00EE2CC1" w:rsidP="00CB651C">
      <w:pPr>
        <w:jc w:val="center"/>
        <w:rPr>
          <w:b/>
        </w:rPr>
      </w:pPr>
      <w:r w:rsidRPr="00AB6CFC">
        <w:rPr>
          <w:b/>
        </w:rPr>
        <w:t xml:space="preserve">Tabla </w:t>
      </w:r>
      <w:r w:rsidR="00524B33" w:rsidRPr="00AB6CFC">
        <w:rPr>
          <w:b/>
        </w:rPr>
        <w:t>3</w:t>
      </w:r>
      <w:r w:rsidR="00CB651C" w:rsidRPr="00AB6CFC">
        <w:rPr>
          <w:b/>
        </w:rPr>
        <w:t xml:space="preserve">. </w:t>
      </w:r>
      <w:r w:rsidRPr="00AB6CFC">
        <w:rPr>
          <w:rFonts w:eastAsiaTheme="minorHAnsi"/>
          <w:lang w:eastAsia="en-US"/>
        </w:rPr>
        <w:t xml:space="preserve">Modelos de medición de </w:t>
      </w:r>
      <w:r w:rsidR="007547BE" w:rsidRPr="00AB6CFC">
        <w:rPr>
          <w:rFonts w:eastAsiaTheme="minorHAnsi"/>
          <w:lang w:eastAsia="en-US"/>
        </w:rPr>
        <w:t>capital intelectual</w:t>
      </w:r>
    </w:p>
    <w:p w14:paraId="46CA2A49" w14:textId="77777777" w:rsidR="00EE2CC1" w:rsidRPr="005A6218" w:rsidRDefault="00EE2CC1" w:rsidP="00EE2CC1">
      <w:pPr>
        <w:rPr>
          <w:b/>
        </w:rPr>
      </w:pPr>
    </w:p>
    <w:tbl>
      <w:tblPr>
        <w:tblStyle w:val="Tablaconcuadrcula"/>
        <w:tblW w:w="0" w:type="auto"/>
        <w:jc w:val="center"/>
        <w:tblLook w:val="04A0" w:firstRow="1" w:lastRow="0" w:firstColumn="1" w:lastColumn="0" w:noHBand="0" w:noVBand="1"/>
      </w:tblPr>
      <w:tblGrid>
        <w:gridCol w:w="4414"/>
        <w:gridCol w:w="4414"/>
      </w:tblGrid>
      <w:tr w:rsidR="005A0760" w:rsidRPr="00AB6CFC" w14:paraId="6C360931" w14:textId="77777777" w:rsidTr="00AB6CFC">
        <w:trPr>
          <w:jc w:val="center"/>
        </w:trPr>
        <w:tc>
          <w:tcPr>
            <w:tcW w:w="4414" w:type="dxa"/>
          </w:tcPr>
          <w:p w14:paraId="54C50C48" w14:textId="77777777" w:rsidR="005A0760" w:rsidRPr="00AB6CFC" w:rsidRDefault="005A0760" w:rsidP="00EE2CC1">
            <w:pPr>
              <w:rPr>
                <w:bCs/>
              </w:rPr>
            </w:pPr>
            <w:r w:rsidRPr="00AB6CFC">
              <w:rPr>
                <w:bCs/>
              </w:rPr>
              <w:t>Autores</w:t>
            </w:r>
          </w:p>
        </w:tc>
        <w:tc>
          <w:tcPr>
            <w:tcW w:w="4414" w:type="dxa"/>
          </w:tcPr>
          <w:p w14:paraId="2675173A" w14:textId="77777777" w:rsidR="005A0760" w:rsidRPr="00AB6CFC" w:rsidRDefault="005A6218" w:rsidP="00EE2CC1">
            <w:pPr>
              <w:rPr>
                <w:bCs/>
              </w:rPr>
            </w:pPr>
            <w:r w:rsidRPr="00AB6CFC">
              <w:rPr>
                <w:bCs/>
              </w:rPr>
              <w:t xml:space="preserve">Modelo de referencia </w:t>
            </w:r>
          </w:p>
          <w:p w14:paraId="7508C337" w14:textId="77777777" w:rsidR="005A6218" w:rsidRPr="00AB6CFC" w:rsidRDefault="005A6218" w:rsidP="00EE2CC1">
            <w:pPr>
              <w:rPr>
                <w:bCs/>
              </w:rPr>
            </w:pPr>
          </w:p>
        </w:tc>
      </w:tr>
      <w:tr w:rsidR="005A0760" w:rsidRPr="00AB6CFC" w14:paraId="3C1C86EA" w14:textId="77777777" w:rsidTr="00AB6CFC">
        <w:trPr>
          <w:jc w:val="center"/>
        </w:trPr>
        <w:tc>
          <w:tcPr>
            <w:tcW w:w="4414" w:type="dxa"/>
          </w:tcPr>
          <w:p w14:paraId="700B9283" w14:textId="77777777" w:rsidR="005A0760" w:rsidRPr="00AB6CFC" w:rsidRDefault="005A0760" w:rsidP="00EE2CC1">
            <w:pPr>
              <w:rPr>
                <w:bCs/>
                <w:lang w:val="es-MX"/>
              </w:rPr>
            </w:pPr>
            <w:r w:rsidRPr="00AB6CFC">
              <w:rPr>
                <w:rFonts w:eastAsia="MetaPro-Book"/>
                <w:bCs/>
                <w:lang w:eastAsia="en-US"/>
              </w:rPr>
              <w:t>Martínez (2005)</w:t>
            </w:r>
            <w:r w:rsidRPr="00AB6CFC">
              <w:rPr>
                <w:rFonts w:eastAsia="MetaPro-Book"/>
                <w:bCs/>
                <w:lang w:eastAsia="en-US"/>
              </w:rPr>
              <w:tab/>
            </w:r>
          </w:p>
        </w:tc>
        <w:tc>
          <w:tcPr>
            <w:tcW w:w="4414" w:type="dxa"/>
          </w:tcPr>
          <w:p w14:paraId="07009338" w14:textId="77777777" w:rsidR="003C6BEE" w:rsidRPr="00AB6CFC" w:rsidRDefault="005A0760" w:rsidP="005A0760">
            <w:pPr>
              <w:autoSpaceDE w:val="0"/>
              <w:autoSpaceDN w:val="0"/>
              <w:adjustRightInd w:val="0"/>
              <w:rPr>
                <w:rFonts w:eastAsiaTheme="minorHAnsi"/>
                <w:bCs/>
                <w:iCs/>
                <w:lang w:eastAsia="en-US"/>
              </w:rPr>
            </w:pPr>
            <w:r w:rsidRPr="00AB6CFC">
              <w:rPr>
                <w:rFonts w:eastAsiaTheme="minorHAnsi"/>
                <w:bCs/>
                <w:iCs/>
                <w:lang w:eastAsia="en-US"/>
              </w:rPr>
              <w:t xml:space="preserve">Modelo Poder-SEEO. </w:t>
            </w:r>
          </w:p>
        </w:tc>
      </w:tr>
      <w:tr w:rsidR="003467DE" w:rsidRPr="00AB6CFC" w14:paraId="09179B9B" w14:textId="77777777" w:rsidTr="00AB6CFC">
        <w:trPr>
          <w:jc w:val="center"/>
        </w:trPr>
        <w:tc>
          <w:tcPr>
            <w:tcW w:w="4414" w:type="dxa"/>
          </w:tcPr>
          <w:p w14:paraId="2D7081FF" w14:textId="77777777" w:rsidR="003467DE" w:rsidRPr="00AB6CFC" w:rsidRDefault="003467DE" w:rsidP="00EE2CC1">
            <w:pPr>
              <w:rPr>
                <w:rFonts w:eastAsia="MetaPro-Book"/>
                <w:bCs/>
                <w:lang w:eastAsia="en-US"/>
              </w:rPr>
            </w:pPr>
            <w:proofErr w:type="spellStart"/>
            <w:r w:rsidRPr="00AB6CFC">
              <w:rPr>
                <w:rFonts w:eastAsia="MetaPro-Book"/>
                <w:bCs/>
                <w:lang w:val="es-MX" w:eastAsia="en-US"/>
              </w:rPr>
              <w:t>Edvinsson</w:t>
            </w:r>
            <w:proofErr w:type="spellEnd"/>
            <w:r w:rsidRPr="00AB6CFC">
              <w:rPr>
                <w:rFonts w:eastAsia="MetaPro-Book"/>
                <w:bCs/>
                <w:lang w:val="es-MX" w:eastAsia="en-US"/>
              </w:rPr>
              <w:t xml:space="preserve"> </w:t>
            </w:r>
            <w:r w:rsidRPr="00AB6CFC">
              <w:rPr>
                <w:rFonts w:eastAsia="MetaPro-Book"/>
                <w:bCs/>
                <w:lang w:eastAsia="en-US"/>
              </w:rPr>
              <w:t>y Malone (2000)</w:t>
            </w:r>
          </w:p>
        </w:tc>
        <w:tc>
          <w:tcPr>
            <w:tcW w:w="4414" w:type="dxa"/>
          </w:tcPr>
          <w:p w14:paraId="5037D5F3" w14:textId="77777777" w:rsidR="003467DE" w:rsidRPr="00AB6CFC" w:rsidRDefault="003467DE" w:rsidP="005A0760">
            <w:pPr>
              <w:autoSpaceDE w:val="0"/>
              <w:autoSpaceDN w:val="0"/>
              <w:adjustRightInd w:val="0"/>
              <w:rPr>
                <w:rFonts w:eastAsiaTheme="minorHAnsi"/>
                <w:bCs/>
                <w:iCs/>
                <w:lang w:eastAsia="en-US"/>
              </w:rPr>
            </w:pPr>
            <w:r w:rsidRPr="00AB6CFC">
              <w:rPr>
                <w:rFonts w:eastAsia="MetaPro-Book"/>
                <w:bCs/>
                <w:lang w:eastAsia="en-US"/>
              </w:rPr>
              <w:t xml:space="preserve">Modelo </w:t>
            </w:r>
            <w:r w:rsidRPr="00AB6CFC">
              <w:rPr>
                <w:rFonts w:eastAsiaTheme="minorHAnsi"/>
                <w:bCs/>
                <w:iCs/>
                <w:lang w:eastAsia="en-US"/>
              </w:rPr>
              <w:t xml:space="preserve">Navegador </w:t>
            </w:r>
            <w:proofErr w:type="spellStart"/>
            <w:r w:rsidRPr="00AB6CFC">
              <w:rPr>
                <w:rFonts w:eastAsiaTheme="minorHAnsi"/>
                <w:bCs/>
                <w:iCs/>
                <w:lang w:eastAsia="en-US"/>
              </w:rPr>
              <w:t>Skandia</w:t>
            </w:r>
            <w:proofErr w:type="spellEnd"/>
            <w:r w:rsidRPr="00AB6CFC">
              <w:rPr>
                <w:rFonts w:eastAsiaTheme="minorHAnsi"/>
                <w:bCs/>
                <w:iCs/>
                <w:lang w:eastAsia="en-US"/>
              </w:rPr>
              <w:t>: Sistema de Capital Intelectual.</w:t>
            </w:r>
          </w:p>
        </w:tc>
      </w:tr>
      <w:tr w:rsidR="005A0760" w:rsidRPr="00AB6CFC" w14:paraId="59811B6F" w14:textId="77777777" w:rsidTr="00AB6CFC">
        <w:trPr>
          <w:jc w:val="center"/>
        </w:trPr>
        <w:tc>
          <w:tcPr>
            <w:tcW w:w="4414" w:type="dxa"/>
          </w:tcPr>
          <w:p w14:paraId="69B931FE" w14:textId="77777777" w:rsidR="005A0760" w:rsidRPr="00AB6CFC" w:rsidRDefault="00927E1A" w:rsidP="00EE2CC1">
            <w:pPr>
              <w:rPr>
                <w:bCs/>
                <w:lang w:val="en-US"/>
              </w:rPr>
            </w:pPr>
            <w:r w:rsidRPr="00AB6CFC">
              <w:rPr>
                <w:rFonts w:eastAsia="MetaPro-Book"/>
                <w:bCs/>
                <w:lang w:eastAsia="en-US"/>
              </w:rPr>
              <w:t>Nova Care (1999)</w:t>
            </w:r>
          </w:p>
        </w:tc>
        <w:tc>
          <w:tcPr>
            <w:tcW w:w="4414" w:type="dxa"/>
          </w:tcPr>
          <w:p w14:paraId="00BFCF52" w14:textId="77777777" w:rsidR="003C6BEE" w:rsidRPr="00AB6CFC" w:rsidRDefault="00927E1A" w:rsidP="00EE2CC1">
            <w:pPr>
              <w:rPr>
                <w:rFonts w:eastAsiaTheme="minorHAnsi"/>
                <w:bCs/>
                <w:iCs/>
                <w:lang w:eastAsia="en-US"/>
              </w:rPr>
            </w:pPr>
            <w:r w:rsidRPr="00AB6CFC">
              <w:rPr>
                <w:rFonts w:eastAsiaTheme="minorHAnsi"/>
                <w:bCs/>
                <w:iCs/>
                <w:lang w:eastAsia="en-US"/>
              </w:rPr>
              <w:t>Modelo Nova.</w:t>
            </w:r>
          </w:p>
        </w:tc>
      </w:tr>
      <w:tr w:rsidR="005A0760" w:rsidRPr="00AB6CFC" w14:paraId="684D00C5" w14:textId="77777777" w:rsidTr="00AB6CFC">
        <w:trPr>
          <w:jc w:val="center"/>
        </w:trPr>
        <w:tc>
          <w:tcPr>
            <w:tcW w:w="4414" w:type="dxa"/>
          </w:tcPr>
          <w:p w14:paraId="49065654" w14:textId="77777777" w:rsidR="005A0760" w:rsidRPr="00AB6CFC" w:rsidRDefault="00927E1A" w:rsidP="00EE2CC1">
            <w:pPr>
              <w:rPr>
                <w:bCs/>
                <w:lang w:val="en-US"/>
              </w:rPr>
            </w:pPr>
            <w:r w:rsidRPr="00AB6CFC">
              <w:rPr>
                <w:rFonts w:eastAsia="MetaPro-Book"/>
                <w:bCs/>
                <w:iCs/>
                <w:lang w:eastAsia="en-US"/>
              </w:rPr>
              <w:t>Bueno (1998)</w:t>
            </w:r>
          </w:p>
        </w:tc>
        <w:tc>
          <w:tcPr>
            <w:tcW w:w="4414" w:type="dxa"/>
          </w:tcPr>
          <w:p w14:paraId="132AB421" w14:textId="77777777" w:rsidR="003C6BEE" w:rsidRPr="00AB6CFC" w:rsidRDefault="00927E1A" w:rsidP="00EE2CC1">
            <w:pPr>
              <w:rPr>
                <w:rFonts w:eastAsia="MetaPro-Book"/>
                <w:bCs/>
                <w:iCs/>
                <w:lang w:eastAsia="en-US"/>
              </w:rPr>
            </w:pPr>
            <w:r w:rsidRPr="00AB6CFC">
              <w:rPr>
                <w:rFonts w:eastAsia="MetaPro-Book"/>
                <w:bCs/>
                <w:iCs/>
                <w:lang w:eastAsia="en-US"/>
              </w:rPr>
              <w:t>Modelo de dirección estratégica por competencia: el capital intangible.</w:t>
            </w:r>
          </w:p>
        </w:tc>
      </w:tr>
      <w:tr w:rsidR="005A0760" w:rsidRPr="00AB6CFC" w14:paraId="71940B7A" w14:textId="77777777" w:rsidTr="00AB6CFC">
        <w:trPr>
          <w:jc w:val="center"/>
        </w:trPr>
        <w:tc>
          <w:tcPr>
            <w:tcW w:w="4414" w:type="dxa"/>
          </w:tcPr>
          <w:p w14:paraId="6D237AE7" w14:textId="77777777" w:rsidR="005A0760" w:rsidRPr="00AB6CFC" w:rsidRDefault="00927E1A" w:rsidP="00EE2CC1">
            <w:pPr>
              <w:rPr>
                <w:bCs/>
                <w:lang w:val="es-MX"/>
              </w:rPr>
            </w:pPr>
            <w:r w:rsidRPr="00AB6CFC">
              <w:rPr>
                <w:rFonts w:eastAsiaTheme="minorHAnsi"/>
                <w:bCs/>
                <w:iCs/>
                <w:lang w:eastAsia="en-US"/>
              </w:rPr>
              <w:t>Dow (1998)</w:t>
            </w:r>
          </w:p>
        </w:tc>
        <w:tc>
          <w:tcPr>
            <w:tcW w:w="4414" w:type="dxa"/>
          </w:tcPr>
          <w:p w14:paraId="052EDAFF" w14:textId="77777777" w:rsidR="005A0760" w:rsidRPr="00AB6CFC" w:rsidRDefault="00927E1A" w:rsidP="003C6BEE">
            <w:pPr>
              <w:autoSpaceDE w:val="0"/>
              <w:autoSpaceDN w:val="0"/>
              <w:adjustRightInd w:val="0"/>
              <w:rPr>
                <w:rFonts w:eastAsia="MetaPro-Book"/>
                <w:bCs/>
                <w:lang w:eastAsia="en-US"/>
              </w:rPr>
            </w:pPr>
            <w:r w:rsidRPr="00AB6CFC">
              <w:rPr>
                <w:rFonts w:eastAsiaTheme="minorHAnsi"/>
                <w:bCs/>
                <w:iCs/>
                <w:lang w:eastAsia="en-US"/>
              </w:rPr>
              <w:t>Modelo de Dow Chemical.</w:t>
            </w:r>
          </w:p>
        </w:tc>
      </w:tr>
      <w:tr w:rsidR="005A0760" w:rsidRPr="00AB6CFC" w14:paraId="6FC1E326" w14:textId="77777777" w:rsidTr="00AB6CFC">
        <w:trPr>
          <w:jc w:val="center"/>
        </w:trPr>
        <w:tc>
          <w:tcPr>
            <w:tcW w:w="4414" w:type="dxa"/>
          </w:tcPr>
          <w:p w14:paraId="578932EB" w14:textId="77777777" w:rsidR="005A0760" w:rsidRPr="00AB6CFC" w:rsidRDefault="00927E1A" w:rsidP="00927E1A">
            <w:pPr>
              <w:autoSpaceDE w:val="0"/>
              <w:autoSpaceDN w:val="0"/>
              <w:adjustRightInd w:val="0"/>
              <w:rPr>
                <w:bCs/>
                <w:lang w:val="es-MX"/>
              </w:rPr>
            </w:pPr>
            <w:r w:rsidRPr="00AB6CFC">
              <w:rPr>
                <w:rFonts w:eastAsia="MetaPro-Book"/>
                <w:bCs/>
                <w:lang w:val="en-US" w:eastAsia="en-US"/>
              </w:rPr>
              <w:t xml:space="preserve">Karl-Erick y </w:t>
            </w:r>
            <w:proofErr w:type="spellStart"/>
            <w:r w:rsidRPr="00AB6CFC">
              <w:rPr>
                <w:rFonts w:eastAsia="MetaPro-Book"/>
                <w:bCs/>
                <w:lang w:val="en-US" w:eastAsia="en-US"/>
              </w:rPr>
              <w:t>Sveiby</w:t>
            </w:r>
            <w:proofErr w:type="spellEnd"/>
            <w:r w:rsidRPr="00AB6CFC">
              <w:rPr>
                <w:rFonts w:eastAsia="MetaPro-Book"/>
                <w:bCs/>
                <w:lang w:val="en-US" w:eastAsia="en-US"/>
              </w:rPr>
              <w:t xml:space="preserve"> (1997)</w:t>
            </w:r>
          </w:p>
        </w:tc>
        <w:tc>
          <w:tcPr>
            <w:tcW w:w="4414" w:type="dxa"/>
          </w:tcPr>
          <w:p w14:paraId="457334EB" w14:textId="77777777" w:rsidR="005A0760" w:rsidRPr="00AB6CFC" w:rsidRDefault="00927E1A" w:rsidP="00EE2CC1">
            <w:pPr>
              <w:rPr>
                <w:bCs/>
                <w:lang w:val="es-MX"/>
              </w:rPr>
            </w:pPr>
            <w:proofErr w:type="spellStart"/>
            <w:r w:rsidRPr="00AB6CFC">
              <w:rPr>
                <w:rFonts w:eastAsiaTheme="minorHAnsi"/>
                <w:bCs/>
                <w:iCs/>
                <w:lang w:val="en-US" w:eastAsia="en-US"/>
              </w:rPr>
              <w:t>Modelo</w:t>
            </w:r>
            <w:proofErr w:type="spellEnd"/>
            <w:r w:rsidRPr="00AB6CFC">
              <w:rPr>
                <w:rFonts w:eastAsiaTheme="minorHAnsi"/>
                <w:bCs/>
                <w:iCs/>
                <w:lang w:val="en-US" w:eastAsia="en-US"/>
              </w:rPr>
              <w:t xml:space="preserve"> de Intellectual Assets Monitor.</w:t>
            </w:r>
          </w:p>
        </w:tc>
      </w:tr>
      <w:tr w:rsidR="00927E1A" w:rsidRPr="00AB6CFC" w14:paraId="153694BD" w14:textId="77777777" w:rsidTr="00AB6CFC">
        <w:trPr>
          <w:jc w:val="center"/>
        </w:trPr>
        <w:tc>
          <w:tcPr>
            <w:tcW w:w="4414" w:type="dxa"/>
          </w:tcPr>
          <w:p w14:paraId="7C342974" w14:textId="77777777" w:rsidR="00927E1A" w:rsidRPr="00AB6CFC" w:rsidRDefault="00927E1A" w:rsidP="00AB1E18">
            <w:pPr>
              <w:autoSpaceDE w:val="0"/>
              <w:autoSpaceDN w:val="0"/>
              <w:adjustRightInd w:val="0"/>
              <w:rPr>
                <w:rFonts w:eastAsia="MetaPro-Book"/>
                <w:bCs/>
                <w:lang w:val="en-US" w:eastAsia="en-US"/>
              </w:rPr>
            </w:pPr>
            <w:proofErr w:type="spellStart"/>
            <w:r w:rsidRPr="00AB6CFC">
              <w:rPr>
                <w:rFonts w:eastAsiaTheme="minorHAnsi"/>
                <w:bCs/>
                <w:iCs/>
                <w:lang w:eastAsia="en-US"/>
              </w:rPr>
              <w:t>E</w:t>
            </w:r>
            <w:r w:rsidR="00AB1E18" w:rsidRPr="00AB6CFC">
              <w:rPr>
                <w:rFonts w:eastAsiaTheme="minorHAnsi"/>
                <w:bCs/>
                <w:iCs/>
                <w:lang w:eastAsia="en-US"/>
              </w:rPr>
              <w:t>uroforum</w:t>
            </w:r>
            <w:proofErr w:type="spellEnd"/>
            <w:r w:rsidRPr="00AB6CFC">
              <w:rPr>
                <w:rFonts w:eastAsiaTheme="minorHAnsi"/>
                <w:bCs/>
                <w:iCs/>
                <w:lang w:eastAsia="en-US"/>
              </w:rPr>
              <w:t xml:space="preserve"> (1997)</w:t>
            </w:r>
          </w:p>
        </w:tc>
        <w:tc>
          <w:tcPr>
            <w:tcW w:w="4414" w:type="dxa"/>
          </w:tcPr>
          <w:p w14:paraId="782742B2" w14:textId="77777777" w:rsidR="00927E1A" w:rsidRPr="00AB6CFC" w:rsidRDefault="00927E1A" w:rsidP="00EE2CC1">
            <w:pPr>
              <w:rPr>
                <w:rFonts w:eastAsiaTheme="minorHAnsi"/>
                <w:bCs/>
                <w:iCs/>
                <w:lang w:val="es-MX" w:eastAsia="en-US"/>
              </w:rPr>
            </w:pPr>
            <w:r w:rsidRPr="00AB6CFC">
              <w:rPr>
                <w:rFonts w:eastAsiaTheme="minorHAnsi"/>
                <w:bCs/>
                <w:iCs/>
                <w:lang w:eastAsia="en-US"/>
              </w:rPr>
              <w:t>Modelo de Estructura de Capital Intelectual “</w:t>
            </w:r>
            <w:proofErr w:type="spellStart"/>
            <w:r w:rsidRPr="00AB6CFC">
              <w:rPr>
                <w:rFonts w:eastAsiaTheme="minorHAnsi"/>
                <w:bCs/>
                <w:iCs/>
                <w:lang w:eastAsia="en-US"/>
              </w:rPr>
              <w:t>Intelect</w:t>
            </w:r>
            <w:proofErr w:type="spellEnd"/>
            <w:r w:rsidRPr="00AB6CFC">
              <w:rPr>
                <w:rFonts w:eastAsiaTheme="minorHAnsi"/>
                <w:bCs/>
                <w:iCs/>
                <w:lang w:eastAsia="en-US"/>
              </w:rPr>
              <w:t>”</w:t>
            </w:r>
          </w:p>
        </w:tc>
      </w:tr>
      <w:tr w:rsidR="00927E1A" w:rsidRPr="00AB6CFC" w14:paraId="33B886C2" w14:textId="77777777" w:rsidTr="00AB6CFC">
        <w:trPr>
          <w:jc w:val="center"/>
        </w:trPr>
        <w:tc>
          <w:tcPr>
            <w:tcW w:w="4414" w:type="dxa"/>
          </w:tcPr>
          <w:p w14:paraId="69F4C3B1" w14:textId="75F7E5D7" w:rsidR="00927E1A" w:rsidRPr="00AB6CFC" w:rsidRDefault="003C6BEE" w:rsidP="00927E1A">
            <w:pPr>
              <w:autoSpaceDE w:val="0"/>
              <w:autoSpaceDN w:val="0"/>
              <w:adjustRightInd w:val="0"/>
              <w:rPr>
                <w:rFonts w:eastAsia="MetaPro-Book"/>
                <w:bCs/>
                <w:lang w:val="es-MX" w:eastAsia="en-US"/>
              </w:rPr>
            </w:pPr>
            <w:proofErr w:type="spellStart"/>
            <w:r w:rsidRPr="00AB6CFC">
              <w:rPr>
                <w:rFonts w:eastAsiaTheme="minorHAnsi"/>
                <w:bCs/>
                <w:iCs/>
                <w:lang w:eastAsia="en-US"/>
              </w:rPr>
              <w:t>Bontis</w:t>
            </w:r>
            <w:proofErr w:type="spellEnd"/>
            <w:r w:rsidRPr="00AB6CFC">
              <w:rPr>
                <w:rFonts w:eastAsiaTheme="minorHAnsi"/>
                <w:bCs/>
                <w:iCs/>
                <w:lang w:eastAsia="en-US"/>
              </w:rPr>
              <w:t xml:space="preserve"> (1996)</w:t>
            </w:r>
            <w:r w:rsidR="004F06D6" w:rsidRPr="00AB6CFC">
              <w:rPr>
                <w:rFonts w:eastAsiaTheme="minorHAnsi"/>
                <w:bCs/>
                <w:i/>
                <w:iCs/>
                <w:lang w:eastAsia="en-US"/>
              </w:rPr>
              <w:t xml:space="preserve"> </w:t>
            </w:r>
          </w:p>
        </w:tc>
        <w:tc>
          <w:tcPr>
            <w:tcW w:w="4414" w:type="dxa"/>
          </w:tcPr>
          <w:p w14:paraId="6E043D82" w14:textId="77777777" w:rsidR="00927E1A" w:rsidRPr="00AB6CFC" w:rsidRDefault="003C6BEE" w:rsidP="00EE2CC1">
            <w:pPr>
              <w:rPr>
                <w:rFonts w:eastAsiaTheme="minorHAnsi"/>
                <w:bCs/>
                <w:iCs/>
                <w:lang w:val="es-MX" w:eastAsia="en-US"/>
              </w:rPr>
            </w:pPr>
            <w:r w:rsidRPr="00AB6CFC">
              <w:rPr>
                <w:rFonts w:eastAsiaTheme="minorHAnsi"/>
                <w:bCs/>
                <w:iCs/>
                <w:lang w:eastAsia="en-US"/>
              </w:rPr>
              <w:t>Modelo Universidad de West Notario.</w:t>
            </w:r>
          </w:p>
        </w:tc>
      </w:tr>
      <w:tr w:rsidR="00927E1A" w:rsidRPr="00AB6CFC" w14:paraId="1C22BB59" w14:textId="77777777" w:rsidTr="00AB6CFC">
        <w:trPr>
          <w:jc w:val="center"/>
        </w:trPr>
        <w:tc>
          <w:tcPr>
            <w:tcW w:w="4414" w:type="dxa"/>
          </w:tcPr>
          <w:p w14:paraId="491694EC" w14:textId="77777777" w:rsidR="00927E1A" w:rsidRPr="00AB6CFC" w:rsidRDefault="003C6BEE" w:rsidP="00927E1A">
            <w:pPr>
              <w:autoSpaceDE w:val="0"/>
              <w:autoSpaceDN w:val="0"/>
              <w:adjustRightInd w:val="0"/>
              <w:rPr>
                <w:rFonts w:eastAsia="MetaPro-Book"/>
                <w:bCs/>
                <w:lang w:val="es-MX" w:eastAsia="en-US"/>
              </w:rPr>
            </w:pPr>
            <w:r w:rsidRPr="00AB6CFC">
              <w:rPr>
                <w:rFonts w:eastAsia="MetaPro-Book"/>
                <w:bCs/>
                <w:lang w:val="en-US"/>
              </w:rPr>
              <w:t>Hubert Saint-</w:t>
            </w:r>
            <w:proofErr w:type="spellStart"/>
            <w:r w:rsidRPr="00AB6CFC">
              <w:rPr>
                <w:rFonts w:eastAsia="MetaPro-Book"/>
                <w:bCs/>
                <w:lang w:val="en-US"/>
              </w:rPr>
              <w:t>Honge</w:t>
            </w:r>
            <w:proofErr w:type="spellEnd"/>
            <w:r w:rsidRPr="00AB6CFC">
              <w:rPr>
                <w:rFonts w:eastAsia="MetaPro-Book"/>
                <w:bCs/>
                <w:lang w:val="en-US"/>
              </w:rPr>
              <w:t xml:space="preserve"> (1996)</w:t>
            </w:r>
          </w:p>
        </w:tc>
        <w:tc>
          <w:tcPr>
            <w:tcW w:w="4414" w:type="dxa"/>
          </w:tcPr>
          <w:p w14:paraId="025BF06A" w14:textId="77777777" w:rsidR="00927E1A" w:rsidRPr="00AB6CFC" w:rsidRDefault="003C6BEE" w:rsidP="003C6BEE">
            <w:pPr>
              <w:autoSpaceDE w:val="0"/>
              <w:autoSpaceDN w:val="0"/>
              <w:adjustRightInd w:val="0"/>
              <w:rPr>
                <w:rFonts w:eastAsiaTheme="minorHAnsi"/>
                <w:bCs/>
                <w:iCs/>
                <w:lang w:val="es-MX" w:eastAsia="en-US"/>
              </w:rPr>
            </w:pPr>
            <w:r w:rsidRPr="00AB6CFC">
              <w:rPr>
                <w:rFonts w:eastAsiaTheme="minorHAnsi"/>
                <w:bCs/>
                <w:iCs/>
                <w:lang w:val="es-MX" w:eastAsia="en-US"/>
              </w:rPr>
              <w:t>Modelo de Canadian Imperial Bank.</w:t>
            </w:r>
          </w:p>
        </w:tc>
      </w:tr>
      <w:tr w:rsidR="003C6BEE" w:rsidRPr="00AB6CFC" w14:paraId="3B59F52D" w14:textId="77777777" w:rsidTr="00AB6CFC">
        <w:trPr>
          <w:jc w:val="center"/>
        </w:trPr>
        <w:tc>
          <w:tcPr>
            <w:tcW w:w="4414" w:type="dxa"/>
          </w:tcPr>
          <w:p w14:paraId="7B79F895" w14:textId="77777777" w:rsidR="003C6BEE" w:rsidRPr="00AB6CFC" w:rsidRDefault="003C6BEE" w:rsidP="00927E1A">
            <w:pPr>
              <w:autoSpaceDE w:val="0"/>
              <w:autoSpaceDN w:val="0"/>
              <w:adjustRightInd w:val="0"/>
              <w:rPr>
                <w:rFonts w:eastAsia="MetaPro-Book"/>
                <w:bCs/>
                <w:lang w:val="en-US"/>
              </w:rPr>
            </w:pPr>
            <w:r w:rsidRPr="00AB6CFC">
              <w:rPr>
                <w:rFonts w:eastAsia="MetaPro-Book"/>
                <w:bCs/>
                <w:lang w:val="en-US" w:eastAsia="en-US"/>
              </w:rPr>
              <w:t>Brooking (1996)</w:t>
            </w:r>
            <w:r w:rsidRPr="00AB6CFC">
              <w:rPr>
                <w:rFonts w:eastAsia="MetaPro-Book"/>
                <w:bCs/>
                <w:lang w:val="en-US" w:eastAsia="en-US"/>
              </w:rPr>
              <w:tab/>
            </w:r>
          </w:p>
        </w:tc>
        <w:tc>
          <w:tcPr>
            <w:tcW w:w="4414" w:type="dxa"/>
          </w:tcPr>
          <w:p w14:paraId="11426644" w14:textId="77777777" w:rsidR="003C6BEE" w:rsidRPr="00AB6CFC" w:rsidRDefault="003C6BEE" w:rsidP="003C6BEE">
            <w:pPr>
              <w:rPr>
                <w:rFonts w:eastAsiaTheme="minorHAnsi"/>
                <w:bCs/>
                <w:lang w:val="en-US"/>
              </w:rPr>
            </w:pPr>
            <w:proofErr w:type="spellStart"/>
            <w:r w:rsidRPr="00AB6CFC">
              <w:rPr>
                <w:rFonts w:eastAsiaTheme="minorHAnsi"/>
                <w:bCs/>
                <w:iCs/>
                <w:lang w:val="en-US" w:eastAsia="en-US"/>
              </w:rPr>
              <w:t>Modelo</w:t>
            </w:r>
            <w:proofErr w:type="spellEnd"/>
            <w:r w:rsidRPr="00AB6CFC">
              <w:rPr>
                <w:rFonts w:eastAsiaTheme="minorHAnsi"/>
                <w:bCs/>
                <w:iCs/>
                <w:lang w:val="en-US" w:eastAsia="en-US"/>
              </w:rPr>
              <w:t xml:space="preserve"> Technology Broker</w:t>
            </w:r>
            <w:r w:rsidRPr="00AB6CFC">
              <w:rPr>
                <w:rFonts w:eastAsia="MetaPro-Book"/>
                <w:bCs/>
                <w:lang w:val="en-US" w:eastAsia="en-US"/>
              </w:rPr>
              <w:t>.</w:t>
            </w:r>
          </w:p>
        </w:tc>
      </w:tr>
      <w:tr w:rsidR="003C6BEE" w:rsidRPr="00AB6CFC" w14:paraId="0BF96E9D" w14:textId="77777777" w:rsidTr="00AB6CFC">
        <w:trPr>
          <w:jc w:val="center"/>
        </w:trPr>
        <w:tc>
          <w:tcPr>
            <w:tcW w:w="4414" w:type="dxa"/>
          </w:tcPr>
          <w:p w14:paraId="051F9B37" w14:textId="77777777" w:rsidR="003C6BEE" w:rsidRPr="00AB6CFC" w:rsidRDefault="003C6BEE" w:rsidP="003C6BEE">
            <w:pPr>
              <w:autoSpaceDE w:val="0"/>
              <w:autoSpaceDN w:val="0"/>
              <w:adjustRightInd w:val="0"/>
              <w:rPr>
                <w:rFonts w:eastAsia="MetaPro-Book"/>
                <w:bCs/>
                <w:lang w:val="en-US" w:eastAsia="en-US"/>
              </w:rPr>
            </w:pPr>
            <w:r w:rsidRPr="00AB6CFC">
              <w:rPr>
                <w:rFonts w:eastAsiaTheme="minorHAnsi"/>
                <w:bCs/>
                <w:iCs/>
                <w:lang w:eastAsia="en-US"/>
              </w:rPr>
              <w:t>Nonaka y Takeuchi (1995)</w:t>
            </w:r>
          </w:p>
        </w:tc>
        <w:tc>
          <w:tcPr>
            <w:tcW w:w="4414" w:type="dxa"/>
          </w:tcPr>
          <w:p w14:paraId="2892349F" w14:textId="77777777" w:rsidR="003C6BEE" w:rsidRPr="00AB6CFC" w:rsidRDefault="003C6BEE" w:rsidP="003C6BEE">
            <w:pPr>
              <w:rPr>
                <w:rFonts w:eastAsiaTheme="minorHAnsi"/>
                <w:bCs/>
                <w:iCs/>
                <w:lang w:eastAsia="en-US"/>
              </w:rPr>
            </w:pPr>
            <w:r w:rsidRPr="00AB6CFC">
              <w:rPr>
                <w:rFonts w:eastAsiaTheme="minorHAnsi"/>
                <w:bCs/>
                <w:iCs/>
                <w:lang w:eastAsia="en-US"/>
              </w:rPr>
              <w:t>Modelo de las cinco fases.</w:t>
            </w:r>
          </w:p>
        </w:tc>
      </w:tr>
      <w:tr w:rsidR="003C6BEE" w:rsidRPr="009C5067" w14:paraId="41851511" w14:textId="77777777" w:rsidTr="00AB6CFC">
        <w:trPr>
          <w:jc w:val="center"/>
        </w:trPr>
        <w:tc>
          <w:tcPr>
            <w:tcW w:w="4414" w:type="dxa"/>
          </w:tcPr>
          <w:p w14:paraId="7B152F02" w14:textId="77777777" w:rsidR="003C6BEE" w:rsidRPr="00AB6CFC" w:rsidRDefault="003C6BEE" w:rsidP="00927E1A">
            <w:pPr>
              <w:autoSpaceDE w:val="0"/>
              <w:autoSpaceDN w:val="0"/>
              <w:adjustRightInd w:val="0"/>
              <w:rPr>
                <w:rFonts w:eastAsia="MetaPro-Book"/>
                <w:bCs/>
                <w:lang w:val="en-US" w:eastAsia="en-US"/>
              </w:rPr>
            </w:pPr>
            <w:r w:rsidRPr="00AB6CFC">
              <w:rPr>
                <w:rFonts w:eastAsia="MetaPro-Book"/>
                <w:bCs/>
                <w:lang w:val="en-US" w:eastAsia="en-US"/>
              </w:rPr>
              <w:t>Kaplan y Norton (1992)</w:t>
            </w:r>
          </w:p>
        </w:tc>
        <w:tc>
          <w:tcPr>
            <w:tcW w:w="4414" w:type="dxa"/>
          </w:tcPr>
          <w:p w14:paraId="76B965D8" w14:textId="77777777" w:rsidR="003C6BEE" w:rsidRPr="00AB6CFC" w:rsidRDefault="003C6BEE" w:rsidP="003C6BEE">
            <w:pPr>
              <w:rPr>
                <w:rFonts w:eastAsiaTheme="minorHAnsi"/>
                <w:bCs/>
                <w:i/>
                <w:iCs/>
                <w:lang w:val="en-US" w:eastAsia="en-US"/>
              </w:rPr>
            </w:pPr>
            <w:proofErr w:type="spellStart"/>
            <w:r w:rsidRPr="00AB6CFC">
              <w:rPr>
                <w:rFonts w:eastAsiaTheme="minorHAnsi"/>
                <w:bCs/>
                <w:iCs/>
                <w:lang w:val="en-US" w:eastAsia="en-US"/>
              </w:rPr>
              <w:t>Modelo</w:t>
            </w:r>
            <w:proofErr w:type="spellEnd"/>
            <w:r w:rsidRPr="00AB6CFC">
              <w:rPr>
                <w:rFonts w:eastAsiaTheme="minorHAnsi"/>
                <w:bCs/>
                <w:iCs/>
                <w:lang w:val="en-US" w:eastAsia="en-US"/>
              </w:rPr>
              <w:t xml:space="preserve"> del Balanced Business Scorecard (C.M.I.).</w:t>
            </w:r>
          </w:p>
        </w:tc>
      </w:tr>
    </w:tbl>
    <w:p w14:paraId="298601EC" w14:textId="77777777" w:rsidR="005A0760" w:rsidRPr="00A2553D" w:rsidRDefault="005A0760" w:rsidP="00EE2CC1">
      <w:pPr>
        <w:rPr>
          <w:b/>
          <w:sz w:val="20"/>
          <w:szCs w:val="20"/>
          <w:lang w:val="en-US"/>
        </w:rPr>
      </w:pPr>
    </w:p>
    <w:p w14:paraId="15047EEC" w14:textId="7DD4C883" w:rsidR="005A6218" w:rsidRPr="00AB6CFC" w:rsidRDefault="00B63C11" w:rsidP="00CB651C">
      <w:pPr>
        <w:jc w:val="center"/>
        <w:rPr>
          <w:lang w:val="es-MX"/>
        </w:rPr>
      </w:pPr>
      <w:r w:rsidRPr="00AB6CFC">
        <w:rPr>
          <w:lang w:val="es-MX"/>
        </w:rPr>
        <w:t xml:space="preserve">Fuente: </w:t>
      </w:r>
      <w:r w:rsidR="007547BE" w:rsidRPr="00AB6CFC">
        <w:rPr>
          <w:lang w:val="es-MX"/>
        </w:rPr>
        <w:t>E</w:t>
      </w:r>
      <w:r w:rsidR="005A6218" w:rsidRPr="00AB6CFC">
        <w:rPr>
          <w:lang w:val="es-MX"/>
        </w:rPr>
        <w:t>laboración propia</w:t>
      </w:r>
      <w:r w:rsidR="003467DE" w:rsidRPr="00AB6CFC">
        <w:rPr>
          <w:lang w:val="es-MX"/>
        </w:rPr>
        <w:t xml:space="preserve"> </w:t>
      </w:r>
      <w:r w:rsidR="00DB01C0" w:rsidRPr="00AB6CFC">
        <w:rPr>
          <w:lang w:val="es-MX"/>
        </w:rPr>
        <w:t xml:space="preserve">basado en </w:t>
      </w:r>
      <w:r w:rsidR="003467DE" w:rsidRPr="00AB6CFC">
        <w:t>Guzmán</w:t>
      </w:r>
      <w:r w:rsidR="00D16E8C" w:rsidRPr="00AB6CFC">
        <w:t xml:space="preserve"> </w:t>
      </w:r>
      <w:r w:rsidR="00D16E8C" w:rsidRPr="00AB6CFC">
        <w:rPr>
          <w:i/>
        </w:rPr>
        <w:t>et al</w:t>
      </w:r>
      <w:r w:rsidR="00D16E8C" w:rsidRPr="00AB6CFC">
        <w:t>.</w:t>
      </w:r>
      <w:r w:rsidR="00CB651C" w:rsidRPr="00AB6CFC">
        <w:t xml:space="preserve"> (2018)</w:t>
      </w:r>
    </w:p>
    <w:p w14:paraId="6885E272" w14:textId="5C9D70AB" w:rsidR="00EE2CC1" w:rsidRPr="005A6218" w:rsidRDefault="00EE2CC1" w:rsidP="00EE2CC1">
      <w:pPr>
        <w:rPr>
          <w:b/>
          <w:lang w:val="es-MX"/>
        </w:rPr>
      </w:pPr>
      <w:r w:rsidRPr="005A6218">
        <w:rPr>
          <w:b/>
          <w:lang w:val="es-MX"/>
        </w:rPr>
        <w:tab/>
      </w:r>
      <w:r w:rsidR="004F06D6">
        <w:rPr>
          <w:b/>
          <w:lang w:val="es-MX"/>
        </w:rPr>
        <w:t xml:space="preserve"> </w:t>
      </w:r>
      <w:r w:rsidRPr="005A6218">
        <w:rPr>
          <w:b/>
          <w:lang w:val="es-MX"/>
        </w:rPr>
        <w:tab/>
      </w:r>
      <w:r w:rsidRPr="005A6218">
        <w:rPr>
          <w:b/>
          <w:lang w:val="es-MX"/>
        </w:rPr>
        <w:tab/>
        <w:t xml:space="preserve"> </w:t>
      </w:r>
    </w:p>
    <w:p w14:paraId="63F3803A" w14:textId="77777777" w:rsidR="00F151A5" w:rsidRDefault="00F151A5" w:rsidP="00215D22">
      <w:pPr>
        <w:jc w:val="center"/>
        <w:rPr>
          <w:b/>
          <w:sz w:val="28"/>
          <w:szCs w:val="28"/>
          <w:lang w:val="es-ES_tradnl"/>
        </w:rPr>
      </w:pPr>
    </w:p>
    <w:p w14:paraId="73596FDE" w14:textId="0AD3370C" w:rsidR="00DA0A8F" w:rsidRDefault="00DA0A8F" w:rsidP="00F151A5">
      <w:pPr>
        <w:spacing w:line="360" w:lineRule="auto"/>
        <w:jc w:val="center"/>
        <w:rPr>
          <w:b/>
          <w:sz w:val="28"/>
          <w:szCs w:val="28"/>
          <w:lang w:val="es-ES_tradnl"/>
        </w:rPr>
      </w:pPr>
      <w:r w:rsidRPr="004A10D2">
        <w:rPr>
          <w:b/>
          <w:sz w:val="28"/>
          <w:szCs w:val="28"/>
          <w:lang w:val="es-ES_tradnl"/>
        </w:rPr>
        <w:t xml:space="preserve">Modelo conceptual del </w:t>
      </w:r>
      <w:r w:rsidR="007547BE" w:rsidRPr="004A10D2">
        <w:rPr>
          <w:b/>
          <w:sz w:val="28"/>
          <w:szCs w:val="28"/>
          <w:lang w:val="es-ES_tradnl"/>
        </w:rPr>
        <w:t>capital intelectual</w:t>
      </w:r>
    </w:p>
    <w:p w14:paraId="4330CD14" w14:textId="7300B68A" w:rsidR="00F021F4" w:rsidRPr="005A6218" w:rsidRDefault="00F021F4" w:rsidP="00F151A5">
      <w:pPr>
        <w:spacing w:line="360" w:lineRule="auto"/>
        <w:ind w:firstLine="709"/>
        <w:jc w:val="both"/>
        <w:rPr>
          <w:lang w:val="es-ES_tradnl"/>
        </w:rPr>
      </w:pPr>
      <w:r w:rsidRPr="005A6218">
        <w:rPr>
          <w:lang w:val="es-ES_tradnl"/>
        </w:rPr>
        <w:t xml:space="preserve">Es interesante tratar de </w:t>
      </w:r>
      <w:r w:rsidR="007547BE" w:rsidRPr="005A6218">
        <w:rPr>
          <w:lang w:val="es-ES_tradnl"/>
        </w:rPr>
        <w:t>disgregar</w:t>
      </w:r>
      <w:r w:rsidRPr="005A6218">
        <w:rPr>
          <w:lang w:val="es-ES_tradnl"/>
        </w:rPr>
        <w:t xml:space="preserve"> los diversos elementos que integran los </w:t>
      </w:r>
      <w:r w:rsidR="007547BE" w:rsidRPr="005A6218">
        <w:rPr>
          <w:lang w:val="es-ES_tradnl"/>
        </w:rPr>
        <w:t>modelos de capital intelectual</w:t>
      </w:r>
      <w:r w:rsidRPr="005A6218">
        <w:rPr>
          <w:lang w:val="es-ES_tradnl"/>
        </w:rPr>
        <w:t>. Primeramente</w:t>
      </w:r>
      <w:r w:rsidR="007547BE">
        <w:rPr>
          <w:lang w:val="es-ES_tradnl"/>
        </w:rPr>
        <w:t>,</w:t>
      </w:r>
      <w:r w:rsidRPr="005A6218">
        <w:rPr>
          <w:lang w:val="es-ES_tradnl"/>
        </w:rPr>
        <w:t xml:space="preserve"> </w:t>
      </w:r>
      <w:r w:rsidR="00E26D68" w:rsidRPr="005A6218">
        <w:rPr>
          <w:lang w:val="es-ES_tradnl"/>
        </w:rPr>
        <w:t xml:space="preserve">el término </w:t>
      </w:r>
      <w:r w:rsidRPr="007547BE">
        <w:rPr>
          <w:i/>
          <w:lang w:val="es-ES_tradnl"/>
        </w:rPr>
        <w:t>modelo</w:t>
      </w:r>
      <w:r w:rsidR="00E26D68" w:rsidRPr="005A6218">
        <w:rPr>
          <w:lang w:val="es-ES_tradnl"/>
        </w:rPr>
        <w:t xml:space="preserve"> lo</w:t>
      </w:r>
      <w:r w:rsidRPr="005A6218">
        <w:rPr>
          <w:lang w:val="es-ES_tradnl"/>
        </w:rPr>
        <w:t xml:space="preserve"> vamos a entender como una representación esquemática que contiene una serie de componentes que pretenden ser una guía o referencia de interpretación</w:t>
      </w:r>
      <w:r w:rsidR="007547BE">
        <w:rPr>
          <w:lang w:val="es-ES_tradnl"/>
        </w:rPr>
        <w:t>;</w:t>
      </w:r>
      <w:r w:rsidRPr="005A6218">
        <w:rPr>
          <w:lang w:val="es-ES_tradnl"/>
        </w:rPr>
        <w:t xml:space="preserve"> así pueden identificarse una </w:t>
      </w:r>
      <w:r w:rsidR="00842D04">
        <w:rPr>
          <w:lang w:val="es-ES_tradnl"/>
        </w:rPr>
        <w:t>variedad</w:t>
      </w:r>
      <w:r w:rsidRPr="005A6218">
        <w:rPr>
          <w:lang w:val="es-ES_tradnl"/>
        </w:rPr>
        <w:t xml:space="preserve"> de representaciones gráficas diversas según lo expresado en cada modelo, pero que tienen elementos coincidentes en su contenido</w:t>
      </w:r>
      <w:r w:rsidR="007547BE">
        <w:rPr>
          <w:lang w:val="es-ES_tradnl"/>
        </w:rPr>
        <w:t>.</w:t>
      </w:r>
      <w:r w:rsidRPr="005A6218">
        <w:rPr>
          <w:lang w:val="es-ES_tradnl"/>
        </w:rPr>
        <w:t xml:space="preserve"> </w:t>
      </w:r>
      <w:r w:rsidR="007547BE">
        <w:rPr>
          <w:lang w:val="es-ES_tradnl"/>
        </w:rPr>
        <w:t>A</w:t>
      </w:r>
      <w:r w:rsidRPr="005A6218">
        <w:rPr>
          <w:lang w:val="es-ES_tradnl"/>
        </w:rPr>
        <w:t xml:space="preserve"> continuación</w:t>
      </w:r>
      <w:r w:rsidR="007547BE">
        <w:rPr>
          <w:lang w:val="es-ES_tradnl"/>
        </w:rPr>
        <w:t>,</w:t>
      </w:r>
      <w:r w:rsidRPr="005A6218">
        <w:rPr>
          <w:lang w:val="es-ES_tradnl"/>
        </w:rPr>
        <w:t xml:space="preserve"> se van a ir descomponiendo sus diferentes niveles de comprensión, desde lo conceptual general hasta el detalle de las variables y resultados que lo componen.</w:t>
      </w:r>
    </w:p>
    <w:p w14:paraId="068A3DC9" w14:textId="06A8ED8D" w:rsidR="006E4F09" w:rsidRPr="005A6218" w:rsidRDefault="00F6666C" w:rsidP="007547BE">
      <w:pPr>
        <w:spacing w:line="360" w:lineRule="auto"/>
        <w:ind w:firstLine="708"/>
        <w:jc w:val="both"/>
        <w:rPr>
          <w:lang w:val="es-ES_tradnl"/>
        </w:rPr>
      </w:pPr>
      <w:r w:rsidRPr="005A6218">
        <w:rPr>
          <w:lang w:val="es-ES_tradnl"/>
        </w:rPr>
        <w:lastRenderedPageBreak/>
        <w:t xml:space="preserve">Partiendo de lo general a lo particular </w:t>
      </w:r>
      <w:r w:rsidR="00A20E57">
        <w:rPr>
          <w:lang w:val="es-ES_tradnl"/>
        </w:rPr>
        <w:t>(</w:t>
      </w:r>
      <w:r w:rsidR="00A20E57" w:rsidRPr="00F151A5">
        <w:rPr>
          <w:lang w:val="es-ES_tradnl"/>
        </w:rPr>
        <w:t>f</w:t>
      </w:r>
      <w:r w:rsidR="00D52C26" w:rsidRPr="00F151A5">
        <w:rPr>
          <w:lang w:val="es-ES_tradnl"/>
        </w:rPr>
        <w:t xml:space="preserve">igura </w:t>
      </w:r>
      <w:r w:rsidR="00524B33" w:rsidRPr="00F151A5">
        <w:rPr>
          <w:lang w:val="es-ES_tradnl"/>
        </w:rPr>
        <w:t>2</w:t>
      </w:r>
      <w:r w:rsidR="00A20E57">
        <w:rPr>
          <w:b/>
          <w:lang w:val="es-ES_tradnl"/>
        </w:rPr>
        <w:t>,</w:t>
      </w:r>
      <w:r w:rsidR="00D52C26" w:rsidRPr="005A6218">
        <w:rPr>
          <w:b/>
          <w:lang w:val="es-ES_tradnl"/>
        </w:rPr>
        <w:t xml:space="preserve"> </w:t>
      </w:r>
      <w:r w:rsidR="00A20E57" w:rsidRPr="00A20E57">
        <w:rPr>
          <w:lang w:val="es-ES_tradnl"/>
        </w:rPr>
        <w:t>n</w:t>
      </w:r>
      <w:r w:rsidR="006E4F09" w:rsidRPr="005A6218">
        <w:rPr>
          <w:lang w:val="es-ES_tradnl"/>
        </w:rPr>
        <w:t xml:space="preserve">ivel </w:t>
      </w:r>
      <w:r w:rsidR="00A20E57">
        <w:rPr>
          <w:lang w:val="es-ES_tradnl"/>
        </w:rPr>
        <w:t>“</w:t>
      </w:r>
      <w:r w:rsidR="00A20E57" w:rsidRPr="005A6218">
        <w:rPr>
          <w:lang w:val="es-ES_tradnl"/>
        </w:rPr>
        <w:t>enfoque conceptual</w:t>
      </w:r>
      <w:r w:rsidR="00A20E57">
        <w:rPr>
          <w:lang w:val="es-ES_tradnl"/>
        </w:rPr>
        <w:t>”).</w:t>
      </w:r>
      <w:r w:rsidR="007E3474" w:rsidRPr="005A6218">
        <w:rPr>
          <w:lang w:val="es-ES_tradnl"/>
        </w:rPr>
        <w:t xml:space="preserve"> </w:t>
      </w:r>
      <w:r w:rsidR="00A20E57">
        <w:rPr>
          <w:lang w:val="es-ES_tradnl"/>
        </w:rPr>
        <w:t>E</w:t>
      </w:r>
      <w:r w:rsidR="007E3474" w:rsidRPr="005A6218">
        <w:rPr>
          <w:lang w:val="es-ES_tradnl"/>
        </w:rPr>
        <w:t>n este esquema se</w:t>
      </w:r>
      <w:r w:rsidR="006E4F09" w:rsidRPr="005A6218">
        <w:rPr>
          <w:lang w:val="es-ES_tradnl"/>
        </w:rPr>
        <w:t xml:space="preserve"> describe</w:t>
      </w:r>
      <w:r w:rsidR="007E3474" w:rsidRPr="005A6218">
        <w:rPr>
          <w:lang w:val="es-ES_tradnl"/>
        </w:rPr>
        <w:t>n</w:t>
      </w:r>
      <w:r w:rsidR="006E4F09" w:rsidRPr="005A6218">
        <w:rPr>
          <w:lang w:val="es-ES_tradnl"/>
        </w:rPr>
        <w:t xml:space="preserve"> los componentes fundamentales que le dan valor a una organización, sean de naturaleza tangible </w:t>
      </w:r>
      <w:r w:rsidR="00A20E57">
        <w:rPr>
          <w:lang w:val="es-ES_tradnl"/>
        </w:rPr>
        <w:t>o</w:t>
      </w:r>
      <w:r w:rsidR="006E4F09" w:rsidRPr="005A6218">
        <w:rPr>
          <w:lang w:val="es-ES_tradnl"/>
        </w:rPr>
        <w:t xml:space="preserve"> intangible.</w:t>
      </w:r>
      <w:r w:rsidR="00E26D68" w:rsidRPr="005A6218">
        <w:rPr>
          <w:lang w:val="es-ES_tradnl"/>
        </w:rPr>
        <w:t xml:space="preserve"> </w:t>
      </w:r>
      <w:r w:rsidR="006E4F09" w:rsidRPr="005A6218">
        <w:rPr>
          <w:lang w:val="es-ES_tradnl"/>
        </w:rPr>
        <w:t xml:space="preserve">El </w:t>
      </w:r>
      <w:r w:rsidR="00A20E57" w:rsidRPr="005A6218">
        <w:rPr>
          <w:lang w:val="es-ES_tradnl"/>
        </w:rPr>
        <w:t xml:space="preserve">capital financiero </w:t>
      </w:r>
      <w:r w:rsidR="006E4F09" w:rsidRPr="005A6218">
        <w:rPr>
          <w:lang w:val="es-ES_tradnl"/>
        </w:rPr>
        <w:t>lo conforman los recursos materiales y monetarios con los que cuenta la organización</w:t>
      </w:r>
      <w:r w:rsidR="00A20E57">
        <w:rPr>
          <w:lang w:val="es-ES_tradnl"/>
        </w:rPr>
        <w:t>.</w:t>
      </w:r>
      <w:r w:rsidR="006E4F09" w:rsidRPr="005A6218">
        <w:rPr>
          <w:lang w:val="es-ES_tradnl"/>
        </w:rPr>
        <w:t xml:space="preserve"> </w:t>
      </w:r>
      <w:r w:rsidR="00A20E57">
        <w:rPr>
          <w:lang w:val="es-ES_tradnl"/>
        </w:rPr>
        <w:t>U</w:t>
      </w:r>
      <w:r w:rsidR="006E4F09" w:rsidRPr="005A6218">
        <w:rPr>
          <w:lang w:val="es-ES_tradnl"/>
        </w:rPr>
        <w:t xml:space="preserve">sualmente </w:t>
      </w:r>
      <w:r w:rsidR="00A20E57">
        <w:rPr>
          <w:lang w:val="es-ES_tradnl"/>
        </w:rPr>
        <w:t>e</w:t>
      </w:r>
      <w:r w:rsidR="006E4F09" w:rsidRPr="005A6218">
        <w:rPr>
          <w:lang w:val="es-ES_tradnl"/>
        </w:rPr>
        <w:t>stos se encuentran reflejados en los estados financieros de manera cuantitativa, bajo las norm</w:t>
      </w:r>
      <w:r w:rsidR="00E26D68" w:rsidRPr="005A6218">
        <w:rPr>
          <w:lang w:val="es-ES_tradnl"/>
        </w:rPr>
        <w:t>as y métodos de valoración de los registros</w:t>
      </w:r>
      <w:r w:rsidR="006E4F09" w:rsidRPr="005A6218">
        <w:rPr>
          <w:lang w:val="es-ES_tradnl"/>
        </w:rPr>
        <w:t xml:space="preserve"> contable</w:t>
      </w:r>
      <w:r w:rsidR="00E26D68" w:rsidRPr="005A6218">
        <w:rPr>
          <w:lang w:val="es-ES_tradnl"/>
        </w:rPr>
        <w:t>s</w:t>
      </w:r>
      <w:r w:rsidR="00A20E57">
        <w:rPr>
          <w:lang w:val="es-ES_tradnl"/>
        </w:rPr>
        <w:t>;</w:t>
      </w:r>
      <w:r w:rsidR="006E4F09" w:rsidRPr="005A6218">
        <w:rPr>
          <w:lang w:val="es-ES_tradnl"/>
        </w:rPr>
        <w:t xml:space="preserve"> prácticamente es el terreno de la contabilidad financiera, pero hoy en día es claro que no son solo esta clase de recursos tangibles los que generan los resultados o beneficios</w:t>
      </w:r>
      <w:r w:rsidR="006E1A1B" w:rsidRPr="005A6218">
        <w:rPr>
          <w:lang w:val="es-ES_tradnl"/>
        </w:rPr>
        <w:t xml:space="preserve">, </w:t>
      </w:r>
      <w:r w:rsidR="00A20E57">
        <w:rPr>
          <w:lang w:val="es-ES_tradnl"/>
        </w:rPr>
        <w:t xml:space="preserve">pues </w:t>
      </w:r>
      <w:r w:rsidR="006E1A1B" w:rsidRPr="005A6218">
        <w:rPr>
          <w:lang w:val="es-ES_tradnl"/>
        </w:rPr>
        <w:t>hay otros no cuantificables de manera directa (</w:t>
      </w:r>
      <w:r w:rsidR="00A20E57" w:rsidRPr="005A6218">
        <w:rPr>
          <w:lang w:val="es-ES_tradnl"/>
        </w:rPr>
        <w:t>capital intelectual</w:t>
      </w:r>
      <w:r w:rsidR="006E1A1B" w:rsidRPr="005A6218">
        <w:rPr>
          <w:lang w:val="es-ES_tradnl"/>
        </w:rPr>
        <w:t xml:space="preserve">) que </w:t>
      </w:r>
      <w:r w:rsidR="00A20E57">
        <w:rPr>
          <w:lang w:val="es-ES_tradnl"/>
        </w:rPr>
        <w:t>ocasionan</w:t>
      </w:r>
      <w:r w:rsidR="006E1A1B" w:rsidRPr="005A6218">
        <w:rPr>
          <w:lang w:val="es-ES_tradnl"/>
        </w:rPr>
        <w:t xml:space="preserve"> </w:t>
      </w:r>
      <w:r w:rsidR="00A20E57">
        <w:rPr>
          <w:lang w:val="es-ES_tradnl"/>
        </w:rPr>
        <w:t>“</w:t>
      </w:r>
      <w:r w:rsidR="006E1A1B" w:rsidRPr="005A6218">
        <w:rPr>
          <w:lang w:val="es-ES_tradnl"/>
        </w:rPr>
        <w:t>valor añadido</w:t>
      </w:r>
      <w:r w:rsidR="00A20E57">
        <w:rPr>
          <w:lang w:val="es-ES_tradnl"/>
        </w:rPr>
        <w:t>”</w:t>
      </w:r>
      <w:r w:rsidR="006E1A1B" w:rsidRPr="005A6218">
        <w:rPr>
          <w:lang w:val="es-ES_tradnl"/>
        </w:rPr>
        <w:t xml:space="preserve"> e impactan en los resultados concretos económicos que se obtienen a través de las operaciones cotidianas que se realizan.</w:t>
      </w:r>
    </w:p>
    <w:p w14:paraId="09086D57" w14:textId="4614E4DF" w:rsidR="006E4F09" w:rsidRDefault="006E1A1B" w:rsidP="00AB6CFC">
      <w:pPr>
        <w:spacing w:line="360" w:lineRule="auto"/>
        <w:ind w:firstLine="708"/>
        <w:jc w:val="both"/>
        <w:rPr>
          <w:lang w:val="es-ES_tradnl"/>
        </w:rPr>
      </w:pPr>
      <w:r w:rsidRPr="005A6218">
        <w:rPr>
          <w:lang w:val="es-ES_tradnl"/>
        </w:rPr>
        <w:t>Los componentes intangibles (</w:t>
      </w:r>
      <w:r w:rsidR="00A20E57" w:rsidRPr="005A6218">
        <w:rPr>
          <w:lang w:val="es-ES_tradnl"/>
        </w:rPr>
        <w:t>capital estructural, capital relacional y capital humano</w:t>
      </w:r>
      <w:r w:rsidRPr="005A6218">
        <w:rPr>
          <w:lang w:val="es-ES_tradnl"/>
        </w:rPr>
        <w:t>) que forman parte del</w:t>
      </w:r>
      <w:r w:rsidR="00A20E57" w:rsidRPr="005A6218">
        <w:rPr>
          <w:lang w:val="es-ES_tradnl"/>
        </w:rPr>
        <w:t xml:space="preserve"> capital intelectual</w:t>
      </w:r>
      <w:r w:rsidRPr="005A6218">
        <w:rPr>
          <w:lang w:val="es-ES_tradnl"/>
        </w:rPr>
        <w:t>, fueron explicados en la introducción del presente artículo</w:t>
      </w:r>
      <w:r w:rsidR="00A20E57">
        <w:rPr>
          <w:lang w:val="es-ES_tradnl"/>
        </w:rPr>
        <w:t>.</w:t>
      </w:r>
      <w:r w:rsidRPr="005A6218">
        <w:rPr>
          <w:lang w:val="es-ES_tradnl"/>
        </w:rPr>
        <w:t xml:space="preserve"> </w:t>
      </w:r>
      <w:r w:rsidR="00A20E57">
        <w:rPr>
          <w:lang w:val="es-ES_tradnl"/>
        </w:rPr>
        <w:t>H</w:t>
      </w:r>
      <w:r w:rsidRPr="005A6218">
        <w:rPr>
          <w:lang w:val="es-ES_tradnl"/>
        </w:rPr>
        <w:t xml:space="preserve">oy se estima que estos componentes impactan aproximadamente </w:t>
      </w:r>
      <w:r w:rsidR="00120FCF" w:rsidRPr="005A6218">
        <w:rPr>
          <w:lang w:val="es-ES_tradnl"/>
        </w:rPr>
        <w:t>entre</w:t>
      </w:r>
      <w:r w:rsidRPr="005A6218">
        <w:rPr>
          <w:lang w:val="es-ES_tradnl"/>
        </w:rPr>
        <w:t xml:space="preserve"> 60</w:t>
      </w:r>
      <w:r w:rsidR="00A20E57">
        <w:rPr>
          <w:lang w:val="es-ES_tradnl"/>
        </w:rPr>
        <w:t xml:space="preserve"> %</w:t>
      </w:r>
      <w:r w:rsidR="004F06D6">
        <w:rPr>
          <w:lang w:val="es-ES_tradnl"/>
        </w:rPr>
        <w:t xml:space="preserve"> </w:t>
      </w:r>
      <w:r w:rsidR="00A2553D">
        <w:rPr>
          <w:lang w:val="es-ES_tradnl"/>
        </w:rPr>
        <w:t xml:space="preserve">y </w:t>
      </w:r>
      <w:r w:rsidR="00120FCF" w:rsidRPr="005A6218">
        <w:rPr>
          <w:lang w:val="es-ES_tradnl"/>
        </w:rPr>
        <w:t>75</w:t>
      </w:r>
      <w:r w:rsidR="00A20E57">
        <w:rPr>
          <w:lang w:val="es-ES_tradnl"/>
        </w:rPr>
        <w:t> </w:t>
      </w:r>
      <w:r w:rsidRPr="005A6218">
        <w:rPr>
          <w:lang w:val="es-ES_tradnl"/>
        </w:rPr>
        <w:t xml:space="preserve">% </w:t>
      </w:r>
      <w:r w:rsidR="00A20E57">
        <w:rPr>
          <w:lang w:val="es-ES_tradnl"/>
        </w:rPr>
        <w:t xml:space="preserve">en </w:t>
      </w:r>
      <w:r w:rsidRPr="005A6218">
        <w:rPr>
          <w:lang w:val="es-ES_tradnl"/>
        </w:rPr>
        <w:t>los resultados concretos y económicos que se obtienen en una organización</w:t>
      </w:r>
      <w:r w:rsidR="00120FCF" w:rsidRPr="005A6218">
        <w:rPr>
          <w:lang w:val="es-ES_tradnl"/>
        </w:rPr>
        <w:t xml:space="preserve"> (Lev, </w:t>
      </w:r>
      <w:r w:rsidR="0023542A">
        <w:rPr>
          <w:lang w:val="es-ES_tradnl"/>
        </w:rPr>
        <w:t xml:space="preserve">1999, </w:t>
      </w:r>
      <w:r w:rsidR="00A20E57">
        <w:rPr>
          <w:lang w:val="es-ES_tradnl"/>
        </w:rPr>
        <w:t>citado por</w:t>
      </w:r>
      <w:r w:rsidR="0023542A">
        <w:rPr>
          <w:lang w:val="es-ES_tradnl"/>
        </w:rPr>
        <w:t xml:space="preserve"> Villegas </w:t>
      </w:r>
      <w:r w:rsidR="0023542A" w:rsidRPr="00A20E57">
        <w:rPr>
          <w:i/>
          <w:lang w:val="es-ES_tradnl"/>
        </w:rPr>
        <w:t>et al</w:t>
      </w:r>
      <w:r w:rsidR="0023542A">
        <w:rPr>
          <w:lang w:val="es-ES_tradnl"/>
        </w:rPr>
        <w:t>., 2016</w:t>
      </w:r>
      <w:r w:rsidR="00120FCF" w:rsidRPr="005A6218">
        <w:rPr>
          <w:lang w:val="es-ES_tradnl"/>
        </w:rPr>
        <w:t>)</w:t>
      </w:r>
      <w:r w:rsidR="00A20E57">
        <w:rPr>
          <w:lang w:val="es-ES_tradnl"/>
        </w:rPr>
        <w:t>.</w:t>
      </w:r>
      <w:r w:rsidRPr="005A6218">
        <w:rPr>
          <w:lang w:val="es-ES_tradnl"/>
        </w:rPr>
        <w:t xml:space="preserve"> </w:t>
      </w:r>
      <w:r w:rsidR="00A20E57">
        <w:rPr>
          <w:lang w:val="es-ES_tradnl"/>
        </w:rPr>
        <w:t>S</w:t>
      </w:r>
      <w:r w:rsidRPr="005A6218">
        <w:rPr>
          <w:lang w:val="es-ES_tradnl"/>
        </w:rPr>
        <w:t>implemente bastaría con imaginarse c</w:t>
      </w:r>
      <w:r w:rsidR="00A20E57">
        <w:rPr>
          <w:lang w:val="es-ES_tradnl"/>
        </w:rPr>
        <w:t>ó</w:t>
      </w:r>
      <w:r w:rsidRPr="005A6218">
        <w:rPr>
          <w:lang w:val="es-ES_tradnl"/>
        </w:rPr>
        <w:t xml:space="preserve">mo podría </w:t>
      </w:r>
      <w:r w:rsidR="00D13031">
        <w:rPr>
          <w:lang w:val="es-ES_tradnl"/>
        </w:rPr>
        <w:t>mejora</w:t>
      </w:r>
      <w:r w:rsidR="0041746D">
        <w:rPr>
          <w:lang w:val="es-ES_tradnl"/>
        </w:rPr>
        <w:t>r</w:t>
      </w:r>
      <w:r w:rsidR="00D13031">
        <w:rPr>
          <w:lang w:val="es-ES_tradnl"/>
        </w:rPr>
        <w:t xml:space="preserve"> el funcionamiento de</w:t>
      </w:r>
      <w:r w:rsidRPr="005A6218">
        <w:rPr>
          <w:lang w:val="es-ES_tradnl"/>
        </w:rPr>
        <w:t xml:space="preserve"> un negocio </w:t>
      </w:r>
      <w:r w:rsidR="00D13031">
        <w:rPr>
          <w:lang w:val="es-ES_tradnl"/>
        </w:rPr>
        <w:t>al</w:t>
      </w:r>
      <w:r w:rsidRPr="005A6218">
        <w:rPr>
          <w:lang w:val="es-ES_tradnl"/>
        </w:rPr>
        <w:t xml:space="preserve"> gestionar adecuadamente estos componentes </w:t>
      </w:r>
      <w:r w:rsidR="007E3474" w:rsidRPr="005A6218">
        <w:rPr>
          <w:lang w:val="es-ES_tradnl"/>
        </w:rPr>
        <w:t xml:space="preserve">que son </w:t>
      </w:r>
      <w:r w:rsidRPr="005A6218">
        <w:rPr>
          <w:lang w:val="es-ES_tradnl"/>
        </w:rPr>
        <w:t>d</w:t>
      </w:r>
      <w:r w:rsidR="00D13031">
        <w:rPr>
          <w:lang w:val="es-ES_tradnl"/>
        </w:rPr>
        <w:t>e naturaleza subjetiva</w:t>
      </w:r>
      <w:r w:rsidRPr="005A6218">
        <w:rPr>
          <w:lang w:val="es-ES_tradnl"/>
        </w:rPr>
        <w:t>.</w:t>
      </w:r>
    </w:p>
    <w:p w14:paraId="2A9D187A" w14:textId="77777777" w:rsidR="00F151A5" w:rsidRDefault="00F151A5" w:rsidP="00AB6CFC">
      <w:pPr>
        <w:spacing w:line="360" w:lineRule="auto"/>
        <w:ind w:firstLine="708"/>
        <w:jc w:val="both"/>
        <w:rPr>
          <w:lang w:val="es-ES_tradnl"/>
        </w:rPr>
      </w:pPr>
    </w:p>
    <w:p w14:paraId="5573E58F" w14:textId="77777777" w:rsidR="00A20E57" w:rsidRPr="00AB6CFC" w:rsidRDefault="00A20E57" w:rsidP="00A20E57">
      <w:pPr>
        <w:jc w:val="center"/>
        <w:rPr>
          <w:lang w:val="es-ES_tradnl"/>
        </w:rPr>
      </w:pPr>
      <w:r w:rsidRPr="00AB6CFC">
        <w:rPr>
          <w:b/>
          <w:lang w:val="es-ES_tradnl"/>
        </w:rPr>
        <w:t xml:space="preserve">Figura 2. </w:t>
      </w:r>
      <w:r w:rsidRPr="00AB6CFC">
        <w:rPr>
          <w:lang w:val="es-ES_tradnl"/>
        </w:rPr>
        <w:t>Nivel enfoque conceptual</w:t>
      </w:r>
    </w:p>
    <w:p w14:paraId="5A3A8FB7" w14:textId="77777777" w:rsidR="00A20E57" w:rsidRDefault="00A20E57" w:rsidP="00A20E57">
      <w:pPr>
        <w:spacing w:line="360" w:lineRule="auto"/>
        <w:jc w:val="both"/>
        <w:rPr>
          <w:lang w:val="es-ES_tradnl"/>
        </w:rPr>
      </w:pPr>
      <w:r w:rsidRPr="005A6218">
        <w:rPr>
          <w:b/>
          <w:noProof/>
          <w:sz w:val="28"/>
          <w:szCs w:val="28"/>
          <w:lang w:val="es-MX" w:eastAsia="es-MX"/>
        </w:rPr>
        <w:drawing>
          <wp:inline distT="0" distB="0" distL="0" distR="0" wp14:anchorId="3F654598" wp14:editId="6900B00D">
            <wp:extent cx="5634990" cy="2609850"/>
            <wp:effectExtent l="0" t="0" r="3810" b="0"/>
            <wp:docPr id="2" name="Imagen 2" descr="C:\HP powerpnt\UNIVERSIDADES\CENID\Trabajo de Investigación\Lecturas\Imagen libro CENID_files\Nivel 1 Enfoque Concept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P powerpnt\UNIVERSIDADES\CENID\Trabajo de Investigación\Lecturas\Imagen libro CENID_files\Nivel 1 Enfoque Conceptu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801" cy="2651909"/>
                    </a:xfrm>
                    <a:prstGeom prst="rect">
                      <a:avLst/>
                    </a:prstGeom>
                    <a:noFill/>
                    <a:ln>
                      <a:noFill/>
                    </a:ln>
                  </pic:spPr>
                </pic:pic>
              </a:graphicData>
            </a:graphic>
          </wp:inline>
        </w:drawing>
      </w:r>
    </w:p>
    <w:p w14:paraId="13A8477C" w14:textId="77777777" w:rsidR="00A20E57" w:rsidRPr="00AB6CFC" w:rsidRDefault="00A20E57" w:rsidP="00A20E57">
      <w:pPr>
        <w:jc w:val="center"/>
        <w:rPr>
          <w:b/>
          <w:lang w:val="es-ES_tradnl"/>
        </w:rPr>
      </w:pPr>
      <w:r w:rsidRPr="00AB6CFC">
        <w:rPr>
          <w:lang w:val="es-ES_tradnl"/>
        </w:rPr>
        <w:t xml:space="preserve">Fuente: </w:t>
      </w:r>
      <w:proofErr w:type="spellStart"/>
      <w:r w:rsidRPr="00AB6CFC">
        <w:rPr>
          <w:lang w:val="es-ES_tradnl"/>
        </w:rPr>
        <w:t>Fundipe</w:t>
      </w:r>
      <w:proofErr w:type="spellEnd"/>
      <w:r w:rsidRPr="00AB6CFC">
        <w:rPr>
          <w:lang w:val="es-ES_tradnl"/>
        </w:rPr>
        <w:t xml:space="preserve"> (2016)</w:t>
      </w:r>
    </w:p>
    <w:p w14:paraId="36055A89" w14:textId="67C0D583" w:rsidR="00A80A8B" w:rsidRDefault="00A80A8B" w:rsidP="00991878">
      <w:pPr>
        <w:spacing w:line="360" w:lineRule="auto"/>
        <w:jc w:val="center"/>
        <w:rPr>
          <w:b/>
          <w:sz w:val="28"/>
          <w:szCs w:val="28"/>
          <w:lang w:val="es-ES_tradnl"/>
        </w:rPr>
      </w:pPr>
    </w:p>
    <w:p w14:paraId="6BCBF095" w14:textId="09D976D9" w:rsidR="00F151A5" w:rsidRDefault="00F151A5" w:rsidP="00991878">
      <w:pPr>
        <w:spacing w:line="360" w:lineRule="auto"/>
        <w:jc w:val="center"/>
        <w:rPr>
          <w:b/>
          <w:sz w:val="28"/>
          <w:szCs w:val="28"/>
          <w:lang w:val="es-ES_tradnl"/>
        </w:rPr>
      </w:pPr>
    </w:p>
    <w:p w14:paraId="76B119E7" w14:textId="77777777" w:rsidR="00F151A5" w:rsidRDefault="00F151A5" w:rsidP="00991878">
      <w:pPr>
        <w:spacing w:line="360" w:lineRule="auto"/>
        <w:jc w:val="center"/>
        <w:rPr>
          <w:b/>
          <w:sz w:val="28"/>
          <w:szCs w:val="28"/>
          <w:lang w:val="es-ES_tradnl"/>
        </w:rPr>
      </w:pPr>
    </w:p>
    <w:p w14:paraId="49102983" w14:textId="0C156F6B" w:rsidR="00991878" w:rsidRPr="004A10D2" w:rsidRDefault="00517619" w:rsidP="00991878">
      <w:pPr>
        <w:spacing w:line="360" w:lineRule="auto"/>
        <w:jc w:val="center"/>
        <w:rPr>
          <w:b/>
          <w:sz w:val="28"/>
          <w:szCs w:val="28"/>
          <w:lang w:val="es-ES_tradnl"/>
        </w:rPr>
      </w:pPr>
      <w:r w:rsidRPr="004A10D2">
        <w:rPr>
          <w:b/>
          <w:sz w:val="28"/>
          <w:szCs w:val="28"/>
          <w:lang w:val="es-ES_tradnl"/>
        </w:rPr>
        <w:lastRenderedPageBreak/>
        <w:t>Modelo de contenido (</w:t>
      </w:r>
      <w:r w:rsidR="00323849" w:rsidRPr="004A10D2">
        <w:rPr>
          <w:b/>
          <w:sz w:val="28"/>
          <w:szCs w:val="28"/>
          <w:lang w:val="es-ES_tradnl"/>
        </w:rPr>
        <w:t>dimensiones-resultados</w:t>
      </w:r>
      <w:r w:rsidRPr="004A10D2">
        <w:rPr>
          <w:b/>
          <w:sz w:val="28"/>
          <w:szCs w:val="28"/>
          <w:lang w:val="es-ES_tradnl"/>
        </w:rPr>
        <w:t>)</w:t>
      </w:r>
    </w:p>
    <w:p w14:paraId="27356609" w14:textId="490452A9" w:rsidR="00517619" w:rsidRDefault="00517619" w:rsidP="00F151A5">
      <w:pPr>
        <w:spacing w:line="360" w:lineRule="auto"/>
        <w:ind w:firstLine="708"/>
        <w:jc w:val="both"/>
        <w:rPr>
          <w:lang w:val="es-ES_tradnl"/>
        </w:rPr>
      </w:pPr>
      <w:r w:rsidRPr="005A6218">
        <w:rPr>
          <w:lang w:val="es-ES_tradnl"/>
        </w:rPr>
        <w:t>El s</w:t>
      </w:r>
      <w:r w:rsidR="00D52C26" w:rsidRPr="005A6218">
        <w:rPr>
          <w:lang w:val="es-ES_tradnl"/>
        </w:rPr>
        <w:t>egundo</w:t>
      </w:r>
      <w:r w:rsidRPr="005A6218">
        <w:rPr>
          <w:lang w:val="es-ES_tradnl"/>
        </w:rPr>
        <w:t xml:space="preserve"> nivel</w:t>
      </w:r>
      <w:r w:rsidR="00D52C26" w:rsidRPr="005A6218">
        <w:rPr>
          <w:b/>
          <w:lang w:val="es-ES_tradnl"/>
        </w:rPr>
        <w:t xml:space="preserve"> </w:t>
      </w:r>
      <w:r w:rsidRPr="005A6218">
        <w:rPr>
          <w:lang w:val="es-ES_tradnl"/>
        </w:rPr>
        <w:t xml:space="preserve">de comprensión sería </w:t>
      </w:r>
      <w:r w:rsidR="00D52C26" w:rsidRPr="005A6218">
        <w:rPr>
          <w:lang w:val="es-ES_tradnl"/>
        </w:rPr>
        <w:t xml:space="preserve">la </w:t>
      </w:r>
      <w:r w:rsidR="00A20E57" w:rsidRPr="00F151A5">
        <w:rPr>
          <w:lang w:val="es-ES_tradnl"/>
        </w:rPr>
        <w:t>f</w:t>
      </w:r>
      <w:r w:rsidR="00D52C26" w:rsidRPr="00F151A5">
        <w:rPr>
          <w:lang w:val="es-ES_tradnl"/>
        </w:rPr>
        <w:t xml:space="preserve">igura </w:t>
      </w:r>
      <w:r w:rsidR="00524B33" w:rsidRPr="00F151A5">
        <w:rPr>
          <w:lang w:val="es-ES_tradnl"/>
        </w:rPr>
        <w:t>3</w:t>
      </w:r>
      <w:r w:rsidR="00D52C26" w:rsidRPr="005A6218">
        <w:rPr>
          <w:b/>
          <w:lang w:val="es-ES_tradnl"/>
        </w:rPr>
        <w:t xml:space="preserve"> </w:t>
      </w:r>
      <w:r w:rsidR="00A20E57" w:rsidRPr="00A20E57">
        <w:rPr>
          <w:lang w:val="es-ES_tradnl"/>
        </w:rPr>
        <w:t>(</w:t>
      </w:r>
      <w:r w:rsidR="00A20E57">
        <w:rPr>
          <w:lang w:val="es-ES_tradnl"/>
        </w:rPr>
        <w:t>n</w:t>
      </w:r>
      <w:r w:rsidR="00D52C26" w:rsidRPr="005A6218">
        <w:rPr>
          <w:lang w:val="es-ES_tradnl"/>
        </w:rPr>
        <w:t>iv</w:t>
      </w:r>
      <w:r w:rsidRPr="005A6218">
        <w:rPr>
          <w:lang w:val="es-ES_tradnl"/>
        </w:rPr>
        <w:t xml:space="preserve">el </w:t>
      </w:r>
      <w:r w:rsidR="00A20E57">
        <w:rPr>
          <w:lang w:val="es-ES_tradnl"/>
        </w:rPr>
        <w:t>“</w:t>
      </w:r>
      <w:r w:rsidR="00A20E57" w:rsidRPr="005A6218">
        <w:rPr>
          <w:lang w:val="es-ES_tradnl"/>
        </w:rPr>
        <w:t>enfoque de contenido</w:t>
      </w:r>
      <w:r w:rsidR="00A20E57">
        <w:rPr>
          <w:lang w:val="es-ES_tradnl"/>
        </w:rPr>
        <w:t>”).</w:t>
      </w:r>
      <w:r w:rsidRPr="005A6218">
        <w:rPr>
          <w:lang w:val="es-ES_tradnl"/>
        </w:rPr>
        <w:t xml:space="preserve"> </w:t>
      </w:r>
      <w:r w:rsidR="00A20E57">
        <w:rPr>
          <w:lang w:val="es-ES_tradnl"/>
        </w:rPr>
        <w:t>E</w:t>
      </w:r>
      <w:r w:rsidRPr="005A6218">
        <w:rPr>
          <w:lang w:val="es-ES_tradnl"/>
        </w:rPr>
        <w:t xml:space="preserve">n este esquema se mencionan las tres dimensiones que conforman el </w:t>
      </w:r>
      <w:r w:rsidR="00A20E57" w:rsidRPr="005A6218">
        <w:rPr>
          <w:lang w:val="es-ES_tradnl"/>
        </w:rPr>
        <w:t xml:space="preserve">capital intelectual </w:t>
      </w:r>
      <w:r w:rsidRPr="005A6218">
        <w:rPr>
          <w:lang w:val="es-ES_tradnl"/>
        </w:rPr>
        <w:t>(</w:t>
      </w:r>
      <w:r w:rsidR="00A20E57" w:rsidRPr="005A6218">
        <w:rPr>
          <w:lang w:val="es-ES_tradnl"/>
        </w:rPr>
        <w:t>humano, estructural y relacional</w:t>
      </w:r>
      <w:r w:rsidR="00A20E57">
        <w:rPr>
          <w:lang w:val="es-ES_tradnl"/>
        </w:rPr>
        <w:t>) y có</w:t>
      </w:r>
      <w:r w:rsidRPr="005A6218">
        <w:rPr>
          <w:lang w:val="es-ES_tradnl"/>
        </w:rPr>
        <w:t>mo estos se convierten en los resultados empresariales de una organización, sean financieros, de mercado y de innovación.</w:t>
      </w:r>
      <w:r w:rsidR="00E26D68" w:rsidRPr="005A6218">
        <w:rPr>
          <w:lang w:val="es-ES_tradnl"/>
        </w:rPr>
        <w:t xml:space="preserve"> </w:t>
      </w:r>
      <w:r w:rsidRPr="005A6218">
        <w:rPr>
          <w:lang w:val="es-ES_tradnl"/>
        </w:rPr>
        <w:t xml:space="preserve">De hecho, hay una gran cantidad de esfuerzos y métodos que tratan de encontrar la relación matemática entre los componentes del </w:t>
      </w:r>
      <w:r w:rsidR="00A20E57" w:rsidRPr="005A6218">
        <w:rPr>
          <w:lang w:val="es-ES_tradnl"/>
        </w:rPr>
        <w:t>capita</w:t>
      </w:r>
      <w:r w:rsidR="00A20E57">
        <w:rPr>
          <w:lang w:val="es-ES_tradnl"/>
        </w:rPr>
        <w:t xml:space="preserve">l intelectual </w:t>
      </w:r>
      <w:r w:rsidR="00463042">
        <w:rPr>
          <w:lang w:val="es-ES_tradnl"/>
        </w:rPr>
        <w:t>y los resultados e</w:t>
      </w:r>
      <w:r w:rsidRPr="005A6218">
        <w:rPr>
          <w:lang w:val="es-ES_tradnl"/>
        </w:rPr>
        <w:t>mpresariales que se obtienen</w:t>
      </w:r>
      <w:r w:rsidR="00A20E57">
        <w:rPr>
          <w:lang w:val="es-ES_tradnl"/>
        </w:rPr>
        <w:t>;</w:t>
      </w:r>
      <w:r w:rsidRPr="005A6218">
        <w:rPr>
          <w:lang w:val="es-ES_tradnl"/>
        </w:rPr>
        <w:t xml:space="preserve"> quizá aún las técnicas de cuantificación y/o relación sean poco claras, </w:t>
      </w:r>
      <w:r w:rsidR="00A20E57">
        <w:rPr>
          <w:lang w:val="es-ES_tradnl"/>
        </w:rPr>
        <w:t xml:space="preserve">pues </w:t>
      </w:r>
      <w:r w:rsidRPr="005A6218">
        <w:rPr>
          <w:lang w:val="es-ES_tradnl"/>
        </w:rPr>
        <w:t xml:space="preserve">todavía siguen habiendo muchos esfuerzos por encontrar su exacta vinculación, pero no hay dudas </w:t>
      </w:r>
      <w:r w:rsidR="00A20E57">
        <w:rPr>
          <w:lang w:val="es-ES_tradnl"/>
        </w:rPr>
        <w:t xml:space="preserve">de </w:t>
      </w:r>
      <w:r w:rsidRPr="005A6218">
        <w:rPr>
          <w:lang w:val="es-ES_tradnl"/>
        </w:rPr>
        <w:t>que le relación existe y se estima</w:t>
      </w:r>
      <w:r w:rsidR="00A20E57">
        <w:rPr>
          <w:lang w:val="es-ES_tradnl"/>
        </w:rPr>
        <w:t>,</w:t>
      </w:r>
      <w:r w:rsidRPr="005A6218">
        <w:rPr>
          <w:lang w:val="es-ES_tradnl"/>
        </w:rPr>
        <w:t xml:space="preserve"> por much</w:t>
      </w:r>
      <w:r w:rsidR="00E26D68" w:rsidRPr="005A6218">
        <w:rPr>
          <w:lang w:val="es-ES_tradnl"/>
        </w:rPr>
        <w:t>os motivos</w:t>
      </w:r>
      <w:r w:rsidR="00A20E57">
        <w:rPr>
          <w:lang w:val="es-ES_tradnl"/>
        </w:rPr>
        <w:t>,</w:t>
      </w:r>
      <w:r w:rsidRPr="005A6218">
        <w:rPr>
          <w:lang w:val="es-ES_tradnl"/>
        </w:rPr>
        <w:t xml:space="preserve"> que </w:t>
      </w:r>
      <w:r w:rsidR="00E26D68" w:rsidRPr="005A6218">
        <w:rPr>
          <w:lang w:val="es-ES_tradnl"/>
        </w:rPr>
        <w:t xml:space="preserve">realmente </w:t>
      </w:r>
      <w:r w:rsidRPr="005A6218">
        <w:rPr>
          <w:lang w:val="es-ES_tradnl"/>
        </w:rPr>
        <w:t>es muy importante.</w:t>
      </w:r>
    </w:p>
    <w:p w14:paraId="45E3F895" w14:textId="77777777" w:rsidR="00AB6CFC" w:rsidRDefault="00AB6CFC" w:rsidP="00AB6CFC">
      <w:pPr>
        <w:spacing w:line="360" w:lineRule="auto"/>
        <w:ind w:firstLine="708"/>
        <w:jc w:val="both"/>
        <w:rPr>
          <w:lang w:val="es-ES_tradnl"/>
        </w:rPr>
      </w:pPr>
    </w:p>
    <w:p w14:paraId="7445CAE0" w14:textId="57ED8892" w:rsidR="00FF134B" w:rsidRPr="00AB6CFC" w:rsidRDefault="00FF134B" w:rsidP="00FF134B">
      <w:pPr>
        <w:jc w:val="center"/>
        <w:rPr>
          <w:lang w:val="es-ES_tradnl"/>
        </w:rPr>
      </w:pPr>
      <w:r w:rsidRPr="00AB6CFC">
        <w:rPr>
          <w:b/>
          <w:lang w:val="es-ES_tradnl"/>
        </w:rPr>
        <w:t>Figura 3.</w:t>
      </w:r>
      <w:r w:rsidRPr="00AB6CFC">
        <w:rPr>
          <w:lang w:val="es-ES_tradnl"/>
        </w:rPr>
        <w:t xml:space="preserve"> Nivel enfoque contenido</w:t>
      </w:r>
      <w:r w:rsidRPr="00AB6CFC">
        <w:rPr>
          <w:sz w:val="36"/>
          <w:szCs w:val="36"/>
          <w:lang w:val="es-ES_tradnl"/>
        </w:rPr>
        <w:t xml:space="preserve"> </w:t>
      </w:r>
    </w:p>
    <w:p w14:paraId="3484F00F" w14:textId="77777777" w:rsidR="00FF134B" w:rsidRPr="005A6218" w:rsidRDefault="00FF134B" w:rsidP="00FF134B">
      <w:pPr>
        <w:tabs>
          <w:tab w:val="left" w:pos="3828"/>
        </w:tabs>
        <w:rPr>
          <w:b/>
          <w:sz w:val="28"/>
          <w:szCs w:val="28"/>
          <w:lang w:val="es-ES_tradnl"/>
        </w:rPr>
      </w:pPr>
    </w:p>
    <w:p w14:paraId="6AFA2C83" w14:textId="77777777" w:rsidR="00FF134B" w:rsidRPr="005A6218" w:rsidRDefault="00FF134B" w:rsidP="00FF134B">
      <w:pPr>
        <w:rPr>
          <w:b/>
          <w:sz w:val="28"/>
          <w:szCs w:val="28"/>
          <w:lang w:val="es-ES_tradnl"/>
        </w:rPr>
      </w:pPr>
      <w:r w:rsidRPr="005A6218">
        <w:rPr>
          <w:b/>
          <w:noProof/>
          <w:sz w:val="28"/>
          <w:szCs w:val="28"/>
          <w:lang w:val="es-MX" w:eastAsia="es-MX"/>
        </w:rPr>
        <w:drawing>
          <wp:inline distT="0" distB="0" distL="0" distR="0" wp14:anchorId="530AE41C" wp14:editId="63DDEBEC">
            <wp:extent cx="5611441" cy="3370997"/>
            <wp:effectExtent l="0" t="0" r="8890" b="1270"/>
            <wp:docPr id="7" name="Imagen 7" descr="C:\HP powerpnt\UNIVERSIDADES\CENID\Trabajo de Investigación\Lecturas\Imagen libro CENID_files\Nivel 2 Enfoque Conten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P powerpnt\UNIVERSIDADES\CENID\Trabajo de Investigación\Lecturas\Imagen libro CENID_files\Nivel 2 Enfoque Contenid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6045" cy="3379770"/>
                    </a:xfrm>
                    <a:prstGeom prst="rect">
                      <a:avLst/>
                    </a:prstGeom>
                    <a:noFill/>
                    <a:ln>
                      <a:noFill/>
                    </a:ln>
                  </pic:spPr>
                </pic:pic>
              </a:graphicData>
            </a:graphic>
          </wp:inline>
        </w:drawing>
      </w:r>
    </w:p>
    <w:p w14:paraId="1A8A9F38" w14:textId="4731B568" w:rsidR="00FF134B" w:rsidRPr="00AB6CFC" w:rsidRDefault="00887734" w:rsidP="00FF134B">
      <w:pPr>
        <w:jc w:val="center"/>
        <w:rPr>
          <w:lang w:val="es-ES_tradnl"/>
        </w:rPr>
      </w:pPr>
      <w:r>
        <w:rPr>
          <w:lang w:val="es-ES_tradnl"/>
        </w:rPr>
        <w:t>Fuente: Al</w:t>
      </w:r>
      <w:r w:rsidR="00FF134B" w:rsidRPr="00AB6CFC">
        <w:rPr>
          <w:lang w:val="es-ES_tradnl"/>
        </w:rPr>
        <w:t>ama (2008)</w:t>
      </w:r>
    </w:p>
    <w:p w14:paraId="04B96F54" w14:textId="58F09BDE" w:rsidR="00AB6CFC" w:rsidRDefault="00AB6CFC" w:rsidP="00AB6CFC">
      <w:pPr>
        <w:rPr>
          <w:b/>
          <w:sz w:val="28"/>
          <w:szCs w:val="28"/>
          <w:lang w:val="es-ES_tradnl"/>
        </w:rPr>
      </w:pPr>
    </w:p>
    <w:p w14:paraId="21986FE3" w14:textId="700921F1" w:rsidR="00AB6CFC" w:rsidRDefault="00AB6CFC" w:rsidP="00AB6CFC">
      <w:pPr>
        <w:rPr>
          <w:b/>
          <w:sz w:val="28"/>
          <w:szCs w:val="28"/>
          <w:lang w:val="es-ES_tradnl"/>
        </w:rPr>
      </w:pPr>
    </w:p>
    <w:p w14:paraId="29680985" w14:textId="17420D9C" w:rsidR="00AB6CFC" w:rsidRDefault="00AB6CFC" w:rsidP="00AB6CFC">
      <w:pPr>
        <w:rPr>
          <w:b/>
          <w:sz w:val="28"/>
          <w:szCs w:val="28"/>
          <w:lang w:val="es-ES_tradnl"/>
        </w:rPr>
      </w:pPr>
    </w:p>
    <w:p w14:paraId="5C10C86D" w14:textId="0AE5E4A1" w:rsidR="00AB6CFC" w:rsidRDefault="00AB6CFC" w:rsidP="00AB6CFC">
      <w:pPr>
        <w:rPr>
          <w:b/>
          <w:sz w:val="28"/>
          <w:szCs w:val="28"/>
          <w:lang w:val="es-ES_tradnl"/>
        </w:rPr>
      </w:pPr>
    </w:p>
    <w:p w14:paraId="30809E99" w14:textId="51513091" w:rsidR="00AB6CFC" w:rsidRDefault="00AB6CFC" w:rsidP="00AB6CFC">
      <w:pPr>
        <w:rPr>
          <w:b/>
          <w:sz w:val="28"/>
          <w:szCs w:val="28"/>
          <w:lang w:val="es-ES_tradnl"/>
        </w:rPr>
      </w:pPr>
    </w:p>
    <w:p w14:paraId="32C1147A" w14:textId="343B5214" w:rsidR="00AB6CFC" w:rsidRDefault="00AB6CFC" w:rsidP="00AB6CFC">
      <w:pPr>
        <w:rPr>
          <w:b/>
          <w:sz w:val="28"/>
          <w:szCs w:val="28"/>
          <w:lang w:val="es-ES_tradnl"/>
        </w:rPr>
      </w:pPr>
    </w:p>
    <w:p w14:paraId="6F0D4C0F" w14:textId="36822C9F" w:rsidR="00AB6CFC" w:rsidRDefault="00AB6CFC" w:rsidP="00AB6CFC">
      <w:pPr>
        <w:rPr>
          <w:b/>
          <w:sz w:val="28"/>
          <w:szCs w:val="28"/>
          <w:lang w:val="es-ES_tradnl"/>
        </w:rPr>
      </w:pPr>
    </w:p>
    <w:p w14:paraId="3AF69AB1" w14:textId="77777777" w:rsidR="00F151A5" w:rsidRDefault="00F151A5" w:rsidP="00AB6CFC">
      <w:pPr>
        <w:rPr>
          <w:b/>
          <w:sz w:val="28"/>
          <w:szCs w:val="28"/>
          <w:lang w:val="es-ES_tradnl"/>
        </w:rPr>
      </w:pPr>
    </w:p>
    <w:p w14:paraId="27C9E1F5" w14:textId="1E99936D" w:rsidR="003603F4" w:rsidRPr="004A10D2" w:rsidRDefault="003603F4" w:rsidP="00AB6CFC">
      <w:pPr>
        <w:jc w:val="center"/>
        <w:rPr>
          <w:b/>
          <w:sz w:val="28"/>
          <w:szCs w:val="28"/>
          <w:lang w:val="es-ES_tradnl"/>
        </w:rPr>
      </w:pPr>
      <w:r w:rsidRPr="004A10D2">
        <w:rPr>
          <w:b/>
          <w:sz w:val="28"/>
          <w:szCs w:val="28"/>
          <w:lang w:val="es-ES_tradnl"/>
        </w:rPr>
        <w:lastRenderedPageBreak/>
        <w:t xml:space="preserve">Modelo de </w:t>
      </w:r>
      <w:r w:rsidR="00A20E57">
        <w:rPr>
          <w:b/>
          <w:sz w:val="28"/>
          <w:szCs w:val="28"/>
          <w:lang w:val="es-ES_tradnl"/>
        </w:rPr>
        <w:t>d</w:t>
      </w:r>
      <w:r w:rsidRPr="004A10D2">
        <w:rPr>
          <w:b/>
          <w:sz w:val="28"/>
          <w:szCs w:val="28"/>
          <w:lang w:val="es-ES_tradnl"/>
        </w:rPr>
        <w:t>imensiones (componentes)</w:t>
      </w:r>
    </w:p>
    <w:p w14:paraId="06EE357F" w14:textId="77777777" w:rsidR="003603F4" w:rsidRPr="005A6218" w:rsidRDefault="003603F4" w:rsidP="003603F4">
      <w:pPr>
        <w:jc w:val="both"/>
        <w:rPr>
          <w:lang w:val="es-ES_tradnl"/>
        </w:rPr>
      </w:pPr>
    </w:p>
    <w:p w14:paraId="7B86F32B" w14:textId="1309150A" w:rsidR="003603F4" w:rsidRDefault="003603F4" w:rsidP="00A20E57">
      <w:pPr>
        <w:spacing w:line="360" w:lineRule="auto"/>
        <w:ind w:firstLine="708"/>
        <w:jc w:val="both"/>
        <w:rPr>
          <w:lang w:val="es-ES_tradnl"/>
        </w:rPr>
      </w:pPr>
      <w:r w:rsidRPr="005A6218">
        <w:rPr>
          <w:lang w:val="es-ES_tradnl"/>
        </w:rPr>
        <w:t xml:space="preserve">En la </w:t>
      </w:r>
      <w:r w:rsidR="00FF134B" w:rsidRPr="00F151A5">
        <w:rPr>
          <w:lang w:val="es-ES_tradnl"/>
        </w:rPr>
        <w:t>f</w:t>
      </w:r>
      <w:r w:rsidRPr="00F151A5">
        <w:rPr>
          <w:lang w:val="es-ES_tradnl"/>
        </w:rPr>
        <w:t xml:space="preserve">igura </w:t>
      </w:r>
      <w:r w:rsidR="00524B33" w:rsidRPr="00F151A5">
        <w:rPr>
          <w:lang w:val="es-ES_tradnl"/>
        </w:rPr>
        <w:t>4</w:t>
      </w:r>
      <w:r w:rsidRPr="005A6218">
        <w:rPr>
          <w:lang w:val="es-ES_tradnl"/>
        </w:rPr>
        <w:t xml:space="preserve"> </w:t>
      </w:r>
      <w:r w:rsidR="00FF134B">
        <w:rPr>
          <w:lang w:val="es-ES_tradnl"/>
        </w:rPr>
        <w:t>(n</w:t>
      </w:r>
      <w:r w:rsidRPr="005A6218">
        <w:rPr>
          <w:lang w:val="es-ES_tradnl"/>
        </w:rPr>
        <w:t xml:space="preserve">ivel </w:t>
      </w:r>
      <w:r w:rsidR="00FF134B">
        <w:rPr>
          <w:lang w:val="es-ES_tradnl"/>
        </w:rPr>
        <w:t>“</w:t>
      </w:r>
      <w:r w:rsidR="00FF134B" w:rsidRPr="005A6218">
        <w:rPr>
          <w:lang w:val="es-ES_tradnl"/>
        </w:rPr>
        <w:t>enfoque dimensiones</w:t>
      </w:r>
      <w:r w:rsidR="00FF134B">
        <w:rPr>
          <w:lang w:val="es-ES_tradnl"/>
        </w:rPr>
        <w:t>”)</w:t>
      </w:r>
      <w:r w:rsidRPr="005A6218">
        <w:rPr>
          <w:lang w:val="es-ES_tradnl"/>
        </w:rPr>
        <w:t xml:space="preserve"> se descomponen las tres dimensiones del </w:t>
      </w:r>
      <w:r w:rsidR="00FF134B" w:rsidRPr="005A6218">
        <w:rPr>
          <w:lang w:val="es-ES_tradnl"/>
        </w:rPr>
        <w:t xml:space="preserve">capital intelectual </w:t>
      </w:r>
      <w:r w:rsidRPr="005A6218">
        <w:rPr>
          <w:lang w:val="es-ES_tradnl"/>
        </w:rPr>
        <w:t>que con regularidad se han mencionado en este documento para identificar los componentes específicos que integran cada dimensión</w:t>
      </w:r>
      <w:r w:rsidR="00FF134B">
        <w:rPr>
          <w:lang w:val="es-ES_tradnl"/>
        </w:rPr>
        <w:t>.</w:t>
      </w:r>
      <w:r w:rsidRPr="005A6218">
        <w:rPr>
          <w:lang w:val="es-ES_tradnl"/>
        </w:rPr>
        <w:t xml:space="preserve"> </w:t>
      </w:r>
      <w:r w:rsidR="00FF134B">
        <w:rPr>
          <w:lang w:val="es-ES_tradnl"/>
        </w:rPr>
        <w:t>S</w:t>
      </w:r>
      <w:r w:rsidRPr="005A6218">
        <w:rPr>
          <w:lang w:val="es-ES_tradnl"/>
        </w:rPr>
        <w:t xml:space="preserve">e podría decir que son los rubros significativos o categorías que más tarde se van a detallar y traducir en variables concretas </w:t>
      </w:r>
      <w:r w:rsidR="00FF134B">
        <w:rPr>
          <w:lang w:val="es-ES_tradnl"/>
        </w:rPr>
        <w:t>por</w:t>
      </w:r>
      <w:r w:rsidRPr="005A6218">
        <w:rPr>
          <w:lang w:val="es-ES_tradnl"/>
        </w:rPr>
        <w:t xml:space="preserve"> observar o medir.</w:t>
      </w:r>
    </w:p>
    <w:p w14:paraId="76610C2A" w14:textId="77777777" w:rsidR="00524B33" w:rsidRDefault="00524B33" w:rsidP="003603F4">
      <w:pPr>
        <w:spacing w:line="360" w:lineRule="auto"/>
        <w:jc w:val="both"/>
        <w:rPr>
          <w:lang w:val="es-ES_tradnl"/>
        </w:rPr>
      </w:pPr>
    </w:p>
    <w:p w14:paraId="71D034EB" w14:textId="3B3FC842" w:rsidR="00524B33" w:rsidRPr="00AB6CFC" w:rsidRDefault="00524B33" w:rsidP="00524B33">
      <w:pPr>
        <w:jc w:val="center"/>
        <w:rPr>
          <w:lang w:val="es-ES_tradnl"/>
        </w:rPr>
      </w:pPr>
      <w:r w:rsidRPr="00AB6CFC">
        <w:rPr>
          <w:b/>
          <w:lang w:val="es-ES_tradnl"/>
        </w:rPr>
        <w:t>Figura 4.</w:t>
      </w:r>
      <w:r w:rsidRPr="00AB6CFC">
        <w:rPr>
          <w:lang w:val="es-ES_tradnl"/>
        </w:rPr>
        <w:t xml:space="preserve"> Nivel </w:t>
      </w:r>
      <w:r w:rsidR="00FF134B" w:rsidRPr="00AB6CFC">
        <w:rPr>
          <w:lang w:val="es-ES_tradnl"/>
        </w:rPr>
        <w:t>enfoque dimensiones</w:t>
      </w:r>
    </w:p>
    <w:p w14:paraId="47FA8BC1" w14:textId="77777777" w:rsidR="00524B33" w:rsidRPr="005A6218" w:rsidRDefault="00524B33" w:rsidP="00CC58FC">
      <w:pPr>
        <w:rPr>
          <w:b/>
          <w:sz w:val="28"/>
          <w:szCs w:val="28"/>
          <w:lang w:val="es-ES_tradnl"/>
        </w:rPr>
      </w:pPr>
    </w:p>
    <w:p w14:paraId="1A446B3A" w14:textId="77777777" w:rsidR="006603AE" w:rsidRPr="005A6218" w:rsidRDefault="004C571D" w:rsidP="00CC58FC">
      <w:pPr>
        <w:rPr>
          <w:b/>
          <w:sz w:val="28"/>
          <w:szCs w:val="28"/>
          <w:lang w:val="es-ES_tradnl"/>
        </w:rPr>
      </w:pPr>
      <w:r w:rsidRPr="005A6218">
        <w:rPr>
          <w:b/>
          <w:noProof/>
          <w:sz w:val="28"/>
          <w:szCs w:val="28"/>
          <w:lang w:val="es-MX" w:eastAsia="es-MX"/>
        </w:rPr>
        <w:drawing>
          <wp:inline distT="0" distB="0" distL="0" distR="0" wp14:anchorId="5A713308" wp14:editId="43BFA3EE">
            <wp:extent cx="5611706" cy="3623481"/>
            <wp:effectExtent l="0" t="0" r="8255" b="0"/>
            <wp:docPr id="9" name="Imagen 9" descr="C:\HP powerpnt\UNIVERSIDADES\CENID\Trabajo de Investigación\Lecturas\Imagen libro CENID_files\Nivel 3 Nivel Dimensiones - Compone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P powerpnt\UNIVERSIDADES\CENID\Trabajo de Investigación\Lecturas\Imagen libro CENID_files\Nivel 3 Nivel Dimensiones - Component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210" cy="3628326"/>
                    </a:xfrm>
                    <a:prstGeom prst="rect">
                      <a:avLst/>
                    </a:prstGeom>
                    <a:noFill/>
                    <a:ln>
                      <a:noFill/>
                    </a:ln>
                  </pic:spPr>
                </pic:pic>
              </a:graphicData>
            </a:graphic>
          </wp:inline>
        </w:drawing>
      </w:r>
    </w:p>
    <w:p w14:paraId="4DD246FE" w14:textId="77777777" w:rsidR="004C571D" w:rsidRPr="005A6218" w:rsidRDefault="004C571D" w:rsidP="00D52C26">
      <w:pPr>
        <w:jc w:val="center"/>
        <w:rPr>
          <w:b/>
          <w:sz w:val="20"/>
          <w:szCs w:val="20"/>
          <w:lang w:val="es-ES_tradnl"/>
        </w:rPr>
      </w:pPr>
    </w:p>
    <w:p w14:paraId="1DE4F8C5" w14:textId="25FF5730" w:rsidR="00E03398" w:rsidRPr="00AB6CFC" w:rsidRDefault="00C124F0" w:rsidP="0041746D">
      <w:pPr>
        <w:jc w:val="center"/>
        <w:rPr>
          <w:lang w:val="es-MX"/>
        </w:rPr>
      </w:pPr>
      <w:r w:rsidRPr="00AB6CFC">
        <w:rPr>
          <w:lang w:val="es-ES_tradnl"/>
        </w:rPr>
        <w:t xml:space="preserve">Fuente: </w:t>
      </w:r>
      <w:r w:rsidR="00FF134B" w:rsidRPr="00AB6CFC">
        <w:rPr>
          <w:lang w:val="es-ES_tradnl"/>
        </w:rPr>
        <w:t>E</w:t>
      </w:r>
      <w:r w:rsidRPr="00AB6CFC">
        <w:rPr>
          <w:lang w:val="es-ES_tradnl"/>
        </w:rPr>
        <w:t>laboración</w:t>
      </w:r>
      <w:r w:rsidR="00D52C26" w:rsidRPr="00AB6CFC">
        <w:rPr>
          <w:lang w:val="es-ES_tradnl"/>
        </w:rPr>
        <w:t xml:space="preserve"> propia</w:t>
      </w:r>
      <w:r w:rsidR="0066129A" w:rsidRPr="00AB6CFC">
        <w:rPr>
          <w:lang w:val="es-ES_tradnl"/>
        </w:rPr>
        <w:t xml:space="preserve"> </w:t>
      </w:r>
    </w:p>
    <w:p w14:paraId="742856A9" w14:textId="77777777" w:rsidR="001270AA" w:rsidRPr="0066129A" w:rsidRDefault="001270AA" w:rsidP="00E03398">
      <w:pPr>
        <w:ind w:firstLine="708"/>
        <w:rPr>
          <w:b/>
          <w:sz w:val="20"/>
          <w:szCs w:val="20"/>
          <w:lang w:val="es-ES_tradnl"/>
        </w:rPr>
      </w:pPr>
    </w:p>
    <w:p w14:paraId="652F9A1C" w14:textId="77777777" w:rsidR="00AB6CFC" w:rsidRDefault="00AB6CFC" w:rsidP="00296E20">
      <w:pPr>
        <w:ind w:firstLine="708"/>
        <w:jc w:val="center"/>
        <w:rPr>
          <w:b/>
          <w:sz w:val="28"/>
          <w:szCs w:val="28"/>
          <w:lang w:val="es-ES_tradnl"/>
        </w:rPr>
      </w:pPr>
    </w:p>
    <w:p w14:paraId="4A917AF8" w14:textId="6C2BBE47" w:rsidR="009E7032" w:rsidRDefault="009E7032" w:rsidP="00F151A5">
      <w:pPr>
        <w:spacing w:line="360" w:lineRule="auto"/>
        <w:jc w:val="center"/>
        <w:rPr>
          <w:b/>
          <w:sz w:val="28"/>
          <w:szCs w:val="28"/>
          <w:lang w:val="es-ES_tradnl"/>
        </w:rPr>
      </w:pPr>
      <w:r w:rsidRPr="004A10D2">
        <w:rPr>
          <w:noProof/>
          <w:sz w:val="28"/>
          <w:szCs w:val="28"/>
          <w:lang w:val="es-MX" w:eastAsia="es-MX"/>
        </w:rPr>
        <mc:AlternateContent>
          <mc:Choice Requires="wps">
            <w:drawing>
              <wp:anchor distT="0" distB="0" distL="114300" distR="114300" simplePos="0" relativeHeight="251665408" behindDoc="0" locked="0" layoutInCell="1" allowOverlap="1" wp14:anchorId="2A00BC20" wp14:editId="793DE938">
                <wp:simplePos x="0" y="0"/>
                <wp:positionH relativeFrom="column">
                  <wp:posOffset>11089005</wp:posOffset>
                </wp:positionH>
                <wp:positionV relativeFrom="paragraph">
                  <wp:posOffset>2539365</wp:posOffset>
                </wp:positionV>
                <wp:extent cx="4067069" cy="646331"/>
                <wp:effectExtent l="0" t="0" r="0" b="0"/>
                <wp:wrapNone/>
                <wp:docPr id="10" name="CuadroTexto 3"/>
                <wp:cNvGraphicFramePr/>
                <a:graphic xmlns:a="http://schemas.openxmlformats.org/drawingml/2006/main">
                  <a:graphicData uri="http://schemas.microsoft.com/office/word/2010/wordprocessingShape">
                    <wps:wsp>
                      <wps:cNvSpPr txBox="1"/>
                      <wps:spPr>
                        <a:xfrm>
                          <a:off x="0" y="0"/>
                          <a:ext cx="4067069" cy="646331"/>
                        </a:xfrm>
                        <a:prstGeom prst="rect">
                          <a:avLst/>
                        </a:prstGeom>
                        <a:noFill/>
                      </wps:spPr>
                      <wps:txbx>
                        <w:txbxContent>
                          <w:p w14:paraId="404D9A81" w14:textId="77777777" w:rsidR="004139F2" w:rsidRDefault="004139F2" w:rsidP="009E7032">
                            <w:pPr>
                              <w:pStyle w:val="NormalWeb"/>
                              <w:spacing w:before="0" w:beforeAutospacing="0" w:after="0" w:afterAutospacing="0"/>
                              <w:jc w:val="center"/>
                            </w:pPr>
                            <w:r>
                              <w:rPr>
                                <w:rFonts w:asciiTheme="minorHAnsi" w:hAnsi="Calibri" w:cstheme="minorBidi"/>
                                <w:b/>
                                <w:bCs/>
                                <w:color w:val="000000" w:themeColor="text1"/>
                                <w:kern w:val="24"/>
                                <w:sz w:val="36"/>
                                <w:szCs w:val="36"/>
                              </w:rPr>
                              <w:t>Nivel 3</w:t>
                            </w:r>
                          </w:p>
                          <w:p w14:paraId="7C2D22F2" w14:textId="77777777" w:rsidR="004139F2" w:rsidRDefault="004139F2" w:rsidP="009E7032">
                            <w:pPr>
                              <w:pStyle w:val="NormalWeb"/>
                              <w:spacing w:before="0" w:beforeAutospacing="0" w:after="0" w:afterAutospacing="0"/>
                              <w:jc w:val="center"/>
                            </w:pPr>
                            <w:r>
                              <w:rPr>
                                <w:rFonts w:asciiTheme="minorHAnsi" w:hAnsi="Calibri" w:cstheme="minorBidi"/>
                                <w:b/>
                                <w:bCs/>
                                <w:color w:val="000000" w:themeColor="text1"/>
                                <w:kern w:val="24"/>
                                <w:sz w:val="36"/>
                                <w:szCs w:val="36"/>
                              </w:rPr>
                              <w:t>Enfoque dimensiones de medición</w:t>
                            </w:r>
                          </w:p>
                        </w:txbxContent>
                      </wps:txbx>
                      <wps:bodyPr wrap="square" rtlCol="0">
                        <a:spAutoFit/>
                      </wps:bodyPr>
                    </wps:wsp>
                  </a:graphicData>
                </a:graphic>
              </wp:anchor>
            </w:drawing>
          </mc:Choice>
          <mc:Fallback>
            <w:pict>
              <v:shapetype w14:anchorId="2A00BC20" id="_x0000_t202" coordsize="21600,21600" o:spt="202" path="m,l,21600r21600,l21600,xe">
                <v:stroke joinstyle="miter"/>
                <v:path gradientshapeok="t" o:connecttype="rect"/>
              </v:shapetype>
              <v:shape id="CuadroTexto 3" o:spid="_x0000_s1026" type="#_x0000_t202" style="position:absolute;left:0;text-align:left;margin-left:873.15pt;margin-top:199.95pt;width:320.25pt;height:50.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" filled="f" stroked="f">
                <v:textbox style="mso-fit-shape-to-text:t">
                  <w:txbxContent>
                    <w:p w14:paraId="404D9A81" w14:textId="77777777" w:rsidR="004139F2" w:rsidRDefault="004139F2" w:rsidP="009E7032">
                      <w:pPr>
                        <w:pStyle w:val="NormalWeb"/>
                        <w:spacing w:before="0" w:beforeAutospacing="0" w:after="0" w:afterAutospacing="0"/>
                        <w:jc w:val="center"/>
                      </w:pPr>
                      <w:r>
                        <w:rPr>
                          <w:rFonts w:asciiTheme="minorHAnsi" w:hAnsi="Calibri" w:cstheme="minorBidi"/>
                          <w:b/>
                          <w:bCs/>
                          <w:color w:val="000000" w:themeColor="text1"/>
                          <w:kern w:val="24"/>
                          <w:sz w:val="36"/>
                          <w:szCs w:val="36"/>
                        </w:rPr>
                        <w:t>Nivel 3</w:t>
                      </w:r>
                    </w:p>
                    <w:p w14:paraId="7C2D22F2" w14:textId="77777777" w:rsidR="004139F2" w:rsidRDefault="004139F2" w:rsidP="009E7032">
                      <w:pPr>
                        <w:pStyle w:val="NormalWeb"/>
                        <w:spacing w:before="0" w:beforeAutospacing="0" w:after="0" w:afterAutospacing="0"/>
                        <w:jc w:val="center"/>
                      </w:pPr>
                      <w:r>
                        <w:rPr>
                          <w:rFonts w:asciiTheme="minorHAnsi" w:hAnsi="Calibri" w:cstheme="minorBidi"/>
                          <w:b/>
                          <w:bCs/>
                          <w:color w:val="000000" w:themeColor="text1"/>
                          <w:kern w:val="24"/>
                          <w:sz w:val="36"/>
                          <w:szCs w:val="36"/>
                        </w:rPr>
                        <w:t>Enfoque dimensiones de medición</w:t>
                      </w:r>
                    </w:p>
                  </w:txbxContent>
                </v:textbox>
              </v:shape>
            </w:pict>
          </mc:Fallback>
        </mc:AlternateContent>
      </w:r>
      <w:r w:rsidRPr="004A10D2">
        <w:rPr>
          <w:b/>
          <w:sz w:val="28"/>
          <w:szCs w:val="28"/>
          <w:lang w:val="es-ES_tradnl"/>
        </w:rPr>
        <w:t>Modelo detallado (variables)</w:t>
      </w:r>
    </w:p>
    <w:p w14:paraId="61B6C7E4" w14:textId="0AD95CBE" w:rsidR="009E7032" w:rsidRPr="005A6218" w:rsidRDefault="009E7032" w:rsidP="00FF134B">
      <w:pPr>
        <w:spacing w:line="360" w:lineRule="auto"/>
        <w:ind w:firstLine="708"/>
        <w:jc w:val="both"/>
        <w:rPr>
          <w:lang w:val="es-ES_tradnl"/>
        </w:rPr>
      </w:pPr>
      <w:r w:rsidRPr="005A6218">
        <w:rPr>
          <w:lang w:val="es-ES_tradnl"/>
        </w:rPr>
        <w:t>La unidad básica de medición u observación son las variables de cualquier modelo de referencia</w:t>
      </w:r>
      <w:r w:rsidR="00FF134B">
        <w:rPr>
          <w:lang w:val="es-ES_tradnl"/>
        </w:rPr>
        <w:t>;</w:t>
      </w:r>
      <w:r w:rsidRPr="005A6218">
        <w:rPr>
          <w:lang w:val="es-ES_tradnl"/>
        </w:rPr>
        <w:t xml:space="preserve"> justamente el término </w:t>
      </w:r>
      <w:r w:rsidRPr="00FF134B">
        <w:rPr>
          <w:i/>
          <w:lang w:val="es-ES_tradnl"/>
        </w:rPr>
        <w:t>variable</w:t>
      </w:r>
      <w:r w:rsidRPr="005A6218">
        <w:rPr>
          <w:lang w:val="es-ES_tradnl"/>
        </w:rPr>
        <w:t xml:space="preserve"> implica alguna clase de dinamismo o movimiento que es importante identificar, medir e interpretar. En</w:t>
      </w:r>
      <w:r w:rsidR="004F06D6">
        <w:rPr>
          <w:lang w:val="es-ES_tradnl"/>
        </w:rPr>
        <w:t xml:space="preserve"> </w:t>
      </w:r>
      <w:r w:rsidRPr="005A6218">
        <w:rPr>
          <w:lang w:val="es-ES_tradnl"/>
        </w:rPr>
        <w:t xml:space="preserve">la </w:t>
      </w:r>
      <w:r w:rsidR="00FF134B" w:rsidRPr="00F151A5">
        <w:rPr>
          <w:lang w:val="es-ES_tradnl"/>
        </w:rPr>
        <w:t>f</w:t>
      </w:r>
      <w:r w:rsidRPr="00F151A5">
        <w:rPr>
          <w:lang w:val="es-ES_tradnl"/>
        </w:rPr>
        <w:t xml:space="preserve">igura </w:t>
      </w:r>
      <w:r w:rsidR="00524B33" w:rsidRPr="00F151A5">
        <w:rPr>
          <w:lang w:val="es-ES_tradnl"/>
        </w:rPr>
        <w:t>5</w:t>
      </w:r>
      <w:r w:rsidR="00524B33">
        <w:rPr>
          <w:b/>
          <w:lang w:val="es-ES_tradnl"/>
        </w:rPr>
        <w:t xml:space="preserve"> </w:t>
      </w:r>
      <w:r w:rsidR="00FF134B" w:rsidRPr="00FF134B">
        <w:rPr>
          <w:lang w:val="es-ES_tradnl"/>
        </w:rPr>
        <w:t>(n</w:t>
      </w:r>
      <w:r w:rsidRPr="005A6218">
        <w:rPr>
          <w:lang w:val="es-ES_tradnl"/>
        </w:rPr>
        <w:t xml:space="preserve">ivel </w:t>
      </w:r>
      <w:r w:rsidR="00FF134B">
        <w:rPr>
          <w:lang w:val="es-ES_tradnl"/>
        </w:rPr>
        <w:t>“e</w:t>
      </w:r>
      <w:r w:rsidRPr="005A6218">
        <w:rPr>
          <w:lang w:val="es-ES_tradnl"/>
        </w:rPr>
        <w:t>nfoque de variables de medición</w:t>
      </w:r>
      <w:r w:rsidR="00FF134B">
        <w:rPr>
          <w:lang w:val="es-ES_tradnl"/>
        </w:rPr>
        <w:t>”)</w:t>
      </w:r>
      <w:r w:rsidRPr="005A6218">
        <w:rPr>
          <w:lang w:val="es-ES_tradnl"/>
        </w:rPr>
        <w:t xml:space="preserve"> se enuncian una gran cantidad de variables que se necesitan identificar como información de la propia organización para que su interpretación y relación con otras variables arroje </w:t>
      </w:r>
      <w:r w:rsidR="00FF134B">
        <w:rPr>
          <w:lang w:val="es-ES_tradnl"/>
        </w:rPr>
        <w:t>datos</w:t>
      </w:r>
      <w:r w:rsidRPr="005A6218">
        <w:rPr>
          <w:lang w:val="es-ES_tradnl"/>
        </w:rPr>
        <w:t xml:space="preserve"> relevante</w:t>
      </w:r>
      <w:r w:rsidR="00FF134B">
        <w:rPr>
          <w:lang w:val="es-ES_tradnl"/>
        </w:rPr>
        <w:t>s</w:t>
      </w:r>
      <w:r w:rsidRPr="005A6218">
        <w:rPr>
          <w:lang w:val="es-ES_tradnl"/>
        </w:rPr>
        <w:t xml:space="preserve"> sobre los diversos componentes y dimensiones del </w:t>
      </w:r>
      <w:r w:rsidR="00FF134B" w:rsidRPr="005A6218">
        <w:rPr>
          <w:lang w:val="es-ES_tradnl"/>
        </w:rPr>
        <w:t xml:space="preserve">capital </w:t>
      </w:r>
      <w:r w:rsidR="00FF134B" w:rsidRPr="005A6218">
        <w:rPr>
          <w:lang w:val="es-ES_tradnl"/>
        </w:rPr>
        <w:lastRenderedPageBreak/>
        <w:t>intelectual</w:t>
      </w:r>
      <w:r w:rsidRPr="005A6218">
        <w:rPr>
          <w:lang w:val="es-ES_tradnl"/>
        </w:rPr>
        <w:t>, así como la aplicación de algunas metodologías de cuantificación que correlacionan el valor agregado que aportan en los resultados.</w:t>
      </w:r>
    </w:p>
    <w:p w14:paraId="1BEEFA60" w14:textId="4F12E567" w:rsidR="005A6218" w:rsidRDefault="009E7032" w:rsidP="00FF134B">
      <w:pPr>
        <w:spacing w:line="360" w:lineRule="auto"/>
        <w:ind w:firstLine="708"/>
        <w:jc w:val="both"/>
        <w:rPr>
          <w:lang w:val="es-ES_tradnl"/>
        </w:rPr>
      </w:pPr>
      <w:r w:rsidRPr="005A6218">
        <w:rPr>
          <w:lang w:val="es-ES_tradnl"/>
        </w:rPr>
        <w:t xml:space="preserve">Otro aspecto fundamental es clarificar los elementos específicos que componen cada dimensión del </w:t>
      </w:r>
      <w:r w:rsidR="00FF134B" w:rsidRPr="005A6218">
        <w:rPr>
          <w:lang w:val="es-ES_tradnl"/>
        </w:rPr>
        <w:t>capital intelectual</w:t>
      </w:r>
      <w:r w:rsidRPr="005A6218">
        <w:rPr>
          <w:lang w:val="es-ES_tradnl"/>
        </w:rPr>
        <w:t xml:space="preserve">, </w:t>
      </w:r>
      <w:r w:rsidR="00FF134B">
        <w:rPr>
          <w:lang w:val="es-ES_tradnl"/>
        </w:rPr>
        <w:t>lo que</w:t>
      </w:r>
      <w:r w:rsidRPr="005A6218">
        <w:rPr>
          <w:lang w:val="es-ES_tradnl"/>
        </w:rPr>
        <w:t xml:space="preserve"> permite una comprensión puntual y detallada de todas aquellas variables que forman parte de los </w:t>
      </w:r>
      <w:r w:rsidR="00FF134B">
        <w:rPr>
          <w:lang w:val="es-ES_tradnl"/>
        </w:rPr>
        <w:t>“</w:t>
      </w:r>
      <w:r w:rsidRPr="005A6218">
        <w:rPr>
          <w:lang w:val="es-ES_tradnl"/>
        </w:rPr>
        <w:t>bienes intangibles</w:t>
      </w:r>
      <w:r w:rsidR="00FF134B">
        <w:rPr>
          <w:lang w:val="es-ES_tradnl"/>
        </w:rPr>
        <w:t>”</w:t>
      </w:r>
      <w:r w:rsidRPr="005A6218">
        <w:rPr>
          <w:lang w:val="es-ES_tradnl"/>
        </w:rPr>
        <w:t xml:space="preserve"> de la organización, que a través de técnicas y métodos diversos posteriormente se van a convertir en mecanismos que midan su contribución e impacto en los resultados.</w:t>
      </w:r>
    </w:p>
    <w:p w14:paraId="1DBAA956" w14:textId="77777777" w:rsidR="00C330F3" w:rsidRDefault="00C330F3" w:rsidP="00655040">
      <w:pPr>
        <w:spacing w:line="360" w:lineRule="auto"/>
        <w:jc w:val="both"/>
        <w:rPr>
          <w:lang w:val="es-ES_tradnl"/>
        </w:rPr>
      </w:pPr>
    </w:p>
    <w:p w14:paraId="46F2C034" w14:textId="75FF4199" w:rsidR="00524B33" w:rsidRPr="00AB6CFC" w:rsidRDefault="00524B33" w:rsidP="00524B33">
      <w:pPr>
        <w:jc w:val="center"/>
        <w:rPr>
          <w:lang w:val="es-ES_tradnl"/>
        </w:rPr>
      </w:pPr>
      <w:r w:rsidRPr="00AB6CFC">
        <w:rPr>
          <w:b/>
          <w:lang w:val="es-ES_tradnl"/>
        </w:rPr>
        <w:t>Figura 5.</w:t>
      </w:r>
      <w:r w:rsidRPr="00AB6CFC">
        <w:rPr>
          <w:lang w:val="es-ES_tradnl"/>
        </w:rPr>
        <w:t xml:space="preserve"> Nivel </w:t>
      </w:r>
      <w:r w:rsidR="00FF134B" w:rsidRPr="00AB6CFC">
        <w:rPr>
          <w:lang w:val="es-ES_tradnl"/>
        </w:rPr>
        <w:t xml:space="preserve">enfoque variables de medición </w:t>
      </w:r>
    </w:p>
    <w:p w14:paraId="60BF2472" w14:textId="77777777" w:rsidR="00BB4BA1" w:rsidRPr="005A6218" w:rsidRDefault="00BB333E" w:rsidP="00655040">
      <w:pPr>
        <w:spacing w:line="360" w:lineRule="auto"/>
        <w:jc w:val="both"/>
        <w:rPr>
          <w:lang w:val="es-ES_tradnl"/>
        </w:rPr>
      </w:pPr>
      <w:r w:rsidRPr="005A6218">
        <w:rPr>
          <w:b/>
          <w:noProof/>
          <w:sz w:val="28"/>
          <w:szCs w:val="28"/>
          <w:lang w:val="es-MX" w:eastAsia="es-MX"/>
        </w:rPr>
        <w:drawing>
          <wp:inline distT="0" distB="0" distL="0" distR="0" wp14:anchorId="57290221" wp14:editId="5D976FA5">
            <wp:extent cx="5610811" cy="3515096"/>
            <wp:effectExtent l="0" t="0" r="0" b="9525"/>
            <wp:docPr id="20" name="Imagen 20" descr="C:\HP powerpnt\UNIVERSIDADES\CENID\Trabajo de Investigación\Lecturas\Links Josué\Nivel 4 Esquema de variables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P powerpnt\UNIVERSIDADES\CENID\Trabajo de Investigación\Lecturas\Links Josué\Nivel 4 Esquema de variables .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0879" cy="3533933"/>
                    </a:xfrm>
                    <a:prstGeom prst="rect">
                      <a:avLst/>
                    </a:prstGeom>
                    <a:noFill/>
                    <a:ln>
                      <a:noFill/>
                    </a:ln>
                  </pic:spPr>
                </pic:pic>
              </a:graphicData>
            </a:graphic>
          </wp:inline>
        </w:drawing>
      </w:r>
    </w:p>
    <w:p w14:paraId="5609F29B" w14:textId="0F34C113" w:rsidR="005A6218" w:rsidRPr="00AB6CFC" w:rsidRDefault="00B07C5C" w:rsidP="00C330F3">
      <w:pPr>
        <w:jc w:val="center"/>
        <w:rPr>
          <w:lang w:val="es-ES_tradnl"/>
        </w:rPr>
      </w:pPr>
      <w:r w:rsidRPr="00AB6CFC">
        <w:rPr>
          <w:lang w:val="es-ES_tradnl"/>
        </w:rPr>
        <w:t xml:space="preserve">Fuente: </w:t>
      </w:r>
      <w:r w:rsidR="00FF134B" w:rsidRPr="00AB6CFC">
        <w:rPr>
          <w:lang w:val="es-ES_tradnl"/>
        </w:rPr>
        <w:t>E</w:t>
      </w:r>
      <w:r w:rsidR="00F1362A" w:rsidRPr="00AB6CFC">
        <w:rPr>
          <w:lang w:val="es-ES_tradnl"/>
        </w:rPr>
        <w:t xml:space="preserve">laboración propia basado en </w:t>
      </w:r>
      <w:r w:rsidR="00887734">
        <w:rPr>
          <w:lang w:val="es-ES_tradnl"/>
        </w:rPr>
        <w:t>Al</w:t>
      </w:r>
      <w:r w:rsidRPr="00AB6CFC">
        <w:rPr>
          <w:lang w:val="es-ES_tradnl"/>
        </w:rPr>
        <w:t>ama (2008)</w:t>
      </w:r>
    </w:p>
    <w:p w14:paraId="56AD0A36" w14:textId="77777777" w:rsidR="005A6218" w:rsidRPr="005A6218" w:rsidRDefault="005A6218" w:rsidP="00A70E3C">
      <w:pPr>
        <w:jc w:val="center"/>
        <w:rPr>
          <w:sz w:val="20"/>
          <w:szCs w:val="20"/>
          <w:lang w:val="es-ES_tradnl"/>
        </w:rPr>
      </w:pPr>
    </w:p>
    <w:p w14:paraId="1B41DF75" w14:textId="2426553C" w:rsidR="009A4C39" w:rsidRDefault="00DD267F" w:rsidP="00FF134B">
      <w:pPr>
        <w:spacing w:line="360" w:lineRule="auto"/>
        <w:ind w:firstLine="708"/>
        <w:jc w:val="both"/>
      </w:pPr>
      <w:r w:rsidRPr="005A6218">
        <w:t>Las variables identificadas provienen de</w:t>
      </w:r>
      <w:r w:rsidR="0041746D">
        <w:t xml:space="preserve"> un instrumento de medición</w:t>
      </w:r>
      <w:r w:rsidRPr="005A6218">
        <w:t>, el cu</w:t>
      </w:r>
      <w:r w:rsidR="00FF134B">
        <w:t>a</w:t>
      </w:r>
      <w:r w:rsidRPr="005A6218">
        <w:t>l</w:t>
      </w:r>
      <w:r w:rsidR="004F06D6">
        <w:t xml:space="preserve"> </w:t>
      </w:r>
      <w:r w:rsidR="00B21CCD" w:rsidRPr="005A6218">
        <w:t xml:space="preserve">fue </w:t>
      </w:r>
      <w:r w:rsidR="00F21DF4" w:rsidRPr="005A6218">
        <w:t>debidamente</w:t>
      </w:r>
      <w:r w:rsidR="00B21CCD" w:rsidRPr="005A6218">
        <w:t xml:space="preserve"> </w:t>
      </w:r>
      <w:r w:rsidR="005D3ACC" w:rsidRPr="005A6218">
        <w:t xml:space="preserve">sustentado y </w:t>
      </w:r>
      <w:r w:rsidR="00887734">
        <w:t>diseñado por Al</w:t>
      </w:r>
      <w:r w:rsidR="005D3ACC" w:rsidRPr="005A6218">
        <w:t>a</w:t>
      </w:r>
      <w:r w:rsidR="00266351">
        <w:t>m</w:t>
      </w:r>
      <w:r w:rsidR="005D3ACC" w:rsidRPr="005A6218">
        <w:t>a (2008)</w:t>
      </w:r>
      <w:r w:rsidR="00B21CCD" w:rsidRPr="005A6218">
        <w:t xml:space="preserve">, </w:t>
      </w:r>
      <w:r w:rsidR="00F21DF4" w:rsidRPr="005A6218">
        <w:t xml:space="preserve">basado </w:t>
      </w:r>
      <w:r w:rsidR="00B21CCD" w:rsidRPr="005A6218">
        <w:t xml:space="preserve">en un estudio que realizaron en </w:t>
      </w:r>
      <w:r w:rsidR="00E54B51" w:rsidRPr="005A6218">
        <w:t>120</w:t>
      </w:r>
      <w:r w:rsidR="00B21CCD" w:rsidRPr="005A6218">
        <w:t xml:space="preserve"> empresas, probado y validado</w:t>
      </w:r>
      <w:r w:rsidR="00B77D2A" w:rsidRPr="005A6218">
        <w:t xml:space="preserve"> con diferentes técnicas estadísticas </w:t>
      </w:r>
      <w:r w:rsidR="001609C4" w:rsidRPr="005A6218">
        <w:t>tales como</w:t>
      </w:r>
      <w:r w:rsidR="00FF134B">
        <w:t xml:space="preserve"> a</w:t>
      </w:r>
      <w:r w:rsidR="008B1A9A" w:rsidRPr="005A6218">
        <w:t>l</w:t>
      </w:r>
      <w:r w:rsidR="00FF134B">
        <w:t>f</w:t>
      </w:r>
      <w:r w:rsidR="008D6889" w:rsidRPr="005A6218">
        <w:t>a</w:t>
      </w:r>
      <w:r w:rsidR="008B1A9A" w:rsidRPr="005A6218">
        <w:t xml:space="preserve"> de Cronbach,</w:t>
      </w:r>
      <w:r w:rsidR="009A06AC" w:rsidRPr="005A6218">
        <w:t xml:space="preserve"> </w:t>
      </w:r>
      <w:r w:rsidR="00FF134B" w:rsidRPr="005A6218">
        <w:t>chi-cuadrado</w:t>
      </w:r>
      <w:r w:rsidR="008B1A9A" w:rsidRPr="005A6218">
        <w:t>,</w:t>
      </w:r>
      <w:r w:rsidR="0030451B" w:rsidRPr="005A6218">
        <w:t xml:space="preserve"> esfericidad de </w:t>
      </w:r>
      <w:proofErr w:type="spellStart"/>
      <w:r w:rsidR="0030451B" w:rsidRPr="005A6218">
        <w:t>Barlett</w:t>
      </w:r>
      <w:proofErr w:type="spellEnd"/>
      <w:r w:rsidR="001609C4" w:rsidRPr="005A6218">
        <w:t>, medida Kaiser-Meyer–</w:t>
      </w:r>
      <w:proofErr w:type="spellStart"/>
      <w:r w:rsidR="001609C4" w:rsidRPr="005A6218">
        <w:t>Olkin</w:t>
      </w:r>
      <w:proofErr w:type="spellEnd"/>
      <w:r w:rsidR="001609C4" w:rsidRPr="005A6218">
        <w:t xml:space="preserve"> (KMO),</w:t>
      </w:r>
      <w:r w:rsidR="00B77D2A" w:rsidRPr="005A6218">
        <w:t xml:space="preserve"> </w:t>
      </w:r>
      <w:r w:rsidR="000A1672" w:rsidRPr="005A6218">
        <w:t>Durbin</w:t>
      </w:r>
      <w:r w:rsidR="008B1A9A" w:rsidRPr="005A6218">
        <w:t xml:space="preserve">–Watson, </w:t>
      </w:r>
      <w:r w:rsidR="00FF134B" w:rsidRPr="005A6218">
        <w:t>regresión lineal múltiple, análisis factorial confirmatorio y exploratorio</w:t>
      </w:r>
      <w:r w:rsidR="008D6889" w:rsidRPr="005A6218">
        <w:t xml:space="preserve">, correlación </w:t>
      </w:r>
      <w:r w:rsidR="008B1A9A" w:rsidRPr="005A6218">
        <w:t>R</w:t>
      </w:r>
      <w:r w:rsidR="008D6889" w:rsidRPr="005A6218">
        <w:t xml:space="preserve"> de Pearson</w:t>
      </w:r>
      <w:r w:rsidR="00581C53" w:rsidRPr="005A6218">
        <w:t xml:space="preserve">, </w:t>
      </w:r>
      <w:r w:rsidR="008D6889" w:rsidRPr="005A6218">
        <w:t xml:space="preserve">covarianzas, </w:t>
      </w:r>
      <w:r w:rsidR="00581C53" w:rsidRPr="005A6218">
        <w:t xml:space="preserve">medidas de tendencia central </w:t>
      </w:r>
      <w:r w:rsidR="0003474A" w:rsidRPr="005A6218">
        <w:t>m</w:t>
      </w:r>
      <w:r w:rsidR="00581C53" w:rsidRPr="005A6218">
        <w:t>edia-</w:t>
      </w:r>
      <w:r w:rsidR="0003474A" w:rsidRPr="005A6218">
        <w:t>m</w:t>
      </w:r>
      <w:r w:rsidR="00581C53" w:rsidRPr="005A6218">
        <w:t>oda-</w:t>
      </w:r>
      <w:r w:rsidR="0003474A" w:rsidRPr="005A6218">
        <w:t>p</w:t>
      </w:r>
      <w:r w:rsidR="00581C53" w:rsidRPr="005A6218">
        <w:t>romedio,</w:t>
      </w:r>
      <w:r w:rsidR="004F06D6">
        <w:t xml:space="preserve"> </w:t>
      </w:r>
      <w:r w:rsidR="000A1672" w:rsidRPr="005A6218">
        <w:t>entre otras</w:t>
      </w:r>
      <w:r w:rsidR="00B21CCD" w:rsidRPr="005A6218">
        <w:t>. Consta de 58 reactivos, con una esca</w:t>
      </w:r>
      <w:r w:rsidR="00F21DF4" w:rsidRPr="005A6218">
        <w:t>la tipo Likert de seis opciones</w:t>
      </w:r>
      <w:r w:rsidR="00B21CCD" w:rsidRPr="005A6218">
        <w:t>.</w:t>
      </w:r>
    </w:p>
    <w:p w14:paraId="5ABB3B52" w14:textId="77777777" w:rsidR="009A4C39" w:rsidRDefault="009A4C39" w:rsidP="009A4C39">
      <w:pPr>
        <w:spacing w:line="360" w:lineRule="auto"/>
        <w:jc w:val="both"/>
      </w:pPr>
    </w:p>
    <w:p w14:paraId="51ECBF1B" w14:textId="672E38C4" w:rsidR="00B21CCD" w:rsidRPr="005A6218" w:rsidRDefault="00AA192D" w:rsidP="00FF134B">
      <w:pPr>
        <w:spacing w:line="360" w:lineRule="auto"/>
        <w:ind w:firstLine="708"/>
        <w:jc w:val="both"/>
      </w:pPr>
      <w:r w:rsidRPr="00AA192D">
        <w:lastRenderedPageBreak/>
        <w:t xml:space="preserve">Para recoger datos empíricos </w:t>
      </w:r>
      <w:r w:rsidR="00623F43">
        <w:t xml:space="preserve">también </w:t>
      </w:r>
      <w:r w:rsidR="00593EAB">
        <w:t>existen</w:t>
      </w:r>
      <w:r w:rsidR="00AB1AF1">
        <w:t xml:space="preserve"> otros </w:t>
      </w:r>
      <w:r w:rsidRPr="00AA192D">
        <w:t>cuestionario</w:t>
      </w:r>
      <w:r w:rsidR="00AB1AF1">
        <w:t>s que i</w:t>
      </w:r>
      <w:r w:rsidRPr="00AA192D">
        <w:t>dentifi</w:t>
      </w:r>
      <w:r w:rsidR="00593EAB">
        <w:t xml:space="preserve">can </w:t>
      </w:r>
      <w:r w:rsidR="00AB1AF1">
        <w:t>y mid</w:t>
      </w:r>
      <w:r w:rsidR="00593EAB">
        <w:t>e</w:t>
      </w:r>
      <w:r w:rsidR="00AB1AF1">
        <w:t xml:space="preserve">n </w:t>
      </w:r>
      <w:r w:rsidRPr="00AA192D">
        <w:t xml:space="preserve">el </w:t>
      </w:r>
      <w:r w:rsidR="00FF134B">
        <w:t>c</w:t>
      </w:r>
      <w:r w:rsidR="00FF134B" w:rsidRPr="00AA192D">
        <w:t xml:space="preserve">apital </w:t>
      </w:r>
      <w:r w:rsidR="00FF134B">
        <w:t xml:space="preserve">intelectual </w:t>
      </w:r>
      <w:r w:rsidR="00593EAB">
        <w:t>en otros estudios con sus propias medidas de consistencia y comprobación</w:t>
      </w:r>
      <w:r w:rsidR="009A4C39">
        <w:t>, pero el mencionado anteriormente es bastante completo y bien sustentado</w:t>
      </w:r>
      <w:r w:rsidR="00441903">
        <w:t xml:space="preserve">. </w:t>
      </w:r>
      <w:r w:rsidR="00593EAB">
        <w:t>También es ordinario g</w:t>
      </w:r>
      <w:r w:rsidR="00947557" w:rsidRPr="00947557">
        <w:t xml:space="preserve">enerar </w:t>
      </w:r>
      <w:r w:rsidR="00623F43">
        <w:t>adicionalmente</w:t>
      </w:r>
      <w:r w:rsidR="00593EAB">
        <w:t xml:space="preserve"> </w:t>
      </w:r>
      <w:r w:rsidR="00947557" w:rsidRPr="00947557">
        <w:t>base</w:t>
      </w:r>
      <w:r w:rsidR="00593EAB">
        <w:t>s</w:t>
      </w:r>
      <w:r w:rsidR="00947557" w:rsidRPr="00947557">
        <w:t xml:space="preserve"> de datos </w:t>
      </w:r>
      <w:r w:rsidR="00DB01C0">
        <w:t xml:space="preserve">con la información obtenida en </w:t>
      </w:r>
      <w:r w:rsidR="00593EAB">
        <w:t>aplicaciones como Excel</w:t>
      </w:r>
      <w:r w:rsidR="00947557" w:rsidRPr="00947557">
        <w:t xml:space="preserve"> para tabular</w:t>
      </w:r>
      <w:r w:rsidR="00593EAB">
        <w:t xml:space="preserve"> y procesar toda clase de datos</w:t>
      </w:r>
      <w:r w:rsidR="004F06D6">
        <w:t xml:space="preserve"> </w:t>
      </w:r>
      <w:r w:rsidR="00947557" w:rsidRPr="00947557">
        <w:t>con la finalidad de realizar el cálculo de las frecuencias absolutas y relativas</w:t>
      </w:r>
      <w:r w:rsidR="00FF134B">
        <w:t>,</w:t>
      </w:r>
      <w:r w:rsidR="00947557" w:rsidRPr="00947557">
        <w:t xml:space="preserve"> </w:t>
      </w:r>
      <w:r w:rsidR="00593EAB">
        <w:t>entre otras funciones de representación relevante.</w:t>
      </w:r>
      <w:r w:rsidR="009A4C39">
        <w:t xml:space="preserve"> </w:t>
      </w:r>
      <w:r w:rsidR="00632AC4" w:rsidRPr="005A6218">
        <w:t>Es decir, aunque el presente estudio es eminentemente teórico</w:t>
      </w:r>
      <w:r w:rsidR="00C026CE">
        <w:t xml:space="preserve">, como esfuerzo de integración de temas </w:t>
      </w:r>
      <w:r w:rsidR="009A4C39">
        <w:t xml:space="preserve">significativos </w:t>
      </w:r>
      <w:r w:rsidR="00C026CE">
        <w:t xml:space="preserve">relacionados con el </w:t>
      </w:r>
      <w:r w:rsidR="00FF134B">
        <w:t>capital intelectual</w:t>
      </w:r>
      <w:r w:rsidR="00632AC4" w:rsidRPr="005A6218">
        <w:t xml:space="preserve">, se </w:t>
      </w:r>
      <w:r w:rsidR="00593EAB">
        <w:t>fundamenta</w:t>
      </w:r>
      <w:r w:rsidR="00632AC4" w:rsidRPr="005A6218">
        <w:t xml:space="preserve"> </w:t>
      </w:r>
      <w:r w:rsidR="00C026CE">
        <w:t xml:space="preserve">también </w:t>
      </w:r>
      <w:r w:rsidR="00632AC4" w:rsidRPr="005A6218">
        <w:t>en información de referencias empíricas relacionada</w:t>
      </w:r>
      <w:r w:rsidR="008659F3">
        <w:t xml:space="preserve">s con investigaciones aplicadas, como la que se refiere en </w:t>
      </w:r>
      <w:r w:rsidR="001B6B19">
        <w:t xml:space="preserve">el </w:t>
      </w:r>
      <w:r w:rsidR="008659F3">
        <w:t>párrafo anterior</w:t>
      </w:r>
      <w:r w:rsidR="00593EAB">
        <w:t xml:space="preserve"> para dar validez a las variables señaladas en el esquema de la </w:t>
      </w:r>
      <w:r w:rsidR="00593EAB" w:rsidRPr="00F151A5">
        <w:rPr>
          <w:bCs/>
        </w:rPr>
        <w:t>figura 5.</w:t>
      </w:r>
    </w:p>
    <w:p w14:paraId="026C52FE" w14:textId="77777777" w:rsidR="00B21CCD" w:rsidRDefault="00B21CCD" w:rsidP="00F151A5">
      <w:pPr>
        <w:spacing w:line="360" w:lineRule="auto"/>
        <w:rPr>
          <w:b/>
          <w:sz w:val="28"/>
          <w:szCs w:val="28"/>
        </w:rPr>
      </w:pPr>
    </w:p>
    <w:p w14:paraId="10B88822" w14:textId="2920FD4C" w:rsidR="00090C8B" w:rsidRPr="004A10D2" w:rsidRDefault="00090C8B" w:rsidP="00F151A5">
      <w:pPr>
        <w:spacing w:line="360" w:lineRule="auto"/>
        <w:jc w:val="center"/>
        <w:rPr>
          <w:b/>
          <w:sz w:val="28"/>
          <w:szCs w:val="28"/>
          <w:lang w:val="es-ES_tradnl"/>
        </w:rPr>
      </w:pPr>
      <w:r w:rsidRPr="004A10D2">
        <w:rPr>
          <w:b/>
          <w:sz w:val="28"/>
          <w:szCs w:val="28"/>
          <w:lang w:val="es-ES_tradnl"/>
        </w:rPr>
        <w:t xml:space="preserve">Modelo de </w:t>
      </w:r>
      <w:r w:rsidR="00FF134B">
        <w:rPr>
          <w:b/>
          <w:sz w:val="28"/>
          <w:szCs w:val="28"/>
          <w:lang w:val="es-ES_tradnl"/>
        </w:rPr>
        <w:t>r</w:t>
      </w:r>
      <w:r w:rsidRPr="004A10D2">
        <w:rPr>
          <w:b/>
          <w:sz w:val="28"/>
          <w:szCs w:val="28"/>
          <w:lang w:val="es-ES_tradnl"/>
        </w:rPr>
        <w:t>esultados</w:t>
      </w:r>
    </w:p>
    <w:p w14:paraId="6B01A9D3" w14:textId="1DE448EA" w:rsidR="00467743" w:rsidRPr="005A6218" w:rsidRDefault="00E37F9A" w:rsidP="00FF134B">
      <w:pPr>
        <w:spacing w:line="360" w:lineRule="auto"/>
        <w:ind w:firstLine="708"/>
        <w:jc w:val="both"/>
        <w:rPr>
          <w:lang w:val="es-ES_tradnl"/>
        </w:rPr>
      </w:pPr>
      <w:r w:rsidRPr="005A6218">
        <w:rPr>
          <w:lang w:val="es-ES_tradnl"/>
        </w:rPr>
        <w:t xml:space="preserve">Finalmente, en </w:t>
      </w:r>
      <w:r w:rsidR="00A602A3" w:rsidRPr="005A6218">
        <w:rPr>
          <w:lang w:val="es-ES_tradnl"/>
        </w:rPr>
        <w:t xml:space="preserve">la </w:t>
      </w:r>
      <w:r w:rsidR="00FF134B" w:rsidRPr="00F151A5">
        <w:rPr>
          <w:lang w:val="es-ES_tradnl"/>
        </w:rPr>
        <w:t>f</w:t>
      </w:r>
      <w:r w:rsidR="00A602A3" w:rsidRPr="00F151A5">
        <w:rPr>
          <w:lang w:val="es-ES_tradnl"/>
        </w:rPr>
        <w:t xml:space="preserve">igura </w:t>
      </w:r>
      <w:r w:rsidR="00C330F3" w:rsidRPr="00F151A5">
        <w:rPr>
          <w:lang w:val="es-ES_tradnl"/>
        </w:rPr>
        <w:t>6</w:t>
      </w:r>
      <w:r w:rsidR="00C330F3">
        <w:rPr>
          <w:b/>
          <w:lang w:val="es-ES_tradnl"/>
        </w:rPr>
        <w:t xml:space="preserve"> </w:t>
      </w:r>
      <w:r w:rsidR="00FF134B" w:rsidRPr="00FF134B">
        <w:rPr>
          <w:lang w:val="es-ES_tradnl"/>
        </w:rPr>
        <w:t>(</w:t>
      </w:r>
      <w:r w:rsidR="00FF134B">
        <w:rPr>
          <w:lang w:val="es-ES_tradnl"/>
        </w:rPr>
        <w:t>n</w:t>
      </w:r>
      <w:r w:rsidR="00C330F3">
        <w:rPr>
          <w:lang w:val="es-ES_tradnl"/>
        </w:rPr>
        <w:t>i</w:t>
      </w:r>
      <w:r w:rsidRPr="005A6218">
        <w:rPr>
          <w:lang w:val="es-ES_tradnl"/>
        </w:rPr>
        <w:t xml:space="preserve">vel </w:t>
      </w:r>
      <w:r w:rsidR="00FF134B">
        <w:rPr>
          <w:lang w:val="es-ES_tradnl"/>
        </w:rPr>
        <w:t>“e</w:t>
      </w:r>
      <w:r w:rsidRPr="005A6218">
        <w:rPr>
          <w:lang w:val="es-ES_tradnl"/>
        </w:rPr>
        <w:t xml:space="preserve">nfoque de </w:t>
      </w:r>
      <w:r w:rsidR="00FF134B">
        <w:rPr>
          <w:lang w:val="es-ES_tradnl"/>
        </w:rPr>
        <w:t>r</w:t>
      </w:r>
      <w:r w:rsidRPr="005A6218">
        <w:rPr>
          <w:lang w:val="es-ES_tradnl"/>
        </w:rPr>
        <w:t>esultados</w:t>
      </w:r>
      <w:r w:rsidR="00FF134B">
        <w:rPr>
          <w:lang w:val="es-ES_tradnl"/>
        </w:rPr>
        <w:t>”)</w:t>
      </w:r>
      <w:r w:rsidRPr="005A6218">
        <w:rPr>
          <w:lang w:val="es-ES_tradnl"/>
        </w:rPr>
        <w:t xml:space="preserve"> se identifican las variables concretas que se pueden observar o medir en función a los resultados empresariales pretendidos (financieros, mercado, innovación)</w:t>
      </w:r>
      <w:r w:rsidR="00FF134B">
        <w:rPr>
          <w:lang w:val="es-ES_tradnl"/>
        </w:rPr>
        <w:t>.</w:t>
      </w:r>
      <w:r w:rsidRPr="005A6218">
        <w:rPr>
          <w:lang w:val="es-ES_tradnl"/>
        </w:rPr>
        <w:t xml:space="preserve"> </w:t>
      </w:r>
      <w:r w:rsidR="00FF134B">
        <w:rPr>
          <w:lang w:val="es-ES_tradnl"/>
        </w:rPr>
        <w:t>E</w:t>
      </w:r>
      <w:r w:rsidRPr="005A6218">
        <w:rPr>
          <w:lang w:val="es-ES_tradnl"/>
        </w:rPr>
        <w:t xml:space="preserve">sto cierra el círculo de interpretación a partir de las grandes conceptualizaciones del </w:t>
      </w:r>
      <w:r w:rsidR="00FF134B" w:rsidRPr="005A6218">
        <w:rPr>
          <w:lang w:val="es-ES_tradnl"/>
        </w:rPr>
        <w:t>capital intelectual</w:t>
      </w:r>
      <w:r w:rsidRPr="005A6218">
        <w:rPr>
          <w:lang w:val="es-ES_tradnl"/>
        </w:rPr>
        <w:t>, los elementos que la integran, sus dimensiones, sus componente</w:t>
      </w:r>
      <w:r w:rsidR="00C77637" w:rsidRPr="005A6218">
        <w:rPr>
          <w:lang w:val="es-ES_tradnl"/>
        </w:rPr>
        <w:t>s</w:t>
      </w:r>
      <w:r w:rsidRPr="005A6218">
        <w:rPr>
          <w:lang w:val="es-ES_tradnl"/>
        </w:rPr>
        <w:t xml:space="preserve">, sus variables, sus resultados y </w:t>
      </w:r>
      <w:r w:rsidR="00C77637" w:rsidRPr="005A6218">
        <w:rPr>
          <w:lang w:val="es-ES_tradnl"/>
        </w:rPr>
        <w:t xml:space="preserve">las evidencias que </w:t>
      </w:r>
      <w:r w:rsidR="00FE291E" w:rsidRPr="005A6218">
        <w:rPr>
          <w:lang w:val="es-ES_tradnl"/>
        </w:rPr>
        <w:t>se generan a través de lo</w:t>
      </w:r>
      <w:r w:rsidR="00C77637" w:rsidRPr="005A6218">
        <w:rPr>
          <w:lang w:val="es-ES_tradnl"/>
        </w:rPr>
        <w:t xml:space="preserve">s </w:t>
      </w:r>
      <w:r w:rsidR="00257A0C" w:rsidRPr="005A6218">
        <w:rPr>
          <w:lang w:val="es-ES_tradnl"/>
        </w:rPr>
        <w:t>indicadores</w:t>
      </w:r>
      <w:r w:rsidR="00FE291E" w:rsidRPr="005A6218">
        <w:rPr>
          <w:lang w:val="es-ES_tradnl"/>
        </w:rPr>
        <w:t xml:space="preserve"> de desempeño</w:t>
      </w:r>
      <w:r w:rsidR="00C77637" w:rsidRPr="005A6218">
        <w:rPr>
          <w:lang w:val="es-ES_tradnl"/>
        </w:rPr>
        <w:t xml:space="preserve"> pretendidos, aplicando durante todo este proceso de discernimiento una serie de mecanismos para su cuantificación</w:t>
      </w:r>
      <w:r w:rsidR="00467743" w:rsidRPr="005A6218">
        <w:rPr>
          <w:lang w:val="es-ES_tradnl"/>
        </w:rPr>
        <w:t>.</w:t>
      </w:r>
    </w:p>
    <w:p w14:paraId="6D5A2C34" w14:textId="37438C0F" w:rsidR="0056732C" w:rsidRDefault="00BA77DE" w:rsidP="00AB6CFC">
      <w:pPr>
        <w:spacing w:line="360" w:lineRule="auto"/>
        <w:ind w:firstLine="708"/>
        <w:jc w:val="both"/>
        <w:rPr>
          <w:lang w:val="es-ES_tradnl"/>
        </w:rPr>
      </w:pPr>
      <w:r>
        <w:rPr>
          <w:lang w:val="es-ES_tradnl"/>
        </w:rPr>
        <w:t xml:space="preserve">Más adelante, </w:t>
      </w:r>
      <w:r w:rsidR="00C77637" w:rsidRPr="005A6218">
        <w:rPr>
          <w:lang w:val="es-ES_tradnl"/>
        </w:rPr>
        <w:t>se abordar</w:t>
      </w:r>
      <w:r w:rsidR="00467743" w:rsidRPr="005A6218">
        <w:rPr>
          <w:lang w:val="es-ES_tradnl"/>
        </w:rPr>
        <w:t>án tales mecanismos mencionados, que se pueden agrupar en cuatro grandes categorías de medición</w:t>
      </w:r>
      <w:r w:rsidR="00692A51">
        <w:rPr>
          <w:lang w:val="es-ES_tradnl"/>
        </w:rPr>
        <w:t>:</w:t>
      </w:r>
      <w:r w:rsidR="00467743" w:rsidRPr="005A6218">
        <w:rPr>
          <w:lang w:val="es-ES_tradnl"/>
        </w:rPr>
        <w:t xml:space="preserve"> métodos de medición financiera, métodos de medición del mercado, métodos de tableros de indicadores y métodos directos de medición del </w:t>
      </w:r>
      <w:r w:rsidR="00692A51" w:rsidRPr="005A6218">
        <w:rPr>
          <w:lang w:val="es-ES_tradnl"/>
        </w:rPr>
        <w:t>capital intelectual</w:t>
      </w:r>
      <w:r w:rsidR="008659F3">
        <w:rPr>
          <w:lang w:val="es-ES_tradnl"/>
        </w:rPr>
        <w:t xml:space="preserve"> (CI)</w:t>
      </w:r>
      <w:r w:rsidR="00692A51">
        <w:rPr>
          <w:lang w:val="es-ES_tradnl"/>
        </w:rPr>
        <w:t>,</w:t>
      </w:r>
      <w:r w:rsidR="00467743" w:rsidRPr="005A6218">
        <w:rPr>
          <w:lang w:val="es-ES_tradnl"/>
        </w:rPr>
        <w:t xml:space="preserve"> que básicamente se pueden agrupar en un esquema de cuadrantes con las vertientes</w:t>
      </w:r>
      <w:r w:rsidR="00692A51">
        <w:rPr>
          <w:lang w:val="es-ES_tradnl"/>
        </w:rPr>
        <w:t>:</w:t>
      </w:r>
      <w:r w:rsidR="00467743" w:rsidRPr="005A6218">
        <w:rPr>
          <w:lang w:val="es-ES_tradnl"/>
        </w:rPr>
        <w:t xml:space="preserve"> </w:t>
      </w:r>
      <w:r w:rsidR="00692A51">
        <w:rPr>
          <w:lang w:val="es-ES_tradnl"/>
        </w:rPr>
        <w:t>f</w:t>
      </w:r>
      <w:r w:rsidR="00467743" w:rsidRPr="005A6218">
        <w:rPr>
          <w:lang w:val="es-ES_tradnl"/>
        </w:rPr>
        <w:t>inancieros/no financieros</w:t>
      </w:r>
      <w:r w:rsidR="00A90F5D" w:rsidRPr="005A6218">
        <w:rPr>
          <w:lang w:val="es-ES_tradnl"/>
        </w:rPr>
        <w:t xml:space="preserve"> y nivel organizacional/nivel de componentes del CI.</w:t>
      </w:r>
    </w:p>
    <w:p w14:paraId="172366AD" w14:textId="4426BCEF" w:rsidR="00AB6CFC" w:rsidRDefault="00AB6CFC" w:rsidP="00AB6CFC">
      <w:pPr>
        <w:spacing w:line="360" w:lineRule="auto"/>
        <w:ind w:firstLine="708"/>
        <w:jc w:val="both"/>
        <w:rPr>
          <w:lang w:val="es-ES_tradnl"/>
        </w:rPr>
      </w:pPr>
    </w:p>
    <w:p w14:paraId="1D2AFE9C" w14:textId="15765BB9" w:rsidR="00AB6CFC" w:rsidRDefault="00AB6CFC" w:rsidP="00AB6CFC">
      <w:pPr>
        <w:spacing w:line="360" w:lineRule="auto"/>
        <w:ind w:firstLine="708"/>
        <w:jc w:val="both"/>
        <w:rPr>
          <w:lang w:val="es-ES_tradnl"/>
        </w:rPr>
      </w:pPr>
    </w:p>
    <w:p w14:paraId="78A992C2" w14:textId="1C70126B" w:rsidR="00AB6CFC" w:rsidRDefault="00AB6CFC" w:rsidP="00AB6CFC">
      <w:pPr>
        <w:spacing w:line="360" w:lineRule="auto"/>
        <w:ind w:firstLine="708"/>
        <w:jc w:val="both"/>
        <w:rPr>
          <w:lang w:val="es-ES_tradnl"/>
        </w:rPr>
      </w:pPr>
    </w:p>
    <w:p w14:paraId="127F42C1" w14:textId="37309C36" w:rsidR="00AB6CFC" w:rsidRDefault="00AB6CFC" w:rsidP="00AB6CFC">
      <w:pPr>
        <w:spacing w:line="360" w:lineRule="auto"/>
        <w:ind w:firstLine="708"/>
        <w:jc w:val="both"/>
        <w:rPr>
          <w:lang w:val="es-ES_tradnl"/>
        </w:rPr>
      </w:pPr>
    </w:p>
    <w:p w14:paraId="5EE5A300" w14:textId="2AAB199B" w:rsidR="00AB6CFC" w:rsidRDefault="00AB6CFC" w:rsidP="00AB6CFC">
      <w:pPr>
        <w:spacing w:line="360" w:lineRule="auto"/>
        <w:ind w:firstLine="708"/>
        <w:jc w:val="both"/>
        <w:rPr>
          <w:lang w:val="es-ES_tradnl"/>
        </w:rPr>
      </w:pPr>
    </w:p>
    <w:p w14:paraId="01022AA6" w14:textId="77777777" w:rsidR="00AB6CFC" w:rsidRPr="005A6218" w:rsidRDefault="00AB6CFC" w:rsidP="00AB6CFC">
      <w:pPr>
        <w:spacing w:line="360" w:lineRule="auto"/>
        <w:ind w:firstLine="708"/>
        <w:jc w:val="both"/>
        <w:rPr>
          <w:lang w:val="es-ES_tradnl"/>
        </w:rPr>
      </w:pPr>
    </w:p>
    <w:p w14:paraId="15A2ECC7" w14:textId="77777777" w:rsidR="00B55120" w:rsidRDefault="00B55120" w:rsidP="00C330F3">
      <w:pPr>
        <w:jc w:val="center"/>
        <w:rPr>
          <w:b/>
          <w:sz w:val="20"/>
          <w:szCs w:val="20"/>
          <w:lang w:val="es-ES_tradnl"/>
        </w:rPr>
      </w:pPr>
    </w:p>
    <w:p w14:paraId="0CFA4829" w14:textId="3B46C622" w:rsidR="00C330F3" w:rsidRPr="00AB6CFC" w:rsidRDefault="00C330F3" w:rsidP="00C330F3">
      <w:pPr>
        <w:jc w:val="center"/>
        <w:rPr>
          <w:lang w:val="es-ES_tradnl"/>
        </w:rPr>
      </w:pPr>
      <w:r w:rsidRPr="00AB6CFC">
        <w:rPr>
          <w:b/>
          <w:lang w:val="es-ES_tradnl"/>
        </w:rPr>
        <w:t>Figura 6</w:t>
      </w:r>
      <w:r w:rsidR="009A4C39" w:rsidRPr="00AB6CFC">
        <w:rPr>
          <w:b/>
          <w:lang w:val="es-ES_tradnl"/>
        </w:rPr>
        <w:t>.</w:t>
      </w:r>
      <w:r w:rsidR="004F06D6" w:rsidRPr="00AB6CFC">
        <w:rPr>
          <w:b/>
          <w:lang w:val="es-ES_tradnl"/>
        </w:rPr>
        <w:t xml:space="preserve"> </w:t>
      </w:r>
      <w:r w:rsidRPr="00AB6CFC">
        <w:rPr>
          <w:lang w:val="es-ES_tradnl"/>
        </w:rPr>
        <w:t>Nivel</w:t>
      </w:r>
      <w:r w:rsidR="004F06D6" w:rsidRPr="00AB6CFC">
        <w:rPr>
          <w:lang w:val="es-ES_tradnl"/>
        </w:rPr>
        <w:t xml:space="preserve"> </w:t>
      </w:r>
      <w:r w:rsidR="00692A51" w:rsidRPr="00AB6CFC">
        <w:rPr>
          <w:lang w:val="es-ES_tradnl"/>
        </w:rPr>
        <w:t>enfoque de resultados</w:t>
      </w:r>
    </w:p>
    <w:p w14:paraId="375EC406" w14:textId="77777777" w:rsidR="00C77637" w:rsidRPr="005A6218" w:rsidRDefault="00C77637" w:rsidP="00CC58FC">
      <w:pPr>
        <w:rPr>
          <w:lang w:val="es-ES_tradnl"/>
        </w:rPr>
      </w:pPr>
    </w:p>
    <w:p w14:paraId="4992DAD8" w14:textId="77777777" w:rsidR="006766FE" w:rsidRPr="005A6218" w:rsidRDefault="00420504" w:rsidP="00CC58FC">
      <w:pPr>
        <w:rPr>
          <w:b/>
          <w:sz w:val="28"/>
          <w:szCs w:val="28"/>
          <w:lang w:val="es-ES_tradnl"/>
        </w:rPr>
      </w:pPr>
      <w:r w:rsidRPr="005A6218">
        <w:rPr>
          <w:b/>
          <w:noProof/>
          <w:sz w:val="28"/>
          <w:szCs w:val="28"/>
          <w:lang w:val="es-MX" w:eastAsia="es-MX"/>
        </w:rPr>
        <w:drawing>
          <wp:inline distT="0" distB="0" distL="0" distR="0" wp14:anchorId="4752749F" wp14:editId="4150C743">
            <wp:extent cx="5611706" cy="3540556"/>
            <wp:effectExtent l="0" t="0" r="8255" b="3175"/>
            <wp:docPr id="11" name="Imagen 11" descr="C:\HP powerpnt\UNIVERSIDADES\CENID\Trabajo de Investigación\Lecturas\Imagen libro CENID_files\Nivel 5 Enfoque de Result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P powerpnt\UNIVERSIDADES\CENID\Trabajo de Investigación\Lecturas\Imagen libro CENID_files\Nivel 5 Enfoque de Resultado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3281" cy="3547859"/>
                    </a:xfrm>
                    <a:prstGeom prst="rect">
                      <a:avLst/>
                    </a:prstGeom>
                    <a:noFill/>
                    <a:ln>
                      <a:noFill/>
                    </a:ln>
                  </pic:spPr>
                </pic:pic>
              </a:graphicData>
            </a:graphic>
          </wp:inline>
        </w:drawing>
      </w:r>
    </w:p>
    <w:p w14:paraId="21E260F2" w14:textId="77777777" w:rsidR="00420504" w:rsidRPr="005A6218" w:rsidRDefault="00420504" w:rsidP="00A602A3">
      <w:pPr>
        <w:jc w:val="center"/>
        <w:rPr>
          <w:sz w:val="20"/>
          <w:szCs w:val="20"/>
          <w:lang w:val="es-ES_tradnl"/>
        </w:rPr>
      </w:pPr>
    </w:p>
    <w:p w14:paraId="1CA5A392" w14:textId="2E45C4A3" w:rsidR="00E54B51" w:rsidRPr="00AB6CFC" w:rsidRDefault="00887734" w:rsidP="00E54B51">
      <w:pPr>
        <w:jc w:val="center"/>
        <w:rPr>
          <w:lang w:val="es-ES_tradnl"/>
        </w:rPr>
      </w:pPr>
      <w:r>
        <w:rPr>
          <w:lang w:val="es-ES_tradnl"/>
        </w:rPr>
        <w:t>Fuente: Al</w:t>
      </w:r>
      <w:r w:rsidR="00E54B51" w:rsidRPr="00AB6CFC">
        <w:rPr>
          <w:lang w:val="es-ES_tradnl"/>
        </w:rPr>
        <w:t>ama (2008)</w:t>
      </w:r>
    </w:p>
    <w:p w14:paraId="1980DDCD" w14:textId="77777777" w:rsidR="00A418FB" w:rsidRPr="005A6218" w:rsidRDefault="00BB4BA1" w:rsidP="00F151A5">
      <w:pPr>
        <w:spacing w:line="360" w:lineRule="auto"/>
        <w:jc w:val="center"/>
        <w:rPr>
          <w:b/>
          <w:sz w:val="28"/>
          <w:szCs w:val="28"/>
          <w:lang w:val="es-ES_tradnl"/>
        </w:rPr>
      </w:pPr>
      <w:r w:rsidRPr="005A6218">
        <w:rPr>
          <w:b/>
          <w:noProof/>
          <w:sz w:val="28"/>
          <w:szCs w:val="28"/>
          <w:lang w:val="es-MX" w:eastAsia="es-MX"/>
        </w:rPr>
        <mc:AlternateContent>
          <mc:Choice Requires="wps">
            <w:drawing>
              <wp:anchor distT="0" distB="0" distL="114300" distR="114300" simplePos="0" relativeHeight="251663360" behindDoc="0" locked="0" layoutInCell="1" allowOverlap="1" wp14:anchorId="52F92477" wp14:editId="3AF8BBE1">
                <wp:simplePos x="0" y="0"/>
                <wp:positionH relativeFrom="column">
                  <wp:posOffset>11089005</wp:posOffset>
                </wp:positionH>
                <wp:positionV relativeFrom="paragraph">
                  <wp:posOffset>5113020</wp:posOffset>
                </wp:positionV>
                <wp:extent cx="4067069" cy="646331"/>
                <wp:effectExtent l="0" t="0" r="0" b="0"/>
                <wp:wrapNone/>
                <wp:docPr id="8" name="CuadroTexto 3"/>
                <wp:cNvGraphicFramePr/>
                <a:graphic xmlns:a="http://schemas.openxmlformats.org/drawingml/2006/main">
                  <a:graphicData uri="http://schemas.microsoft.com/office/word/2010/wordprocessingShape">
                    <wps:wsp>
                      <wps:cNvSpPr txBox="1"/>
                      <wps:spPr>
                        <a:xfrm>
                          <a:off x="0" y="0"/>
                          <a:ext cx="4067069" cy="646331"/>
                        </a:xfrm>
                        <a:prstGeom prst="rect">
                          <a:avLst/>
                        </a:prstGeom>
                        <a:noFill/>
                      </wps:spPr>
                      <wps:txbx>
                        <w:txbxContent>
                          <w:p w14:paraId="7CF486EB" w14:textId="77777777" w:rsidR="004139F2" w:rsidRDefault="004139F2" w:rsidP="00BB4BA1">
                            <w:pPr>
                              <w:pStyle w:val="NormalWeb"/>
                              <w:spacing w:before="0" w:beforeAutospacing="0" w:after="0" w:afterAutospacing="0"/>
                              <w:jc w:val="center"/>
                            </w:pPr>
                            <w:r>
                              <w:rPr>
                                <w:rFonts w:asciiTheme="minorHAnsi" w:hAnsi="Calibri" w:cstheme="minorBidi"/>
                                <w:b/>
                                <w:bCs/>
                                <w:color w:val="000000" w:themeColor="text1"/>
                                <w:kern w:val="24"/>
                                <w:sz w:val="36"/>
                                <w:szCs w:val="36"/>
                              </w:rPr>
                              <w:t>Nivel 3</w:t>
                            </w:r>
                          </w:p>
                          <w:p w14:paraId="4BE8E533" w14:textId="77777777" w:rsidR="004139F2" w:rsidRDefault="004139F2" w:rsidP="00BB4BA1">
                            <w:pPr>
                              <w:pStyle w:val="NormalWeb"/>
                              <w:spacing w:before="0" w:beforeAutospacing="0" w:after="0" w:afterAutospacing="0"/>
                              <w:jc w:val="center"/>
                            </w:pPr>
                            <w:r>
                              <w:rPr>
                                <w:rFonts w:asciiTheme="minorHAnsi" w:hAnsi="Calibri" w:cstheme="minorBidi"/>
                                <w:b/>
                                <w:bCs/>
                                <w:color w:val="000000" w:themeColor="text1"/>
                                <w:kern w:val="24"/>
                                <w:sz w:val="36"/>
                                <w:szCs w:val="36"/>
                              </w:rPr>
                              <w:t>Enfoque dimensiones de medición</w:t>
                            </w:r>
                          </w:p>
                        </w:txbxContent>
                      </wps:txbx>
                      <wps:bodyPr wrap="square" rtlCol="0">
                        <a:spAutoFit/>
                      </wps:bodyPr>
                    </wps:wsp>
                  </a:graphicData>
                </a:graphic>
              </wp:anchor>
            </w:drawing>
          </mc:Choice>
          <mc:Fallback>
            <w:pict>
              <v:shape w14:anchorId="52F92477" id="_x0000_s1027" type="#_x0000_t202" style="position:absolute;margin-left:873.15pt;margin-top:402.6pt;width:320.25pt;height:50.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" filled="f" stroked="f">
                <v:textbox style="mso-fit-shape-to-text:t">
                  <w:txbxContent>
                    <w:p w14:paraId="7CF486EB" w14:textId="77777777" w:rsidR="004139F2" w:rsidRDefault="004139F2" w:rsidP="00BB4BA1">
                      <w:pPr>
                        <w:pStyle w:val="NormalWeb"/>
                        <w:spacing w:before="0" w:beforeAutospacing="0" w:after="0" w:afterAutospacing="0"/>
                        <w:jc w:val="center"/>
                      </w:pPr>
                      <w:r>
                        <w:rPr>
                          <w:rFonts w:asciiTheme="minorHAnsi" w:hAnsi="Calibri" w:cstheme="minorBidi"/>
                          <w:b/>
                          <w:bCs/>
                          <w:color w:val="000000" w:themeColor="text1"/>
                          <w:kern w:val="24"/>
                          <w:sz w:val="36"/>
                          <w:szCs w:val="36"/>
                        </w:rPr>
                        <w:t>Nivel 3</w:t>
                      </w:r>
                    </w:p>
                    <w:p w14:paraId="4BE8E533" w14:textId="77777777" w:rsidR="004139F2" w:rsidRDefault="004139F2" w:rsidP="00BB4BA1">
                      <w:pPr>
                        <w:pStyle w:val="NormalWeb"/>
                        <w:spacing w:before="0" w:beforeAutospacing="0" w:after="0" w:afterAutospacing="0"/>
                        <w:jc w:val="center"/>
                      </w:pPr>
                      <w:r>
                        <w:rPr>
                          <w:rFonts w:asciiTheme="minorHAnsi" w:hAnsi="Calibri" w:cstheme="minorBidi"/>
                          <w:b/>
                          <w:bCs/>
                          <w:color w:val="000000" w:themeColor="text1"/>
                          <w:kern w:val="24"/>
                          <w:sz w:val="36"/>
                          <w:szCs w:val="36"/>
                        </w:rPr>
                        <w:t>Enfoque dimensiones de medición</w:t>
                      </w:r>
                    </w:p>
                  </w:txbxContent>
                </v:textbox>
              </v:shape>
            </w:pict>
          </mc:Fallback>
        </mc:AlternateContent>
      </w:r>
    </w:p>
    <w:p w14:paraId="7FC9B911" w14:textId="57DAF8BD" w:rsidR="00C41512" w:rsidRPr="004A10D2" w:rsidRDefault="00C41512" w:rsidP="00F151A5">
      <w:pPr>
        <w:spacing w:line="360" w:lineRule="auto"/>
        <w:jc w:val="center"/>
        <w:rPr>
          <w:b/>
          <w:sz w:val="28"/>
          <w:szCs w:val="28"/>
          <w:lang w:val="es-ES_tradnl"/>
        </w:rPr>
      </w:pPr>
      <w:r w:rsidRPr="004A10D2">
        <w:rPr>
          <w:b/>
          <w:sz w:val="28"/>
          <w:szCs w:val="28"/>
          <w:lang w:val="es-ES_tradnl"/>
        </w:rPr>
        <w:t>Los cuatro enfoques para medir los intangibles</w:t>
      </w:r>
    </w:p>
    <w:p w14:paraId="0738C6BB" w14:textId="0BDC2856" w:rsidR="00C41512" w:rsidRPr="005A6218" w:rsidRDefault="00C41512" w:rsidP="00692A51">
      <w:pPr>
        <w:spacing w:line="360" w:lineRule="auto"/>
        <w:ind w:firstLine="708"/>
        <w:jc w:val="both"/>
        <w:rPr>
          <w:lang w:val="es-ES_tradnl"/>
        </w:rPr>
      </w:pPr>
      <w:r w:rsidRPr="005A6218">
        <w:rPr>
          <w:lang w:val="es-ES_tradnl"/>
        </w:rPr>
        <w:t xml:space="preserve">Los enfoques de medición sugeridos para los intangibles se dividen en al menos cuatro categorías de enfoques de medición. Las categorías </w:t>
      </w:r>
      <w:r w:rsidR="004970DC" w:rsidRPr="005A6218">
        <w:rPr>
          <w:lang w:val="es-ES_tradnl"/>
        </w:rPr>
        <w:t>y sus respectivos métodos de cuantificación</w:t>
      </w:r>
      <w:r w:rsidR="00692A51">
        <w:rPr>
          <w:lang w:val="es-ES_tradnl"/>
        </w:rPr>
        <w:t>-</w:t>
      </w:r>
      <w:r w:rsidR="004970DC" w:rsidRPr="005A6218">
        <w:rPr>
          <w:lang w:val="es-ES_tradnl"/>
        </w:rPr>
        <w:t xml:space="preserve">explicación se encuentran reflejados en </w:t>
      </w:r>
      <w:r w:rsidR="00A602A3" w:rsidRPr="005A6218">
        <w:rPr>
          <w:lang w:val="es-ES_tradnl"/>
        </w:rPr>
        <w:t xml:space="preserve">la </w:t>
      </w:r>
      <w:r w:rsidR="00692A51" w:rsidRPr="00F151A5">
        <w:rPr>
          <w:bCs/>
          <w:lang w:val="es-ES_tradnl"/>
        </w:rPr>
        <w:t>f</w:t>
      </w:r>
      <w:r w:rsidR="00A602A3" w:rsidRPr="00F151A5">
        <w:rPr>
          <w:bCs/>
          <w:lang w:val="es-ES_tradnl"/>
        </w:rPr>
        <w:t xml:space="preserve">igura </w:t>
      </w:r>
      <w:r w:rsidR="00C330F3" w:rsidRPr="00F151A5">
        <w:rPr>
          <w:bCs/>
          <w:lang w:val="es-ES_tradnl"/>
        </w:rPr>
        <w:t>7</w:t>
      </w:r>
      <w:r w:rsidR="00A602A3" w:rsidRPr="00F151A5">
        <w:rPr>
          <w:bCs/>
          <w:lang w:val="es-ES_tradnl"/>
        </w:rPr>
        <w:t xml:space="preserve"> </w:t>
      </w:r>
      <w:r w:rsidR="004970DC" w:rsidRPr="00F151A5">
        <w:rPr>
          <w:bCs/>
          <w:lang w:val="es-ES_tradnl"/>
        </w:rPr>
        <w:t>según</w:t>
      </w:r>
      <w:r w:rsidR="004970DC" w:rsidRPr="005A6218">
        <w:rPr>
          <w:lang w:val="es-ES_tradnl"/>
        </w:rPr>
        <w:t xml:space="preserve"> la investigación contenida en la publicación de </w:t>
      </w:r>
      <w:r w:rsidR="000C0DBD" w:rsidRPr="005A6218">
        <w:rPr>
          <w:lang w:val="es-ES_tradnl"/>
        </w:rPr>
        <w:t xml:space="preserve">Tóth y </w:t>
      </w:r>
      <w:proofErr w:type="spellStart"/>
      <w:r w:rsidR="000C0DBD" w:rsidRPr="005A6218">
        <w:rPr>
          <w:lang w:val="es-ES_tradnl"/>
        </w:rPr>
        <w:t>Kö</w:t>
      </w:r>
      <w:r w:rsidR="00B3171D" w:rsidRPr="005A6218">
        <w:rPr>
          <w:lang w:val="es-ES_tradnl"/>
        </w:rPr>
        <w:t>vesi</w:t>
      </w:r>
      <w:proofErr w:type="spellEnd"/>
      <w:r w:rsidR="00B3171D" w:rsidRPr="005A6218">
        <w:rPr>
          <w:lang w:val="es-ES_tradnl"/>
        </w:rPr>
        <w:t xml:space="preserve"> (2008).</w:t>
      </w:r>
    </w:p>
    <w:p w14:paraId="56865D24" w14:textId="63F47B63" w:rsidR="00C41512" w:rsidRPr="00AB6CFC" w:rsidRDefault="00C41512" w:rsidP="00AB6CFC">
      <w:pPr>
        <w:spacing w:line="360" w:lineRule="auto"/>
        <w:jc w:val="both"/>
        <w:rPr>
          <w:bCs/>
          <w:lang w:val="es-ES_tradnl"/>
        </w:rPr>
      </w:pPr>
      <w:r w:rsidRPr="00AB6CFC">
        <w:rPr>
          <w:bCs/>
          <w:lang w:val="es-ES_tradnl"/>
        </w:rPr>
        <w:t>Métodos de</w:t>
      </w:r>
      <w:r w:rsidR="004970DC" w:rsidRPr="00AB6CFC">
        <w:rPr>
          <w:bCs/>
          <w:lang w:val="es-ES_tradnl"/>
        </w:rPr>
        <w:t xml:space="preserve"> capitalización de mercado</w:t>
      </w:r>
      <w:r w:rsidR="002B6314" w:rsidRPr="00AB6CFC">
        <w:rPr>
          <w:bCs/>
          <w:lang w:val="es-ES_tradnl"/>
        </w:rPr>
        <w:t xml:space="preserve"> (MCM)</w:t>
      </w:r>
      <w:r w:rsidRPr="00AB6CFC">
        <w:rPr>
          <w:bCs/>
          <w:lang w:val="es-ES_tradnl"/>
        </w:rPr>
        <w:t xml:space="preserve">. </w:t>
      </w:r>
      <w:r w:rsidR="000C0DBD" w:rsidRPr="00AB6CFC">
        <w:rPr>
          <w:bCs/>
          <w:lang w:val="es-ES_tradnl"/>
        </w:rPr>
        <w:t>Se usan para c</w:t>
      </w:r>
      <w:r w:rsidRPr="00AB6CFC">
        <w:rPr>
          <w:bCs/>
          <w:lang w:val="es-ES_tradnl"/>
        </w:rPr>
        <w:t xml:space="preserve">alcular la diferencia entre </w:t>
      </w:r>
      <w:r w:rsidR="00D84481" w:rsidRPr="00AB6CFC">
        <w:rPr>
          <w:bCs/>
          <w:lang w:val="es-ES_tradnl"/>
        </w:rPr>
        <w:t xml:space="preserve">el valor de </w:t>
      </w:r>
      <w:r w:rsidRPr="00AB6CFC">
        <w:rPr>
          <w:bCs/>
          <w:lang w:val="es-ES_tradnl"/>
        </w:rPr>
        <w:t>una empresa</w:t>
      </w:r>
      <w:r w:rsidR="000C0DBD" w:rsidRPr="00AB6CFC">
        <w:rPr>
          <w:bCs/>
          <w:lang w:val="es-ES_tradnl"/>
        </w:rPr>
        <w:t xml:space="preserve"> capitalizada</w:t>
      </w:r>
      <w:r w:rsidRPr="00AB6CFC">
        <w:rPr>
          <w:bCs/>
          <w:lang w:val="es-ES_tradnl"/>
        </w:rPr>
        <w:t xml:space="preserve"> </w:t>
      </w:r>
      <w:r w:rsidR="000C0DBD" w:rsidRPr="00AB6CFC">
        <w:rPr>
          <w:bCs/>
          <w:lang w:val="es-ES_tradnl"/>
        </w:rPr>
        <w:t>en el</w:t>
      </w:r>
      <w:r w:rsidRPr="00AB6CFC">
        <w:rPr>
          <w:bCs/>
          <w:lang w:val="es-ES_tradnl"/>
        </w:rPr>
        <w:t xml:space="preserve"> mercado</w:t>
      </w:r>
      <w:r w:rsidR="000C0DBD" w:rsidRPr="00AB6CFC">
        <w:rPr>
          <w:bCs/>
          <w:lang w:val="es-ES_tradnl"/>
        </w:rPr>
        <w:t xml:space="preserve"> bursátil</w:t>
      </w:r>
      <w:r w:rsidRPr="00AB6CFC">
        <w:rPr>
          <w:bCs/>
          <w:lang w:val="es-ES_tradnl"/>
        </w:rPr>
        <w:t xml:space="preserve"> y </w:t>
      </w:r>
      <w:r w:rsidR="000C0DBD" w:rsidRPr="00AB6CFC">
        <w:rPr>
          <w:bCs/>
          <w:lang w:val="es-ES_tradnl"/>
        </w:rPr>
        <w:t xml:space="preserve">el </w:t>
      </w:r>
      <w:r w:rsidRPr="00AB6CFC">
        <w:rPr>
          <w:bCs/>
          <w:lang w:val="es-ES_tradnl"/>
        </w:rPr>
        <w:t xml:space="preserve">capital de sus accionistas </w:t>
      </w:r>
      <w:r w:rsidR="002B6314" w:rsidRPr="00AB6CFC">
        <w:rPr>
          <w:bCs/>
          <w:lang w:val="es-ES_tradnl"/>
        </w:rPr>
        <w:t>reflejado en su información financiera</w:t>
      </w:r>
      <w:r w:rsidR="00692A51" w:rsidRPr="00AB6CFC">
        <w:rPr>
          <w:bCs/>
          <w:lang w:val="es-ES_tradnl"/>
        </w:rPr>
        <w:t>.</w:t>
      </w:r>
      <w:r w:rsidR="002B6314" w:rsidRPr="00AB6CFC">
        <w:rPr>
          <w:bCs/>
          <w:lang w:val="es-ES_tradnl"/>
        </w:rPr>
        <w:t xml:space="preserve"> </w:t>
      </w:r>
      <w:r w:rsidR="00692A51" w:rsidRPr="00AB6CFC">
        <w:rPr>
          <w:bCs/>
          <w:lang w:val="es-ES_tradnl"/>
        </w:rPr>
        <w:t>E</w:t>
      </w:r>
      <w:r w:rsidR="002B6314" w:rsidRPr="00AB6CFC">
        <w:rPr>
          <w:bCs/>
          <w:lang w:val="es-ES_tradnl"/>
        </w:rPr>
        <w:t xml:space="preserve">l diferencial es considerado </w:t>
      </w:r>
      <w:r w:rsidRPr="00AB6CFC">
        <w:rPr>
          <w:bCs/>
          <w:lang w:val="es-ES_tradnl"/>
        </w:rPr>
        <w:t>como el valor de su capital intelectual o activos intangibles.</w:t>
      </w:r>
    </w:p>
    <w:p w14:paraId="2B2C940B" w14:textId="3560EC5F" w:rsidR="00416384" w:rsidRPr="00AB6CFC" w:rsidRDefault="00C41512" w:rsidP="00AB6CFC">
      <w:pPr>
        <w:spacing w:line="360" w:lineRule="auto"/>
        <w:jc w:val="both"/>
        <w:rPr>
          <w:bCs/>
          <w:lang w:val="es-ES_tradnl"/>
        </w:rPr>
      </w:pPr>
      <w:r w:rsidRPr="00AB6CFC">
        <w:rPr>
          <w:bCs/>
          <w:lang w:val="es-ES_tradnl"/>
        </w:rPr>
        <w:t xml:space="preserve">Métodos de retorno </w:t>
      </w:r>
      <w:r w:rsidR="004970DC" w:rsidRPr="00AB6CFC">
        <w:rPr>
          <w:bCs/>
          <w:lang w:val="es-ES_tradnl"/>
        </w:rPr>
        <w:t>sobre activos (ROA)</w:t>
      </w:r>
      <w:r w:rsidRPr="00AB6CFC">
        <w:rPr>
          <w:bCs/>
          <w:lang w:val="es-ES_tradnl"/>
        </w:rPr>
        <w:t xml:space="preserve">. </w:t>
      </w:r>
      <w:r w:rsidR="009C6799" w:rsidRPr="00AB6CFC">
        <w:rPr>
          <w:bCs/>
          <w:lang w:val="es-ES_tradnl"/>
        </w:rPr>
        <w:t>Son figuras financieras que si bien no son perfectas</w:t>
      </w:r>
      <w:r w:rsidR="007B23C7">
        <w:rPr>
          <w:bCs/>
          <w:lang w:val="es-ES_tradnl"/>
        </w:rPr>
        <w:t>,</w:t>
      </w:r>
      <w:r w:rsidR="009C6799" w:rsidRPr="00AB6CFC">
        <w:rPr>
          <w:bCs/>
          <w:lang w:val="es-ES_tradnl"/>
        </w:rPr>
        <w:t xml:space="preserve"> son auditables. </w:t>
      </w:r>
      <w:r w:rsidR="00A97A25" w:rsidRPr="00AB6CFC">
        <w:rPr>
          <w:bCs/>
          <w:lang w:val="es-ES_tradnl"/>
        </w:rPr>
        <w:t xml:space="preserve">Pueden también proporcionar elementos de comparación económica sobre la valoración de los intangibles de una compañía y que puedan ser comparados con otras empresas de la misma industria. Son métodos muy sensibles a la generación de tasas de rendimiento y eficiencia sobre los recursos del </w:t>
      </w:r>
      <w:r w:rsidR="00692A51" w:rsidRPr="00AB6CFC">
        <w:rPr>
          <w:bCs/>
          <w:lang w:val="es-ES_tradnl"/>
        </w:rPr>
        <w:t xml:space="preserve">capital intelectual </w:t>
      </w:r>
      <w:r w:rsidR="00A97A25" w:rsidRPr="00AB6CFC">
        <w:rPr>
          <w:bCs/>
          <w:lang w:val="es-ES_tradnl"/>
        </w:rPr>
        <w:t>invertido.</w:t>
      </w:r>
    </w:p>
    <w:p w14:paraId="5183BAEE" w14:textId="60D37D18" w:rsidR="004970DC" w:rsidRPr="00AB6CFC" w:rsidRDefault="004970DC" w:rsidP="00AB6CFC">
      <w:pPr>
        <w:spacing w:line="360" w:lineRule="auto"/>
        <w:jc w:val="both"/>
        <w:rPr>
          <w:bCs/>
          <w:lang w:val="es-ES_tradnl"/>
        </w:rPr>
      </w:pPr>
      <w:r w:rsidRPr="00AB6CFC">
        <w:rPr>
          <w:bCs/>
          <w:lang w:val="es-ES_tradnl"/>
        </w:rPr>
        <w:lastRenderedPageBreak/>
        <w:t xml:space="preserve">Métodos de medición directa del </w:t>
      </w:r>
      <w:r w:rsidR="00692A51" w:rsidRPr="00AB6CFC">
        <w:rPr>
          <w:bCs/>
          <w:lang w:val="es-ES_tradnl"/>
        </w:rPr>
        <w:t xml:space="preserve">capital intelectual </w:t>
      </w:r>
      <w:r w:rsidRPr="00AB6CFC">
        <w:rPr>
          <w:bCs/>
          <w:lang w:val="es-ES_tradnl"/>
        </w:rPr>
        <w:t>(DIC).</w:t>
      </w:r>
      <w:r w:rsidR="004F06D6" w:rsidRPr="00AB6CFC">
        <w:rPr>
          <w:bCs/>
          <w:lang w:val="es-ES_tradnl"/>
        </w:rPr>
        <w:t xml:space="preserve"> </w:t>
      </w:r>
      <w:r w:rsidR="00A97A25" w:rsidRPr="00AB6CFC">
        <w:rPr>
          <w:bCs/>
          <w:lang w:val="es-ES_tradnl"/>
        </w:rPr>
        <w:t xml:space="preserve">Estos métodos son un intento </w:t>
      </w:r>
      <w:r w:rsidR="00B86CC7" w:rsidRPr="00AB6CFC">
        <w:rPr>
          <w:bCs/>
          <w:lang w:val="es-ES_tradnl"/>
        </w:rPr>
        <w:t xml:space="preserve">holístico de ofrecer el potencial de crear una mayor comprensión de la fotografía de la organización en relación </w:t>
      </w:r>
      <w:r w:rsidR="00692A51" w:rsidRPr="00AB6CFC">
        <w:rPr>
          <w:bCs/>
          <w:lang w:val="es-ES_tradnl"/>
        </w:rPr>
        <w:t>con</w:t>
      </w:r>
      <w:r w:rsidR="00B86CC7" w:rsidRPr="00AB6CFC">
        <w:rPr>
          <w:bCs/>
          <w:lang w:val="es-ES_tradnl"/>
        </w:rPr>
        <w:t xml:space="preserve"> su salud y métricas de medición del CI. </w:t>
      </w:r>
      <w:r w:rsidR="002B6314" w:rsidRPr="00AB6CFC">
        <w:rPr>
          <w:bCs/>
          <w:lang w:val="es-ES_tradnl"/>
        </w:rPr>
        <w:t xml:space="preserve">Se estima </w:t>
      </w:r>
      <w:r w:rsidRPr="00AB6CFC">
        <w:rPr>
          <w:bCs/>
          <w:lang w:val="es-ES_tradnl"/>
        </w:rPr>
        <w:t xml:space="preserve">el valor de </w:t>
      </w:r>
      <w:r w:rsidR="002B6314" w:rsidRPr="00AB6CFC">
        <w:rPr>
          <w:bCs/>
          <w:lang w:val="es-ES_tradnl"/>
        </w:rPr>
        <w:t xml:space="preserve">monetario </w:t>
      </w:r>
      <w:r w:rsidRPr="00AB6CFC">
        <w:rPr>
          <w:bCs/>
          <w:lang w:val="es-ES_tradnl"/>
        </w:rPr>
        <w:t>de los activos intangibles por</w:t>
      </w:r>
      <w:r w:rsidR="002B6314" w:rsidRPr="00AB6CFC">
        <w:rPr>
          <w:bCs/>
          <w:lang w:val="es-ES_tradnl"/>
        </w:rPr>
        <w:t xml:space="preserve"> la</w:t>
      </w:r>
      <w:r w:rsidRPr="00AB6CFC">
        <w:rPr>
          <w:bCs/>
          <w:lang w:val="es-ES_tradnl"/>
        </w:rPr>
        <w:t xml:space="preserve"> identifica</w:t>
      </w:r>
      <w:r w:rsidR="002B6314" w:rsidRPr="00AB6CFC">
        <w:rPr>
          <w:bCs/>
          <w:lang w:val="es-ES_tradnl"/>
        </w:rPr>
        <w:t>ción de</w:t>
      </w:r>
      <w:r w:rsidRPr="00AB6CFC">
        <w:rPr>
          <w:bCs/>
          <w:lang w:val="es-ES_tradnl"/>
        </w:rPr>
        <w:t xml:space="preserve"> sus diversos componentes. Una vez que se identifican, pueden ser evaluado</w:t>
      </w:r>
      <w:r w:rsidR="002B6314" w:rsidRPr="00AB6CFC">
        <w:rPr>
          <w:bCs/>
          <w:lang w:val="es-ES_tradnl"/>
        </w:rPr>
        <w:t>s</w:t>
      </w:r>
      <w:r w:rsidRPr="00AB6CFC">
        <w:rPr>
          <w:bCs/>
          <w:lang w:val="es-ES_tradnl"/>
        </w:rPr>
        <w:t xml:space="preserve"> directamente, ya sea individualmente o como un coeficiente agregado.</w:t>
      </w:r>
    </w:p>
    <w:p w14:paraId="38767DF8" w14:textId="4DDC48EE" w:rsidR="00C41512" w:rsidRPr="005A6218" w:rsidRDefault="00C41512" w:rsidP="00AB6CFC">
      <w:pPr>
        <w:spacing w:line="360" w:lineRule="auto"/>
        <w:jc w:val="both"/>
        <w:rPr>
          <w:lang w:val="es-ES_tradnl"/>
        </w:rPr>
      </w:pPr>
      <w:r w:rsidRPr="00AB6CFC">
        <w:rPr>
          <w:bCs/>
          <w:lang w:val="es-ES_tradnl"/>
        </w:rPr>
        <w:t xml:space="preserve">Métodos de cuadro de mando (SC). Los diversos componentes de los activos intangibles o del capital intelectual </w:t>
      </w:r>
      <w:r w:rsidR="00EB0E4D" w:rsidRPr="00AB6CFC">
        <w:rPr>
          <w:bCs/>
          <w:lang w:val="es-ES_tradnl"/>
        </w:rPr>
        <w:t xml:space="preserve">se identifican, </w:t>
      </w:r>
      <w:r w:rsidR="00692A51" w:rsidRPr="00AB6CFC">
        <w:rPr>
          <w:bCs/>
          <w:lang w:val="es-ES_tradnl"/>
        </w:rPr>
        <w:t xml:space="preserve">y </w:t>
      </w:r>
      <w:r w:rsidRPr="00AB6CFC">
        <w:rPr>
          <w:bCs/>
          <w:lang w:val="es-ES_tradnl"/>
        </w:rPr>
        <w:t xml:space="preserve">los indicadores e índices </w:t>
      </w:r>
      <w:r w:rsidR="002B6314" w:rsidRPr="00AB6CFC">
        <w:rPr>
          <w:bCs/>
          <w:lang w:val="es-ES_tradnl"/>
        </w:rPr>
        <w:t xml:space="preserve">que </w:t>
      </w:r>
      <w:r w:rsidRPr="00AB6CFC">
        <w:rPr>
          <w:bCs/>
          <w:lang w:val="es-ES_tradnl"/>
        </w:rPr>
        <w:t xml:space="preserve">se generan </w:t>
      </w:r>
      <w:r w:rsidR="002B6314" w:rsidRPr="00AB6CFC">
        <w:rPr>
          <w:bCs/>
          <w:lang w:val="es-ES_tradnl"/>
        </w:rPr>
        <w:t>s</w:t>
      </w:r>
      <w:r w:rsidRPr="00AB6CFC">
        <w:rPr>
          <w:bCs/>
          <w:lang w:val="es-ES_tradnl"/>
        </w:rPr>
        <w:t>e informan en cuadros de mando o como gráficos</w:t>
      </w:r>
      <w:r w:rsidR="002B6314" w:rsidRPr="00AB6CFC">
        <w:rPr>
          <w:bCs/>
          <w:lang w:val="es-ES_tradnl"/>
        </w:rPr>
        <w:t>.</w:t>
      </w:r>
      <w:r w:rsidRPr="00AB6CFC">
        <w:rPr>
          <w:bCs/>
          <w:lang w:val="es-ES_tradnl"/>
        </w:rPr>
        <w:t xml:space="preserve"> Los métodos SC son similares a los métodos DIC, </w:t>
      </w:r>
      <w:r w:rsidR="009C6799" w:rsidRPr="00AB6CFC">
        <w:rPr>
          <w:bCs/>
          <w:lang w:val="es-ES_tradnl"/>
        </w:rPr>
        <w:t xml:space="preserve">excepto que no </w:t>
      </w:r>
      <w:r w:rsidRPr="00AB6CFC">
        <w:rPr>
          <w:bCs/>
          <w:lang w:val="es-ES_tradnl"/>
        </w:rPr>
        <w:t xml:space="preserve">se espera que se haga una estimación </w:t>
      </w:r>
      <w:r w:rsidR="002B6314" w:rsidRPr="00AB6CFC">
        <w:rPr>
          <w:bCs/>
          <w:lang w:val="es-ES_tradnl"/>
        </w:rPr>
        <w:t xml:space="preserve">monetaria </w:t>
      </w:r>
      <w:r w:rsidR="009C6799" w:rsidRPr="00AB6CFC">
        <w:rPr>
          <w:bCs/>
          <w:lang w:val="es-ES_tradnl"/>
        </w:rPr>
        <w:t>o</w:t>
      </w:r>
      <w:r w:rsidRPr="00AB6CFC">
        <w:rPr>
          <w:bCs/>
          <w:lang w:val="es-ES_tradnl"/>
        </w:rPr>
        <w:t xml:space="preserve"> valor de los activos intangibles. Un índice compuesto puede o no ser producido.</w:t>
      </w:r>
    </w:p>
    <w:p w14:paraId="693A0A92" w14:textId="77777777" w:rsidR="00072CFB" w:rsidRDefault="00072CFB" w:rsidP="00C330F3">
      <w:pPr>
        <w:jc w:val="center"/>
        <w:rPr>
          <w:b/>
          <w:sz w:val="20"/>
          <w:szCs w:val="20"/>
          <w:lang w:val="es-ES_tradnl"/>
        </w:rPr>
      </w:pPr>
    </w:p>
    <w:p w14:paraId="0C82E0F8" w14:textId="064F09C2" w:rsidR="00C330F3" w:rsidRPr="00AB6CFC" w:rsidRDefault="00C330F3" w:rsidP="00C330F3">
      <w:pPr>
        <w:jc w:val="center"/>
        <w:rPr>
          <w:lang w:val="es-ES_tradnl"/>
        </w:rPr>
      </w:pPr>
      <w:r w:rsidRPr="00AB6CFC">
        <w:rPr>
          <w:b/>
          <w:lang w:val="es-ES_tradnl"/>
        </w:rPr>
        <w:t>Figura 7.</w:t>
      </w:r>
      <w:r w:rsidRPr="00AB6CFC">
        <w:rPr>
          <w:lang w:val="es-ES_tradnl"/>
        </w:rPr>
        <w:t xml:space="preserve"> Cuatro aproximaciones para la medición del </w:t>
      </w:r>
      <w:r w:rsidR="00692A51" w:rsidRPr="00AB6CFC">
        <w:rPr>
          <w:lang w:val="es-ES_tradnl"/>
        </w:rPr>
        <w:t>capital intelectual</w:t>
      </w:r>
    </w:p>
    <w:p w14:paraId="6A4A8786" w14:textId="77777777" w:rsidR="004970DC" w:rsidRPr="005A6218" w:rsidRDefault="00420504" w:rsidP="00C41512">
      <w:pPr>
        <w:jc w:val="both"/>
        <w:rPr>
          <w:lang w:val="es-ES_tradnl"/>
        </w:rPr>
      </w:pPr>
      <w:r w:rsidRPr="005A6218">
        <w:rPr>
          <w:noProof/>
          <w:lang w:val="es-MX" w:eastAsia="es-MX"/>
        </w:rPr>
        <w:drawing>
          <wp:inline distT="0" distB="0" distL="0" distR="0" wp14:anchorId="734C67A0" wp14:editId="22888588">
            <wp:extent cx="5611495" cy="3063833"/>
            <wp:effectExtent l="0" t="0" r="8255" b="3810"/>
            <wp:docPr id="12" name="Imagen 12" descr="C:\HP powerpnt\UNIVERSIDADES\CENID\Trabajo de Investigación\Lecturas\Imagen libro CENID_files\Nivel 6 Cuatro aproximaciones medición del 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P powerpnt\UNIVERSIDADES\CENID\Trabajo de Investigación\Lecturas\Imagen libro CENID_files\Nivel 6 Cuatro aproximaciones medición del C.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2140" cy="3075105"/>
                    </a:xfrm>
                    <a:prstGeom prst="rect">
                      <a:avLst/>
                    </a:prstGeom>
                    <a:noFill/>
                    <a:ln>
                      <a:noFill/>
                    </a:ln>
                  </pic:spPr>
                </pic:pic>
              </a:graphicData>
            </a:graphic>
          </wp:inline>
        </w:drawing>
      </w:r>
    </w:p>
    <w:p w14:paraId="109F46B1" w14:textId="77777777" w:rsidR="00262229" w:rsidRPr="00AB6CFC" w:rsidRDefault="00262229" w:rsidP="00262229">
      <w:pPr>
        <w:jc w:val="center"/>
        <w:rPr>
          <w:lang w:val="es-ES_tradnl"/>
        </w:rPr>
      </w:pPr>
      <w:r w:rsidRPr="00AB6CFC">
        <w:rPr>
          <w:lang w:val="es-ES_tradnl"/>
        </w:rPr>
        <w:t xml:space="preserve">Fuente: Tóth y </w:t>
      </w:r>
      <w:proofErr w:type="spellStart"/>
      <w:r w:rsidRPr="00AB6CFC">
        <w:rPr>
          <w:lang w:val="es-ES_tradnl"/>
        </w:rPr>
        <w:t>Kövesi</w:t>
      </w:r>
      <w:proofErr w:type="spellEnd"/>
      <w:r w:rsidRPr="00AB6CFC">
        <w:rPr>
          <w:lang w:val="es-ES_tradnl"/>
        </w:rPr>
        <w:t xml:space="preserve"> (2008)</w:t>
      </w:r>
    </w:p>
    <w:p w14:paraId="21360078" w14:textId="77777777" w:rsidR="00692A51" w:rsidRPr="005A6218" w:rsidRDefault="00692A51" w:rsidP="00262229">
      <w:pPr>
        <w:jc w:val="center"/>
        <w:rPr>
          <w:sz w:val="20"/>
          <w:szCs w:val="20"/>
          <w:lang w:val="es-ES_tradnl"/>
        </w:rPr>
      </w:pPr>
    </w:p>
    <w:p w14:paraId="58868ADB" w14:textId="77777777" w:rsidR="00AB6CFC" w:rsidRDefault="00AB6CFC" w:rsidP="00F151A5">
      <w:pPr>
        <w:spacing w:line="360" w:lineRule="auto"/>
        <w:ind w:firstLine="708"/>
        <w:jc w:val="center"/>
        <w:rPr>
          <w:b/>
          <w:sz w:val="28"/>
          <w:szCs w:val="28"/>
          <w:lang w:val="es-ES_tradnl"/>
        </w:rPr>
      </w:pPr>
    </w:p>
    <w:p w14:paraId="3A5EB562" w14:textId="684FCD5E" w:rsidR="00262229" w:rsidRPr="004A10D2" w:rsidRDefault="00262229" w:rsidP="00F151A5">
      <w:pPr>
        <w:spacing w:line="360" w:lineRule="auto"/>
        <w:jc w:val="center"/>
        <w:rPr>
          <w:b/>
          <w:sz w:val="28"/>
          <w:szCs w:val="28"/>
          <w:lang w:val="es-ES_tradnl"/>
        </w:rPr>
      </w:pPr>
      <w:r w:rsidRPr="004A10D2">
        <w:rPr>
          <w:b/>
          <w:sz w:val="28"/>
          <w:szCs w:val="28"/>
          <w:lang w:val="es-ES_tradnl"/>
        </w:rPr>
        <w:t>Métodos para la medición de intangibles</w:t>
      </w:r>
    </w:p>
    <w:p w14:paraId="51BA2D87" w14:textId="55828B93" w:rsidR="00FE727A" w:rsidRDefault="00FE727A" w:rsidP="00692A51">
      <w:pPr>
        <w:spacing w:line="360" w:lineRule="auto"/>
        <w:ind w:firstLine="708"/>
        <w:jc w:val="both"/>
        <w:rPr>
          <w:lang w:val="es-ES_tradnl"/>
        </w:rPr>
      </w:pPr>
      <w:r w:rsidRPr="005A6218">
        <w:rPr>
          <w:lang w:val="es-ES_tradnl"/>
        </w:rPr>
        <w:t xml:space="preserve">En la </w:t>
      </w:r>
      <w:r w:rsidR="00692A51" w:rsidRPr="00F151A5">
        <w:rPr>
          <w:lang w:val="es-ES_tradnl"/>
        </w:rPr>
        <w:t>t</w:t>
      </w:r>
      <w:r w:rsidR="00090C8B" w:rsidRPr="00F151A5">
        <w:rPr>
          <w:lang w:val="es-ES_tradnl"/>
        </w:rPr>
        <w:t>a</w:t>
      </w:r>
      <w:r w:rsidRPr="00F151A5">
        <w:rPr>
          <w:lang w:val="es-ES_tradnl"/>
        </w:rPr>
        <w:t xml:space="preserve">bla </w:t>
      </w:r>
      <w:r w:rsidR="00CB651C" w:rsidRPr="00F151A5">
        <w:rPr>
          <w:lang w:val="es-ES_tradnl"/>
        </w:rPr>
        <w:t>4</w:t>
      </w:r>
      <w:r w:rsidRPr="005A6218">
        <w:rPr>
          <w:lang w:val="es-ES_tradnl"/>
        </w:rPr>
        <w:t xml:space="preserve"> se muestra un concentrado </w:t>
      </w:r>
      <w:r w:rsidR="00B5352E" w:rsidRPr="005A6218">
        <w:rPr>
          <w:lang w:val="es-ES_tradnl"/>
        </w:rPr>
        <w:t>con</w:t>
      </w:r>
      <w:r w:rsidRPr="005A6218">
        <w:rPr>
          <w:lang w:val="es-ES_tradnl"/>
        </w:rPr>
        <w:t xml:space="preserve"> la descripción de los métodos más relevantes en las diferentes categorías, ordenados de manera cronológica de los más actuales a los más antiguos, según se mencionan en el documento publicado por </w:t>
      </w:r>
      <w:proofErr w:type="spellStart"/>
      <w:r w:rsidRPr="005A6218">
        <w:rPr>
          <w:lang w:val="es-ES_tradnl"/>
        </w:rPr>
        <w:t>Sveiby</w:t>
      </w:r>
      <w:proofErr w:type="spellEnd"/>
      <w:r w:rsidRPr="005A6218">
        <w:rPr>
          <w:lang w:val="es-ES_tradnl"/>
        </w:rPr>
        <w:t xml:space="preserve"> (20</w:t>
      </w:r>
      <w:r w:rsidR="00416384" w:rsidRPr="005A6218">
        <w:rPr>
          <w:lang w:val="es-ES_tradnl"/>
        </w:rPr>
        <w:t>10</w:t>
      </w:r>
      <w:r w:rsidRPr="005A6218">
        <w:rPr>
          <w:lang w:val="es-ES_tradnl"/>
        </w:rPr>
        <w:t>).</w:t>
      </w:r>
      <w:r w:rsidR="004139F2">
        <w:rPr>
          <w:lang w:val="es-ES_tradnl"/>
        </w:rPr>
        <w:t xml:space="preserve"> También en </w:t>
      </w:r>
      <w:proofErr w:type="spellStart"/>
      <w:r w:rsidR="004139F2">
        <w:rPr>
          <w:lang w:val="es-ES_tradnl"/>
        </w:rPr>
        <w:t>Dumay</w:t>
      </w:r>
      <w:proofErr w:type="spellEnd"/>
      <w:r w:rsidR="004139F2">
        <w:rPr>
          <w:lang w:val="es-ES_tradnl"/>
        </w:rPr>
        <w:t xml:space="preserve"> </w:t>
      </w:r>
      <w:r w:rsidR="004139F2" w:rsidRPr="004139F2">
        <w:rPr>
          <w:i/>
          <w:lang w:val="es-ES_tradnl"/>
        </w:rPr>
        <w:t>et al.</w:t>
      </w:r>
      <w:r w:rsidR="004139F2">
        <w:rPr>
          <w:lang w:val="es-ES_tradnl"/>
        </w:rPr>
        <w:t xml:space="preserve"> (2021), se mencionan una gran cantidad de investigaciones c</w:t>
      </w:r>
      <w:r w:rsidR="00541DAA">
        <w:rPr>
          <w:lang w:val="es-ES_tradnl"/>
        </w:rPr>
        <w:t xml:space="preserve">ontemporáneas (estado del arte), </w:t>
      </w:r>
      <w:r w:rsidR="004139F2">
        <w:rPr>
          <w:lang w:val="es-ES_tradnl"/>
        </w:rPr>
        <w:t xml:space="preserve">relacionadas con el tema en cuestión que vale la pena </w:t>
      </w:r>
      <w:r w:rsidR="004139F2">
        <w:rPr>
          <w:lang w:val="es-ES_tradnl"/>
        </w:rPr>
        <w:lastRenderedPageBreak/>
        <w:t>explorar con mayor profundidad, más que ser un libro, es un compendio de ensayos escritos por una buena cantidad de investigadores.</w:t>
      </w:r>
    </w:p>
    <w:p w14:paraId="6E7182C9" w14:textId="77777777" w:rsidR="00E773D1" w:rsidRPr="005A6218" w:rsidRDefault="00E773D1" w:rsidP="00416384">
      <w:pPr>
        <w:jc w:val="both"/>
        <w:rPr>
          <w:lang w:val="es-ES_tradnl"/>
        </w:rPr>
      </w:pPr>
    </w:p>
    <w:p w14:paraId="5F5F14E3" w14:textId="4025A8E3" w:rsidR="006E0F85" w:rsidRDefault="00756599" w:rsidP="00CB651C">
      <w:pPr>
        <w:jc w:val="center"/>
        <w:rPr>
          <w:lang w:val="es-ES_tradnl"/>
        </w:rPr>
      </w:pPr>
      <w:r w:rsidRPr="00AB6CFC">
        <w:rPr>
          <w:b/>
          <w:lang w:val="es-ES_tradnl"/>
        </w:rPr>
        <w:t xml:space="preserve">Tabla </w:t>
      </w:r>
      <w:r w:rsidR="00CB651C" w:rsidRPr="00AB6CFC">
        <w:rPr>
          <w:b/>
          <w:lang w:val="es-ES_tradnl"/>
        </w:rPr>
        <w:t>4</w:t>
      </w:r>
      <w:r w:rsidR="00C330F3" w:rsidRPr="00AB6CFC">
        <w:rPr>
          <w:b/>
          <w:lang w:val="es-ES_tradnl"/>
        </w:rPr>
        <w:t>.</w:t>
      </w:r>
      <w:r w:rsidR="00C330F3" w:rsidRPr="00AB6CFC">
        <w:rPr>
          <w:lang w:val="es-ES_tradnl"/>
        </w:rPr>
        <w:t xml:space="preserve"> </w:t>
      </w:r>
      <w:r w:rsidR="00256030" w:rsidRPr="00AB6CFC">
        <w:rPr>
          <w:lang w:val="es-ES_tradnl"/>
        </w:rPr>
        <w:t>Métodos para la medición de intangibles</w:t>
      </w:r>
    </w:p>
    <w:p w14:paraId="0C315FB8" w14:textId="77777777" w:rsidR="00541DAA" w:rsidRPr="00AB6CFC" w:rsidRDefault="00541DAA" w:rsidP="00CB651C">
      <w:pPr>
        <w:jc w:val="center"/>
        <w:rPr>
          <w:lang w:val="es-ES_tradnl"/>
        </w:rPr>
      </w:pPr>
    </w:p>
    <w:tbl>
      <w:tblPr>
        <w:tblStyle w:val="Tablaconcuadrcula"/>
        <w:tblW w:w="0" w:type="auto"/>
        <w:jc w:val="center"/>
        <w:tblLayout w:type="fixed"/>
        <w:tblLook w:val="04A0" w:firstRow="1" w:lastRow="0" w:firstColumn="1" w:lastColumn="0" w:noHBand="0" w:noVBand="1"/>
      </w:tblPr>
      <w:tblGrid>
        <w:gridCol w:w="704"/>
        <w:gridCol w:w="1276"/>
        <w:gridCol w:w="1134"/>
        <w:gridCol w:w="709"/>
        <w:gridCol w:w="5005"/>
      </w:tblGrid>
      <w:tr w:rsidR="00FE727A" w:rsidRPr="00AB6CFC" w14:paraId="4F2F11BC" w14:textId="77777777" w:rsidTr="00AB6CFC">
        <w:trPr>
          <w:jc w:val="center"/>
        </w:trPr>
        <w:tc>
          <w:tcPr>
            <w:tcW w:w="704" w:type="dxa"/>
          </w:tcPr>
          <w:p w14:paraId="72F6140B" w14:textId="0A1320DD" w:rsidR="00FE727A" w:rsidRPr="00AB6CFC" w:rsidRDefault="00756599" w:rsidP="00CC58FC">
            <w:pPr>
              <w:rPr>
                <w:bCs/>
                <w:lang w:val="es-ES_tradnl"/>
              </w:rPr>
            </w:pPr>
            <w:r w:rsidRPr="005A6218">
              <w:rPr>
                <w:b/>
                <w:sz w:val="28"/>
                <w:szCs w:val="28"/>
                <w:lang w:val="es-ES_tradnl"/>
              </w:rPr>
              <w:t xml:space="preserve"> </w:t>
            </w:r>
            <w:r w:rsidR="00FE727A" w:rsidRPr="00AB6CFC">
              <w:rPr>
                <w:bCs/>
                <w:lang w:val="es-ES_tradnl"/>
              </w:rPr>
              <w:t>Año</w:t>
            </w:r>
          </w:p>
        </w:tc>
        <w:tc>
          <w:tcPr>
            <w:tcW w:w="1276" w:type="dxa"/>
          </w:tcPr>
          <w:p w14:paraId="656BE254" w14:textId="77777777" w:rsidR="00FE727A" w:rsidRPr="00AB6CFC" w:rsidRDefault="00FE727A" w:rsidP="00CC58FC">
            <w:pPr>
              <w:rPr>
                <w:bCs/>
                <w:lang w:val="es-ES_tradnl"/>
              </w:rPr>
            </w:pPr>
            <w:r w:rsidRPr="00AB6CFC">
              <w:rPr>
                <w:bCs/>
                <w:lang w:val="es-ES_tradnl"/>
              </w:rPr>
              <w:t>Método</w:t>
            </w:r>
          </w:p>
        </w:tc>
        <w:tc>
          <w:tcPr>
            <w:tcW w:w="1134" w:type="dxa"/>
          </w:tcPr>
          <w:p w14:paraId="76D6A5ED" w14:textId="77777777" w:rsidR="00FE727A" w:rsidRPr="00AB6CFC" w:rsidRDefault="00FE727A" w:rsidP="00CC58FC">
            <w:pPr>
              <w:rPr>
                <w:bCs/>
                <w:lang w:val="es-ES_tradnl"/>
              </w:rPr>
            </w:pPr>
            <w:r w:rsidRPr="00AB6CFC">
              <w:rPr>
                <w:bCs/>
                <w:lang w:val="es-ES_tradnl"/>
              </w:rPr>
              <w:t>Autores</w:t>
            </w:r>
          </w:p>
        </w:tc>
        <w:tc>
          <w:tcPr>
            <w:tcW w:w="709" w:type="dxa"/>
          </w:tcPr>
          <w:p w14:paraId="23A86724" w14:textId="77777777" w:rsidR="00FE727A" w:rsidRPr="00AB6CFC" w:rsidRDefault="003E0E6E" w:rsidP="003E0E6E">
            <w:pPr>
              <w:rPr>
                <w:bCs/>
                <w:lang w:val="es-ES_tradnl"/>
              </w:rPr>
            </w:pPr>
            <w:r w:rsidRPr="00AB6CFC">
              <w:rPr>
                <w:bCs/>
                <w:lang w:val="es-ES_tradnl"/>
              </w:rPr>
              <w:t>Grupo</w:t>
            </w:r>
          </w:p>
        </w:tc>
        <w:tc>
          <w:tcPr>
            <w:tcW w:w="5005" w:type="dxa"/>
          </w:tcPr>
          <w:p w14:paraId="0E89953E" w14:textId="77777777" w:rsidR="00FE727A" w:rsidRPr="00AB6CFC" w:rsidRDefault="00FE727A" w:rsidP="00FE727A">
            <w:pPr>
              <w:rPr>
                <w:bCs/>
                <w:lang w:val="es-ES_tradnl"/>
              </w:rPr>
            </w:pPr>
            <w:r w:rsidRPr="00AB6CFC">
              <w:rPr>
                <w:bCs/>
                <w:lang w:val="es-ES_tradnl"/>
              </w:rPr>
              <w:t>Descripción del método</w:t>
            </w:r>
          </w:p>
        </w:tc>
      </w:tr>
      <w:tr w:rsidR="00FE727A" w:rsidRPr="00AB6CFC" w14:paraId="3249F3A6" w14:textId="77777777" w:rsidTr="00AB6CFC">
        <w:trPr>
          <w:jc w:val="center"/>
        </w:trPr>
        <w:tc>
          <w:tcPr>
            <w:tcW w:w="704" w:type="dxa"/>
          </w:tcPr>
          <w:p w14:paraId="5BC84B90" w14:textId="77777777" w:rsidR="00FE727A" w:rsidRPr="00AB6CFC" w:rsidRDefault="003E0E6E" w:rsidP="00CC58FC">
            <w:pPr>
              <w:rPr>
                <w:bCs/>
                <w:lang w:val="es-ES_tradnl"/>
              </w:rPr>
            </w:pPr>
            <w:r w:rsidRPr="00AB6CFC">
              <w:rPr>
                <w:bCs/>
                <w:lang w:val="es-ES_tradnl"/>
              </w:rPr>
              <w:t>2009</w:t>
            </w:r>
          </w:p>
        </w:tc>
        <w:tc>
          <w:tcPr>
            <w:tcW w:w="1276" w:type="dxa"/>
          </w:tcPr>
          <w:p w14:paraId="2E07AD3A" w14:textId="77777777" w:rsidR="00FE727A" w:rsidRPr="00AB6CFC" w:rsidRDefault="003E0E6E" w:rsidP="00CC58FC">
            <w:pPr>
              <w:rPr>
                <w:bCs/>
                <w:lang w:val="es-ES_tradnl"/>
              </w:rPr>
            </w:pPr>
            <w:r w:rsidRPr="00AB6CFC">
              <w:rPr>
                <w:bCs/>
                <w:lang w:val="es-ES_tradnl"/>
              </w:rPr>
              <w:t xml:space="preserve">ICU </w:t>
            </w:r>
            <w:proofErr w:type="spellStart"/>
            <w:r w:rsidRPr="00AB6CFC">
              <w:rPr>
                <w:bCs/>
                <w:lang w:val="es-ES_tradnl"/>
              </w:rPr>
              <w:t>Report</w:t>
            </w:r>
            <w:proofErr w:type="spellEnd"/>
          </w:p>
        </w:tc>
        <w:tc>
          <w:tcPr>
            <w:tcW w:w="1134" w:type="dxa"/>
          </w:tcPr>
          <w:p w14:paraId="778D62B5" w14:textId="77777777" w:rsidR="00FE727A" w:rsidRPr="00AB6CFC" w:rsidRDefault="003E0E6E" w:rsidP="00CC58FC">
            <w:pPr>
              <w:rPr>
                <w:bCs/>
                <w:lang w:val="es-ES_tradnl"/>
              </w:rPr>
            </w:pPr>
            <w:r w:rsidRPr="00AB6CFC">
              <w:rPr>
                <w:bCs/>
                <w:lang w:val="es-ES_tradnl"/>
              </w:rPr>
              <w:t>Sánchez</w:t>
            </w:r>
          </w:p>
        </w:tc>
        <w:tc>
          <w:tcPr>
            <w:tcW w:w="709" w:type="dxa"/>
          </w:tcPr>
          <w:p w14:paraId="0610B564" w14:textId="77777777" w:rsidR="00FE727A" w:rsidRPr="00AB6CFC" w:rsidRDefault="003E0E6E" w:rsidP="00CC58FC">
            <w:pPr>
              <w:rPr>
                <w:bCs/>
                <w:lang w:val="es-ES_tradnl"/>
              </w:rPr>
            </w:pPr>
            <w:r w:rsidRPr="00AB6CFC">
              <w:rPr>
                <w:bCs/>
                <w:lang w:val="es-ES_tradnl"/>
              </w:rPr>
              <w:t>SC</w:t>
            </w:r>
          </w:p>
        </w:tc>
        <w:tc>
          <w:tcPr>
            <w:tcW w:w="5005" w:type="dxa"/>
          </w:tcPr>
          <w:p w14:paraId="4A0B65B7" w14:textId="4F6C2988" w:rsidR="00FE727A" w:rsidRPr="00AB6CFC" w:rsidRDefault="003E0E6E" w:rsidP="00692A51">
            <w:pPr>
              <w:rPr>
                <w:bCs/>
                <w:lang w:val="es-ES_tradnl"/>
              </w:rPr>
            </w:pPr>
            <w:r w:rsidRPr="00AB6CFC">
              <w:rPr>
                <w:bCs/>
                <w:lang w:val="es-ES_tradnl"/>
              </w:rPr>
              <w:t>Es un modelo para universidades</w:t>
            </w:r>
            <w:r w:rsidR="00692A51" w:rsidRPr="00AB6CFC">
              <w:rPr>
                <w:bCs/>
                <w:lang w:val="es-ES_tradnl"/>
              </w:rPr>
              <w:t xml:space="preserve"> y</w:t>
            </w:r>
            <w:r w:rsidRPr="00AB6CFC">
              <w:rPr>
                <w:bCs/>
                <w:lang w:val="es-ES_tradnl"/>
              </w:rPr>
              <w:t xml:space="preserve"> contiene tres partes</w:t>
            </w:r>
            <w:r w:rsidR="00692A51" w:rsidRPr="00AB6CFC">
              <w:rPr>
                <w:bCs/>
                <w:lang w:val="es-ES_tradnl"/>
              </w:rPr>
              <w:t>:</w:t>
            </w:r>
            <w:r w:rsidR="00163295" w:rsidRPr="00AB6CFC">
              <w:rPr>
                <w:bCs/>
                <w:lang w:val="es-ES_tradnl"/>
              </w:rPr>
              <w:t xml:space="preserve"> </w:t>
            </w:r>
            <w:r w:rsidRPr="00AB6CFC">
              <w:rPr>
                <w:bCs/>
                <w:lang w:val="es-ES_tradnl"/>
              </w:rPr>
              <w:t>visión de la institución, resumen de recursos intangibles y actividades y sistema de indicadores.</w:t>
            </w:r>
          </w:p>
        </w:tc>
      </w:tr>
      <w:tr w:rsidR="00FE727A" w:rsidRPr="00AB6CFC" w14:paraId="62E671B9" w14:textId="77777777" w:rsidTr="00AB6CFC">
        <w:trPr>
          <w:jc w:val="center"/>
        </w:trPr>
        <w:tc>
          <w:tcPr>
            <w:tcW w:w="704" w:type="dxa"/>
          </w:tcPr>
          <w:p w14:paraId="5A14FCCC" w14:textId="77777777" w:rsidR="00FE727A" w:rsidRPr="00AB6CFC" w:rsidRDefault="003E0E6E" w:rsidP="00CC58FC">
            <w:pPr>
              <w:rPr>
                <w:bCs/>
                <w:lang w:val="es-ES_tradnl"/>
              </w:rPr>
            </w:pPr>
            <w:r w:rsidRPr="00AB6CFC">
              <w:rPr>
                <w:bCs/>
                <w:lang w:val="es-ES_tradnl"/>
              </w:rPr>
              <w:t>2008</w:t>
            </w:r>
          </w:p>
        </w:tc>
        <w:tc>
          <w:tcPr>
            <w:tcW w:w="1276" w:type="dxa"/>
          </w:tcPr>
          <w:p w14:paraId="7233019D" w14:textId="77777777" w:rsidR="00FE727A" w:rsidRPr="00AB6CFC" w:rsidRDefault="003E0E6E" w:rsidP="00CC58FC">
            <w:pPr>
              <w:rPr>
                <w:bCs/>
                <w:lang w:val="es-ES_tradnl"/>
              </w:rPr>
            </w:pPr>
            <w:r w:rsidRPr="00AB6CFC">
              <w:rPr>
                <w:bCs/>
                <w:lang w:val="es-ES_tradnl"/>
              </w:rPr>
              <w:t>EVVICAE</w:t>
            </w:r>
          </w:p>
        </w:tc>
        <w:tc>
          <w:tcPr>
            <w:tcW w:w="1134" w:type="dxa"/>
          </w:tcPr>
          <w:p w14:paraId="29D1C645" w14:textId="77777777" w:rsidR="00FE727A" w:rsidRPr="00AB6CFC" w:rsidRDefault="003E0E6E" w:rsidP="00CC58FC">
            <w:pPr>
              <w:rPr>
                <w:bCs/>
                <w:lang w:val="es-ES_tradnl"/>
              </w:rPr>
            </w:pPr>
            <w:proofErr w:type="spellStart"/>
            <w:r w:rsidRPr="00AB6CFC">
              <w:rPr>
                <w:bCs/>
                <w:lang w:val="es-ES_tradnl"/>
              </w:rPr>
              <w:t>McMc</w:t>
            </w:r>
            <w:r w:rsidR="00163295" w:rsidRPr="00AB6CFC">
              <w:rPr>
                <w:bCs/>
                <w:lang w:val="es-ES_tradnl"/>
              </w:rPr>
              <w:t>Cut</w:t>
            </w:r>
            <w:proofErr w:type="spellEnd"/>
            <w:r w:rsidR="006E0F85" w:rsidRPr="00AB6CFC">
              <w:rPr>
                <w:bCs/>
                <w:lang w:val="es-ES_tradnl"/>
              </w:rPr>
              <w:t xml:space="preserve"> &amp;</w:t>
            </w:r>
            <w:r w:rsidR="00163295" w:rsidRPr="00AB6CFC">
              <w:rPr>
                <w:bCs/>
                <w:lang w:val="es-ES_tradnl"/>
              </w:rPr>
              <w:t xml:space="preserve"> </w:t>
            </w:r>
            <w:proofErr w:type="spellStart"/>
            <w:r w:rsidR="00163295" w:rsidRPr="00AB6CFC">
              <w:rPr>
                <w:bCs/>
                <w:lang w:val="es-ES_tradnl"/>
              </w:rPr>
              <w:t>Cheon</w:t>
            </w:r>
            <w:proofErr w:type="spellEnd"/>
          </w:p>
        </w:tc>
        <w:tc>
          <w:tcPr>
            <w:tcW w:w="709" w:type="dxa"/>
          </w:tcPr>
          <w:p w14:paraId="6FAFFDA2" w14:textId="77777777" w:rsidR="00FE727A" w:rsidRPr="00AB6CFC" w:rsidRDefault="00163295" w:rsidP="00CC58FC">
            <w:pPr>
              <w:rPr>
                <w:bCs/>
                <w:lang w:val="es-ES_tradnl"/>
              </w:rPr>
            </w:pPr>
            <w:r w:rsidRPr="00AB6CFC">
              <w:rPr>
                <w:bCs/>
                <w:lang w:val="es-ES_tradnl"/>
              </w:rPr>
              <w:t>DIC</w:t>
            </w:r>
          </w:p>
        </w:tc>
        <w:tc>
          <w:tcPr>
            <w:tcW w:w="5005" w:type="dxa"/>
          </w:tcPr>
          <w:p w14:paraId="4DA23560" w14:textId="39394559" w:rsidR="00FE727A" w:rsidRPr="00AB6CFC" w:rsidRDefault="00163295" w:rsidP="00692A51">
            <w:pPr>
              <w:rPr>
                <w:bCs/>
                <w:lang w:val="es-ES_tradnl"/>
              </w:rPr>
            </w:pPr>
            <w:r w:rsidRPr="00AB6CFC">
              <w:rPr>
                <w:bCs/>
                <w:lang w:val="es-ES_tradnl"/>
              </w:rPr>
              <w:t>Desarrollado por el Centro de Activos Intelectuales de Escocia</w:t>
            </w:r>
            <w:r w:rsidR="00692A51" w:rsidRPr="00AB6CFC">
              <w:rPr>
                <w:bCs/>
                <w:lang w:val="es-ES_tradnl"/>
              </w:rPr>
              <w:t>; son</w:t>
            </w:r>
            <w:r w:rsidRPr="00AB6CFC">
              <w:rPr>
                <w:bCs/>
                <w:lang w:val="es-ES_tradnl"/>
              </w:rPr>
              <w:t xml:space="preserve"> herramientas basadas en investigaciones previas de otros autores.</w:t>
            </w:r>
          </w:p>
        </w:tc>
      </w:tr>
      <w:tr w:rsidR="00CC3577" w:rsidRPr="00AB6CFC" w14:paraId="469E4C9D" w14:textId="77777777" w:rsidTr="00AB6CFC">
        <w:trPr>
          <w:jc w:val="center"/>
        </w:trPr>
        <w:tc>
          <w:tcPr>
            <w:tcW w:w="704" w:type="dxa"/>
          </w:tcPr>
          <w:p w14:paraId="3DA5BBD8" w14:textId="77777777" w:rsidR="00CC3577" w:rsidRPr="00AB6CFC" w:rsidRDefault="00CC3577" w:rsidP="00CC58FC">
            <w:pPr>
              <w:rPr>
                <w:bCs/>
                <w:lang w:val="es-ES_tradnl"/>
              </w:rPr>
            </w:pPr>
            <w:r w:rsidRPr="00AB6CFC">
              <w:rPr>
                <w:bCs/>
                <w:lang w:val="es-ES_tradnl"/>
              </w:rPr>
              <w:t>2008</w:t>
            </w:r>
          </w:p>
        </w:tc>
        <w:tc>
          <w:tcPr>
            <w:tcW w:w="1276" w:type="dxa"/>
          </w:tcPr>
          <w:p w14:paraId="1A242E0E" w14:textId="77777777" w:rsidR="00CC3577" w:rsidRPr="00AB6CFC" w:rsidRDefault="00CC3577" w:rsidP="00CC58FC">
            <w:pPr>
              <w:rPr>
                <w:bCs/>
                <w:lang w:val="en-US"/>
              </w:rPr>
            </w:pPr>
            <w:r w:rsidRPr="00AB6CFC">
              <w:rPr>
                <w:bCs/>
                <w:lang w:val="en-US"/>
              </w:rPr>
              <w:t>Intellectual Capital Index</w:t>
            </w:r>
          </w:p>
          <w:p w14:paraId="790787BB" w14:textId="77777777" w:rsidR="00CC3577" w:rsidRPr="00AB6CFC" w:rsidRDefault="00CC3577" w:rsidP="00CC58FC">
            <w:pPr>
              <w:rPr>
                <w:bCs/>
                <w:lang w:val="en-US"/>
              </w:rPr>
            </w:pPr>
            <w:r w:rsidRPr="00AB6CFC">
              <w:rPr>
                <w:bCs/>
                <w:lang w:val="en-US"/>
              </w:rPr>
              <w:t>(IC-Index)</w:t>
            </w:r>
          </w:p>
        </w:tc>
        <w:tc>
          <w:tcPr>
            <w:tcW w:w="1134" w:type="dxa"/>
          </w:tcPr>
          <w:p w14:paraId="30EEF710" w14:textId="77777777" w:rsidR="00CC3577" w:rsidRPr="00AB6CFC" w:rsidRDefault="00CC3577" w:rsidP="00CC58FC">
            <w:pPr>
              <w:rPr>
                <w:bCs/>
                <w:lang w:val="es-ES_tradnl"/>
              </w:rPr>
            </w:pPr>
            <w:proofErr w:type="spellStart"/>
            <w:r w:rsidRPr="00AB6CFC">
              <w:rPr>
                <w:bCs/>
                <w:lang w:val="es-ES_tradnl"/>
              </w:rPr>
              <w:t>Schiuma</w:t>
            </w:r>
            <w:proofErr w:type="spellEnd"/>
            <w:r w:rsidRPr="00AB6CFC">
              <w:rPr>
                <w:bCs/>
                <w:lang w:val="es-ES_tradnl"/>
              </w:rPr>
              <w:t xml:space="preserve">, </w:t>
            </w:r>
            <w:proofErr w:type="spellStart"/>
            <w:r w:rsidRPr="00AB6CFC">
              <w:rPr>
                <w:bCs/>
                <w:lang w:val="es-ES_tradnl"/>
              </w:rPr>
              <w:t>Lerro</w:t>
            </w:r>
            <w:proofErr w:type="spellEnd"/>
            <w:r w:rsidRPr="00AB6CFC">
              <w:rPr>
                <w:bCs/>
                <w:lang w:val="es-ES_tradnl"/>
              </w:rPr>
              <w:t>, Carlucci</w:t>
            </w:r>
          </w:p>
        </w:tc>
        <w:tc>
          <w:tcPr>
            <w:tcW w:w="709" w:type="dxa"/>
          </w:tcPr>
          <w:p w14:paraId="5A88EA77" w14:textId="77777777" w:rsidR="00CC3577" w:rsidRPr="00AB6CFC" w:rsidRDefault="00CC3577" w:rsidP="00CC58FC">
            <w:pPr>
              <w:rPr>
                <w:bCs/>
                <w:lang w:val="es-ES_tradnl"/>
              </w:rPr>
            </w:pPr>
            <w:r w:rsidRPr="00AB6CFC">
              <w:rPr>
                <w:bCs/>
                <w:lang w:val="es-ES_tradnl"/>
              </w:rPr>
              <w:t>SC</w:t>
            </w:r>
          </w:p>
        </w:tc>
        <w:tc>
          <w:tcPr>
            <w:tcW w:w="5005" w:type="dxa"/>
          </w:tcPr>
          <w:p w14:paraId="5197C646" w14:textId="473685F0" w:rsidR="00CC3577" w:rsidRPr="00AB6CFC" w:rsidRDefault="00797312" w:rsidP="00CC58FC">
            <w:pPr>
              <w:rPr>
                <w:bCs/>
                <w:lang w:val="es-ES_tradnl"/>
              </w:rPr>
            </w:pPr>
            <w:r w:rsidRPr="00AB6CFC">
              <w:rPr>
                <w:bCs/>
                <w:lang w:val="es-ES_tradnl"/>
              </w:rPr>
              <w:t xml:space="preserve">Usa el concepto de </w:t>
            </w:r>
            <w:proofErr w:type="spellStart"/>
            <w:r w:rsidR="00692A51" w:rsidRPr="00AB6CFC">
              <w:rPr>
                <w:bCs/>
                <w:i/>
                <w:lang w:val="es-ES_tradnl"/>
              </w:rPr>
              <w:t>knoware</w:t>
            </w:r>
            <w:proofErr w:type="spellEnd"/>
            <w:r w:rsidR="00692A51" w:rsidRPr="00AB6CFC">
              <w:rPr>
                <w:bCs/>
                <w:i/>
                <w:lang w:val="es-ES_tradnl"/>
              </w:rPr>
              <w:t xml:space="preserve"> </w:t>
            </w:r>
            <w:proofErr w:type="spellStart"/>
            <w:r w:rsidR="00692A51" w:rsidRPr="00AB6CFC">
              <w:rPr>
                <w:bCs/>
                <w:i/>
                <w:lang w:val="es-ES_tradnl"/>
              </w:rPr>
              <w:t>tree</w:t>
            </w:r>
            <w:proofErr w:type="spellEnd"/>
            <w:r w:rsidR="00692A51" w:rsidRPr="00AB6CFC">
              <w:rPr>
                <w:bCs/>
                <w:i/>
                <w:lang w:val="es-ES_tradnl"/>
              </w:rPr>
              <w:t xml:space="preserve"> </w:t>
            </w:r>
            <w:r w:rsidRPr="00AB6CFC">
              <w:rPr>
                <w:bCs/>
                <w:lang w:val="es-ES_tradnl"/>
              </w:rPr>
              <w:t xml:space="preserve">con cuatro perspectivas de medición; hardware, </w:t>
            </w:r>
            <w:proofErr w:type="spellStart"/>
            <w:r w:rsidRPr="00AB6CFC">
              <w:rPr>
                <w:bCs/>
                <w:lang w:val="es-ES_tradnl"/>
              </w:rPr>
              <w:t>netware</w:t>
            </w:r>
            <w:proofErr w:type="spellEnd"/>
            <w:r w:rsidRPr="00AB6CFC">
              <w:rPr>
                <w:bCs/>
                <w:lang w:val="es-ES_tradnl"/>
              </w:rPr>
              <w:t xml:space="preserve">, </w:t>
            </w:r>
            <w:proofErr w:type="spellStart"/>
            <w:r w:rsidRPr="00AB6CFC">
              <w:rPr>
                <w:bCs/>
                <w:lang w:val="es-ES_tradnl"/>
              </w:rPr>
              <w:t>wetware</w:t>
            </w:r>
            <w:proofErr w:type="spellEnd"/>
            <w:r w:rsidRPr="00AB6CFC">
              <w:rPr>
                <w:bCs/>
                <w:lang w:val="es-ES_tradnl"/>
              </w:rPr>
              <w:t xml:space="preserve"> y software para la creación de indicadores.</w:t>
            </w:r>
          </w:p>
        </w:tc>
      </w:tr>
      <w:tr w:rsidR="00FE727A" w:rsidRPr="00AB6CFC" w14:paraId="405D4AFE" w14:textId="77777777" w:rsidTr="00AB6CFC">
        <w:trPr>
          <w:jc w:val="center"/>
        </w:trPr>
        <w:tc>
          <w:tcPr>
            <w:tcW w:w="704" w:type="dxa"/>
          </w:tcPr>
          <w:p w14:paraId="41EDED11" w14:textId="77777777" w:rsidR="00FE727A" w:rsidRPr="00AB6CFC" w:rsidRDefault="00163295" w:rsidP="00CC58FC">
            <w:pPr>
              <w:rPr>
                <w:bCs/>
                <w:lang w:val="es-ES_tradnl"/>
              </w:rPr>
            </w:pPr>
            <w:r w:rsidRPr="00AB6CFC">
              <w:rPr>
                <w:bCs/>
                <w:lang w:val="es-ES_tradnl"/>
              </w:rPr>
              <w:t>2004</w:t>
            </w:r>
          </w:p>
        </w:tc>
        <w:tc>
          <w:tcPr>
            <w:tcW w:w="1276" w:type="dxa"/>
          </w:tcPr>
          <w:p w14:paraId="5FAC6A55" w14:textId="77777777" w:rsidR="00FE727A" w:rsidRPr="00AB6CFC" w:rsidRDefault="00163295" w:rsidP="00CC58FC">
            <w:pPr>
              <w:rPr>
                <w:bCs/>
                <w:lang w:val="es-ES_tradnl"/>
              </w:rPr>
            </w:pPr>
            <w:r w:rsidRPr="00AB6CFC">
              <w:rPr>
                <w:bCs/>
                <w:lang w:val="es-ES_tradnl"/>
              </w:rPr>
              <w:t>Business IQ</w:t>
            </w:r>
          </w:p>
        </w:tc>
        <w:tc>
          <w:tcPr>
            <w:tcW w:w="1134" w:type="dxa"/>
          </w:tcPr>
          <w:p w14:paraId="747831D1" w14:textId="77777777" w:rsidR="00FE727A" w:rsidRPr="00AB6CFC" w:rsidRDefault="00163295" w:rsidP="00CC58FC">
            <w:pPr>
              <w:rPr>
                <w:bCs/>
                <w:lang w:val="es-ES_tradnl"/>
              </w:rPr>
            </w:pPr>
            <w:r w:rsidRPr="00AB6CFC">
              <w:rPr>
                <w:bCs/>
                <w:lang w:val="es-ES_tradnl"/>
              </w:rPr>
              <w:t>Sandvik</w:t>
            </w:r>
          </w:p>
        </w:tc>
        <w:tc>
          <w:tcPr>
            <w:tcW w:w="709" w:type="dxa"/>
          </w:tcPr>
          <w:p w14:paraId="421C1131" w14:textId="77777777" w:rsidR="00FE727A" w:rsidRPr="00AB6CFC" w:rsidRDefault="00163295" w:rsidP="00CC58FC">
            <w:pPr>
              <w:rPr>
                <w:bCs/>
                <w:lang w:val="es-ES_tradnl"/>
              </w:rPr>
            </w:pPr>
            <w:r w:rsidRPr="00AB6CFC">
              <w:rPr>
                <w:bCs/>
                <w:lang w:val="es-ES_tradnl"/>
              </w:rPr>
              <w:t>SC</w:t>
            </w:r>
          </w:p>
        </w:tc>
        <w:tc>
          <w:tcPr>
            <w:tcW w:w="5005" w:type="dxa"/>
          </w:tcPr>
          <w:p w14:paraId="49CC5ECA" w14:textId="30803616" w:rsidR="00FE727A" w:rsidRPr="00AB6CFC" w:rsidRDefault="00163295" w:rsidP="00692A51">
            <w:pPr>
              <w:rPr>
                <w:bCs/>
                <w:lang w:val="es-ES_tradnl"/>
              </w:rPr>
            </w:pPr>
            <w:r w:rsidRPr="00AB6CFC">
              <w:rPr>
                <w:bCs/>
                <w:lang w:val="es-ES_tradnl"/>
              </w:rPr>
              <w:t>Una combinación de cuatro índices</w:t>
            </w:r>
            <w:r w:rsidR="00692A51" w:rsidRPr="00AB6CFC">
              <w:rPr>
                <w:bCs/>
                <w:lang w:val="es-ES_tradnl"/>
              </w:rPr>
              <w:t>:</w:t>
            </w:r>
            <w:r w:rsidRPr="00AB6CFC">
              <w:rPr>
                <w:bCs/>
                <w:lang w:val="es-ES_tradnl"/>
              </w:rPr>
              <w:t xml:space="preserve"> </w:t>
            </w:r>
            <w:r w:rsidR="00692A51" w:rsidRPr="00AB6CFC">
              <w:rPr>
                <w:bCs/>
                <w:lang w:val="es-ES_tradnl"/>
              </w:rPr>
              <w:t xml:space="preserve">identidad, capital humano, capital del conocimiento y reputación, desarrollado </w:t>
            </w:r>
            <w:r w:rsidRPr="00AB6CFC">
              <w:rPr>
                <w:bCs/>
                <w:lang w:val="es-ES_tradnl"/>
              </w:rPr>
              <w:t>en Noruega.</w:t>
            </w:r>
          </w:p>
        </w:tc>
      </w:tr>
      <w:tr w:rsidR="00FE727A" w:rsidRPr="00AB6CFC" w14:paraId="2507E6B5" w14:textId="77777777" w:rsidTr="00AB6CFC">
        <w:trPr>
          <w:jc w:val="center"/>
        </w:trPr>
        <w:tc>
          <w:tcPr>
            <w:tcW w:w="704" w:type="dxa"/>
          </w:tcPr>
          <w:p w14:paraId="5612C36B" w14:textId="77777777" w:rsidR="00FE727A" w:rsidRPr="00AB6CFC" w:rsidRDefault="00163295" w:rsidP="00CC58FC">
            <w:pPr>
              <w:rPr>
                <w:bCs/>
                <w:lang w:val="es-ES_tradnl"/>
              </w:rPr>
            </w:pPr>
            <w:r w:rsidRPr="00AB6CFC">
              <w:rPr>
                <w:bCs/>
                <w:lang w:val="es-ES_tradnl"/>
              </w:rPr>
              <w:t>2003</w:t>
            </w:r>
          </w:p>
        </w:tc>
        <w:tc>
          <w:tcPr>
            <w:tcW w:w="1276" w:type="dxa"/>
          </w:tcPr>
          <w:p w14:paraId="28DFD536" w14:textId="77777777" w:rsidR="00FE727A" w:rsidRPr="00AB6CFC" w:rsidRDefault="00756599" w:rsidP="00CC58FC">
            <w:pPr>
              <w:rPr>
                <w:bCs/>
                <w:lang w:val="es-ES_tradnl"/>
              </w:rPr>
            </w:pPr>
            <w:proofErr w:type="spellStart"/>
            <w:r w:rsidRPr="00AB6CFC">
              <w:rPr>
                <w:bCs/>
                <w:lang w:val="es-ES_tradnl"/>
              </w:rPr>
              <w:t>Danish</w:t>
            </w:r>
            <w:proofErr w:type="spellEnd"/>
            <w:r w:rsidRPr="00AB6CFC">
              <w:rPr>
                <w:bCs/>
                <w:lang w:val="es-ES_tradnl"/>
              </w:rPr>
              <w:t xml:space="preserve"> </w:t>
            </w:r>
            <w:proofErr w:type="spellStart"/>
            <w:r w:rsidRPr="00AB6CFC">
              <w:rPr>
                <w:bCs/>
                <w:lang w:val="es-ES_tradnl"/>
              </w:rPr>
              <w:t>g</w:t>
            </w:r>
            <w:r w:rsidR="00163295" w:rsidRPr="00AB6CFC">
              <w:rPr>
                <w:bCs/>
                <w:lang w:val="es-ES_tradnl"/>
              </w:rPr>
              <w:t>uidelines</w:t>
            </w:r>
            <w:proofErr w:type="spellEnd"/>
          </w:p>
        </w:tc>
        <w:tc>
          <w:tcPr>
            <w:tcW w:w="1134" w:type="dxa"/>
          </w:tcPr>
          <w:p w14:paraId="2E033D54" w14:textId="77777777" w:rsidR="00FE727A" w:rsidRPr="00AB6CFC" w:rsidRDefault="00163295" w:rsidP="004A5C52">
            <w:pPr>
              <w:rPr>
                <w:bCs/>
                <w:lang w:val="es-ES_tradnl"/>
              </w:rPr>
            </w:pPr>
            <w:proofErr w:type="spellStart"/>
            <w:r w:rsidRPr="00AB6CFC">
              <w:rPr>
                <w:bCs/>
                <w:lang w:val="es-ES_tradnl"/>
              </w:rPr>
              <w:t>Mour</w:t>
            </w:r>
            <w:r w:rsidR="00E36014" w:rsidRPr="00AB6CFC">
              <w:rPr>
                <w:bCs/>
                <w:lang w:val="es-ES_tradnl"/>
              </w:rPr>
              <w:t>itz</w:t>
            </w:r>
            <w:proofErr w:type="spellEnd"/>
            <w:r w:rsidR="00E36014" w:rsidRPr="00AB6CFC">
              <w:rPr>
                <w:bCs/>
                <w:lang w:val="es-ES_tradnl"/>
              </w:rPr>
              <w:t xml:space="preserve"> </w:t>
            </w:r>
          </w:p>
        </w:tc>
        <w:tc>
          <w:tcPr>
            <w:tcW w:w="709" w:type="dxa"/>
          </w:tcPr>
          <w:p w14:paraId="4D5488A5" w14:textId="77777777" w:rsidR="00FE727A" w:rsidRPr="00AB6CFC" w:rsidRDefault="00E36014" w:rsidP="00CC58FC">
            <w:pPr>
              <w:rPr>
                <w:bCs/>
                <w:lang w:val="es-ES_tradnl"/>
              </w:rPr>
            </w:pPr>
            <w:r w:rsidRPr="00AB6CFC">
              <w:rPr>
                <w:bCs/>
                <w:lang w:val="es-ES_tradnl"/>
              </w:rPr>
              <w:t>SC</w:t>
            </w:r>
          </w:p>
        </w:tc>
        <w:tc>
          <w:tcPr>
            <w:tcW w:w="5005" w:type="dxa"/>
          </w:tcPr>
          <w:p w14:paraId="3F0B0692" w14:textId="41A7A7A9" w:rsidR="00FE727A" w:rsidRPr="00AB6CFC" w:rsidRDefault="00E36014" w:rsidP="00692A51">
            <w:pPr>
              <w:rPr>
                <w:bCs/>
                <w:lang w:val="es-ES_tradnl"/>
              </w:rPr>
            </w:pPr>
            <w:r w:rsidRPr="00AB6CFC">
              <w:rPr>
                <w:bCs/>
                <w:lang w:val="es-ES_tradnl"/>
              </w:rPr>
              <w:t>Financiado por el gobierno, los reportes de intangibles contienen conocimiento narrativo, cambios directivos, número de iniciativas e indicadores relevantes.</w:t>
            </w:r>
          </w:p>
        </w:tc>
      </w:tr>
      <w:tr w:rsidR="00FE727A" w:rsidRPr="00AB6CFC" w14:paraId="0E5AD1D1" w14:textId="77777777" w:rsidTr="00AB6CFC">
        <w:trPr>
          <w:jc w:val="center"/>
        </w:trPr>
        <w:tc>
          <w:tcPr>
            <w:tcW w:w="704" w:type="dxa"/>
          </w:tcPr>
          <w:p w14:paraId="3B2A7529" w14:textId="77777777" w:rsidR="00FE727A" w:rsidRPr="00AB6CFC" w:rsidRDefault="006E0F85" w:rsidP="00CC58FC">
            <w:pPr>
              <w:rPr>
                <w:bCs/>
                <w:lang w:val="es-ES_tradnl"/>
              </w:rPr>
            </w:pPr>
            <w:r w:rsidRPr="00AB6CFC">
              <w:rPr>
                <w:bCs/>
                <w:lang w:val="es-ES_tradnl"/>
              </w:rPr>
              <w:t>2002</w:t>
            </w:r>
          </w:p>
        </w:tc>
        <w:tc>
          <w:tcPr>
            <w:tcW w:w="1276" w:type="dxa"/>
          </w:tcPr>
          <w:p w14:paraId="66DD83B4" w14:textId="77777777" w:rsidR="00FE727A" w:rsidRPr="00AB6CFC" w:rsidRDefault="006E0F85" w:rsidP="00CC58FC">
            <w:pPr>
              <w:rPr>
                <w:bCs/>
                <w:lang w:val="es-ES_tradnl"/>
              </w:rPr>
            </w:pPr>
            <w:r w:rsidRPr="00AB6CFC">
              <w:rPr>
                <w:bCs/>
                <w:lang w:val="es-ES_tradnl"/>
              </w:rPr>
              <w:t>FIMIAM</w:t>
            </w:r>
          </w:p>
        </w:tc>
        <w:tc>
          <w:tcPr>
            <w:tcW w:w="1134" w:type="dxa"/>
          </w:tcPr>
          <w:p w14:paraId="5B127A1D" w14:textId="77777777" w:rsidR="00FE727A" w:rsidRPr="00AB6CFC" w:rsidRDefault="006E0F85" w:rsidP="00CC58FC">
            <w:pPr>
              <w:rPr>
                <w:bCs/>
                <w:lang w:val="es-ES_tradnl"/>
              </w:rPr>
            </w:pPr>
            <w:proofErr w:type="spellStart"/>
            <w:r w:rsidRPr="00AB6CFC">
              <w:rPr>
                <w:bCs/>
                <w:lang w:val="es-ES_tradnl"/>
              </w:rPr>
              <w:t>Rodov</w:t>
            </w:r>
            <w:proofErr w:type="spellEnd"/>
            <w:r w:rsidRPr="00AB6CFC">
              <w:rPr>
                <w:bCs/>
                <w:lang w:val="es-ES_tradnl"/>
              </w:rPr>
              <w:t xml:space="preserve"> &amp; </w:t>
            </w:r>
            <w:proofErr w:type="spellStart"/>
            <w:r w:rsidRPr="00AB6CFC">
              <w:rPr>
                <w:bCs/>
                <w:lang w:val="es-ES_tradnl"/>
              </w:rPr>
              <w:t>Leiaert</w:t>
            </w:r>
            <w:proofErr w:type="spellEnd"/>
          </w:p>
        </w:tc>
        <w:tc>
          <w:tcPr>
            <w:tcW w:w="709" w:type="dxa"/>
          </w:tcPr>
          <w:p w14:paraId="6EE38FB0" w14:textId="77777777" w:rsidR="00FE727A" w:rsidRPr="00AB6CFC" w:rsidRDefault="006E0F85" w:rsidP="00CC58FC">
            <w:pPr>
              <w:rPr>
                <w:bCs/>
                <w:lang w:val="es-ES_tradnl"/>
              </w:rPr>
            </w:pPr>
            <w:r w:rsidRPr="00AB6CFC">
              <w:rPr>
                <w:bCs/>
                <w:lang w:val="es-ES_tradnl"/>
              </w:rPr>
              <w:t>MCM</w:t>
            </w:r>
          </w:p>
        </w:tc>
        <w:tc>
          <w:tcPr>
            <w:tcW w:w="5005" w:type="dxa"/>
          </w:tcPr>
          <w:p w14:paraId="2B0C3505" w14:textId="77777777" w:rsidR="00FE727A" w:rsidRPr="00AB6CFC" w:rsidRDefault="006E0F85" w:rsidP="006E0F85">
            <w:pPr>
              <w:rPr>
                <w:bCs/>
                <w:lang w:val="es-ES_tradnl"/>
              </w:rPr>
            </w:pPr>
            <w:r w:rsidRPr="00AB6CFC">
              <w:rPr>
                <w:bCs/>
                <w:lang w:val="es-ES_tradnl"/>
              </w:rPr>
              <w:t>Valor monetario de los activos de los componentes del CI, una combinación de mediciones tangibles e intangibles, el método busca el vínculo entre el valor de mercado y el valor contable. La diferencia es el valor del CI.</w:t>
            </w:r>
          </w:p>
        </w:tc>
      </w:tr>
      <w:tr w:rsidR="00FE727A" w:rsidRPr="00AB6CFC" w14:paraId="2212506E" w14:textId="77777777" w:rsidTr="00AB6CFC">
        <w:trPr>
          <w:jc w:val="center"/>
        </w:trPr>
        <w:tc>
          <w:tcPr>
            <w:tcW w:w="704" w:type="dxa"/>
          </w:tcPr>
          <w:p w14:paraId="4D2FFFF7" w14:textId="77777777" w:rsidR="00FE727A" w:rsidRPr="00AB6CFC" w:rsidRDefault="006E0F85" w:rsidP="00CC58FC">
            <w:pPr>
              <w:rPr>
                <w:bCs/>
                <w:lang w:val="es-ES_tradnl"/>
              </w:rPr>
            </w:pPr>
            <w:r w:rsidRPr="00AB6CFC">
              <w:rPr>
                <w:bCs/>
                <w:lang w:val="es-ES_tradnl"/>
              </w:rPr>
              <w:t>2002</w:t>
            </w:r>
          </w:p>
        </w:tc>
        <w:tc>
          <w:tcPr>
            <w:tcW w:w="1276" w:type="dxa"/>
          </w:tcPr>
          <w:p w14:paraId="457B73AF" w14:textId="77777777" w:rsidR="00FE727A" w:rsidRPr="00AB6CFC" w:rsidRDefault="006E0F85" w:rsidP="00CC58FC">
            <w:pPr>
              <w:rPr>
                <w:bCs/>
                <w:lang w:val="es-ES_tradnl"/>
              </w:rPr>
            </w:pPr>
            <w:r w:rsidRPr="00AB6CFC">
              <w:rPr>
                <w:bCs/>
                <w:lang w:val="es-ES_tradnl"/>
              </w:rPr>
              <w:t>IC - Rating</w:t>
            </w:r>
          </w:p>
        </w:tc>
        <w:tc>
          <w:tcPr>
            <w:tcW w:w="1134" w:type="dxa"/>
          </w:tcPr>
          <w:p w14:paraId="2C11C8F5" w14:textId="77777777" w:rsidR="00FE727A" w:rsidRPr="00AB6CFC" w:rsidRDefault="006E0F85" w:rsidP="00CC58FC">
            <w:pPr>
              <w:rPr>
                <w:bCs/>
                <w:lang w:val="es-ES_tradnl"/>
              </w:rPr>
            </w:pPr>
            <w:proofErr w:type="spellStart"/>
            <w:r w:rsidRPr="00AB6CFC">
              <w:rPr>
                <w:bCs/>
                <w:lang w:val="es-ES_tradnl"/>
              </w:rPr>
              <w:t>Edvinsson</w:t>
            </w:r>
            <w:proofErr w:type="spellEnd"/>
          </w:p>
        </w:tc>
        <w:tc>
          <w:tcPr>
            <w:tcW w:w="709" w:type="dxa"/>
          </w:tcPr>
          <w:p w14:paraId="41572450" w14:textId="77777777" w:rsidR="00FE727A" w:rsidRPr="00AB6CFC" w:rsidRDefault="006E0F85" w:rsidP="00CC58FC">
            <w:pPr>
              <w:rPr>
                <w:bCs/>
                <w:lang w:val="es-ES_tradnl"/>
              </w:rPr>
            </w:pPr>
            <w:r w:rsidRPr="00AB6CFC">
              <w:rPr>
                <w:bCs/>
                <w:lang w:val="es-ES_tradnl"/>
              </w:rPr>
              <w:t>SC</w:t>
            </w:r>
          </w:p>
        </w:tc>
        <w:tc>
          <w:tcPr>
            <w:tcW w:w="5005" w:type="dxa"/>
          </w:tcPr>
          <w:p w14:paraId="4718EB93" w14:textId="77777777" w:rsidR="00FE727A" w:rsidRPr="00AB6CFC" w:rsidRDefault="006E0F85" w:rsidP="00350360">
            <w:pPr>
              <w:rPr>
                <w:bCs/>
                <w:lang w:val="es-ES_tradnl"/>
              </w:rPr>
            </w:pPr>
            <w:r w:rsidRPr="00AB6CFC">
              <w:rPr>
                <w:bCs/>
                <w:lang w:val="es-ES_tradnl"/>
              </w:rPr>
              <w:t xml:space="preserve">Es una extensión del modelo de </w:t>
            </w:r>
            <w:proofErr w:type="spellStart"/>
            <w:r w:rsidRPr="00AB6CFC">
              <w:rPr>
                <w:bCs/>
                <w:lang w:val="es-ES_tradnl"/>
              </w:rPr>
              <w:t>Skandia</w:t>
            </w:r>
            <w:proofErr w:type="spellEnd"/>
            <w:r w:rsidRPr="00AB6CFC">
              <w:rPr>
                <w:bCs/>
                <w:lang w:val="es-ES_tradnl"/>
              </w:rPr>
              <w:t xml:space="preserve">, incorporando otras ideas como </w:t>
            </w:r>
            <w:r w:rsidR="00350360" w:rsidRPr="00AB6CFC">
              <w:rPr>
                <w:bCs/>
                <w:lang w:val="es-ES_tradnl"/>
              </w:rPr>
              <w:t>la clasificación de eficiencia, utilidades y riesgo.</w:t>
            </w:r>
          </w:p>
        </w:tc>
      </w:tr>
      <w:tr w:rsidR="00FE727A" w:rsidRPr="00AB6CFC" w14:paraId="7585CFA9" w14:textId="77777777" w:rsidTr="00AB6CFC">
        <w:trPr>
          <w:jc w:val="center"/>
        </w:trPr>
        <w:tc>
          <w:tcPr>
            <w:tcW w:w="704" w:type="dxa"/>
          </w:tcPr>
          <w:p w14:paraId="33A44043" w14:textId="77777777" w:rsidR="00FE727A" w:rsidRPr="00AB6CFC" w:rsidRDefault="00350360" w:rsidP="00CC58FC">
            <w:pPr>
              <w:rPr>
                <w:bCs/>
                <w:lang w:val="es-ES_tradnl"/>
              </w:rPr>
            </w:pPr>
            <w:r w:rsidRPr="00AB6CFC">
              <w:rPr>
                <w:bCs/>
                <w:lang w:val="es-ES_tradnl"/>
              </w:rPr>
              <w:t>2002</w:t>
            </w:r>
          </w:p>
        </w:tc>
        <w:tc>
          <w:tcPr>
            <w:tcW w:w="1276" w:type="dxa"/>
          </w:tcPr>
          <w:p w14:paraId="3F421BF0" w14:textId="77777777" w:rsidR="00FE727A" w:rsidRPr="00AB6CFC" w:rsidRDefault="00350360" w:rsidP="00CC58FC">
            <w:pPr>
              <w:rPr>
                <w:bCs/>
                <w:lang w:val="es-ES_tradnl"/>
              </w:rPr>
            </w:pPr>
            <w:proofErr w:type="spellStart"/>
            <w:r w:rsidRPr="00AB6CFC">
              <w:rPr>
                <w:bCs/>
                <w:lang w:val="es-ES_tradnl"/>
              </w:rPr>
              <w:t>Meritum</w:t>
            </w:r>
            <w:proofErr w:type="spellEnd"/>
            <w:r w:rsidRPr="00AB6CFC">
              <w:rPr>
                <w:bCs/>
                <w:lang w:val="es-ES_tradnl"/>
              </w:rPr>
              <w:t xml:space="preserve"> </w:t>
            </w:r>
            <w:proofErr w:type="spellStart"/>
            <w:r w:rsidRPr="00AB6CFC">
              <w:rPr>
                <w:bCs/>
                <w:lang w:val="es-ES_tradnl"/>
              </w:rPr>
              <w:t>guidelines</w:t>
            </w:r>
            <w:proofErr w:type="spellEnd"/>
          </w:p>
        </w:tc>
        <w:tc>
          <w:tcPr>
            <w:tcW w:w="1134" w:type="dxa"/>
          </w:tcPr>
          <w:p w14:paraId="6636989B" w14:textId="77777777" w:rsidR="00FE727A" w:rsidRPr="00AB6CFC" w:rsidRDefault="00350360" w:rsidP="00CC58FC">
            <w:pPr>
              <w:rPr>
                <w:bCs/>
                <w:lang w:val="es-ES_tradnl"/>
              </w:rPr>
            </w:pPr>
            <w:proofErr w:type="spellStart"/>
            <w:r w:rsidRPr="00AB6CFC">
              <w:rPr>
                <w:bCs/>
                <w:lang w:val="es-ES_tradnl"/>
              </w:rPr>
              <w:t>Meritum</w:t>
            </w:r>
            <w:proofErr w:type="spellEnd"/>
          </w:p>
        </w:tc>
        <w:tc>
          <w:tcPr>
            <w:tcW w:w="709" w:type="dxa"/>
          </w:tcPr>
          <w:p w14:paraId="57896B04" w14:textId="77777777" w:rsidR="00FE727A" w:rsidRPr="00AB6CFC" w:rsidRDefault="00350360" w:rsidP="00CC58FC">
            <w:pPr>
              <w:rPr>
                <w:bCs/>
                <w:lang w:val="es-ES_tradnl"/>
              </w:rPr>
            </w:pPr>
            <w:r w:rsidRPr="00AB6CFC">
              <w:rPr>
                <w:bCs/>
                <w:lang w:val="es-ES_tradnl"/>
              </w:rPr>
              <w:t>SC</w:t>
            </w:r>
          </w:p>
        </w:tc>
        <w:tc>
          <w:tcPr>
            <w:tcW w:w="5005" w:type="dxa"/>
          </w:tcPr>
          <w:p w14:paraId="4DDB6A32" w14:textId="0BA1093A" w:rsidR="00FE727A" w:rsidRPr="00AB6CFC" w:rsidRDefault="00350360" w:rsidP="00692A51">
            <w:pPr>
              <w:rPr>
                <w:bCs/>
                <w:lang w:val="es-ES_tradnl"/>
              </w:rPr>
            </w:pPr>
            <w:r w:rsidRPr="00AB6CFC">
              <w:rPr>
                <w:bCs/>
                <w:lang w:val="es-ES_tradnl"/>
              </w:rPr>
              <w:t>Se mencionas tres pasos</w:t>
            </w:r>
            <w:r w:rsidR="00692A51" w:rsidRPr="00AB6CFC">
              <w:rPr>
                <w:bCs/>
                <w:lang w:val="es-ES_tradnl"/>
              </w:rPr>
              <w:t>:</w:t>
            </w:r>
            <w:r w:rsidRPr="00AB6CFC">
              <w:rPr>
                <w:bCs/>
                <w:lang w:val="es-ES_tradnl"/>
              </w:rPr>
              <w:t xml:space="preserve"> se definen los objetivos estratégicos, se identifican los recursos intangibles,</w:t>
            </w:r>
            <w:r w:rsidR="004F06D6" w:rsidRPr="00AB6CFC">
              <w:rPr>
                <w:bCs/>
                <w:lang w:val="es-ES_tradnl"/>
              </w:rPr>
              <w:t xml:space="preserve"> </w:t>
            </w:r>
            <w:r w:rsidRPr="00AB6CFC">
              <w:rPr>
                <w:bCs/>
                <w:lang w:val="es-ES_tradnl"/>
              </w:rPr>
              <w:t>acciones para el desarrollo de recursos intangibles.</w:t>
            </w:r>
          </w:p>
        </w:tc>
      </w:tr>
      <w:tr w:rsidR="00350360" w:rsidRPr="00AB6CFC" w14:paraId="1C5B8D08" w14:textId="77777777" w:rsidTr="00AB6CFC">
        <w:trPr>
          <w:jc w:val="center"/>
        </w:trPr>
        <w:tc>
          <w:tcPr>
            <w:tcW w:w="704" w:type="dxa"/>
          </w:tcPr>
          <w:p w14:paraId="297C7BE2" w14:textId="77777777" w:rsidR="00350360" w:rsidRPr="00AB6CFC" w:rsidRDefault="00B5352E" w:rsidP="0036632F">
            <w:pPr>
              <w:rPr>
                <w:bCs/>
                <w:lang w:val="es-ES_tradnl"/>
              </w:rPr>
            </w:pPr>
            <w:r w:rsidRPr="00AB6CFC">
              <w:rPr>
                <w:bCs/>
                <w:lang w:val="es-ES_tradnl"/>
              </w:rPr>
              <w:t>200</w:t>
            </w:r>
            <w:r w:rsidR="0036632F" w:rsidRPr="00AB6CFC">
              <w:rPr>
                <w:bCs/>
                <w:lang w:val="es-ES_tradnl"/>
              </w:rPr>
              <w:t>1</w:t>
            </w:r>
          </w:p>
        </w:tc>
        <w:tc>
          <w:tcPr>
            <w:tcW w:w="1276" w:type="dxa"/>
          </w:tcPr>
          <w:p w14:paraId="27A95FC0" w14:textId="77777777" w:rsidR="00350360" w:rsidRPr="00AB6CFC" w:rsidRDefault="00B5352E" w:rsidP="00CC58FC">
            <w:pPr>
              <w:rPr>
                <w:bCs/>
                <w:lang w:val="es-ES_tradnl"/>
              </w:rPr>
            </w:pPr>
            <w:proofErr w:type="spellStart"/>
            <w:r w:rsidRPr="00AB6CFC">
              <w:rPr>
                <w:bCs/>
                <w:lang w:val="es-ES_tradnl"/>
              </w:rPr>
              <w:t>Intellectual</w:t>
            </w:r>
            <w:proofErr w:type="spellEnd"/>
            <w:r w:rsidRPr="00AB6CFC">
              <w:rPr>
                <w:bCs/>
                <w:lang w:val="es-ES_tradnl"/>
              </w:rPr>
              <w:t xml:space="preserve"> </w:t>
            </w:r>
            <w:proofErr w:type="spellStart"/>
            <w:r w:rsidRPr="00AB6CFC">
              <w:rPr>
                <w:bCs/>
                <w:lang w:val="es-ES_tradnl"/>
              </w:rPr>
              <w:t>Asset</w:t>
            </w:r>
            <w:proofErr w:type="spellEnd"/>
            <w:r w:rsidRPr="00AB6CFC">
              <w:rPr>
                <w:bCs/>
                <w:lang w:val="es-ES_tradnl"/>
              </w:rPr>
              <w:t xml:space="preserve"> </w:t>
            </w:r>
            <w:proofErr w:type="spellStart"/>
            <w:r w:rsidRPr="00AB6CFC">
              <w:rPr>
                <w:bCs/>
                <w:lang w:val="es-ES_tradnl"/>
              </w:rPr>
              <w:t>Valuation</w:t>
            </w:r>
            <w:proofErr w:type="spellEnd"/>
          </w:p>
        </w:tc>
        <w:tc>
          <w:tcPr>
            <w:tcW w:w="1134" w:type="dxa"/>
          </w:tcPr>
          <w:p w14:paraId="27CB09A4" w14:textId="77777777" w:rsidR="00350360" w:rsidRPr="00AB6CFC" w:rsidRDefault="00B5352E" w:rsidP="00CC58FC">
            <w:pPr>
              <w:rPr>
                <w:bCs/>
                <w:lang w:val="es-ES_tradnl"/>
              </w:rPr>
            </w:pPr>
            <w:r w:rsidRPr="00AB6CFC">
              <w:rPr>
                <w:bCs/>
                <w:lang w:val="es-ES_tradnl"/>
              </w:rPr>
              <w:t>Sullivan</w:t>
            </w:r>
          </w:p>
        </w:tc>
        <w:tc>
          <w:tcPr>
            <w:tcW w:w="709" w:type="dxa"/>
          </w:tcPr>
          <w:p w14:paraId="333D9798" w14:textId="77777777" w:rsidR="00350360" w:rsidRPr="00AB6CFC" w:rsidRDefault="00B5352E" w:rsidP="00CC58FC">
            <w:pPr>
              <w:rPr>
                <w:bCs/>
                <w:lang w:val="es-ES_tradnl"/>
              </w:rPr>
            </w:pPr>
            <w:r w:rsidRPr="00AB6CFC">
              <w:rPr>
                <w:bCs/>
                <w:lang w:val="es-ES_tradnl"/>
              </w:rPr>
              <w:t>DIC</w:t>
            </w:r>
          </w:p>
        </w:tc>
        <w:tc>
          <w:tcPr>
            <w:tcW w:w="5005" w:type="dxa"/>
          </w:tcPr>
          <w:p w14:paraId="5CED72D7" w14:textId="77777777" w:rsidR="00350360" w:rsidRPr="00AB6CFC" w:rsidRDefault="00B5352E" w:rsidP="00B5352E">
            <w:pPr>
              <w:rPr>
                <w:bCs/>
                <w:lang w:val="es-ES_tradnl"/>
              </w:rPr>
            </w:pPr>
            <w:r w:rsidRPr="00AB6CFC">
              <w:rPr>
                <w:bCs/>
                <w:lang w:val="es-ES_tradnl"/>
              </w:rPr>
              <w:t xml:space="preserve">Metodología para evaluar el valor de la propiedad intelectual. </w:t>
            </w:r>
          </w:p>
        </w:tc>
      </w:tr>
      <w:tr w:rsidR="00350360" w:rsidRPr="00AB6CFC" w14:paraId="23F8364D" w14:textId="77777777" w:rsidTr="00AB6CFC">
        <w:trPr>
          <w:jc w:val="center"/>
        </w:trPr>
        <w:tc>
          <w:tcPr>
            <w:tcW w:w="704" w:type="dxa"/>
          </w:tcPr>
          <w:p w14:paraId="7F3E2719" w14:textId="77777777" w:rsidR="00350360" w:rsidRPr="00AB6CFC" w:rsidRDefault="00B5352E" w:rsidP="004A5C52">
            <w:pPr>
              <w:rPr>
                <w:bCs/>
                <w:lang w:val="es-ES_tradnl"/>
              </w:rPr>
            </w:pPr>
            <w:r w:rsidRPr="00AB6CFC">
              <w:rPr>
                <w:bCs/>
                <w:lang w:val="es-ES_tradnl"/>
              </w:rPr>
              <w:t>2</w:t>
            </w:r>
            <w:r w:rsidR="004A5C52" w:rsidRPr="00AB6CFC">
              <w:rPr>
                <w:bCs/>
                <w:lang w:val="es-ES_tradnl"/>
              </w:rPr>
              <w:t>000</w:t>
            </w:r>
          </w:p>
        </w:tc>
        <w:tc>
          <w:tcPr>
            <w:tcW w:w="1276" w:type="dxa"/>
          </w:tcPr>
          <w:p w14:paraId="0E6ED6F5" w14:textId="77777777" w:rsidR="00350360" w:rsidRPr="00AB6CFC" w:rsidRDefault="00B5352E" w:rsidP="00CC58FC">
            <w:pPr>
              <w:rPr>
                <w:bCs/>
                <w:lang w:val="es-ES_tradnl"/>
              </w:rPr>
            </w:pPr>
            <w:proofErr w:type="spellStart"/>
            <w:r w:rsidRPr="00AB6CFC">
              <w:rPr>
                <w:bCs/>
                <w:lang w:val="es-ES_tradnl"/>
              </w:rPr>
              <w:t>The</w:t>
            </w:r>
            <w:proofErr w:type="spellEnd"/>
            <w:r w:rsidRPr="00AB6CFC">
              <w:rPr>
                <w:bCs/>
                <w:lang w:val="es-ES_tradnl"/>
              </w:rPr>
              <w:t xml:space="preserve"> </w:t>
            </w:r>
            <w:proofErr w:type="spellStart"/>
            <w:r w:rsidRPr="00AB6CFC">
              <w:rPr>
                <w:bCs/>
                <w:lang w:val="es-ES_tradnl"/>
              </w:rPr>
              <w:t>Value</w:t>
            </w:r>
            <w:proofErr w:type="spellEnd"/>
            <w:r w:rsidRPr="00AB6CFC">
              <w:rPr>
                <w:bCs/>
                <w:lang w:val="es-ES_tradnl"/>
              </w:rPr>
              <w:t xml:space="preserve"> Explorer</w:t>
            </w:r>
          </w:p>
        </w:tc>
        <w:tc>
          <w:tcPr>
            <w:tcW w:w="1134" w:type="dxa"/>
          </w:tcPr>
          <w:p w14:paraId="4D3925A2" w14:textId="77777777" w:rsidR="00350360" w:rsidRPr="00AB6CFC" w:rsidRDefault="00B5352E" w:rsidP="00CC58FC">
            <w:pPr>
              <w:rPr>
                <w:bCs/>
                <w:lang w:val="es-ES_tradnl"/>
              </w:rPr>
            </w:pPr>
            <w:proofErr w:type="spellStart"/>
            <w:r w:rsidRPr="00AB6CFC">
              <w:rPr>
                <w:bCs/>
                <w:lang w:val="es-ES_tradnl"/>
              </w:rPr>
              <w:t>Andriess</w:t>
            </w:r>
            <w:proofErr w:type="spellEnd"/>
            <w:r w:rsidRPr="00AB6CFC">
              <w:rPr>
                <w:bCs/>
                <w:lang w:val="es-ES_tradnl"/>
              </w:rPr>
              <w:t xml:space="preserve"> en &amp; </w:t>
            </w:r>
            <w:proofErr w:type="spellStart"/>
            <w:r w:rsidRPr="00AB6CFC">
              <w:rPr>
                <w:bCs/>
                <w:lang w:val="es-ES_tradnl"/>
              </w:rPr>
              <w:t>Tiessen</w:t>
            </w:r>
            <w:proofErr w:type="spellEnd"/>
            <w:r w:rsidRPr="00AB6CFC">
              <w:rPr>
                <w:bCs/>
                <w:lang w:val="es-ES_tradnl"/>
              </w:rPr>
              <w:t xml:space="preserve"> </w:t>
            </w:r>
          </w:p>
        </w:tc>
        <w:tc>
          <w:tcPr>
            <w:tcW w:w="709" w:type="dxa"/>
          </w:tcPr>
          <w:p w14:paraId="24658D46" w14:textId="77777777" w:rsidR="00350360" w:rsidRPr="00AB6CFC" w:rsidRDefault="00B5352E" w:rsidP="00CC58FC">
            <w:pPr>
              <w:rPr>
                <w:bCs/>
                <w:lang w:val="es-ES_tradnl"/>
              </w:rPr>
            </w:pPr>
            <w:r w:rsidRPr="00AB6CFC">
              <w:rPr>
                <w:bCs/>
                <w:lang w:val="es-ES_tradnl"/>
              </w:rPr>
              <w:t>DIC</w:t>
            </w:r>
          </w:p>
        </w:tc>
        <w:tc>
          <w:tcPr>
            <w:tcW w:w="5005" w:type="dxa"/>
          </w:tcPr>
          <w:p w14:paraId="66E96C9A" w14:textId="1780FDF9" w:rsidR="00350360" w:rsidRPr="00AB6CFC" w:rsidRDefault="00B5352E" w:rsidP="00692A51">
            <w:pPr>
              <w:rPr>
                <w:bCs/>
                <w:lang w:val="es-ES_tradnl"/>
              </w:rPr>
            </w:pPr>
            <w:r w:rsidRPr="00AB6CFC">
              <w:rPr>
                <w:bCs/>
                <w:lang w:val="es-ES_tradnl"/>
              </w:rPr>
              <w:t>Metodología contable propuesta por KMPG para calcular y alojar cinco tipos de intangibles</w:t>
            </w:r>
            <w:r w:rsidR="00692A51" w:rsidRPr="00AB6CFC">
              <w:rPr>
                <w:bCs/>
                <w:lang w:val="es-ES_tradnl"/>
              </w:rPr>
              <w:t>:</w:t>
            </w:r>
            <w:r w:rsidRPr="00AB6CFC">
              <w:rPr>
                <w:bCs/>
                <w:lang w:val="es-ES_tradnl"/>
              </w:rPr>
              <w:t xml:space="preserve"> </w:t>
            </w:r>
            <w:r w:rsidR="00692A51" w:rsidRPr="00AB6CFC">
              <w:rPr>
                <w:bCs/>
                <w:lang w:val="es-ES_tradnl"/>
              </w:rPr>
              <w:t>a</w:t>
            </w:r>
            <w:r w:rsidRPr="00AB6CFC">
              <w:rPr>
                <w:bCs/>
                <w:lang w:val="es-ES_tradnl"/>
              </w:rPr>
              <w:t>ctivos asignados, habilidades y conocimientos, tecnología y procesos gerenciales.</w:t>
            </w:r>
          </w:p>
        </w:tc>
      </w:tr>
      <w:tr w:rsidR="00350360" w:rsidRPr="00AB6CFC" w14:paraId="7CFE8668" w14:textId="77777777" w:rsidTr="00AB6CFC">
        <w:trPr>
          <w:jc w:val="center"/>
        </w:trPr>
        <w:tc>
          <w:tcPr>
            <w:tcW w:w="704" w:type="dxa"/>
          </w:tcPr>
          <w:p w14:paraId="0447E019" w14:textId="77777777" w:rsidR="00350360" w:rsidRPr="00AB6CFC" w:rsidRDefault="00B5352E" w:rsidP="00CC58FC">
            <w:pPr>
              <w:rPr>
                <w:bCs/>
                <w:lang w:val="es-ES_tradnl"/>
              </w:rPr>
            </w:pPr>
            <w:r w:rsidRPr="00AB6CFC">
              <w:rPr>
                <w:bCs/>
                <w:lang w:val="es-ES_tradnl"/>
              </w:rPr>
              <w:lastRenderedPageBreak/>
              <w:t>1998</w:t>
            </w:r>
          </w:p>
        </w:tc>
        <w:tc>
          <w:tcPr>
            <w:tcW w:w="1276" w:type="dxa"/>
          </w:tcPr>
          <w:p w14:paraId="546CD46E" w14:textId="77777777" w:rsidR="00350360" w:rsidRPr="00AB6CFC" w:rsidRDefault="006429ED" w:rsidP="00CC58FC">
            <w:pPr>
              <w:rPr>
                <w:bCs/>
                <w:lang w:val="en-US"/>
              </w:rPr>
            </w:pPr>
            <w:r w:rsidRPr="00AB6CFC">
              <w:rPr>
                <w:bCs/>
                <w:lang w:val="en-US"/>
              </w:rPr>
              <w:t>Accounting for the Future (AFTF)</w:t>
            </w:r>
          </w:p>
        </w:tc>
        <w:tc>
          <w:tcPr>
            <w:tcW w:w="1134" w:type="dxa"/>
          </w:tcPr>
          <w:p w14:paraId="6E1E6663" w14:textId="77777777" w:rsidR="00350360" w:rsidRPr="00AB6CFC" w:rsidRDefault="006429ED" w:rsidP="00CC58FC">
            <w:pPr>
              <w:rPr>
                <w:bCs/>
                <w:lang w:val="en-US"/>
              </w:rPr>
            </w:pPr>
            <w:r w:rsidRPr="00AB6CFC">
              <w:rPr>
                <w:bCs/>
                <w:lang w:val="en-US"/>
              </w:rPr>
              <w:t>Nash H.</w:t>
            </w:r>
          </w:p>
        </w:tc>
        <w:tc>
          <w:tcPr>
            <w:tcW w:w="709" w:type="dxa"/>
          </w:tcPr>
          <w:p w14:paraId="1F4AC96C" w14:textId="77777777" w:rsidR="00350360" w:rsidRPr="00AB6CFC" w:rsidRDefault="006429ED" w:rsidP="00CC58FC">
            <w:pPr>
              <w:rPr>
                <w:bCs/>
                <w:lang w:val="en-US"/>
              </w:rPr>
            </w:pPr>
            <w:r w:rsidRPr="00AB6CFC">
              <w:rPr>
                <w:bCs/>
                <w:lang w:val="en-US"/>
              </w:rPr>
              <w:t>DIC</w:t>
            </w:r>
          </w:p>
        </w:tc>
        <w:tc>
          <w:tcPr>
            <w:tcW w:w="5005" w:type="dxa"/>
          </w:tcPr>
          <w:p w14:paraId="131DE59D" w14:textId="4D08A037" w:rsidR="00350360" w:rsidRPr="00AB6CFC" w:rsidRDefault="006429ED" w:rsidP="00692A51">
            <w:pPr>
              <w:rPr>
                <w:bCs/>
                <w:lang w:val="es-MX"/>
              </w:rPr>
            </w:pPr>
            <w:r w:rsidRPr="00AB6CFC">
              <w:rPr>
                <w:bCs/>
                <w:lang w:val="es-MX"/>
              </w:rPr>
              <w:t xml:space="preserve">Un </w:t>
            </w:r>
            <w:r w:rsidR="00692A51" w:rsidRPr="00AB6CFC">
              <w:rPr>
                <w:bCs/>
                <w:lang w:val="es-MX"/>
              </w:rPr>
              <w:t>s</w:t>
            </w:r>
            <w:r w:rsidRPr="00AB6CFC">
              <w:rPr>
                <w:bCs/>
                <w:lang w:val="es-MX"/>
              </w:rPr>
              <w:t xml:space="preserve">istema proyectado para descontar </w:t>
            </w:r>
            <w:r w:rsidRPr="00AB6CFC">
              <w:rPr>
                <w:bCs/>
                <w:i/>
                <w:lang w:val="es-MX"/>
              </w:rPr>
              <w:t>cash</w:t>
            </w:r>
            <w:r w:rsidR="00692A51" w:rsidRPr="00AB6CFC">
              <w:rPr>
                <w:bCs/>
                <w:i/>
                <w:lang w:val="es-MX"/>
              </w:rPr>
              <w:t>-</w:t>
            </w:r>
            <w:proofErr w:type="spellStart"/>
            <w:r w:rsidRPr="00AB6CFC">
              <w:rPr>
                <w:bCs/>
                <w:i/>
                <w:lang w:val="es-MX"/>
              </w:rPr>
              <w:t>flows</w:t>
            </w:r>
            <w:proofErr w:type="spellEnd"/>
            <w:r w:rsidRPr="00AB6CFC">
              <w:rPr>
                <w:bCs/>
                <w:lang w:val="es-MX"/>
              </w:rPr>
              <w:t>. La diferencia entre el valor AFTF al inicio y final del periodo es el valor añadido.</w:t>
            </w:r>
          </w:p>
        </w:tc>
      </w:tr>
      <w:tr w:rsidR="006429ED" w:rsidRPr="00AB6CFC" w14:paraId="77D226BA" w14:textId="77777777" w:rsidTr="00AB6CFC">
        <w:trPr>
          <w:jc w:val="center"/>
        </w:trPr>
        <w:tc>
          <w:tcPr>
            <w:tcW w:w="704" w:type="dxa"/>
          </w:tcPr>
          <w:p w14:paraId="4B7743D5" w14:textId="77777777" w:rsidR="006429ED" w:rsidRPr="00AB6CFC" w:rsidRDefault="00757661" w:rsidP="00CC58FC">
            <w:pPr>
              <w:rPr>
                <w:bCs/>
                <w:lang w:val="es-ES_tradnl"/>
              </w:rPr>
            </w:pPr>
            <w:r w:rsidRPr="00AB6CFC">
              <w:rPr>
                <w:bCs/>
                <w:lang w:val="es-ES_tradnl"/>
              </w:rPr>
              <w:t>1998</w:t>
            </w:r>
          </w:p>
        </w:tc>
        <w:tc>
          <w:tcPr>
            <w:tcW w:w="1276" w:type="dxa"/>
          </w:tcPr>
          <w:p w14:paraId="39722C8E" w14:textId="77777777" w:rsidR="006429ED" w:rsidRPr="00AB6CFC" w:rsidRDefault="00757661" w:rsidP="00CC58FC">
            <w:pPr>
              <w:rPr>
                <w:bCs/>
                <w:lang w:val="en-US"/>
              </w:rPr>
            </w:pPr>
            <w:r w:rsidRPr="00AB6CFC">
              <w:rPr>
                <w:bCs/>
                <w:lang w:val="en-US"/>
              </w:rPr>
              <w:t>Investor assigned market value (IAMV)</w:t>
            </w:r>
          </w:p>
        </w:tc>
        <w:tc>
          <w:tcPr>
            <w:tcW w:w="1134" w:type="dxa"/>
          </w:tcPr>
          <w:p w14:paraId="6C2405D2" w14:textId="77777777" w:rsidR="006429ED" w:rsidRPr="00AB6CFC" w:rsidRDefault="00757661" w:rsidP="00CC58FC">
            <w:pPr>
              <w:rPr>
                <w:bCs/>
                <w:lang w:val="en-US"/>
              </w:rPr>
            </w:pPr>
            <w:r w:rsidRPr="00AB6CFC">
              <w:rPr>
                <w:bCs/>
                <w:lang w:val="en-US"/>
              </w:rPr>
              <w:t>Stand field</w:t>
            </w:r>
          </w:p>
        </w:tc>
        <w:tc>
          <w:tcPr>
            <w:tcW w:w="709" w:type="dxa"/>
          </w:tcPr>
          <w:p w14:paraId="3D003902" w14:textId="77777777" w:rsidR="006429ED" w:rsidRPr="00AB6CFC" w:rsidRDefault="00757661" w:rsidP="00CC58FC">
            <w:pPr>
              <w:rPr>
                <w:bCs/>
                <w:lang w:val="en-US"/>
              </w:rPr>
            </w:pPr>
            <w:r w:rsidRPr="00AB6CFC">
              <w:rPr>
                <w:bCs/>
                <w:lang w:val="en-US"/>
              </w:rPr>
              <w:t>MCM</w:t>
            </w:r>
          </w:p>
        </w:tc>
        <w:tc>
          <w:tcPr>
            <w:tcW w:w="5005" w:type="dxa"/>
          </w:tcPr>
          <w:p w14:paraId="4C97D4F9" w14:textId="7387903E" w:rsidR="006429ED" w:rsidRPr="00AB6CFC" w:rsidRDefault="00757661" w:rsidP="00757661">
            <w:pPr>
              <w:rPr>
                <w:bCs/>
                <w:lang w:val="es-MX"/>
              </w:rPr>
            </w:pPr>
            <w:r w:rsidRPr="00AB6CFC">
              <w:rPr>
                <w:bCs/>
                <w:lang w:val="es-MX"/>
              </w:rPr>
              <w:t xml:space="preserve">Toma el valor real de las acciones de la empresa en el mercado y lo divide entre el capital tangible + CI realizado + CI erosionado + </w:t>
            </w:r>
            <w:r w:rsidR="00692A51" w:rsidRPr="00AB6CFC">
              <w:rPr>
                <w:bCs/>
                <w:lang w:val="es-MX"/>
              </w:rPr>
              <w:t>ventaja competitiva sostenible.</w:t>
            </w:r>
          </w:p>
        </w:tc>
      </w:tr>
      <w:tr w:rsidR="006429ED" w:rsidRPr="00AB6CFC" w14:paraId="39E45570" w14:textId="77777777" w:rsidTr="00AB6CFC">
        <w:trPr>
          <w:jc w:val="center"/>
        </w:trPr>
        <w:tc>
          <w:tcPr>
            <w:tcW w:w="704" w:type="dxa"/>
          </w:tcPr>
          <w:p w14:paraId="54249858" w14:textId="77777777" w:rsidR="006429ED" w:rsidRPr="00AB6CFC" w:rsidRDefault="00757661" w:rsidP="0036632F">
            <w:pPr>
              <w:rPr>
                <w:bCs/>
                <w:lang w:val="es-MX"/>
              </w:rPr>
            </w:pPr>
            <w:r w:rsidRPr="00AB6CFC">
              <w:rPr>
                <w:bCs/>
                <w:lang w:val="es-MX"/>
              </w:rPr>
              <w:t>199</w:t>
            </w:r>
            <w:r w:rsidR="0036632F" w:rsidRPr="00AB6CFC">
              <w:rPr>
                <w:bCs/>
                <w:lang w:val="es-MX"/>
              </w:rPr>
              <w:t>8</w:t>
            </w:r>
          </w:p>
        </w:tc>
        <w:tc>
          <w:tcPr>
            <w:tcW w:w="1276" w:type="dxa"/>
          </w:tcPr>
          <w:p w14:paraId="1AF53BAB" w14:textId="77777777" w:rsidR="006429ED" w:rsidRPr="00AB6CFC" w:rsidRDefault="00757661" w:rsidP="00CC58FC">
            <w:pPr>
              <w:rPr>
                <w:bCs/>
                <w:lang w:val="es-MX"/>
              </w:rPr>
            </w:pPr>
            <w:proofErr w:type="spellStart"/>
            <w:r w:rsidRPr="00AB6CFC">
              <w:rPr>
                <w:bCs/>
                <w:lang w:val="es-MX"/>
              </w:rPr>
              <w:t>Economic</w:t>
            </w:r>
            <w:proofErr w:type="spellEnd"/>
            <w:r w:rsidRPr="00AB6CFC">
              <w:rPr>
                <w:bCs/>
                <w:lang w:val="es-MX"/>
              </w:rPr>
              <w:t xml:space="preserve"> </w:t>
            </w:r>
            <w:proofErr w:type="spellStart"/>
            <w:r w:rsidRPr="00AB6CFC">
              <w:rPr>
                <w:bCs/>
                <w:lang w:val="es-MX"/>
              </w:rPr>
              <w:t>Value</w:t>
            </w:r>
            <w:proofErr w:type="spellEnd"/>
            <w:r w:rsidRPr="00AB6CFC">
              <w:rPr>
                <w:bCs/>
                <w:lang w:val="es-MX"/>
              </w:rPr>
              <w:t xml:space="preserve"> </w:t>
            </w:r>
            <w:proofErr w:type="spellStart"/>
            <w:r w:rsidRPr="00AB6CFC">
              <w:rPr>
                <w:bCs/>
                <w:lang w:val="es-MX"/>
              </w:rPr>
              <w:t>Added</w:t>
            </w:r>
            <w:proofErr w:type="spellEnd"/>
            <w:r w:rsidRPr="00AB6CFC">
              <w:rPr>
                <w:bCs/>
                <w:lang w:val="es-MX"/>
              </w:rPr>
              <w:t xml:space="preserve"> (EVA)</w:t>
            </w:r>
          </w:p>
        </w:tc>
        <w:tc>
          <w:tcPr>
            <w:tcW w:w="1134" w:type="dxa"/>
          </w:tcPr>
          <w:p w14:paraId="4CFEBE7A" w14:textId="77777777" w:rsidR="006429ED" w:rsidRPr="00AB6CFC" w:rsidRDefault="00757661" w:rsidP="00CC58FC">
            <w:pPr>
              <w:rPr>
                <w:bCs/>
                <w:lang w:val="es-MX"/>
              </w:rPr>
            </w:pPr>
            <w:r w:rsidRPr="00AB6CFC">
              <w:rPr>
                <w:bCs/>
                <w:lang w:val="es-MX"/>
              </w:rPr>
              <w:t>Stern &amp; Stewart</w:t>
            </w:r>
          </w:p>
        </w:tc>
        <w:tc>
          <w:tcPr>
            <w:tcW w:w="709" w:type="dxa"/>
          </w:tcPr>
          <w:p w14:paraId="63DE205D" w14:textId="77777777" w:rsidR="006429ED" w:rsidRPr="00AB6CFC" w:rsidRDefault="00757661" w:rsidP="00CC58FC">
            <w:pPr>
              <w:rPr>
                <w:bCs/>
                <w:lang w:val="es-MX"/>
              </w:rPr>
            </w:pPr>
            <w:r w:rsidRPr="00AB6CFC">
              <w:rPr>
                <w:bCs/>
                <w:lang w:val="es-MX"/>
              </w:rPr>
              <w:t>ROA</w:t>
            </w:r>
          </w:p>
        </w:tc>
        <w:tc>
          <w:tcPr>
            <w:tcW w:w="5005" w:type="dxa"/>
          </w:tcPr>
          <w:p w14:paraId="5B8C8C04" w14:textId="77777777" w:rsidR="006429ED" w:rsidRPr="00AB6CFC" w:rsidRDefault="00757661" w:rsidP="00E56DF3">
            <w:pPr>
              <w:rPr>
                <w:bCs/>
                <w:lang w:val="es-MX"/>
              </w:rPr>
            </w:pPr>
            <w:r w:rsidRPr="00AB6CFC">
              <w:rPr>
                <w:bCs/>
                <w:lang w:val="es-MX"/>
              </w:rPr>
              <w:t>Calculado por el descuento que la empresa</w:t>
            </w:r>
            <w:r w:rsidR="00E56DF3" w:rsidRPr="00AB6CFC">
              <w:rPr>
                <w:bCs/>
                <w:lang w:val="es-MX"/>
              </w:rPr>
              <w:t xml:space="preserve"> hace a sus ganancias con los cargos relacionados a los intangibles. EVA es uno de los métodos comúnmente utilizados.</w:t>
            </w:r>
          </w:p>
        </w:tc>
      </w:tr>
      <w:tr w:rsidR="006429ED" w:rsidRPr="00AB6CFC" w14:paraId="41A83741" w14:textId="77777777" w:rsidTr="00AB6CFC">
        <w:trPr>
          <w:jc w:val="center"/>
        </w:trPr>
        <w:tc>
          <w:tcPr>
            <w:tcW w:w="704" w:type="dxa"/>
          </w:tcPr>
          <w:p w14:paraId="07AE7751" w14:textId="77777777" w:rsidR="006429ED" w:rsidRPr="00AB6CFC" w:rsidRDefault="00E56DF3" w:rsidP="0036632F">
            <w:pPr>
              <w:rPr>
                <w:bCs/>
                <w:lang w:val="es-MX"/>
              </w:rPr>
            </w:pPr>
            <w:r w:rsidRPr="00AB6CFC">
              <w:rPr>
                <w:bCs/>
                <w:lang w:val="es-MX"/>
              </w:rPr>
              <w:t>199</w:t>
            </w:r>
            <w:r w:rsidR="0036632F" w:rsidRPr="00AB6CFC">
              <w:rPr>
                <w:bCs/>
                <w:lang w:val="es-MX"/>
              </w:rPr>
              <w:t>8</w:t>
            </w:r>
          </w:p>
        </w:tc>
        <w:tc>
          <w:tcPr>
            <w:tcW w:w="1276" w:type="dxa"/>
          </w:tcPr>
          <w:p w14:paraId="4B2418CB" w14:textId="77777777" w:rsidR="006429ED" w:rsidRPr="00AB6CFC" w:rsidRDefault="00E56DF3" w:rsidP="00CC58FC">
            <w:pPr>
              <w:rPr>
                <w:bCs/>
                <w:lang w:val="en-US"/>
              </w:rPr>
            </w:pPr>
            <w:r w:rsidRPr="00AB6CFC">
              <w:rPr>
                <w:bCs/>
                <w:lang w:val="en-US"/>
              </w:rPr>
              <w:t xml:space="preserve">Value Added Intellectual </w:t>
            </w:r>
            <w:proofErr w:type="spellStart"/>
            <w:r w:rsidRPr="00AB6CFC">
              <w:rPr>
                <w:bCs/>
                <w:lang w:val="en-US"/>
              </w:rPr>
              <w:t>Coeficient</w:t>
            </w:r>
            <w:proofErr w:type="spellEnd"/>
            <w:r w:rsidRPr="00AB6CFC">
              <w:rPr>
                <w:bCs/>
                <w:lang w:val="en-US"/>
              </w:rPr>
              <w:t xml:space="preserve"> (VAIC)</w:t>
            </w:r>
          </w:p>
        </w:tc>
        <w:tc>
          <w:tcPr>
            <w:tcW w:w="1134" w:type="dxa"/>
          </w:tcPr>
          <w:p w14:paraId="42D810B1" w14:textId="77777777" w:rsidR="006429ED" w:rsidRPr="00AB6CFC" w:rsidRDefault="00EF2769" w:rsidP="00CC58FC">
            <w:pPr>
              <w:rPr>
                <w:bCs/>
                <w:lang w:val="en-US"/>
              </w:rPr>
            </w:pPr>
            <w:proofErr w:type="spellStart"/>
            <w:r w:rsidRPr="00AB6CFC">
              <w:rPr>
                <w:bCs/>
                <w:lang w:val="en-US"/>
              </w:rPr>
              <w:t>Pu</w:t>
            </w:r>
            <w:r w:rsidR="00E56DF3" w:rsidRPr="00AB6CFC">
              <w:rPr>
                <w:bCs/>
                <w:lang w:val="en-US"/>
              </w:rPr>
              <w:t>lic</w:t>
            </w:r>
            <w:proofErr w:type="spellEnd"/>
          </w:p>
        </w:tc>
        <w:tc>
          <w:tcPr>
            <w:tcW w:w="709" w:type="dxa"/>
          </w:tcPr>
          <w:p w14:paraId="7605342F" w14:textId="77777777" w:rsidR="006429ED" w:rsidRPr="00AB6CFC" w:rsidRDefault="00E56DF3" w:rsidP="00CC58FC">
            <w:pPr>
              <w:rPr>
                <w:bCs/>
                <w:lang w:val="en-US"/>
              </w:rPr>
            </w:pPr>
            <w:r w:rsidRPr="00AB6CFC">
              <w:rPr>
                <w:bCs/>
                <w:lang w:val="en-US"/>
              </w:rPr>
              <w:t>ROA</w:t>
            </w:r>
          </w:p>
        </w:tc>
        <w:tc>
          <w:tcPr>
            <w:tcW w:w="5005" w:type="dxa"/>
          </w:tcPr>
          <w:p w14:paraId="40AFDFC4" w14:textId="7B796943" w:rsidR="006429ED" w:rsidRPr="00AB6CFC" w:rsidRDefault="00E56DF3" w:rsidP="00E56DF3">
            <w:pPr>
              <w:rPr>
                <w:bCs/>
                <w:lang w:val="es-MX"/>
              </w:rPr>
            </w:pPr>
            <w:r w:rsidRPr="00AB6CFC">
              <w:rPr>
                <w:bCs/>
                <w:lang w:val="es-MX"/>
              </w:rPr>
              <w:t xml:space="preserve">Es una ecuación que mide cuanto y como </w:t>
            </w:r>
            <w:r w:rsidR="005539C2" w:rsidRPr="00AB6CFC">
              <w:rPr>
                <w:bCs/>
                <w:lang w:val="es-MX"/>
              </w:rPr>
              <w:t>la eficiencia del CI y el capital empleado, crea valor basado en la relación de tres mayores componentes</w:t>
            </w:r>
            <w:r w:rsidR="00692A51" w:rsidRPr="00AB6CFC">
              <w:rPr>
                <w:bCs/>
                <w:lang w:val="es-MX"/>
              </w:rPr>
              <w:t>:</w:t>
            </w:r>
            <w:r w:rsidR="005539C2" w:rsidRPr="00AB6CFC">
              <w:rPr>
                <w:bCs/>
                <w:lang w:val="es-MX"/>
              </w:rPr>
              <w:t xml:space="preserve"> capital empleado, capital humano y capital estructural.</w:t>
            </w:r>
          </w:p>
          <w:p w14:paraId="3628433C" w14:textId="77777777" w:rsidR="005539C2" w:rsidRPr="00AB6CFC" w:rsidRDefault="005539C2" w:rsidP="00E56DF3">
            <w:pPr>
              <w:rPr>
                <w:bCs/>
                <w:lang w:val="es-MX"/>
              </w:rPr>
            </w:pPr>
            <w:r w:rsidRPr="00AB6CFC">
              <w:rPr>
                <w:bCs/>
                <w:lang w:val="es-MX"/>
              </w:rPr>
              <w:t>VAIC= CEE+ HCE+SCE</w:t>
            </w:r>
          </w:p>
        </w:tc>
      </w:tr>
      <w:tr w:rsidR="006429ED" w:rsidRPr="00AB6CFC" w14:paraId="242557EE" w14:textId="77777777" w:rsidTr="00AB6CFC">
        <w:trPr>
          <w:jc w:val="center"/>
        </w:trPr>
        <w:tc>
          <w:tcPr>
            <w:tcW w:w="704" w:type="dxa"/>
          </w:tcPr>
          <w:p w14:paraId="6D5C8603" w14:textId="77777777" w:rsidR="006429ED" w:rsidRPr="00AB6CFC" w:rsidRDefault="005539C2" w:rsidP="00CC58FC">
            <w:pPr>
              <w:rPr>
                <w:bCs/>
                <w:lang w:val="es-MX"/>
              </w:rPr>
            </w:pPr>
            <w:r w:rsidRPr="00AB6CFC">
              <w:rPr>
                <w:bCs/>
                <w:lang w:val="es-MX"/>
              </w:rPr>
              <w:t>1997</w:t>
            </w:r>
          </w:p>
        </w:tc>
        <w:tc>
          <w:tcPr>
            <w:tcW w:w="1276" w:type="dxa"/>
          </w:tcPr>
          <w:p w14:paraId="118E1349" w14:textId="77777777" w:rsidR="006429ED" w:rsidRPr="00AB6CFC" w:rsidRDefault="005539C2" w:rsidP="00CC58FC">
            <w:pPr>
              <w:rPr>
                <w:bCs/>
                <w:lang w:val="es-MX"/>
              </w:rPr>
            </w:pPr>
            <w:r w:rsidRPr="00AB6CFC">
              <w:rPr>
                <w:bCs/>
                <w:lang w:val="es-MX"/>
              </w:rPr>
              <w:t xml:space="preserve">IC - </w:t>
            </w:r>
            <w:proofErr w:type="spellStart"/>
            <w:r w:rsidRPr="00AB6CFC">
              <w:rPr>
                <w:bCs/>
                <w:lang w:val="es-MX"/>
              </w:rPr>
              <w:t>Index</w:t>
            </w:r>
            <w:proofErr w:type="spellEnd"/>
          </w:p>
        </w:tc>
        <w:tc>
          <w:tcPr>
            <w:tcW w:w="1134" w:type="dxa"/>
          </w:tcPr>
          <w:p w14:paraId="1286841B" w14:textId="2516BD66" w:rsidR="006429ED" w:rsidRPr="00AB6CFC" w:rsidRDefault="00F84C3A" w:rsidP="00CC58FC">
            <w:pPr>
              <w:rPr>
                <w:bCs/>
                <w:lang w:val="es-MX"/>
              </w:rPr>
            </w:pPr>
            <w:proofErr w:type="spellStart"/>
            <w:r w:rsidRPr="00AB6CFC">
              <w:rPr>
                <w:bCs/>
                <w:lang w:val="es-MX"/>
              </w:rPr>
              <w:t>Roos</w:t>
            </w:r>
            <w:proofErr w:type="spellEnd"/>
            <w:r w:rsidRPr="00AB6CFC">
              <w:rPr>
                <w:bCs/>
                <w:lang w:val="es-MX"/>
              </w:rPr>
              <w:t xml:space="preserve">, </w:t>
            </w:r>
            <w:proofErr w:type="spellStart"/>
            <w:r w:rsidRPr="00AB6CFC">
              <w:rPr>
                <w:bCs/>
                <w:lang w:val="es-MX"/>
              </w:rPr>
              <w:t>Dragonetti</w:t>
            </w:r>
            <w:proofErr w:type="spellEnd"/>
            <w:r w:rsidR="004F06D6" w:rsidRPr="00AB6CFC">
              <w:rPr>
                <w:bCs/>
                <w:lang w:val="es-MX"/>
              </w:rPr>
              <w:t xml:space="preserve"> </w:t>
            </w:r>
            <w:r w:rsidRPr="00AB6CFC">
              <w:rPr>
                <w:bCs/>
                <w:lang w:val="es-MX"/>
              </w:rPr>
              <w:t xml:space="preserve">, </w:t>
            </w:r>
            <w:proofErr w:type="spellStart"/>
            <w:r w:rsidRPr="00AB6CFC">
              <w:rPr>
                <w:bCs/>
                <w:lang w:val="es-MX"/>
              </w:rPr>
              <w:t>Edvinsson</w:t>
            </w:r>
            <w:proofErr w:type="spellEnd"/>
          </w:p>
        </w:tc>
        <w:tc>
          <w:tcPr>
            <w:tcW w:w="709" w:type="dxa"/>
          </w:tcPr>
          <w:p w14:paraId="4D86B635" w14:textId="77777777" w:rsidR="006429ED" w:rsidRPr="00AB6CFC" w:rsidRDefault="00F84C3A" w:rsidP="00CC58FC">
            <w:pPr>
              <w:rPr>
                <w:bCs/>
                <w:lang w:val="es-MX"/>
              </w:rPr>
            </w:pPr>
            <w:r w:rsidRPr="00AB6CFC">
              <w:rPr>
                <w:bCs/>
                <w:lang w:val="es-MX"/>
              </w:rPr>
              <w:t>SC</w:t>
            </w:r>
          </w:p>
        </w:tc>
        <w:tc>
          <w:tcPr>
            <w:tcW w:w="5005" w:type="dxa"/>
          </w:tcPr>
          <w:p w14:paraId="4408E426" w14:textId="77777777" w:rsidR="006429ED" w:rsidRPr="00AB6CFC" w:rsidRDefault="00F84C3A" w:rsidP="00350360">
            <w:pPr>
              <w:rPr>
                <w:bCs/>
                <w:lang w:val="es-MX"/>
              </w:rPr>
            </w:pPr>
            <w:r w:rsidRPr="00AB6CFC">
              <w:rPr>
                <w:bCs/>
                <w:lang w:val="es-MX"/>
              </w:rPr>
              <w:t>Consolida todos los indicadores individuales que representan propiedades y componentes intelectuales. Cambia el índice relacionado con los cambios en la valoración de mercado de la empresa.</w:t>
            </w:r>
          </w:p>
        </w:tc>
      </w:tr>
      <w:tr w:rsidR="005539C2" w:rsidRPr="00AB6CFC" w14:paraId="388F1F73" w14:textId="77777777" w:rsidTr="00AB6CFC">
        <w:trPr>
          <w:jc w:val="center"/>
        </w:trPr>
        <w:tc>
          <w:tcPr>
            <w:tcW w:w="704" w:type="dxa"/>
          </w:tcPr>
          <w:p w14:paraId="47AAFBEF" w14:textId="77777777" w:rsidR="005539C2" w:rsidRPr="00AB6CFC" w:rsidRDefault="00F84C3A" w:rsidP="00CC58FC">
            <w:pPr>
              <w:rPr>
                <w:bCs/>
                <w:lang w:val="es-MX"/>
              </w:rPr>
            </w:pPr>
            <w:r w:rsidRPr="00AB6CFC">
              <w:rPr>
                <w:bCs/>
                <w:lang w:val="es-MX"/>
              </w:rPr>
              <w:t>1996</w:t>
            </w:r>
          </w:p>
        </w:tc>
        <w:tc>
          <w:tcPr>
            <w:tcW w:w="1276" w:type="dxa"/>
          </w:tcPr>
          <w:p w14:paraId="058FDBB1" w14:textId="77777777" w:rsidR="005539C2" w:rsidRPr="00AB6CFC" w:rsidRDefault="00F84C3A" w:rsidP="00F84C3A">
            <w:pPr>
              <w:rPr>
                <w:bCs/>
                <w:lang w:val="es-MX"/>
              </w:rPr>
            </w:pPr>
            <w:proofErr w:type="spellStart"/>
            <w:r w:rsidRPr="00AB6CFC">
              <w:rPr>
                <w:bCs/>
                <w:lang w:val="es-MX"/>
              </w:rPr>
              <w:t>Technology</w:t>
            </w:r>
            <w:proofErr w:type="spellEnd"/>
            <w:r w:rsidRPr="00AB6CFC">
              <w:rPr>
                <w:bCs/>
                <w:lang w:val="es-MX"/>
              </w:rPr>
              <w:t xml:space="preserve"> </w:t>
            </w:r>
            <w:proofErr w:type="spellStart"/>
            <w:r w:rsidRPr="00AB6CFC">
              <w:rPr>
                <w:bCs/>
                <w:lang w:val="es-MX"/>
              </w:rPr>
              <w:t>Broker</w:t>
            </w:r>
            <w:proofErr w:type="spellEnd"/>
          </w:p>
        </w:tc>
        <w:tc>
          <w:tcPr>
            <w:tcW w:w="1134" w:type="dxa"/>
          </w:tcPr>
          <w:p w14:paraId="7AEBBCEF" w14:textId="77777777" w:rsidR="005539C2" w:rsidRPr="00AB6CFC" w:rsidRDefault="00F84C3A" w:rsidP="00CC58FC">
            <w:pPr>
              <w:rPr>
                <w:bCs/>
                <w:lang w:val="es-MX"/>
              </w:rPr>
            </w:pPr>
            <w:proofErr w:type="spellStart"/>
            <w:r w:rsidRPr="00AB6CFC">
              <w:rPr>
                <w:bCs/>
                <w:lang w:val="es-MX"/>
              </w:rPr>
              <w:t>Brookin</w:t>
            </w:r>
            <w:proofErr w:type="spellEnd"/>
          </w:p>
        </w:tc>
        <w:tc>
          <w:tcPr>
            <w:tcW w:w="709" w:type="dxa"/>
          </w:tcPr>
          <w:p w14:paraId="40BC2066" w14:textId="77777777" w:rsidR="005539C2" w:rsidRPr="00AB6CFC" w:rsidRDefault="00F84C3A" w:rsidP="00CC58FC">
            <w:pPr>
              <w:rPr>
                <w:bCs/>
                <w:lang w:val="es-MX"/>
              </w:rPr>
            </w:pPr>
            <w:r w:rsidRPr="00AB6CFC">
              <w:rPr>
                <w:bCs/>
                <w:lang w:val="es-MX"/>
              </w:rPr>
              <w:t>DIC</w:t>
            </w:r>
          </w:p>
        </w:tc>
        <w:tc>
          <w:tcPr>
            <w:tcW w:w="5005" w:type="dxa"/>
          </w:tcPr>
          <w:p w14:paraId="0C33C166" w14:textId="15CC7CBF" w:rsidR="005539C2" w:rsidRPr="00AB6CFC" w:rsidRDefault="00F84C3A" w:rsidP="00F84C3A">
            <w:pPr>
              <w:rPr>
                <w:bCs/>
                <w:lang w:val="es-MX"/>
              </w:rPr>
            </w:pPr>
            <w:r w:rsidRPr="00AB6CFC">
              <w:rPr>
                <w:bCs/>
                <w:lang w:val="es-MX"/>
              </w:rPr>
              <w:t xml:space="preserve">Es una valoración del </w:t>
            </w:r>
            <w:r w:rsidR="00692A51" w:rsidRPr="00AB6CFC">
              <w:rPr>
                <w:bCs/>
                <w:lang w:val="es-MX"/>
              </w:rPr>
              <w:t>capital intelectual</w:t>
            </w:r>
            <w:r w:rsidRPr="00AB6CFC">
              <w:rPr>
                <w:bCs/>
                <w:lang w:val="es-MX"/>
              </w:rPr>
              <w:t>, basado en el análisis y diagnóstico de la empresa, relacionados con veinte preguntas que cubren los diferentes componentes del CI.</w:t>
            </w:r>
          </w:p>
        </w:tc>
      </w:tr>
      <w:tr w:rsidR="005539C2" w:rsidRPr="00AB6CFC" w14:paraId="159A52BB" w14:textId="77777777" w:rsidTr="00AB6CFC">
        <w:trPr>
          <w:jc w:val="center"/>
        </w:trPr>
        <w:tc>
          <w:tcPr>
            <w:tcW w:w="704" w:type="dxa"/>
          </w:tcPr>
          <w:p w14:paraId="65B65DDC" w14:textId="77777777" w:rsidR="005539C2" w:rsidRPr="00AB6CFC" w:rsidRDefault="00F84C3A" w:rsidP="00CC58FC">
            <w:pPr>
              <w:rPr>
                <w:bCs/>
                <w:lang w:val="es-MX"/>
              </w:rPr>
            </w:pPr>
            <w:r w:rsidRPr="00AB6CFC">
              <w:rPr>
                <w:bCs/>
                <w:lang w:val="es-MX"/>
              </w:rPr>
              <w:t>1994</w:t>
            </w:r>
          </w:p>
        </w:tc>
        <w:tc>
          <w:tcPr>
            <w:tcW w:w="1276" w:type="dxa"/>
          </w:tcPr>
          <w:p w14:paraId="203BAE05" w14:textId="77777777" w:rsidR="005539C2" w:rsidRPr="00AB6CFC" w:rsidRDefault="00F84C3A" w:rsidP="00CC58FC">
            <w:pPr>
              <w:rPr>
                <w:bCs/>
                <w:lang w:val="es-MX"/>
              </w:rPr>
            </w:pPr>
            <w:proofErr w:type="spellStart"/>
            <w:r w:rsidRPr="00AB6CFC">
              <w:rPr>
                <w:bCs/>
                <w:lang w:val="es-MX"/>
              </w:rPr>
              <w:t>Skandia</w:t>
            </w:r>
            <w:proofErr w:type="spellEnd"/>
            <w:r w:rsidRPr="00AB6CFC">
              <w:rPr>
                <w:bCs/>
                <w:lang w:val="es-MX"/>
              </w:rPr>
              <w:t xml:space="preserve"> </w:t>
            </w:r>
            <w:proofErr w:type="spellStart"/>
            <w:r w:rsidRPr="00AB6CFC">
              <w:rPr>
                <w:bCs/>
                <w:lang w:val="es-MX"/>
              </w:rPr>
              <w:t>Navigator</w:t>
            </w:r>
            <w:proofErr w:type="spellEnd"/>
          </w:p>
        </w:tc>
        <w:tc>
          <w:tcPr>
            <w:tcW w:w="1134" w:type="dxa"/>
          </w:tcPr>
          <w:p w14:paraId="2C8FBB47" w14:textId="77777777" w:rsidR="005539C2" w:rsidRPr="00AB6CFC" w:rsidRDefault="00F84C3A" w:rsidP="00CC58FC">
            <w:pPr>
              <w:rPr>
                <w:bCs/>
                <w:lang w:val="es-MX"/>
              </w:rPr>
            </w:pPr>
            <w:proofErr w:type="spellStart"/>
            <w:r w:rsidRPr="00AB6CFC">
              <w:rPr>
                <w:bCs/>
                <w:lang w:val="es-MX"/>
              </w:rPr>
              <w:t>Edvinsson</w:t>
            </w:r>
            <w:proofErr w:type="spellEnd"/>
            <w:r w:rsidRPr="00AB6CFC">
              <w:rPr>
                <w:bCs/>
                <w:lang w:val="es-MX"/>
              </w:rPr>
              <w:t xml:space="preserve"> and Malone</w:t>
            </w:r>
          </w:p>
        </w:tc>
        <w:tc>
          <w:tcPr>
            <w:tcW w:w="709" w:type="dxa"/>
          </w:tcPr>
          <w:p w14:paraId="211054E2" w14:textId="77777777" w:rsidR="005539C2" w:rsidRPr="00AB6CFC" w:rsidRDefault="007C0816" w:rsidP="00CC58FC">
            <w:pPr>
              <w:rPr>
                <w:bCs/>
                <w:lang w:val="es-MX"/>
              </w:rPr>
            </w:pPr>
            <w:r w:rsidRPr="00AB6CFC">
              <w:rPr>
                <w:bCs/>
                <w:lang w:val="es-MX"/>
              </w:rPr>
              <w:t>SC</w:t>
            </w:r>
          </w:p>
        </w:tc>
        <w:tc>
          <w:tcPr>
            <w:tcW w:w="5005" w:type="dxa"/>
          </w:tcPr>
          <w:p w14:paraId="0A951D86" w14:textId="4F6BBC55" w:rsidR="005539C2" w:rsidRPr="00AB6CFC" w:rsidRDefault="007C0816" w:rsidP="00350360">
            <w:pPr>
              <w:rPr>
                <w:bCs/>
                <w:lang w:val="es-MX"/>
              </w:rPr>
            </w:pPr>
            <w:r w:rsidRPr="00AB6CFC">
              <w:rPr>
                <w:bCs/>
                <w:lang w:val="es-MX"/>
              </w:rPr>
              <w:t xml:space="preserve">El </w:t>
            </w:r>
            <w:r w:rsidR="00692A51" w:rsidRPr="00AB6CFC">
              <w:rPr>
                <w:bCs/>
                <w:lang w:val="es-MX"/>
              </w:rPr>
              <w:t xml:space="preserve">capital intelectual </w:t>
            </w:r>
            <w:r w:rsidRPr="00AB6CFC">
              <w:rPr>
                <w:bCs/>
                <w:lang w:val="es-MX"/>
              </w:rPr>
              <w:t xml:space="preserve">es medido a través del análisis de 164 métricas (91 de base intelectual y 73 métricas tradicionales). Es famoso el uso de este modelo por la empresa de seguros </w:t>
            </w:r>
            <w:proofErr w:type="spellStart"/>
            <w:r w:rsidRPr="00AB6CFC">
              <w:rPr>
                <w:bCs/>
                <w:lang w:val="es-MX"/>
              </w:rPr>
              <w:t>Skandia</w:t>
            </w:r>
            <w:proofErr w:type="spellEnd"/>
            <w:r w:rsidRPr="00AB6CFC">
              <w:rPr>
                <w:bCs/>
                <w:lang w:val="es-MX"/>
              </w:rPr>
              <w:t>, aunque ellos no la crearon.</w:t>
            </w:r>
          </w:p>
        </w:tc>
      </w:tr>
      <w:tr w:rsidR="00F84C3A" w:rsidRPr="00AB6CFC" w14:paraId="4C513865" w14:textId="77777777" w:rsidTr="00AB6CFC">
        <w:trPr>
          <w:jc w:val="center"/>
        </w:trPr>
        <w:tc>
          <w:tcPr>
            <w:tcW w:w="704" w:type="dxa"/>
          </w:tcPr>
          <w:p w14:paraId="5C649A7C" w14:textId="77777777" w:rsidR="00F84C3A" w:rsidRPr="00AB6CFC" w:rsidRDefault="007C0816" w:rsidP="00CC58FC">
            <w:pPr>
              <w:rPr>
                <w:bCs/>
                <w:lang w:val="es-MX"/>
              </w:rPr>
            </w:pPr>
            <w:r w:rsidRPr="00AB6CFC">
              <w:rPr>
                <w:bCs/>
                <w:lang w:val="es-MX"/>
              </w:rPr>
              <w:t>1994</w:t>
            </w:r>
          </w:p>
        </w:tc>
        <w:tc>
          <w:tcPr>
            <w:tcW w:w="1276" w:type="dxa"/>
          </w:tcPr>
          <w:p w14:paraId="1A877CFD" w14:textId="77777777" w:rsidR="00F84C3A" w:rsidRPr="00AB6CFC" w:rsidRDefault="007C0816" w:rsidP="00CC58FC">
            <w:pPr>
              <w:rPr>
                <w:bCs/>
                <w:lang w:val="es-MX"/>
              </w:rPr>
            </w:pPr>
            <w:r w:rsidRPr="00AB6CFC">
              <w:rPr>
                <w:bCs/>
                <w:lang w:val="es-MX"/>
              </w:rPr>
              <w:t xml:space="preserve">Intangible </w:t>
            </w:r>
            <w:proofErr w:type="spellStart"/>
            <w:r w:rsidRPr="00AB6CFC">
              <w:rPr>
                <w:bCs/>
                <w:lang w:val="es-MX"/>
              </w:rPr>
              <w:t>Asset</w:t>
            </w:r>
            <w:proofErr w:type="spellEnd"/>
            <w:r w:rsidRPr="00AB6CFC">
              <w:rPr>
                <w:bCs/>
                <w:lang w:val="es-MX"/>
              </w:rPr>
              <w:t xml:space="preserve"> Monitor</w:t>
            </w:r>
          </w:p>
        </w:tc>
        <w:tc>
          <w:tcPr>
            <w:tcW w:w="1134" w:type="dxa"/>
          </w:tcPr>
          <w:p w14:paraId="5AD2A5A3" w14:textId="77777777" w:rsidR="00F84C3A" w:rsidRPr="00AB6CFC" w:rsidRDefault="007C0816" w:rsidP="00CC58FC">
            <w:pPr>
              <w:rPr>
                <w:bCs/>
                <w:lang w:val="es-MX"/>
              </w:rPr>
            </w:pPr>
            <w:proofErr w:type="spellStart"/>
            <w:r w:rsidRPr="00AB6CFC">
              <w:rPr>
                <w:bCs/>
                <w:lang w:val="es-MX"/>
              </w:rPr>
              <w:t>Sveiby</w:t>
            </w:r>
            <w:proofErr w:type="spellEnd"/>
          </w:p>
        </w:tc>
        <w:tc>
          <w:tcPr>
            <w:tcW w:w="709" w:type="dxa"/>
          </w:tcPr>
          <w:p w14:paraId="5E29531A" w14:textId="77777777" w:rsidR="00F84C3A" w:rsidRPr="00AB6CFC" w:rsidRDefault="007C0816" w:rsidP="00CC58FC">
            <w:pPr>
              <w:rPr>
                <w:bCs/>
                <w:lang w:val="es-MX"/>
              </w:rPr>
            </w:pPr>
            <w:r w:rsidRPr="00AB6CFC">
              <w:rPr>
                <w:bCs/>
                <w:lang w:val="es-MX"/>
              </w:rPr>
              <w:t>SC</w:t>
            </w:r>
          </w:p>
        </w:tc>
        <w:tc>
          <w:tcPr>
            <w:tcW w:w="5005" w:type="dxa"/>
          </w:tcPr>
          <w:p w14:paraId="7265F412" w14:textId="24910146" w:rsidR="00F84C3A" w:rsidRPr="00AB6CFC" w:rsidRDefault="007C0816" w:rsidP="00692A51">
            <w:pPr>
              <w:rPr>
                <w:bCs/>
                <w:lang w:val="es-MX"/>
              </w:rPr>
            </w:pPr>
            <w:r w:rsidRPr="00AB6CFC">
              <w:rPr>
                <w:bCs/>
                <w:lang w:val="es-MX"/>
              </w:rPr>
              <w:t>Ind</w:t>
            </w:r>
            <w:r w:rsidR="00692A51" w:rsidRPr="00AB6CFC">
              <w:rPr>
                <w:bCs/>
                <w:lang w:val="es-MX"/>
              </w:rPr>
              <w:t>icadores selectos gerenciales, tres</w:t>
            </w:r>
            <w:r w:rsidRPr="00AB6CFC">
              <w:rPr>
                <w:bCs/>
                <w:lang w:val="es-MX"/>
              </w:rPr>
              <w:t xml:space="preserve"> clases de activos intangibles son clasificados</w:t>
            </w:r>
            <w:r w:rsidR="00692A51" w:rsidRPr="00AB6CFC">
              <w:rPr>
                <w:bCs/>
                <w:lang w:val="es-MX"/>
              </w:rPr>
              <w:t>:</w:t>
            </w:r>
            <w:r w:rsidRPr="00AB6CFC">
              <w:rPr>
                <w:bCs/>
                <w:lang w:val="es-MX"/>
              </w:rPr>
              <w:t xml:space="preserve"> competencias de la gente, estructura interna y estructura externa. La creación de valor son crecimiento, renovación, eficiencia y reducción de riesgo.</w:t>
            </w:r>
          </w:p>
        </w:tc>
      </w:tr>
      <w:tr w:rsidR="005539C2" w:rsidRPr="00AB6CFC" w14:paraId="07ED6810" w14:textId="77777777" w:rsidTr="00AB6CFC">
        <w:trPr>
          <w:jc w:val="center"/>
        </w:trPr>
        <w:tc>
          <w:tcPr>
            <w:tcW w:w="704" w:type="dxa"/>
          </w:tcPr>
          <w:p w14:paraId="62ED5D38" w14:textId="77777777" w:rsidR="005539C2" w:rsidRPr="00AB6CFC" w:rsidRDefault="007C0816" w:rsidP="00CC58FC">
            <w:pPr>
              <w:rPr>
                <w:bCs/>
                <w:lang w:val="es-MX"/>
              </w:rPr>
            </w:pPr>
            <w:r w:rsidRPr="00AB6CFC">
              <w:rPr>
                <w:bCs/>
                <w:lang w:val="es-MX"/>
              </w:rPr>
              <w:t>1992</w:t>
            </w:r>
          </w:p>
        </w:tc>
        <w:tc>
          <w:tcPr>
            <w:tcW w:w="1276" w:type="dxa"/>
          </w:tcPr>
          <w:p w14:paraId="471E2814" w14:textId="77777777" w:rsidR="005539C2" w:rsidRPr="00AB6CFC" w:rsidRDefault="007C0816" w:rsidP="00CC58FC">
            <w:pPr>
              <w:rPr>
                <w:bCs/>
                <w:lang w:val="es-MX"/>
              </w:rPr>
            </w:pPr>
            <w:proofErr w:type="spellStart"/>
            <w:r w:rsidRPr="00AB6CFC">
              <w:rPr>
                <w:bCs/>
                <w:lang w:val="es-MX"/>
              </w:rPr>
              <w:t>Balanced</w:t>
            </w:r>
            <w:proofErr w:type="spellEnd"/>
            <w:r w:rsidRPr="00AB6CFC">
              <w:rPr>
                <w:bCs/>
                <w:lang w:val="es-MX"/>
              </w:rPr>
              <w:t xml:space="preserve"> Score </w:t>
            </w:r>
            <w:proofErr w:type="spellStart"/>
            <w:r w:rsidRPr="00AB6CFC">
              <w:rPr>
                <w:bCs/>
                <w:lang w:val="es-MX"/>
              </w:rPr>
              <w:t>Card</w:t>
            </w:r>
            <w:proofErr w:type="spellEnd"/>
          </w:p>
        </w:tc>
        <w:tc>
          <w:tcPr>
            <w:tcW w:w="1134" w:type="dxa"/>
          </w:tcPr>
          <w:p w14:paraId="6AF44EF8" w14:textId="77777777" w:rsidR="005539C2" w:rsidRPr="00AB6CFC" w:rsidRDefault="007C0816" w:rsidP="00CC58FC">
            <w:pPr>
              <w:rPr>
                <w:bCs/>
                <w:lang w:val="es-MX"/>
              </w:rPr>
            </w:pPr>
            <w:r w:rsidRPr="00AB6CFC">
              <w:rPr>
                <w:bCs/>
                <w:lang w:val="es-MX"/>
              </w:rPr>
              <w:t>Kaplan and Norton</w:t>
            </w:r>
          </w:p>
        </w:tc>
        <w:tc>
          <w:tcPr>
            <w:tcW w:w="709" w:type="dxa"/>
          </w:tcPr>
          <w:p w14:paraId="398679C7" w14:textId="77777777" w:rsidR="005539C2" w:rsidRPr="00AB6CFC" w:rsidRDefault="007C0816" w:rsidP="00CC58FC">
            <w:pPr>
              <w:rPr>
                <w:bCs/>
                <w:lang w:val="es-MX"/>
              </w:rPr>
            </w:pPr>
            <w:r w:rsidRPr="00AB6CFC">
              <w:rPr>
                <w:bCs/>
                <w:lang w:val="es-MX"/>
              </w:rPr>
              <w:t>SC</w:t>
            </w:r>
          </w:p>
        </w:tc>
        <w:tc>
          <w:tcPr>
            <w:tcW w:w="5005" w:type="dxa"/>
          </w:tcPr>
          <w:p w14:paraId="76FAA088" w14:textId="6B66147F" w:rsidR="005539C2" w:rsidRPr="00AB6CFC" w:rsidRDefault="007C0816" w:rsidP="00692A51">
            <w:pPr>
              <w:rPr>
                <w:bCs/>
                <w:lang w:val="es-MX"/>
              </w:rPr>
            </w:pPr>
            <w:r w:rsidRPr="00AB6CFC">
              <w:rPr>
                <w:bCs/>
                <w:lang w:val="es-MX"/>
              </w:rPr>
              <w:t>El desempeño de la empresa es medido por indicadores en cuatro perspectivas</w:t>
            </w:r>
            <w:r w:rsidR="00692A51" w:rsidRPr="00AB6CFC">
              <w:rPr>
                <w:bCs/>
                <w:lang w:val="es-MX"/>
              </w:rPr>
              <w:t>:</w:t>
            </w:r>
            <w:r w:rsidRPr="00AB6CFC">
              <w:rPr>
                <w:bCs/>
                <w:lang w:val="es-MX"/>
              </w:rPr>
              <w:t xml:space="preserve"> financiera, clientes, procesos internos y aprendizaje. El BSC es una de las herramientas más usadas como aplicación de control de indicadores.</w:t>
            </w:r>
          </w:p>
        </w:tc>
      </w:tr>
      <w:tr w:rsidR="00F84C3A" w:rsidRPr="00AB6CFC" w14:paraId="2F8801B3" w14:textId="77777777" w:rsidTr="00AB6CFC">
        <w:trPr>
          <w:jc w:val="center"/>
        </w:trPr>
        <w:tc>
          <w:tcPr>
            <w:tcW w:w="704" w:type="dxa"/>
          </w:tcPr>
          <w:p w14:paraId="39BDDB98" w14:textId="77777777" w:rsidR="00F84C3A" w:rsidRPr="00AB6CFC" w:rsidRDefault="005B335C" w:rsidP="00CC58FC">
            <w:pPr>
              <w:rPr>
                <w:bCs/>
                <w:lang w:val="es-MX"/>
              </w:rPr>
            </w:pPr>
            <w:r w:rsidRPr="00AB6CFC">
              <w:rPr>
                <w:bCs/>
                <w:lang w:val="es-MX"/>
              </w:rPr>
              <w:t>1989</w:t>
            </w:r>
          </w:p>
        </w:tc>
        <w:tc>
          <w:tcPr>
            <w:tcW w:w="1276" w:type="dxa"/>
          </w:tcPr>
          <w:p w14:paraId="439E2F62" w14:textId="77777777" w:rsidR="00F84C3A" w:rsidRPr="00AB6CFC" w:rsidRDefault="005B335C" w:rsidP="00CC58FC">
            <w:pPr>
              <w:rPr>
                <w:bCs/>
                <w:lang w:val="es-MX"/>
              </w:rPr>
            </w:pPr>
            <w:r w:rsidRPr="00AB6CFC">
              <w:rPr>
                <w:bCs/>
                <w:lang w:val="es-MX"/>
              </w:rPr>
              <w:t xml:space="preserve">Invisible Balance </w:t>
            </w:r>
            <w:proofErr w:type="spellStart"/>
            <w:r w:rsidRPr="00AB6CFC">
              <w:rPr>
                <w:bCs/>
                <w:lang w:val="es-MX"/>
              </w:rPr>
              <w:t>Sheet</w:t>
            </w:r>
            <w:proofErr w:type="spellEnd"/>
          </w:p>
        </w:tc>
        <w:tc>
          <w:tcPr>
            <w:tcW w:w="1134" w:type="dxa"/>
          </w:tcPr>
          <w:p w14:paraId="268CA249" w14:textId="77777777" w:rsidR="00F84C3A" w:rsidRPr="00AB6CFC" w:rsidRDefault="005B335C" w:rsidP="00CC58FC">
            <w:pPr>
              <w:rPr>
                <w:bCs/>
                <w:lang w:val="es-MX"/>
              </w:rPr>
            </w:pPr>
            <w:proofErr w:type="spellStart"/>
            <w:r w:rsidRPr="00AB6CFC">
              <w:rPr>
                <w:bCs/>
                <w:lang w:val="es-MX"/>
              </w:rPr>
              <w:t>Sveiby</w:t>
            </w:r>
            <w:proofErr w:type="spellEnd"/>
            <w:r w:rsidRPr="00AB6CFC">
              <w:rPr>
                <w:bCs/>
                <w:lang w:val="es-MX"/>
              </w:rPr>
              <w:t xml:space="preserve"> y Konrad </w:t>
            </w:r>
            <w:proofErr w:type="spellStart"/>
            <w:r w:rsidRPr="00AB6CFC">
              <w:rPr>
                <w:bCs/>
                <w:lang w:val="es-MX"/>
              </w:rPr>
              <w:t>group</w:t>
            </w:r>
            <w:proofErr w:type="spellEnd"/>
          </w:p>
        </w:tc>
        <w:tc>
          <w:tcPr>
            <w:tcW w:w="709" w:type="dxa"/>
          </w:tcPr>
          <w:p w14:paraId="7C3AA2A2" w14:textId="77777777" w:rsidR="00F84C3A" w:rsidRPr="00AB6CFC" w:rsidRDefault="005B335C" w:rsidP="00CC58FC">
            <w:pPr>
              <w:rPr>
                <w:bCs/>
                <w:lang w:val="es-MX"/>
              </w:rPr>
            </w:pPr>
            <w:r w:rsidRPr="00AB6CFC">
              <w:rPr>
                <w:bCs/>
                <w:lang w:val="es-MX"/>
              </w:rPr>
              <w:t>MCM</w:t>
            </w:r>
          </w:p>
        </w:tc>
        <w:tc>
          <w:tcPr>
            <w:tcW w:w="5005" w:type="dxa"/>
          </w:tcPr>
          <w:p w14:paraId="707E1211" w14:textId="77777777" w:rsidR="00F84C3A" w:rsidRPr="00AB6CFC" w:rsidRDefault="005B335C" w:rsidP="00350360">
            <w:pPr>
              <w:rPr>
                <w:bCs/>
                <w:lang w:val="es-MX"/>
              </w:rPr>
            </w:pPr>
            <w:r w:rsidRPr="00AB6CFC">
              <w:rPr>
                <w:bCs/>
                <w:lang w:val="es-MX"/>
              </w:rPr>
              <w:t xml:space="preserve">La diferencia del valor de las acciones en el mercado y el valor contable son explicados a través de tres “familias” del capital; humano, </w:t>
            </w:r>
            <w:r w:rsidRPr="00AB6CFC">
              <w:rPr>
                <w:bCs/>
                <w:lang w:val="es-MX"/>
              </w:rPr>
              <w:lastRenderedPageBreak/>
              <w:t>organizacional y clientes. Estas categorías se convirtieron en un estándar en Suecia.</w:t>
            </w:r>
          </w:p>
        </w:tc>
      </w:tr>
      <w:tr w:rsidR="005B335C" w:rsidRPr="00AB6CFC" w14:paraId="64B81FFE" w14:textId="77777777" w:rsidTr="00AB6CFC">
        <w:trPr>
          <w:jc w:val="center"/>
        </w:trPr>
        <w:tc>
          <w:tcPr>
            <w:tcW w:w="704" w:type="dxa"/>
          </w:tcPr>
          <w:p w14:paraId="0FB5FCAF" w14:textId="77777777" w:rsidR="005B335C" w:rsidRPr="00AB6CFC" w:rsidRDefault="005B335C" w:rsidP="005B335C">
            <w:pPr>
              <w:rPr>
                <w:bCs/>
                <w:lang w:val="es-MX"/>
              </w:rPr>
            </w:pPr>
            <w:r w:rsidRPr="00AB6CFC">
              <w:rPr>
                <w:bCs/>
                <w:lang w:val="es-MX"/>
              </w:rPr>
              <w:lastRenderedPageBreak/>
              <w:t>1988</w:t>
            </w:r>
          </w:p>
        </w:tc>
        <w:tc>
          <w:tcPr>
            <w:tcW w:w="1276" w:type="dxa"/>
          </w:tcPr>
          <w:p w14:paraId="53AB7215" w14:textId="77777777" w:rsidR="005B335C" w:rsidRPr="00AB6CFC" w:rsidRDefault="005B335C" w:rsidP="00CC58FC">
            <w:pPr>
              <w:rPr>
                <w:bCs/>
                <w:lang w:val="en-US"/>
              </w:rPr>
            </w:pPr>
            <w:r w:rsidRPr="00AB6CFC">
              <w:rPr>
                <w:bCs/>
                <w:lang w:val="en-US"/>
              </w:rPr>
              <w:t>Human Resource Costing &amp; Accounting (HRCA)</w:t>
            </w:r>
          </w:p>
        </w:tc>
        <w:tc>
          <w:tcPr>
            <w:tcW w:w="1134" w:type="dxa"/>
          </w:tcPr>
          <w:p w14:paraId="7344656B" w14:textId="77777777" w:rsidR="005B335C" w:rsidRPr="00AB6CFC" w:rsidRDefault="00C27073" w:rsidP="00CC58FC">
            <w:pPr>
              <w:rPr>
                <w:bCs/>
                <w:lang w:val="en-US"/>
              </w:rPr>
            </w:pPr>
            <w:proofErr w:type="spellStart"/>
            <w:r w:rsidRPr="00AB6CFC">
              <w:rPr>
                <w:bCs/>
                <w:lang w:val="en-US"/>
              </w:rPr>
              <w:t>Flamholts</w:t>
            </w:r>
            <w:proofErr w:type="spellEnd"/>
            <w:r w:rsidRPr="00AB6CFC">
              <w:rPr>
                <w:bCs/>
                <w:lang w:val="en-US"/>
              </w:rPr>
              <w:t xml:space="preserve">, </w:t>
            </w:r>
            <w:r w:rsidR="005B335C" w:rsidRPr="00AB6CFC">
              <w:rPr>
                <w:bCs/>
                <w:lang w:val="en-US"/>
              </w:rPr>
              <w:t>Johansson</w:t>
            </w:r>
            <w:r w:rsidRPr="00AB6CFC">
              <w:rPr>
                <w:bCs/>
                <w:lang w:val="en-US"/>
              </w:rPr>
              <w:t xml:space="preserve"> (1970 – 1988)</w:t>
            </w:r>
          </w:p>
        </w:tc>
        <w:tc>
          <w:tcPr>
            <w:tcW w:w="709" w:type="dxa"/>
          </w:tcPr>
          <w:p w14:paraId="21F3B940" w14:textId="77777777" w:rsidR="005B335C" w:rsidRPr="00AB6CFC" w:rsidRDefault="00C27073" w:rsidP="00CC58FC">
            <w:pPr>
              <w:rPr>
                <w:bCs/>
                <w:lang w:val="en-US"/>
              </w:rPr>
            </w:pPr>
            <w:r w:rsidRPr="00AB6CFC">
              <w:rPr>
                <w:bCs/>
                <w:lang w:val="en-US"/>
              </w:rPr>
              <w:t>DIC</w:t>
            </w:r>
          </w:p>
        </w:tc>
        <w:tc>
          <w:tcPr>
            <w:tcW w:w="5005" w:type="dxa"/>
          </w:tcPr>
          <w:p w14:paraId="1E169E00" w14:textId="77777777" w:rsidR="005B335C" w:rsidRPr="00AB6CFC" w:rsidRDefault="00C27073" w:rsidP="00350360">
            <w:pPr>
              <w:rPr>
                <w:bCs/>
                <w:lang w:val="es-MX"/>
              </w:rPr>
            </w:pPr>
            <w:r w:rsidRPr="00AB6CFC">
              <w:rPr>
                <w:bCs/>
                <w:lang w:val="es-MX"/>
              </w:rPr>
              <w:t xml:space="preserve">El pionero en mediciones de HR, Eric </w:t>
            </w:r>
            <w:proofErr w:type="spellStart"/>
            <w:r w:rsidRPr="00AB6CFC">
              <w:rPr>
                <w:bCs/>
                <w:lang w:val="es-MX"/>
              </w:rPr>
              <w:t>Flamholtz</w:t>
            </w:r>
            <w:proofErr w:type="spellEnd"/>
            <w:r w:rsidRPr="00AB6CFC">
              <w:rPr>
                <w:bCs/>
                <w:lang w:val="es-MX"/>
              </w:rPr>
              <w:t>, ha desarrollado una gran cantidad de métodos para el cálculo del valor de los recursos humanos.</w:t>
            </w:r>
          </w:p>
        </w:tc>
      </w:tr>
      <w:tr w:rsidR="005B335C" w:rsidRPr="00AB6CFC" w14:paraId="5EF5B256" w14:textId="77777777" w:rsidTr="00AB6CFC">
        <w:trPr>
          <w:jc w:val="center"/>
        </w:trPr>
        <w:tc>
          <w:tcPr>
            <w:tcW w:w="704" w:type="dxa"/>
          </w:tcPr>
          <w:p w14:paraId="06B043BF" w14:textId="77777777" w:rsidR="005B335C" w:rsidRPr="00AB6CFC" w:rsidRDefault="00C27073" w:rsidP="00CC58FC">
            <w:pPr>
              <w:rPr>
                <w:bCs/>
                <w:lang w:val="es-MX"/>
              </w:rPr>
            </w:pPr>
            <w:r w:rsidRPr="00AB6CFC">
              <w:rPr>
                <w:bCs/>
                <w:lang w:val="es-MX"/>
              </w:rPr>
              <w:t>1950</w:t>
            </w:r>
          </w:p>
        </w:tc>
        <w:tc>
          <w:tcPr>
            <w:tcW w:w="1276" w:type="dxa"/>
          </w:tcPr>
          <w:p w14:paraId="33239C27" w14:textId="77777777" w:rsidR="005B335C" w:rsidRPr="00AB6CFC" w:rsidRDefault="00C27073" w:rsidP="00CC58FC">
            <w:pPr>
              <w:rPr>
                <w:bCs/>
                <w:lang w:val="es-MX"/>
              </w:rPr>
            </w:pPr>
            <w:proofErr w:type="spellStart"/>
            <w:r w:rsidRPr="00AB6CFC">
              <w:rPr>
                <w:bCs/>
                <w:lang w:val="es-MX"/>
              </w:rPr>
              <w:t>Tobin´s</w:t>
            </w:r>
            <w:proofErr w:type="spellEnd"/>
            <w:r w:rsidRPr="00AB6CFC">
              <w:rPr>
                <w:bCs/>
                <w:lang w:val="es-MX"/>
              </w:rPr>
              <w:t xml:space="preserve"> Q</w:t>
            </w:r>
          </w:p>
        </w:tc>
        <w:tc>
          <w:tcPr>
            <w:tcW w:w="1134" w:type="dxa"/>
          </w:tcPr>
          <w:p w14:paraId="782A4C9F" w14:textId="77777777" w:rsidR="005B335C" w:rsidRPr="00AB6CFC" w:rsidRDefault="00C27073" w:rsidP="00CC58FC">
            <w:pPr>
              <w:rPr>
                <w:bCs/>
                <w:lang w:val="es-MX"/>
              </w:rPr>
            </w:pPr>
            <w:r w:rsidRPr="00AB6CFC">
              <w:rPr>
                <w:bCs/>
                <w:lang w:val="es-MX"/>
              </w:rPr>
              <w:t>Tobin James</w:t>
            </w:r>
          </w:p>
        </w:tc>
        <w:tc>
          <w:tcPr>
            <w:tcW w:w="709" w:type="dxa"/>
          </w:tcPr>
          <w:p w14:paraId="09CA6268" w14:textId="77777777" w:rsidR="005B335C" w:rsidRPr="00AB6CFC" w:rsidRDefault="00C27073" w:rsidP="00CC58FC">
            <w:pPr>
              <w:rPr>
                <w:bCs/>
                <w:lang w:val="es-MX"/>
              </w:rPr>
            </w:pPr>
            <w:r w:rsidRPr="00AB6CFC">
              <w:rPr>
                <w:bCs/>
                <w:lang w:val="es-MX"/>
              </w:rPr>
              <w:t>MCM</w:t>
            </w:r>
          </w:p>
        </w:tc>
        <w:tc>
          <w:tcPr>
            <w:tcW w:w="5005" w:type="dxa"/>
          </w:tcPr>
          <w:p w14:paraId="342DDFF6" w14:textId="4F94DCDB" w:rsidR="005B335C" w:rsidRPr="00AB6CFC" w:rsidRDefault="00C27073" w:rsidP="00692A51">
            <w:pPr>
              <w:rPr>
                <w:bCs/>
                <w:lang w:val="es-MX"/>
              </w:rPr>
            </w:pPr>
            <w:r w:rsidRPr="00AB6CFC">
              <w:rPr>
                <w:bCs/>
                <w:lang w:val="es-MX"/>
              </w:rPr>
              <w:t xml:space="preserve">La “Q” es una razón del valor de la acción en el mercado dividido por el costo de reemplazo de sus activos. Los cambios en la “Q” es una aproximación de la medición efectiva del capital intelectual de la empresa, desarrollado por el premio Nobel en </w:t>
            </w:r>
            <w:r w:rsidR="00692A51" w:rsidRPr="00AB6CFC">
              <w:rPr>
                <w:bCs/>
                <w:lang w:val="es-MX"/>
              </w:rPr>
              <w:t>E</w:t>
            </w:r>
            <w:r w:rsidRPr="00AB6CFC">
              <w:rPr>
                <w:bCs/>
                <w:lang w:val="es-MX"/>
              </w:rPr>
              <w:t>conomía James Tobin.</w:t>
            </w:r>
          </w:p>
        </w:tc>
      </w:tr>
    </w:tbl>
    <w:p w14:paraId="12C78282" w14:textId="77777777" w:rsidR="00262229" w:rsidRPr="005A06AD" w:rsidRDefault="00262229" w:rsidP="00CC58FC">
      <w:pPr>
        <w:rPr>
          <w:sz w:val="16"/>
          <w:szCs w:val="16"/>
          <w:lang w:val="es-MX"/>
        </w:rPr>
      </w:pPr>
    </w:p>
    <w:p w14:paraId="0AE672F9" w14:textId="4A3C4063" w:rsidR="00416384" w:rsidRPr="00AB6CFC" w:rsidRDefault="00416384" w:rsidP="00CB651C">
      <w:pPr>
        <w:jc w:val="center"/>
        <w:rPr>
          <w:lang w:val="es-MX"/>
        </w:rPr>
      </w:pPr>
      <w:r w:rsidRPr="00AB6CFC">
        <w:rPr>
          <w:lang w:val="es-MX"/>
        </w:rPr>
        <w:t xml:space="preserve">Fuente: </w:t>
      </w:r>
      <w:r w:rsidR="00692A51" w:rsidRPr="00AB6CFC">
        <w:rPr>
          <w:lang w:val="es-MX"/>
        </w:rPr>
        <w:t>E</w:t>
      </w:r>
      <w:r w:rsidR="00F1362A" w:rsidRPr="00AB6CFC">
        <w:rPr>
          <w:lang w:val="es-MX"/>
        </w:rPr>
        <w:t xml:space="preserve">laboración propia basado en </w:t>
      </w:r>
      <w:proofErr w:type="spellStart"/>
      <w:r w:rsidRPr="00AB6CFC">
        <w:rPr>
          <w:lang w:val="es-MX"/>
        </w:rPr>
        <w:t>Sveiby</w:t>
      </w:r>
      <w:proofErr w:type="spellEnd"/>
      <w:r w:rsidRPr="00AB6CFC">
        <w:rPr>
          <w:lang w:val="es-MX"/>
        </w:rPr>
        <w:t xml:space="preserve"> (2010)</w:t>
      </w:r>
    </w:p>
    <w:p w14:paraId="45D56158" w14:textId="77777777" w:rsidR="00AB0369" w:rsidRPr="005A6218" w:rsidRDefault="00AB0369" w:rsidP="00CB651C">
      <w:pPr>
        <w:jc w:val="center"/>
        <w:rPr>
          <w:sz w:val="20"/>
          <w:szCs w:val="20"/>
          <w:lang w:val="es-MX"/>
        </w:rPr>
      </w:pPr>
    </w:p>
    <w:p w14:paraId="29DF802D" w14:textId="77777777" w:rsidR="00EF29B9" w:rsidRPr="005A6218" w:rsidRDefault="00EF29B9" w:rsidP="00F17DF1">
      <w:pPr>
        <w:jc w:val="center"/>
        <w:rPr>
          <w:b/>
          <w:lang w:val="es-MX"/>
        </w:rPr>
      </w:pPr>
    </w:p>
    <w:p w14:paraId="17237735" w14:textId="3323F1CB" w:rsidR="00256030" w:rsidRPr="009111C1" w:rsidRDefault="00215D22" w:rsidP="009111C1">
      <w:pPr>
        <w:jc w:val="center"/>
        <w:rPr>
          <w:b/>
          <w:sz w:val="32"/>
          <w:szCs w:val="32"/>
          <w:lang w:val="es-ES_tradnl"/>
        </w:rPr>
      </w:pPr>
      <w:r w:rsidRPr="009111C1">
        <w:rPr>
          <w:b/>
          <w:sz w:val="32"/>
          <w:szCs w:val="32"/>
          <w:lang w:val="es-ES_tradnl"/>
        </w:rPr>
        <w:t xml:space="preserve">Resultados y </w:t>
      </w:r>
      <w:r w:rsidR="00692A51" w:rsidRPr="009111C1">
        <w:rPr>
          <w:b/>
          <w:sz w:val="32"/>
          <w:szCs w:val="32"/>
          <w:lang w:val="es-ES_tradnl"/>
        </w:rPr>
        <w:t>p</w:t>
      </w:r>
      <w:r w:rsidRPr="009111C1">
        <w:rPr>
          <w:b/>
          <w:sz w:val="32"/>
          <w:szCs w:val="32"/>
          <w:lang w:val="es-ES_tradnl"/>
        </w:rPr>
        <w:t>ropuestas</w:t>
      </w:r>
    </w:p>
    <w:p w14:paraId="7E44FC63" w14:textId="3D2803F2" w:rsidR="00EF29B9" w:rsidRDefault="00EF29B9" w:rsidP="00692A51">
      <w:pPr>
        <w:spacing w:before="240" w:line="360" w:lineRule="auto"/>
        <w:ind w:firstLine="708"/>
        <w:jc w:val="both"/>
        <w:rPr>
          <w:lang w:val="es-MX"/>
        </w:rPr>
      </w:pPr>
      <w:r w:rsidRPr="003C03C3">
        <w:rPr>
          <w:lang w:val="es-MX"/>
        </w:rPr>
        <w:t xml:space="preserve">En el contenido del presente </w:t>
      </w:r>
      <w:r w:rsidR="00AD56C2">
        <w:rPr>
          <w:lang w:val="es-MX"/>
        </w:rPr>
        <w:t>artículo</w:t>
      </w:r>
      <w:r w:rsidRPr="003C03C3">
        <w:rPr>
          <w:lang w:val="es-MX"/>
        </w:rPr>
        <w:t xml:space="preserve">, primero se identificaron los elementos fundamentales de la metodología aplicada en </w:t>
      </w:r>
      <w:r w:rsidR="00692A51">
        <w:rPr>
          <w:lang w:val="es-MX"/>
        </w:rPr>
        <w:t>e</w:t>
      </w:r>
      <w:r w:rsidRPr="003C03C3">
        <w:rPr>
          <w:lang w:val="es-MX"/>
        </w:rPr>
        <w:t xml:space="preserve">l estudio, así como los conceptos relevantes relacionados con la gestión del conocimiento, capital intelectual y principales modelos del </w:t>
      </w:r>
      <w:r w:rsidR="00692A51" w:rsidRPr="003C03C3">
        <w:rPr>
          <w:lang w:val="es-MX"/>
        </w:rPr>
        <w:t xml:space="preserve">capital intelectual </w:t>
      </w:r>
      <w:r w:rsidRPr="003C03C3">
        <w:rPr>
          <w:lang w:val="es-MX"/>
        </w:rPr>
        <w:t>(CI)</w:t>
      </w:r>
      <w:r w:rsidR="00692A51">
        <w:rPr>
          <w:lang w:val="es-MX"/>
        </w:rPr>
        <w:t>.</w:t>
      </w:r>
      <w:r w:rsidRPr="003C03C3">
        <w:rPr>
          <w:lang w:val="es-MX"/>
        </w:rPr>
        <w:t xml:space="preserve"> </w:t>
      </w:r>
      <w:r w:rsidR="00692A51">
        <w:rPr>
          <w:lang w:val="es-MX"/>
        </w:rPr>
        <w:t>E</w:t>
      </w:r>
      <w:r w:rsidRPr="003C03C3">
        <w:rPr>
          <w:lang w:val="es-MX"/>
        </w:rPr>
        <w:t xml:space="preserve">sta conceptualización básica ha proporcionado los referentes e importancia que hoy en día tienen no solo el entendimiento de estos temas, sino realmente comprender el impacto que tienen en los resultados de una organización. </w:t>
      </w:r>
    </w:p>
    <w:p w14:paraId="28B48534" w14:textId="59625979" w:rsidR="00EF29B9" w:rsidRDefault="00EF29B9" w:rsidP="009111C1">
      <w:pPr>
        <w:spacing w:line="360" w:lineRule="auto"/>
        <w:ind w:firstLine="708"/>
        <w:jc w:val="both"/>
        <w:rPr>
          <w:lang w:val="es-MX"/>
        </w:rPr>
      </w:pPr>
      <w:r w:rsidRPr="003C03C3">
        <w:rPr>
          <w:lang w:val="es-MX"/>
        </w:rPr>
        <w:t>En un segundo apartado del documento</w:t>
      </w:r>
      <w:r>
        <w:rPr>
          <w:lang w:val="es-MX"/>
        </w:rPr>
        <w:t xml:space="preserve"> se ha</w:t>
      </w:r>
      <w:r w:rsidRPr="003C03C3">
        <w:rPr>
          <w:lang w:val="es-MX"/>
        </w:rPr>
        <w:t xml:space="preserve"> explicado una serie de esquemas que han partido de lo general a </w:t>
      </w:r>
      <w:r w:rsidR="00175B73">
        <w:rPr>
          <w:lang w:val="es-MX"/>
        </w:rPr>
        <w:t>lo particular</w:t>
      </w:r>
      <w:r w:rsidRPr="003C03C3">
        <w:rPr>
          <w:lang w:val="es-MX"/>
        </w:rPr>
        <w:t xml:space="preserve">, realizando un desmenuzamiento de los enfoques, dimensiones, componentes, variables y resultados que se obtienen a través de una buena gestión y valoración del CI. También en este apartado se </w:t>
      </w:r>
      <w:r w:rsidR="00A53ED6">
        <w:rPr>
          <w:lang w:val="es-MX"/>
        </w:rPr>
        <w:t>mencionaron</w:t>
      </w:r>
      <w:r w:rsidRPr="003C03C3">
        <w:rPr>
          <w:lang w:val="es-MX"/>
        </w:rPr>
        <w:t xml:space="preserve"> una serie de métodos de valoración y cuantificación (mediciones), tanto para el ámbito de naturaleza externa (valoración de mercado)</w:t>
      </w:r>
      <w:r w:rsidR="004F06D6">
        <w:rPr>
          <w:lang w:val="es-MX"/>
        </w:rPr>
        <w:t xml:space="preserve"> </w:t>
      </w:r>
      <w:r w:rsidRPr="003C03C3">
        <w:rPr>
          <w:lang w:val="es-MX"/>
        </w:rPr>
        <w:t>como en el ambiente interno (valoración directa del CI y</w:t>
      </w:r>
      <w:r w:rsidR="004F06D6">
        <w:rPr>
          <w:lang w:val="es-MX"/>
        </w:rPr>
        <w:t xml:space="preserve"> </w:t>
      </w:r>
      <w:r w:rsidRPr="003C03C3">
        <w:rPr>
          <w:lang w:val="es-MX"/>
        </w:rPr>
        <w:t xml:space="preserve">tableros de indicadores relacionados con las variables del CI). </w:t>
      </w:r>
    </w:p>
    <w:p w14:paraId="74A6A9E0" w14:textId="7EBEF883" w:rsidR="00EF29B9" w:rsidRDefault="00EF29B9" w:rsidP="009111C1">
      <w:pPr>
        <w:spacing w:line="360" w:lineRule="auto"/>
        <w:ind w:firstLine="708"/>
        <w:jc w:val="both"/>
        <w:rPr>
          <w:lang w:val="es-MX"/>
        </w:rPr>
      </w:pPr>
      <w:r w:rsidRPr="003C03C3">
        <w:rPr>
          <w:lang w:val="es-MX"/>
        </w:rPr>
        <w:t>En un tercer apartado</w:t>
      </w:r>
      <w:r w:rsidR="00692A51">
        <w:rPr>
          <w:lang w:val="es-MX"/>
        </w:rPr>
        <w:t>,</w:t>
      </w:r>
      <w:r w:rsidRPr="003C03C3">
        <w:rPr>
          <w:lang w:val="es-MX"/>
        </w:rPr>
        <w:t xml:space="preserve"> a nivel de resultados y propuestas, se aportan una serie de modelos para el desarrollo del </w:t>
      </w:r>
      <w:r w:rsidR="00692A51" w:rsidRPr="003C03C3">
        <w:rPr>
          <w:lang w:val="es-MX"/>
        </w:rPr>
        <w:t xml:space="preserve">capital </w:t>
      </w:r>
      <w:r w:rsidR="00692A51" w:rsidRPr="00BC5C6F">
        <w:rPr>
          <w:lang w:val="es-MX"/>
        </w:rPr>
        <w:t xml:space="preserve">intelectual </w:t>
      </w:r>
      <w:r w:rsidRPr="00BC5C6F">
        <w:rPr>
          <w:lang w:val="es-MX"/>
        </w:rPr>
        <w:t xml:space="preserve">en </w:t>
      </w:r>
      <w:r w:rsidR="00BC5C6F" w:rsidRPr="00BC5C6F">
        <w:rPr>
          <w:lang w:val="es-MX"/>
        </w:rPr>
        <w:t>las</w:t>
      </w:r>
      <w:r w:rsidRPr="00BC5C6F">
        <w:rPr>
          <w:lang w:val="es-MX"/>
        </w:rPr>
        <w:t xml:space="preserve"> organizaci</w:t>
      </w:r>
      <w:r w:rsidR="00BC5C6F" w:rsidRPr="00BC5C6F">
        <w:rPr>
          <w:lang w:val="es-MX"/>
        </w:rPr>
        <w:t>ones</w:t>
      </w:r>
      <w:r w:rsidRPr="003C03C3">
        <w:rPr>
          <w:lang w:val="es-MX"/>
        </w:rPr>
        <w:t>,</w:t>
      </w:r>
      <w:r w:rsidR="004F06D6">
        <w:rPr>
          <w:lang w:val="es-MX"/>
        </w:rPr>
        <w:t xml:space="preserve"> </w:t>
      </w:r>
      <w:r w:rsidRPr="003C03C3">
        <w:rPr>
          <w:lang w:val="es-MX"/>
        </w:rPr>
        <w:t>que son la combinación de un modelo de intervención para el cambio planificado y específicamente en el florecimiento de las diversas dimensiones que componen el CI. La importancia y relación entre estos apartados radica en que se necesita un proceso gradual</w:t>
      </w:r>
      <w:r w:rsidR="00692A51">
        <w:rPr>
          <w:lang w:val="es-MX"/>
        </w:rPr>
        <w:t>,</w:t>
      </w:r>
      <w:r w:rsidRPr="003C03C3">
        <w:rPr>
          <w:lang w:val="es-MX"/>
        </w:rPr>
        <w:t xml:space="preserve"> pero intencionado para </w:t>
      </w:r>
      <w:r w:rsidR="00A53ED6">
        <w:rPr>
          <w:lang w:val="es-MX"/>
        </w:rPr>
        <w:t>la comprensión teórica</w:t>
      </w:r>
      <w:r w:rsidRPr="003C03C3">
        <w:rPr>
          <w:lang w:val="es-MX"/>
        </w:rPr>
        <w:t xml:space="preserve"> y práctica de la importancia de estos temas relacionados con </w:t>
      </w:r>
      <w:r w:rsidR="00692A51" w:rsidRPr="003C03C3">
        <w:rPr>
          <w:lang w:val="es-MX"/>
        </w:rPr>
        <w:t xml:space="preserve">el capital intelectual. </w:t>
      </w:r>
    </w:p>
    <w:p w14:paraId="3A5AF3E0" w14:textId="531DAAB6" w:rsidR="00EF29B9" w:rsidRPr="007D7E05" w:rsidRDefault="00EF29B9" w:rsidP="009111C1">
      <w:pPr>
        <w:spacing w:line="360" w:lineRule="auto"/>
        <w:ind w:firstLine="360"/>
        <w:jc w:val="both"/>
        <w:rPr>
          <w:lang w:val="es-MX"/>
        </w:rPr>
      </w:pPr>
      <w:r w:rsidRPr="003C03C3">
        <w:rPr>
          <w:lang w:val="es-MX"/>
        </w:rPr>
        <w:lastRenderedPageBreak/>
        <w:t>Finalmente</w:t>
      </w:r>
      <w:r w:rsidR="00692A51">
        <w:rPr>
          <w:lang w:val="es-MX"/>
        </w:rPr>
        <w:t>,</w:t>
      </w:r>
      <w:r w:rsidRPr="003C03C3">
        <w:rPr>
          <w:lang w:val="es-MX"/>
        </w:rPr>
        <w:t xml:space="preserve"> en </w:t>
      </w:r>
      <w:r w:rsidR="008136CA">
        <w:rPr>
          <w:lang w:val="es-MX"/>
        </w:rPr>
        <w:t>un</w:t>
      </w:r>
      <w:r w:rsidRPr="003C03C3">
        <w:rPr>
          <w:lang w:val="es-MX"/>
        </w:rPr>
        <w:t xml:space="preserve"> cuarto apartado </w:t>
      </w:r>
      <w:r w:rsidR="00FA5463">
        <w:rPr>
          <w:lang w:val="es-MX"/>
        </w:rPr>
        <w:t>—</w:t>
      </w:r>
      <w:r w:rsidRPr="003C03C3">
        <w:rPr>
          <w:lang w:val="es-MX"/>
        </w:rPr>
        <w:t>referente a la discusión</w:t>
      </w:r>
      <w:r w:rsidR="00A53ED6">
        <w:rPr>
          <w:lang w:val="es-MX"/>
        </w:rPr>
        <w:t xml:space="preserve">, </w:t>
      </w:r>
      <w:r w:rsidRPr="003C03C3">
        <w:rPr>
          <w:lang w:val="es-MX"/>
        </w:rPr>
        <w:t>conclusiones</w:t>
      </w:r>
      <w:r w:rsidR="00A53ED6">
        <w:rPr>
          <w:lang w:val="es-MX"/>
        </w:rPr>
        <w:t xml:space="preserve"> y futuras líneas de investigación</w:t>
      </w:r>
      <w:r w:rsidRPr="003C03C3">
        <w:rPr>
          <w:lang w:val="es-MX"/>
        </w:rPr>
        <w:t xml:space="preserve"> del estudio</w:t>
      </w:r>
      <w:r w:rsidR="00FA5463">
        <w:rPr>
          <w:lang w:val="es-MX"/>
        </w:rPr>
        <w:t>—</w:t>
      </w:r>
      <w:r w:rsidRPr="003C03C3">
        <w:rPr>
          <w:lang w:val="es-MX"/>
        </w:rPr>
        <w:t xml:space="preserve"> se resaltan los elementos abordados, los hallazgos identificados, </w:t>
      </w:r>
      <w:r w:rsidR="00BC5C6F">
        <w:rPr>
          <w:lang w:val="es-MX"/>
        </w:rPr>
        <w:t>así como los</w:t>
      </w:r>
      <w:r w:rsidRPr="003C03C3">
        <w:rPr>
          <w:lang w:val="es-MX"/>
        </w:rPr>
        <w:t xml:space="preserve"> </w:t>
      </w:r>
      <w:r w:rsidR="00BC5C6F">
        <w:rPr>
          <w:lang w:val="es-MX"/>
        </w:rPr>
        <w:t>alcances</w:t>
      </w:r>
      <w:r w:rsidRPr="003C03C3">
        <w:rPr>
          <w:lang w:val="es-MX"/>
        </w:rPr>
        <w:t xml:space="preserve"> y pasos siguientes para continuar con las aportaciones ofrecidas en este trabajo.</w:t>
      </w:r>
      <w:r w:rsidR="008136CA">
        <w:rPr>
          <w:lang w:val="es-MX"/>
        </w:rPr>
        <w:t xml:space="preserve"> A continuación</w:t>
      </w:r>
      <w:r w:rsidR="00FA5463">
        <w:rPr>
          <w:lang w:val="es-MX"/>
        </w:rPr>
        <w:t>,</w:t>
      </w:r>
      <w:r w:rsidR="008136CA">
        <w:rPr>
          <w:lang w:val="es-MX"/>
        </w:rPr>
        <w:t xml:space="preserve"> se mencionan los modelos propuestos.</w:t>
      </w:r>
    </w:p>
    <w:p w14:paraId="250456FC" w14:textId="7F6FBC6D" w:rsidR="00A25B90" w:rsidRPr="005A6218" w:rsidRDefault="00A25B90" w:rsidP="007D7E05">
      <w:pPr>
        <w:spacing w:before="240"/>
        <w:ind w:firstLine="360"/>
        <w:jc w:val="center"/>
        <w:rPr>
          <w:b/>
          <w:sz w:val="28"/>
          <w:szCs w:val="28"/>
          <w:lang w:val="es-MX"/>
        </w:rPr>
      </w:pPr>
      <w:r w:rsidRPr="004A10D2">
        <w:rPr>
          <w:b/>
          <w:sz w:val="28"/>
          <w:szCs w:val="28"/>
          <w:lang w:val="es-MX"/>
        </w:rPr>
        <w:t xml:space="preserve">Modelo </w:t>
      </w:r>
      <w:r w:rsidR="00FA5463" w:rsidRPr="004A10D2">
        <w:rPr>
          <w:b/>
          <w:sz w:val="28"/>
          <w:szCs w:val="28"/>
          <w:lang w:val="es-MX"/>
        </w:rPr>
        <w:t xml:space="preserve">integral del capital intelectual </w:t>
      </w:r>
      <w:r w:rsidRPr="004A10D2">
        <w:rPr>
          <w:b/>
          <w:sz w:val="28"/>
          <w:szCs w:val="28"/>
          <w:lang w:val="es-MX"/>
        </w:rPr>
        <w:t>(MICI)</w:t>
      </w:r>
    </w:p>
    <w:p w14:paraId="3289DAA3" w14:textId="028DF135" w:rsidR="00AD2212" w:rsidRPr="005A6218" w:rsidRDefault="005B75F3" w:rsidP="00FA5463">
      <w:pPr>
        <w:spacing w:before="240" w:line="360" w:lineRule="auto"/>
        <w:ind w:firstLine="360"/>
        <w:jc w:val="both"/>
        <w:rPr>
          <w:lang w:val="es-MX"/>
        </w:rPr>
      </w:pPr>
      <w:r w:rsidRPr="005A6218">
        <w:rPr>
          <w:lang w:val="es-MX"/>
        </w:rPr>
        <w:t xml:space="preserve">En el desarrollo de este </w:t>
      </w:r>
      <w:r w:rsidR="00C026CE">
        <w:rPr>
          <w:lang w:val="es-MX"/>
        </w:rPr>
        <w:t>trabajo</w:t>
      </w:r>
      <w:r w:rsidRPr="005A6218">
        <w:rPr>
          <w:lang w:val="es-MX"/>
        </w:rPr>
        <w:t>, se ha</w:t>
      </w:r>
      <w:r w:rsidR="00FA5463">
        <w:rPr>
          <w:lang w:val="es-MX"/>
        </w:rPr>
        <w:t>n</w:t>
      </w:r>
      <w:r w:rsidRPr="005A6218">
        <w:rPr>
          <w:lang w:val="es-MX"/>
        </w:rPr>
        <w:t xml:space="preserve"> mencionado y desglosado las diferentes dimensiones del </w:t>
      </w:r>
      <w:r w:rsidR="00FA5463" w:rsidRPr="005A6218">
        <w:rPr>
          <w:lang w:val="es-MX"/>
        </w:rPr>
        <w:t xml:space="preserve">capital intelectual </w:t>
      </w:r>
      <w:r w:rsidRPr="005A6218">
        <w:rPr>
          <w:lang w:val="es-MX"/>
        </w:rPr>
        <w:t>(CI), a saber</w:t>
      </w:r>
      <w:r w:rsidR="00FA5463">
        <w:rPr>
          <w:lang w:val="es-MX"/>
        </w:rPr>
        <w:t>,</w:t>
      </w:r>
      <w:r w:rsidRPr="005A6218">
        <w:rPr>
          <w:lang w:val="es-MX"/>
        </w:rPr>
        <w:t xml:space="preserve"> el Capital Humano (CH), el </w:t>
      </w:r>
      <w:r w:rsidR="00FA5463" w:rsidRPr="005A6218">
        <w:rPr>
          <w:lang w:val="es-MX"/>
        </w:rPr>
        <w:t>capital estructural</w:t>
      </w:r>
      <w:r w:rsidRPr="005A6218">
        <w:rPr>
          <w:lang w:val="es-MX"/>
        </w:rPr>
        <w:t xml:space="preserve"> (CE) y </w:t>
      </w:r>
      <w:r w:rsidR="00AD56C2">
        <w:rPr>
          <w:lang w:val="es-MX"/>
        </w:rPr>
        <w:t>e</w:t>
      </w:r>
      <w:r w:rsidRPr="005A6218">
        <w:rPr>
          <w:lang w:val="es-MX"/>
        </w:rPr>
        <w:t xml:space="preserve">l </w:t>
      </w:r>
      <w:r w:rsidR="00FA5463" w:rsidRPr="005A6218">
        <w:rPr>
          <w:lang w:val="es-MX"/>
        </w:rPr>
        <w:t>capital relacional</w:t>
      </w:r>
      <w:r w:rsidRPr="005A6218">
        <w:rPr>
          <w:lang w:val="es-MX"/>
        </w:rPr>
        <w:t xml:space="preserve"> (CR), conceptualmente podemos expresarlo de la siguiente manera</w:t>
      </w:r>
      <w:r w:rsidR="00FA5463">
        <w:rPr>
          <w:lang w:val="es-MX"/>
        </w:rPr>
        <w:t>:</w:t>
      </w:r>
      <w:r w:rsidRPr="005A6218">
        <w:rPr>
          <w:lang w:val="es-MX"/>
        </w:rPr>
        <w:t xml:space="preserve"> CI</w:t>
      </w:r>
      <w:r w:rsidR="00AD2212" w:rsidRPr="005A6218">
        <w:rPr>
          <w:lang w:val="es-MX"/>
        </w:rPr>
        <w:t xml:space="preserve"> </w:t>
      </w:r>
      <w:r w:rsidR="00B55120">
        <w:rPr>
          <w:lang w:val="es-MX"/>
        </w:rPr>
        <w:t>= CH + CE + CR</w:t>
      </w:r>
      <w:r w:rsidR="00FA5463">
        <w:rPr>
          <w:lang w:val="es-MX"/>
        </w:rPr>
        <w:t>.</w:t>
      </w:r>
    </w:p>
    <w:p w14:paraId="1A26C1B3" w14:textId="6C4A67ED" w:rsidR="00926A79" w:rsidRPr="005A6218" w:rsidRDefault="005B75F3" w:rsidP="009111C1">
      <w:pPr>
        <w:spacing w:line="360" w:lineRule="auto"/>
        <w:ind w:firstLine="360"/>
        <w:jc w:val="both"/>
        <w:rPr>
          <w:lang w:val="es-MX"/>
        </w:rPr>
      </w:pPr>
      <w:r w:rsidRPr="005A6218">
        <w:rPr>
          <w:lang w:val="es-MX"/>
        </w:rPr>
        <w:t>Sin embargo</w:t>
      </w:r>
      <w:r w:rsidR="00AD2212" w:rsidRPr="005A6218">
        <w:rPr>
          <w:lang w:val="es-MX"/>
        </w:rPr>
        <w:t>,</w:t>
      </w:r>
      <w:r w:rsidRPr="005A6218">
        <w:rPr>
          <w:lang w:val="es-MX"/>
        </w:rPr>
        <w:t xml:space="preserve"> f</w:t>
      </w:r>
      <w:r w:rsidR="00A25B90" w:rsidRPr="005A6218">
        <w:rPr>
          <w:lang w:val="es-MX"/>
        </w:rPr>
        <w:t xml:space="preserve">alta el elemento activo (catalizador) que </w:t>
      </w:r>
      <w:r w:rsidR="00AD2212" w:rsidRPr="005A6218">
        <w:rPr>
          <w:lang w:val="es-MX"/>
        </w:rPr>
        <w:t>debe</w:t>
      </w:r>
      <w:r w:rsidR="00A25B90" w:rsidRPr="005A6218">
        <w:rPr>
          <w:lang w:val="es-MX"/>
        </w:rPr>
        <w:t xml:space="preserve"> </w:t>
      </w:r>
      <w:r w:rsidR="00926A79" w:rsidRPr="005A6218">
        <w:rPr>
          <w:lang w:val="es-MX"/>
        </w:rPr>
        <w:t xml:space="preserve">acelerar </w:t>
      </w:r>
      <w:r w:rsidR="00F47533" w:rsidRPr="005A6218">
        <w:rPr>
          <w:lang w:val="es-MX"/>
        </w:rPr>
        <w:t>y</w:t>
      </w:r>
      <w:r w:rsidR="00926A79" w:rsidRPr="005A6218">
        <w:rPr>
          <w:lang w:val="es-MX"/>
        </w:rPr>
        <w:t xml:space="preserve"> crecer la contribución d</w:t>
      </w:r>
      <w:r w:rsidR="00A25B90" w:rsidRPr="005A6218">
        <w:rPr>
          <w:lang w:val="es-MX"/>
        </w:rPr>
        <w:t xml:space="preserve">el </w:t>
      </w:r>
      <w:r w:rsidR="00FA5463" w:rsidRPr="005A6218">
        <w:rPr>
          <w:lang w:val="es-MX"/>
        </w:rPr>
        <w:t>c</w:t>
      </w:r>
      <w:r w:rsidR="00FA5463">
        <w:rPr>
          <w:lang w:val="es-MX"/>
        </w:rPr>
        <w:t xml:space="preserve">apital </w:t>
      </w:r>
      <w:r w:rsidR="00FA5463" w:rsidRPr="005A6218">
        <w:rPr>
          <w:lang w:val="es-MX"/>
        </w:rPr>
        <w:t>i</w:t>
      </w:r>
      <w:r w:rsidR="00FA5463">
        <w:rPr>
          <w:lang w:val="es-MX"/>
        </w:rPr>
        <w:t>ntelectual</w:t>
      </w:r>
      <w:r w:rsidR="00FA5463" w:rsidRPr="005A6218">
        <w:rPr>
          <w:lang w:val="es-MX"/>
        </w:rPr>
        <w:t xml:space="preserve"> </w:t>
      </w:r>
      <w:r w:rsidR="00926A79" w:rsidRPr="005A6218">
        <w:rPr>
          <w:lang w:val="es-MX"/>
        </w:rPr>
        <w:t>en los resultados de la organización</w:t>
      </w:r>
      <w:r w:rsidR="00FA5463">
        <w:rPr>
          <w:lang w:val="es-MX"/>
        </w:rPr>
        <w:t>:</w:t>
      </w:r>
      <w:r w:rsidR="00AD2212" w:rsidRPr="005A6218">
        <w:rPr>
          <w:lang w:val="es-MX"/>
        </w:rPr>
        <w:t xml:space="preserve"> este sería l</w:t>
      </w:r>
      <w:r w:rsidR="00A25B90" w:rsidRPr="005A6218">
        <w:rPr>
          <w:lang w:val="es-MX"/>
        </w:rPr>
        <w:t xml:space="preserve">a </w:t>
      </w:r>
      <w:r w:rsidR="00FA5463" w:rsidRPr="005A6218">
        <w:rPr>
          <w:lang w:val="es-MX"/>
        </w:rPr>
        <w:t xml:space="preserve">gestión directiva del capital intelectual </w:t>
      </w:r>
      <w:r w:rsidR="00A25B90" w:rsidRPr="005A6218">
        <w:rPr>
          <w:lang w:val="es-MX"/>
        </w:rPr>
        <w:t>(G</w:t>
      </w:r>
      <w:r w:rsidR="000B1B48" w:rsidRPr="005A6218">
        <w:rPr>
          <w:lang w:val="es-MX"/>
        </w:rPr>
        <w:t>D</w:t>
      </w:r>
      <w:r w:rsidR="00A25B90" w:rsidRPr="005A6218">
        <w:rPr>
          <w:lang w:val="es-MX"/>
        </w:rPr>
        <w:t>CI)</w:t>
      </w:r>
      <w:r w:rsidR="00AD2212" w:rsidRPr="005A6218">
        <w:rPr>
          <w:lang w:val="es-MX"/>
        </w:rPr>
        <w:t>, es decir, por s</w:t>
      </w:r>
      <w:r w:rsidR="00FA5463">
        <w:rPr>
          <w:lang w:val="es-MX"/>
        </w:rPr>
        <w:t>í</w:t>
      </w:r>
      <w:r w:rsidR="00AD2212" w:rsidRPr="005A6218">
        <w:rPr>
          <w:lang w:val="es-MX"/>
        </w:rPr>
        <w:t xml:space="preserve"> mismas las diferentes dimensiones enunciadas del CI no van a desarrollarse y florecer, si</w:t>
      </w:r>
      <w:r w:rsidR="00FA5463">
        <w:rPr>
          <w:lang w:val="es-MX"/>
        </w:rPr>
        <w:t xml:space="preserve"> </w:t>
      </w:r>
      <w:r w:rsidR="00AD2212" w:rsidRPr="005A6218">
        <w:rPr>
          <w:lang w:val="es-MX"/>
        </w:rPr>
        <w:t>no se promueven las siguientes acciones que</w:t>
      </w:r>
      <w:r w:rsidR="00F47533" w:rsidRPr="005A6218">
        <w:rPr>
          <w:lang w:val="es-MX"/>
        </w:rPr>
        <w:t xml:space="preserve"> forman parte de la G</w:t>
      </w:r>
      <w:r w:rsidR="000B1B48" w:rsidRPr="005A6218">
        <w:rPr>
          <w:lang w:val="es-MX"/>
        </w:rPr>
        <w:t>D</w:t>
      </w:r>
      <w:r w:rsidR="00F47533" w:rsidRPr="005A6218">
        <w:rPr>
          <w:lang w:val="es-MX"/>
        </w:rPr>
        <w:t>CI</w:t>
      </w:r>
      <w:r w:rsidR="00887739">
        <w:rPr>
          <w:lang w:val="es-MX"/>
        </w:rPr>
        <w:t xml:space="preserve"> y que justifican los planteamientos iniciales de este estudio</w:t>
      </w:r>
      <w:r w:rsidR="00FA5463">
        <w:rPr>
          <w:lang w:val="es-MX"/>
        </w:rPr>
        <w:t>.</w:t>
      </w:r>
      <w:r w:rsidR="00D85EAF">
        <w:rPr>
          <w:lang w:val="es-MX"/>
        </w:rPr>
        <w:t xml:space="preserve"> </w:t>
      </w:r>
      <w:r w:rsidR="00FA5463">
        <w:rPr>
          <w:lang w:val="es-MX"/>
        </w:rPr>
        <w:t>L</w:t>
      </w:r>
      <w:r w:rsidR="00D85EAF">
        <w:rPr>
          <w:lang w:val="es-MX"/>
        </w:rPr>
        <w:t>os aspectos que contempla son los siguientes</w:t>
      </w:r>
      <w:r w:rsidR="00F47533" w:rsidRPr="005A6218">
        <w:rPr>
          <w:lang w:val="es-MX"/>
        </w:rPr>
        <w:t>:</w:t>
      </w:r>
    </w:p>
    <w:p w14:paraId="5BE1BA94" w14:textId="458444E4" w:rsidR="00926A79" w:rsidRPr="005A6218" w:rsidRDefault="00926A79" w:rsidP="00474ABE">
      <w:pPr>
        <w:pStyle w:val="Prrafodelista"/>
        <w:spacing w:line="360" w:lineRule="auto"/>
        <w:rPr>
          <w:lang w:val="es-MX"/>
        </w:rPr>
      </w:pPr>
      <w:r w:rsidRPr="005A6218">
        <w:rPr>
          <w:lang w:val="es-MX"/>
        </w:rPr>
        <w:t>.</w:t>
      </w:r>
      <w:r w:rsidR="00A25B90" w:rsidRPr="005A6218">
        <w:rPr>
          <w:lang w:val="es-MX"/>
        </w:rPr>
        <w:t xml:space="preserve"> </w:t>
      </w:r>
      <w:r w:rsidR="00F47533" w:rsidRPr="005A6218">
        <w:rPr>
          <w:lang w:val="es-MX"/>
        </w:rPr>
        <w:t>P</w:t>
      </w:r>
      <w:r w:rsidR="00A25B90" w:rsidRPr="005A6218">
        <w:rPr>
          <w:lang w:val="es-MX"/>
        </w:rPr>
        <w:t xml:space="preserve">laneación, </w:t>
      </w:r>
      <w:r w:rsidRPr="005A6218">
        <w:rPr>
          <w:lang w:val="es-MX"/>
        </w:rPr>
        <w:t xml:space="preserve">identificar </w:t>
      </w:r>
      <w:r w:rsidR="00F47533" w:rsidRPr="005A6218">
        <w:rPr>
          <w:lang w:val="es-MX"/>
        </w:rPr>
        <w:t xml:space="preserve">los </w:t>
      </w:r>
      <w:r w:rsidRPr="005A6218">
        <w:rPr>
          <w:lang w:val="es-MX"/>
        </w:rPr>
        <w:t xml:space="preserve">componentes/variables </w:t>
      </w:r>
      <w:r w:rsidR="00FA5463">
        <w:rPr>
          <w:lang w:val="es-MX"/>
        </w:rPr>
        <w:t>por</w:t>
      </w:r>
      <w:r w:rsidRPr="005A6218">
        <w:rPr>
          <w:lang w:val="es-MX"/>
        </w:rPr>
        <w:t xml:space="preserve"> desarrollar (intención)</w:t>
      </w:r>
      <w:r w:rsidR="00F47533" w:rsidRPr="005A6218">
        <w:rPr>
          <w:lang w:val="es-MX"/>
        </w:rPr>
        <w:t>.</w:t>
      </w:r>
    </w:p>
    <w:p w14:paraId="7DBFB5B3" w14:textId="6B7EB9B3" w:rsidR="00926A79" w:rsidRPr="005A6218" w:rsidRDefault="00F47533" w:rsidP="00474ABE">
      <w:pPr>
        <w:pStyle w:val="Prrafodelista"/>
        <w:spacing w:line="360" w:lineRule="auto"/>
        <w:rPr>
          <w:lang w:val="es-MX"/>
        </w:rPr>
      </w:pPr>
      <w:r w:rsidRPr="005A6218">
        <w:rPr>
          <w:lang w:val="es-MX"/>
        </w:rPr>
        <w:t>. C</w:t>
      </w:r>
      <w:r w:rsidR="00A25B90" w:rsidRPr="005A6218">
        <w:rPr>
          <w:lang w:val="es-MX"/>
        </w:rPr>
        <w:t>ontrol</w:t>
      </w:r>
      <w:r w:rsidR="00926A79" w:rsidRPr="005A6218">
        <w:rPr>
          <w:lang w:val="es-MX"/>
        </w:rPr>
        <w:t xml:space="preserve">, medir y asegurar los resultados </w:t>
      </w:r>
      <w:r w:rsidR="00FA5463">
        <w:rPr>
          <w:lang w:val="es-MX"/>
        </w:rPr>
        <w:t>por</w:t>
      </w:r>
      <w:r w:rsidR="00926A79" w:rsidRPr="005A6218">
        <w:rPr>
          <w:lang w:val="es-MX"/>
        </w:rPr>
        <w:t xml:space="preserve"> lograr (atención)</w:t>
      </w:r>
      <w:r w:rsidRPr="005A6218">
        <w:rPr>
          <w:lang w:val="es-MX"/>
        </w:rPr>
        <w:t>.</w:t>
      </w:r>
    </w:p>
    <w:p w14:paraId="3EAA907C" w14:textId="77A6E9A8" w:rsidR="00A25B90" w:rsidRPr="005A6218" w:rsidRDefault="00F47533" w:rsidP="00474ABE">
      <w:pPr>
        <w:pStyle w:val="Prrafodelista"/>
        <w:spacing w:line="360" w:lineRule="auto"/>
        <w:rPr>
          <w:lang w:val="es-MX"/>
        </w:rPr>
      </w:pPr>
      <w:r w:rsidRPr="005A6218">
        <w:rPr>
          <w:lang w:val="es-MX"/>
        </w:rPr>
        <w:t>. T</w:t>
      </w:r>
      <w:r w:rsidR="00A25B90" w:rsidRPr="005A6218">
        <w:rPr>
          <w:lang w:val="es-MX"/>
        </w:rPr>
        <w:t>oma de decisiones</w:t>
      </w:r>
      <w:r w:rsidR="00926A79" w:rsidRPr="005A6218">
        <w:rPr>
          <w:lang w:val="es-MX"/>
        </w:rPr>
        <w:t xml:space="preserve"> (</w:t>
      </w:r>
      <w:r w:rsidR="00A41826">
        <w:rPr>
          <w:lang w:val="es-MX"/>
        </w:rPr>
        <w:t xml:space="preserve">saber </w:t>
      </w:r>
      <w:r w:rsidR="00926A79" w:rsidRPr="005A6218">
        <w:rPr>
          <w:lang w:val="es-MX"/>
        </w:rPr>
        <w:t>cu</w:t>
      </w:r>
      <w:r w:rsidR="003B2512">
        <w:rPr>
          <w:lang w:val="es-MX"/>
        </w:rPr>
        <w:t>á</w:t>
      </w:r>
      <w:r w:rsidR="00926A79" w:rsidRPr="005A6218">
        <w:rPr>
          <w:lang w:val="es-MX"/>
        </w:rPr>
        <w:t>ndo y c</w:t>
      </w:r>
      <w:r w:rsidR="003B2512">
        <w:rPr>
          <w:lang w:val="es-MX"/>
        </w:rPr>
        <w:t>ó</w:t>
      </w:r>
      <w:r w:rsidR="00926A79" w:rsidRPr="005A6218">
        <w:rPr>
          <w:lang w:val="es-MX"/>
        </w:rPr>
        <w:t>mo llevar a cabo acciones oportunas)</w:t>
      </w:r>
      <w:r w:rsidRPr="005A6218">
        <w:rPr>
          <w:lang w:val="es-MX"/>
        </w:rPr>
        <w:t>.</w:t>
      </w:r>
    </w:p>
    <w:p w14:paraId="3075B3A6" w14:textId="121D3F6A" w:rsidR="00F47533" w:rsidRPr="005A6218" w:rsidRDefault="00F47533" w:rsidP="009111C1">
      <w:pPr>
        <w:spacing w:line="360" w:lineRule="auto"/>
        <w:ind w:firstLine="708"/>
        <w:rPr>
          <w:lang w:val="es-MX"/>
        </w:rPr>
      </w:pPr>
      <w:r w:rsidRPr="005A6218">
        <w:rPr>
          <w:lang w:val="es-MX"/>
        </w:rPr>
        <w:t xml:space="preserve">En la </w:t>
      </w:r>
      <w:r w:rsidR="00FA5463" w:rsidRPr="00F151A5">
        <w:rPr>
          <w:bCs/>
          <w:lang w:val="es-MX"/>
        </w:rPr>
        <w:t>f</w:t>
      </w:r>
      <w:r w:rsidRPr="00F151A5">
        <w:rPr>
          <w:bCs/>
          <w:lang w:val="es-MX"/>
        </w:rPr>
        <w:t>igura</w:t>
      </w:r>
      <w:r w:rsidR="00112220" w:rsidRPr="00F151A5">
        <w:rPr>
          <w:bCs/>
          <w:lang w:val="es-MX"/>
        </w:rPr>
        <w:t xml:space="preserve"> </w:t>
      </w:r>
      <w:r w:rsidR="00C330F3" w:rsidRPr="00F151A5">
        <w:rPr>
          <w:bCs/>
          <w:lang w:val="es-MX"/>
        </w:rPr>
        <w:t>8</w:t>
      </w:r>
      <w:r w:rsidR="00112220" w:rsidRPr="005A6218">
        <w:rPr>
          <w:lang w:val="es-MX"/>
        </w:rPr>
        <w:t xml:space="preserve"> se muestra el modelo </w:t>
      </w:r>
      <w:r w:rsidR="00112220" w:rsidRPr="00FA5463">
        <w:rPr>
          <w:lang w:val="es-MX"/>
        </w:rPr>
        <w:t>MICI</w:t>
      </w:r>
      <w:r w:rsidR="004F06D6">
        <w:rPr>
          <w:lang w:val="es-MX"/>
        </w:rPr>
        <w:t xml:space="preserve"> </w:t>
      </w:r>
      <w:r w:rsidR="00504580" w:rsidRPr="005A6218">
        <w:rPr>
          <w:lang w:val="es-MX"/>
        </w:rPr>
        <w:t xml:space="preserve">(fuente propia) </w:t>
      </w:r>
      <w:r w:rsidR="00112220" w:rsidRPr="005A6218">
        <w:rPr>
          <w:lang w:val="es-MX"/>
        </w:rPr>
        <w:t>con los componentes más relevantes en cada una de las dimensiones del CI.</w:t>
      </w:r>
    </w:p>
    <w:p w14:paraId="0D4FF882" w14:textId="77777777" w:rsidR="00A41826" w:rsidRPr="005A6218" w:rsidRDefault="00A41826" w:rsidP="00474ABE">
      <w:pPr>
        <w:pStyle w:val="Prrafodelista"/>
        <w:spacing w:line="360" w:lineRule="auto"/>
        <w:rPr>
          <w:lang w:val="es-MX"/>
        </w:rPr>
      </w:pPr>
    </w:p>
    <w:p w14:paraId="4FFD4F9E" w14:textId="10A1E919" w:rsidR="00653844" w:rsidRPr="004A10D2" w:rsidRDefault="00653844" w:rsidP="009111C1">
      <w:pPr>
        <w:spacing w:line="360" w:lineRule="auto"/>
        <w:jc w:val="center"/>
        <w:rPr>
          <w:b/>
          <w:sz w:val="28"/>
          <w:szCs w:val="28"/>
          <w:lang w:val="es-MX"/>
        </w:rPr>
      </w:pPr>
      <w:r w:rsidRPr="004A10D2">
        <w:rPr>
          <w:b/>
          <w:sz w:val="28"/>
          <w:szCs w:val="28"/>
          <w:lang w:val="es-MX"/>
        </w:rPr>
        <w:t xml:space="preserve">Modelo </w:t>
      </w:r>
      <w:r w:rsidR="00FA5463" w:rsidRPr="004A10D2">
        <w:rPr>
          <w:b/>
          <w:sz w:val="28"/>
          <w:szCs w:val="28"/>
          <w:lang w:val="es-MX"/>
        </w:rPr>
        <w:t xml:space="preserve">integral de desarrollo organizacional </w:t>
      </w:r>
      <w:r w:rsidRPr="004A10D2">
        <w:rPr>
          <w:b/>
          <w:sz w:val="28"/>
          <w:szCs w:val="28"/>
          <w:lang w:val="es-MX"/>
        </w:rPr>
        <w:t>(MIDO)</w:t>
      </w:r>
    </w:p>
    <w:p w14:paraId="27EB2D31" w14:textId="33A963DA" w:rsidR="00112220" w:rsidRPr="005A6218" w:rsidRDefault="00112220" w:rsidP="009111C1">
      <w:pPr>
        <w:spacing w:line="360" w:lineRule="auto"/>
        <w:ind w:firstLine="360"/>
        <w:jc w:val="both"/>
        <w:rPr>
          <w:lang w:val="es-MX"/>
        </w:rPr>
      </w:pPr>
      <w:r w:rsidRPr="005A6218">
        <w:rPr>
          <w:lang w:val="es-MX"/>
        </w:rPr>
        <w:t>Este es un m</w:t>
      </w:r>
      <w:r w:rsidR="0016627D" w:rsidRPr="005A6218">
        <w:rPr>
          <w:lang w:val="es-MX"/>
        </w:rPr>
        <w:t>odelo para la transformación y cambio</w:t>
      </w:r>
      <w:r w:rsidRPr="005A6218">
        <w:rPr>
          <w:lang w:val="es-MX"/>
        </w:rPr>
        <w:t xml:space="preserve"> en las organizaciones</w:t>
      </w:r>
      <w:r w:rsidR="00FA5463">
        <w:rPr>
          <w:lang w:val="es-MX"/>
        </w:rPr>
        <w:t>.</w:t>
      </w:r>
      <w:r w:rsidR="0016627D" w:rsidRPr="005A6218">
        <w:rPr>
          <w:lang w:val="es-MX"/>
        </w:rPr>
        <w:t xml:space="preserve"> </w:t>
      </w:r>
      <w:r w:rsidR="00FA5463">
        <w:rPr>
          <w:lang w:val="es-MX"/>
        </w:rPr>
        <w:t>E</w:t>
      </w:r>
      <w:r w:rsidRPr="005A6218">
        <w:rPr>
          <w:lang w:val="es-MX"/>
        </w:rPr>
        <w:t>sencialmente es para la acción en intervenciones de consultoría</w:t>
      </w:r>
      <w:r w:rsidR="006B5C3D">
        <w:rPr>
          <w:lang w:val="es-MX"/>
        </w:rPr>
        <w:t xml:space="preserve"> (modelo propio)</w:t>
      </w:r>
      <w:r w:rsidR="00FA5463">
        <w:rPr>
          <w:lang w:val="es-MX"/>
        </w:rPr>
        <w:t>.</w:t>
      </w:r>
      <w:r w:rsidR="00504580" w:rsidRPr="005A6218">
        <w:rPr>
          <w:lang w:val="es-MX"/>
        </w:rPr>
        <w:t xml:space="preserve"> </w:t>
      </w:r>
      <w:r w:rsidR="00FA5463">
        <w:rPr>
          <w:lang w:val="es-MX"/>
        </w:rPr>
        <w:t>S</w:t>
      </w:r>
      <w:r w:rsidRPr="005A6218">
        <w:rPr>
          <w:lang w:val="es-MX"/>
        </w:rPr>
        <w:t>us elementos relevantes son:</w:t>
      </w:r>
    </w:p>
    <w:p w14:paraId="7AD1908F" w14:textId="4351D1BB" w:rsidR="00112220" w:rsidRPr="005A6218" w:rsidRDefault="00112220" w:rsidP="009111C1">
      <w:pPr>
        <w:pStyle w:val="Prrafodelista"/>
        <w:numPr>
          <w:ilvl w:val="0"/>
          <w:numId w:val="17"/>
        </w:numPr>
        <w:spacing w:line="360" w:lineRule="auto"/>
        <w:rPr>
          <w:lang w:val="es-MX"/>
        </w:rPr>
      </w:pPr>
      <w:r w:rsidRPr="005A6218">
        <w:rPr>
          <w:lang w:val="es-MX"/>
        </w:rPr>
        <w:t>La determinación de</w:t>
      </w:r>
      <w:r w:rsidR="00926A79" w:rsidRPr="005A6218">
        <w:rPr>
          <w:lang w:val="es-MX"/>
        </w:rPr>
        <w:t xml:space="preserve"> un estado actual</w:t>
      </w:r>
      <w:r w:rsidRPr="005A6218">
        <w:rPr>
          <w:lang w:val="es-MX"/>
        </w:rPr>
        <w:t xml:space="preserve">, </w:t>
      </w:r>
      <w:r w:rsidR="00504580" w:rsidRPr="005A6218">
        <w:rPr>
          <w:lang w:val="es-MX"/>
        </w:rPr>
        <w:t>identificando qu</w:t>
      </w:r>
      <w:r w:rsidR="00FA5463">
        <w:rPr>
          <w:lang w:val="es-MX"/>
        </w:rPr>
        <w:t>é</w:t>
      </w:r>
      <w:r w:rsidRPr="005A6218">
        <w:rPr>
          <w:lang w:val="es-MX"/>
        </w:rPr>
        <w:t xml:space="preserve"> favorece y qu</w:t>
      </w:r>
      <w:r w:rsidR="00FA5463">
        <w:rPr>
          <w:lang w:val="es-MX"/>
        </w:rPr>
        <w:t>é</w:t>
      </w:r>
      <w:r w:rsidRPr="005A6218">
        <w:rPr>
          <w:lang w:val="es-MX"/>
        </w:rPr>
        <w:t xml:space="preserve"> limita el cambio pretendido</w:t>
      </w:r>
      <w:r w:rsidR="00926A79" w:rsidRPr="005A6218">
        <w:rPr>
          <w:lang w:val="es-MX"/>
        </w:rPr>
        <w:t xml:space="preserve"> </w:t>
      </w:r>
      <w:r w:rsidRPr="005A6218">
        <w:rPr>
          <w:lang w:val="es-MX"/>
        </w:rPr>
        <w:t>(evaluación preliminar).</w:t>
      </w:r>
    </w:p>
    <w:p w14:paraId="54A3B383" w14:textId="318C6EAD" w:rsidR="00112220" w:rsidRPr="005A6218" w:rsidRDefault="00112220" w:rsidP="00474ABE">
      <w:pPr>
        <w:pStyle w:val="Prrafodelista"/>
        <w:numPr>
          <w:ilvl w:val="0"/>
          <w:numId w:val="17"/>
        </w:numPr>
        <w:spacing w:line="360" w:lineRule="auto"/>
        <w:rPr>
          <w:lang w:val="es-MX"/>
        </w:rPr>
      </w:pPr>
      <w:r w:rsidRPr="005A6218">
        <w:rPr>
          <w:lang w:val="es-MX"/>
        </w:rPr>
        <w:t xml:space="preserve">Identificar </w:t>
      </w:r>
      <w:r w:rsidR="00926A79" w:rsidRPr="005A6218">
        <w:rPr>
          <w:lang w:val="es-MX"/>
        </w:rPr>
        <w:t>un estado deseado</w:t>
      </w:r>
      <w:r w:rsidR="00A879B8" w:rsidRPr="005A6218">
        <w:rPr>
          <w:lang w:val="es-MX"/>
        </w:rPr>
        <w:t xml:space="preserve"> </w:t>
      </w:r>
      <w:r w:rsidRPr="005A6218">
        <w:rPr>
          <w:lang w:val="es-MX"/>
        </w:rPr>
        <w:t>del cambio (propósitos</w:t>
      </w:r>
      <w:r w:rsidR="00504580" w:rsidRPr="005A6218">
        <w:rPr>
          <w:lang w:val="es-MX"/>
        </w:rPr>
        <w:t>/resultados</w:t>
      </w:r>
      <w:r w:rsidRPr="005A6218">
        <w:rPr>
          <w:lang w:val="es-MX"/>
        </w:rPr>
        <w:t xml:space="preserve"> </w:t>
      </w:r>
      <w:r w:rsidR="00FA5463">
        <w:rPr>
          <w:lang w:val="es-MX"/>
        </w:rPr>
        <w:t>por</w:t>
      </w:r>
      <w:r w:rsidRPr="005A6218">
        <w:rPr>
          <w:lang w:val="es-MX"/>
        </w:rPr>
        <w:t xml:space="preserve"> </w:t>
      </w:r>
      <w:r w:rsidR="00504580" w:rsidRPr="005A6218">
        <w:rPr>
          <w:lang w:val="es-MX"/>
        </w:rPr>
        <w:t>conseguir</w:t>
      </w:r>
      <w:r w:rsidRPr="005A6218">
        <w:rPr>
          <w:lang w:val="es-MX"/>
        </w:rPr>
        <w:t>).</w:t>
      </w:r>
    </w:p>
    <w:p w14:paraId="272A8248" w14:textId="4F645BCE" w:rsidR="00A25B90" w:rsidRPr="005A6218" w:rsidRDefault="00FA5463" w:rsidP="00474ABE">
      <w:pPr>
        <w:pStyle w:val="Prrafodelista"/>
        <w:numPr>
          <w:ilvl w:val="0"/>
          <w:numId w:val="17"/>
        </w:numPr>
        <w:spacing w:line="360" w:lineRule="auto"/>
        <w:rPr>
          <w:lang w:val="es-MX"/>
        </w:rPr>
      </w:pPr>
      <w:r>
        <w:rPr>
          <w:lang w:val="es-MX"/>
        </w:rPr>
        <w:t>Có</w:t>
      </w:r>
      <w:r w:rsidR="00504580" w:rsidRPr="005A6218">
        <w:rPr>
          <w:lang w:val="es-MX"/>
        </w:rPr>
        <w:t>mo lograr el cambio</w:t>
      </w:r>
      <w:r>
        <w:rPr>
          <w:lang w:val="es-MX"/>
        </w:rPr>
        <w:t>;</w:t>
      </w:r>
      <w:r w:rsidR="00112220" w:rsidRPr="005A6218">
        <w:rPr>
          <w:lang w:val="es-MX"/>
        </w:rPr>
        <w:t xml:space="preserve"> en este caso</w:t>
      </w:r>
      <w:r>
        <w:rPr>
          <w:lang w:val="es-MX"/>
        </w:rPr>
        <w:t>,</w:t>
      </w:r>
      <w:r w:rsidR="00112220" w:rsidRPr="005A6218">
        <w:rPr>
          <w:lang w:val="es-MX"/>
        </w:rPr>
        <w:t xml:space="preserve"> a través del </w:t>
      </w:r>
      <w:r w:rsidR="00504580" w:rsidRPr="005A6218">
        <w:rPr>
          <w:lang w:val="es-MX"/>
        </w:rPr>
        <w:t xml:space="preserve">desarrollo de los componentes y variables contenidos en el </w:t>
      </w:r>
      <w:r w:rsidR="00112220" w:rsidRPr="005A6218">
        <w:rPr>
          <w:lang w:val="es-MX"/>
        </w:rPr>
        <w:t xml:space="preserve">modelo </w:t>
      </w:r>
      <w:r w:rsidR="00112220" w:rsidRPr="005A6218">
        <w:rPr>
          <w:b/>
          <w:lang w:val="es-MX"/>
        </w:rPr>
        <w:t>MICI</w:t>
      </w:r>
      <w:r w:rsidR="00112220" w:rsidRPr="005A6218">
        <w:rPr>
          <w:lang w:val="es-MX"/>
        </w:rPr>
        <w:t xml:space="preserve"> descrito en el apartado anterior.</w:t>
      </w:r>
    </w:p>
    <w:p w14:paraId="0FE2856D" w14:textId="00256458" w:rsidR="009111C1" w:rsidRDefault="009111C1" w:rsidP="00FE0277">
      <w:pPr>
        <w:spacing w:line="360" w:lineRule="auto"/>
        <w:rPr>
          <w:lang w:val="es-MX"/>
        </w:rPr>
      </w:pPr>
    </w:p>
    <w:p w14:paraId="12055776" w14:textId="4146A667" w:rsidR="00653844" w:rsidRPr="004A10D2" w:rsidRDefault="00653844" w:rsidP="00296E20">
      <w:pPr>
        <w:spacing w:line="360" w:lineRule="auto"/>
        <w:ind w:firstLine="360"/>
        <w:jc w:val="center"/>
        <w:rPr>
          <w:b/>
          <w:sz w:val="28"/>
          <w:szCs w:val="28"/>
          <w:lang w:val="es-MX"/>
        </w:rPr>
      </w:pPr>
      <w:r w:rsidRPr="004A10D2">
        <w:rPr>
          <w:b/>
          <w:sz w:val="28"/>
          <w:szCs w:val="28"/>
          <w:lang w:val="es-MX"/>
        </w:rPr>
        <w:lastRenderedPageBreak/>
        <w:t xml:space="preserve">Modelo </w:t>
      </w:r>
      <w:r w:rsidR="00FA5463">
        <w:rPr>
          <w:b/>
          <w:sz w:val="28"/>
          <w:szCs w:val="28"/>
          <w:lang w:val="es-MX"/>
        </w:rPr>
        <w:t>i</w:t>
      </w:r>
      <w:r w:rsidRPr="004A10D2">
        <w:rPr>
          <w:b/>
          <w:sz w:val="28"/>
          <w:szCs w:val="28"/>
          <w:lang w:val="es-MX"/>
        </w:rPr>
        <w:t>ntegrado para el desarrollo del CI (MIDO-MICI)</w:t>
      </w:r>
    </w:p>
    <w:p w14:paraId="7C015DC3" w14:textId="7CD98C81" w:rsidR="0016627D" w:rsidRDefault="000B1B48" w:rsidP="009111C1">
      <w:pPr>
        <w:spacing w:line="360" w:lineRule="auto"/>
        <w:ind w:firstLine="360"/>
        <w:jc w:val="both"/>
        <w:rPr>
          <w:lang w:val="es-MX"/>
        </w:rPr>
      </w:pPr>
      <w:r w:rsidRPr="005A6218">
        <w:rPr>
          <w:lang w:val="es-MX"/>
        </w:rPr>
        <w:t>E</w:t>
      </w:r>
      <w:r w:rsidR="00986818" w:rsidRPr="005A6218">
        <w:rPr>
          <w:lang w:val="es-MX"/>
        </w:rPr>
        <w:t>s</w:t>
      </w:r>
      <w:r w:rsidRPr="005A6218">
        <w:rPr>
          <w:lang w:val="es-MX"/>
        </w:rPr>
        <w:t xml:space="preserve"> la i</w:t>
      </w:r>
      <w:r w:rsidR="0016627D" w:rsidRPr="005A6218">
        <w:rPr>
          <w:lang w:val="es-MX"/>
        </w:rPr>
        <w:t xml:space="preserve">ntegración de los modelos </w:t>
      </w:r>
      <w:r w:rsidR="0016627D" w:rsidRPr="009111C1">
        <w:rPr>
          <w:bCs/>
          <w:lang w:val="es-MX"/>
        </w:rPr>
        <w:t>MIDO</w:t>
      </w:r>
      <w:r w:rsidR="00FA5463" w:rsidRPr="009111C1">
        <w:rPr>
          <w:bCs/>
          <w:lang w:val="es-MX"/>
        </w:rPr>
        <w:t>-</w:t>
      </w:r>
      <w:r w:rsidR="0016627D" w:rsidRPr="009111C1">
        <w:rPr>
          <w:bCs/>
          <w:lang w:val="es-MX"/>
        </w:rPr>
        <w:t>MICI</w:t>
      </w:r>
      <w:r w:rsidRPr="005A6218">
        <w:rPr>
          <w:lang w:val="es-MX"/>
        </w:rPr>
        <w:t xml:space="preserve"> que se muestran en el esquema de la </w:t>
      </w:r>
      <w:r w:rsidR="00FA5463" w:rsidRPr="00F151A5">
        <w:rPr>
          <w:lang w:val="es-MX"/>
        </w:rPr>
        <w:t>f</w:t>
      </w:r>
      <w:r w:rsidRPr="00F151A5">
        <w:rPr>
          <w:lang w:val="es-MX"/>
        </w:rPr>
        <w:t xml:space="preserve">igura </w:t>
      </w:r>
      <w:r w:rsidR="00C330F3" w:rsidRPr="00F151A5">
        <w:rPr>
          <w:lang w:val="es-MX"/>
        </w:rPr>
        <w:t>9</w:t>
      </w:r>
      <w:r w:rsidRPr="005A6218">
        <w:rPr>
          <w:lang w:val="es-MX"/>
        </w:rPr>
        <w:t xml:space="preserve"> (fuente propia)</w:t>
      </w:r>
      <w:r w:rsidR="00FA5463">
        <w:rPr>
          <w:lang w:val="es-MX"/>
        </w:rPr>
        <w:t>.</w:t>
      </w:r>
      <w:r w:rsidR="00926A79" w:rsidRPr="005A6218">
        <w:rPr>
          <w:lang w:val="es-MX"/>
        </w:rPr>
        <w:t xml:space="preserve"> </w:t>
      </w:r>
      <w:r w:rsidR="00FA5463">
        <w:rPr>
          <w:lang w:val="es-MX"/>
        </w:rPr>
        <w:t>S</w:t>
      </w:r>
      <w:r w:rsidRPr="005A6218">
        <w:rPr>
          <w:lang w:val="es-MX"/>
        </w:rPr>
        <w:t xml:space="preserve">e </w:t>
      </w:r>
      <w:r w:rsidR="00986818" w:rsidRPr="005A6218">
        <w:rPr>
          <w:lang w:val="es-MX"/>
        </w:rPr>
        <w:t>refleja</w:t>
      </w:r>
      <w:r w:rsidRPr="005A6218">
        <w:rPr>
          <w:lang w:val="es-MX"/>
        </w:rPr>
        <w:t xml:space="preserve"> que </w:t>
      </w:r>
      <w:r w:rsidR="00926A79" w:rsidRPr="005A6218">
        <w:rPr>
          <w:lang w:val="es-MX"/>
        </w:rPr>
        <w:t>a partir de un modelo para la transformación</w:t>
      </w:r>
      <w:r w:rsidRPr="005A6218">
        <w:rPr>
          <w:lang w:val="es-MX"/>
        </w:rPr>
        <w:t xml:space="preserve"> organizacional</w:t>
      </w:r>
      <w:r w:rsidR="00926A79" w:rsidRPr="005A6218">
        <w:rPr>
          <w:lang w:val="es-MX"/>
        </w:rPr>
        <w:t xml:space="preserve">, </w:t>
      </w:r>
      <w:r w:rsidRPr="005A6218">
        <w:rPr>
          <w:lang w:val="es-MX"/>
        </w:rPr>
        <w:t xml:space="preserve">se pueden identificar y desarrollar acciones de corto, mediano y largo plazo, </w:t>
      </w:r>
      <w:r w:rsidR="00926A79" w:rsidRPr="005A6218">
        <w:rPr>
          <w:lang w:val="es-MX"/>
        </w:rPr>
        <w:t xml:space="preserve">que </w:t>
      </w:r>
      <w:r w:rsidRPr="005A6218">
        <w:rPr>
          <w:lang w:val="es-MX"/>
        </w:rPr>
        <w:t xml:space="preserve">tienen que </w:t>
      </w:r>
      <w:r w:rsidR="00285740">
        <w:rPr>
          <w:lang w:val="es-MX"/>
        </w:rPr>
        <w:t>ver con</w:t>
      </w:r>
      <w:r w:rsidR="00926A79" w:rsidRPr="005A6218">
        <w:rPr>
          <w:lang w:val="es-MX"/>
        </w:rPr>
        <w:t xml:space="preserve"> las </w:t>
      </w:r>
      <w:r w:rsidR="00285740">
        <w:rPr>
          <w:lang w:val="es-MX"/>
        </w:rPr>
        <w:t>diferen</w:t>
      </w:r>
      <w:r w:rsidRPr="005A6218">
        <w:rPr>
          <w:lang w:val="es-MX"/>
        </w:rPr>
        <w:t xml:space="preserve">tes </w:t>
      </w:r>
      <w:r w:rsidR="00926A79" w:rsidRPr="005A6218">
        <w:rPr>
          <w:lang w:val="es-MX"/>
        </w:rPr>
        <w:t xml:space="preserve">dimensiones del </w:t>
      </w:r>
      <w:r w:rsidR="00FA5463" w:rsidRPr="005A6218">
        <w:rPr>
          <w:lang w:val="es-MX"/>
        </w:rPr>
        <w:t>capital intelectual</w:t>
      </w:r>
      <w:r w:rsidR="00926A79" w:rsidRPr="005A6218">
        <w:rPr>
          <w:lang w:val="es-MX"/>
        </w:rPr>
        <w:t xml:space="preserve"> a través de una adecuada </w:t>
      </w:r>
      <w:r w:rsidR="00FA5463" w:rsidRPr="005A6218">
        <w:rPr>
          <w:lang w:val="es-MX"/>
        </w:rPr>
        <w:t>gestión directiva del c</w:t>
      </w:r>
      <w:r w:rsidR="00FA5463">
        <w:rPr>
          <w:lang w:val="es-MX"/>
        </w:rPr>
        <w:t>apital intelectual</w:t>
      </w:r>
      <w:r w:rsidR="00FA5463" w:rsidRPr="005A6218">
        <w:rPr>
          <w:lang w:val="es-MX"/>
        </w:rPr>
        <w:t xml:space="preserve"> </w:t>
      </w:r>
      <w:r w:rsidR="00926A79" w:rsidRPr="005A6218">
        <w:rPr>
          <w:lang w:val="es-MX"/>
        </w:rPr>
        <w:t>(GDCI)</w:t>
      </w:r>
      <w:r w:rsidR="00285740">
        <w:rPr>
          <w:lang w:val="es-MX"/>
        </w:rPr>
        <w:t>.</w:t>
      </w:r>
    </w:p>
    <w:p w14:paraId="7DF2849F" w14:textId="5D7347DF" w:rsidR="00285740" w:rsidRDefault="00285740" w:rsidP="00603B72">
      <w:pPr>
        <w:spacing w:line="360" w:lineRule="auto"/>
        <w:ind w:firstLine="360"/>
        <w:jc w:val="both"/>
        <w:rPr>
          <w:lang w:val="es-MX"/>
        </w:rPr>
      </w:pPr>
      <w:r>
        <w:rPr>
          <w:lang w:val="es-MX"/>
        </w:rPr>
        <w:t>La relación entre los modelos propuestos y la literatura de referencia desarrollada en apartados anteriore</w:t>
      </w:r>
      <w:r w:rsidR="003A6F96">
        <w:rPr>
          <w:lang w:val="es-MX"/>
        </w:rPr>
        <w:t>s de</w:t>
      </w:r>
      <w:r>
        <w:rPr>
          <w:lang w:val="es-MX"/>
        </w:rPr>
        <w:t xml:space="preserve"> </w:t>
      </w:r>
      <w:r w:rsidR="003A6F96">
        <w:rPr>
          <w:lang w:val="es-MX"/>
        </w:rPr>
        <w:t>este documento</w:t>
      </w:r>
      <w:r>
        <w:rPr>
          <w:lang w:val="es-MX"/>
        </w:rPr>
        <w:t xml:space="preserve"> consiste en fundamentar el diseño de esto</w:t>
      </w:r>
      <w:r w:rsidR="003A6F96">
        <w:rPr>
          <w:lang w:val="es-MX"/>
        </w:rPr>
        <w:t>s modelos para la acción</w:t>
      </w:r>
      <w:r w:rsidR="00FA5463">
        <w:rPr>
          <w:lang w:val="es-MX"/>
        </w:rPr>
        <w:t>;</w:t>
      </w:r>
      <w:r w:rsidR="003A6F96">
        <w:rPr>
          <w:lang w:val="es-MX"/>
        </w:rPr>
        <w:t xml:space="preserve"> </w:t>
      </w:r>
      <w:r>
        <w:rPr>
          <w:lang w:val="es-MX"/>
        </w:rPr>
        <w:t>realmente pretenden ser un aporte para trasformar la productividad de un</w:t>
      </w:r>
      <w:r w:rsidR="00FA5463">
        <w:rPr>
          <w:lang w:val="es-MX"/>
        </w:rPr>
        <w:t>a</w:t>
      </w:r>
      <w:r>
        <w:rPr>
          <w:lang w:val="es-MX"/>
        </w:rPr>
        <w:t xml:space="preserve"> organización, convirtiendo el estado actual en un</w:t>
      </w:r>
      <w:r w:rsidR="00FA5463">
        <w:rPr>
          <w:lang w:val="es-MX"/>
        </w:rPr>
        <w:t>o</w:t>
      </w:r>
      <w:r>
        <w:rPr>
          <w:lang w:val="es-MX"/>
        </w:rPr>
        <w:t xml:space="preserve"> deseado por medio de la </w:t>
      </w:r>
      <w:r w:rsidR="00FA5463" w:rsidRPr="00FA5463">
        <w:rPr>
          <w:lang w:val="es-MX"/>
        </w:rPr>
        <w:t>gestión directiva del capital intelectual</w:t>
      </w:r>
      <w:r w:rsidR="00071498">
        <w:rPr>
          <w:lang w:val="es-MX"/>
        </w:rPr>
        <w:t>,</w:t>
      </w:r>
      <w:r>
        <w:rPr>
          <w:lang w:val="es-MX"/>
        </w:rPr>
        <w:t xml:space="preserve"> a través de sus diferentes dimensiones, componentes y variables </w:t>
      </w:r>
      <w:r w:rsidR="00071498">
        <w:rPr>
          <w:lang w:val="es-MX"/>
        </w:rPr>
        <w:t>que lo integran</w:t>
      </w:r>
      <w:r>
        <w:rPr>
          <w:lang w:val="es-MX"/>
        </w:rPr>
        <w:t>.</w:t>
      </w:r>
    </w:p>
    <w:p w14:paraId="0585824E" w14:textId="1B394B82" w:rsidR="00C330F3" w:rsidRPr="00603B72" w:rsidRDefault="00C330F3" w:rsidP="00C330F3">
      <w:pPr>
        <w:jc w:val="center"/>
        <w:rPr>
          <w:lang w:val="es-ES_tradnl"/>
        </w:rPr>
      </w:pPr>
      <w:r w:rsidRPr="00603B72">
        <w:rPr>
          <w:b/>
          <w:lang w:val="es-ES_tradnl"/>
        </w:rPr>
        <w:t>Figura 8.</w:t>
      </w:r>
      <w:r w:rsidR="004F06D6" w:rsidRPr="00603B72">
        <w:rPr>
          <w:b/>
          <w:lang w:val="es-ES_tradnl"/>
        </w:rPr>
        <w:t xml:space="preserve"> </w:t>
      </w:r>
      <w:r w:rsidRPr="00603B72">
        <w:rPr>
          <w:lang w:val="es-ES_tradnl"/>
        </w:rPr>
        <w:t xml:space="preserve">Modelo </w:t>
      </w:r>
      <w:r w:rsidR="00FA5463" w:rsidRPr="00603B72">
        <w:rPr>
          <w:lang w:val="es-ES_tradnl"/>
        </w:rPr>
        <w:t xml:space="preserve">integral del capital intelectual </w:t>
      </w:r>
      <w:r w:rsidRPr="00603B72">
        <w:rPr>
          <w:lang w:val="es-ES_tradnl"/>
        </w:rPr>
        <w:t>(MICI)</w:t>
      </w:r>
    </w:p>
    <w:p w14:paraId="77E89653" w14:textId="77777777" w:rsidR="00C330F3" w:rsidRPr="005A6218" w:rsidRDefault="00C330F3" w:rsidP="00C330F3">
      <w:pPr>
        <w:jc w:val="center"/>
        <w:rPr>
          <w:sz w:val="20"/>
          <w:szCs w:val="20"/>
          <w:lang w:val="es-ES_tradnl"/>
        </w:rPr>
      </w:pPr>
    </w:p>
    <w:p w14:paraId="5BD6C258" w14:textId="3AD3B691" w:rsidR="00986818" w:rsidRPr="005A6218" w:rsidRDefault="00D85EAF" w:rsidP="00CC58FC">
      <w:pPr>
        <w:rPr>
          <w:b/>
          <w:sz w:val="28"/>
          <w:szCs w:val="28"/>
          <w:lang w:val="es-ES_tradnl"/>
        </w:rPr>
      </w:pPr>
      <w:r w:rsidRPr="00D85EAF">
        <w:rPr>
          <w:b/>
          <w:noProof/>
          <w:sz w:val="28"/>
          <w:szCs w:val="28"/>
          <w:lang w:val="es-MX" w:eastAsia="es-MX"/>
        </w:rPr>
        <w:drawing>
          <wp:inline distT="0" distB="0" distL="0" distR="0" wp14:anchorId="6A79427E" wp14:editId="40A7479F">
            <wp:extent cx="5611266" cy="4239490"/>
            <wp:effectExtent l="0" t="0" r="8890" b="8890"/>
            <wp:docPr id="3" name="Imagen 3" descr="C:\HP powerpnt\UNIVERSIDADES\CENID\Trabajo de Investigación\Lecturas\Imagen libro CENID_files\Mdelo M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P powerpnt\UNIVERSIDADES\CENID\Trabajo de Investigación\Lecturas\Imagen libro CENID_files\Mdelo MIC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3507" cy="4256293"/>
                    </a:xfrm>
                    <a:prstGeom prst="rect">
                      <a:avLst/>
                    </a:prstGeom>
                    <a:noFill/>
                    <a:ln>
                      <a:noFill/>
                    </a:ln>
                  </pic:spPr>
                </pic:pic>
              </a:graphicData>
            </a:graphic>
          </wp:inline>
        </w:drawing>
      </w:r>
    </w:p>
    <w:p w14:paraId="58EA8A1A" w14:textId="77777777" w:rsidR="00E23117" w:rsidRDefault="00E23117" w:rsidP="00805E3D">
      <w:pPr>
        <w:jc w:val="center"/>
        <w:rPr>
          <w:sz w:val="20"/>
          <w:szCs w:val="20"/>
          <w:lang w:val="es-ES_tradnl"/>
        </w:rPr>
      </w:pPr>
    </w:p>
    <w:p w14:paraId="5AD19C37" w14:textId="51BD4FB1" w:rsidR="00805E3D" w:rsidRPr="00603B72" w:rsidRDefault="000B1D1E" w:rsidP="00805E3D">
      <w:pPr>
        <w:jc w:val="center"/>
        <w:rPr>
          <w:lang w:val="es-ES_tradnl"/>
        </w:rPr>
      </w:pPr>
      <w:r w:rsidRPr="00603B72">
        <w:rPr>
          <w:lang w:val="es-ES_tradnl"/>
        </w:rPr>
        <w:t xml:space="preserve">Fuente: </w:t>
      </w:r>
      <w:r w:rsidR="0035623A" w:rsidRPr="00603B72">
        <w:rPr>
          <w:lang w:val="es-ES_tradnl"/>
        </w:rPr>
        <w:t>E</w:t>
      </w:r>
      <w:r w:rsidR="00C124F0" w:rsidRPr="00603B72">
        <w:rPr>
          <w:lang w:val="es-ES_tradnl"/>
        </w:rPr>
        <w:t>laboración propia</w:t>
      </w:r>
    </w:p>
    <w:p w14:paraId="3DFB6E8E" w14:textId="77777777" w:rsidR="00722FEB" w:rsidRDefault="00722FEB" w:rsidP="00805E3D">
      <w:pPr>
        <w:jc w:val="center"/>
        <w:rPr>
          <w:sz w:val="20"/>
          <w:szCs w:val="20"/>
          <w:lang w:val="es-ES_tradnl"/>
        </w:rPr>
      </w:pPr>
    </w:p>
    <w:p w14:paraId="0528203E" w14:textId="77777777" w:rsidR="00F151A5" w:rsidRDefault="00F151A5" w:rsidP="00603B72">
      <w:pPr>
        <w:spacing w:line="360" w:lineRule="auto"/>
        <w:jc w:val="center"/>
        <w:rPr>
          <w:b/>
          <w:sz w:val="32"/>
          <w:szCs w:val="32"/>
          <w:lang w:val="es-MX"/>
        </w:rPr>
      </w:pPr>
    </w:p>
    <w:p w14:paraId="7E068FF3" w14:textId="475AE5A1" w:rsidR="00D80D15" w:rsidRPr="00603B72" w:rsidRDefault="00D80D15" w:rsidP="00603B72">
      <w:pPr>
        <w:spacing w:line="360" w:lineRule="auto"/>
        <w:jc w:val="center"/>
        <w:rPr>
          <w:b/>
          <w:sz w:val="32"/>
          <w:szCs w:val="32"/>
          <w:lang w:val="es-MX"/>
        </w:rPr>
      </w:pPr>
      <w:r w:rsidRPr="00603B72">
        <w:rPr>
          <w:b/>
          <w:sz w:val="32"/>
          <w:szCs w:val="32"/>
          <w:lang w:val="es-MX"/>
        </w:rPr>
        <w:lastRenderedPageBreak/>
        <w:t>Discusión</w:t>
      </w:r>
    </w:p>
    <w:p w14:paraId="5CCD620D" w14:textId="3505BF39" w:rsidR="00D80D15" w:rsidRDefault="00D80D15" w:rsidP="00603B72">
      <w:pPr>
        <w:spacing w:line="360" w:lineRule="auto"/>
        <w:ind w:firstLine="708"/>
        <w:jc w:val="both"/>
        <w:rPr>
          <w:lang w:val="es-MX"/>
        </w:rPr>
      </w:pPr>
      <w:r>
        <w:rPr>
          <w:lang w:val="es-MX"/>
        </w:rPr>
        <w:t>Diversos</w:t>
      </w:r>
      <w:r w:rsidRPr="003C03C3">
        <w:rPr>
          <w:lang w:val="es-MX"/>
        </w:rPr>
        <w:t xml:space="preserve"> </w:t>
      </w:r>
      <w:r>
        <w:rPr>
          <w:lang w:val="es-MX"/>
        </w:rPr>
        <w:t>modelos</w:t>
      </w:r>
      <w:r w:rsidRPr="003C03C3">
        <w:rPr>
          <w:lang w:val="es-MX"/>
        </w:rPr>
        <w:t xml:space="preserve"> de referencia</w:t>
      </w:r>
      <w:r>
        <w:rPr>
          <w:lang w:val="es-MX"/>
        </w:rPr>
        <w:t xml:space="preserve"> </w:t>
      </w:r>
      <w:r w:rsidR="00FA5463">
        <w:rPr>
          <w:lang w:val="es-MX"/>
        </w:rPr>
        <w:t>—</w:t>
      </w:r>
      <w:r>
        <w:rPr>
          <w:lang w:val="es-MX"/>
        </w:rPr>
        <w:t xml:space="preserve">como </w:t>
      </w:r>
      <w:r w:rsidR="00FA5463">
        <w:rPr>
          <w:lang w:val="es-MX"/>
        </w:rPr>
        <w:t xml:space="preserve">se muestra en </w:t>
      </w:r>
      <w:r>
        <w:rPr>
          <w:lang w:val="es-MX"/>
        </w:rPr>
        <w:t xml:space="preserve">la </w:t>
      </w:r>
      <w:r w:rsidR="00FA5463" w:rsidRPr="00F151A5">
        <w:rPr>
          <w:lang w:val="es-MX"/>
        </w:rPr>
        <w:t>f</w:t>
      </w:r>
      <w:r w:rsidRPr="00F151A5">
        <w:rPr>
          <w:lang w:val="es-MX"/>
        </w:rPr>
        <w:t>igura 1</w:t>
      </w:r>
      <w:r>
        <w:rPr>
          <w:lang w:val="es-MX"/>
        </w:rPr>
        <w:t xml:space="preserve"> </w:t>
      </w:r>
      <w:r w:rsidR="00FA5463">
        <w:rPr>
          <w:lang w:val="es-MX"/>
        </w:rPr>
        <w:t>de</w:t>
      </w:r>
      <w:r>
        <w:rPr>
          <w:lang w:val="es-MX"/>
        </w:rPr>
        <w:t xml:space="preserve"> la introducción de este documento</w:t>
      </w:r>
      <w:r w:rsidR="00FA5463">
        <w:rPr>
          <w:lang w:val="es-MX"/>
        </w:rPr>
        <w:t>—</w:t>
      </w:r>
      <w:r w:rsidRPr="003C03C3">
        <w:rPr>
          <w:lang w:val="es-MX"/>
        </w:rPr>
        <w:t xml:space="preserve"> </w:t>
      </w:r>
      <w:r>
        <w:rPr>
          <w:lang w:val="es-MX"/>
        </w:rPr>
        <w:t>mencionan</w:t>
      </w:r>
      <w:r w:rsidRPr="003C03C3">
        <w:rPr>
          <w:lang w:val="es-MX"/>
        </w:rPr>
        <w:t xml:space="preserve"> y coinciden con la identificación de las diferentes dimensiones, componentes y variables del </w:t>
      </w:r>
      <w:r w:rsidR="00FA5463" w:rsidRPr="003C03C3">
        <w:rPr>
          <w:lang w:val="es-MX"/>
        </w:rPr>
        <w:t xml:space="preserve">capital intelectual </w:t>
      </w:r>
      <w:r w:rsidRPr="003C03C3">
        <w:rPr>
          <w:lang w:val="es-MX"/>
        </w:rPr>
        <w:t>(CI)</w:t>
      </w:r>
      <w:r w:rsidR="0035623A">
        <w:rPr>
          <w:lang w:val="es-MX"/>
        </w:rPr>
        <w:t>.</w:t>
      </w:r>
      <w:r w:rsidRPr="003C03C3">
        <w:rPr>
          <w:lang w:val="es-MX"/>
        </w:rPr>
        <w:t xml:space="preserve"> </w:t>
      </w:r>
      <w:r w:rsidR="0035623A">
        <w:rPr>
          <w:lang w:val="es-MX"/>
        </w:rPr>
        <w:t>L</w:t>
      </w:r>
      <w:r w:rsidRPr="003C03C3">
        <w:rPr>
          <w:lang w:val="es-MX"/>
        </w:rPr>
        <w:t xml:space="preserve">a comprensión integral de todos estos elementos es en sí mismo una gran aportación </w:t>
      </w:r>
      <w:r>
        <w:rPr>
          <w:lang w:val="es-MX"/>
        </w:rPr>
        <w:t>de la indagación documental realizada</w:t>
      </w:r>
      <w:r w:rsidRPr="003C03C3">
        <w:rPr>
          <w:lang w:val="es-MX"/>
        </w:rPr>
        <w:t>,</w:t>
      </w:r>
      <w:r>
        <w:rPr>
          <w:lang w:val="es-MX"/>
        </w:rPr>
        <w:t xml:space="preserve"> si bien son conceptos también </w:t>
      </w:r>
      <w:r w:rsidR="0035623A">
        <w:rPr>
          <w:lang w:val="es-MX"/>
        </w:rPr>
        <w:t>referidos</w:t>
      </w:r>
      <w:r>
        <w:rPr>
          <w:lang w:val="es-MX"/>
        </w:rPr>
        <w:t xml:space="preserve"> en diversos estudios, entre otros, como el de Mena </w:t>
      </w:r>
      <w:r w:rsidRPr="0035623A">
        <w:rPr>
          <w:i/>
          <w:lang w:val="es-MX"/>
        </w:rPr>
        <w:t>et al</w:t>
      </w:r>
      <w:r>
        <w:rPr>
          <w:lang w:val="es-MX"/>
        </w:rPr>
        <w:t xml:space="preserve">. (2017), que también son una exploración documental, </w:t>
      </w:r>
      <w:r w:rsidR="0035623A">
        <w:rPr>
          <w:lang w:val="es-MX"/>
        </w:rPr>
        <w:t xml:space="preserve">y </w:t>
      </w:r>
      <w:r>
        <w:rPr>
          <w:lang w:val="es-MX"/>
        </w:rPr>
        <w:t>difieren en el nivel de detalle en la que se abordan estos temas. S</w:t>
      </w:r>
      <w:r w:rsidRPr="003C03C3">
        <w:rPr>
          <w:lang w:val="es-MX"/>
        </w:rPr>
        <w:t xml:space="preserve">in embargo, </w:t>
      </w:r>
      <w:r>
        <w:rPr>
          <w:lang w:val="es-MX"/>
        </w:rPr>
        <w:t>en algunos de ellos se menciona a la gestión del conocimiento como fuente principal para el desarr</w:t>
      </w:r>
      <w:r w:rsidRPr="003C03C3">
        <w:rPr>
          <w:lang w:val="es-MX"/>
        </w:rPr>
        <w:t>o</w:t>
      </w:r>
      <w:r>
        <w:rPr>
          <w:lang w:val="es-MX"/>
        </w:rPr>
        <w:t xml:space="preserve">llo del </w:t>
      </w:r>
      <w:r w:rsidR="0035623A">
        <w:rPr>
          <w:lang w:val="es-MX"/>
        </w:rPr>
        <w:t>capital intelectual</w:t>
      </w:r>
      <w:r>
        <w:rPr>
          <w:lang w:val="es-MX"/>
        </w:rPr>
        <w:t xml:space="preserve"> (ciertamente</w:t>
      </w:r>
      <w:r w:rsidRPr="003C03C3">
        <w:rPr>
          <w:lang w:val="es-MX"/>
        </w:rPr>
        <w:t xml:space="preserve"> </w:t>
      </w:r>
      <w:r>
        <w:rPr>
          <w:lang w:val="es-MX"/>
        </w:rPr>
        <w:t>hay dimensiones y componentes</w:t>
      </w:r>
      <w:r w:rsidR="004F06D6">
        <w:rPr>
          <w:lang w:val="es-MX"/>
        </w:rPr>
        <w:t xml:space="preserve"> </w:t>
      </w:r>
      <w:r>
        <w:rPr>
          <w:lang w:val="es-MX"/>
        </w:rPr>
        <w:t>del CI que s</w:t>
      </w:r>
      <w:r w:rsidR="0035623A">
        <w:rPr>
          <w:lang w:val="es-MX"/>
        </w:rPr>
        <w:t>í</w:t>
      </w:r>
      <w:r>
        <w:rPr>
          <w:lang w:val="es-MX"/>
        </w:rPr>
        <w:t xml:space="preserve"> se benefician), pero la diferencia radica en que se necesita actuar, </w:t>
      </w:r>
      <w:r w:rsidR="0035623A">
        <w:rPr>
          <w:lang w:val="es-MX"/>
        </w:rPr>
        <w:t xml:space="preserve">es decir, </w:t>
      </w:r>
      <w:r>
        <w:rPr>
          <w:lang w:val="es-MX"/>
        </w:rPr>
        <w:t>se requiere de una intención proactiva para su desarrollo y esto tiene que ver con la</w:t>
      </w:r>
      <w:r w:rsidRPr="003C03C3">
        <w:rPr>
          <w:lang w:val="es-MX"/>
        </w:rPr>
        <w:t xml:space="preserve"> </w:t>
      </w:r>
      <w:r w:rsidR="0035623A" w:rsidRPr="003C03C3">
        <w:rPr>
          <w:lang w:val="es-MX"/>
        </w:rPr>
        <w:t xml:space="preserve">gestión directiva </w:t>
      </w:r>
      <w:r w:rsidRPr="003C03C3">
        <w:rPr>
          <w:lang w:val="es-MX"/>
        </w:rPr>
        <w:t>del CI (GDCI)</w:t>
      </w:r>
      <w:r w:rsidR="0035623A">
        <w:rPr>
          <w:lang w:val="es-MX"/>
        </w:rPr>
        <w:t>.</w:t>
      </w:r>
      <w:r w:rsidRPr="003C03C3">
        <w:rPr>
          <w:lang w:val="es-MX"/>
        </w:rPr>
        <w:t xml:space="preserve"> </w:t>
      </w:r>
      <w:r w:rsidR="0035623A">
        <w:rPr>
          <w:lang w:val="es-MX"/>
        </w:rPr>
        <w:t>P</w:t>
      </w:r>
      <w:r w:rsidRPr="003C03C3">
        <w:rPr>
          <w:lang w:val="es-MX"/>
        </w:rPr>
        <w:t>areciera que se da por hecho que la sola existencia de estos activos intangibles en una organización va a generar contrib</w:t>
      </w:r>
      <w:r>
        <w:rPr>
          <w:lang w:val="es-MX"/>
        </w:rPr>
        <w:t>uciones y resultados concretos.</w:t>
      </w:r>
    </w:p>
    <w:p w14:paraId="3885B078" w14:textId="77777777" w:rsidR="00603B72" w:rsidRDefault="00603B72" w:rsidP="00603B72">
      <w:pPr>
        <w:spacing w:line="360" w:lineRule="auto"/>
        <w:ind w:firstLine="708"/>
        <w:jc w:val="both"/>
        <w:rPr>
          <w:lang w:val="es-MX"/>
        </w:rPr>
      </w:pPr>
    </w:p>
    <w:p w14:paraId="09228ECC" w14:textId="07FD86D4" w:rsidR="00C330F3" w:rsidRPr="00603B72" w:rsidRDefault="00C330F3" w:rsidP="00C330F3">
      <w:pPr>
        <w:jc w:val="center"/>
        <w:rPr>
          <w:lang w:val="es-ES_tradnl"/>
        </w:rPr>
      </w:pPr>
      <w:r w:rsidRPr="00603B72">
        <w:rPr>
          <w:b/>
          <w:lang w:val="es-ES_tradnl"/>
        </w:rPr>
        <w:t>Figura 9.</w:t>
      </w:r>
      <w:r w:rsidRPr="00603B72">
        <w:rPr>
          <w:lang w:val="es-ES_tradnl"/>
        </w:rPr>
        <w:t xml:space="preserve"> Modelos integrados MIDO-MICI</w:t>
      </w:r>
    </w:p>
    <w:p w14:paraId="3662D7AD" w14:textId="77777777" w:rsidR="00E23117" w:rsidRPr="00603B72" w:rsidRDefault="00E23117" w:rsidP="00805E3D">
      <w:pPr>
        <w:jc w:val="center"/>
        <w:rPr>
          <w:lang w:val="es-ES_tradnl"/>
        </w:rPr>
      </w:pPr>
    </w:p>
    <w:p w14:paraId="08F8DEB1" w14:textId="77777777" w:rsidR="00805E3D" w:rsidRPr="005A6218" w:rsidRDefault="00953333" w:rsidP="00603B72">
      <w:pPr>
        <w:jc w:val="center"/>
        <w:rPr>
          <w:b/>
          <w:sz w:val="28"/>
          <w:szCs w:val="28"/>
          <w:lang w:val="es-ES_tradnl"/>
        </w:rPr>
      </w:pPr>
      <w:r w:rsidRPr="005A6218">
        <w:rPr>
          <w:b/>
          <w:noProof/>
          <w:sz w:val="28"/>
          <w:szCs w:val="28"/>
          <w:lang w:val="es-MX" w:eastAsia="es-MX"/>
        </w:rPr>
        <w:drawing>
          <wp:inline distT="0" distB="0" distL="0" distR="0" wp14:anchorId="1513178B" wp14:editId="187AF675">
            <wp:extent cx="5610723" cy="3643952"/>
            <wp:effectExtent l="0" t="0" r="9525" b="0"/>
            <wp:docPr id="14" name="Imagen 14" descr="C:\HP powerpnt\UNIVERSIDADES\CENID\Trabajo de Investigación\Lecturas\Imagen libro CENID_files\Modelo MIDO - M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P powerpnt\UNIVERSIDADES\CENID\Trabajo de Investigación\Lecturas\Imagen libro CENID_files\Modelo MIDO - MIC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2805" cy="3658293"/>
                    </a:xfrm>
                    <a:prstGeom prst="rect">
                      <a:avLst/>
                    </a:prstGeom>
                    <a:noFill/>
                    <a:ln>
                      <a:noFill/>
                    </a:ln>
                  </pic:spPr>
                </pic:pic>
              </a:graphicData>
            </a:graphic>
          </wp:inline>
        </w:drawing>
      </w:r>
    </w:p>
    <w:p w14:paraId="372C2470" w14:textId="7F642955" w:rsidR="00805E3D" w:rsidRPr="00603B72" w:rsidRDefault="000B1D1E" w:rsidP="00805E3D">
      <w:pPr>
        <w:jc w:val="center"/>
        <w:rPr>
          <w:lang w:val="es-ES_tradnl"/>
        </w:rPr>
      </w:pPr>
      <w:r w:rsidRPr="00603B72">
        <w:rPr>
          <w:lang w:val="es-ES_tradnl"/>
        </w:rPr>
        <w:t xml:space="preserve">Fuente: </w:t>
      </w:r>
      <w:r w:rsidR="0035623A" w:rsidRPr="00603B72">
        <w:rPr>
          <w:lang w:val="es-ES_tradnl"/>
        </w:rPr>
        <w:t>E</w:t>
      </w:r>
      <w:r w:rsidR="00C124F0" w:rsidRPr="00603B72">
        <w:rPr>
          <w:lang w:val="es-ES_tradnl"/>
        </w:rPr>
        <w:t>laboración</w:t>
      </w:r>
      <w:r w:rsidR="00805E3D" w:rsidRPr="00603B72">
        <w:rPr>
          <w:lang w:val="es-ES_tradnl"/>
        </w:rPr>
        <w:t xml:space="preserve"> pr</w:t>
      </w:r>
      <w:r w:rsidR="00C124F0" w:rsidRPr="00603B72">
        <w:rPr>
          <w:lang w:val="es-ES_tradnl"/>
        </w:rPr>
        <w:t>opia</w:t>
      </w:r>
    </w:p>
    <w:p w14:paraId="337E9BEE" w14:textId="77777777" w:rsidR="001270AA" w:rsidRDefault="001270AA" w:rsidP="00805E3D">
      <w:pPr>
        <w:jc w:val="center"/>
        <w:rPr>
          <w:sz w:val="20"/>
          <w:szCs w:val="20"/>
          <w:lang w:val="es-ES_tradnl"/>
        </w:rPr>
      </w:pPr>
    </w:p>
    <w:p w14:paraId="6B0ED982" w14:textId="7B5CCF6F" w:rsidR="00F2775A" w:rsidRPr="00603B72" w:rsidRDefault="00F2775A" w:rsidP="00603B72">
      <w:pPr>
        <w:spacing w:before="240" w:line="360" w:lineRule="auto"/>
        <w:jc w:val="center"/>
        <w:rPr>
          <w:b/>
          <w:sz w:val="32"/>
          <w:szCs w:val="32"/>
          <w:lang w:val="es-MX"/>
        </w:rPr>
      </w:pPr>
      <w:r w:rsidRPr="00603B72">
        <w:rPr>
          <w:b/>
          <w:sz w:val="32"/>
          <w:szCs w:val="32"/>
          <w:lang w:val="es-MX"/>
        </w:rPr>
        <w:lastRenderedPageBreak/>
        <w:t>Conclusiones</w:t>
      </w:r>
    </w:p>
    <w:p w14:paraId="2F904D9B" w14:textId="66C3022B" w:rsidR="000539D0" w:rsidRDefault="000539D0" w:rsidP="00603B72">
      <w:pPr>
        <w:spacing w:line="360" w:lineRule="auto"/>
        <w:ind w:firstLine="708"/>
        <w:jc w:val="both"/>
        <w:rPr>
          <w:lang w:val="es-MX"/>
        </w:rPr>
      </w:pPr>
      <w:r>
        <w:rPr>
          <w:lang w:val="es-MX"/>
        </w:rPr>
        <w:t>Se analizaron los diferentes apartados</w:t>
      </w:r>
      <w:r w:rsidR="0035623A">
        <w:rPr>
          <w:lang w:val="es-MX"/>
        </w:rPr>
        <w:t xml:space="preserve"> según e</w:t>
      </w:r>
      <w:r>
        <w:rPr>
          <w:lang w:val="es-MX"/>
        </w:rPr>
        <w:t>l objetivo general planteado en la metodología</w:t>
      </w:r>
      <w:r w:rsidR="0035623A">
        <w:rPr>
          <w:lang w:val="es-MX"/>
        </w:rPr>
        <w:t>,</w:t>
      </w:r>
      <w:r>
        <w:rPr>
          <w:lang w:val="es-MX"/>
        </w:rPr>
        <w:t xml:space="preserve"> que fundamentalmente </w:t>
      </w:r>
      <w:r w:rsidR="0035623A">
        <w:rPr>
          <w:lang w:val="es-MX"/>
        </w:rPr>
        <w:t>fue</w:t>
      </w:r>
      <w:r w:rsidR="00AC6D76">
        <w:rPr>
          <w:lang w:val="es-MX"/>
        </w:rPr>
        <w:t xml:space="preserve"> la </w:t>
      </w:r>
      <w:r>
        <w:rPr>
          <w:lang w:val="es-MX"/>
        </w:rPr>
        <w:t>indagación documental</w:t>
      </w:r>
      <w:r w:rsidR="004C54BC">
        <w:rPr>
          <w:lang w:val="es-MX"/>
        </w:rPr>
        <w:t xml:space="preserve"> (limitaciones</w:t>
      </w:r>
      <w:r w:rsidR="004327ED">
        <w:rPr>
          <w:lang w:val="es-MX"/>
        </w:rPr>
        <w:t>-alcances</w:t>
      </w:r>
      <w:r w:rsidR="004C54BC">
        <w:rPr>
          <w:lang w:val="es-MX"/>
        </w:rPr>
        <w:t xml:space="preserve"> del estudio)</w:t>
      </w:r>
      <w:r w:rsidR="0035623A">
        <w:rPr>
          <w:lang w:val="es-MX"/>
        </w:rPr>
        <w:t>.</w:t>
      </w:r>
      <w:r>
        <w:rPr>
          <w:lang w:val="es-MX"/>
        </w:rPr>
        <w:t xml:space="preserve"> </w:t>
      </w:r>
      <w:r w:rsidR="0035623A">
        <w:rPr>
          <w:lang w:val="es-MX"/>
        </w:rPr>
        <w:t xml:space="preserve">En tal sentido, </w:t>
      </w:r>
      <w:r w:rsidRPr="003C03C3">
        <w:rPr>
          <w:lang w:val="es-MX"/>
        </w:rPr>
        <w:t>un hallazgo</w:t>
      </w:r>
      <w:r>
        <w:rPr>
          <w:lang w:val="es-MX"/>
        </w:rPr>
        <w:t xml:space="preserve"> y avance</w:t>
      </w:r>
      <w:r w:rsidRPr="003C03C3">
        <w:rPr>
          <w:lang w:val="es-MX"/>
        </w:rPr>
        <w:t xml:space="preserve"> presentado en este trabajo es justamente que la GDCI </w:t>
      </w:r>
      <w:r>
        <w:rPr>
          <w:lang w:val="es-MX"/>
        </w:rPr>
        <w:t>(</w:t>
      </w:r>
      <w:r w:rsidR="0035623A">
        <w:rPr>
          <w:lang w:val="es-MX"/>
        </w:rPr>
        <w:t>gestión directiva del capital intelectual</w:t>
      </w:r>
      <w:r>
        <w:rPr>
          <w:lang w:val="es-MX"/>
        </w:rPr>
        <w:t xml:space="preserve">) </w:t>
      </w:r>
      <w:r w:rsidRPr="003C03C3">
        <w:rPr>
          <w:lang w:val="es-MX"/>
        </w:rPr>
        <w:t xml:space="preserve">es el elemento catalizador para potenciar los resultados pretendidos, para </w:t>
      </w:r>
      <w:r w:rsidR="0035623A">
        <w:rPr>
          <w:lang w:val="es-MX"/>
        </w:rPr>
        <w:t>lo cual</w:t>
      </w:r>
      <w:r w:rsidRPr="003C03C3">
        <w:rPr>
          <w:lang w:val="es-MX"/>
        </w:rPr>
        <w:t xml:space="preserve"> se aportan modelos conceptuales y exploratorios al respecto.</w:t>
      </w:r>
    </w:p>
    <w:p w14:paraId="61DD1498" w14:textId="76463328" w:rsidR="00071498" w:rsidRDefault="00071498" w:rsidP="00603B72">
      <w:pPr>
        <w:spacing w:line="360" w:lineRule="auto"/>
        <w:ind w:firstLine="708"/>
        <w:jc w:val="both"/>
        <w:rPr>
          <w:lang w:val="es-MX"/>
        </w:rPr>
      </w:pPr>
      <w:r w:rsidRPr="003C03C3">
        <w:rPr>
          <w:lang w:val="es-MX"/>
        </w:rPr>
        <w:t>La aplicación práctica que tiene el tema puede ser para reflejar el valor de los intangibles en los reportes financieros de una organización</w:t>
      </w:r>
      <w:r w:rsidR="0035623A">
        <w:rPr>
          <w:lang w:val="es-MX"/>
        </w:rPr>
        <w:t>.</w:t>
      </w:r>
      <w:r w:rsidRPr="003C03C3">
        <w:rPr>
          <w:lang w:val="es-MX"/>
        </w:rPr>
        <w:t xml:space="preserve"> </w:t>
      </w:r>
      <w:r w:rsidR="0035623A">
        <w:rPr>
          <w:lang w:val="es-MX"/>
        </w:rPr>
        <w:t>E</w:t>
      </w:r>
      <w:r w:rsidRPr="003C03C3">
        <w:rPr>
          <w:lang w:val="es-MX"/>
        </w:rPr>
        <w:t>s una tendencia lenta</w:t>
      </w:r>
      <w:r w:rsidR="0035623A">
        <w:rPr>
          <w:lang w:val="es-MX"/>
        </w:rPr>
        <w:t>,</w:t>
      </w:r>
      <w:r w:rsidRPr="003C03C3">
        <w:rPr>
          <w:lang w:val="es-MX"/>
        </w:rPr>
        <w:t xml:space="preserve"> pero necesaria </w:t>
      </w:r>
      <w:r w:rsidR="0035623A">
        <w:rPr>
          <w:lang w:val="es-MX"/>
        </w:rPr>
        <w:t>para</w:t>
      </w:r>
      <w:r w:rsidRPr="003C03C3">
        <w:rPr>
          <w:lang w:val="es-MX"/>
        </w:rPr>
        <w:t xml:space="preserve"> reconocer que los elementos del </w:t>
      </w:r>
      <w:r w:rsidR="0035623A" w:rsidRPr="003C03C3">
        <w:rPr>
          <w:lang w:val="es-MX"/>
        </w:rPr>
        <w:t xml:space="preserve">capital intelectual </w:t>
      </w:r>
      <w:r w:rsidRPr="003C03C3">
        <w:rPr>
          <w:lang w:val="es-MX"/>
        </w:rPr>
        <w:t xml:space="preserve">explicados y desarrollados en el presente </w:t>
      </w:r>
      <w:r w:rsidR="001B6B33" w:rsidRPr="003C03C3">
        <w:rPr>
          <w:lang w:val="es-MX"/>
        </w:rPr>
        <w:t>estudio</w:t>
      </w:r>
      <w:r w:rsidRPr="003C03C3">
        <w:rPr>
          <w:lang w:val="es-MX"/>
        </w:rPr>
        <w:t xml:space="preserve"> </w:t>
      </w:r>
      <w:r w:rsidR="001F48F6" w:rsidRPr="003C03C3">
        <w:rPr>
          <w:lang w:val="es-MX"/>
        </w:rPr>
        <w:t xml:space="preserve">también </w:t>
      </w:r>
      <w:r w:rsidRPr="003C03C3">
        <w:rPr>
          <w:lang w:val="es-MX"/>
        </w:rPr>
        <w:t xml:space="preserve">le proporcionan un </w:t>
      </w:r>
      <w:r w:rsidR="0035623A">
        <w:rPr>
          <w:lang w:val="es-MX"/>
        </w:rPr>
        <w:t>“</w:t>
      </w:r>
      <w:r w:rsidRPr="003C03C3">
        <w:rPr>
          <w:lang w:val="es-MX"/>
        </w:rPr>
        <w:t xml:space="preserve">valor </w:t>
      </w:r>
      <w:r w:rsidR="00E57346">
        <w:rPr>
          <w:lang w:val="es-MX"/>
        </w:rPr>
        <w:t>agregado</w:t>
      </w:r>
      <w:r w:rsidR="0035623A">
        <w:rPr>
          <w:lang w:val="es-MX"/>
        </w:rPr>
        <w:t>”</w:t>
      </w:r>
      <w:r w:rsidRPr="003C03C3">
        <w:rPr>
          <w:lang w:val="es-MX"/>
        </w:rPr>
        <w:t xml:space="preserve"> a la cuantificación o valor monetario de </w:t>
      </w:r>
      <w:r w:rsidR="008C474D">
        <w:rPr>
          <w:lang w:val="es-MX"/>
        </w:rPr>
        <w:t>una organización</w:t>
      </w:r>
      <w:r w:rsidRPr="003C03C3">
        <w:rPr>
          <w:lang w:val="es-MX"/>
        </w:rPr>
        <w:t xml:space="preserve">, como ya se comentó anteriormente. Por otro lado, </w:t>
      </w:r>
      <w:r w:rsidRPr="00BC5C6F">
        <w:rPr>
          <w:lang w:val="es-MX"/>
        </w:rPr>
        <w:t xml:space="preserve">es posible aplicar </w:t>
      </w:r>
      <w:r w:rsidR="00842D04">
        <w:rPr>
          <w:lang w:val="es-MX"/>
        </w:rPr>
        <w:t xml:space="preserve">diversos </w:t>
      </w:r>
      <w:r w:rsidRPr="00BC5C6F">
        <w:rPr>
          <w:lang w:val="es-MX"/>
        </w:rPr>
        <w:t>métodos,</w:t>
      </w:r>
      <w:r w:rsidRPr="003C03C3">
        <w:rPr>
          <w:lang w:val="es-MX"/>
        </w:rPr>
        <w:t xml:space="preserve"> que pueden evaluar el impacto en los resultados concretos de una organización, sean monetarios, de mayor participación en el mercado o bien en las ventajas competitivas que se pueden obtener a través de la innovación y tecnología</w:t>
      </w:r>
      <w:r w:rsidR="0035623A">
        <w:rPr>
          <w:lang w:val="es-MX"/>
        </w:rPr>
        <w:t>.</w:t>
      </w:r>
      <w:r w:rsidRPr="003C03C3">
        <w:rPr>
          <w:lang w:val="es-MX"/>
        </w:rPr>
        <w:t xml:space="preserve"> </w:t>
      </w:r>
      <w:r w:rsidR="0035623A">
        <w:rPr>
          <w:lang w:val="es-MX"/>
        </w:rPr>
        <w:t>C</w:t>
      </w:r>
      <w:r w:rsidRPr="003C03C3">
        <w:rPr>
          <w:lang w:val="es-MX"/>
        </w:rPr>
        <w:t>on ello</w:t>
      </w:r>
      <w:r w:rsidR="0035623A">
        <w:rPr>
          <w:lang w:val="es-MX"/>
        </w:rPr>
        <w:t>,</w:t>
      </w:r>
      <w:r w:rsidRPr="003C03C3">
        <w:rPr>
          <w:lang w:val="es-MX"/>
        </w:rPr>
        <w:t xml:space="preserve"> se puede</w:t>
      </w:r>
      <w:r w:rsidR="0035623A">
        <w:rPr>
          <w:lang w:val="es-MX"/>
        </w:rPr>
        <w:t>n</w:t>
      </w:r>
      <w:r w:rsidRPr="003C03C3">
        <w:rPr>
          <w:lang w:val="es-MX"/>
        </w:rPr>
        <w:t xml:space="preserve"> desarrollar y comprender los vínculos que existen entre las dimensiones, componentes y variables del </w:t>
      </w:r>
      <w:r w:rsidR="0035623A" w:rsidRPr="003C03C3">
        <w:rPr>
          <w:lang w:val="es-MX"/>
        </w:rPr>
        <w:t xml:space="preserve">capital intelectual </w:t>
      </w:r>
      <w:r w:rsidRPr="003C03C3">
        <w:rPr>
          <w:lang w:val="es-MX"/>
        </w:rPr>
        <w:t>con la contribución que generan en los resultados concretos que se obtienen.</w:t>
      </w:r>
    </w:p>
    <w:p w14:paraId="7E257B3D" w14:textId="77777777" w:rsidR="00603B72" w:rsidRDefault="00603B72" w:rsidP="00603B72">
      <w:pPr>
        <w:spacing w:line="360" w:lineRule="auto"/>
        <w:jc w:val="both"/>
        <w:rPr>
          <w:lang w:val="es-MX"/>
        </w:rPr>
      </w:pPr>
    </w:p>
    <w:p w14:paraId="60C67F93" w14:textId="450F39BC" w:rsidR="00F2775A" w:rsidRPr="00603B72" w:rsidRDefault="00F2775A" w:rsidP="00603B72">
      <w:pPr>
        <w:spacing w:line="360" w:lineRule="auto"/>
        <w:jc w:val="center"/>
        <w:rPr>
          <w:b/>
          <w:sz w:val="28"/>
          <w:szCs w:val="28"/>
          <w:lang w:val="es-MX"/>
        </w:rPr>
      </w:pPr>
      <w:r w:rsidRPr="00603B72">
        <w:rPr>
          <w:b/>
          <w:sz w:val="28"/>
          <w:szCs w:val="28"/>
          <w:lang w:val="es-MX"/>
        </w:rPr>
        <w:t xml:space="preserve">Futuras líneas de </w:t>
      </w:r>
      <w:r w:rsidR="0035623A" w:rsidRPr="00603B72">
        <w:rPr>
          <w:b/>
          <w:sz w:val="28"/>
          <w:szCs w:val="28"/>
          <w:lang w:val="es-MX"/>
        </w:rPr>
        <w:t>i</w:t>
      </w:r>
      <w:r w:rsidRPr="00603B72">
        <w:rPr>
          <w:b/>
          <w:sz w:val="28"/>
          <w:szCs w:val="28"/>
          <w:lang w:val="es-MX"/>
        </w:rPr>
        <w:t>nvestigación</w:t>
      </w:r>
    </w:p>
    <w:p w14:paraId="219E0FD3" w14:textId="2338E7B3" w:rsidR="00EB36C7" w:rsidRPr="003E5697" w:rsidRDefault="00C353C5" w:rsidP="00603B72">
      <w:pPr>
        <w:spacing w:line="360" w:lineRule="auto"/>
        <w:ind w:firstLine="708"/>
        <w:jc w:val="both"/>
        <w:rPr>
          <w:lang w:val="es-MX"/>
        </w:rPr>
      </w:pPr>
      <w:r w:rsidRPr="003C03C3">
        <w:rPr>
          <w:lang w:val="es-MX"/>
        </w:rPr>
        <w:t xml:space="preserve">Si bien </w:t>
      </w:r>
      <w:r w:rsidR="00BC5C6F">
        <w:rPr>
          <w:lang w:val="es-MX"/>
        </w:rPr>
        <w:t xml:space="preserve">los alcances </w:t>
      </w:r>
      <w:r w:rsidRPr="00BC5C6F">
        <w:rPr>
          <w:lang w:val="es-MX"/>
        </w:rPr>
        <w:t>de este trabajo</w:t>
      </w:r>
      <w:r w:rsidR="003F5D13">
        <w:rPr>
          <w:lang w:val="es-MX"/>
        </w:rPr>
        <w:t xml:space="preserve"> </w:t>
      </w:r>
      <w:r w:rsidR="00BC5C6F">
        <w:rPr>
          <w:lang w:val="es-MX"/>
        </w:rPr>
        <w:t>son</w:t>
      </w:r>
      <w:r w:rsidRPr="003C03C3">
        <w:rPr>
          <w:lang w:val="es-MX"/>
        </w:rPr>
        <w:t xml:space="preserve"> eminentemente una recopilación teórica</w:t>
      </w:r>
      <w:r w:rsidR="00BC5C6F">
        <w:rPr>
          <w:lang w:val="es-MX"/>
        </w:rPr>
        <w:t xml:space="preserve"> </w:t>
      </w:r>
      <w:r w:rsidRPr="003C03C3">
        <w:rPr>
          <w:lang w:val="es-MX"/>
        </w:rPr>
        <w:t xml:space="preserve">de aspectos significativos relacionados con el </w:t>
      </w:r>
      <w:r w:rsidR="0035623A" w:rsidRPr="003C03C3">
        <w:rPr>
          <w:lang w:val="es-MX"/>
        </w:rPr>
        <w:t>capital intelectual</w:t>
      </w:r>
      <w:r w:rsidRPr="003C03C3">
        <w:rPr>
          <w:lang w:val="es-MX"/>
        </w:rPr>
        <w:t>, l</w:t>
      </w:r>
      <w:r w:rsidR="00071498" w:rsidRPr="003C03C3">
        <w:rPr>
          <w:lang w:val="es-MX"/>
        </w:rPr>
        <w:t xml:space="preserve">os pasos siguientes </w:t>
      </w:r>
      <w:r w:rsidR="0035623A">
        <w:rPr>
          <w:lang w:val="es-MX"/>
        </w:rPr>
        <w:t xml:space="preserve">se deben enfocar en </w:t>
      </w:r>
      <w:r w:rsidR="00A40818">
        <w:rPr>
          <w:lang w:val="es-MX"/>
        </w:rPr>
        <w:t>continuar desarrollando</w:t>
      </w:r>
      <w:r w:rsidR="00071498" w:rsidRPr="003C03C3">
        <w:rPr>
          <w:lang w:val="es-MX"/>
        </w:rPr>
        <w:t xml:space="preserve"> los elementos conceptuales necesarios </w:t>
      </w:r>
      <w:r w:rsidRPr="003C03C3">
        <w:rPr>
          <w:lang w:val="es-MX"/>
        </w:rPr>
        <w:t xml:space="preserve">a </w:t>
      </w:r>
      <w:r w:rsidR="00A40818">
        <w:rPr>
          <w:lang w:val="es-MX"/>
        </w:rPr>
        <w:t>partir</w:t>
      </w:r>
      <w:r w:rsidRPr="003C03C3">
        <w:rPr>
          <w:lang w:val="es-MX"/>
        </w:rPr>
        <w:t xml:space="preserve"> de los modelos teóricos</w:t>
      </w:r>
      <w:r w:rsidR="003A6F96" w:rsidRPr="003C03C3">
        <w:rPr>
          <w:lang w:val="es-MX"/>
        </w:rPr>
        <w:t xml:space="preserve"> y exploratorios</w:t>
      </w:r>
      <w:r w:rsidRPr="003C03C3">
        <w:rPr>
          <w:lang w:val="es-MX"/>
        </w:rPr>
        <w:t xml:space="preserve"> propuestos</w:t>
      </w:r>
      <w:r w:rsidR="003A6F96" w:rsidRPr="003C03C3">
        <w:rPr>
          <w:lang w:val="es-MX"/>
        </w:rPr>
        <w:t>,</w:t>
      </w:r>
      <w:r w:rsidRPr="003C03C3">
        <w:rPr>
          <w:lang w:val="es-MX"/>
        </w:rPr>
        <w:t xml:space="preserve"> </w:t>
      </w:r>
      <w:r w:rsidR="003A6F96" w:rsidRPr="003C03C3">
        <w:rPr>
          <w:lang w:val="es-MX"/>
        </w:rPr>
        <w:t>que permita</w:t>
      </w:r>
      <w:r w:rsidR="0035623A">
        <w:rPr>
          <w:lang w:val="es-MX"/>
        </w:rPr>
        <w:t>n</w:t>
      </w:r>
      <w:r w:rsidR="00071498" w:rsidRPr="003C03C3">
        <w:rPr>
          <w:lang w:val="es-MX"/>
        </w:rPr>
        <w:t xml:space="preserve"> el desarroll</w:t>
      </w:r>
      <w:r w:rsidR="004327ED">
        <w:rPr>
          <w:lang w:val="es-MX"/>
        </w:rPr>
        <w:t>o de una aplicación (</w:t>
      </w:r>
      <w:r w:rsidR="004327ED" w:rsidRPr="0035623A">
        <w:rPr>
          <w:i/>
          <w:lang w:val="es-MX"/>
        </w:rPr>
        <w:t>software</w:t>
      </w:r>
      <w:r w:rsidR="004327ED">
        <w:rPr>
          <w:lang w:val="es-MX"/>
        </w:rPr>
        <w:t>) para</w:t>
      </w:r>
      <w:r w:rsidR="00071498" w:rsidRPr="003C03C3">
        <w:rPr>
          <w:lang w:val="es-MX"/>
        </w:rPr>
        <w:t xml:space="preserve"> </w:t>
      </w:r>
      <w:r w:rsidR="008B57EE" w:rsidRPr="003C03C3">
        <w:rPr>
          <w:lang w:val="es-MX"/>
        </w:rPr>
        <w:t>facilit</w:t>
      </w:r>
      <w:r w:rsidR="004327ED">
        <w:rPr>
          <w:lang w:val="es-MX"/>
        </w:rPr>
        <w:t>ar</w:t>
      </w:r>
      <w:r w:rsidR="00071498" w:rsidRPr="003C03C3">
        <w:rPr>
          <w:lang w:val="es-MX"/>
        </w:rPr>
        <w:t xml:space="preserve"> la gestión del </w:t>
      </w:r>
      <w:r w:rsidR="0035623A" w:rsidRPr="003C03C3">
        <w:rPr>
          <w:lang w:val="es-MX"/>
        </w:rPr>
        <w:t xml:space="preserve">capital intelectual </w:t>
      </w:r>
      <w:r w:rsidR="00071498" w:rsidRPr="003C03C3">
        <w:rPr>
          <w:lang w:val="es-MX"/>
        </w:rPr>
        <w:t>(valoración del negocio y medición de sus resultados)</w:t>
      </w:r>
      <w:r w:rsidR="0035623A">
        <w:rPr>
          <w:lang w:val="es-MX"/>
        </w:rPr>
        <w:t xml:space="preserve"> y</w:t>
      </w:r>
      <w:r w:rsidR="00071498" w:rsidRPr="003C03C3">
        <w:rPr>
          <w:lang w:val="es-MX"/>
        </w:rPr>
        <w:t xml:space="preserve"> convertir</w:t>
      </w:r>
      <w:r w:rsidR="0035623A">
        <w:rPr>
          <w:lang w:val="es-MX"/>
        </w:rPr>
        <w:t>se</w:t>
      </w:r>
      <w:r w:rsidR="00071498" w:rsidRPr="003C03C3">
        <w:rPr>
          <w:lang w:val="es-MX"/>
        </w:rPr>
        <w:t xml:space="preserve"> </w:t>
      </w:r>
      <w:r w:rsidR="00D97589">
        <w:rPr>
          <w:lang w:val="es-MX"/>
        </w:rPr>
        <w:t>en algo concreto</w:t>
      </w:r>
      <w:r w:rsidR="0035623A">
        <w:rPr>
          <w:lang w:val="es-MX"/>
        </w:rPr>
        <w:t>.</w:t>
      </w:r>
      <w:r w:rsidR="00D97589">
        <w:rPr>
          <w:lang w:val="es-MX"/>
        </w:rPr>
        <w:t xml:space="preserve"> </w:t>
      </w:r>
      <w:r w:rsidR="0035623A">
        <w:rPr>
          <w:lang w:val="es-MX"/>
        </w:rPr>
        <w:t>E</w:t>
      </w:r>
      <w:r w:rsidR="00071498" w:rsidRPr="003C03C3">
        <w:rPr>
          <w:lang w:val="es-MX"/>
        </w:rPr>
        <w:t>l tema que ha sido desarrollado ampliamente en ambientes ac</w:t>
      </w:r>
      <w:r w:rsidR="0021577B">
        <w:rPr>
          <w:lang w:val="es-MX"/>
        </w:rPr>
        <w:t>adé</w:t>
      </w:r>
      <w:r w:rsidR="00071498" w:rsidRPr="003C03C3">
        <w:rPr>
          <w:lang w:val="es-MX"/>
        </w:rPr>
        <w:t>micos, pero con muy poc</w:t>
      </w:r>
      <w:r w:rsidR="008B57EE" w:rsidRPr="003C03C3">
        <w:rPr>
          <w:lang w:val="es-MX"/>
        </w:rPr>
        <w:t>a</w:t>
      </w:r>
      <w:r w:rsidR="00071498" w:rsidRPr="003C03C3">
        <w:rPr>
          <w:lang w:val="es-MX"/>
        </w:rPr>
        <w:t xml:space="preserve"> aplicación práctica y cotidiana</w:t>
      </w:r>
      <w:r w:rsidRPr="003C03C3">
        <w:rPr>
          <w:lang w:val="es-MX"/>
        </w:rPr>
        <w:t>.</w:t>
      </w:r>
      <w:r w:rsidR="00071498" w:rsidRPr="003C03C3">
        <w:rPr>
          <w:lang w:val="es-MX"/>
        </w:rPr>
        <w:t xml:space="preserve"> </w:t>
      </w:r>
      <w:r w:rsidRPr="003C03C3">
        <w:rPr>
          <w:lang w:val="es-MX"/>
        </w:rPr>
        <w:t>Con ello</w:t>
      </w:r>
      <w:r w:rsidR="0035623A">
        <w:rPr>
          <w:lang w:val="es-MX"/>
        </w:rPr>
        <w:t>,</w:t>
      </w:r>
      <w:r w:rsidR="00071498" w:rsidRPr="003C03C3">
        <w:rPr>
          <w:lang w:val="es-MX"/>
        </w:rPr>
        <w:t xml:space="preserve"> el aprovechamiento </w:t>
      </w:r>
      <w:r w:rsidR="004327ED">
        <w:rPr>
          <w:lang w:val="es-MX"/>
        </w:rPr>
        <w:t>en</w:t>
      </w:r>
      <w:r w:rsidR="00071498" w:rsidRPr="003C03C3">
        <w:rPr>
          <w:lang w:val="es-MX"/>
        </w:rPr>
        <w:t xml:space="preserve"> </w:t>
      </w:r>
      <w:r w:rsidR="004327ED">
        <w:rPr>
          <w:lang w:val="es-MX"/>
        </w:rPr>
        <w:t>diversas organizaciones y</w:t>
      </w:r>
      <w:r w:rsidR="00071498" w:rsidRPr="003C03C3">
        <w:rPr>
          <w:lang w:val="es-MX"/>
        </w:rPr>
        <w:t xml:space="preserve"> negocios que pueden encontrar en estos temas un excelente foco de atención para generar mayor valor y resultados empresariales, es decir, convertir lo conceptual teórico y complejo en rutinas organizacionales con base tecnológica que les generen ventajas competitivas sostenibles en el tiempo. Se trata más de alinear y armonizar los activos intangibles que en su gran mayoría </w:t>
      </w:r>
      <w:r w:rsidR="00071498" w:rsidRPr="003C03C3">
        <w:rPr>
          <w:lang w:val="es-MX"/>
        </w:rPr>
        <w:lastRenderedPageBreak/>
        <w:t>ya</w:t>
      </w:r>
      <w:r w:rsidR="00050162" w:rsidRPr="003C03C3">
        <w:rPr>
          <w:lang w:val="es-MX"/>
        </w:rPr>
        <w:t xml:space="preserve"> se</w:t>
      </w:r>
      <w:r w:rsidR="00071498" w:rsidRPr="003C03C3">
        <w:rPr>
          <w:lang w:val="es-MX"/>
        </w:rPr>
        <w:t xml:space="preserve"> tienen en lugar de buscar realizar inversiones tangibles importantes para ser exitosos en su m</w:t>
      </w:r>
      <w:r w:rsidR="003E5697">
        <w:rPr>
          <w:lang w:val="es-MX"/>
        </w:rPr>
        <w:t>odelo de negocio.</w:t>
      </w:r>
    </w:p>
    <w:p w14:paraId="1E969157" w14:textId="77777777" w:rsidR="00EF29B9" w:rsidRPr="003E5697" w:rsidRDefault="00EF29B9" w:rsidP="00CC58FC">
      <w:pPr>
        <w:rPr>
          <w:b/>
          <w:sz w:val="28"/>
          <w:szCs w:val="28"/>
          <w:lang w:val="es-MX"/>
        </w:rPr>
      </w:pPr>
    </w:p>
    <w:p w14:paraId="47D1E007" w14:textId="456E5D9E" w:rsidR="00426843" w:rsidRDefault="00426843" w:rsidP="00F151A5">
      <w:pPr>
        <w:spacing w:line="360" w:lineRule="auto"/>
        <w:rPr>
          <w:rFonts w:asciiTheme="minorHAnsi" w:hAnsiTheme="minorHAnsi" w:cstheme="minorHAnsi"/>
          <w:b/>
          <w:sz w:val="28"/>
          <w:szCs w:val="28"/>
          <w:lang w:val="es-ES_tradnl"/>
        </w:rPr>
      </w:pPr>
      <w:r w:rsidRPr="00603B72">
        <w:rPr>
          <w:rFonts w:asciiTheme="minorHAnsi" w:hAnsiTheme="minorHAnsi" w:cstheme="minorHAnsi"/>
          <w:b/>
          <w:sz w:val="28"/>
          <w:szCs w:val="28"/>
          <w:lang w:val="es-ES_tradnl"/>
        </w:rPr>
        <w:t xml:space="preserve">Referencias </w:t>
      </w:r>
    </w:p>
    <w:p w14:paraId="3A3C2503" w14:textId="64FB953F" w:rsidR="00266351" w:rsidRPr="00C96FE4" w:rsidRDefault="00266351" w:rsidP="00266351">
      <w:pPr>
        <w:autoSpaceDE w:val="0"/>
        <w:autoSpaceDN w:val="0"/>
        <w:adjustRightInd w:val="0"/>
        <w:spacing w:line="360" w:lineRule="auto"/>
        <w:ind w:left="708" w:hanging="708"/>
        <w:jc w:val="both"/>
        <w:rPr>
          <w:rStyle w:val="Hipervnculo"/>
          <w:rFonts w:eastAsiaTheme="minorHAnsi"/>
          <w:lang w:val="es-MX" w:eastAsia="en-US"/>
        </w:rPr>
      </w:pPr>
      <w:r w:rsidRPr="00C96FE4">
        <w:rPr>
          <w:rFonts w:eastAsiaTheme="minorHAnsi"/>
          <w:lang w:val="es-MX" w:eastAsia="en-US"/>
        </w:rPr>
        <w:t xml:space="preserve">Acosta, J. C. (2012). Los informes de capital intelectual en nuevas empresas de base tecnológica: la experiencia de los parques científicos y tecnológicos de Madrid. </w:t>
      </w:r>
      <w:r w:rsidRPr="00C96FE4">
        <w:rPr>
          <w:rFonts w:eastAsiaTheme="minorHAnsi"/>
          <w:i/>
          <w:lang w:val="es-MX" w:eastAsia="en-US"/>
        </w:rPr>
        <w:t>Escuela de Administración de Negocios</w:t>
      </w:r>
      <w:r w:rsidR="00273697">
        <w:rPr>
          <w:rFonts w:eastAsiaTheme="minorHAnsi"/>
          <w:lang w:val="es-MX" w:eastAsia="en-US"/>
        </w:rPr>
        <w:t>, (72)</w:t>
      </w:r>
      <w:r w:rsidRPr="00C96FE4">
        <w:rPr>
          <w:rFonts w:eastAsiaTheme="minorHAnsi"/>
          <w:lang w:val="es-MX" w:eastAsia="en-US"/>
        </w:rPr>
        <w:t xml:space="preserve">. Recuperado de </w:t>
      </w:r>
      <w:r w:rsidRPr="00603B72">
        <w:rPr>
          <w:rFonts w:eastAsiaTheme="minorHAnsi"/>
          <w:lang w:val="es-MX" w:eastAsia="en-US"/>
        </w:rPr>
        <w:t>https://www.redalyc.org/articulo.oa?id=20626818004</w:t>
      </w:r>
    </w:p>
    <w:p w14:paraId="3064B311" w14:textId="0900AE6E" w:rsidR="00266351" w:rsidRPr="003D6A33" w:rsidRDefault="00887734" w:rsidP="00266351">
      <w:pPr>
        <w:autoSpaceDE w:val="0"/>
        <w:autoSpaceDN w:val="0"/>
        <w:adjustRightInd w:val="0"/>
        <w:spacing w:line="360" w:lineRule="auto"/>
        <w:ind w:left="708" w:hanging="708"/>
        <w:jc w:val="both"/>
        <w:rPr>
          <w:rStyle w:val="Hipervnculo"/>
        </w:rPr>
      </w:pPr>
      <w:r>
        <w:rPr>
          <w:rFonts w:eastAsiaTheme="minorHAnsi"/>
          <w:lang w:val="es-MX" w:eastAsia="en-US"/>
        </w:rPr>
        <w:t>Al</w:t>
      </w:r>
      <w:r w:rsidR="00266351" w:rsidRPr="00C96FE4">
        <w:rPr>
          <w:rFonts w:eastAsiaTheme="minorHAnsi"/>
          <w:lang w:val="es-MX" w:eastAsia="en-US"/>
        </w:rPr>
        <w:t xml:space="preserve">ama, E. M. (2008). </w:t>
      </w:r>
      <w:r w:rsidR="00266351" w:rsidRPr="00C96FE4">
        <w:rPr>
          <w:rFonts w:eastAsiaTheme="minorHAnsi"/>
          <w:i/>
          <w:lang w:val="es-MX" w:eastAsia="en-US"/>
        </w:rPr>
        <w:t xml:space="preserve">Capital intelectual y resultados empresariales en las empresas de servicios profesionales de España </w:t>
      </w:r>
      <w:r w:rsidR="00266351" w:rsidRPr="00C96FE4">
        <w:rPr>
          <w:rFonts w:eastAsiaTheme="minorHAnsi"/>
          <w:lang w:val="es-MX" w:eastAsia="en-US"/>
        </w:rPr>
        <w:t>(tesis de doctorado). Facultad de Ciencias Económicas y Empresariales: Universidad Complutense de Madrid. Recuperado de</w:t>
      </w:r>
      <w:r w:rsidR="00266351" w:rsidRPr="00C96FE4">
        <w:rPr>
          <w:rStyle w:val="Hipervnculo"/>
        </w:rPr>
        <w:t xml:space="preserve"> </w:t>
      </w:r>
      <w:r w:rsidR="00266351" w:rsidRPr="00603B72">
        <w:t>https://eprints.ucm.es/8709/</w:t>
      </w:r>
    </w:p>
    <w:p w14:paraId="223657E3" w14:textId="6B2B8632" w:rsidR="00266351" w:rsidRPr="003D6A33" w:rsidRDefault="00266351" w:rsidP="00266351">
      <w:pPr>
        <w:autoSpaceDE w:val="0"/>
        <w:autoSpaceDN w:val="0"/>
        <w:adjustRightInd w:val="0"/>
        <w:spacing w:line="360" w:lineRule="auto"/>
        <w:ind w:left="708" w:hanging="708"/>
        <w:jc w:val="both"/>
      </w:pPr>
      <w:r w:rsidRPr="00245840">
        <w:t xml:space="preserve">Bermúdez, M., Pertuz, V. y </w:t>
      </w:r>
      <w:proofErr w:type="spellStart"/>
      <w:r w:rsidRPr="00245840">
        <w:t>Boscan</w:t>
      </w:r>
      <w:proofErr w:type="spellEnd"/>
      <w:r w:rsidRPr="00245840">
        <w:t>, N. (2015). Capital estructural: análisis diagnóstico en grupos de investigación y desarrollo (</w:t>
      </w:r>
      <w:proofErr w:type="spellStart"/>
      <w:r w:rsidRPr="00245840">
        <w:t>i+d</w:t>
      </w:r>
      <w:proofErr w:type="spellEnd"/>
      <w:r w:rsidRPr="00245840">
        <w:t>) de Universidades Públicas de Colombia</w:t>
      </w:r>
      <w:r w:rsidRPr="00245840">
        <w:rPr>
          <w:i/>
        </w:rPr>
        <w:t xml:space="preserve">. Universo </w:t>
      </w:r>
      <w:proofErr w:type="spellStart"/>
      <w:r w:rsidRPr="00245840">
        <w:rPr>
          <w:i/>
        </w:rPr>
        <w:t>Contábil</w:t>
      </w:r>
      <w:proofErr w:type="spellEnd"/>
      <w:r w:rsidRPr="00245840">
        <w:t xml:space="preserve">, </w:t>
      </w:r>
      <w:r w:rsidRPr="00245840">
        <w:rPr>
          <w:iCs/>
        </w:rPr>
        <w:t>11</w:t>
      </w:r>
      <w:r w:rsidR="00273697">
        <w:t>(3)</w:t>
      </w:r>
      <w:r w:rsidRPr="00245840">
        <w:t xml:space="preserve">. </w:t>
      </w:r>
      <w:r w:rsidRPr="00245840">
        <w:rPr>
          <w:rFonts w:eastAsiaTheme="minorHAnsi"/>
          <w:lang w:val="es-MX" w:eastAsia="en-US"/>
        </w:rPr>
        <w:t>Recuperado de</w:t>
      </w:r>
      <w:r w:rsidRPr="00245840">
        <w:t xml:space="preserve"> </w:t>
      </w:r>
      <w:r w:rsidRPr="00F151A5">
        <w:t>http://www.redalyc.org/articulo.oa?id=117042808008</w:t>
      </w:r>
      <w:r w:rsidRPr="003D6A33">
        <w:t xml:space="preserve"> </w:t>
      </w:r>
    </w:p>
    <w:p w14:paraId="19D66899" w14:textId="091C6487" w:rsidR="00266351" w:rsidRDefault="00266351" w:rsidP="00266351">
      <w:pPr>
        <w:autoSpaceDE w:val="0"/>
        <w:autoSpaceDN w:val="0"/>
        <w:adjustRightInd w:val="0"/>
        <w:spacing w:line="360" w:lineRule="auto"/>
        <w:ind w:left="708" w:hanging="708"/>
        <w:jc w:val="both"/>
        <w:rPr>
          <w:rFonts w:eastAsiaTheme="minorHAnsi"/>
          <w:color w:val="000000" w:themeColor="text1"/>
          <w:lang w:val="es-MX" w:eastAsia="en-US"/>
        </w:rPr>
      </w:pPr>
      <w:r w:rsidRPr="00245840">
        <w:rPr>
          <w:rFonts w:eastAsiaTheme="minorHAnsi"/>
          <w:bCs/>
          <w:color w:val="000000" w:themeColor="text1"/>
          <w:lang w:val="es-MX" w:eastAsia="en-US"/>
        </w:rPr>
        <w:t>De La Hoz, A., De La Hoz, B. y Revilla, Y. (2017</w:t>
      </w:r>
      <w:r w:rsidRPr="00245840">
        <w:rPr>
          <w:rFonts w:eastAsiaTheme="minorHAnsi"/>
          <w:bCs/>
          <w:i/>
          <w:color w:val="000000" w:themeColor="text1"/>
          <w:lang w:val="es-MX" w:eastAsia="en-US"/>
        </w:rPr>
        <w:t xml:space="preserve">). </w:t>
      </w:r>
      <w:r w:rsidRPr="00245840">
        <w:rPr>
          <w:rFonts w:eastAsiaTheme="minorHAnsi"/>
          <w:bCs/>
          <w:color w:val="000000" w:themeColor="text1"/>
          <w:lang w:val="es-MX" w:eastAsia="en-US"/>
        </w:rPr>
        <w:t>Reconocimiento, medición contable y presentación en los estados financieros del capital intelectual</w:t>
      </w:r>
      <w:r w:rsidRPr="00245840">
        <w:rPr>
          <w:rFonts w:eastAsiaTheme="minorHAnsi"/>
          <w:bCs/>
          <w:i/>
          <w:color w:val="000000" w:themeColor="text1"/>
          <w:lang w:val="es-MX" w:eastAsia="en-US"/>
        </w:rPr>
        <w:t>. Revista Venezolana de Gerencia</w:t>
      </w:r>
      <w:r w:rsidRPr="00245840">
        <w:rPr>
          <w:rFonts w:eastAsiaTheme="minorHAnsi"/>
          <w:bCs/>
          <w:color w:val="000000" w:themeColor="text1"/>
          <w:lang w:val="es-MX" w:eastAsia="en-US"/>
        </w:rPr>
        <w:t xml:space="preserve">, </w:t>
      </w:r>
      <w:r w:rsidRPr="00245840">
        <w:rPr>
          <w:rFonts w:eastAsiaTheme="minorHAnsi"/>
          <w:bCs/>
          <w:i/>
          <w:color w:val="000000" w:themeColor="text1"/>
          <w:lang w:val="es-MX" w:eastAsia="en-US"/>
        </w:rPr>
        <w:t>22</w:t>
      </w:r>
      <w:r w:rsidR="00273697">
        <w:rPr>
          <w:rFonts w:eastAsiaTheme="minorHAnsi"/>
          <w:bCs/>
          <w:color w:val="000000" w:themeColor="text1"/>
          <w:lang w:val="es-MX" w:eastAsia="en-US"/>
        </w:rPr>
        <w:t>(79)</w:t>
      </w:r>
      <w:r w:rsidRPr="00245840">
        <w:rPr>
          <w:rFonts w:eastAsiaTheme="minorHAnsi"/>
          <w:bCs/>
          <w:color w:val="000000" w:themeColor="text1"/>
          <w:lang w:val="es-MX" w:eastAsia="en-US"/>
        </w:rPr>
        <w:t>.</w:t>
      </w:r>
      <w:r w:rsidRPr="00245840">
        <w:rPr>
          <w:rFonts w:eastAsiaTheme="minorHAnsi"/>
          <w:bCs/>
          <w:i/>
          <w:color w:val="000000" w:themeColor="text1"/>
          <w:lang w:val="es-MX" w:eastAsia="en-US"/>
        </w:rPr>
        <w:t xml:space="preserve"> </w:t>
      </w:r>
      <w:r w:rsidRPr="00245840">
        <w:rPr>
          <w:rFonts w:eastAsiaTheme="minorHAnsi"/>
          <w:lang w:val="es-MX" w:eastAsia="en-US"/>
        </w:rPr>
        <w:t>Recuperado de</w:t>
      </w:r>
      <w:r w:rsidRPr="00245840">
        <w:rPr>
          <w:rFonts w:eastAsiaTheme="minorHAnsi"/>
          <w:color w:val="000000" w:themeColor="text1"/>
          <w:lang w:val="es-MX" w:eastAsia="en-US"/>
        </w:rPr>
        <w:t xml:space="preserve"> </w:t>
      </w:r>
      <w:r w:rsidRPr="00F151A5">
        <w:rPr>
          <w:rFonts w:eastAsiaTheme="minorHAnsi"/>
          <w:lang w:val="es-MX" w:eastAsia="en-US"/>
        </w:rPr>
        <w:t>http://www.redalyc.org/articulo.oa?id=29055964007</w:t>
      </w:r>
      <w:r>
        <w:rPr>
          <w:rFonts w:eastAsiaTheme="minorHAnsi"/>
          <w:color w:val="000000" w:themeColor="text1"/>
          <w:lang w:val="es-MX" w:eastAsia="en-US"/>
        </w:rPr>
        <w:t xml:space="preserve"> </w:t>
      </w:r>
    </w:p>
    <w:p w14:paraId="6EA4237F" w14:textId="77777777" w:rsidR="00266351" w:rsidRPr="00AB6CFC" w:rsidRDefault="00266351" w:rsidP="00266351">
      <w:pPr>
        <w:autoSpaceDE w:val="0"/>
        <w:autoSpaceDN w:val="0"/>
        <w:adjustRightInd w:val="0"/>
        <w:spacing w:line="360" w:lineRule="auto"/>
        <w:ind w:left="708" w:hanging="708"/>
        <w:jc w:val="both"/>
        <w:rPr>
          <w:rFonts w:eastAsiaTheme="minorHAnsi"/>
          <w:bCs/>
          <w:i/>
          <w:color w:val="000000" w:themeColor="text1"/>
          <w:lang w:val="en-US" w:eastAsia="en-US"/>
        </w:rPr>
      </w:pPr>
      <w:r w:rsidRPr="00245840">
        <w:rPr>
          <w:rFonts w:eastAsiaTheme="minorHAnsi"/>
          <w:bCs/>
          <w:color w:val="000000" w:themeColor="text1"/>
          <w:lang w:val="en-US" w:eastAsia="en-US"/>
        </w:rPr>
        <w:t xml:space="preserve">Dumay, J., Nielsen, C., Lund, M., </w:t>
      </w:r>
      <w:proofErr w:type="spellStart"/>
      <w:r w:rsidRPr="00245840">
        <w:rPr>
          <w:rFonts w:eastAsiaTheme="minorHAnsi"/>
          <w:bCs/>
          <w:color w:val="000000" w:themeColor="text1"/>
          <w:lang w:val="en-US" w:eastAsia="en-US"/>
        </w:rPr>
        <w:t>Nassaro</w:t>
      </w:r>
      <w:proofErr w:type="spellEnd"/>
      <w:r w:rsidRPr="00245840">
        <w:rPr>
          <w:rFonts w:eastAsiaTheme="minorHAnsi"/>
          <w:bCs/>
          <w:color w:val="000000" w:themeColor="text1"/>
          <w:lang w:val="en-US" w:eastAsia="en-US"/>
        </w:rPr>
        <w:t>, M. and Guthrie, J. (2021</w:t>
      </w:r>
      <w:r w:rsidRPr="00245840">
        <w:rPr>
          <w:rFonts w:eastAsiaTheme="minorHAnsi"/>
          <w:bCs/>
          <w:i/>
          <w:color w:val="000000" w:themeColor="text1"/>
          <w:lang w:val="en-US" w:eastAsia="en-US"/>
        </w:rPr>
        <w:t xml:space="preserve">). Intellectual Capital and Business: Research Handbook. </w:t>
      </w:r>
      <w:r w:rsidRPr="00245840">
        <w:rPr>
          <w:rFonts w:eastAsiaTheme="minorHAnsi"/>
          <w:bCs/>
          <w:color w:val="000000" w:themeColor="text1"/>
          <w:lang w:val="en-US" w:eastAsia="en-US"/>
        </w:rPr>
        <w:t>E. E. Publishing.</w:t>
      </w:r>
      <w:r w:rsidRPr="00AB6CFC">
        <w:rPr>
          <w:rFonts w:eastAsiaTheme="minorHAnsi"/>
          <w:bCs/>
          <w:i/>
          <w:color w:val="000000" w:themeColor="text1"/>
          <w:lang w:val="en-US" w:eastAsia="en-US"/>
        </w:rPr>
        <w:t xml:space="preserve"> </w:t>
      </w:r>
    </w:p>
    <w:p w14:paraId="29F2ACE9" w14:textId="25D535B5" w:rsidR="00266351" w:rsidRPr="009C5067" w:rsidRDefault="00266351" w:rsidP="00266351">
      <w:pPr>
        <w:autoSpaceDE w:val="0"/>
        <w:autoSpaceDN w:val="0"/>
        <w:adjustRightInd w:val="0"/>
        <w:spacing w:line="360" w:lineRule="auto"/>
        <w:ind w:left="708" w:hanging="708"/>
        <w:jc w:val="both"/>
        <w:rPr>
          <w:rStyle w:val="Hipervnculo"/>
          <w:lang w:val="en-US"/>
        </w:rPr>
      </w:pPr>
      <w:proofErr w:type="spellStart"/>
      <w:r w:rsidRPr="00AB6CFC">
        <w:rPr>
          <w:lang w:val="en-US"/>
        </w:rPr>
        <w:t>Fundipe</w:t>
      </w:r>
      <w:proofErr w:type="spellEnd"/>
      <w:r w:rsidRPr="00AB6CFC">
        <w:rPr>
          <w:lang w:val="en-US"/>
        </w:rPr>
        <w:t xml:space="preserve"> (2016). </w:t>
      </w:r>
      <w:r w:rsidRPr="00C96FE4">
        <w:rPr>
          <w:i/>
        </w:rPr>
        <w:t>Cuadro de mando e Indicadores para la gestión de personas</w:t>
      </w:r>
      <w:r w:rsidRPr="00C96FE4">
        <w:t xml:space="preserve">. </w:t>
      </w:r>
      <w:r w:rsidRPr="00C96FE4">
        <w:rPr>
          <w:lang w:val="en-US"/>
        </w:rPr>
        <w:t xml:space="preserve">Price Waterhouse Coopers. </w:t>
      </w:r>
      <w:proofErr w:type="spellStart"/>
      <w:r w:rsidRPr="009C5067">
        <w:rPr>
          <w:rFonts w:eastAsiaTheme="minorHAnsi"/>
          <w:lang w:val="en-US" w:eastAsia="en-US"/>
        </w:rPr>
        <w:t>Recuperado</w:t>
      </w:r>
      <w:proofErr w:type="spellEnd"/>
      <w:r w:rsidRPr="009C5067">
        <w:rPr>
          <w:rFonts w:eastAsiaTheme="minorHAnsi"/>
          <w:lang w:val="en-US" w:eastAsia="en-US"/>
        </w:rPr>
        <w:t xml:space="preserve"> de </w:t>
      </w:r>
      <w:r w:rsidRPr="009C5067">
        <w:rPr>
          <w:lang w:val="en-US"/>
        </w:rPr>
        <w:t>http://www.fundipe.es/archives/CUADRO_DE_MANDO_seguro.pd</w:t>
      </w:r>
      <w:r w:rsidR="00F151A5" w:rsidRPr="009C5067">
        <w:rPr>
          <w:lang w:val="en-US"/>
        </w:rPr>
        <w:t>f</w:t>
      </w:r>
    </w:p>
    <w:p w14:paraId="5DE01E2A" w14:textId="15B73564" w:rsidR="00266351" w:rsidRPr="00AB6CFC" w:rsidRDefault="00266351" w:rsidP="00266351">
      <w:pPr>
        <w:autoSpaceDE w:val="0"/>
        <w:autoSpaceDN w:val="0"/>
        <w:adjustRightInd w:val="0"/>
        <w:spacing w:line="360" w:lineRule="auto"/>
        <w:ind w:left="708" w:hanging="708"/>
        <w:jc w:val="both"/>
        <w:rPr>
          <w:lang w:val="es-MX" w:eastAsia="es-MX"/>
        </w:rPr>
      </w:pPr>
      <w:r w:rsidRPr="00245840">
        <w:rPr>
          <w:u w:color="000000"/>
          <w:lang w:val="es-ES_tradnl" w:eastAsia="es-ES_tradnl"/>
        </w:rPr>
        <w:t xml:space="preserve">Gutiérrez, S. (2020). </w:t>
      </w:r>
      <w:r w:rsidRPr="00245840">
        <w:rPr>
          <w:color w:val="000000"/>
          <w:lang w:eastAsia="es-MX"/>
        </w:rPr>
        <w:t>Gestión del capital estructural organizativo en instituciones educativas: caso del CU Valles, Jalisco</w:t>
      </w:r>
      <w:r w:rsidRPr="00245840">
        <w:rPr>
          <w:i/>
          <w:color w:val="000000"/>
          <w:lang w:eastAsia="es-MX"/>
        </w:rPr>
        <w:t xml:space="preserve">. </w:t>
      </w:r>
      <w:r w:rsidRPr="00245840">
        <w:rPr>
          <w:i/>
          <w:color w:val="000000"/>
          <w:lang w:val="es-MX" w:eastAsia="es-MX"/>
        </w:rPr>
        <w:t>RIDE</w:t>
      </w:r>
      <w:r w:rsidRPr="00245840">
        <w:rPr>
          <w:color w:val="000000"/>
          <w:lang w:val="es-MX" w:eastAsia="es-MX"/>
        </w:rPr>
        <w:t xml:space="preserve">, </w:t>
      </w:r>
      <w:r w:rsidRPr="00245840">
        <w:rPr>
          <w:i/>
          <w:color w:val="000000"/>
          <w:lang w:val="es-MX" w:eastAsia="es-MX"/>
        </w:rPr>
        <w:t>10</w:t>
      </w:r>
      <w:r w:rsidR="00273697">
        <w:rPr>
          <w:color w:val="000000"/>
          <w:lang w:val="es-MX" w:eastAsia="es-MX"/>
        </w:rPr>
        <w:t>(20)</w:t>
      </w:r>
      <w:r w:rsidRPr="00245840">
        <w:rPr>
          <w:i/>
          <w:color w:val="000000"/>
          <w:lang w:val="es-MX" w:eastAsia="es-MX"/>
        </w:rPr>
        <w:t xml:space="preserve">. </w:t>
      </w:r>
      <w:proofErr w:type="spellStart"/>
      <w:r w:rsidRPr="00245840">
        <w:rPr>
          <w:i/>
          <w:color w:val="000000"/>
          <w:lang w:val="es-MX" w:eastAsia="es-MX"/>
        </w:rPr>
        <w:t>Doi</w:t>
      </w:r>
      <w:proofErr w:type="spellEnd"/>
      <w:r w:rsidRPr="00245840">
        <w:rPr>
          <w:i/>
          <w:color w:val="000000"/>
          <w:lang w:val="es-MX" w:eastAsia="es-MX"/>
        </w:rPr>
        <w:t xml:space="preserve">: </w:t>
      </w:r>
      <w:r w:rsidRPr="00F151A5">
        <w:rPr>
          <w:lang w:val="es-MX" w:eastAsia="es-MX"/>
        </w:rPr>
        <w:t>https://doi.org/10.23913/ride.v10i20.613</w:t>
      </w:r>
      <w:r w:rsidRPr="00AB6CFC">
        <w:rPr>
          <w:lang w:val="es-MX" w:eastAsia="es-MX"/>
        </w:rPr>
        <w:t xml:space="preserve"> </w:t>
      </w:r>
    </w:p>
    <w:p w14:paraId="79F221F2" w14:textId="41E671F9" w:rsidR="00266351" w:rsidRPr="00AB6CFC" w:rsidRDefault="00266351" w:rsidP="00266351">
      <w:pPr>
        <w:autoSpaceDE w:val="0"/>
        <w:autoSpaceDN w:val="0"/>
        <w:adjustRightInd w:val="0"/>
        <w:spacing w:line="360" w:lineRule="auto"/>
        <w:ind w:left="708" w:hanging="708"/>
        <w:jc w:val="both"/>
        <w:rPr>
          <w:lang w:val="es-MX"/>
        </w:rPr>
      </w:pPr>
      <w:r w:rsidRPr="00C96FE4">
        <w:t xml:space="preserve">Guzmán, B., Jiménez, M. y Hernández, I. (2018). Medición de la gestión del conocimiento en la Universidad Pública de la Ciudad de México. </w:t>
      </w:r>
      <w:r w:rsidRPr="00AB6CFC">
        <w:rPr>
          <w:i/>
          <w:lang w:val="es-MX"/>
        </w:rPr>
        <w:t>RIDE</w:t>
      </w:r>
      <w:r w:rsidRPr="00AB6CFC">
        <w:rPr>
          <w:lang w:val="es-MX"/>
        </w:rPr>
        <w:t xml:space="preserve">, </w:t>
      </w:r>
      <w:r w:rsidRPr="00AB6CFC">
        <w:rPr>
          <w:i/>
          <w:lang w:val="es-MX"/>
        </w:rPr>
        <w:t>9</w:t>
      </w:r>
      <w:r w:rsidR="00273697">
        <w:rPr>
          <w:lang w:val="es-MX"/>
        </w:rPr>
        <w:t>(17)</w:t>
      </w:r>
      <w:r w:rsidRPr="00AB6CFC">
        <w:rPr>
          <w:lang w:val="es-MX"/>
        </w:rPr>
        <w:t xml:space="preserve">. </w:t>
      </w:r>
      <w:r w:rsidRPr="00C96FE4">
        <w:rPr>
          <w:rFonts w:eastAsiaTheme="minorHAnsi"/>
          <w:lang w:val="es-MX" w:eastAsia="en-US"/>
        </w:rPr>
        <w:t>Recuperado de</w:t>
      </w:r>
      <w:r w:rsidRPr="00AB6CFC">
        <w:rPr>
          <w:lang w:val="es-MX"/>
        </w:rPr>
        <w:t xml:space="preserve"> </w:t>
      </w:r>
      <w:r w:rsidRPr="00603B72">
        <w:rPr>
          <w:lang w:val="es-MX"/>
        </w:rPr>
        <w:t>http://www.scielo.org.mx/pdf/ride/v9n17/2007-7467-ride-9-17-604.pdf</w:t>
      </w:r>
      <w:r w:rsidRPr="00AB6CFC">
        <w:rPr>
          <w:lang w:val="es-MX"/>
        </w:rPr>
        <w:t xml:space="preserve"> </w:t>
      </w:r>
    </w:p>
    <w:p w14:paraId="101C68CE" w14:textId="1301E06A" w:rsidR="00266351" w:rsidRPr="005B7C54" w:rsidRDefault="00266351" w:rsidP="00266351">
      <w:pPr>
        <w:autoSpaceDE w:val="0"/>
        <w:autoSpaceDN w:val="0"/>
        <w:adjustRightInd w:val="0"/>
        <w:spacing w:line="360" w:lineRule="auto"/>
        <w:ind w:left="708" w:hanging="708"/>
        <w:jc w:val="both"/>
        <w:rPr>
          <w:rFonts w:eastAsiaTheme="minorHAnsi"/>
          <w:lang w:val="es-MX" w:eastAsia="en-US"/>
        </w:rPr>
      </w:pPr>
      <w:r w:rsidRPr="00C96FE4">
        <w:rPr>
          <w:rFonts w:eastAsiaTheme="minorHAnsi"/>
          <w:lang w:val="es-MX" w:eastAsia="en-US"/>
        </w:rPr>
        <w:lastRenderedPageBreak/>
        <w:t xml:space="preserve">Mena, C., Vásconez, H. y </w:t>
      </w:r>
      <w:proofErr w:type="spellStart"/>
      <w:r w:rsidRPr="00C96FE4">
        <w:rPr>
          <w:rFonts w:eastAsiaTheme="minorHAnsi"/>
          <w:lang w:val="es-MX" w:eastAsia="en-US"/>
        </w:rPr>
        <w:t>Carguaytongo</w:t>
      </w:r>
      <w:proofErr w:type="spellEnd"/>
      <w:r w:rsidRPr="00C96FE4">
        <w:rPr>
          <w:rFonts w:eastAsiaTheme="minorHAnsi"/>
          <w:lang w:val="es-MX" w:eastAsia="en-US"/>
        </w:rPr>
        <w:t>, J. (2017). El capital intelectual desde una revisión teórica de la literatura publicada</w:t>
      </w:r>
      <w:r w:rsidRPr="00C96FE4">
        <w:rPr>
          <w:rFonts w:eastAsiaTheme="minorHAnsi"/>
          <w:i/>
          <w:lang w:val="es-MX" w:eastAsia="en-US"/>
        </w:rPr>
        <w:t>. Revista Científica; Dominio de las Ciencias</w:t>
      </w:r>
      <w:r w:rsidR="00A85293">
        <w:rPr>
          <w:rFonts w:eastAsiaTheme="minorHAnsi"/>
          <w:i/>
          <w:lang w:val="es-MX" w:eastAsia="en-US"/>
        </w:rPr>
        <w:t>, 3</w:t>
      </w:r>
      <w:r w:rsidR="00A85293">
        <w:rPr>
          <w:rFonts w:eastAsiaTheme="minorHAnsi"/>
          <w:lang w:val="es-MX" w:eastAsia="en-US"/>
        </w:rPr>
        <w:t>(3)</w:t>
      </w:r>
      <w:r w:rsidRPr="00C96FE4">
        <w:rPr>
          <w:rFonts w:eastAsiaTheme="minorHAnsi"/>
          <w:lang w:val="es-MX" w:eastAsia="en-US"/>
        </w:rPr>
        <w:t xml:space="preserve">. </w:t>
      </w:r>
      <w:proofErr w:type="spellStart"/>
      <w:r w:rsidRPr="005B7C54">
        <w:rPr>
          <w:rFonts w:eastAsiaTheme="minorHAnsi"/>
          <w:lang w:val="es-MX" w:eastAsia="en-US"/>
        </w:rPr>
        <w:t>Doi</w:t>
      </w:r>
      <w:proofErr w:type="spellEnd"/>
      <w:r w:rsidRPr="005B7C54">
        <w:rPr>
          <w:rFonts w:eastAsiaTheme="minorHAnsi"/>
          <w:lang w:val="es-MX" w:eastAsia="en-US"/>
        </w:rPr>
        <w:t xml:space="preserve">: https://dx.doi.org/10.23857/dom.cien.pocaip.2017.3.mono1.ago.29-50 </w:t>
      </w:r>
    </w:p>
    <w:p w14:paraId="2CED6EB2" w14:textId="67829527" w:rsidR="00266351" w:rsidRPr="00C96FE4" w:rsidRDefault="00266351" w:rsidP="00266351">
      <w:pPr>
        <w:autoSpaceDE w:val="0"/>
        <w:autoSpaceDN w:val="0"/>
        <w:adjustRightInd w:val="0"/>
        <w:spacing w:line="360" w:lineRule="auto"/>
        <w:ind w:left="708" w:hanging="708"/>
        <w:jc w:val="both"/>
      </w:pPr>
      <w:r w:rsidRPr="00C96FE4">
        <w:t>Monagas-</w:t>
      </w:r>
      <w:proofErr w:type="spellStart"/>
      <w:r w:rsidRPr="00C96FE4">
        <w:t>Docasal</w:t>
      </w:r>
      <w:proofErr w:type="spellEnd"/>
      <w:r w:rsidRPr="00C96FE4">
        <w:t>, M. (2012). El capital intelectual y la gestión del conocimiento</w:t>
      </w:r>
      <w:r w:rsidRPr="00C96FE4">
        <w:rPr>
          <w:i/>
        </w:rPr>
        <w:t xml:space="preserve">. </w:t>
      </w:r>
      <w:r w:rsidRPr="00C96FE4">
        <w:rPr>
          <w:i/>
          <w:iCs/>
        </w:rPr>
        <w:t>Ingeniería Industrial</w:t>
      </w:r>
      <w:r w:rsidRPr="00C96FE4">
        <w:t xml:space="preserve">, </w:t>
      </w:r>
      <w:r w:rsidRPr="00C96FE4">
        <w:rPr>
          <w:i/>
          <w:iCs/>
        </w:rPr>
        <w:t>33</w:t>
      </w:r>
      <w:r w:rsidRPr="00C96FE4">
        <w:t xml:space="preserve">(2), 142-150. </w:t>
      </w:r>
      <w:r w:rsidRPr="00C96FE4">
        <w:rPr>
          <w:rFonts w:eastAsiaTheme="minorHAnsi"/>
          <w:lang w:val="es-MX" w:eastAsia="en-US"/>
        </w:rPr>
        <w:t>Recuperado de</w:t>
      </w:r>
      <w:r w:rsidRPr="00C96FE4">
        <w:t xml:space="preserve"> </w:t>
      </w:r>
      <w:r w:rsidRPr="00603B72">
        <w:t>http://scielo.sld.cu/scielo.php?script=sci_arttext&amp;pid=S1815-59362012000200006</w:t>
      </w:r>
    </w:p>
    <w:p w14:paraId="2BBC5D8F" w14:textId="043F9741" w:rsidR="00266351" w:rsidRDefault="00266351" w:rsidP="00266351">
      <w:pPr>
        <w:autoSpaceDE w:val="0"/>
        <w:autoSpaceDN w:val="0"/>
        <w:adjustRightInd w:val="0"/>
        <w:spacing w:line="360" w:lineRule="auto"/>
        <w:ind w:left="708" w:hanging="708"/>
        <w:jc w:val="both"/>
        <w:rPr>
          <w:rStyle w:val="Hipervnculo"/>
        </w:rPr>
      </w:pPr>
      <w:r w:rsidRPr="00C96FE4">
        <w:rPr>
          <w:color w:val="000000"/>
        </w:rPr>
        <w:t xml:space="preserve">Montejano, S. y López, G. (2013). </w:t>
      </w:r>
      <w:r w:rsidRPr="00C96FE4">
        <w:rPr>
          <w:i/>
          <w:color w:val="000000"/>
        </w:rPr>
        <w:t>Impacto del capital intelectual en la innovación en empresas: una perspectiva de México.</w:t>
      </w:r>
      <w:r w:rsidRPr="00C96FE4">
        <w:rPr>
          <w:color w:val="000000"/>
        </w:rPr>
        <w:t xml:space="preserve"> </w:t>
      </w:r>
      <w:r w:rsidRPr="00C96FE4">
        <w:rPr>
          <w:i/>
          <w:color w:val="000000"/>
        </w:rPr>
        <w:t>TEACS</w:t>
      </w:r>
      <w:r w:rsidRPr="00C96FE4">
        <w:rPr>
          <w:color w:val="000000"/>
        </w:rPr>
        <w:t xml:space="preserve">, </w:t>
      </w:r>
      <w:r w:rsidRPr="00C96FE4">
        <w:rPr>
          <w:i/>
          <w:color w:val="000000"/>
        </w:rPr>
        <w:t>6</w:t>
      </w:r>
      <w:r w:rsidR="00273697">
        <w:rPr>
          <w:color w:val="000000"/>
        </w:rPr>
        <w:t>(13)</w:t>
      </w:r>
      <w:r w:rsidRPr="00C96FE4">
        <w:rPr>
          <w:color w:val="000000"/>
        </w:rPr>
        <w:t xml:space="preserve">. </w:t>
      </w:r>
      <w:r w:rsidRPr="00C96FE4">
        <w:rPr>
          <w:rFonts w:eastAsiaTheme="minorHAnsi"/>
          <w:lang w:val="es-MX" w:eastAsia="en-US"/>
        </w:rPr>
        <w:t>Recuperado de</w:t>
      </w:r>
      <w:r w:rsidR="00DE2204">
        <w:rPr>
          <w:rFonts w:eastAsiaTheme="minorHAnsi"/>
          <w:lang w:val="es-MX" w:eastAsia="en-US"/>
        </w:rPr>
        <w:t xml:space="preserve"> </w:t>
      </w:r>
      <w:r w:rsidRPr="00603B72">
        <w:t>https://Dialnet-ImpactoDelCapitalIntelectualEnLaInnovacionEnEmpres-4736447.pdf</w:t>
      </w:r>
    </w:p>
    <w:p w14:paraId="745E07F2" w14:textId="3E799C43" w:rsidR="00266351" w:rsidRDefault="00266351" w:rsidP="00266351">
      <w:pPr>
        <w:autoSpaceDE w:val="0"/>
        <w:autoSpaceDN w:val="0"/>
        <w:adjustRightInd w:val="0"/>
        <w:spacing w:line="360" w:lineRule="auto"/>
        <w:ind w:left="708" w:hanging="708"/>
        <w:jc w:val="both"/>
      </w:pPr>
      <w:r w:rsidRPr="00245840">
        <w:t>Naranjo, C. G. y Chu, M. A. (2015). Medición del capital estructural de la organización: una investigación en el contexto de la Universidad Autónoma de Manizales</w:t>
      </w:r>
      <w:r w:rsidRPr="00245840">
        <w:rPr>
          <w:i/>
        </w:rPr>
        <w:t>. Universidad &amp; Empresa</w:t>
      </w:r>
      <w:r w:rsidRPr="00245840">
        <w:t xml:space="preserve">, </w:t>
      </w:r>
      <w:r w:rsidRPr="00245840">
        <w:rPr>
          <w:i/>
          <w:iCs/>
        </w:rPr>
        <w:t>17</w:t>
      </w:r>
      <w:r w:rsidR="00273697">
        <w:t>(29)</w:t>
      </w:r>
      <w:r w:rsidRPr="00245840">
        <w:t xml:space="preserve">. </w:t>
      </w:r>
      <w:proofErr w:type="spellStart"/>
      <w:r w:rsidRPr="00245840">
        <w:t>Doi</w:t>
      </w:r>
      <w:proofErr w:type="spellEnd"/>
      <w:r w:rsidRPr="00245840">
        <w:t>: dx.doi.org/10.12804/rev.univ.empresa.29.2015.05</w:t>
      </w:r>
      <w:r>
        <w:t xml:space="preserve"> </w:t>
      </w:r>
    </w:p>
    <w:p w14:paraId="5663B650" w14:textId="24205A9D" w:rsidR="00266351" w:rsidRPr="00C96FE4" w:rsidRDefault="00266351" w:rsidP="00266351">
      <w:pPr>
        <w:autoSpaceDE w:val="0"/>
        <w:autoSpaceDN w:val="0"/>
        <w:adjustRightInd w:val="0"/>
        <w:spacing w:line="360" w:lineRule="auto"/>
        <w:ind w:left="708" w:hanging="708"/>
        <w:jc w:val="both"/>
        <w:rPr>
          <w:rStyle w:val="Hipervnculo"/>
          <w:lang w:val="en-US"/>
        </w:rPr>
      </w:pPr>
      <w:proofErr w:type="spellStart"/>
      <w:r w:rsidRPr="00AB6CFC">
        <w:rPr>
          <w:lang w:val="es-MX"/>
        </w:rPr>
        <w:t>Sveiby</w:t>
      </w:r>
      <w:proofErr w:type="spellEnd"/>
      <w:r w:rsidRPr="00AB6CFC">
        <w:rPr>
          <w:lang w:val="es-MX"/>
        </w:rPr>
        <w:t xml:space="preserve">, K. E. (2010). </w:t>
      </w:r>
      <w:r w:rsidRPr="00C96FE4">
        <w:rPr>
          <w:i/>
          <w:lang w:val="en-US"/>
        </w:rPr>
        <w:t xml:space="preserve">Methods for Measuring Intangible Assets. </w:t>
      </w:r>
      <w:r w:rsidRPr="00C96FE4">
        <w:rPr>
          <w:lang w:val="en-US"/>
        </w:rPr>
        <w:t>Retrieved from</w:t>
      </w:r>
      <w:r w:rsidRPr="00C96FE4">
        <w:rPr>
          <w:i/>
          <w:lang w:val="en-US"/>
        </w:rPr>
        <w:t xml:space="preserve"> </w:t>
      </w:r>
      <w:r w:rsidRPr="00603B72">
        <w:rPr>
          <w:lang w:val="en-US"/>
        </w:rPr>
        <w:t>http://www.sveiby.com/articles/IntangibleMethods.htm</w:t>
      </w:r>
    </w:p>
    <w:p w14:paraId="4A560E60" w14:textId="65C9C82E" w:rsidR="00266351" w:rsidRDefault="00266351" w:rsidP="00266351">
      <w:pPr>
        <w:autoSpaceDE w:val="0"/>
        <w:autoSpaceDN w:val="0"/>
        <w:adjustRightInd w:val="0"/>
        <w:spacing w:line="360" w:lineRule="auto"/>
        <w:ind w:left="708" w:hanging="708"/>
        <w:jc w:val="both"/>
        <w:rPr>
          <w:rStyle w:val="Hipervnculo"/>
          <w:rFonts w:eastAsiaTheme="minorHAnsi"/>
          <w:lang w:val="en-US" w:eastAsia="en-US"/>
        </w:rPr>
      </w:pPr>
      <w:r w:rsidRPr="00C96FE4">
        <w:rPr>
          <w:rFonts w:eastAsiaTheme="minorHAnsi"/>
          <w:lang w:val="es-MX" w:eastAsia="en-US"/>
        </w:rPr>
        <w:t xml:space="preserve">Tóth, Z. E. y </w:t>
      </w:r>
      <w:proofErr w:type="spellStart"/>
      <w:r w:rsidRPr="00C96FE4">
        <w:rPr>
          <w:rFonts w:eastAsiaTheme="minorHAnsi"/>
          <w:lang w:val="es-MX" w:eastAsia="en-US"/>
        </w:rPr>
        <w:t>Kövesi</w:t>
      </w:r>
      <w:proofErr w:type="spellEnd"/>
      <w:r w:rsidRPr="00C96FE4">
        <w:rPr>
          <w:rFonts w:eastAsiaTheme="minorHAnsi"/>
          <w:lang w:val="es-MX" w:eastAsia="en-US"/>
        </w:rPr>
        <w:t xml:space="preserve">, J. (2008). </w:t>
      </w:r>
      <w:r w:rsidRPr="00A85293">
        <w:rPr>
          <w:rFonts w:eastAsiaTheme="minorHAnsi"/>
          <w:lang w:val="en-US" w:eastAsia="en-US"/>
        </w:rPr>
        <w:t>Supporting efforts to measure intellectual capital through the EFQM Model with the example of Hungarian National Quality Award winners</w:t>
      </w:r>
      <w:r w:rsidRPr="00C96FE4">
        <w:rPr>
          <w:rFonts w:eastAsiaTheme="minorHAnsi"/>
          <w:i/>
          <w:lang w:val="en-US" w:eastAsia="en-US"/>
        </w:rPr>
        <w:t>.</w:t>
      </w:r>
      <w:r w:rsidRPr="00C96FE4">
        <w:rPr>
          <w:rFonts w:eastAsiaTheme="minorHAnsi"/>
          <w:lang w:val="en-US" w:eastAsia="en-US"/>
        </w:rPr>
        <w:t xml:space="preserve"> </w:t>
      </w:r>
      <w:proofErr w:type="spellStart"/>
      <w:r w:rsidRPr="00A85293">
        <w:rPr>
          <w:rFonts w:eastAsiaTheme="minorHAnsi"/>
          <w:i/>
          <w:lang w:val="en-US" w:eastAsia="en-US"/>
        </w:rPr>
        <w:t>Periodica</w:t>
      </w:r>
      <w:proofErr w:type="spellEnd"/>
      <w:r w:rsidRPr="00A85293">
        <w:rPr>
          <w:rFonts w:eastAsiaTheme="minorHAnsi"/>
          <w:i/>
          <w:lang w:val="en-US" w:eastAsia="en-US"/>
        </w:rPr>
        <w:t xml:space="preserve"> </w:t>
      </w:r>
      <w:proofErr w:type="spellStart"/>
      <w:r w:rsidRPr="00A85293">
        <w:rPr>
          <w:rFonts w:eastAsiaTheme="minorHAnsi"/>
          <w:i/>
          <w:lang w:val="en-US" w:eastAsia="en-US"/>
        </w:rPr>
        <w:t>polytechnica</w:t>
      </w:r>
      <w:proofErr w:type="spellEnd"/>
      <w:r w:rsidRPr="00A85293">
        <w:rPr>
          <w:rFonts w:eastAsiaTheme="minorHAnsi"/>
          <w:i/>
          <w:lang w:val="en-US" w:eastAsia="en-US"/>
        </w:rPr>
        <w:t>. Social and Management Sciences</w:t>
      </w:r>
      <w:r w:rsidR="00A85293">
        <w:rPr>
          <w:rFonts w:eastAsiaTheme="minorHAnsi"/>
          <w:lang w:val="en-US" w:eastAsia="en-US"/>
        </w:rPr>
        <w:t>,</w:t>
      </w:r>
      <w:r w:rsidRPr="00C96FE4">
        <w:rPr>
          <w:rFonts w:eastAsiaTheme="minorHAnsi"/>
          <w:lang w:val="en-US" w:eastAsia="en-US"/>
        </w:rPr>
        <w:t xml:space="preserve"> </w:t>
      </w:r>
      <w:r w:rsidRPr="00A85293">
        <w:rPr>
          <w:rFonts w:eastAsiaTheme="minorHAnsi"/>
          <w:i/>
          <w:lang w:val="en-US" w:eastAsia="en-US"/>
        </w:rPr>
        <w:t>16</w:t>
      </w:r>
      <w:r w:rsidR="00273697">
        <w:rPr>
          <w:rFonts w:eastAsiaTheme="minorHAnsi"/>
          <w:lang w:val="en-US" w:eastAsia="en-US"/>
        </w:rPr>
        <w:t>(1)</w:t>
      </w:r>
      <w:r w:rsidRPr="00C96FE4">
        <w:rPr>
          <w:rFonts w:eastAsiaTheme="minorHAnsi"/>
          <w:lang w:val="en-US" w:eastAsia="en-US"/>
        </w:rPr>
        <w:t xml:space="preserve">. Retrieved from </w:t>
      </w:r>
      <w:r w:rsidRPr="005B7C54">
        <w:rPr>
          <w:rFonts w:eastAsiaTheme="minorHAnsi"/>
          <w:lang w:val="en-US" w:eastAsia="en-US"/>
        </w:rPr>
        <w:t>https://pp.bme.hu/so/article/view/1609</w:t>
      </w:r>
    </w:p>
    <w:p w14:paraId="59FE0412" w14:textId="77777777" w:rsidR="00266351" w:rsidRPr="00C96FE4" w:rsidRDefault="00266351" w:rsidP="00266351">
      <w:pPr>
        <w:autoSpaceDE w:val="0"/>
        <w:autoSpaceDN w:val="0"/>
        <w:adjustRightInd w:val="0"/>
        <w:spacing w:line="360" w:lineRule="auto"/>
        <w:ind w:left="708" w:hanging="708"/>
        <w:jc w:val="both"/>
        <w:rPr>
          <w:rFonts w:eastAsiaTheme="minorHAnsi"/>
          <w:lang w:val="es-MX" w:eastAsia="en-US"/>
        </w:rPr>
      </w:pPr>
      <w:r w:rsidRPr="00C96FE4">
        <w:rPr>
          <w:rFonts w:eastAsiaTheme="minorHAnsi"/>
          <w:lang w:val="es-MX" w:eastAsia="en-US"/>
        </w:rPr>
        <w:t xml:space="preserve">Vargas, X. (2011). </w:t>
      </w:r>
      <w:r w:rsidRPr="00C96FE4">
        <w:rPr>
          <w:rFonts w:eastAsiaTheme="minorHAnsi"/>
          <w:i/>
          <w:lang w:val="es-MX" w:eastAsia="en-US"/>
        </w:rPr>
        <w:t>Investigación… ¿Qué es eso? Una guía para saber que es la investigación en general y como hacerla (con énfasis en las etapas de la investigación cualitativa).</w:t>
      </w:r>
      <w:r w:rsidRPr="00C96FE4">
        <w:rPr>
          <w:rFonts w:eastAsiaTheme="minorHAnsi"/>
          <w:lang w:val="es-MX" w:eastAsia="en-US"/>
        </w:rPr>
        <w:t xml:space="preserve"> Universidad </w:t>
      </w:r>
      <w:proofErr w:type="spellStart"/>
      <w:r w:rsidRPr="00C96FE4">
        <w:rPr>
          <w:rFonts w:eastAsiaTheme="minorHAnsi"/>
          <w:lang w:val="es-MX" w:eastAsia="en-US"/>
        </w:rPr>
        <w:t>Iteso</w:t>
      </w:r>
      <w:proofErr w:type="spellEnd"/>
      <w:r w:rsidRPr="00C96FE4">
        <w:rPr>
          <w:rFonts w:eastAsiaTheme="minorHAnsi"/>
          <w:lang w:val="es-MX" w:eastAsia="en-US"/>
        </w:rPr>
        <w:t>.</w:t>
      </w:r>
    </w:p>
    <w:p w14:paraId="00EF010E" w14:textId="18D60B64" w:rsidR="00266351" w:rsidRDefault="00266351" w:rsidP="00266351">
      <w:pPr>
        <w:autoSpaceDE w:val="0"/>
        <w:autoSpaceDN w:val="0"/>
        <w:adjustRightInd w:val="0"/>
        <w:spacing w:line="360" w:lineRule="auto"/>
        <w:ind w:left="708" w:hanging="708"/>
        <w:jc w:val="both"/>
        <w:rPr>
          <w:rStyle w:val="Hipervnculo"/>
        </w:rPr>
      </w:pPr>
      <w:r w:rsidRPr="00C96FE4">
        <w:rPr>
          <w:color w:val="000000"/>
          <w:lang w:val="es-MX"/>
        </w:rPr>
        <w:t xml:space="preserve">Villegas, E., Hernández, M. y Salazar, B. (2016). </w:t>
      </w:r>
      <w:r w:rsidRPr="00C96FE4">
        <w:rPr>
          <w:color w:val="000000"/>
        </w:rPr>
        <w:t xml:space="preserve">La medición del capital intelectual y su impacto en el rendimiento financiero en empresas del sector industrial en México. </w:t>
      </w:r>
      <w:r w:rsidRPr="00C96FE4">
        <w:rPr>
          <w:i/>
          <w:color w:val="000000"/>
        </w:rPr>
        <w:t>Contaduría y Administración</w:t>
      </w:r>
      <w:r w:rsidRPr="00C96FE4">
        <w:rPr>
          <w:color w:val="000000"/>
        </w:rPr>
        <w:t xml:space="preserve">, </w:t>
      </w:r>
      <w:r w:rsidRPr="00C96FE4">
        <w:rPr>
          <w:i/>
          <w:color w:val="000000"/>
        </w:rPr>
        <w:t>62</w:t>
      </w:r>
      <w:r w:rsidR="00273697">
        <w:rPr>
          <w:color w:val="000000"/>
        </w:rPr>
        <w:t>(1)</w:t>
      </w:r>
      <w:r w:rsidRPr="00C96FE4">
        <w:rPr>
          <w:color w:val="000000"/>
        </w:rPr>
        <w:t xml:space="preserve">. Recuperado de </w:t>
      </w:r>
      <w:r w:rsidRPr="00603B72">
        <w:t>http://www.cya.unam.mx/index.php/cya/article/view/825</w:t>
      </w:r>
    </w:p>
    <w:p w14:paraId="6C0839BE" w14:textId="77777777" w:rsidR="00266351" w:rsidRPr="003D6A33" w:rsidRDefault="00266351" w:rsidP="00266351">
      <w:pPr>
        <w:autoSpaceDE w:val="0"/>
        <w:autoSpaceDN w:val="0"/>
        <w:adjustRightInd w:val="0"/>
        <w:spacing w:line="360" w:lineRule="auto"/>
        <w:ind w:left="708" w:hanging="708"/>
        <w:jc w:val="both"/>
        <w:rPr>
          <w:color w:val="000000"/>
        </w:rPr>
      </w:pPr>
    </w:p>
    <w:p w14:paraId="29DE01CF" w14:textId="77777777" w:rsidR="00D80D15" w:rsidRDefault="00D80D15" w:rsidP="00D80D15">
      <w:pPr>
        <w:autoSpaceDE w:val="0"/>
        <w:autoSpaceDN w:val="0"/>
        <w:adjustRightInd w:val="0"/>
        <w:spacing w:line="360" w:lineRule="auto"/>
        <w:rPr>
          <w:rFonts w:eastAsiaTheme="minorHAnsi"/>
          <w:lang w:val="es-MX" w:eastAsia="en-US"/>
        </w:rPr>
      </w:pPr>
    </w:p>
    <w:sectPr w:rsidR="00D80D15" w:rsidSect="00AB6CFC">
      <w:headerReference w:type="default" r:id="rId17"/>
      <w:footerReference w:type="default" r:id="rId18"/>
      <w:pgSz w:w="12240" w:h="15840"/>
      <w:pgMar w:top="1276"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A8A44" w14:textId="77777777" w:rsidR="008B527E" w:rsidRDefault="008B527E" w:rsidP="00AB6CFC">
      <w:r>
        <w:separator/>
      </w:r>
    </w:p>
  </w:endnote>
  <w:endnote w:type="continuationSeparator" w:id="0">
    <w:p w14:paraId="001D2B27" w14:textId="77777777" w:rsidR="008B527E" w:rsidRDefault="008B527E" w:rsidP="00AB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MetaPro-Book">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E5A1" w14:textId="44C4C017" w:rsidR="004139F2" w:rsidRDefault="004139F2">
    <w:pPr>
      <w:pStyle w:val="Piedepgina"/>
    </w:pPr>
    <w:r>
      <w:t xml:space="preserve">         </w:t>
    </w:r>
    <w:r>
      <w:rPr>
        <w:noProof/>
        <w:lang w:val="es-MX" w:eastAsia="es-MX"/>
      </w:rPr>
      <w:drawing>
        <wp:inline distT="0" distB="0" distL="0" distR="0" wp14:anchorId="7E158FA6" wp14:editId="1C34C5CC">
          <wp:extent cx="1600200" cy="419100"/>
          <wp:effectExtent l="0" t="0" r="0" b="0"/>
          <wp:docPr id="41" name="Imagen 4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11, Núm. 21</w:t>
    </w:r>
    <w:r w:rsidRPr="00A61E5A">
      <w:rPr>
        <w:rFonts w:ascii="Calibri" w:hAnsi="Calibri" w:cs="Calibri"/>
        <w:b/>
      </w:rPr>
      <w:t xml:space="preserve">      </w:t>
    </w:r>
    <w:r>
      <w:rPr>
        <w:rFonts w:ascii="Calibri" w:hAnsi="Calibri" w:cs="Calibri"/>
        <w:b/>
      </w:rPr>
      <w:t xml:space="preserve"> Enero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23B7B" w14:textId="77777777" w:rsidR="008B527E" w:rsidRDefault="008B527E" w:rsidP="00AB6CFC">
      <w:r>
        <w:separator/>
      </w:r>
    </w:p>
  </w:footnote>
  <w:footnote w:type="continuationSeparator" w:id="0">
    <w:p w14:paraId="53017425" w14:textId="77777777" w:rsidR="008B527E" w:rsidRDefault="008B527E" w:rsidP="00AB6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7B34" w14:textId="5723E2A3" w:rsidR="004139F2" w:rsidRDefault="004139F2" w:rsidP="00AB6CFC">
    <w:pPr>
      <w:pStyle w:val="Encabezado"/>
      <w:jc w:val="center"/>
    </w:pPr>
    <w:r w:rsidRPr="00201BB5">
      <w:rPr>
        <w:noProof/>
        <w:lang w:val="es-MX" w:eastAsia="es-MX"/>
      </w:rPr>
      <w:drawing>
        <wp:inline distT="0" distB="0" distL="0" distR="0" wp14:anchorId="16BA7510" wp14:editId="0A29A53B">
          <wp:extent cx="5577840" cy="652578"/>
          <wp:effectExtent l="0" t="0" r="381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5CA"/>
    <w:multiLevelType w:val="hybridMultilevel"/>
    <w:tmpl w:val="D1D6B094"/>
    <w:lvl w:ilvl="0" w:tplc="7FC8C42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2076800"/>
    <w:multiLevelType w:val="hybridMultilevel"/>
    <w:tmpl w:val="ED64BB7A"/>
    <w:lvl w:ilvl="0" w:tplc="8D0A4ECC">
      <w:start w:val="4"/>
      <w:numFmt w:val="bullet"/>
      <w:lvlText w:val="-"/>
      <w:lvlJc w:val="left"/>
      <w:pPr>
        <w:ind w:left="720" w:hanging="360"/>
      </w:pPr>
      <w:rPr>
        <w:rFonts w:ascii="Calibri" w:eastAsia="Times New Roman" w:hAnsi="Calibri" w:cs="Times New Roman" w:hint="default"/>
        <w:lang w:val="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A24D51"/>
    <w:multiLevelType w:val="hybridMultilevel"/>
    <w:tmpl w:val="0CA2EC66"/>
    <w:lvl w:ilvl="0" w:tplc="2AEE5122">
      <w:start w:val="1991"/>
      <w:numFmt w:val="bullet"/>
      <w:lvlText w:val="-"/>
      <w:lvlJc w:val="left"/>
      <w:pPr>
        <w:ind w:left="720" w:hanging="360"/>
      </w:pPr>
      <w:rPr>
        <w:rFonts w:ascii="Calibri" w:eastAsia="Times New Roman"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6D0E02"/>
    <w:multiLevelType w:val="hybridMultilevel"/>
    <w:tmpl w:val="354294EE"/>
    <w:lvl w:ilvl="0" w:tplc="080A000F">
      <w:start w:val="1"/>
      <w:numFmt w:val="decimal"/>
      <w:lvlText w:val="%1."/>
      <w:lvlJc w:val="left"/>
      <w:pPr>
        <w:ind w:left="0" w:hanging="360"/>
      </w:p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4" w15:restartNumberingAfterBreak="0">
    <w:nsid w:val="0DC5602C"/>
    <w:multiLevelType w:val="hybridMultilevel"/>
    <w:tmpl w:val="6D586B9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1A05F80"/>
    <w:multiLevelType w:val="hybridMultilevel"/>
    <w:tmpl w:val="99665796"/>
    <w:lvl w:ilvl="0" w:tplc="CCE02AE2">
      <w:start w:val="3"/>
      <w:numFmt w:val="bullet"/>
      <w:lvlText w:val="-"/>
      <w:lvlJc w:val="left"/>
      <w:pPr>
        <w:ind w:left="720" w:hanging="360"/>
      </w:pPr>
      <w:rPr>
        <w:rFonts w:ascii="Calibri" w:eastAsia="Times New Roman"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9303A2"/>
    <w:multiLevelType w:val="multilevel"/>
    <w:tmpl w:val="9EDE29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DE71AE"/>
    <w:multiLevelType w:val="hybridMultilevel"/>
    <w:tmpl w:val="D482F948"/>
    <w:lvl w:ilvl="0" w:tplc="C39483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A02075"/>
    <w:multiLevelType w:val="hybridMultilevel"/>
    <w:tmpl w:val="E1C01E92"/>
    <w:lvl w:ilvl="0" w:tplc="5B30A198">
      <w:numFmt w:val="bullet"/>
      <w:lvlText w:val="-"/>
      <w:lvlJc w:val="left"/>
      <w:pPr>
        <w:ind w:left="720" w:hanging="360"/>
      </w:pPr>
      <w:rPr>
        <w:rFonts w:ascii="Calibri" w:eastAsia="Times New Roman"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D496384"/>
    <w:multiLevelType w:val="hybridMultilevel"/>
    <w:tmpl w:val="27E00C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2A460F6"/>
    <w:multiLevelType w:val="hybridMultilevel"/>
    <w:tmpl w:val="F5764A24"/>
    <w:lvl w:ilvl="0" w:tplc="70A4D7A8">
      <w:numFmt w:val="bullet"/>
      <w:lvlText w:val="-"/>
      <w:lvlJc w:val="left"/>
      <w:pPr>
        <w:ind w:left="720" w:hanging="360"/>
      </w:pPr>
      <w:rPr>
        <w:rFonts w:ascii="Calibri" w:eastAsia="Times New Roman"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F9B4019"/>
    <w:multiLevelType w:val="hybridMultilevel"/>
    <w:tmpl w:val="B784E5F0"/>
    <w:lvl w:ilvl="0" w:tplc="D3B20858">
      <w:start w:val="1"/>
      <w:numFmt w:val="lowerLetter"/>
      <w:lvlText w:val="%1)"/>
      <w:lvlJc w:val="left"/>
      <w:pPr>
        <w:ind w:left="720" w:hanging="360"/>
      </w:pPr>
      <w:rPr>
        <w:rFonts w:asciiTheme="minorHAnsi" w:eastAsia="Times New Roman" w:hAnsiTheme="minorHAnsi"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714795"/>
    <w:multiLevelType w:val="hybridMultilevel"/>
    <w:tmpl w:val="F46C7A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226134B"/>
    <w:multiLevelType w:val="hybridMultilevel"/>
    <w:tmpl w:val="27E00C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910E37"/>
    <w:multiLevelType w:val="hybridMultilevel"/>
    <w:tmpl w:val="CF64AE5C"/>
    <w:lvl w:ilvl="0" w:tplc="E1D2DE46">
      <w:start w:val="1"/>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4C40DD1"/>
    <w:multiLevelType w:val="hybridMultilevel"/>
    <w:tmpl w:val="3D5C4AA4"/>
    <w:lvl w:ilvl="0" w:tplc="C17AFEA2">
      <w:start w:val="3"/>
      <w:numFmt w:val="bullet"/>
      <w:lvlText w:val="-"/>
      <w:lvlJc w:val="left"/>
      <w:pPr>
        <w:ind w:left="0" w:hanging="360"/>
      </w:pPr>
      <w:rPr>
        <w:rFonts w:ascii="Calibri" w:eastAsiaTheme="minorHAnsi" w:hAnsi="Calibri" w:cs="MetaPro-Medium"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6" w15:restartNumberingAfterBreak="0">
    <w:nsid w:val="64DF1682"/>
    <w:multiLevelType w:val="hybridMultilevel"/>
    <w:tmpl w:val="C80855C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6324943"/>
    <w:multiLevelType w:val="hybridMultilevel"/>
    <w:tmpl w:val="0ADE3AB8"/>
    <w:lvl w:ilvl="0" w:tplc="D11A7BDC">
      <w:start w:val="3"/>
      <w:numFmt w:val="bullet"/>
      <w:lvlText w:val="-"/>
      <w:lvlJc w:val="left"/>
      <w:pPr>
        <w:ind w:left="720" w:hanging="360"/>
      </w:pPr>
      <w:rPr>
        <w:rFonts w:ascii="Calibri" w:eastAsiaTheme="minorHAnsi" w:hAnsi="Calibri" w:cs="MetaPro-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4"/>
  </w:num>
  <w:num w:numId="4">
    <w:abstractNumId w:val="7"/>
  </w:num>
  <w:num w:numId="5">
    <w:abstractNumId w:val="1"/>
  </w:num>
  <w:num w:numId="6">
    <w:abstractNumId w:val="15"/>
  </w:num>
  <w:num w:numId="7">
    <w:abstractNumId w:val="17"/>
  </w:num>
  <w:num w:numId="8">
    <w:abstractNumId w:val="11"/>
  </w:num>
  <w:num w:numId="9">
    <w:abstractNumId w:val="5"/>
  </w:num>
  <w:num w:numId="10">
    <w:abstractNumId w:val="6"/>
  </w:num>
  <w:num w:numId="11">
    <w:abstractNumId w:val="13"/>
  </w:num>
  <w:num w:numId="12">
    <w:abstractNumId w:val="8"/>
  </w:num>
  <w:num w:numId="13">
    <w:abstractNumId w:val="12"/>
  </w:num>
  <w:num w:numId="14">
    <w:abstractNumId w:val="2"/>
  </w:num>
  <w:num w:numId="15">
    <w:abstractNumId w:val="9"/>
  </w:num>
  <w:num w:numId="16">
    <w:abstractNumId w:val="14"/>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BB6"/>
    <w:rsid w:val="00014872"/>
    <w:rsid w:val="00014A4D"/>
    <w:rsid w:val="00014DEE"/>
    <w:rsid w:val="00023418"/>
    <w:rsid w:val="00027EA0"/>
    <w:rsid w:val="0003081C"/>
    <w:rsid w:val="0003474A"/>
    <w:rsid w:val="00043071"/>
    <w:rsid w:val="000457DA"/>
    <w:rsid w:val="00050162"/>
    <w:rsid w:val="00051F7B"/>
    <w:rsid w:val="000539D0"/>
    <w:rsid w:val="000573F2"/>
    <w:rsid w:val="00061C40"/>
    <w:rsid w:val="0006315E"/>
    <w:rsid w:val="00063EF7"/>
    <w:rsid w:val="00064A85"/>
    <w:rsid w:val="0007097C"/>
    <w:rsid w:val="00071498"/>
    <w:rsid w:val="00072CFB"/>
    <w:rsid w:val="00080177"/>
    <w:rsid w:val="00080A84"/>
    <w:rsid w:val="00083770"/>
    <w:rsid w:val="00085E18"/>
    <w:rsid w:val="00086FBC"/>
    <w:rsid w:val="00090C8B"/>
    <w:rsid w:val="00091650"/>
    <w:rsid w:val="0009767B"/>
    <w:rsid w:val="000A115F"/>
    <w:rsid w:val="000A1672"/>
    <w:rsid w:val="000A282C"/>
    <w:rsid w:val="000A2CC6"/>
    <w:rsid w:val="000A3D7F"/>
    <w:rsid w:val="000B1B48"/>
    <w:rsid w:val="000B1D1E"/>
    <w:rsid w:val="000B6E81"/>
    <w:rsid w:val="000C0DBD"/>
    <w:rsid w:val="000C2C6D"/>
    <w:rsid w:val="000C5C24"/>
    <w:rsid w:val="000D1CB8"/>
    <w:rsid w:val="000E035B"/>
    <w:rsid w:val="000E69E5"/>
    <w:rsid w:val="000E7202"/>
    <w:rsid w:val="000F0FDE"/>
    <w:rsid w:val="000F1A0F"/>
    <w:rsid w:val="000F38FA"/>
    <w:rsid w:val="000F3A5E"/>
    <w:rsid w:val="001077AB"/>
    <w:rsid w:val="00112220"/>
    <w:rsid w:val="00112F16"/>
    <w:rsid w:val="0011637A"/>
    <w:rsid w:val="00120FCF"/>
    <w:rsid w:val="00124B6A"/>
    <w:rsid w:val="001270AA"/>
    <w:rsid w:val="0012712F"/>
    <w:rsid w:val="00127603"/>
    <w:rsid w:val="00130730"/>
    <w:rsid w:val="001425BA"/>
    <w:rsid w:val="00142F8E"/>
    <w:rsid w:val="00145713"/>
    <w:rsid w:val="00145AFD"/>
    <w:rsid w:val="001511F1"/>
    <w:rsid w:val="001519F8"/>
    <w:rsid w:val="0015276E"/>
    <w:rsid w:val="001551A9"/>
    <w:rsid w:val="00155819"/>
    <w:rsid w:val="00156EED"/>
    <w:rsid w:val="001609C4"/>
    <w:rsid w:val="00163295"/>
    <w:rsid w:val="001647A6"/>
    <w:rsid w:val="0016627D"/>
    <w:rsid w:val="00173EDB"/>
    <w:rsid w:val="00175B73"/>
    <w:rsid w:val="00177470"/>
    <w:rsid w:val="001779A9"/>
    <w:rsid w:val="00181A2C"/>
    <w:rsid w:val="001847EB"/>
    <w:rsid w:val="00185373"/>
    <w:rsid w:val="0018661E"/>
    <w:rsid w:val="00190E2E"/>
    <w:rsid w:val="001925B8"/>
    <w:rsid w:val="001951B4"/>
    <w:rsid w:val="00195CE4"/>
    <w:rsid w:val="001A64C6"/>
    <w:rsid w:val="001A77A7"/>
    <w:rsid w:val="001B093B"/>
    <w:rsid w:val="001B38EE"/>
    <w:rsid w:val="001B6B19"/>
    <w:rsid w:val="001B6B33"/>
    <w:rsid w:val="001D4F08"/>
    <w:rsid w:val="001E055F"/>
    <w:rsid w:val="001E3B11"/>
    <w:rsid w:val="001F357D"/>
    <w:rsid w:val="001F48F6"/>
    <w:rsid w:val="00201D2F"/>
    <w:rsid w:val="00202261"/>
    <w:rsid w:val="0020342E"/>
    <w:rsid w:val="002075C2"/>
    <w:rsid w:val="00207703"/>
    <w:rsid w:val="00212D6B"/>
    <w:rsid w:val="0021577B"/>
    <w:rsid w:val="00215D22"/>
    <w:rsid w:val="002204E5"/>
    <w:rsid w:val="00223E23"/>
    <w:rsid w:val="002302A6"/>
    <w:rsid w:val="00233585"/>
    <w:rsid w:val="00234802"/>
    <w:rsid w:val="0023542A"/>
    <w:rsid w:val="0023650F"/>
    <w:rsid w:val="00236675"/>
    <w:rsid w:val="002402C7"/>
    <w:rsid w:val="00241BA6"/>
    <w:rsid w:val="00242DAF"/>
    <w:rsid w:val="00243D41"/>
    <w:rsid w:val="00245840"/>
    <w:rsid w:val="002472D5"/>
    <w:rsid w:val="002525C4"/>
    <w:rsid w:val="00253089"/>
    <w:rsid w:val="00256030"/>
    <w:rsid w:val="00257A0C"/>
    <w:rsid w:val="00262229"/>
    <w:rsid w:val="00264A8F"/>
    <w:rsid w:val="00266351"/>
    <w:rsid w:val="00267691"/>
    <w:rsid w:val="002711D1"/>
    <w:rsid w:val="00271999"/>
    <w:rsid w:val="00272651"/>
    <w:rsid w:val="00273697"/>
    <w:rsid w:val="00285740"/>
    <w:rsid w:val="00285D55"/>
    <w:rsid w:val="00294439"/>
    <w:rsid w:val="00296E20"/>
    <w:rsid w:val="002A0B1D"/>
    <w:rsid w:val="002A3123"/>
    <w:rsid w:val="002B240D"/>
    <w:rsid w:val="002B6314"/>
    <w:rsid w:val="002C326E"/>
    <w:rsid w:val="002C4B58"/>
    <w:rsid w:val="002C6F97"/>
    <w:rsid w:val="002C7068"/>
    <w:rsid w:val="002D18FA"/>
    <w:rsid w:val="002E7254"/>
    <w:rsid w:val="002F0D68"/>
    <w:rsid w:val="002F15D4"/>
    <w:rsid w:val="00301BC4"/>
    <w:rsid w:val="00302224"/>
    <w:rsid w:val="0030451B"/>
    <w:rsid w:val="00305B44"/>
    <w:rsid w:val="00306119"/>
    <w:rsid w:val="0030666D"/>
    <w:rsid w:val="00306C66"/>
    <w:rsid w:val="00306F0A"/>
    <w:rsid w:val="00323849"/>
    <w:rsid w:val="00323ED8"/>
    <w:rsid w:val="003317C1"/>
    <w:rsid w:val="00332036"/>
    <w:rsid w:val="00332B06"/>
    <w:rsid w:val="003374C2"/>
    <w:rsid w:val="00342E85"/>
    <w:rsid w:val="003454F2"/>
    <w:rsid w:val="003462C5"/>
    <w:rsid w:val="003467DE"/>
    <w:rsid w:val="00350360"/>
    <w:rsid w:val="0035623A"/>
    <w:rsid w:val="003603F4"/>
    <w:rsid w:val="0036515A"/>
    <w:rsid w:val="0036632F"/>
    <w:rsid w:val="00366D36"/>
    <w:rsid w:val="00380472"/>
    <w:rsid w:val="00385D9F"/>
    <w:rsid w:val="00393768"/>
    <w:rsid w:val="003972B5"/>
    <w:rsid w:val="003A2B52"/>
    <w:rsid w:val="003A3399"/>
    <w:rsid w:val="003A50A9"/>
    <w:rsid w:val="003A6F96"/>
    <w:rsid w:val="003A7A62"/>
    <w:rsid w:val="003B0CD0"/>
    <w:rsid w:val="003B112C"/>
    <w:rsid w:val="003B2512"/>
    <w:rsid w:val="003B544E"/>
    <w:rsid w:val="003B7C6E"/>
    <w:rsid w:val="003C03C3"/>
    <w:rsid w:val="003C6BEE"/>
    <w:rsid w:val="003C7F73"/>
    <w:rsid w:val="003D6EAE"/>
    <w:rsid w:val="003E0E6E"/>
    <w:rsid w:val="003E1E2B"/>
    <w:rsid w:val="003E5697"/>
    <w:rsid w:val="003E7899"/>
    <w:rsid w:val="003F2FB4"/>
    <w:rsid w:val="003F496E"/>
    <w:rsid w:val="003F5D13"/>
    <w:rsid w:val="004067AD"/>
    <w:rsid w:val="004067C3"/>
    <w:rsid w:val="004139F2"/>
    <w:rsid w:val="00416384"/>
    <w:rsid w:val="00416499"/>
    <w:rsid w:val="0041746D"/>
    <w:rsid w:val="00420504"/>
    <w:rsid w:val="00424446"/>
    <w:rsid w:val="00426843"/>
    <w:rsid w:val="00431AC7"/>
    <w:rsid w:val="004327ED"/>
    <w:rsid w:val="004330BF"/>
    <w:rsid w:val="00441903"/>
    <w:rsid w:val="00445E38"/>
    <w:rsid w:val="00446D37"/>
    <w:rsid w:val="00451211"/>
    <w:rsid w:val="00454151"/>
    <w:rsid w:val="00457F9B"/>
    <w:rsid w:val="00463042"/>
    <w:rsid w:val="00464E4C"/>
    <w:rsid w:val="00466106"/>
    <w:rsid w:val="00467743"/>
    <w:rsid w:val="00467DF5"/>
    <w:rsid w:val="0047058C"/>
    <w:rsid w:val="00471050"/>
    <w:rsid w:val="00472E82"/>
    <w:rsid w:val="00474ABE"/>
    <w:rsid w:val="00474F7E"/>
    <w:rsid w:val="00484292"/>
    <w:rsid w:val="0048447B"/>
    <w:rsid w:val="00487279"/>
    <w:rsid w:val="00491690"/>
    <w:rsid w:val="004956D4"/>
    <w:rsid w:val="00495D1D"/>
    <w:rsid w:val="004970DC"/>
    <w:rsid w:val="00497A2F"/>
    <w:rsid w:val="004A10D2"/>
    <w:rsid w:val="004A5A15"/>
    <w:rsid w:val="004A5C52"/>
    <w:rsid w:val="004A7144"/>
    <w:rsid w:val="004A7C3F"/>
    <w:rsid w:val="004B366C"/>
    <w:rsid w:val="004B44F5"/>
    <w:rsid w:val="004C0AAD"/>
    <w:rsid w:val="004C30AF"/>
    <w:rsid w:val="004C54BC"/>
    <w:rsid w:val="004C571D"/>
    <w:rsid w:val="004D115B"/>
    <w:rsid w:val="004D13EB"/>
    <w:rsid w:val="004D6FF8"/>
    <w:rsid w:val="004D7116"/>
    <w:rsid w:val="004E5068"/>
    <w:rsid w:val="004E7BB6"/>
    <w:rsid w:val="004F06D6"/>
    <w:rsid w:val="004F099C"/>
    <w:rsid w:val="004F315F"/>
    <w:rsid w:val="004F3885"/>
    <w:rsid w:val="004F3B10"/>
    <w:rsid w:val="00503609"/>
    <w:rsid w:val="00504580"/>
    <w:rsid w:val="0050616D"/>
    <w:rsid w:val="0051577C"/>
    <w:rsid w:val="00517619"/>
    <w:rsid w:val="00524B33"/>
    <w:rsid w:val="00535FA6"/>
    <w:rsid w:val="005404DE"/>
    <w:rsid w:val="00541B10"/>
    <w:rsid w:val="00541DAA"/>
    <w:rsid w:val="005431EB"/>
    <w:rsid w:val="00545A16"/>
    <w:rsid w:val="00546A51"/>
    <w:rsid w:val="00552D25"/>
    <w:rsid w:val="005539C2"/>
    <w:rsid w:val="00557315"/>
    <w:rsid w:val="00557767"/>
    <w:rsid w:val="0056137E"/>
    <w:rsid w:val="00565C57"/>
    <w:rsid w:val="00565C82"/>
    <w:rsid w:val="0056607A"/>
    <w:rsid w:val="00566A8B"/>
    <w:rsid w:val="0056732C"/>
    <w:rsid w:val="00567EF7"/>
    <w:rsid w:val="00581C53"/>
    <w:rsid w:val="005830B8"/>
    <w:rsid w:val="00585F85"/>
    <w:rsid w:val="00586B75"/>
    <w:rsid w:val="00590179"/>
    <w:rsid w:val="00590740"/>
    <w:rsid w:val="00591BFB"/>
    <w:rsid w:val="00593EAB"/>
    <w:rsid w:val="00595C90"/>
    <w:rsid w:val="005A06AD"/>
    <w:rsid w:val="005A0760"/>
    <w:rsid w:val="005A0C2D"/>
    <w:rsid w:val="005A2562"/>
    <w:rsid w:val="005A2922"/>
    <w:rsid w:val="005A6218"/>
    <w:rsid w:val="005B335C"/>
    <w:rsid w:val="005B39AB"/>
    <w:rsid w:val="005B75F3"/>
    <w:rsid w:val="005B7C54"/>
    <w:rsid w:val="005C0A7C"/>
    <w:rsid w:val="005C125C"/>
    <w:rsid w:val="005C1340"/>
    <w:rsid w:val="005C2D57"/>
    <w:rsid w:val="005C5C69"/>
    <w:rsid w:val="005C5DAC"/>
    <w:rsid w:val="005C6A75"/>
    <w:rsid w:val="005C707F"/>
    <w:rsid w:val="005D3ACC"/>
    <w:rsid w:val="005D7D70"/>
    <w:rsid w:val="005E312A"/>
    <w:rsid w:val="005F2A5F"/>
    <w:rsid w:val="005F4700"/>
    <w:rsid w:val="005F7E48"/>
    <w:rsid w:val="00603B72"/>
    <w:rsid w:val="00610BC5"/>
    <w:rsid w:val="00610D30"/>
    <w:rsid w:val="006132DF"/>
    <w:rsid w:val="00623F43"/>
    <w:rsid w:val="006250D4"/>
    <w:rsid w:val="00632AC4"/>
    <w:rsid w:val="00632DB9"/>
    <w:rsid w:val="00633D08"/>
    <w:rsid w:val="006429ED"/>
    <w:rsid w:val="00642D27"/>
    <w:rsid w:val="00644DC4"/>
    <w:rsid w:val="00650466"/>
    <w:rsid w:val="00653844"/>
    <w:rsid w:val="00653BFA"/>
    <w:rsid w:val="00655040"/>
    <w:rsid w:val="006579EC"/>
    <w:rsid w:val="006603AE"/>
    <w:rsid w:val="0066129A"/>
    <w:rsid w:val="006630E3"/>
    <w:rsid w:val="00664EA7"/>
    <w:rsid w:val="0066642D"/>
    <w:rsid w:val="00674204"/>
    <w:rsid w:val="006764AC"/>
    <w:rsid w:val="006766FE"/>
    <w:rsid w:val="006813D3"/>
    <w:rsid w:val="00692A51"/>
    <w:rsid w:val="0069669B"/>
    <w:rsid w:val="006A0384"/>
    <w:rsid w:val="006B266F"/>
    <w:rsid w:val="006B5C3D"/>
    <w:rsid w:val="006C0ECD"/>
    <w:rsid w:val="006C3C2C"/>
    <w:rsid w:val="006C4406"/>
    <w:rsid w:val="006C616B"/>
    <w:rsid w:val="006D1624"/>
    <w:rsid w:val="006D4A47"/>
    <w:rsid w:val="006E0F85"/>
    <w:rsid w:val="006E1A1B"/>
    <w:rsid w:val="006E4F09"/>
    <w:rsid w:val="006E7737"/>
    <w:rsid w:val="006F02FF"/>
    <w:rsid w:val="006F1E14"/>
    <w:rsid w:val="006F2AAE"/>
    <w:rsid w:val="006F3CC6"/>
    <w:rsid w:val="006F5D65"/>
    <w:rsid w:val="0070489D"/>
    <w:rsid w:val="00710F1E"/>
    <w:rsid w:val="007159EA"/>
    <w:rsid w:val="00722FEB"/>
    <w:rsid w:val="0074076C"/>
    <w:rsid w:val="00746D92"/>
    <w:rsid w:val="00747331"/>
    <w:rsid w:val="00752998"/>
    <w:rsid w:val="007547BE"/>
    <w:rsid w:val="00756599"/>
    <w:rsid w:val="00757661"/>
    <w:rsid w:val="00762A97"/>
    <w:rsid w:val="00764DE0"/>
    <w:rsid w:val="00767C75"/>
    <w:rsid w:val="00780212"/>
    <w:rsid w:val="007809F2"/>
    <w:rsid w:val="0078175F"/>
    <w:rsid w:val="007825B6"/>
    <w:rsid w:val="007872E2"/>
    <w:rsid w:val="0079152A"/>
    <w:rsid w:val="00794F6F"/>
    <w:rsid w:val="00797312"/>
    <w:rsid w:val="007A17A8"/>
    <w:rsid w:val="007B0193"/>
    <w:rsid w:val="007B23C7"/>
    <w:rsid w:val="007B4460"/>
    <w:rsid w:val="007B54AE"/>
    <w:rsid w:val="007C0816"/>
    <w:rsid w:val="007C14A5"/>
    <w:rsid w:val="007C3A5D"/>
    <w:rsid w:val="007C6FAA"/>
    <w:rsid w:val="007C7DEA"/>
    <w:rsid w:val="007D65BC"/>
    <w:rsid w:val="007D7E05"/>
    <w:rsid w:val="007E092F"/>
    <w:rsid w:val="007E237E"/>
    <w:rsid w:val="007E3474"/>
    <w:rsid w:val="007E7248"/>
    <w:rsid w:val="007F0A24"/>
    <w:rsid w:val="007F0ABA"/>
    <w:rsid w:val="0080160B"/>
    <w:rsid w:val="0080275D"/>
    <w:rsid w:val="00802DC9"/>
    <w:rsid w:val="00803E8D"/>
    <w:rsid w:val="00804A24"/>
    <w:rsid w:val="00805E3D"/>
    <w:rsid w:val="00805F01"/>
    <w:rsid w:val="00811457"/>
    <w:rsid w:val="008136CA"/>
    <w:rsid w:val="008169FF"/>
    <w:rsid w:val="00821B49"/>
    <w:rsid w:val="008274A1"/>
    <w:rsid w:val="00827BAC"/>
    <w:rsid w:val="008305E8"/>
    <w:rsid w:val="00831A2C"/>
    <w:rsid w:val="0083556F"/>
    <w:rsid w:val="008356BA"/>
    <w:rsid w:val="008401F2"/>
    <w:rsid w:val="00840690"/>
    <w:rsid w:val="008428F0"/>
    <w:rsid w:val="00842D04"/>
    <w:rsid w:val="0085032B"/>
    <w:rsid w:val="00863821"/>
    <w:rsid w:val="008659F3"/>
    <w:rsid w:val="00867850"/>
    <w:rsid w:val="00873F0A"/>
    <w:rsid w:val="00883353"/>
    <w:rsid w:val="008845BA"/>
    <w:rsid w:val="00886443"/>
    <w:rsid w:val="00887734"/>
    <w:rsid w:val="00887739"/>
    <w:rsid w:val="00895227"/>
    <w:rsid w:val="008A2205"/>
    <w:rsid w:val="008A77D1"/>
    <w:rsid w:val="008B0C11"/>
    <w:rsid w:val="008B1010"/>
    <w:rsid w:val="008B1A9A"/>
    <w:rsid w:val="008B527E"/>
    <w:rsid w:val="008B57EE"/>
    <w:rsid w:val="008C474D"/>
    <w:rsid w:val="008C5CC0"/>
    <w:rsid w:val="008C77C8"/>
    <w:rsid w:val="008D0821"/>
    <w:rsid w:val="008D4772"/>
    <w:rsid w:val="008D6889"/>
    <w:rsid w:val="008E2442"/>
    <w:rsid w:val="008E39F3"/>
    <w:rsid w:val="008F319C"/>
    <w:rsid w:val="00902595"/>
    <w:rsid w:val="009075DC"/>
    <w:rsid w:val="009107DB"/>
    <w:rsid w:val="009111C1"/>
    <w:rsid w:val="00917736"/>
    <w:rsid w:val="00925B62"/>
    <w:rsid w:val="00926A79"/>
    <w:rsid w:val="00927E1A"/>
    <w:rsid w:val="00927E43"/>
    <w:rsid w:val="00933CE0"/>
    <w:rsid w:val="0094017E"/>
    <w:rsid w:val="00940D2E"/>
    <w:rsid w:val="00947557"/>
    <w:rsid w:val="00951FD0"/>
    <w:rsid w:val="00952E76"/>
    <w:rsid w:val="00953333"/>
    <w:rsid w:val="00953A12"/>
    <w:rsid w:val="00962A0F"/>
    <w:rsid w:val="00964236"/>
    <w:rsid w:val="00967B31"/>
    <w:rsid w:val="00974284"/>
    <w:rsid w:val="00980172"/>
    <w:rsid w:val="009843B0"/>
    <w:rsid w:val="00985955"/>
    <w:rsid w:val="00986818"/>
    <w:rsid w:val="00991878"/>
    <w:rsid w:val="00992D2D"/>
    <w:rsid w:val="00996C8F"/>
    <w:rsid w:val="009A0094"/>
    <w:rsid w:val="009A06AC"/>
    <w:rsid w:val="009A077B"/>
    <w:rsid w:val="009A4130"/>
    <w:rsid w:val="009A4C39"/>
    <w:rsid w:val="009A77CD"/>
    <w:rsid w:val="009B4767"/>
    <w:rsid w:val="009B4CAC"/>
    <w:rsid w:val="009B53A8"/>
    <w:rsid w:val="009B6128"/>
    <w:rsid w:val="009C1BAD"/>
    <w:rsid w:val="009C2CF5"/>
    <w:rsid w:val="009C43C2"/>
    <w:rsid w:val="009C477C"/>
    <w:rsid w:val="009C5067"/>
    <w:rsid w:val="009C6799"/>
    <w:rsid w:val="009C6EBC"/>
    <w:rsid w:val="009D1A17"/>
    <w:rsid w:val="009D298A"/>
    <w:rsid w:val="009D56A8"/>
    <w:rsid w:val="009D7087"/>
    <w:rsid w:val="009E309E"/>
    <w:rsid w:val="009E4E7A"/>
    <w:rsid w:val="009E7032"/>
    <w:rsid w:val="009E7209"/>
    <w:rsid w:val="009F0D90"/>
    <w:rsid w:val="009F4929"/>
    <w:rsid w:val="009F52E6"/>
    <w:rsid w:val="00A0147C"/>
    <w:rsid w:val="00A062F3"/>
    <w:rsid w:val="00A11B7D"/>
    <w:rsid w:val="00A20399"/>
    <w:rsid w:val="00A20CF4"/>
    <w:rsid w:val="00A20E57"/>
    <w:rsid w:val="00A2553D"/>
    <w:rsid w:val="00A25B90"/>
    <w:rsid w:val="00A27160"/>
    <w:rsid w:val="00A3068C"/>
    <w:rsid w:val="00A32B1C"/>
    <w:rsid w:val="00A36044"/>
    <w:rsid w:val="00A40818"/>
    <w:rsid w:val="00A41826"/>
    <w:rsid w:val="00A418FB"/>
    <w:rsid w:val="00A4784D"/>
    <w:rsid w:val="00A51C91"/>
    <w:rsid w:val="00A53ED6"/>
    <w:rsid w:val="00A602A3"/>
    <w:rsid w:val="00A70B9C"/>
    <w:rsid w:val="00A70E3C"/>
    <w:rsid w:val="00A72334"/>
    <w:rsid w:val="00A80731"/>
    <w:rsid w:val="00A80A8B"/>
    <w:rsid w:val="00A83179"/>
    <w:rsid w:val="00A85293"/>
    <w:rsid w:val="00A879B8"/>
    <w:rsid w:val="00A90F5D"/>
    <w:rsid w:val="00A929EF"/>
    <w:rsid w:val="00A94291"/>
    <w:rsid w:val="00A94E70"/>
    <w:rsid w:val="00A94FE8"/>
    <w:rsid w:val="00A96FDF"/>
    <w:rsid w:val="00A97A25"/>
    <w:rsid w:val="00A97A44"/>
    <w:rsid w:val="00AA01A5"/>
    <w:rsid w:val="00AA07D7"/>
    <w:rsid w:val="00AA1121"/>
    <w:rsid w:val="00AA192D"/>
    <w:rsid w:val="00AA19AF"/>
    <w:rsid w:val="00AA23CB"/>
    <w:rsid w:val="00AB0369"/>
    <w:rsid w:val="00AB1AF1"/>
    <w:rsid w:val="00AB1E18"/>
    <w:rsid w:val="00AB6CFC"/>
    <w:rsid w:val="00AB774F"/>
    <w:rsid w:val="00AC0111"/>
    <w:rsid w:val="00AC329D"/>
    <w:rsid w:val="00AC6D76"/>
    <w:rsid w:val="00AD0E8A"/>
    <w:rsid w:val="00AD2212"/>
    <w:rsid w:val="00AD56C2"/>
    <w:rsid w:val="00AD7E3D"/>
    <w:rsid w:val="00AE261E"/>
    <w:rsid w:val="00AE33C0"/>
    <w:rsid w:val="00AE6D49"/>
    <w:rsid w:val="00AF5271"/>
    <w:rsid w:val="00B009ED"/>
    <w:rsid w:val="00B07C5C"/>
    <w:rsid w:val="00B112AA"/>
    <w:rsid w:val="00B1665C"/>
    <w:rsid w:val="00B21CCD"/>
    <w:rsid w:val="00B235A0"/>
    <w:rsid w:val="00B3171D"/>
    <w:rsid w:val="00B33C94"/>
    <w:rsid w:val="00B33EE6"/>
    <w:rsid w:val="00B3488C"/>
    <w:rsid w:val="00B3489E"/>
    <w:rsid w:val="00B36B4E"/>
    <w:rsid w:val="00B42DE8"/>
    <w:rsid w:val="00B4426E"/>
    <w:rsid w:val="00B45579"/>
    <w:rsid w:val="00B5352E"/>
    <w:rsid w:val="00B55120"/>
    <w:rsid w:val="00B55334"/>
    <w:rsid w:val="00B57D5E"/>
    <w:rsid w:val="00B6184C"/>
    <w:rsid w:val="00B6369F"/>
    <w:rsid w:val="00B639B3"/>
    <w:rsid w:val="00B63C11"/>
    <w:rsid w:val="00B72AA6"/>
    <w:rsid w:val="00B755F6"/>
    <w:rsid w:val="00B77D2A"/>
    <w:rsid w:val="00B80FBE"/>
    <w:rsid w:val="00B86CC7"/>
    <w:rsid w:val="00B922AA"/>
    <w:rsid w:val="00B92AE2"/>
    <w:rsid w:val="00B9485E"/>
    <w:rsid w:val="00BA2D45"/>
    <w:rsid w:val="00BA77DE"/>
    <w:rsid w:val="00BB333E"/>
    <w:rsid w:val="00BB3984"/>
    <w:rsid w:val="00BB4167"/>
    <w:rsid w:val="00BB4BA1"/>
    <w:rsid w:val="00BB5FA2"/>
    <w:rsid w:val="00BC0D45"/>
    <w:rsid w:val="00BC5C6F"/>
    <w:rsid w:val="00BD421D"/>
    <w:rsid w:val="00BE1792"/>
    <w:rsid w:val="00BE55DA"/>
    <w:rsid w:val="00BE7591"/>
    <w:rsid w:val="00BF120A"/>
    <w:rsid w:val="00BF23E6"/>
    <w:rsid w:val="00C005F4"/>
    <w:rsid w:val="00C026CE"/>
    <w:rsid w:val="00C124F0"/>
    <w:rsid w:val="00C15AFF"/>
    <w:rsid w:val="00C17F75"/>
    <w:rsid w:val="00C21DA7"/>
    <w:rsid w:val="00C27073"/>
    <w:rsid w:val="00C30BAE"/>
    <w:rsid w:val="00C330F3"/>
    <w:rsid w:val="00C3507F"/>
    <w:rsid w:val="00C353C5"/>
    <w:rsid w:val="00C40C95"/>
    <w:rsid w:val="00C41512"/>
    <w:rsid w:val="00C466FD"/>
    <w:rsid w:val="00C46C7F"/>
    <w:rsid w:val="00C47083"/>
    <w:rsid w:val="00C6622C"/>
    <w:rsid w:val="00C667A0"/>
    <w:rsid w:val="00C70E07"/>
    <w:rsid w:val="00C77637"/>
    <w:rsid w:val="00C865BE"/>
    <w:rsid w:val="00C86710"/>
    <w:rsid w:val="00C973EF"/>
    <w:rsid w:val="00CA60E0"/>
    <w:rsid w:val="00CB0EE1"/>
    <w:rsid w:val="00CB300C"/>
    <w:rsid w:val="00CB45C5"/>
    <w:rsid w:val="00CB651C"/>
    <w:rsid w:val="00CB6A46"/>
    <w:rsid w:val="00CC3577"/>
    <w:rsid w:val="00CC4790"/>
    <w:rsid w:val="00CC5241"/>
    <w:rsid w:val="00CC58FC"/>
    <w:rsid w:val="00CD1494"/>
    <w:rsid w:val="00CD38FD"/>
    <w:rsid w:val="00CD4036"/>
    <w:rsid w:val="00CD7E85"/>
    <w:rsid w:val="00CE0EFE"/>
    <w:rsid w:val="00CF56CE"/>
    <w:rsid w:val="00CF630C"/>
    <w:rsid w:val="00D00C97"/>
    <w:rsid w:val="00D1128D"/>
    <w:rsid w:val="00D13031"/>
    <w:rsid w:val="00D14336"/>
    <w:rsid w:val="00D148C5"/>
    <w:rsid w:val="00D15945"/>
    <w:rsid w:val="00D16E8C"/>
    <w:rsid w:val="00D1785D"/>
    <w:rsid w:val="00D479F0"/>
    <w:rsid w:val="00D52C26"/>
    <w:rsid w:val="00D551CC"/>
    <w:rsid w:val="00D56762"/>
    <w:rsid w:val="00D654EC"/>
    <w:rsid w:val="00D679DF"/>
    <w:rsid w:val="00D72DF9"/>
    <w:rsid w:val="00D80925"/>
    <w:rsid w:val="00D80D15"/>
    <w:rsid w:val="00D82368"/>
    <w:rsid w:val="00D82BAE"/>
    <w:rsid w:val="00D83BCB"/>
    <w:rsid w:val="00D84481"/>
    <w:rsid w:val="00D85EAF"/>
    <w:rsid w:val="00D94379"/>
    <w:rsid w:val="00D97589"/>
    <w:rsid w:val="00D97D28"/>
    <w:rsid w:val="00DA0A8F"/>
    <w:rsid w:val="00DB01C0"/>
    <w:rsid w:val="00DB15FB"/>
    <w:rsid w:val="00DB289A"/>
    <w:rsid w:val="00DB3E73"/>
    <w:rsid w:val="00DC2166"/>
    <w:rsid w:val="00DC4204"/>
    <w:rsid w:val="00DC431F"/>
    <w:rsid w:val="00DC6D15"/>
    <w:rsid w:val="00DC7334"/>
    <w:rsid w:val="00DD0FB2"/>
    <w:rsid w:val="00DD10EA"/>
    <w:rsid w:val="00DD267F"/>
    <w:rsid w:val="00DD6875"/>
    <w:rsid w:val="00DE2204"/>
    <w:rsid w:val="00DE2C7E"/>
    <w:rsid w:val="00DE64F0"/>
    <w:rsid w:val="00DF05B9"/>
    <w:rsid w:val="00DF160D"/>
    <w:rsid w:val="00DF5E24"/>
    <w:rsid w:val="00E03398"/>
    <w:rsid w:val="00E05CFA"/>
    <w:rsid w:val="00E12D4B"/>
    <w:rsid w:val="00E1319F"/>
    <w:rsid w:val="00E23117"/>
    <w:rsid w:val="00E241E8"/>
    <w:rsid w:val="00E26D68"/>
    <w:rsid w:val="00E322A7"/>
    <w:rsid w:val="00E36014"/>
    <w:rsid w:val="00E37F9A"/>
    <w:rsid w:val="00E476DC"/>
    <w:rsid w:val="00E52FA4"/>
    <w:rsid w:val="00E54B51"/>
    <w:rsid w:val="00E56DF3"/>
    <w:rsid w:val="00E57346"/>
    <w:rsid w:val="00E64F5C"/>
    <w:rsid w:val="00E70586"/>
    <w:rsid w:val="00E746BF"/>
    <w:rsid w:val="00E773D1"/>
    <w:rsid w:val="00E81F81"/>
    <w:rsid w:val="00E8578E"/>
    <w:rsid w:val="00E95E9C"/>
    <w:rsid w:val="00EA2D99"/>
    <w:rsid w:val="00EA39DB"/>
    <w:rsid w:val="00EB0E4D"/>
    <w:rsid w:val="00EB18FF"/>
    <w:rsid w:val="00EB334F"/>
    <w:rsid w:val="00EB36C7"/>
    <w:rsid w:val="00EB54B7"/>
    <w:rsid w:val="00EB572B"/>
    <w:rsid w:val="00EB6AF7"/>
    <w:rsid w:val="00EC31E6"/>
    <w:rsid w:val="00EC4381"/>
    <w:rsid w:val="00EC6CAA"/>
    <w:rsid w:val="00EC6D4A"/>
    <w:rsid w:val="00EC71A6"/>
    <w:rsid w:val="00ED22B8"/>
    <w:rsid w:val="00ED3ED6"/>
    <w:rsid w:val="00ED4F3C"/>
    <w:rsid w:val="00EE1854"/>
    <w:rsid w:val="00EE1ABB"/>
    <w:rsid w:val="00EE2CC1"/>
    <w:rsid w:val="00EE625D"/>
    <w:rsid w:val="00EE7750"/>
    <w:rsid w:val="00EF010D"/>
    <w:rsid w:val="00EF2769"/>
    <w:rsid w:val="00EF29B9"/>
    <w:rsid w:val="00F021F4"/>
    <w:rsid w:val="00F05CC2"/>
    <w:rsid w:val="00F05EB7"/>
    <w:rsid w:val="00F10A51"/>
    <w:rsid w:val="00F117D2"/>
    <w:rsid w:val="00F1222A"/>
    <w:rsid w:val="00F1362A"/>
    <w:rsid w:val="00F13B98"/>
    <w:rsid w:val="00F151A5"/>
    <w:rsid w:val="00F17DF1"/>
    <w:rsid w:val="00F207F3"/>
    <w:rsid w:val="00F20D39"/>
    <w:rsid w:val="00F21529"/>
    <w:rsid w:val="00F21DF4"/>
    <w:rsid w:val="00F23C59"/>
    <w:rsid w:val="00F2775A"/>
    <w:rsid w:val="00F446C3"/>
    <w:rsid w:val="00F449DA"/>
    <w:rsid w:val="00F44EAF"/>
    <w:rsid w:val="00F47533"/>
    <w:rsid w:val="00F529DC"/>
    <w:rsid w:val="00F54EC1"/>
    <w:rsid w:val="00F555E0"/>
    <w:rsid w:val="00F55D52"/>
    <w:rsid w:val="00F61458"/>
    <w:rsid w:val="00F62283"/>
    <w:rsid w:val="00F6306D"/>
    <w:rsid w:val="00F6370B"/>
    <w:rsid w:val="00F6495A"/>
    <w:rsid w:val="00F6666C"/>
    <w:rsid w:val="00F7270E"/>
    <w:rsid w:val="00F7718F"/>
    <w:rsid w:val="00F82DB4"/>
    <w:rsid w:val="00F83A9D"/>
    <w:rsid w:val="00F84C3A"/>
    <w:rsid w:val="00F861F8"/>
    <w:rsid w:val="00F9123B"/>
    <w:rsid w:val="00F93A8E"/>
    <w:rsid w:val="00F952A8"/>
    <w:rsid w:val="00F965B3"/>
    <w:rsid w:val="00F97A37"/>
    <w:rsid w:val="00FA1D43"/>
    <w:rsid w:val="00FA2BB0"/>
    <w:rsid w:val="00FA3B4A"/>
    <w:rsid w:val="00FA5463"/>
    <w:rsid w:val="00FB18F0"/>
    <w:rsid w:val="00FB6270"/>
    <w:rsid w:val="00FC0E96"/>
    <w:rsid w:val="00FC5CCF"/>
    <w:rsid w:val="00FD0718"/>
    <w:rsid w:val="00FE0277"/>
    <w:rsid w:val="00FE291E"/>
    <w:rsid w:val="00FE3D31"/>
    <w:rsid w:val="00FE52C7"/>
    <w:rsid w:val="00FE6AE7"/>
    <w:rsid w:val="00FE727A"/>
    <w:rsid w:val="00FF0C3D"/>
    <w:rsid w:val="00FF134B"/>
    <w:rsid w:val="00FF3930"/>
    <w:rsid w:val="00FF6AC4"/>
    <w:rsid w:val="00FF7D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A4C44"/>
  <w15:docId w15:val="{C604A314-F248-4ADA-8D0D-EDF33109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84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E7BB6"/>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Prrafodelista">
    <w:name w:val="List Paragraph"/>
    <w:basedOn w:val="Normal"/>
    <w:uiPriority w:val="34"/>
    <w:qFormat/>
    <w:rsid w:val="00C86710"/>
    <w:pPr>
      <w:ind w:left="720"/>
      <w:contextualSpacing/>
    </w:pPr>
  </w:style>
  <w:style w:type="character" w:styleId="Hipervnculo">
    <w:name w:val="Hyperlink"/>
    <w:basedOn w:val="Fuentedeprrafopredeter"/>
    <w:uiPriority w:val="99"/>
    <w:unhideWhenUsed/>
    <w:rsid w:val="002A0B1D"/>
    <w:rPr>
      <w:color w:val="0000FF" w:themeColor="hyperlink"/>
      <w:u w:val="single"/>
    </w:rPr>
  </w:style>
  <w:style w:type="character" w:customStyle="1" w:styleId="A1">
    <w:name w:val="A1"/>
    <w:uiPriority w:val="99"/>
    <w:rsid w:val="00EE1ABB"/>
    <w:rPr>
      <w:color w:val="000000"/>
      <w:sz w:val="18"/>
      <w:szCs w:val="18"/>
    </w:rPr>
  </w:style>
  <w:style w:type="character" w:styleId="Hipervnculovisitado">
    <w:name w:val="FollowedHyperlink"/>
    <w:basedOn w:val="Fuentedeprrafopredeter"/>
    <w:uiPriority w:val="99"/>
    <w:semiHidden/>
    <w:unhideWhenUsed/>
    <w:rsid w:val="00253089"/>
    <w:rPr>
      <w:color w:val="800080" w:themeColor="followedHyperlink"/>
      <w:u w:val="single"/>
    </w:rPr>
  </w:style>
  <w:style w:type="paragraph" w:styleId="NormalWeb">
    <w:name w:val="Normal (Web)"/>
    <w:basedOn w:val="Normal"/>
    <w:uiPriority w:val="99"/>
    <w:semiHidden/>
    <w:unhideWhenUsed/>
    <w:rsid w:val="00FB18F0"/>
    <w:pPr>
      <w:spacing w:before="100" w:beforeAutospacing="1" w:after="100" w:afterAutospacing="1"/>
    </w:pPr>
    <w:rPr>
      <w:lang w:val="es-MX" w:eastAsia="es-MX"/>
    </w:rPr>
  </w:style>
  <w:style w:type="table" w:styleId="Tablaconcuadrcula">
    <w:name w:val="Table Grid"/>
    <w:basedOn w:val="Tablanormal"/>
    <w:uiPriority w:val="59"/>
    <w:rsid w:val="00FE7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B21CCD"/>
    <w:pPr>
      <w:spacing w:after="120"/>
      <w:ind w:firstLine="708"/>
      <w:jc w:val="both"/>
    </w:pPr>
  </w:style>
  <w:style w:type="character" w:customStyle="1" w:styleId="TextoindependienteCar">
    <w:name w:val="Texto independiente Car"/>
    <w:basedOn w:val="Fuentedeprrafopredeter"/>
    <w:link w:val="Textoindependiente"/>
    <w:uiPriority w:val="99"/>
    <w:rsid w:val="00B21CCD"/>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266351"/>
    <w:rPr>
      <w:sz w:val="16"/>
      <w:szCs w:val="16"/>
    </w:rPr>
  </w:style>
  <w:style w:type="paragraph" w:styleId="Textocomentario">
    <w:name w:val="annotation text"/>
    <w:basedOn w:val="Normal"/>
    <w:link w:val="TextocomentarioCar"/>
    <w:uiPriority w:val="99"/>
    <w:unhideWhenUsed/>
    <w:rsid w:val="00266351"/>
    <w:rPr>
      <w:sz w:val="20"/>
      <w:szCs w:val="20"/>
    </w:rPr>
  </w:style>
  <w:style w:type="character" w:customStyle="1" w:styleId="TextocomentarioCar">
    <w:name w:val="Texto comentario Car"/>
    <w:basedOn w:val="Fuentedeprrafopredeter"/>
    <w:link w:val="Textocomentario"/>
    <w:uiPriority w:val="99"/>
    <w:rsid w:val="0026635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6351"/>
    <w:rPr>
      <w:b/>
      <w:bCs/>
    </w:rPr>
  </w:style>
  <w:style w:type="character" w:customStyle="1" w:styleId="AsuntodelcomentarioCar">
    <w:name w:val="Asunto del comentario Car"/>
    <w:basedOn w:val="TextocomentarioCar"/>
    <w:link w:val="Asuntodelcomentario"/>
    <w:uiPriority w:val="99"/>
    <w:semiHidden/>
    <w:rsid w:val="00266351"/>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6635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6351"/>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AB6CFC"/>
    <w:pPr>
      <w:tabs>
        <w:tab w:val="center" w:pos="4419"/>
        <w:tab w:val="right" w:pos="8838"/>
      </w:tabs>
    </w:pPr>
  </w:style>
  <w:style w:type="character" w:customStyle="1" w:styleId="EncabezadoCar">
    <w:name w:val="Encabezado Car"/>
    <w:basedOn w:val="Fuentedeprrafopredeter"/>
    <w:link w:val="Encabezado"/>
    <w:uiPriority w:val="99"/>
    <w:rsid w:val="00AB6CF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B6CFC"/>
    <w:pPr>
      <w:tabs>
        <w:tab w:val="center" w:pos="4419"/>
        <w:tab w:val="right" w:pos="8838"/>
      </w:tabs>
    </w:pPr>
  </w:style>
  <w:style w:type="character" w:customStyle="1" w:styleId="PiedepginaCar">
    <w:name w:val="Pie de página Car"/>
    <w:basedOn w:val="Fuentedeprrafopredeter"/>
    <w:link w:val="Piedepgina"/>
    <w:uiPriority w:val="99"/>
    <w:rsid w:val="00AB6CFC"/>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38284">
      <w:bodyDiv w:val="1"/>
      <w:marLeft w:val="0"/>
      <w:marRight w:val="0"/>
      <w:marTop w:val="0"/>
      <w:marBottom w:val="0"/>
      <w:divBdr>
        <w:top w:val="none" w:sz="0" w:space="0" w:color="auto"/>
        <w:left w:val="none" w:sz="0" w:space="0" w:color="auto"/>
        <w:bottom w:val="none" w:sz="0" w:space="0" w:color="auto"/>
        <w:right w:val="none" w:sz="0" w:space="0" w:color="auto"/>
      </w:divBdr>
      <w:divsChild>
        <w:div w:id="186331787">
          <w:marLeft w:val="547"/>
          <w:marRight w:val="0"/>
          <w:marTop w:val="0"/>
          <w:marBottom w:val="0"/>
          <w:divBdr>
            <w:top w:val="none" w:sz="0" w:space="0" w:color="auto"/>
            <w:left w:val="none" w:sz="0" w:space="0" w:color="auto"/>
            <w:bottom w:val="none" w:sz="0" w:space="0" w:color="auto"/>
            <w:right w:val="none" w:sz="0" w:space="0" w:color="auto"/>
          </w:divBdr>
        </w:div>
        <w:div w:id="697127129">
          <w:marLeft w:val="547"/>
          <w:marRight w:val="0"/>
          <w:marTop w:val="0"/>
          <w:marBottom w:val="0"/>
          <w:divBdr>
            <w:top w:val="none" w:sz="0" w:space="0" w:color="auto"/>
            <w:left w:val="none" w:sz="0" w:space="0" w:color="auto"/>
            <w:bottom w:val="none" w:sz="0" w:space="0" w:color="auto"/>
            <w:right w:val="none" w:sz="0" w:space="0" w:color="auto"/>
          </w:divBdr>
        </w:div>
        <w:div w:id="624427999">
          <w:marLeft w:val="547"/>
          <w:marRight w:val="0"/>
          <w:marTop w:val="0"/>
          <w:marBottom w:val="0"/>
          <w:divBdr>
            <w:top w:val="none" w:sz="0" w:space="0" w:color="auto"/>
            <w:left w:val="none" w:sz="0" w:space="0" w:color="auto"/>
            <w:bottom w:val="none" w:sz="0" w:space="0" w:color="auto"/>
            <w:right w:val="none" w:sz="0" w:space="0" w:color="auto"/>
          </w:divBdr>
        </w:div>
        <w:div w:id="2107798446">
          <w:marLeft w:val="547"/>
          <w:marRight w:val="0"/>
          <w:marTop w:val="0"/>
          <w:marBottom w:val="0"/>
          <w:divBdr>
            <w:top w:val="none" w:sz="0" w:space="0" w:color="auto"/>
            <w:left w:val="none" w:sz="0" w:space="0" w:color="auto"/>
            <w:bottom w:val="none" w:sz="0" w:space="0" w:color="auto"/>
            <w:right w:val="none" w:sz="0" w:space="0" w:color="auto"/>
          </w:divBdr>
        </w:div>
        <w:div w:id="775366405">
          <w:marLeft w:val="547"/>
          <w:marRight w:val="0"/>
          <w:marTop w:val="0"/>
          <w:marBottom w:val="0"/>
          <w:divBdr>
            <w:top w:val="none" w:sz="0" w:space="0" w:color="auto"/>
            <w:left w:val="none" w:sz="0" w:space="0" w:color="auto"/>
            <w:bottom w:val="none" w:sz="0" w:space="0" w:color="auto"/>
            <w:right w:val="none" w:sz="0" w:space="0" w:color="auto"/>
          </w:divBdr>
        </w:div>
        <w:div w:id="933051098">
          <w:marLeft w:val="547"/>
          <w:marRight w:val="0"/>
          <w:marTop w:val="0"/>
          <w:marBottom w:val="0"/>
          <w:divBdr>
            <w:top w:val="none" w:sz="0" w:space="0" w:color="auto"/>
            <w:left w:val="none" w:sz="0" w:space="0" w:color="auto"/>
            <w:bottom w:val="none" w:sz="0" w:space="0" w:color="auto"/>
            <w:right w:val="none" w:sz="0" w:space="0" w:color="auto"/>
          </w:divBdr>
        </w:div>
        <w:div w:id="1451195243">
          <w:marLeft w:val="547"/>
          <w:marRight w:val="0"/>
          <w:marTop w:val="0"/>
          <w:marBottom w:val="0"/>
          <w:divBdr>
            <w:top w:val="none" w:sz="0" w:space="0" w:color="auto"/>
            <w:left w:val="none" w:sz="0" w:space="0" w:color="auto"/>
            <w:bottom w:val="none" w:sz="0" w:space="0" w:color="auto"/>
            <w:right w:val="none" w:sz="0" w:space="0" w:color="auto"/>
          </w:divBdr>
        </w:div>
        <w:div w:id="686254832">
          <w:marLeft w:val="547"/>
          <w:marRight w:val="0"/>
          <w:marTop w:val="0"/>
          <w:marBottom w:val="0"/>
          <w:divBdr>
            <w:top w:val="none" w:sz="0" w:space="0" w:color="auto"/>
            <w:left w:val="none" w:sz="0" w:space="0" w:color="auto"/>
            <w:bottom w:val="none" w:sz="0" w:space="0" w:color="auto"/>
            <w:right w:val="none" w:sz="0" w:space="0" w:color="auto"/>
          </w:divBdr>
        </w:div>
        <w:div w:id="1222210748">
          <w:marLeft w:val="547"/>
          <w:marRight w:val="0"/>
          <w:marTop w:val="0"/>
          <w:marBottom w:val="0"/>
          <w:divBdr>
            <w:top w:val="none" w:sz="0" w:space="0" w:color="auto"/>
            <w:left w:val="none" w:sz="0" w:space="0" w:color="auto"/>
            <w:bottom w:val="none" w:sz="0" w:space="0" w:color="auto"/>
            <w:right w:val="none" w:sz="0" w:space="0" w:color="auto"/>
          </w:divBdr>
        </w:div>
        <w:div w:id="512233304">
          <w:marLeft w:val="547"/>
          <w:marRight w:val="0"/>
          <w:marTop w:val="0"/>
          <w:marBottom w:val="0"/>
          <w:divBdr>
            <w:top w:val="none" w:sz="0" w:space="0" w:color="auto"/>
            <w:left w:val="none" w:sz="0" w:space="0" w:color="auto"/>
            <w:bottom w:val="none" w:sz="0" w:space="0" w:color="auto"/>
            <w:right w:val="none" w:sz="0" w:space="0" w:color="auto"/>
          </w:divBdr>
        </w:div>
        <w:div w:id="1853445549">
          <w:marLeft w:val="547"/>
          <w:marRight w:val="0"/>
          <w:marTop w:val="0"/>
          <w:marBottom w:val="0"/>
          <w:divBdr>
            <w:top w:val="none" w:sz="0" w:space="0" w:color="auto"/>
            <w:left w:val="none" w:sz="0" w:space="0" w:color="auto"/>
            <w:bottom w:val="none" w:sz="0" w:space="0" w:color="auto"/>
            <w:right w:val="none" w:sz="0" w:space="0" w:color="auto"/>
          </w:divBdr>
        </w:div>
        <w:div w:id="1593245834">
          <w:marLeft w:val="547"/>
          <w:marRight w:val="0"/>
          <w:marTop w:val="0"/>
          <w:marBottom w:val="0"/>
          <w:divBdr>
            <w:top w:val="none" w:sz="0" w:space="0" w:color="auto"/>
            <w:left w:val="none" w:sz="0" w:space="0" w:color="auto"/>
            <w:bottom w:val="none" w:sz="0" w:space="0" w:color="auto"/>
            <w:right w:val="none" w:sz="0" w:space="0" w:color="auto"/>
          </w:divBdr>
        </w:div>
        <w:div w:id="1106390230">
          <w:marLeft w:val="547"/>
          <w:marRight w:val="0"/>
          <w:marTop w:val="0"/>
          <w:marBottom w:val="0"/>
          <w:divBdr>
            <w:top w:val="none" w:sz="0" w:space="0" w:color="auto"/>
            <w:left w:val="none" w:sz="0" w:space="0" w:color="auto"/>
            <w:bottom w:val="none" w:sz="0" w:space="0" w:color="auto"/>
            <w:right w:val="none" w:sz="0" w:space="0" w:color="auto"/>
          </w:divBdr>
        </w:div>
        <w:div w:id="1130249753">
          <w:marLeft w:val="547"/>
          <w:marRight w:val="0"/>
          <w:marTop w:val="0"/>
          <w:marBottom w:val="0"/>
          <w:divBdr>
            <w:top w:val="none" w:sz="0" w:space="0" w:color="auto"/>
            <w:left w:val="none" w:sz="0" w:space="0" w:color="auto"/>
            <w:bottom w:val="none" w:sz="0" w:space="0" w:color="auto"/>
            <w:right w:val="none" w:sz="0" w:space="0" w:color="auto"/>
          </w:divBdr>
        </w:div>
        <w:div w:id="1580677261">
          <w:marLeft w:val="547"/>
          <w:marRight w:val="0"/>
          <w:marTop w:val="0"/>
          <w:marBottom w:val="0"/>
          <w:divBdr>
            <w:top w:val="none" w:sz="0" w:space="0" w:color="auto"/>
            <w:left w:val="none" w:sz="0" w:space="0" w:color="auto"/>
            <w:bottom w:val="none" w:sz="0" w:space="0" w:color="auto"/>
            <w:right w:val="none" w:sz="0" w:space="0" w:color="auto"/>
          </w:divBdr>
        </w:div>
        <w:div w:id="432675077">
          <w:marLeft w:val="547"/>
          <w:marRight w:val="0"/>
          <w:marTop w:val="0"/>
          <w:marBottom w:val="0"/>
          <w:divBdr>
            <w:top w:val="none" w:sz="0" w:space="0" w:color="auto"/>
            <w:left w:val="none" w:sz="0" w:space="0" w:color="auto"/>
            <w:bottom w:val="none" w:sz="0" w:space="0" w:color="auto"/>
            <w:right w:val="none" w:sz="0" w:space="0" w:color="auto"/>
          </w:divBdr>
        </w:div>
        <w:div w:id="256181750">
          <w:marLeft w:val="547"/>
          <w:marRight w:val="0"/>
          <w:marTop w:val="0"/>
          <w:marBottom w:val="0"/>
          <w:divBdr>
            <w:top w:val="none" w:sz="0" w:space="0" w:color="auto"/>
            <w:left w:val="none" w:sz="0" w:space="0" w:color="auto"/>
            <w:bottom w:val="none" w:sz="0" w:space="0" w:color="auto"/>
            <w:right w:val="none" w:sz="0" w:space="0" w:color="auto"/>
          </w:divBdr>
        </w:div>
        <w:div w:id="1900941052">
          <w:marLeft w:val="547"/>
          <w:marRight w:val="0"/>
          <w:marTop w:val="0"/>
          <w:marBottom w:val="0"/>
          <w:divBdr>
            <w:top w:val="none" w:sz="0" w:space="0" w:color="auto"/>
            <w:left w:val="none" w:sz="0" w:space="0" w:color="auto"/>
            <w:bottom w:val="none" w:sz="0" w:space="0" w:color="auto"/>
            <w:right w:val="none" w:sz="0" w:space="0" w:color="auto"/>
          </w:divBdr>
        </w:div>
        <w:div w:id="603147618">
          <w:marLeft w:val="547"/>
          <w:marRight w:val="0"/>
          <w:marTop w:val="0"/>
          <w:marBottom w:val="0"/>
          <w:divBdr>
            <w:top w:val="none" w:sz="0" w:space="0" w:color="auto"/>
            <w:left w:val="none" w:sz="0" w:space="0" w:color="auto"/>
            <w:bottom w:val="none" w:sz="0" w:space="0" w:color="auto"/>
            <w:right w:val="none" w:sz="0" w:space="0" w:color="auto"/>
          </w:divBdr>
        </w:div>
      </w:divsChild>
    </w:div>
    <w:div w:id="575474749">
      <w:bodyDiv w:val="1"/>
      <w:marLeft w:val="0"/>
      <w:marRight w:val="0"/>
      <w:marTop w:val="0"/>
      <w:marBottom w:val="0"/>
      <w:divBdr>
        <w:top w:val="none" w:sz="0" w:space="0" w:color="auto"/>
        <w:left w:val="none" w:sz="0" w:space="0" w:color="auto"/>
        <w:bottom w:val="none" w:sz="0" w:space="0" w:color="auto"/>
        <w:right w:val="none" w:sz="0" w:space="0" w:color="auto"/>
      </w:divBdr>
    </w:div>
    <w:div w:id="778337931">
      <w:bodyDiv w:val="1"/>
      <w:marLeft w:val="0"/>
      <w:marRight w:val="0"/>
      <w:marTop w:val="0"/>
      <w:marBottom w:val="0"/>
      <w:divBdr>
        <w:top w:val="none" w:sz="0" w:space="0" w:color="auto"/>
        <w:left w:val="none" w:sz="0" w:space="0" w:color="auto"/>
        <w:bottom w:val="none" w:sz="0" w:space="0" w:color="auto"/>
        <w:right w:val="none" w:sz="0" w:space="0" w:color="auto"/>
      </w:divBdr>
      <w:divsChild>
        <w:div w:id="2035032724">
          <w:marLeft w:val="0"/>
          <w:marRight w:val="0"/>
          <w:marTop w:val="0"/>
          <w:marBottom w:val="30"/>
          <w:divBdr>
            <w:top w:val="none" w:sz="0" w:space="0" w:color="auto"/>
            <w:left w:val="none" w:sz="0" w:space="0" w:color="auto"/>
            <w:bottom w:val="none" w:sz="0" w:space="0" w:color="auto"/>
            <w:right w:val="none" w:sz="0" w:space="0" w:color="auto"/>
          </w:divBdr>
          <w:divsChild>
            <w:div w:id="28377575">
              <w:marLeft w:val="0"/>
              <w:marRight w:val="0"/>
              <w:marTop w:val="0"/>
              <w:marBottom w:val="0"/>
              <w:divBdr>
                <w:top w:val="none" w:sz="0" w:space="0" w:color="auto"/>
                <w:left w:val="none" w:sz="0" w:space="0" w:color="auto"/>
                <w:bottom w:val="none" w:sz="0" w:space="0" w:color="auto"/>
                <w:right w:val="none" w:sz="0" w:space="0" w:color="auto"/>
              </w:divBdr>
              <w:divsChild>
                <w:div w:id="2025550636">
                  <w:marLeft w:val="0"/>
                  <w:marRight w:val="0"/>
                  <w:marTop w:val="0"/>
                  <w:marBottom w:val="0"/>
                  <w:divBdr>
                    <w:top w:val="none" w:sz="0" w:space="0" w:color="auto"/>
                    <w:left w:val="none" w:sz="0" w:space="0" w:color="auto"/>
                    <w:bottom w:val="none" w:sz="0" w:space="0" w:color="auto"/>
                    <w:right w:val="none" w:sz="0" w:space="0" w:color="auto"/>
                  </w:divBdr>
                  <w:divsChild>
                    <w:div w:id="1233587601">
                      <w:marLeft w:val="0"/>
                      <w:marRight w:val="0"/>
                      <w:marTop w:val="0"/>
                      <w:marBottom w:val="0"/>
                      <w:divBdr>
                        <w:top w:val="none" w:sz="0" w:space="0" w:color="auto"/>
                        <w:left w:val="none" w:sz="0" w:space="0" w:color="auto"/>
                        <w:bottom w:val="none" w:sz="0" w:space="0" w:color="auto"/>
                        <w:right w:val="none" w:sz="0" w:space="0" w:color="auto"/>
                      </w:divBdr>
                      <w:divsChild>
                        <w:div w:id="2078504900">
                          <w:marLeft w:val="60"/>
                          <w:marRight w:val="0"/>
                          <w:marTop w:val="0"/>
                          <w:marBottom w:val="0"/>
                          <w:divBdr>
                            <w:top w:val="none" w:sz="0" w:space="0" w:color="auto"/>
                            <w:left w:val="none" w:sz="0" w:space="0" w:color="auto"/>
                            <w:bottom w:val="none" w:sz="0" w:space="0" w:color="auto"/>
                            <w:right w:val="none" w:sz="0" w:space="0" w:color="auto"/>
                          </w:divBdr>
                          <w:divsChild>
                            <w:div w:id="1694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472441">
          <w:marLeft w:val="0"/>
          <w:marRight w:val="0"/>
          <w:marTop w:val="0"/>
          <w:marBottom w:val="180"/>
          <w:divBdr>
            <w:top w:val="none" w:sz="0" w:space="0" w:color="auto"/>
            <w:left w:val="none" w:sz="0" w:space="0" w:color="auto"/>
            <w:bottom w:val="none" w:sz="0" w:space="0" w:color="auto"/>
            <w:right w:val="none" w:sz="0" w:space="0" w:color="auto"/>
          </w:divBdr>
          <w:divsChild>
            <w:div w:id="931667030">
              <w:marLeft w:val="0"/>
              <w:marRight w:val="0"/>
              <w:marTop w:val="0"/>
              <w:marBottom w:val="0"/>
              <w:divBdr>
                <w:top w:val="none" w:sz="0" w:space="0" w:color="auto"/>
                <w:left w:val="none" w:sz="0" w:space="0" w:color="auto"/>
                <w:bottom w:val="none" w:sz="0" w:space="0" w:color="auto"/>
                <w:right w:val="none" w:sz="0" w:space="0" w:color="auto"/>
              </w:divBdr>
              <w:divsChild>
                <w:div w:id="71894084">
                  <w:marLeft w:val="0"/>
                  <w:marRight w:val="0"/>
                  <w:marTop w:val="0"/>
                  <w:marBottom w:val="0"/>
                  <w:divBdr>
                    <w:top w:val="none" w:sz="0" w:space="0" w:color="auto"/>
                    <w:left w:val="none" w:sz="0" w:space="0" w:color="auto"/>
                    <w:bottom w:val="none" w:sz="0" w:space="0" w:color="auto"/>
                    <w:right w:val="none" w:sz="0" w:space="0" w:color="auto"/>
                  </w:divBdr>
                  <w:divsChild>
                    <w:div w:id="1968392721">
                      <w:marLeft w:val="0"/>
                      <w:marRight w:val="0"/>
                      <w:marTop w:val="0"/>
                      <w:marBottom w:val="0"/>
                      <w:divBdr>
                        <w:top w:val="none" w:sz="0" w:space="0" w:color="auto"/>
                        <w:left w:val="none" w:sz="0" w:space="0" w:color="auto"/>
                        <w:bottom w:val="none" w:sz="0" w:space="0" w:color="auto"/>
                        <w:right w:val="none" w:sz="0" w:space="0" w:color="auto"/>
                      </w:divBdr>
                      <w:divsChild>
                        <w:div w:id="525677341">
                          <w:marLeft w:val="0"/>
                          <w:marRight w:val="0"/>
                          <w:marTop w:val="0"/>
                          <w:marBottom w:val="0"/>
                          <w:divBdr>
                            <w:top w:val="none" w:sz="0" w:space="0" w:color="auto"/>
                            <w:left w:val="none" w:sz="0" w:space="0" w:color="auto"/>
                            <w:bottom w:val="none" w:sz="0" w:space="0" w:color="auto"/>
                            <w:right w:val="none" w:sz="0" w:space="0" w:color="auto"/>
                          </w:divBdr>
                          <w:divsChild>
                            <w:div w:id="115950194">
                              <w:marLeft w:val="0"/>
                              <w:marRight w:val="0"/>
                              <w:marTop w:val="0"/>
                              <w:marBottom w:val="0"/>
                              <w:divBdr>
                                <w:top w:val="none" w:sz="0" w:space="0" w:color="auto"/>
                                <w:left w:val="none" w:sz="0" w:space="0" w:color="auto"/>
                                <w:bottom w:val="none" w:sz="0" w:space="0" w:color="auto"/>
                                <w:right w:val="none" w:sz="0" w:space="0" w:color="auto"/>
                              </w:divBdr>
                            </w:div>
                          </w:divsChild>
                        </w:div>
                        <w:div w:id="1773277562">
                          <w:marLeft w:val="60"/>
                          <w:marRight w:val="0"/>
                          <w:marTop w:val="0"/>
                          <w:marBottom w:val="0"/>
                          <w:divBdr>
                            <w:top w:val="none" w:sz="0" w:space="0" w:color="auto"/>
                            <w:left w:val="none" w:sz="0" w:space="0" w:color="auto"/>
                            <w:bottom w:val="none" w:sz="0" w:space="0" w:color="auto"/>
                            <w:right w:val="none" w:sz="0" w:space="0" w:color="auto"/>
                          </w:divBdr>
                          <w:divsChild>
                            <w:div w:id="180658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730715">
          <w:marLeft w:val="0"/>
          <w:marRight w:val="0"/>
          <w:marTop w:val="0"/>
          <w:marBottom w:val="30"/>
          <w:divBdr>
            <w:top w:val="none" w:sz="0" w:space="0" w:color="auto"/>
            <w:left w:val="none" w:sz="0" w:space="0" w:color="auto"/>
            <w:bottom w:val="none" w:sz="0" w:space="0" w:color="auto"/>
            <w:right w:val="none" w:sz="0" w:space="0" w:color="auto"/>
          </w:divBdr>
          <w:divsChild>
            <w:div w:id="1841384027">
              <w:marLeft w:val="0"/>
              <w:marRight w:val="0"/>
              <w:marTop w:val="0"/>
              <w:marBottom w:val="0"/>
              <w:divBdr>
                <w:top w:val="none" w:sz="0" w:space="0" w:color="auto"/>
                <w:left w:val="none" w:sz="0" w:space="0" w:color="auto"/>
                <w:bottom w:val="none" w:sz="0" w:space="0" w:color="auto"/>
                <w:right w:val="none" w:sz="0" w:space="0" w:color="auto"/>
              </w:divBdr>
              <w:divsChild>
                <w:div w:id="1650552619">
                  <w:marLeft w:val="0"/>
                  <w:marRight w:val="0"/>
                  <w:marTop w:val="0"/>
                  <w:marBottom w:val="0"/>
                  <w:divBdr>
                    <w:top w:val="none" w:sz="0" w:space="0" w:color="auto"/>
                    <w:left w:val="none" w:sz="0" w:space="0" w:color="auto"/>
                    <w:bottom w:val="none" w:sz="0" w:space="0" w:color="auto"/>
                    <w:right w:val="none" w:sz="0" w:space="0" w:color="auto"/>
                  </w:divBdr>
                  <w:divsChild>
                    <w:div w:id="1931308689">
                      <w:marLeft w:val="0"/>
                      <w:marRight w:val="0"/>
                      <w:marTop w:val="0"/>
                      <w:marBottom w:val="0"/>
                      <w:divBdr>
                        <w:top w:val="none" w:sz="0" w:space="0" w:color="auto"/>
                        <w:left w:val="none" w:sz="0" w:space="0" w:color="auto"/>
                        <w:bottom w:val="none" w:sz="0" w:space="0" w:color="auto"/>
                        <w:right w:val="none" w:sz="0" w:space="0" w:color="auto"/>
                      </w:divBdr>
                      <w:divsChild>
                        <w:div w:id="724062370">
                          <w:marLeft w:val="0"/>
                          <w:marRight w:val="0"/>
                          <w:marTop w:val="0"/>
                          <w:marBottom w:val="0"/>
                          <w:divBdr>
                            <w:top w:val="none" w:sz="0" w:space="0" w:color="auto"/>
                            <w:left w:val="none" w:sz="0" w:space="0" w:color="auto"/>
                            <w:bottom w:val="none" w:sz="0" w:space="0" w:color="auto"/>
                            <w:right w:val="none" w:sz="0" w:space="0" w:color="auto"/>
                          </w:divBdr>
                          <w:divsChild>
                            <w:div w:id="14569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028202">
      <w:bodyDiv w:val="1"/>
      <w:marLeft w:val="0"/>
      <w:marRight w:val="0"/>
      <w:marTop w:val="0"/>
      <w:marBottom w:val="0"/>
      <w:divBdr>
        <w:top w:val="none" w:sz="0" w:space="0" w:color="auto"/>
        <w:left w:val="none" w:sz="0" w:space="0" w:color="auto"/>
        <w:bottom w:val="none" w:sz="0" w:space="0" w:color="auto"/>
        <w:right w:val="none" w:sz="0" w:space="0" w:color="auto"/>
      </w:divBdr>
      <w:divsChild>
        <w:div w:id="1231503166">
          <w:marLeft w:val="547"/>
          <w:marRight w:val="0"/>
          <w:marTop w:val="0"/>
          <w:marBottom w:val="0"/>
          <w:divBdr>
            <w:top w:val="none" w:sz="0" w:space="0" w:color="auto"/>
            <w:left w:val="none" w:sz="0" w:space="0" w:color="auto"/>
            <w:bottom w:val="none" w:sz="0" w:space="0" w:color="auto"/>
            <w:right w:val="none" w:sz="0" w:space="0" w:color="auto"/>
          </w:divBdr>
        </w:div>
        <w:div w:id="2093768929">
          <w:marLeft w:val="547"/>
          <w:marRight w:val="0"/>
          <w:marTop w:val="0"/>
          <w:marBottom w:val="0"/>
          <w:divBdr>
            <w:top w:val="none" w:sz="0" w:space="0" w:color="auto"/>
            <w:left w:val="none" w:sz="0" w:space="0" w:color="auto"/>
            <w:bottom w:val="none" w:sz="0" w:space="0" w:color="auto"/>
            <w:right w:val="none" w:sz="0" w:space="0" w:color="auto"/>
          </w:divBdr>
        </w:div>
        <w:div w:id="110788468">
          <w:marLeft w:val="547"/>
          <w:marRight w:val="0"/>
          <w:marTop w:val="0"/>
          <w:marBottom w:val="0"/>
          <w:divBdr>
            <w:top w:val="none" w:sz="0" w:space="0" w:color="auto"/>
            <w:left w:val="none" w:sz="0" w:space="0" w:color="auto"/>
            <w:bottom w:val="none" w:sz="0" w:space="0" w:color="auto"/>
            <w:right w:val="none" w:sz="0" w:space="0" w:color="auto"/>
          </w:divBdr>
        </w:div>
        <w:div w:id="1512835393">
          <w:marLeft w:val="547"/>
          <w:marRight w:val="0"/>
          <w:marTop w:val="0"/>
          <w:marBottom w:val="0"/>
          <w:divBdr>
            <w:top w:val="none" w:sz="0" w:space="0" w:color="auto"/>
            <w:left w:val="none" w:sz="0" w:space="0" w:color="auto"/>
            <w:bottom w:val="none" w:sz="0" w:space="0" w:color="auto"/>
            <w:right w:val="none" w:sz="0" w:space="0" w:color="auto"/>
          </w:divBdr>
        </w:div>
        <w:div w:id="1289051274">
          <w:marLeft w:val="547"/>
          <w:marRight w:val="0"/>
          <w:marTop w:val="0"/>
          <w:marBottom w:val="0"/>
          <w:divBdr>
            <w:top w:val="none" w:sz="0" w:space="0" w:color="auto"/>
            <w:left w:val="none" w:sz="0" w:space="0" w:color="auto"/>
            <w:bottom w:val="none" w:sz="0" w:space="0" w:color="auto"/>
            <w:right w:val="none" w:sz="0" w:space="0" w:color="auto"/>
          </w:divBdr>
        </w:div>
        <w:div w:id="1574313157">
          <w:marLeft w:val="547"/>
          <w:marRight w:val="0"/>
          <w:marTop w:val="0"/>
          <w:marBottom w:val="0"/>
          <w:divBdr>
            <w:top w:val="none" w:sz="0" w:space="0" w:color="auto"/>
            <w:left w:val="none" w:sz="0" w:space="0" w:color="auto"/>
            <w:bottom w:val="none" w:sz="0" w:space="0" w:color="auto"/>
            <w:right w:val="none" w:sz="0" w:space="0" w:color="auto"/>
          </w:divBdr>
        </w:div>
        <w:div w:id="529607637">
          <w:marLeft w:val="547"/>
          <w:marRight w:val="0"/>
          <w:marTop w:val="0"/>
          <w:marBottom w:val="0"/>
          <w:divBdr>
            <w:top w:val="none" w:sz="0" w:space="0" w:color="auto"/>
            <w:left w:val="none" w:sz="0" w:space="0" w:color="auto"/>
            <w:bottom w:val="none" w:sz="0" w:space="0" w:color="auto"/>
            <w:right w:val="none" w:sz="0" w:space="0" w:color="auto"/>
          </w:divBdr>
        </w:div>
        <w:div w:id="2133595275">
          <w:marLeft w:val="547"/>
          <w:marRight w:val="0"/>
          <w:marTop w:val="0"/>
          <w:marBottom w:val="0"/>
          <w:divBdr>
            <w:top w:val="none" w:sz="0" w:space="0" w:color="auto"/>
            <w:left w:val="none" w:sz="0" w:space="0" w:color="auto"/>
            <w:bottom w:val="none" w:sz="0" w:space="0" w:color="auto"/>
            <w:right w:val="none" w:sz="0" w:space="0" w:color="auto"/>
          </w:divBdr>
        </w:div>
        <w:div w:id="1592153738">
          <w:marLeft w:val="547"/>
          <w:marRight w:val="0"/>
          <w:marTop w:val="0"/>
          <w:marBottom w:val="0"/>
          <w:divBdr>
            <w:top w:val="none" w:sz="0" w:space="0" w:color="auto"/>
            <w:left w:val="none" w:sz="0" w:space="0" w:color="auto"/>
            <w:bottom w:val="none" w:sz="0" w:space="0" w:color="auto"/>
            <w:right w:val="none" w:sz="0" w:space="0" w:color="auto"/>
          </w:divBdr>
        </w:div>
        <w:div w:id="1607956133">
          <w:marLeft w:val="547"/>
          <w:marRight w:val="0"/>
          <w:marTop w:val="0"/>
          <w:marBottom w:val="0"/>
          <w:divBdr>
            <w:top w:val="none" w:sz="0" w:space="0" w:color="auto"/>
            <w:left w:val="none" w:sz="0" w:space="0" w:color="auto"/>
            <w:bottom w:val="none" w:sz="0" w:space="0" w:color="auto"/>
            <w:right w:val="none" w:sz="0" w:space="0" w:color="auto"/>
          </w:divBdr>
        </w:div>
        <w:div w:id="425736847">
          <w:marLeft w:val="547"/>
          <w:marRight w:val="0"/>
          <w:marTop w:val="0"/>
          <w:marBottom w:val="0"/>
          <w:divBdr>
            <w:top w:val="none" w:sz="0" w:space="0" w:color="auto"/>
            <w:left w:val="none" w:sz="0" w:space="0" w:color="auto"/>
            <w:bottom w:val="none" w:sz="0" w:space="0" w:color="auto"/>
            <w:right w:val="none" w:sz="0" w:space="0" w:color="auto"/>
          </w:divBdr>
        </w:div>
        <w:div w:id="1633753695">
          <w:marLeft w:val="547"/>
          <w:marRight w:val="0"/>
          <w:marTop w:val="0"/>
          <w:marBottom w:val="0"/>
          <w:divBdr>
            <w:top w:val="none" w:sz="0" w:space="0" w:color="auto"/>
            <w:left w:val="none" w:sz="0" w:space="0" w:color="auto"/>
            <w:bottom w:val="none" w:sz="0" w:space="0" w:color="auto"/>
            <w:right w:val="none" w:sz="0" w:space="0" w:color="auto"/>
          </w:divBdr>
        </w:div>
        <w:div w:id="1521238789">
          <w:marLeft w:val="547"/>
          <w:marRight w:val="0"/>
          <w:marTop w:val="0"/>
          <w:marBottom w:val="0"/>
          <w:divBdr>
            <w:top w:val="none" w:sz="0" w:space="0" w:color="auto"/>
            <w:left w:val="none" w:sz="0" w:space="0" w:color="auto"/>
            <w:bottom w:val="none" w:sz="0" w:space="0" w:color="auto"/>
            <w:right w:val="none" w:sz="0" w:space="0" w:color="auto"/>
          </w:divBdr>
        </w:div>
        <w:div w:id="1387529957">
          <w:marLeft w:val="547"/>
          <w:marRight w:val="0"/>
          <w:marTop w:val="0"/>
          <w:marBottom w:val="0"/>
          <w:divBdr>
            <w:top w:val="none" w:sz="0" w:space="0" w:color="auto"/>
            <w:left w:val="none" w:sz="0" w:space="0" w:color="auto"/>
            <w:bottom w:val="none" w:sz="0" w:space="0" w:color="auto"/>
            <w:right w:val="none" w:sz="0" w:space="0" w:color="auto"/>
          </w:divBdr>
        </w:div>
        <w:div w:id="493492550">
          <w:marLeft w:val="547"/>
          <w:marRight w:val="0"/>
          <w:marTop w:val="0"/>
          <w:marBottom w:val="0"/>
          <w:divBdr>
            <w:top w:val="none" w:sz="0" w:space="0" w:color="auto"/>
            <w:left w:val="none" w:sz="0" w:space="0" w:color="auto"/>
            <w:bottom w:val="none" w:sz="0" w:space="0" w:color="auto"/>
            <w:right w:val="none" w:sz="0" w:space="0" w:color="auto"/>
          </w:divBdr>
        </w:div>
        <w:div w:id="1128163781">
          <w:marLeft w:val="547"/>
          <w:marRight w:val="0"/>
          <w:marTop w:val="0"/>
          <w:marBottom w:val="0"/>
          <w:divBdr>
            <w:top w:val="none" w:sz="0" w:space="0" w:color="auto"/>
            <w:left w:val="none" w:sz="0" w:space="0" w:color="auto"/>
            <w:bottom w:val="none" w:sz="0" w:space="0" w:color="auto"/>
            <w:right w:val="none" w:sz="0" w:space="0" w:color="auto"/>
          </w:divBdr>
        </w:div>
        <w:div w:id="226651307">
          <w:marLeft w:val="547"/>
          <w:marRight w:val="0"/>
          <w:marTop w:val="0"/>
          <w:marBottom w:val="0"/>
          <w:divBdr>
            <w:top w:val="none" w:sz="0" w:space="0" w:color="auto"/>
            <w:left w:val="none" w:sz="0" w:space="0" w:color="auto"/>
            <w:bottom w:val="none" w:sz="0" w:space="0" w:color="auto"/>
            <w:right w:val="none" w:sz="0" w:space="0" w:color="auto"/>
          </w:divBdr>
        </w:div>
        <w:div w:id="2069330138">
          <w:marLeft w:val="547"/>
          <w:marRight w:val="0"/>
          <w:marTop w:val="0"/>
          <w:marBottom w:val="0"/>
          <w:divBdr>
            <w:top w:val="none" w:sz="0" w:space="0" w:color="auto"/>
            <w:left w:val="none" w:sz="0" w:space="0" w:color="auto"/>
            <w:bottom w:val="none" w:sz="0" w:space="0" w:color="auto"/>
            <w:right w:val="none" w:sz="0" w:space="0" w:color="auto"/>
          </w:divBdr>
        </w:div>
        <w:div w:id="35351267">
          <w:marLeft w:val="547"/>
          <w:marRight w:val="0"/>
          <w:marTop w:val="0"/>
          <w:marBottom w:val="0"/>
          <w:divBdr>
            <w:top w:val="none" w:sz="0" w:space="0" w:color="auto"/>
            <w:left w:val="none" w:sz="0" w:space="0" w:color="auto"/>
            <w:bottom w:val="none" w:sz="0" w:space="0" w:color="auto"/>
            <w:right w:val="none" w:sz="0" w:space="0" w:color="auto"/>
          </w:divBdr>
        </w:div>
      </w:divsChild>
    </w:div>
    <w:div w:id="1294214466">
      <w:bodyDiv w:val="1"/>
      <w:marLeft w:val="0"/>
      <w:marRight w:val="0"/>
      <w:marTop w:val="0"/>
      <w:marBottom w:val="0"/>
      <w:divBdr>
        <w:top w:val="none" w:sz="0" w:space="0" w:color="auto"/>
        <w:left w:val="none" w:sz="0" w:space="0" w:color="auto"/>
        <w:bottom w:val="none" w:sz="0" w:space="0" w:color="auto"/>
        <w:right w:val="none" w:sz="0" w:space="0" w:color="auto"/>
      </w:divBdr>
    </w:div>
    <w:div w:id="1411804833">
      <w:bodyDiv w:val="1"/>
      <w:marLeft w:val="0"/>
      <w:marRight w:val="0"/>
      <w:marTop w:val="0"/>
      <w:marBottom w:val="0"/>
      <w:divBdr>
        <w:top w:val="none" w:sz="0" w:space="0" w:color="auto"/>
        <w:left w:val="none" w:sz="0" w:space="0" w:color="auto"/>
        <w:bottom w:val="none" w:sz="0" w:space="0" w:color="auto"/>
        <w:right w:val="none" w:sz="0" w:space="0" w:color="auto"/>
      </w:divBdr>
      <w:divsChild>
        <w:div w:id="1809324406">
          <w:marLeft w:val="547"/>
          <w:marRight w:val="0"/>
          <w:marTop w:val="0"/>
          <w:marBottom w:val="0"/>
          <w:divBdr>
            <w:top w:val="none" w:sz="0" w:space="0" w:color="auto"/>
            <w:left w:val="none" w:sz="0" w:space="0" w:color="auto"/>
            <w:bottom w:val="none" w:sz="0" w:space="0" w:color="auto"/>
            <w:right w:val="none" w:sz="0" w:space="0" w:color="auto"/>
          </w:divBdr>
        </w:div>
        <w:div w:id="1529759156">
          <w:marLeft w:val="547"/>
          <w:marRight w:val="0"/>
          <w:marTop w:val="0"/>
          <w:marBottom w:val="0"/>
          <w:divBdr>
            <w:top w:val="none" w:sz="0" w:space="0" w:color="auto"/>
            <w:left w:val="none" w:sz="0" w:space="0" w:color="auto"/>
            <w:bottom w:val="none" w:sz="0" w:space="0" w:color="auto"/>
            <w:right w:val="none" w:sz="0" w:space="0" w:color="auto"/>
          </w:divBdr>
        </w:div>
        <w:div w:id="875236736">
          <w:marLeft w:val="547"/>
          <w:marRight w:val="0"/>
          <w:marTop w:val="0"/>
          <w:marBottom w:val="0"/>
          <w:divBdr>
            <w:top w:val="none" w:sz="0" w:space="0" w:color="auto"/>
            <w:left w:val="none" w:sz="0" w:space="0" w:color="auto"/>
            <w:bottom w:val="none" w:sz="0" w:space="0" w:color="auto"/>
            <w:right w:val="none" w:sz="0" w:space="0" w:color="auto"/>
          </w:divBdr>
        </w:div>
        <w:div w:id="2006544265">
          <w:marLeft w:val="547"/>
          <w:marRight w:val="0"/>
          <w:marTop w:val="0"/>
          <w:marBottom w:val="0"/>
          <w:divBdr>
            <w:top w:val="none" w:sz="0" w:space="0" w:color="auto"/>
            <w:left w:val="none" w:sz="0" w:space="0" w:color="auto"/>
            <w:bottom w:val="none" w:sz="0" w:space="0" w:color="auto"/>
            <w:right w:val="none" w:sz="0" w:space="0" w:color="auto"/>
          </w:divBdr>
        </w:div>
        <w:div w:id="1286548972">
          <w:marLeft w:val="547"/>
          <w:marRight w:val="0"/>
          <w:marTop w:val="0"/>
          <w:marBottom w:val="0"/>
          <w:divBdr>
            <w:top w:val="none" w:sz="0" w:space="0" w:color="auto"/>
            <w:left w:val="none" w:sz="0" w:space="0" w:color="auto"/>
            <w:bottom w:val="none" w:sz="0" w:space="0" w:color="auto"/>
            <w:right w:val="none" w:sz="0" w:space="0" w:color="auto"/>
          </w:divBdr>
        </w:div>
        <w:div w:id="1661958340">
          <w:marLeft w:val="547"/>
          <w:marRight w:val="0"/>
          <w:marTop w:val="0"/>
          <w:marBottom w:val="0"/>
          <w:divBdr>
            <w:top w:val="none" w:sz="0" w:space="0" w:color="auto"/>
            <w:left w:val="none" w:sz="0" w:space="0" w:color="auto"/>
            <w:bottom w:val="none" w:sz="0" w:space="0" w:color="auto"/>
            <w:right w:val="none" w:sz="0" w:space="0" w:color="auto"/>
          </w:divBdr>
        </w:div>
        <w:div w:id="1851872625">
          <w:marLeft w:val="547"/>
          <w:marRight w:val="0"/>
          <w:marTop w:val="0"/>
          <w:marBottom w:val="0"/>
          <w:divBdr>
            <w:top w:val="none" w:sz="0" w:space="0" w:color="auto"/>
            <w:left w:val="none" w:sz="0" w:space="0" w:color="auto"/>
            <w:bottom w:val="none" w:sz="0" w:space="0" w:color="auto"/>
            <w:right w:val="none" w:sz="0" w:space="0" w:color="auto"/>
          </w:divBdr>
        </w:div>
        <w:div w:id="1383097332">
          <w:marLeft w:val="547"/>
          <w:marRight w:val="0"/>
          <w:marTop w:val="0"/>
          <w:marBottom w:val="0"/>
          <w:divBdr>
            <w:top w:val="none" w:sz="0" w:space="0" w:color="auto"/>
            <w:left w:val="none" w:sz="0" w:space="0" w:color="auto"/>
            <w:bottom w:val="none" w:sz="0" w:space="0" w:color="auto"/>
            <w:right w:val="none" w:sz="0" w:space="0" w:color="auto"/>
          </w:divBdr>
        </w:div>
        <w:div w:id="927034168">
          <w:marLeft w:val="547"/>
          <w:marRight w:val="0"/>
          <w:marTop w:val="0"/>
          <w:marBottom w:val="0"/>
          <w:divBdr>
            <w:top w:val="none" w:sz="0" w:space="0" w:color="auto"/>
            <w:left w:val="none" w:sz="0" w:space="0" w:color="auto"/>
            <w:bottom w:val="none" w:sz="0" w:space="0" w:color="auto"/>
            <w:right w:val="none" w:sz="0" w:space="0" w:color="auto"/>
          </w:divBdr>
        </w:div>
        <w:div w:id="440104176">
          <w:marLeft w:val="547"/>
          <w:marRight w:val="0"/>
          <w:marTop w:val="0"/>
          <w:marBottom w:val="0"/>
          <w:divBdr>
            <w:top w:val="none" w:sz="0" w:space="0" w:color="auto"/>
            <w:left w:val="none" w:sz="0" w:space="0" w:color="auto"/>
            <w:bottom w:val="none" w:sz="0" w:space="0" w:color="auto"/>
            <w:right w:val="none" w:sz="0" w:space="0" w:color="auto"/>
          </w:divBdr>
        </w:div>
        <w:div w:id="840049719">
          <w:marLeft w:val="547"/>
          <w:marRight w:val="0"/>
          <w:marTop w:val="0"/>
          <w:marBottom w:val="0"/>
          <w:divBdr>
            <w:top w:val="none" w:sz="0" w:space="0" w:color="auto"/>
            <w:left w:val="none" w:sz="0" w:space="0" w:color="auto"/>
            <w:bottom w:val="none" w:sz="0" w:space="0" w:color="auto"/>
            <w:right w:val="none" w:sz="0" w:space="0" w:color="auto"/>
          </w:divBdr>
        </w:div>
        <w:div w:id="1812283029">
          <w:marLeft w:val="547"/>
          <w:marRight w:val="0"/>
          <w:marTop w:val="0"/>
          <w:marBottom w:val="0"/>
          <w:divBdr>
            <w:top w:val="none" w:sz="0" w:space="0" w:color="auto"/>
            <w:left w:val="none" w:sz="0" w:space="0" w:color="auto"/>
            <w:bottom w:val="none" w:sz="0" w:space="0" w:color="auto"/>
            <w:right w:val="none" w:sz="0" w:space="0" w:color="auto"/>
          </w:divBdr>
        </w:div>
        <w:div w:id="2041514342">
          <w:marLeft w:val="547"/>
          <w:marRight w:val="0"/>
          <w:marTop w:val="0"/>
          <w:marBottom w:val="0"/>
          <w:divBdr>
            <w:top w:val="none" w:sz="0" w:space="0" w:color="auto"/>
            <w:left w:val="none" w:sz="0" w:space="0" w:color="auto"/>
            <w:bottom w:val="none" w:sz="0" w:space="0" w:color="auto"/>
            <w:right w:val="none" w:sz="0" w:space="0" w:color="auto"/>
          </w:divBdr>
        </w:div>
        <w:div w:id="506557799">
          <w:marLeft w:val="547"/>
          <w:marRight w:val="0"/>
          <w:marTop w:val="0"/>
          <w:marBottom w:val="0"/>
          <w:divBdr>
            <w:top w:val="none" w:sz="0" w:space="0" w:color="auto"/>
            <w:left w:val="none" w:sz="0" w:space="0" w:color="auto"/>
            <w:bottom w:val="none" w:sz="0" w:space="0" w:color="auto"/>
            <w:right w:val="none" w:sz="0" w:space="0" w:color="auto"/>
          </w:divBdr>
        </w:div>
        <w:div w:id="1827429579">
          <w:marLeft w:val="547"/>
          <w:marRight w:val="0"/>
          <w:marTop w:val="0"/>
          <w:marBottom w:val="0"/>
          <w:divBdr>
            <w:top w:val="none" w:sz="0" w:space="0" w:color="auto"/>
            <w:left w:val="none" w:sz="0" w:space="0" w:color="auto"/>
            <w:bottom w:val="none" w:sz="0" w:space="0" w:color="auto"/>
            <w:right w:val="none" w:sz="0" w:space="0" w:color="auto"/>
          </w:divBdr>
        </w:div>
        <w:div w:id="854348500">
          <w:marLeft w:val="547"/>
          <w:marRight w:val="0"/>
          <w:marTop w:val="0"/>
          <w:marBottom w:val="0"/>
          <w:divBdr>
            <w:top w:val="none" w:sz="0" w:space="0" w:color="auto"/>
            <w:left w:val="none" w:sz="0" w:space="0" w:color="auto"/>
            <w:bottom w:val="none" w:sz="0" w:space="0" w:color="auto"/>
            <w:right w:val="none" w:sz="0" w:space="0" w:color="auto"/>
          </w:divBdr>
        </w:div>
        <w:div w:id="256910312">
          <w:marLeft w:val="547"/>
          <w:marRight w:val="0"/>
          <w:marTop w:val="0"/>
          <w:marBottom w:val="0"/>
          <w:divBdr>
            <w:top w:val="none" w:sz="0" w:space="0" w:color="auto"/>
            <w:left w:val="none" w:sz="0" w:space="0" w:color="auto"/>
            <w:bottom w:val="none" w:sz="0" w:space="0" w:color="auto"/>
            <w:right w:val="none" w:sz="0" w:space="0" w:color="auto"/>
          </w:divBdr>
        </w:div>
        <w:div w:id="1840852330">
          <w:marLeft w:val="547"/>
          <w:marRight w:val="0"/>
          <w:marTop w:val="0"/>
          <w:marBottom w:val="0"/>
          <w:divBdr>
            <w:top w:val="none" w:sz="0" w:space="0" w:color="auto"/>
            <w:left w:val="none" w:sz="0" w:space="0" w:color="auto"/>
            <w:bottom w:val="none" w:sz="0" w:space="0" w:color="auto"/>
            <w:right w:val="none" w:sz="0" w:space="0" w:color="auto"/>
          </w:divBdr>
        </w:div>
        <w:div w:id="908342056">
          <w:marLeft w:val="547"/>
          <w:marRight w:val="0"/>
          <w:marTop w:val="0"/>
          <w:marBottom w:val="0"/>
          <w:divBdr>
            <w:top w:val="none" w:sz="0" w:space="0" w:color="auto"/>
            <w:left w:val="none" w:sz="0" w:space="0" w:color="auto"/>
            <w:bottom w:val="none" w:sz="0" w:space="0" w:color="auto"/>
            <w:right w:val="none" w:sz="0" w:space="0" w:color="auto"/>
          </w:divBdr>
        </w:div>
      </w:divsChild>
    </w:div>
    <w:div w:id="148080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F3CA3-9A69-47C3-AC4E-E605BEF2A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26</Pages>
  <Words>7040</Words>
  <Characters>38726</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fco san</dc:creator>
  <cp:keywords/>
  <dc:description/>
  <cp:lastModifiedBy>Gustavo Toledo</cp:lastModifiedBy>
  <cp:revision>6</cp:revision>
  <cp:lastPrinted>2020-03-03T19:59:00Z</cp:lastPrinted>
  <dcterms:created xsi:type="dcterms:W3CDTF">2022-03-03T19:54:00Z</dcterms:created>
  <dcterms:modified xsi:type="dcterms:W3CDTF">2022-03-03T22:25:00Z</dcterms:modified>
</cp:coreProperties>
</file>