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70F5C" w14:textId="318C099A" w:rsidR="0031458A" w:rsidRPr="00C93CFF" w:rsidRDefault="00C93CFF" w:rsidP="0031458A">
      <w:pPr>
        <w:pStyle w:val="Sinespaciado"/>
        <w:spacing w:before="240" w:after="240" w:line="360" w:lineRule="auto"/>
        <w:jc w:val="right"/>
        <w:rPr>
          <w:rFonts w:ascii="Times New Roman" w:hAnsi="Times New Roman" w:cs="Times New Roman"/>
          <w:b/>
          <w:bCs/>
          <w:i/>
          <w:sz w:val="24"/>
          <w:szCs w:val="16"/>
        </w:rPr>
      </w:pPr>
      <w:r w:rsidRPr="00C93CFF">
        <w:rPr>
          <w:rFonts w:ascii="Times New Roman" w:hAnsi="Times New Roman" w:cs="Times New Roman"/>
          <w:b/>
          <w:bCs/>
          <w:i/>
          <w:sz w:val="24"/>
          <w:szCs w:val="16"/>
        </w:rPr>
        <w:t>https://doi.org/10.23913/ricea.v10i20.171</w:t>
      </w:r>
    </w:p>
    <w:p w14:paraId="204E141F" w14:textId="6E66B071" w:rsidR="0031458A" w:rsidRPr="0031458A" w:rsidRDefault="0031458A" w:rsidP="0031458A">
      <w:pPr>
        <w:pStyle w:val="Sinespaciado"/>
        <w:spacing w:before="240" w:after="240" w:line="360" w:lineRule="auto"/>
        <w:jc w:val="right"/>
        <w:rPr>
          <w:rFonts w:ascii="Times New Roman" w:hAnsi="Times New Roman" w:cs="Times New Roman"/>
          <w:b/>
          <w:bCs/>
          <w:sz w:val="36"/>
          <w:szCs w:val="36"/>
        </w:rPr>
      </w:pPr>
      <w:r w:rsidRPr="0031458A">
        <w:rPr>
          <w:rFonts w:ascii="Times New Roman" w:hAnsi="Times New Roman" w:cs="Times New Roman"/>
          <w:b/>
          <w:bCs/>
          <w:i/>
          <w:sz w:val="24"/>
          <w:szCs w:val="16"/>
        </w:rPr>
        <w:t>Artículos Científicos</w:t>
      </w:r>
    </w:p>
    <w:p w14:paraId="2A561633" w14:textId="6686D60F" w:rsidR="002233FB" w:rsidRPr="0031458A" w:rsidRDefault="001011D7" w:rsidP="0031458A">
      <w:pPr>
        <w:pStyle w:val="Sinespaciado"/>
        <w:spacing w:line="276" w:lineRule="auto"/>
        <w:jc w:val="right"/>
        <w:rPr>
          <w:rFonts w:ascii="Calibri" w:eastAsia="Times New Roman" w:hAnsi="Calibri" w:cs="Calibri"/>
          <w:b/>
          <w:sz w:val="36"/>
          <w:szCs w:val="36"/>
          <w:lang w:eastAsia="es-MX"/>
        </w:rPr>
      </w:pPr>
      <w:r w:rsidRPr="0031458A">
        <w:rPr>
          <w:rFonts w:ascii="Calibri" w:eastAsia="Times New Roman" w:hAnsi="Calibri" w:cs="Calibri"/>
          <w:b/>
          <w:sz w:val="36"/>
          <w:szCs w:val="36"/>
          <w:lang w:eastAsia="es-MX"/>
        </w:rPr>
        <w:t>Estrategias de competitividad y</w:t>
      </w:r>
      <w:r w:rsidR="001C7B08" w:rsidRPr="0031458A">
        <w:rPr>
          <w:rFonts w:ascii="Calibri" w:eastAsia="Times New Roman" w:hAnsi="Calibri" w:cs="Calibri"/>
          <w:b/>
          <w:sz w:val="36"/>
          <w:szCs w:val="36"/>
          <w:lang w:eastAsia="es-MX"/>
        </w:rPr>
        <w:t xml:space="preserve"> </w:t>
      </w:r>
      <w:r w:rsidRPr="0031458A">
        <w:rPr>
          <w:rFonts w:ascii="Calibri" w:eastAsia="Times New Roman" w:hAnsi="Calibri" w:cs="Calibri"/>
          <w:b/>
          <w:sz w:val="36"/>
          <w:szCs w:val="36"/>
          <w:lang w:eastAsia="es-MX"/>
        </w:rPr>
        <w:t>contexto actual de caficultores y comercializadores en Hida</w:t>
      </w:r>
      <w:r w:rsidR="002233FB" w:rsidRPr="0031458A">
        <w:rPr>
          <w:rFonts w:ascii="Calibri" w:eastAsia="Times New Roman" w:hAnsi="Calibri" w:cs="Calibri"/>
          <w:b/>
          <w:sz w:val="36"/>
          <w:szCs w:val="36"/>
          <w:lang w:eastAsia="es-MX"/>
        </w:rPr>
        <w:t>lgo</w:t>
      </w:r>
    </w:p>
    <w:p w14:paraId="185BB466" w14:textId="77777777" w:rsidR="0031458A" w:rsidRDefault="0031458A" w:rsidP="0031458A">
      <w:pPr>
        <w:pStyle w:val="Sinespaciado"/>
        <w:spacing w:line="276" w:lineRule="auto"/>
        <w:jc w:val="right"/>
        <w:rPr>
          <w:rFonts w:ascii="Calibri" w:eastAsia="Times New Roman" w:hAnsi="Calibri" w:cs="Calibri"/>
          <w:b/>
          <w:i/>
          <w:iCs/>
          <w:sz w:val="28"/>
          <w:szCs w:val="28"/>
          <w:lang w:eastAsia="es-MX"/>
        </w:rPr>
      </w:pPr>
    </w:p>
    <w:p w14:paraId="41473855" w14:textId="72FB4521" w:rsidR="0031458A" w:rsidRPr="0031458A" w:rsidRDefault="0031458A" w:rsidP="0031458A">
      <w:pPr>
        <w:pStyle w:val="Sinespaciado"/>
        <w:spacing w:line="276" w:lineRule="auto"/>
        <w:jc w:val="right"/>
        <w:rPr>
          <w:rFonts w:ascii="Calibri" w:eastAsia="Times New Roman" w:hAnsi="Calibri" w:cs="Calibri"/>
          <w:b/>
          <w:i/>
          <w:iCs/>
          <w:sz w:val="28"/>
          <w:szCs w:val="28"/>
          <w:lang w:val="en-US" w:eastAsia="es-MX"/>
        </w:rPr>
      </w:pPr>
      <w:r w:rsidRPr="0031458A">
        <w:rPr>
          <w:rFonts w:ascii="Calibri" w:eastAsia="Times New Roman" w:hAnsi="Calibri" w:cs="Calibri"/>
          <w:b/>
          <w:i/>
          <w:iCs/>
          <w:sz w:val="28"/>
          <w:szCs w:val="28"/>
          <w:lang w:val="en-US" w:eastAsia="es-MX"/>
        </w:rPr>
        <w:t>Competitiveness strategies and current context of coffee growers and traders in Hidalgo</w:t>
      </w:r>
    </w:p>
    <w:p w14:paraId="3B16B8E6" w14:textId="77777777" w:rsidR="0031458A" w:rsidRPr="0031458A" w:rsidRDefault="0031458A" w:rsidP="0031458A">
      <w:pPr>
        <w:pStyle w:val="Sinespaciado"/>
        <w:spacing w:line="276" w:lineRule="auto"/>
        <w:jc w:val="right"/>
        <w:rPr>
          <w:rFonts w:ascii="Calibri" w:eastAsia="Times New Roman" w:hAnsi="Calibri" w:cs="Calibri"/>
          <w:b/>
          <w:i/>
          <w:iCs/>
          <w:sz w:val="28"/>
          <w:szCs w:val="28"/>
          <w:lang w:val="en-US" w:eastAsia="es-MX"/>
        </w:rPr>
      </w:pPr>
    </w:p>
    <w:p w14:paraId="5D26E058" w14:textId="11245D29" w:rsidR="0031458A" w:rsidRPr="0031458A" w:rsidRDefault="0031458A" w:rsidP="0031458A">
      <w:pPr>
        <w:pStyle w:val="Sinespaciado"/>
        <w:spacing w:line="276" w:lineRule="auto"/>
        <w:jc w:val="right"/>
        <w:rPr>
          <w:rFonts w:ascii="Calibri" w:eastAsia="Times New Roman" w:hAnsi="Calibri" w:cs="Calibri"/>
          <w:b/>
          <w:i/>
          <w:iCs/>
          <w:sz w:val="28"/>
          <w:szCs w:val="28"/>
          <w:lang w:eastAsia="es-MX"/>
        </w:rPr>
      </w:pPr>
      <w:r w:rsidRPr="0031458A">
        <w:rPr>
          <w:rFonts w:ascii="Calibri" w:eastAsia="Times New Roman" w:hAnsi="Calibri" w:cs="Calibri"/>
          <w:b/>
          <w:i/>
          <w:iCs/>
          <w:sz w:val="28"/>
          <w:szCs w:val="28"/>
          <w:lang w:eastAsia="es-MX"/>
        </w:rPr>
        <w:t>Estratégias de competitividade e contexto atual dos cafeicultores e comerciantes de Hidalgo</w:t>
      </w:r>
    </w:p>
    <w:p w14:paraId="497D69D6" w14:textId="77777777" w:rsidR="001C7B08" w:rsidRPr="0031458A" w:rsidRDefault="001C7B08" w:rsidP="002233FB">
      <w:pPr>
        <w:pStyle w:val="Sinespaciado"/>
        <w:rPr>
          <w:rFonts w:ascii="Times New Roman" w:hAnsi="Times New Roman" w:cs="Times New Roman"/>
          <w:b/>
          <w:bCs/>
          <w:sz w:val="24"/>
          <w:szCs w:val="24"/>
        </w:rPr>
      </w:pPr>
    </w:p>
    <w:p w14:paraId="0829026F" w14:textId="5723811A" w:rsidR="005B4853" w:rsidRPr="00923B2F" w:rsidRDefault="002233FB" w:rsidP="00227746">
      <w:pPr>
        <w:jc w:val="right"/>
        <w:rPr>
          <w:rFonts w:asciiTheme="minorHAnsi" w:hAnsiTheme="minorHAnsi" w:cstheme="minorHAnsi"/>
          <w:b/>
          <w:bCs/>
        </w:rPr>
      </w:pPr>
      <w:r w:rsidRPr="00923B2F">
        <w:rPr>
          <w:rFonts w:asciiTheme="minorHAnsi" w:hAnsiTheme="minorHAnsi" w:cstheme="minorHAnsi"/>
          <w:b/>
          <w:bCs/>
        </w:rPr>
        <w:t>Elia Socorro Díaz Nieto</w:t>
      </w:r>
    </w:p>
    <w:p w14:paraId="081CB52A" w14:textId="28A040F6" w:rsidR="002233FB" w:rsidRPr="0031458A" w:rsidRDefault="002233FB" w:rsidP="00227746">
      <w:pPr>
        <w:jc w:val="right"/>
      </w:pPr>
      <w:r w:rsidRPr="0031458A">
        <w:t>Universidad Autónoma de Querétaro</w:t>
      </w:r>
      <w:r w:rsidR="0031458A" w:rsidRPr="0031458A">
        <w:t>, México</w:t>
      </w:r>
    </w:p>
    <w:p w14:paraId="34637A86" w14:textId="1894897B" w:rsidR="002233FB" w:rsidRPr="00923B2F" w:rsidRDefault="00227746" w:rsidP="00227746">
      <w:pPr>
        <w:jc w:val="right"/>
        <w:rPr>
          <w:rFonts w:asciiTheme="minorHAnsi" w:hAnsiTheme="minorHAnsi" w:cstheme="minorHAnsi"/>
          <w:color w:val="FF0000"/>
        </w:rPr>
      </w:pPr>
      <w:r w:rsidRPr="00923B2F">
        <w:rPr>
          <w:rFonts w:asciiTheme="minorHAnsi" w:hAnsiTheme="minorHAnsi" w:cstheme="minorHAnsi"/>
          <w:color w:val="FF0000"/>
        </w:rPr>
        <w:t>elia.socorro.diaz@uaq.mx</w:t>
      </w:r>
    </w:p>
    <w:p w14:paraId="52A02A69" w14:textId="77777777" w:rsidR="00227746" w:rsidRPr="00923B2F" w:rsidRDefault="0079255A" w:rsidP="00227746">
      <w:pPr>
        <w:jc w:val="right"/>
        <w:rPr>
          <w:color w:val="000000" w:themeColor="text1"/>
        </w:rPr>
      </w:pPr>
      <w:hyperlink r:id="rId8" w:tgtFrame="_blank" w:history="1">
        <w:r w:rsidR="00227746" w:rsidRPr="00923B2F">
          <w:rPr>
            <w:rStyle w:val="linktext"/>
            <w:color w:val="000000" w:themeColor="text1"/>
          </w:rPr>
          <w:t>https://orcid.org/0000-0001-5514-2039</w:t>
        </w:r>
      </w:hyperlink>
    </w:p>
    <w:p w14:paraId="38DF2771" w14:textId="77777777" w:rsidR="007411C4" w:rsidRDefault="007411C4" w:rsidP="00BD3434">
      <w:pPr>
        <w:pStyle w:val="Sinespaciado"/>
        <w:jc w:val="both"/>
        <w:rPr>
          <w:rFonts w:ascii="Times New Roman" w:hAnsi="Times New Roman" w:cs="Times New Roman"/>
          <w:b/>
          <w:bCs/>
          <w:sz w:val="28"/>
          <w:szCs w:val="28"/>
        </w:rPr>
      </w:pPr>
    </w:p>
    <w:p w14:paraId="7BEFFF36" w14:textId="016272EA" w:rsidR="00BD3434" w:rsidRPr="0031458A" w:rsidRDefault="00BD3434" w:rsidP="0031458A">
      <w:pPr>
        <w:pStyle w:val="Sinespaciado"/>
        <w:spacing w:line="360" w:lineRule="auto"/>
        <w:jc w:val="both"/>
        <w:rPr>
          <w:rFonts w:cstheme="minorHAnsi"/>
          <w:b/>
          <w:bCs/>
          <w:sz w:val="28"/>
          <w:szCs w:val="28"/>
        </w:rPr>
      </w:pPr>
      <w:r w:rsidRPr="0031458A">
        <w:rPr>
          <w:rFonts w:cstheme="minorHAnsi"/>
          <w:b/>
          <w:bCs/>
          <w:sz w:val="28"/>
          <w:szCs w:val="28"/>
        </w:rPr>
        <w:t>Resumen</w:t>
      </w:r>
    </w:p>
    <w:p w14:paraId="411EAF95" w14:textId="6B96E293" w:rsidR="00115009" w:rsidRPr="00BD3434" w:rsidRDefault="00115009" w:rsidP="0031458A">
      <w:pPr>
        <w:pStyle w:val="Sinespaciado"/>
        <w:spacing w:line="360" w:lineRule="auto"/>
        <w:jc w:val="both"/>
        <w:rPr>
          <w:rFonts w:ascii="Times New Roman" w:hAnsi="Times New Roman" w:cs="Times New Roman"/>
          <w:b/>
          <w:bCs/>
          <w:sz w:val="28"/>
          <w:szCs w:val="28"/>
        </w:rPr>
      </w:pPr>
      <w:r w:rsidRPr="001D7F68">
        <w:rPr>
          <w:rFonts w:ascii="Times New Roman" w:hAnsi="Times New Roman" w:cs="Times New Roman"/>
          <w:sz w:val="24"/>
          <w:szCs w:val="24"/>
        </w:rPr>
        <w:t>Está investigación tuvo como objetivo describir</w:t>
      </w:r>
      <w:r w:rsidRPr="001D7F68">
        <w:rPr>
          <w:rFonts w:ascii="Times New Roman" w:hAnsi="Times New Roman" w:cs="Times New Roman"/>
          <w:i/>
          <w:iCs/>
          <w:sz w:val="24"/>
          <w:szCs w:val="24"/>
        </w:rPr>
        <w:t xml:space="preserve"> </w:t>
      </w:r>
      <w:r w:rsidRPr="001D7F68">
        <w:rPr>
          <w:rFonts w:ascii="Times New Roman" w:hAnsi="Times New Roman" w:cs="Times New Roman"/>
          <w:sz w:val="24"/>
          <w:szCs w:val="24"/>
        </w:rPr>
        <w:t xml:space="preserve">el contexto actual de los pequeños productores y comercializadores de </w:t>
      </w:r>
      <w:r w:rsidR="00F35FAC">
        <w:rPr>
          <w:rFonts w:ascii="Times New Roman" w:hAnsi="Times New Roman" w:cs="Times New Roman"/>
          <w:sz w:val="24"/>
          <w:szCs w:val="24"/>
        </w:rPr>
        <w:t xml:space="preserve">café </w:t>
      </w:r>
      <w:r w:rsidRPr="001D7F68">
        <w:rPr>
          <w:rFonts w:ascii="Times New Roman" w:hAnsi="Times New Roman" w:cs="Times New Roman"/>
          <w:sz w:val="24"/>
          <w:szCs w:val="24"/>
        </w:rPr>
        <w:t xml:space="preserve">en el estado de Hidalgo </w:t>
      </w:r>
      <w:r w:rsidRPr="003D307D">
        <w:rPr>
          <w:rFonts w:ascii="Times New Roman" w:hAnsi="Times New Roman" w:cs="Times New Roman"/>
          <w:color w:val="000000" w:themeColor="text1"/>
          <w:sz w:val="24"/>
          <w:szCs w:val="24"/>
        </w:rPr>
        <w:t>con el fin de identificar las expectativas de crecimiento orientadas a la competitividad empresarial</w:t>
      </w:r>
      <w:r w:rsidR="004F3F43" w:rsidRPr="003D307D">
        <w:rPr>
          <w:rFonts w:ascii="Times New Roman" w:hAnsi="Times New Roman" w:cs="Times New Roman"/>
          <w:color w:val="000000" w:themeColor="text1"/>
          <w:sz w:val="24"/>
          <w:szCs w:val="24"/>
        </w:rPr>
        <w:t>.</w:t>
      </w:r>
      <w:r w:rsidRPr="003D307D">
        <w:rPr>
          <w:rFonts w:ascii="Times New Roman" w:hAnsi="Times New Roman" w:cs="Times New Roman"/>
          <w:color w:val="000000" w:themeColor="text1"/>
          <w:sz w:val="24"/>
          <w:szCs w:val="24"/>
        </w:rPr>
        <w:t xml:space="preserve"> </w:t>
      </w:r>
      <w:r w:rsidR="001D0347" w:rsidRPr="001D7F68">
        <w:rPr>
          <w:rFonts w:ascii="Times New Roman" w:hAnsi="Times New Roman" w:cs="Times New Roman"/>
          <w:sz w:val="24"/>
          <w:szCs w:val="24"/>
        </w:rPr>
        <w:t xml:space="preserve">Los productores de </w:t>
      </w:r>
      <w:r w:rsidR="00F35FAC" w:rsidRPr="001D7F68">
        <w:rPr>
          <w:rFonts w:ascii="Times New Roman" w:hAnsi="Times New Roman" w:cs="Times New Roman"/>
          <w:sz w:val="24"/>
          <w:szCs w:val="24"/>
        </w:rPr>
        <w:t>café</w:t>
      </w:r>
      <w:r w:rsidR="001D0347" w:rsidRPr="001D7F68">
        <w:rPr>
          <w:rFonts w:ascii="Times New Roman" w:hAnsi="Times New Roman" w:cs="Times New Roman"/>
          <w:sz w:val="24"/>
          <w:szCs w:val="24"/>
        </w:rPr>
        <w:t xml:space="preserve"> en </w:t>
      </w:r>
      <w:r w:rsidR="00F35FAC" w:rsidRPr="001D7F68">
        <w:rPr>
          <w:rFonts w:ascii="Times New Roman" w:hAnsi="Times New Roman" w:cs="Times New Roman"/>
          <w:sz w:val="24"/>
          <w:szCs w:val="24"/>
        </w:rPr>
        <w:t>México</w:t>
      </w:r>
      <w:r w:rsidR="001D0347" w:rsidRPr="001D7F68">
        <w:rPr>
          <w:rFonts w:ascii="Times New Roman" w:hAnsi="Times New Roman" w:cs="Times New Roman"/>
          <w:sz w:val="24"/>
          <w:szCs w:val="24"/>
        </w:rPr>
        <w:t xml:space="preserve">, en especial en la zona sur </w:t>
      </w:r>
      <w:r w:rsidR="00F60BF7" w:rsidRPr="001D7F68">
        <w:rPr>
          <w:rFonts w:ascii="Times New Roman" w:hAnsi="Times New Roman" w:cs="Times New Roman"/>
          <w:sz w:val="24"/>
          <w:szCs w:val="24"/>
        </w:rPr>
        <w:t xml:space="preserve">del </w:t>
      </w:r>
      <w:r w:rsidR="00F35FAC" w:rsidRPr="001D7F68">
        <w:rPr>
          <w:rFonts w:ascii="Times New Roman" w:hAnsi="Times New Roman" w:cs="Times New Roman"/>
          <w:sz w:val="24"/>
          <w:szCs w:val="24"/>
        </w:rPr>
        <w:t>país</w:t>
      </w:r>
      <w:r w:rsidR="00F60BF7" w:rsidRPr="001D7F68">
        <w:rPr>
          <w:rFonts w:ascii="Times New Roman" w:hAnsi="Times New Roman" w:cs="Times New Roman"/>
          <w:sz w:val="24"/>
          <w:szCs w:val="24"/>
        </w:rPr>
        <w:t xml:space="preserve"> viven condiciones </w:t>
      </w:r>
      <w:r w:rsidR="00F35FAC" w:rsidRPr="001D7F68">
        <w:rPr>
          <w:rFonts w:ascii="Times New Roman" w:hAnsi="Times New Roman" w:cs="Times New Roman"/>
          <w:sz w:val="24"/>
          <w:szCs w:val="24"/>
        </w:rPr>
        <w:t>difíciles</w:t>
      </w:r>
      <w:r w:rsidR="00F35FAC">
        <w:rPr>
          <w:rFonts w:ascii="Times New Roman" w:hAnsi="Times New Roman" w:cs="Times New Roman"/>
          <w:sz w:val="24"/>
          <w:szCs w:val="24"/>
        </w:rPr>
        <w:t xml:space="preserve"> asociadas a </w:t>
      </w:r>
      <w:r w:rsidR="00F60BF7" w:rsidRPr="001D7F68">
        <w:rPr>
          <w:rFonts w:ascii="Times New Roman" w:hAnsi="Times New Roman" w:cs="Times New Roman"/>
          <w:sz w:val="24"/>
          <w:szCs w:val="24"/>
        </w:rPr>
        <w:t xml:space="preserve">la siembra, la fijación de precios y la comercialización, problema que enmarca está investigación. </w:t>
      </w:r>
      <w:r w:rsidRPr="001D7F68">
        <w:rPr>
          <w:rFonts w:ascii="Times New Roman" w:hAnsi="Times New Roman" w:cs="Times New Roman"/>
          <w:sz w:val="24"/>
          <w:szCs w:val="24"/>
        </w:rPr>
        <w:t xml:space="preserve">La metodología </w:t>
      </w:r>
      <w:r w:rsidR="00F35FAC">
        <w:rPr>
          <w:rFonts w:ascii="Times New Roman" w:hAnsi="Times New Roman" w:cs="Times New Roman"/>
          <w:sz w:val="24"/>
          <w:szCs w:val="24"/>
        </w:rPr>
        <w:t xml:space="preserve">empleada </w:t>
      </w:r>
      <w:r w:rsidRPr="001D7F68">
        <w:rPr>
          <w:rFonts w:ascii="Times New Roman" w:hAnsi="Times New Roman" w:cs="Times New Roman"/>
          <w:sz w:val="24"/>
          <w:szCs w:val="24"/>
        </w:rPr>
        <w:t xml:space="preserve">fue cualitativa </w:t>
      </w:r>
      <w:r w:rsidR="00F35FAC">
        <w:rPr>
          <w:rFonts w:ascii="Times New Roman" w:hAnsi="Times New Roman" w:cs="Times New Roman"/>
          <w:sz w:val="24"/>
          <w:szCs w:val="24"/>
        </w:rPr>
        <w:t xml:space="preserve">y </w:t>
      </w:r>
      <w:r w:rsidRPr="001D7F68">
        <w:rPr>
          <w:rFonts w:ascii="Times New Roman" w:hAnsi="Times New Roman" w:cs="Times New Roman"/>
          <w:sz w:val="24"/>
          <w:szCs w:val="24"/>
        </w:rPr>
        <w:t>descriptiva, para lo cual se realizó una inmersión inicial de investigación con un</w:t>
      </w:r>
      <w:r w:rsidR="001C7B08">
        <w:rPr>
          <w:rFonts w:ascii="Times New Roman" w:hAnsi="Times New Roman" w:cs="Times New Roman"/>
          <w:sz w:val="24"/>
          <w:szCs w:val="24"/>
        </w:rPr>
        <w:t xml:space="preserve"> </w:t>
      </w:r>
      <w:r w:rsidRPr="001D7F68">
        <w:rPr>
          <w:rFonts w:ascii="Times New Roman" w:hAnsi="Times New Roman" w:cs="Times New Roman"/>
          <w:sz w:val="24"/>
          <w:szCs w:val="24"/>
        </w:rPr>
        <w:t xml:space="preserve">muestreo aleatorio simple por áreas geográficas en las zonas norte, oeste y suroeste del </w:t>
      </w:r>
      <w:r w:rsidR="00F35FAC">
        <w:rPr>
          <w:rFonts w:ascii="Times New Roman" w:hAnsi="Times New Roman" w:cs="Times New Roman"/>
          <w:sz w:val="24"/>
          <w:szCs w:val="24"/>
        </w:rPr>
        <w:t>e</w:t>
      </w:r>
      <w:r w:rsidRPr="001D7F68">
        <w:rPr>
          <w:rFonts w:ascii="Times New Roman" w:hAnsi="Times New Roman" w:cs="Times New Roman"/>
          <w:sz w:val="24"/>
          <w:szCs w:val="24"/>
        </w:rPr>
        <w:t xml:space="preserve">stado de Hidalgo. </w:t>
      </w:r>
      <w:r w:rsidR="00BA05D7">
        <w:rPr>
          <w:rFonts w:ascii="Times New Roman" w:hAnsi="Times New Roman" w:cs="Times New Roman"/>
          <w:sz w:val="24"/>
          <w:szCs w:val="24"/>
        </w:rPr>
        <w:t>Entre</w:t>
      </w:r>
      <w:r w:rsidRPr="001D7F68">
        <w:rPr>
          <w:rFonts w:ascii="Times New Roman" w:hAnsi="Times New Roman" w:cs="Times New Roman"/>
          <w:sz w:val="24"/>
          <w:szCs w:val="24"/>
        </w:rPr>
        <w:t xml:space="preserve"> los </w:t>
      </w:r>
      <w:r w:rsidR="00BA05D7">
        <w:rPr>
          <w:rFonts w:ascii="Times New Roman" w:hAnsi="Times New Roman" w:cs="Times New Roman"/>
          <w:sz w:val="24"/>
          <w:szCs w:val="24"/>
        </w:rPr>
        <w:t>hallazgos</w:t>
      </w:r>
      <w:r w:rsidRPr="001D7F68">
        <w:rPr>
          <w:rFonts w:ascii="Times New Roman" w:hAnsi="Times New Roman" w:cs="Times New Roman"/>
          <w:sz w:val="24"/>
          <w:szCs w:val="24"/>
        </w:rPr>
        <w:t xml:space="preserve"> principales </w:t>
      </w:r>
      <w:r w:rsidR="00BA05D7">
        <w:rPr>
          <w:rFonts w:ascii="Times New Roman" w:hAnsi="Times New Roman" w:cs="Times New Roman"/>
          <w:sz w:val="24"/>
          <w:szCs w:val="24"/>
        </w:rPr>
        <w:t xml:space="preserve">se pueden mencionar </w:t>
      </w:r>
      <w:r w:rsidRPr="001D7F68">
        <w:rPr>
          <w:rFonts w:ascii="Times New Roman" w:hAnsi="Times New Roman" w:cs="Times New Roman"/>
          <w:sz w:val="24"/>
          <w:szCs w:val="24"/>
        </w:rPr>
        <w:t>el tipo de café que se cultiva, las condiciones ambientales que se requieren, el proceso de producción que se lleva a cabo y los principales problemas que enfrentan,</w:t>
      </w:r>
      <w:r w:rsidR="00F60BF7" w:rsidRPr="001D7F68">
        <w:rPr>
          <w:rFonts w:ascii="Times New Roman" w:hAnsi="Times New Roman" w:cs="Times New Roman"/>
          <w:sz w:val="24"/>
          <w:szCs w:val="24"/>
        </w:rPr>
        <w:t xml:space="preserve"> que comparados con los antecedentes revisados antes y al inicio del estudio son</w:t>
      </w:r>
      <w:r w:rsidR="00476EEA" w:rsidRPr="001D7F68">
        <w:rPr>
          <w:rFonts w:ascii="Times New Roman" w:hAnsi="Times New Roman" w:cs="Times New Roman"/>
          <w:sz w:val="24"/>
          <w:szCs w:val="24"/>
        </w:rPr>
        <w:t xml:space="preserve"> latentes. As</w:t>
      </w:r>
      <w:r w:rsidR="00BA05D7">
        <w:rPr>
          <w:rFonts w:ascii="Times New Roman" w:hAnsi="Times New Roman" w:cs="Times New Roman"/>
          <w:sz w:val="24"/>
          <w:szCs w:val="24"/>
        </w:rPr>
        <w:t>i</w:t>
      </w:r>
      <w:r w:rsidR="00476EEA" w:rsidRPr="001D7F68">
        <w:rPr>
          <w:rFonts w:ascii="Times New Roman" w:hAnsi="Times New Roman" w:cs="Times New Roman"/>
          <w:sz w:val="24"/>
          <w:szCs w:val="24"/>
        </w:rPr>
        <w:t>mismo</w:t>
      </w:r>
      <w:r w:rsidR="00BA05D7">
        <w:rPr>
          <w:rFonts w:ascii="Times New Roman" w:hAnsi="Times New Roman" w:cs="Times New Roman"/>
          <w:sz w:val="24"/>
          <w:szCs w:val="24"/>
        </w:rPr>
        <w:t>,</w:t>
      </w:r>
      <w:r w:rsidR="00476EEA" w:rsidRPr="001D7F68">
        <w:rPr>
          <w:rFonts w:ascii="Times New Roman" w:hAnsi="Times New Roman" w:cs="Times New Roman"/>
          <w:sz w:val="24"/>
          <w:szCs w:val="24"/>
        </w:rPr>
        <w:t xml:space="preserve"> se mencionan</w:t>
      </w:r>
      <w:r w:rsidRPr="001D7F68">
        <w:rPr>
          <w:rFonts w:ascii="Times New Roman" w:hAnsi="Times New Roman" w:cs="Times New Roman"/>
          <w:sz w:val="24"/>
          <w:szCs w:val="24"/>
        </w:rPr>
        <w:t xml:space="preserve"> las estrategias posibles</w:t>
      </w:r>
      <w:r w:rsidR="00476EEA" w:rsidRPr="001D7F68">
        <w:rPr>
          <w:rFonts w:ascii="Times New Roman" w:hAnsi="Times New Roman" w:cs="Times New Roman"/>
          <w:sz w:val="24"/>
          <w:szCs w:val="24"/>
        </w:rPr>
        <w:t>,</w:t>
      </w:r>
      <w:r w:rsidRPr="001D7F68">
        <w:rPr>
          <w:rFonts w:ascii="Times New Roman" w:hAnsi="Times New Roman" w:cs="Times New Roman"/>
          <w:sz w:val="24"/>
          <w:szCs w:val="24"/>
        </w:rPr>
        <w:t xml:space="preserve"> que se pueden aplicar para poder incrementar la competitividad en este sector dentro de estos municipios. Cabe mencionar que este fue el primer acercamiento del estudio.</w:t>
      </w:r>
    </w:p>
    <w:p w14:paraId="3A748036" w14:textId="5AEB7BF6" w:rsidR="001C7B08" w:rsidRPr="0031458A" w:rsidRDefault="00115009" w:rsidP="0031458A">
      <w:pPr>
        <w:pStyle w:val="Sinespaciado"/>
        <w:spacing w:line="360" w:lineRule="auto"/>
        <w:jc w:val="both"/>
        <w:rPr>
          <w:rFonts w:ascii="Times New Roman" w:hAnsi="Times New Roman" w:cs="Times New Roman"/>
          <w:i/>
          <w:iCs/>
          <w:sz w:val="24"/>
          <w:szCs w:val="24"/>
        </w:rPr>
      </w:pPr>
      <w:r w:rsidRPr="0031458A">
        <w:rPr>
          <w:rFonts w:cstheme="minorHAnsi"/>
          <w:b/>
          <w:bCs/>
          <w:sz w:val="28"/>
          <w:szCs w:val="28"/>
        </w:rPr>
        <w:t>Palabras clave:</w:t>
      </w:r>
      <w:r w:rsidRPr="001D7F68">
        <w:rPr>
          <w:rFonts w:ascii="Times New Roman" w:hAnsi="Times New Roman" w:cs="Times New Roman"/>
          <w:sz w:val="24"/>
          <w:szCs w:val="24"/>
        </w:rPr>
        <w:t xml:space="preserve"> </w:t>
      </w:r>
      <w:r w:rsidR="001C7B08" w:rsidRPr="00923B2F">
        <w:rPr>
          <w:rFonts w:ascii="Times New Roman" w:hAnsi="Times New Roman" w:cs="Times New Roman"/>
          <w:sz w:val="24"/>
          <w:szCs w:val="24"/>
        </w:rPr>
        <w:t>caficultura, comercialización, competitividad, condiciones, estrategias</w:t>
      </w:r>
      <w:r w:rsidR="001C7B08" w:rsidRPr="0031458A">
        <w:rPr>
          <w:rFonts w:ascii="Times New Roman" w:hAnsi="Times New Roman" w:cs="Times New Roman"/>
          <w:i/>
          <w:iCs/>
          <w:sz w:val="24"/>
          <w:szCs w:val="24"/>
        </w:rPr>
        <w:t xml:space="preserve">. </w:t>
      </w:r>
    </w:p>
    <w:p w14:paraId="1F72C4F9" w14:textId="77777777" w:rsidR="008B1B4D" w:rsidRPr="00227746" w:rsidRDefault="00BD3434" w:rsidP="0031458A">
      <w:pPr>
        <w:pStyle w:val="Sinespaciado"/>
        <w:spacing w:line="360" w:lineRule="auto"/>
        <w:jc w:val="both"/>
        <w:rPr>
          <w:rFonts w:cstheme="minorHAnsi"/>
          <w:b/>
          <w:bCs/>
          <w:sz w:val="28"/>
          <w:szCs w:val="28"/>
          <w:lang w:val="en-US"/>
        </w:rPr>
      </w:pPr>
      <w:r w:rsidRPr="00227746">
        <w:rPr>
          <w:rFonts w:cstheme="minorHAnsi"/>
          <w:b/>
          <w:bCs/>
          <w:sz w:val="28"/>
          <w:szCs w:val="28"/>
          <w:lang w:val="en-US"/>
        </w:rPr>
        <w:lastRenderedPageBreak/>
        <w:t>Abstract</w:t>
      </w:r>
    </w:p>
    <w:p w14:paraId="148E901B" w14:textId="129B4252" w:rsidR="008B1B4D" w:rsidRPr="001D7F68" w:rsidRDefault="008B1B4D" w:rsidP="0031458A">
      <w:pPr>
        <w:pStyle w:val="Sinespaciado"/>
        <w:spacing w:line="360" w:lineRule="auto"/>
        <w:jc w:val="both"/>
        <w:rPr>
          <w:rFonts w:ascii="Times New Roman" w:hAnsi="Times New Roman" w:cs="Times New Roman"/>
          <w:sz w:val="24"/>
          <w:szCs w:val="24"/>
          <w:lang w:val="en-US"/>
        </w:rPr>
      </w:pPr>
      <w:r w:rsidRPr="001D7F68">
        <w:rPr>
          <w:rFonts w:ascii="Times New Roman" w:hAnsi="Times New Roman" w:cs="Times New Roman"/>
          <w:sz w:val="24"/>
          <w:szCs w:val="24"/>
          <w:lang w:val="en-US"/>
        </w:rPr>
        <w:t>The objective of this research was</w:t>
      </w:r>
      <w:r w:rsidR="003D307D">
        <w:rPr>
          <w:rFonts w:ascii="Times New Roman" w:hAnsi="Times New Roman" w:cs="Times New Roman"/>
          <w:sz w:val="24"/>
          <w:szCs w:val="24"/>
          <w:lang w:val="en-US"/>
        </w:rPr>
        <w:t xml:space="preserve"> to </w:t>
      </w:r>
      <w:r w:rsidR="003D307D" w:rsidRPr="003D307D">
        <w:rPr>
          <w:rFonts w:ascii="Times New Roman" w:hAnsi="Times New Roman" w:cs="Times New Roman"/>
          <w:sz w:val="24"/>
          <w:szCs w:val="24"/>
          <w:lang w:val="en-US"/>
        </w:rPr>
        <w:t>describe the current context of small producers and marketers of this product in the state of Hidalgo, in order to identify growth expectations aimed at business competitiveness</w:t>
      </w:r>
      <w:r w:rsidR="003D307D">
        <w:rPr>
          <w:rFonts w:ascii="Times New Roman" w:hAnsi="Times New Roman" w:cs="Times New Roman"/>
          <w:sz w:val="24"/>
          <w:szCs w:val="24"/>
          <w:lang w:val="en-US"/>
        </w:rPr>
        <w:t xml:space="preserve">. </w:t>
      </w:r>
      <w:r w:rsidRPr="001D7F68">
        <w:rPr>
          <w:rFonts w:ascii="Times New Roman" w:hAnsi="Times New Roman" w:cs="Times New Roman"/>
          <w:sz w:val="24"/>
          <w:szCs w:val="24"/>
          <w:lang w:val="en-US"/>
        </w:rPr>
        <w:t>Coffee producers in Mexico, especially in the southern part of the country, experience difficult conditions, from planting, setting prices and marketing, which is the problem that this investigation frames. The methodology that was carried out was qualitative descriptive, for which an initial research immersion was carried out with a simple random sampling by geographical areas, in the north, west and southwest of the State of Hidalgo, since they are some of the points where coffee growing and commercialization of this product is carried out. Among the main encounters are the type of coffee that is grown, the environmental conditions that are required, the production process that is carried out, and the main problems they face, which compared to the background reviewed before and at the beginning of the study. they are latent. Likewise, possible strategies are mentioned, which can be applied in order to increase competitiveness in this sector within these municipalities. It is worth mentioning that this was the first approach of the study.</w:t>
      </w:r>
    </w:p>
    <w:p w14:paraId="5E0C83D5" w14:textId="57F37A33" w:rsidR="001C7B08" w:rsidRDefault="008B1B4D" w:rsidP="0031458A">
      <w:pPr>
        <w:pStyle w:val="Sinespaciado"/>
        <w:spacing w:line="360" w:lineRule="auto"/>
        <w:jc w:val="both"/>
        <w:rPr>
          <w:rFonts w:ascii="Times New Roman" w:hAnsi="Times New Roman" w:cs="Times New Roman"/>
          <w:sz w:val="24"/>
          <w:szCs w:val="24"/>
          <w:lang w:val="en-US"/>
        </w:rPr>
      </w:pPr>
      <w:r w:rsidRPr="0031458A">
        <w:rPr>
          <w:rFonts w:cstheme="minorHAnsi"/>
          <w:b/>
          <w:bCs/>
          <w:sz w:val="28"/>
          <w:szCs w:val="28"/>
          <w:lang w:val="en-US"/>
        </w:rPr>
        <w:t>Keywords:</w:t>
      </w:r>
      <w:r w:rsidRPr="001D7F68">
        <w:rPr>
          <w:rFonts w:ascii="Times New Roman" w:hAnsi="Times New Roman" w:cs="Times New Roman"/>
          <w:sz w:val="24"/>
          <w:szCs w:val="24"/>
          <w:lang w:val="en-US"/>
        </w:rPr>
        <w:t xml:space="preserve"> </w:t>
      </w:r>
      <w:r w:rsidR="001C7B08" w:rsidRPr="001D7F68">
        <w:rPr>
          <w:rFonts w:ascii="Times New Roman" w:hAnsi="Times New Roman" w:cs="Times New Roman"/>
          <w:sz w:val="24"/>
          <w:szCs w:val="24"/>
          <w:lang w:val="en-US"/>
        </w:rPr>
        <w:t>coffee growing,</w:t>
      </w:r>
      <w:r w:rsidR="001C7B08" w:rsidRPr="001C7B08">
        <w:rPr>
          <w:rFonts w:ascii="Times New Roman" w:hAnsi="Times New Roman" w:cs="Times New Roman"/>
          <w:sz w:val="24"/>
          <w:szCs w:val="24"/>
          <w:lang w:val="en-US"/>
        </w:rPr>
        <w:t xml:space="preserve"> </w:t>
      </w:r>
      <w:r w:rsidR="001C7B08" w:rsidRPr="001D7F68">
        <w:rPr>
          <w:rFonts w:ascii="Times New Roman" w:hAnsi="Times New Roman" w:cs="Times New Roman"/>
          <w:sz w:val="24"/>
          <w:szCs w:val="24"/>
          <w:lang w:val="en-US"/>
        </w:rPr>
        <w:t>commercialization,</w:t>
      </w:r>
      <w:r w:rsidR="001C7B08">
        <w:rPr>
          <w:rFonts w:ascii="Times New Roman" w:hAnsi="Times New Roman" w:cs="Times New Roman"/>
          <w:sz w:val="24"/>
          <w:szCs w:val="24"/>
          <w:lang w:val="en-US"/>
        </w:rPr>
        <w:t xml:space="preserve"> c</w:t>
      </w:r>
      <w:r w:rsidR="001C7B08" w:rsidRPr="001D7F68">
        <w:rPr>
          <w:rFonts w:ascii="Times New Roman" w:hAnsi="Times New Roman" w:cs="Times New Roman"/>
          <w:sz w:val="24"/>
          <w:szCs w:val="24"/>
          <w:lang w:val="en-US"/>
        </w:rPr>
        <w:t xml:space="preserve">ompetitiveness, conditions, </w:t>
      </w:r>
      <w:r w:rsidR="001C7B08" w:rsidRPr="0031458A">
        <w:rPr>
          <w:rFonts w:ascii="Times New Roman" w:hAnsi="Times New Roman" w:cs="Times New Roman"/>
          <w:sz w:val="24"/>
          <w:szCs w:val="24"/>
          <w:lang w:val="en-US"/>
        </w:rPr>
        <w:t>strategies.</w:t>
      </w:r>
    </w:p>
    <w:p w14:paraId="32A3E8DE" w14:textId="55296D88" w:rsidR="0031458A" w:rsidRDefault="0031458A" w:rsidP="0031458A">
      <w:pPr>
        <w:pStyle w:val="Sinespaciado"/>
        <w:spacing w:line="360" w:lineRule="auto"/>
        <w:jc w:val="both"/>
        <w:rPr>
          <w:rFonts w:ascii="Times New Roman" w:hAnsi="Times New Roman" w:cs="Times New Roman"/>
          <w:sz w:val="24"/>
          <w:szCs w:val="24"/>
          <w:lang w:val="en-US"/>
        </w:rPr>
      </w:pPr>
    </w:p>
    <w:p w14:paraId="315BCEED" w14:textId="24E44023" w:rsidR="0031458A" w:rsidRPr="00854D97" w:rsidRDefault="0031458A" w:rsidP="0031458A">
      <w:pPr>
        <w:pStyle w:val="Sinespaciado"/>
        <w:spacing w:line="360" w:lineRule="auto"/>
        <w:jc w:val="both"/>
        <w:rPr>
          <w:rFonts w:cstheme="minorHAnsi"/>
          <w:b/>
          <w:bCs/>
          <w:sz w:val="28"/>
          <w:szCs w:val="28"/>
        </w:rPr>
      </w:pPr>
      <w:r w:rsidRPr="00854D97">
        <w:rPr>
          <w:rFonts w:cstheme="minorHAnsi"/>
          <w:b/>
          <w:bCs/>
          <w:sz w:val="28"/>
          <w:szCs w:val="28"/>
        </w:rPr>
        <w:t>Resumo</w:t>
      </w:r>
    </w:p>
    <w:p w14:paraId="599077F6" w14:textId="77777777" w:rsidR="0031458A" w:rsidRPr="0031458A" w:rsidRDefault="0031458A" w:rsidP="0031458A">
      <w:pPr>
        <w:pStyle w:val="Sinespaciado"/>
        <w:spacing w:line="360" w:lineRule="auto"/>
        <w:jc w:val="both"/>
        <w:rPr>
          <w:rFonts w:ascii="Times New Roman" w:hAnsi="Times New Roman" w:cs="Times New Roman"/>
          <w:sz w:val="24"/>
          <w:szCs w:val="24"/>
        </w:rPr>
      </w:pPr>
      <w:r w:rsidRPr="0031458A">
        <w:rPr>
          <w:rFonts w:ascii="Times New Roman" w:hAnsi="Times New Roman" w:cs="Times New Roman"/>
          <w:sz w:val="24"/>
          <w:szCs w:val="24"/>
        </w:rPr>
        <w:t>O objetivo desta pesquisa foi descrever o contexto atual dos pequenos produtores e comerciantes de café no estado de Hidalgo, a fim de identificar as expectativas de crescimento voltadas para a competitividade empresarial. Os produtores de café no México, especialmente na parte sul do país, enfrentam condições difíceis associadas ao plantio, fixação de preços e comercialização, um problema que esta investigação enquadra. A metodologia utilizada foi qualitativa e descritiva, para a qual foi realizada uma primeira imersão na pesquisa com amostragem aleatória simples por áreas geográficas nas regiões norte, oeste e sudoeste do estado de Hidalgo. Entre as principais constatações, podemos citar o tipo de café cultivado, as condições ambientais exigidas, o processo de produção realizado e os principais problemas que enfrentam, comparados aos antecedentes revisados ​​antes e no início do estudo. . eles estão latentes. Da mesma forma, são mencionadas possíveis estratégias que podem ser aplicadas para aumentar a competitividade do setor nesses municípios. Vale ressaltar que esta foi a primeira abordagem do estudo.</w:t>
      </w:r>
    </w:p>
    <w:p w14:paraId="637D32A3" w14:textId="09BB20EA" w:rsidR="0031458A" w:rsidRDefault="0031458A" w:rsidP="0031458A">
      <w:pPr>
        <w:pStyle w:val="Sinespaciado"/>
        <w:spacing w:line="360" w:lineRule="auto"/>
        <w:jc w:val="both"/>
        <w:rPr>
          <w:rFonts w:ascii="Times New Roman" w:hAnsi="Times New Roman" w:cs="Times New Roman"/>
          <w:sz w:val="24"/>
          <w:szCs w:val="24"/>
        </w:rPr>
      </w:pPr>
      <w:r w:rsidRPr="00227746">
        <w:rPr>
          <w:rFonts w:cstheme="minorHAnsi"/>
          <w:b/>
          <w:bCs/>
          <w:sz w:val="28"/>
          <w:szCs w:val="28"/>
        </w:rPr>
        <w:lastRenderedPageBreak/>
        <w:t>Palavras-chave:</w:t>
      </w:r>
      <w:r w:rsidRPr="0031458A">
        <w:rPr>
          <w:rFonts w:ascii="Times New Roman" w:hAnsi="Times New Roman" w:cs="Times New Roman"/>
          <w:sz w:val="24"/>
          <w:szCs w:val="24"/>
        </w:rPr>
        <w:t xml:space="preserve"> cafeicultura, comercialização, competitividade, condições, estratégias.</w:t>
      </w:r>
    </w:p>
    <w:p w14:paraId="69AF6358" w14:textId="16242E6E" w:rsidR="0031458A" w:rsidRPr="0028372A" w:rsidRDefault="0031458A" w:rsidP="0031458A">
      <w:pPr>
        <w:spacing w:before="120" w:after="240"/>
        <w:jc w:val="both"/>
      </w:pPr>
      <w:r w:rsidRPr="00BD509F">
        <w:rPr>
          <w:b/>
          <w:color w:val="000000"/>
        </w:rPr>
        <w:t>Fecha Recepción:</w:t>
      </w:r>
      <w:r w:rsidRPr="00BD509F">
        <w:rPr>
          <w:color w:val="000000"/>
        </w:rPr>
        <w:t xml:space="preserve"> </w:t>
      </w:r>
      <w:r>
        <w:rPr>
          <w:color w:val="000000"/>
        </w:rPr>
        <w:t>Enero 2021</w:t>
      </w:r>
      <w:r w:rsidRPr="00BD509F">
        <w:rPr>
          <w:color w:val="000000"/>
        </w:rPr>
        <w:t xml:space="preserve">     </w:t>
      </w:r>
      <w:r w:rsidRPr="00BD509F">
        <w:rPr>
          <w:b/>
          <w:color w:val="000000"/>
        </w:rPr>
        <w:t>Fecha Aceptación:</w:t>
      </w:r>
      <w:r w:rsidRPr="00BD509F">
        <w:rPr>
          <w:color w:val="000000"/>
        </w:rPr>
        <w:t xml:space="preserve"> </w:t>
      </w:r>
      <w:r>
        <w:rPr>
          <w:color w:val="000000"/>
        </w:rPr>
        <w:t>Julio 2021</w:t>
      </w:r>
      <w:r w:rsidRPr="0028372A">
        <w:rPr>
          <w:color w:val="000000"/>
        </w:rPr>
        <w:br/>
      </w:r>
      <w:r w:rsidR="0079255A">
        <w:rPr>
          <w:noProof/>
        </w:rPr>
        <w:pict w14:anchorId="01886C4C">
          <v:rect id="_x0000_i1025" alt="" style="width:441.9pt;height:.05pt;mso-width-percent:0;mso-height-percent:0;mso-width-percent:0;mso-height-percent:0" o:hralign="center" o:hrstd="t" o:hr="t" fillcolor="#a0a0a0" stroked="f"/>
        </w:pict>
      </w:r>
    </w:p>
    <w:p w14:paraId="175AB742" w14:textId="786A0636" w:rsidR="00B1788A" w:rsidRPr="002233FB" w:rsidRDefault="00B1788A" w:rsidP="00923B2F">
      <w:pPr>
        <w:pStyle w:val="Sinespaciado"/>
        <w:spacing w:line="480" w:lineRule="auto"/>
        <w:contextualSpacing/>
        <w:jc w:val="center"/>
        <w:rPr>
          <w:rFonts w:ascii="Times New Roman" w:hAnsi="Times New Roman" w:cs="Times New Roman"/>
          <w:b/>
          <w:bCs/>
          <w:sz w:val="32"/>
          <w:szCs w:val="32"/>
        </w:rPr>
      </w:pPr>
      <w:r>
        <w:rPr>
          <w:rFonts w:ascii="Times New Roman" w:hAnsi="Times New Roman" w:cs="Times New Roman"/>
          <w:b/>
          <w:bCs/>
          <w:sz w:val="32"/>
          <w:szCs w:val="32"/>
        </w:rPr>
        <w:t>I</w:t>
      </w:r>
      <w:r w:rsidRPr="001D7F68">
        <w:rPr>
          <w:rFonts w:ascii="Times New Roman" w:hAnsi="Times New Roman" w:cs="Times New Roman"/>
          <w:b/>
          <w:bCs/>
          <w:sz w:val="32"/>
          <w:szCs w:val="32"/>
        </w:rPr>
        <w:t>ntroducción</w:t>
      </w:r>
    </w:p>
    <w:p w14:paraId="22A0F613" w14:textId="77777777" w:rsidR="001C7B08" w:rsidRDefault="00B1788A" w:rsidP="001C7B08">
      <w:pPr>
        <w:pStyle w:val="Sinespaciado"/>
        <w:spacing w:line="360" w:lineRule="auto"/>
        <w:ind w:firstLine="708"/>
        <w:jc w:val="both"/>
        <w:rPr>
          <w:rFonts w:ascii="Times New Roman" w:eastAsia="Times New Roman" w:hAnsi="Times New Roman" w:cs="Times New Roman"/>
          <w:sz w:val="24"/>
          <w:szCs w:val="24"/>
          <w:lang w:eastAsia="es-MX"/>
        </w:rPr>
      </w:pPr>
      <w:r w:rsidRPr="00B1788A">
        <w:rPr>
          <w:rFonts w:ascii="Times New Roman" w:eastAsia="Times New Roman" w:hAnsi="Times New Roman" w:cs="Times New Roman"/>
          <w:sz w:val="24"/>
          <w:szCs w:val="24"/>
          <w:lang w:eastAsia="es-MX"/>
        </w:rPr>
        <w:t xml:space="preserve">La planta del café se conoció por primera vez en Etiopía alrededor del siglo IX de nuestra era; sin embargo, </w:t>
      </w:r>
      <w:r w:rsidR="001C7B08">
        <w:rPr>
          <w:rFonts w:ascii="Times New Roman" w:eastAsia="Times New Roman" w:hAnsi="Times New Roman" w:cs="Times New Roman"/>
          <w:sz w:val="24"/>
          <w:szCs w:val="24"/>
          <w:lang w:eastAsia="es-MX"/>
        </w:rPr>
        <w:t xml:space="preserve">solo </w:t>
      </w:r>
      <w:r w:rsidRPr="00B1788A">
        <w:rPr>
          <w:rFonts w:ascii="Times New Roman" w:eastAsia="Times New Roman" w:hAnsi="Times New Roman" w:cs="Times New Roman"/>
          <w:sz w:val="24"/>
          <w:szCs w:val="24"/>
          <w:lang w:eastAsia="es-MX"/>
        </w:rPr>
        <w:t xml:space="preserve">hasta el siglo XV la semilla </w:t>
      </w:r>
      <w:r w:rsidR="001C7B08">
        <w:rPr>
          <w:rFonts w:ascii="Times New Roman" w:eastAsia="Times New Roman" w:hAnsi="Times New Roman" w:cs="Times New Roman"/>
          <w:sz w:val="24"/>
          <w:szCs w:val="24"/>
          <w:lang w:eastAsia="es-MX"/>
        </w:rPr>
        <w:t>fue</w:t>
      </w:r>
      <w:r w:rsidR="001C7B08" w:rsidRPr="00B1788A">
        <w:rPr>
          <w:rFonts w:ascii="Times New Roman" w:eastAsia="Times New Roman" w:hAnsi="Times New Roman" w:cs="Times New Roman"/>
          <w:sz w:val="24"/>
          <w:szCs w:val="24"/>
          <w:lang w:eastAsia="es-MX"/>
        </w:rPr>
        <w:t xml:space="preserve"> </w:t>
      </w:r>
      <w:r w:rsidRPr="00B1788A">
        <w:rPr>
          <w:rFonts w:ascii="Times New Roman" w:eastAsia="Times New Roman" w:hAnsi="Times New Roman" w:cs="Times New Roman"/>
          <w:sz w:val="24"/>
          <w:szCs w:val="24"/>
          <w:lang w:eastAsia="es-MX"/>
        </w:rPr>
        <w:t xml:space="preserve">plantada </w:t>
      </w:r>
      <w:r w:rsidR="001C7B08">
        <w:rPr>
          <w:rFonts w:ascii="Times New Roman" w:eastAsia="Times New Roman" w:hAnsi="Times New Roman" w:cs="Times New Roman"/>
          <w:sz w:val="24"/>
          <w:szCs w:val="24"/>
          <w:lang w:eastAsia="es-MX"/>
        </w:rPr>
        <w:t>en e</w:t>
      </w:r>
      <w:r w:rsidRPr="00B1788A">
        <w:rPr>
          <w:rFonts w:ascii="Times New Roman" w:eastAsia="Times New Roman" w:hAnsi="Times New Roman" w:cs="Times New Roman"/>
          <w:sz w:val="24"/>
          <w:szCs w:val="24"/>
          <w:lang w:eastAsia="es-MX"/>
        </w:rPr>
        <w:t>l sur de la península arábiga</w:t>
      </w:r>
      <w:r w:rsidR="001C7B08">
        <w:rPr>
          <w:rFonts w:ascii="Times New Roman" w:eastAsia="Times New Roman" w:hAnsi="Times New Roman" w:cs="Times New Roman"/>
          <w:sz w:val="24"/>
          <w:szCs w:val="24"/>
          <w:lang w:eastAsia="es-MX"/>
        </w:rPr>
        <w:t xml:space="preserve">, cuando empezó </w:t>
      </w:r>
      <w:r w:rsidRPr="00B1788A">
        <w:rPr>
          <w:rFonts w:ascii="Times New Roman" w:eastAsia="Times New Roman" w:hAnsi="Times New Roman" w:cs="Times New Roman"/>
          <w:sz w:val="24"/>
          <w:szCs w:val="24"/>
          <w:lang w:eastAsia="es-MX"/>
        </w:rPr>
        <w:t>a utilizar</w:t>
      </w:r>
      <w:r w:rsidR="001C7B08">
        <w:rPr>
          <w:rFonts w:ascii="Times New Roman" w:eastAsia="Times New Roman" w:hAnsi="Times New Roman" w:cs="Times New Roman"/>
          <w:sz w:val="24"/>
          <w:szCs w:val="24"/>
          <w:lang w:eastAsia="es-MX"/>
        </w:rPr>
        <w:t>se</w:t>
      </w:r>
      <w:r w:rsidRPr="00B1788A">
        <w:rPr>
          <w:rFonts w:ascii="Times New Roman" w:eastAsia="Times New Roman" w:hAnsi="Times New Roman" w:cs="Times New Roman"/>
          <w:sz w:val="24"/>
          <w:szCs w:val="24"/>
          <w:lang w:eastAsia="es-MX"/>
        </w:rPr>
        <w:t xml:space="preserve"> en infusiones de consumo popular. En el siglo XVII </w:t>
      </w:r>
      <w:r w:rsidR="001C7B08">
        <w:rPr>
          <w:rFonts w:ascii="Times New Roman" w:eastAsia="Times New Roman" w:hAnsi="Times New Roman" w:cs="Times New Roman"/>
          <w:sz w:val="24"/>
          <w:szCs w:val="24"/>
          <w:lang w:eastAsia="es-MX"/>
        </w:rPr>
        <w:t>fue</w:t>
      </w:r>
      <w:r w:rsidRPr="00B1788A">
        <w:rPr>
          <w:rFonts w:ascii="Times New Roman" w:eastAsia="Times New Roman" w:hAnsi="Times New Roman" w:cs="Times New Roman"/>
          <w:sz w:val="24"/>
          <w:szCs w:val="24"/>
          <w:lang w:eastAsia="es-MX"/>
        </w:rPr>
        <w:t xml:space="preserve"> llevada por holandeses a Europa y los franceses se encarga</w:t>
      </w:r>
      <w:r w:rsidR="001C7B08">
        <w:rPr>
          <w:rFonts w:ascii="Times New Roman" w:eastAsia="Times New Roman" w:hAnsi="Times New Roman" w:cs="Times New Roman"/>
          <w:sz w:val="24"/>
          <w:szCs w:val="24"/>
          <w:lang w:eastAsia="es-MX"/>
        </w:rPr>
        <w:t>ron</w:t>
      </w:r>
      <w:r w:rsidRPr="00B1788A">
        <w:rPr>
          <w:rFonts w:ascii="Times New Roman" w:eastAsia="Times New Roman" w:hAnsi="Times New Roman" w:cs="Times New Roman"/>
          <w:sz w:val="24"/>
          <w:szCs w:val="24"/>
          <w:lang w:eastAsia="es-MX"/>
        </w:rPr>
        <w:t xml:space="preserve"> de transportarla a las Antillas, </w:t>
      </w:r>
      <w:r w:rsidR="001C7B08">
        <w:rPr>
          <w:rFonts w:ascii="Times New Roman" w:eastAsia="Times New Roman" w:hAnsi="Times New Roman" w:cs="Times New Roman"/>
          <w:sz w:val="24"/>
          <w:szCs w:val="24"/>
          <w:lang w:eastAsia="es-MX"/>
        </w:rPr>
        <w:t xml:space="preserve">de </w:t>
      </w:r>
      <w:r w:rsidRPr="00B1788A">
        <w:rPr>
          <w:rFonts w:ascii="Times New Roman" w:eastAsia="Times New Roman" w:hAnsi="Times New Roman" w:cs="Times New Roman"/>
          <w:sz w:val="24"/>
          <w:szCs w:val="24"/>
          <w:lang w:eastAsia="es-MX"/>
        </w:rPr>
        <w:t xml:space="preserve">donde finalmente se </w:t>
      </w:r>
      <w:r w:rsidR="001C7B08">
        <w:rPr>
          <w:rFonts w:ascii="Times New Roman" w:eastAsia="Times New Roman" w:hAnsi="Times New Roman" w:cs="Times New Roman"/>
          <w:sz w:val="24"/>
          <w:szCs w:val="24"/>
          <w:lang w:eastAsia="es-MX"/>
        </w:rPr>
        <w:t>trajo</w:t>
      </w:r>
      <w:r w:rsidRPr="00B1788A">
        <w:rPr>
          <w:rFonts w:ascii="Times New Roman" w:eastAsia="Times New Roman" w:hAnsi="Times New Roman" w:cs="Times New Roman"/>
          <w:sz w:val="24"/>
          <w:szCs w:val="24"/>
          <w:lang w:eastAsia="es-MX"/>
        </w:rPr>
        <w:t xml:space="preserve"> a México en 1790</w:t>
      </w:r>
      <w:r w:rsidR="001C7B08">
        <w:rPr>
          <w:rFonts w:ascii="Times New Roman" w:eastAsia="Times New Roman" w:hAnsi="Times New Roman" w:cs="Times New Roman"/>
          <w:sz w:val="24"/>
          <w:szCs w:val="24"/>
          <w:lang w:eastAsia="es-MX"/>
        </w:rPr>
        <w:t xml:space="preserve"> para incorporarse progresivamente a </w:t>
      </w:r>
      <w:r w:rsidR="001C7B08" w:rsidRPr="00B1788A">
        <w:rPr>
          <w:rFonts w:ascii="Times New Roman" w:eastAsia="Times New Roman" w:hAnsi="Times New Roman" w:cs="Times New Roman"/>
          <w:sz w:val="24"/>
          <w:szCs w:val="24"/>
          <w:lang w:eastAsia="es-MX"/>
        </w:rPr>
        <w:t>bebidas calientes: el atole y el chocolate</w:t>
      </w:r>
      <w:r w:rsidR="001C7B08">
        <w:rPr>
          <w:rFonts w:ascii="Times New Roman" w:eastAsia="Times New Roman" w:hAnsi="Times New Roman" w:cs="Times New Roman"/>
          <w:sz w:val="24"/>
          <w:szCs w:val="24"/>
          <w:lang w:eastAsia="es-MX"/>
        </w:rPr>
        <w:t xml:space="preserve"> (</w:t>
      </w:r>
      <w:r w:rsidR="001C7B08" w:rsidRPr="00B1788A">
        <w:rPr>
          <w:rFonts w:ascii="Times New Roman" w:eastAsia="Times New Roman" w:hAnsi="Times New Roman" w:cs="Times New Roman"/>
          <w:sz w:val="24"/>
          <w:szCs w:val="24"/>
          <w:lang w:eastAsia="es-MX"/>
        </w:rPr>
        <w:t>Pérez</w:t>
      </w:r>
      <w:r w:rsidRPr="00B1788A">
        <w:rPr>
          <w:rFonts w:ascii="Times New Roman" w:eastAsia="Times New Roman" w:hAnsi="Times New Roman" w:cs="Times New Roman"/>
          <w:sz w:val="24"/>
          <w:szCs w:val="24"/>
          <w:lang w:eastAsia="es-MX"/>
        </w:rPr>
        <w:t xml:space="preserve"> y Rivas</w:t>
      </w:r>
      <w:r w:rsidR="001C7B08">
        <w:rPr>
          <w:rFonts w:ascii="Times New Roman" w:eastAsia="Times New Roman" w:hAnsi="Times New Roman" w:cs="Times New Roman"/>
          <w:sz w:val="24"/>
          <w:szCs w:val="24"/>
          <w:lang w:eastAsia="es-MX"/>
        </w:rPr>
        <w:t>,</w:t>
      </w:r>
      <w:r w:rsidRPr="00B1788A">
        <w:rPr>
          <w:rFonts w:ascii="Times New Roman" w:eastAsia="Times New Roman" w:hAnsi="Times New Roman" w:cs="Times New Roman"/>
          <w:sz w:val="24"/>
          <w:szCs w:val="24"/>
          <w:lang w:eastAsia="es-MX"/>
        </w:rPr>
        <w:t xml:space="preserve"> 2008)</w:t>
      </w:r>
      <w:r w:rsidR="001C7B08">
        <w:rPr>
          <w:rFonts w:ascii="Times New Roman" w:eastAsia="Times New Roman" w:hAnsi="Times New Roman" w:cs="Times New Roman"/>
          <w:sz w:val="24"/>
          <w:szCs w:val="24"/>
          <w:lang w:eastAsia="es-MX"/>
        </w:rPr>
        <w:t>.</w:t>
      </w:r>
      <w:r w:rsidRPr="00B1788A">
        <w:rPr>
          <w:rFonts w:ascii="Times New Roman" w:eastAsia="Times New Roman" w:hAnsi="Times New Roman" w:cs="Times New Roman"/>
          <w:sz w:val="24"/>
          <w:szCs w:val="24"/>
          <w:lang w:eastAsia="es-MX"/>
        </w:rPr>
        <w:t xml:space="preserve"> </w:t>
      </w:r>
    </w:p>
    <w:p w14:paraId="09FED8EC" w14:textId="7314E9F5" w:rsidR="00760894" w:rsidRDefault="00B1788A" w:rsidP="00760894">
      <w:pPr>
        <w:pStyle w:val="Sinespaciado"/>
        <w:spacing w:line="360" w:lineRule="auto"/>
        <w:ind w:firstLine="708"/>
        <w:jc w:val="both"/>
        <w:rPr>
          <w:rFonts w:ascii="Times New Roman" w:eastAsia="Times New Roman" w:hAnsi="Times New Roman" w:cs="Times New Roman"/>
          <w:color w:val="FF0000"/>
          <w:sz w:val="24"/>
          <w:szCs w:val="24"/>
          <w:lang w:eastAsia="es-MX"/>
        </w:rPr>
      </w:pPr>
      <w:r w:rsidRPr="00B1788A">
        <w:rPr>
          <w:rFonts w:ascii="Times New Roman" w:eastAsia="Times New Roman" w:hAnsi="Times New Roman" w:cs="Times New Roman"/>
          <w:sz w:val="24"/>
          <w:szCs w:val="24"/>
          <w:lang w:eastAsia="es-MX"/>
        </w:rPr>
        <w:t xml:space="preserve">De acuerdo con la Asociación Mexicana de la Cadena Productiva del </w:t>
      </w:r>
      <w:r w:rsidR="001C7B08" w:rsidRPr="00B1788A">
        <w:rPr>
          <w:rFonts w:ascii="Times New Roman" w:eastAsia="Times New Roman" w:hAnsi="Times New Roman" w:cs="Times New Roman"/>
          <w:sz w:val="24"/>
          <w:szCs w:val="24"/>
          <w:lang w:eastAsia="es-MX"/>
        </w:rPr>
        <w:t>Caf</w:t>
      </w:r>
      <w:r w:rsidR="001C7B08">
        <w:rPr>
          <w:rFonts w:ascii="Times New Roman" w:eastAsia="Times New Roman" w:hAnsi="Times New Roman" w:cs="Times New Roman"/>
          <w:sz w:val="24"/>
          <w:szCs w:val="24"/>
          <w:lang w:eastAsia="es-MX"/>
        </w:rPr>
        <w:t xml:space="preserve">é </w:t>
      </w:r>
      <w:r w:rsidRPr="00B1788A">
        <w:rPr>
          <w:rFonts w:ascii="Times New Roman" w:eastAsia="Times New Roman" w:hAnsi="Times New Roman" w:cs="Times New Roman"/>
          <w:sz w:val="24"/>
          <w:szCs w:val="24"/>
          <w:lang w:eastAsia="es-MX"/>
        </w:rPr>
        <w:t>(A</w:t>
      </w:r>
      <w:r w:rsidR="001C7B08" w:rsidRPr="00B1788A">
        <w:rPr>
          <w:rFonts w:ascii="Times New Roman" w:eastAsia="Times New Roman" w:hAnsi="Times New Roman" w:cs="Times New Roman"/>
          <w:sz w:val="24"/>
          <w:szCs w:val="24"/>
          <w:lang w:eastAsia="es-MX"/>
        </w:rPr>
        <w:t>mecaf</w:t>
      </w:r>
      <w:r w:rsidR="001C7B08">
        <w:rPr>
          <w:rFonts w:ascii="Times New Roman" w:eastAsia="Times New Roman" w:hAnsi="Times New Roman" w:cs="Times New Roman"/>
          <w:sz w:val="24"/>
          <w:szCs w:val="24"/>
          <w:lang w:eastAsia="es-MX"/>
        </w:rPr>
        <w:t>é</w:t>
      </w:r>
      <w:r w:rsidRPr="00B1788A">
        <w:rPr>
          <w:rFonts w:ascii="Times New Roman" w:eastAsia="Times New Roman" w:hAnsi="Times New Roman" w:cs="Times New Roman"/>
          <w:sz w:val="24"/>
          <w:szCs w:val="24"/>
          <w:lang w:eastAsia="es-MX"/>
        </w:rPr>
        <w:t>), el cultivo de</w:t>
      </w:r>
      <w:r w:rsidR="001C7B08">
        <w:rPr>
          <w:rFonts w:ascii="Times New Roman" w:eastAsia="Times New Roman" w:hAnsi="Times New Roman" w:cs="Times New Roman"/>
          <w:sz w:val="24"/>
          <w:szCs w:val="24"/>
          <w:lang w:eastAsia="es-MX"/>
        </w:rPr>
        <w:t xml:space="preserve"> este producto </w:t>
      </w:r>
      <w:r w:rsidRPr="00B1788A">
        <w:rPr>
          <w:rFonts w:ascii="Times New Roman" w:eastAsia="Times New Roman" w:hAnsi="Times New Roman" w:cs="Times New Roman"/>
          <w:sz w:val="24"/>
          <w:szCs w:val="24"/>
          <w:lang w:eastAsia="es-MX"/>
        </w:rPr>
        <w:t xml:space="preserve">en el </w:t>
      </w:r>
      <w:r w:rsidR="001C7B08" w:rsidRPr="00B1788A">
        <w:rPr>
          <w:rFonts w:ascii="Times New Roman" w:eastAsia="Times New Roman" w:hAnsi="Times New Roman" w:cs="Times New Roman"/>
          <w:sz w:val="24"/>
          <w:szCs w:val="24"/>
          <w:lang w:eastAsia="es-MX"/>
        </w:rPr>
        <w:t>país</w:t>
      </w:r>
      <w:r w:rsidRPr="00B1788A">
        <w:rPr>
          <w:rFonts w:ascii="Times New Roman" w:eastAsia="Times New Roman" w:hAnsi="Times New Roman" w:cs="Times New Roman"/>
          <w:sz w:val="24"/>
          <w:szCs w:val="24"/>
          <w:lang w:eastAsia="es-MX"/>
        </w:rPr>
        <w:t xml:space="preserve"> inició en 1795</w:t>
      </w:r>
      <w:r w:rsidR="001C7B08">
        <w:rPr>
          <w:rFonts w:ascii="Times New Roman" w:eastAsia="Times New Roman" w:hAnsi="Times New Roman" w:cs="Times New Roman"/>
          <w:sz w:val="24"/>
          <w:szCs w:val="24"/>
          <w:lang w:eastAsia="es-MX"/>
        </w:rPr>
        <w:t xml:space="preserve"> y sus</w:t>
      </w:r>
      <w:r w:rsidRPr="00B1788A">
        <w:rPr>
          <w:rFonts w:ascii="Times New Roman" w:eastAsia="Times New Roman" w:hAnsi="Times New Roman" w:cs="Times New Roman"/>
          <w:sz w:val="24"/>
          <w:szCs w:val="24"/>
          <w:lang w:eastAsia="es-MX"/>
        </w:rPr>
        <w:t xml:space="preserve"> cosechas se utilizaban principalmente para satisfacer el consumo local. </w:t>
      </w:r>
      <w:r w:rsidR="001C7B08">
        <w:rPr>
          <w:rFonts w:ascii="Times New Roman" w:eastAsia="Times New Roman" w:hAnsi="Times New Roman" w:cs="Times New Roman"/>
          <w:sz w:val="24"/>
          <w:szCs w:val="24"/>
          <w:lang w:eastAsia="es-MX"/>
        </w:rPr>
        <w:t>Luego l</w:t>
      </w:r>
      <w:r w:rsidRPr="00B1788A">
        <w:rPr>
          <w:rFonts w:ascii="Times New Roman" w:eastAsia="Times New Roman" w:hAnsi="Times New Roman" w:cs="Times New Roman"/>
          <w:sz w:val="24"/>
          <w:szCs w:val="24"/>
          <w:lang w:eastAsia="es-MX"/>
        </w:rPr>
        <w:t xml:space="preserve">a cafeticultura </w:t>
      </w:r>
      <w:r w:rsidR="00BA05D7" w:rsidRPr="00B1788A">
        <w:rPr>
          <w:rFonts w:ascii="Times New Roman" w:eastAsia="Times New Roman" w:hAnsi="Times New Roman" w:cs="Times New Roman"/>
          <w:sz w:val="24"/>
          <w:szCs w:val="24"/>
          <w:lang w:eastAsia="es-MX"/>
        </w:rPr>
        <w:t>creci</w:t>
      </w:r>
      <w:r w:rsidR="00BA05D7">
        <w:rPr>
          <w:rFonts w:ascii="Times New Roman" w:eastAsia="Times New Roman" w:hAnsi="Times New Roman" w:cs="Times New Roman"/>
          <w:sz w:val="24"/>
          <w:szCs w:val="24"/>
          <w:lang w:eastAsia="es-MX"/>
        </w:rPr>
        <w:t>ó</w:t>
      </w:r>
      <w:r w:rsidRPr="00B1788A">
        <w:rPr>
          <w:rFonts w:ascii="Times New Roman" w:eastAsia="Times New Roman" w:hAnsi="Times New Roman" w:cs="Times New Roman"/>
          <w:sz w:val="24"/>
          <w:szCs w:val="24"/>
          <w:lang w:eastAsia="es-MX"/>
        </w:rPr>
        <w:t xml:space="preserve"> durante el Porfiriato, trabajada en primer lugar por grandes empresas transnacionales alemanas en fincas especializadas, </w:t>
      </w:r>
      <w:r w:rsidR="00760894">
        <w:rPr>
          <w:rFonts w:ascii="Times New Roman" w:eastAsia="Times New Roman" w:hAnsi="Times New Roman" w:cs="Times New Roman"/>
          <w:sz w:val="24"/>
          <w:szCs w:val="24"/>
          <w:lang w:eastAsia="es-MX"/>
        </w:rPr>
        <w:t xml:space="preserve">y después </w:t>
      </w:r>
      <w:r w:rsidRPr="00B1788A">
        <w:rPr>
          <w:rFonts w:ascii="Times New Roman" w:eastAsia="Times New Roman" w:hAnsi="Times New Roman" w:cs="Times New Roman"/>
          <w:sz w:val="24"/>
          <w:szCs w:val="24"/>
          <w:lang w:eastAsia="es-MX"/>
        </w:rPr>
        <w:t xml:space="preserve">a partir de 1940 en pequeñas parcelas de campesinos e </w:t>
      </w:r>
      <w:r w:rsidR="00760894" w:rsidRPr="00B1788A">
        <w:rPr>
          <w:rFonts w:ascii="Times New Roman" w:eastAsia="Times New Roman" w:hAnsi="Times New Roman" w:cs="Times New Roman"/>
          <w:sz w:val="24"/>
          <w:szCs w:val="24"/>
          <w:lang w:eastAsia="es-MX"/>
        </w:rPr>
        <w:t>indígenas</w:t>
      </w:r>
      <w:r w:rsidR="00760894">
        <w:rPr>
          <w:rFonts w:ascii="Times New Roman" w:eastAsia="Times New Roman" w:hAnsi="Times New Roman" w:cs="Times New Roman"/>
          <w:sz w:val="24"/>
          <w:szCs w:val="24"/>
          <w:lang w:eastAsia="es-MX"/>
        </w:rPr>
        <w:t>.</w:t>
      </w:r>
      <w:r w:rsidRPr="00B1788A">
        <w:rPr>
          <w:rFonts w:ascii="Times New Roman" w:eastAsia="Times New Roman" w:hAnsi="Times New Roman" w:cs="Times New Roman"/>
          <w:sz w:val="24"/>
          <w:szCs w:val="24"/>
          <w:lang w:eastAsia="es-MX"/>
        </w:rPr>
        <w:t xml:space="preserve"> </w:t>
      </w:r>
      <w:r w:rsidR="00760894">
        <w:rPr>
          <w:rFonts w:ascii="Times New Roman" w:eastAsia="Times New Roman" w:hAnsi="Times New Roman" w:cs="Times New Roman"/>
          <w:sz w:val="24"/>
          <w:szCs w:val="24"/>
          <w:lang w:eastAsia="es-MX"/>
        </w:rPr>
        <w:t xml:space="preserve">De este modo, el café </w:t>
      </w:r>
      <w:r w:rsidRPr="00B1788A">
        <w:rPr>
          <w:rFonts w:ascii="Times New Roman" w:eastAsia="Times New Roman" w:hAnsi="Times New Roman" w:cs="Times New Roman"/>
          <w:sz w:val="24"/>
          <w:szCs w:val="24"/>
          <w:lang w:eastAsia="es-MX"/>
        </w:rPr>
        <w:t xml:space="preserve">ha tenido una enorme trascendencia desde el punto de vista económico, social, cultural y ecológico, </w:t>
      </w:r>
      <w:r w:rsidR="00760894">
        <w:rPr>
          <w:rFonts w:ascii="Times New Roman" w:eastAsia="Times New Roman" w:hAnsi="Times New Roman" w:cs="Times New Roman"/>
          <w:sz w:val="24"/>
          <w:szCs w:val="24"/>
          <w:lang w:eastAsia="es-MX"/>
        </w:rPr>
        <w:t xml:space="preserve">en especial para </w:t>
      </w:r>
      <w:r w:rsidRPr="00B1788A">
        <w:rPr>
          <w:rFonts w:ascii="Times New Roman" w:eastAsia="Times New Roman" w:hAnsi="Times New Roman" w:cs="Times New Roman"/>
          <w:sz w:val="24"/>
          <w:szCs w:val="24"/>
          <w:lang w:eastAsia="es-MX"/>
        </w:rPr>
        <w:t xml:space="preserve">productores </w:t>
      </w:r>
      <w:r w:rsidR="00760894" w:rsidRPr="00B1788A">
        <w:rPr>
          <w:rFonts w:ascii="Times New Roman" w:eastAsia="Times New Roman" w:hAnsi="Times New Roman" w:cs="Times New Roman"/>
          <w:sz w:val="24"/>
          <w:szCs w:val="24"/>
          <w:lang w:eastAsia="es-MX"/>
        </w:rPr>
        <w:t>indígenas</w:t>
      </w:r>
      <w:r w:rsidRPr="00B1788A">
        <w:rPr>
          <w:rFonts w:ascii="Times New Roman" w:eastAsia="Times New Roman" w:hAnsi="Times New Roman" w:cs="Times New Roman"/>
          <w:sz w:val="24"/>
          <w:szCs w:val="24"/>
          <w:lang w:eastAsia="es-MX"/>
        </w:rPr>
        <w:t xml:space="preserve"> en condiciones de pobreza</w:t>
      </w:r>
      <w:r w:rsidR="00760894">
        <w:rPr>
          <w:rFonts w:ascii="Times New Roman" w:eastAsia="Times New Roman" w:hAnsi="Times New Roman" w:cs="Times New Roman"/>
          <w:sz w:val="24"/>
          <w:szCs w:val="24"/>
          <w:lang w:eastAsia="es-MX"/>
        </w:rPr>
        <w:t xml:space="preserve"> (</w:t>
      </w:r>
      <w:r w:rsidRPr="00B1788A">
        <w:rPr>
          <w:rFonts w:ascii="Times New Roman" w:eastAsia="Times New Roman" w:hAnsi="Times New Roman" w:cs="Times New Roman"/>
          <w:sz w:val="24"/>
          <w:szCs w:val="24"/>
          <w:lang w:eastAsia="es-MX"/>
        </w:rPr>
        <w:t xml:space="preserve">Franco y </w:t>
      </w:r>
      <w:r w:rsidR="00760894" w:rsidRPr="00B1788A">
        <w:rPr>
          <w:rFonts w:ascii="Times New Roman" w:eastAsia="Times New Roman" w:hAnsi="Times New Roman" w:cs="Times New Roman"/>
          <w:sz w:val="24"/>
          <w:szCs w:val="24"/>
          <w:lang w:eastAsia="es-MX"/>
        </w:rPr>
        <w:t>González</w:t>
      </w:r>
      <w:r w:rsidR="00760894">
        <w:rPr>
          <w:rFonts w:ascii="Times New Roman" w:eastAsia="Times New Roman" w:hAnsi="Times New Roman" w:cs="Times New Roman"/>
          <w:sz w:val="24"/>
          <w:szCs w:val="24"/>
          <w:lang w:eastAsia="es-MX"/>
        </w:rPr>
        <w:t>,</w:t>
      </w:r>
      <w:r w:rsidRPr="00B1788A">
        <w:rPr>
          <w:rFonts w:ascii="Times New Roman" w:eastAsia="Times New Roman" w:hAnsi="Times New Roman" w:cs="Times New Roman"/>
          <w:sz w:val="24"/>
          <w:szCs w:val="24"/>
          <w:lang w:eastAsia="es-MX"/>
        </w:rPr>
        <w:t xml:space="preserve"> 2014</w:t>
      </w:r>
      <w:r w:rsidRPr="000437EA">
        <w:rPr>
          <w:rFonts w:ascii="Times New Roman" w:eastAsia="Times New Roman" w:hAnsi="Times New Roman" w:cs="Times New Roman"/>
          <w:color w:val="000000" w:themeColor="text1"/>
          <w:sz w:val="24"/>
          <w:szCs w:val="24"/>
          <w:lang w:eastAsia="es-MX"/>
        </w:rPr>
        <w:t>).</w:t>
      </w:r>
      <w:r w:rsidR="000437EA">
        <w:rPr>
          <w:rFonts w:ascii="Times New Roman" w:eastAsia="Times New Roman" w:hAnsi="Times New Roman" w:cs="Times New Roman"/>
          <w:color w:val="FF0000"/>
          <w:sz w:val="24"/>
          <w:szCs w:val="24"/>
          <w:lang w:eastAsia="es-MX"/>
        </w:rPr>
        <w:t xml:space="preserve"> </w:t>
      </w:r>
    </w:p>
    <w:p w14:paraId="5FA25BC9" w14:textId="77777777" w:rsidR="00BA05D7" w:rsidRDefault="00760894" w:rsidP="00BA05D7">
      <w:pPr>
        <w:pStyle w:val="Sinespaciado"/>
        <w:spacing w:line="360" w:lineRule="auto"/>
        <w:ind w:firstLine="708"/>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sz w:val="24"/>
          <w:szCs w:val="24"/>
          <w:lang w:eastAsia="es-MX"/>
        </w:rPr>
        <w:t xml:space="preserve">Ahora bien, la </w:t>
      </w:r>
      <w:r w:rsidR="00FE4E10">
        <w:rPr>
          <w:rFonts w:ascii="Times New Roman" w:eastAsia="Times New Roman" w:hAnsi="Times New Roman" w:cs="Times New Roman"/>
          <w:sz w:val="24"/>
          <w:szCs w:val="24"/>
          <w:lang w:eastAsia="es-MX"/>
        </w:rPr>
        <w:t>S</w:t>
      </w:r>
      <w:r>
        <w:rPr>
          <w:rFonts w:ascii="Times New Roman" w:eastAsia="Times New Roman" w:hAnsi="Times New Roman" w:cs="Times New Roman"/>
          <w:sz w:val="24"/>
          <w:szCs w:val="24"/>
          <w:lang w:eastAsia="es-MX"/>
        </w:rPr>
        <w:t>ecretarí</w:t>
      </w:r>
      <w:r w:rsidR="00FE4E10">
        <w:rPr>
          <w:rFonts w:ascii="Times New Roman" w:eastAsia="Times New Roman" w:hAnsi="Times New Roman" w:cs="Times New Roman"/>
          <w:sz w:val="24"/>
          <w:szCs w:val="24"/>
          <w:lang w:eastAsia="es-MX"/>
        </w:rPr>
        <w:t xml:space="preserve">a de </w:t>
      </w:r>
      <w:r w:rsidR="00B1788A" w:rsidRPr="00B1788A">
        <w:rPr>
          <w:rFonts w:ascii="Times New Roman" w:eastAsia="Times New Roman" w:hAnsi="Times New Roman" w:cs="Times New Roman"/>
          <w:sz w:val="24"/>
          <w:szCs w:val="24"/>
          <w:lang w:eastAsia="es-MX"/>
        </w:rPr>
        <w:t>Agricultura</w:t>
      </w:r>
      <w:r w:rsidR="00FE4E10">
        <w:rPr>
          <w:rFonts w:ascii="Times New Roman" w:eastAsia="Times New Roman" w:hAnsi="Times New Roman" w:cs="Times New Roman"/>
          <w:sz w:val="24"/>
          <w:szCs w:val="24"/>
          <w:lang w:eastAsia="es-MX"/>
        </w:rPr>
        <w:t xml:space="preserve"> y Desarrollo Rural</w:t>
      </w:r>
      <w:r w:rsidR="001C7B08">
        <w:rPr>
          <w:rFonts w:ascii="Times New Roman" w:eastAsia="Times New Roman" w:hAnsi="Times New Roman" w:cs="Times New Roman"/>
          <w:sz w:val="24"/>
          <w:szCs w:val="24"/>
          <w:lang w:eastAsia="es-MX"/>
        </w:rPr>
        <w:t xml:space="preserve"> </w:t>
      </w:r>
      <w:r w:rsidR="00FE4E10">
        <w:rPr>
          <w:rFonts w:ascii="Times New Roman" w:eastAsia="Times New Roman" w:hAnsi="Times New Roman" w:cs="Times New Roman"/>
          <w:sz w:val="24"/>
          <w:szCs w:val="24"/>
          <w:lang w:eastAsia="es-MX"/>
        </w:rPr>
        <w:t>(SAD</w:t>
      </w:r>
      <w:r w:rsidR="00861C96">
        <w:rPr>
          <w:rFonts w:ascii="Times New Roman" w:eastAsia="Times New Roman" w:hAnsi="Times New Roman" w:cs="Times New Roman"/>
          <w:sz w:val="24"/>
          <w:szCs w:val="24"/>
          <w:lang w:eastAsia="es-MX"/>
        </w:rPr>
        <w:t>E</w:t>
      </w:r>
      <w:r w:rsidR="00FE4E10">
        <w:rPr>
          <w:rFonts w:ascii="Times New Roman" w:eastAsia="Times New Roman" w:hAnsi="Times New Roman" w:cs="Times New Roman"/>
          <w:sz w:val="24"/>
          <w:szCs w:val="24"/>
          <w:lang w:eastAsia="es-MX"/>
        </w:rPr>
        <w:t xml:space="preserve">R, </w:t>
      </w:r>
      <w:r w:rsidR="00B1788A" w:rsidRPr="00B1788A">
        <w:rPr>
          <w:rFonts w:ascii="Times New Roman" w:eastAsia="Times New Roman" w:hAnsi="Times New Roman" w:cs="Times New Roman"/>
          <w:sz w:val="24"/>
          <w:szCs w:val="24"/>
          <w:lang w:eastAsia="es-MX"/>
        </w:rPr>
        <w:t>2018)</w:t>
      </w:r>
      <w:r>
        <w:rPr>
          <w:rFonts w:ascii="Times New Roman" w:eastAsia="Times New Roman" w:hAnsi="Times New Roman" w:cs="Times New Roman"/>
          <w:sz w:val="24"/>
          <w:szCs w:val="24"/>
          <w:lang w:eastAsia="es-MX"/>
        </w:rPr>
        <w:t xml:space="preserve"> y</w:t>
      </w:r>
      <w:r w:rsidR="002D675B">
        <w:rPr>
          <w:rFonts w:ascii="Times New Roman" w:eastAsia="Times New Roman" w:hAnsi="Times New Roman" w:cs="Times New Roman"/>
          <w:sz w:val="24"/>
          <w:szCs w:val="24"/>
          <w:lang w:eastAsia="es-MX"/>
        </w:rPr>
        <w:t xml:space="preserve"> </w:t>
      </w:r>
      <w:r w:rsidR="00FE4E10">
        <w:rPr>
          <w:rFonts w:ascii="Times New Roman" w:eastAsia="Times New Roman" w:hAnsi="Times New Roman" w:cs="Times New Roman"/>
          <w:color w:val="000000" w:themeColor="text1"/>
          <w:sz w:val="24"/>
          <w:szCs w:val="24"/>
          <w:lang w:eastAsia="es-MX"/>
        </w:rPr>
        <w:t>l</w:t>
      </w:r>
      <w:r w:rsidR="00B1788A" w:rsidRPr="00B1788A">
        <w:rPr>
          <w:rFonts w:ascii="Times New Roman" w:eastAsia="Times New Roman" w:hAnsi="Times New Roman" w:cs="Times New Roman"/>
          <w:color w:val="000000" w:themeColor="text1"/>
          <w:sz w:val="24"/>
          <w:szCs w:val="24"/>
          <w:lang w:eastAsia="es-MX"/>
        </w:rPr>
        <w:t xml:space="preserve">a </w:t>
      </w:r>
      <w:r w:rsidR="00B1788A" w:rsidRPr="00B1788A">
        <w:rPr>
          <w:rFonts w:ascii="Times New Roman" w:eastAsia="Times New Roman" w:hAnsi="Times New Roman" w:cs="Times New Roman"/>
          <w:sz w:val="24"/>
          <w:szCs w:val="24"/>
          <w:lang w:eastAsia="es-MX"/>
        </w:rPr>
        <w:t>Organización Internacional del Café (OIC) publica</w:t>
      </w:r>
      <w:r>
        <w:rPr>
          <w:rFonts w:ascii="Times New Roman" w:eastAsia="Times New Roman" w:hAnsi="Times New Roman" w:cs="Times New Roman"/>
          <w:sz w:val="24"/>
          <w:szCs w:val="24"/>
          <w:lang w:eastAsia="es-MX"/>
        </w:rPr>
        <w:t>n</w:t>
      </w:r>
      <w:r w:rsidR="00B1788A" w:rsidRPr="00B1788A">
        <w:rPr>
          <w:rFonts w:ascii="Times New Roman" w:eastAsia="Times New Roman" w:hAnsi="Times New Roman" w:cs="Times New Roman"/>
          <w:sz w:val="24"/>
          <w:szCs w:val="24"/>
          <w:lang w:eastAsia="es-MX"/>
        </w:rPr>
        <w:t xml:space="preserve"> anualmente un listado de </w:t>
      </w:r>
      <w:r>
        <w:rPr>
          <w:rFonts w:ascii="Times New Roman" w:eastAsia="Times New Roman" w:hAnsi="Times New Roman" w:cs="Times New Roman"/>
          <w:sz w:val="24"/>
          <w:szCs w:val="24"/>
          <w:lang w:eastAsia="es-MX"/>
        </w:rPr>
        <w:t xml:space="preserve">los </w:t>
      </w:r>
      <w:r w:rsidR="00B1788A" w:rsidRPr="00B1788A">
        <w:rPr>
          <w:rFonts w:ascii="Times New Roman" w:eastAsia="Times New Roman" w:hAnsi="Times New Roman" w:cs="Times New Roman"/>
          <w:sz w:val="24"/>
          <w:szCs w:val="24"/>
          <w:lang w:eastAsia="es-MX"/>
        </w:rPr>
        <w:t>productores de café</w:t>
      </w:r>
      <w:r>
        <w:rPr>
          <w:rFonts w:ascii="Times New Roman" w:eastAsia="Times New Roman" w:hAnsi="Times New Roman" w:cs="Times New Roman"/>
          <w:sz w:val="24"/>
          <w:szCs w:val="24"/>
          <w:lang w:eastAsia="es-MX"/>
        </w:rPr>
        <w:t xml:space="preserve"> a nivel mundial, en donde </w:t>
      </w:r>
      <w:r w:rsidR="00B1788A" w:rsidRPr="00B1788A">
        <w:rPr>
          <w:rFonts w:ascii="Times New Roman" w:eastAsia="Times New Roman" w:hAnsi="Times New Roman" w:cs="Times New Roman"/>
          <w:color w:val="000000" w:themeColor="text1"/>
          <w:sz w:val="24"/>
          <w:szCs w:val="24"/>
          <w:lang w:eastAsia="es-MX"/>
        </w:rPr>
        <w:t xml:space="preserve">México ocupa el </w:t>
      </w:r>
      <w:r>
        <w:rPr>
          <w:rFonts w:ascii="Times New Roman" w:eastAsia="Times New Roman" w:hAnsi="Times New Roman" w:cs="Times New Roman"/>
          <w:color w:val="000000" w:themeColor="text1"/>
          <w:sz w:val="24"/>
          <w:szCs w:val="24"/>
          <w:lang w:eastAsia="es-MX"/>
        </w:rPr>
        <w:t>undécimo</w:t>
      </w:r>
      <w:r w:rsidR="00B1788A" w:rsidRPr="00B1788A">
        <w:rPr>
          <w:rFonts w:ascii="Times New Roman" w:eastAsia="Times New Roman" w:hAnsi="Times New Roman" w:cs="Times New Roman"/>
          <w:color w:val="000000" w:themeColor="text1"/>
          <w:sz w:val="24"/>
          <w:szCs w:val="24"/>
          <w:lang w:eastAsia="es-MX"/>
        </w:rPr>
        <w:t xml:space="preserve"> lugar </w:t>
      </w:r>
      <w:r>
        <w:rPr>
          <w:rFonts w:ascii="Times New Roman" w:eastAsia="Times New Roman" w:hAnsi="Times New Roman" w:cs="Times New Roman"/>
          <w:color w:val="000000" w:themeColor="text1"/>
          <w:sz w:val="24"/>
          <w:szCs w:val="24"/>
          <w:lang w:eastAsia="es-MX"/>
        </w:rPr>
        <w:t>(es decir, l</w:t>
      </w:r>
      <w:r w:rsidR="00B1788A" w:rsidRPr="00B1788A">
        <w:rPr>
          <w:rFonts w:ascii="Times New Roman" w:eastAsia="Times New Roman" w:hAnsi="Times New Roman" w:cs="Times New Roman"/>
          <w:color w:val="000000" w:themeColor="text1"/>
          <w:sz w:val="24"/>
          <w:szCs w:val="24"/>
          <w:lang w:eastAsia="es-MX"/>
        </w:rPr>
        <w:t>a producción representa 2.4</w:t>
      </w:r>
      <w:r>
        <w:rPr>
          <w:rFonts w:ascii="Times New Roman" w:eastAsia="Times New Roman" w:hAnsi="Times New Roman" w:cs="Times New Roman"/>
          <w:color w:val="000000" w:themeColor="text1"/>
          <w:sz w:val="24"/>
          <w:szCs w:val="24"/>
          <w:lang w:eastAsia="es-MX"/>
        </w:rPr>
        <w:t xml:space="preserve"> </w:t>
      </w:r>
      <w:r w:rsidR="00B1788A" w:rsidRPr="00B1788A">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 xml:space="preserve">del </w:t>
      </w:r>
      <w:r w:rsidR="00B1788A" w:rsidRPr="00B1788A">
        <w:rPr>
          <w:rFonts w:ascii="Times New Roman" w:eastAsia="Times New Roman" w:hAnsi="Times New Roman" w:cs="Times New Roman"/>
          <w:color w:val="000000" w:themeColor="text1"/>
          <w:sz w:val="24"/>
          <w:szCs w:val="24"/>
          <w:lang w:eastAsia="es-MX"/>
        </w:rPr>
        <w:t>total mundial</w:t>
      </w:r>
      <w:r>
        <w:rPr>
          <w:rFonts w:ascii="Times New Roman" w:eastAsia="Times New Roman" w:hAnsi="Times New Roman" w:cs="Times New Roman"/>
          <w:color w:val="000000" w:themeColor="text1"/>
          <w:sz w:val="24"/>
          <w:szCs w:val="24"/>
          <w:lang w:eastAsia="es-MX"/>
        </w:rPr>
        <w:t xml:space="preserve">), lo que </w:t>
      </w:r>
      <w:r w:rsidR="00B1788A" w:rsidRPr="00B1788A">
        <w:rPr>
          <w:rFonts w:ascii="Times New Roman" w:eastAsia="Times New Roman" w:hAnsi="Times New Roman" w:cs="Times New Roman"/>
          <w:color w:val="000000" w:themeColor="text1"/>
          <w:sz w:val="24"/>
          <w:szCs w:val="24"/>
          <w:lang w:eastAsia="es-MX"/>
        </w:rPr>
        <w:t>representa 0.66</w:t>
      </w:r>
      <w:r>
        <w:rPr>
          <w:rFonts w:ascii="Times New Roman" w:eastAsia="Times New Roman" w:hAnsi="Times New Roman" w:cs="Times New Roman"/>
          <w:color w:val="000000" w:themeColor="text1"/>
          <w:sz w:val="24"/>
          <w:szCs w:val="24"/>
          <w:lang w:eastAsia="es-MX"/>
        </w:rPr>
        <w:t xml:space="preserve"> </w:t>
      </w:r>
      <w:r w:rsidR="00B1788A" w:rsidRPr="00B1788A">
        <w:rPr>
          <w:rFonts w:ascii="Times New Roman" w:eastAsia="Times New Roman" w:hAnsi="Times New Roman" w:cs="Times New Roman"/>
          <w:color w:val="000000" w:themeColor="text1"/>
          <w:sz w:val="24"/>
          <w:szCs w:val="24"/>
          <w:lang w:eastAsia="es-MX"/>
        </w:rPr>
        <w:t xml:space="preserve">% del PIB </w:t>
      </w:r>
      <w:r w:rsidRPr="00B1788A">
        <w:rPr>
          <w:rFonts w:ascii="Times New Roman" w:eastAsia="Times New Roman" w:hAnsi="Times New Roman" w:cs="Times New Roman"/>
          <w:color w:val="000000" w:themeColor="text1"/>
          <w:sz w:val="24"/>
          <w:szCs w:val="24"/>
          <w:lang w:eastAsia="es-MX"/>
        </w:rPr>
        <w:t>agrícola</w:t>
      </w:r>
      <w:r w:rsidR="00B1788A" w:rsidRPr="00B1788A">
        <w:rPr>
          <w:rFonts w:ascii="Times New Roman" w:eastAsia="Times New Roman" w:hAnsi="Times New Roman" w:cs="Times New Roman"/>
          <w:color w:val="000000" w:themeColor="text1"/>
          <w:sz w:val="24"/>
          <w:szCs w:val="24"/>
          <w:lang w:eastAsia="es-MX"/>
        </w:rPr>
        <w:t xml:space="preserve"> nacional y 1.34</w:t>
      </w:r>
      <w:r>
        <w:rPr>
          <w:rFonts w:ascii="Times New Roman" w:eastAsia="Times New Roman" w:hAnsi="Times New Roman" w:cs="Times New Roman"/>
          <w:color w:val="000000" w:themeColor="text1"/>
          <w:sz w:val="24"/>
          <w:szCs w:val="24"/>
          <w:lang w:eastAsia="es-MX"/>
        </w:rPr>
        <w:t xml:space="preserve"> </w:t>
      </w:r>
      <w:r w:rsidR="00B1788A" w:rsidRPr="00B1788A">
        <w:rPr>
          <w:rFonts w:ascii="Times New Roman" w:eastAsia="Times New Roman" w:hAnsi="Times New Roman" w:cs="Times New Roman"/>
          <w:color w:val="000000" w:themeColor="text1"/>
          <w:sz w:val="24"/>
          <w:szCs w:val="24"/>
          <w:lang w:eastAsia="es-MX"/>
        </w:rPr>
        <w:t xml:space="preserve">% de la producción de bienes agroindustriales. </w:t>
      </w:r>
    </w:p>
    <w:p w14:paraId="3DE8116A" w14:textId="03AE6D91" w:rsidR="00DD53CF" w:rsidRPr="00760894" w:rsidRDefault="00BA05D7" w:rsidP="00BA05D7">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Aun así, </w:t>
      </w:r>
      <w:r w:rsidR="00B1788A" w:rsidRPr="00760894">
        <w:rPr>
          <w:rFonts w:ascii="Times New Roman" w:hAnsi="Times New Roman" w:cs="Times New Roman"/>
          <w:sz w:val="24"/>
          <w:szCs w:val="24"/>
        </w:rPr>
        <w:t xml:space="preserve">México es considerado como uno de los principales países productores de café orgánico del mundo, </w:t>
      </w:r>
      <w:r>
        <w:rPr>
          <w:rFonts w:ascii="Times New Roman" w:hAnsi="Times New Roman" w:cs="Times New Roman"/>
          <w:sz w:val="24"/>
          <w:szCs w:val="24"/>
        </w:rPr>
        <w:t>pues ocupa</w:t>
      </w:r>
      <w:r w:rsidR="00B1788A" w:rsidRPr="00760894">
        <w:rPr>
          <w:rFonts w:ascii="Times New Roman" w:hAnsi="Times New Roman" w:cs="Times New Roman"/>
          <w:sz w:val="24"/>
          <w:szCs w:val="24"/>
        </w:rPr>
        <w:t xml:space="preserve"> el segundo lugar por debajo de Perú, destinando 3.24</w:t>
      </w:r>
      <w:r w:rsidR="00760894">
        <w:rPr>
          <w:rFonts w:ascii="Times New Roman" w:hAnsi="Times New Roman" w:cs="Times New Roman"/>
          <w:sz w:val="24"/>
          <w:szCs w:val="24"/>
        </w:rPr>
        <w:t> </w:t>
      </w:r>
      <w:r w:rsidR="00B1788A" w:rsidRPr="00760894">
        <w:rPr>
          <w:rFonts w:ascii="Times New Roman" w:hAnsi="Times New Roman" w:cs="Times New Roman"/>
          <w:sz w:val="24"/>
          <w:szCs w:val="24"/>
        </w:rPr>
        <w:t>% del total de la superficie cultivada de este producto para esta variedad, y exporta 28</w:t>
      </w:r>
      <w:r w:rsidR="00760894">
        <w:rPr>
          <w:rFonts w:ascii="Times New Roman" w:hAnsi="Times New Roman" w:cs="Times New Roman"/>
          <w:sz w:val="24"/>
          <w:szCs w:val="24"/>
        </w:rPr>
        <w:t> </w:t>
      </w:r>
      <w:r w:rsidR="00B1788A" w:rsidRPr="00760894">
        <w:rPr>
          <w:rFonts w:ascii="Times New Roman" w:hAnsi="Times New Roman" w:cs="Times New Roman"/>
          <w:sz w:val="24"/>
          <w:szCs w:val="24"/>
        </w:rPr>
        <w:t>000 toneladas (sobre todo a la Unión Europea)</w:t>
      </w:r>
      <w:r>
        <w:rPr>
          <w:rFonts w:ascii="Times New Roman" w:hAnsi="Times New Roman" w:cs="Times New Roman"/>
          <w:sz w:val="24"/>
          <w:szCs w:val="24"/>
        </w:rPr>
        <w:t>.</w:t>
      </w:r>
      <w:r w:rsidR="00B1788A" w:rsidRPr="00760894">
        <w:rPr>
          <w:rFonts w:ascii="Times New Roman" w:hAnsi="Times New Roman" w:cs="Times New Roman"/>
          <w:sz w:val="24"/>
          <w:szCs w:val="24"/>
        </w:rPr>
        <w:t xml:space="preserve"> </w:t>
      </w:r>
      <w:r>
        <w:rPr>
          <w:rFonts w:ascii="Times New Roman" w:hAnsi="Times New Roman" w:cs="Times New Roman"/>
          <w:sz w:val="24"/>
          <w:szCs w:val="24"/>
        </w:rPr>
        <w:t>A</w:t>
      </w:r>
      <w:r w:rsidR="00B1788A" w:rsidRPr="00760894">
        <w:rPr>
          <w:rFonts w:ascii="Times New Roman" w:hAnsi="Times New Roman" w:cs="Times New Roman"/>
          <w:sz w:val="24"/>
          <w:szCs w:val="24"/>
        </w:rPr>
        <w:t>demás</w:t>
      </w:r>
      <w:r>
        <w:rPr>
          <w:rFonts w:ascii="Times New Roman" w:hAnsi="Times New Roman" w:cs="Times New Roman"/>
          <w:sz w:val="24"/>
          <w:szCs w:val="24"/>
        </w:rPr>
        <w:t>,</w:t>
      </w:r>
      <w:r w:rsidR="00B1788A" w:rsidRPr="00760894">
        <w:rPr>
          <w:rFonts w:ascii="Times New Roman" w:hAnsi="Times New Roman" w:cs="Times New Roman"/>
          <w:sz w:val="24"/>
          <w:szCs w:val="24"/>
        </w:rPr>
        <w:t xml:space="preserve"> </w:t>
      </w:r>
      <w:r>
        <w:rPr>
          <w:rFonts w:ascii="Times New Roman" w:hAnsi="Times New Roman" w:cs="Times New Roman"/>
          <w:sz w:val="24"/>
          <w:szCs w:val="24"/>
        </w:rPr>
        <w:t>tiene</w:t>
      </w:r>
      <w:r w:rsidR="00B1788A" w:rsidRPr="00760894">
        <w:rPr>
          <w:rFonts w:ascii="Times New Roman" w:hAnsi="Times New Roman" w:cs="Times New Roman"/>
          <w:sz w:val="24"/>
          <w:szCs w:val="24"/>
        </w:rPr>
        <w:t xml:space="preserve"> una gran diversidad de productores de comunidades indígenas</w:t>
      </w:r>
      <w:r>
        <w:rPr>
          <w:rFonts w:ascii="Times New Roman" w:hAnsi="Times New Roman" w:cs="Times New Roman"/>
          <w:sz w:val="24"/>
          <w:szCs w:val="24"/>
        </w:rPr>
        <w:t xml:space="preserve"> </w:t>
      </w:r>
      <w:r w:rsidR="003F54CD" w:rsidRPr="00760894">
        <w:rPr>
          <w:rFonts w:ascii="Times New Roman" w:hAnsi="Times New Roman" w:cs="Times New Roman"/>
          <w:sz w:val="24"/>
          <w:szCs w:val="24"/>
        </w:rPr>
        <w:t>(SAD</w:t>
      </w:r>
      <w:r w:rsidR="00861C96" w:rsidRPr="00760894">
        <w:rPr>
          <w:rFonts w:ascii="Times New Roman" w:hAnsi="Times New Roman" w:cs="Times New Roman"/>
          <w:sz w:val="24"/>
          <w:szCs w:val="24"/>
        </w:rPr>
        <w:t>E</w:t>
      </w:r>
      <w:r w:rsidR="003F54CD" w:rsidRPr="00760894">
        <w:rPr>
          <w:rFonts w:ascii="Times New Roman" w:hAnsi="Times New Roman" w:cs="Times New Roman"/>
          <w:sz w:val="24"/>
          <w:szCs w:val="24"/>
        </w:rPr>
        <w:t>R, 2018).</w:t>
      </w:r>
      <w:r w:rsidR="00DD53CF" w:rsidRPr="00760894">
        <w:rPr>
          <w:rFonts w:ascii="Times New Roman" w:hAnsi="Times New Roman" w:cs="Times New Roman"/>
          <w:sz w:val="24"/>
          <w:szCs w:val="24"/>
        </w:rPr>
        <w:t xml:space="preserve"> </w:t>
      </w:r>
    </w:p>
    <w:p w14:paraId="35439BAF" w14:textId="0F49E0DF" w:rsidR="00DD53CF" w:rsidRDefault="00BA05D7" w:rsidP="00760894">
      <w:pPr>
        <w:spacing w:line="360" w:lineRule="auto"/>
        <w:ind w:firstLine="708"/>
        <w:jc w:val="both"/>
      </w:pPr>
      <w:r>
        <w:t>Ahora bien</w:t>
      </w:r>
      <w:r w:rsidR="00760894">
        <w:t>, e</w:t>
      </w:r>
      <w:r w:rsidR="00DD53CF">
        <w:t>n el contexto de mercados, del total de ex</w:t>
      </w:r>
      <w:r w:rsidR="002D675B">
        <w:t>p</w:t>
      </w:r>
      <w:r w:rsidR="00DD53CF">
        <w:t>ortaciones mexicanas de café, 43.74</w:t>
      </w:r>
      <w:r w:rsidR="00760894">
        <w:t xml:space="preserve"> </w:t>
      </w:r>
      <w:r w:rsidR="00DD53CF">
        <w:t>% se destinan a Estados Unidos, 9.72</w:t>
      </w:r>
      <w:r w:rsidR="00760894">
        <w:t xml:space="preserve"> </w:t>
      </w:r>
      <w:r w:rsidR="00DD53CF">
        <w:t>%</w:t>
      </w:r>
      <w:r w:rsidR="00760894">
        <w:t xml:space="preserve"> a España</w:t>
      </w:r>
      <w:r w:rsidR="00DD53CF">
        <w:t>, 8.12</w:t>
      </w:r>
      <w:r w:rsidR="00760894">
        <w:t xml:space="preserve"> </w:t>
      </w:r>
      <w:r w:rsidR="00DD53CF">
        <w:t>%</w:t>
      </w:r>
      <w:r w:rsidR="00760894">
        <w:t xml:space="preserve"> a Bélgica</w:t>
      </w:r>
      <w:r w:rsidR="00DD53CF">
        <w:t>, 3.51</w:t>
      </w:r>
      <w:r w:rsidR="00760894">
        <w:t xml:space="preserve"> % a Alemania, </w:t>
      </w:r>
      <w:r w:rsidR="00DD53CF">
        <w:t>3.29</w:t>
      </w:r>
      <w:r w:rsidR="00760894">
        <w:t xml:space="preserve"> </w:t>
      </w:r>
      <w:r w:rsidR="00DD53CF">
        <w:t>%</w:t>
      </w:r>
      <w:r w:rsidR="00760894">
        <w:t xml:space="preserve"> a Canadá</w:t>
      </w:r>
      <w:r w:rsidR="00DD53CF">
        <w:t>, 2.47</w:t>
      </w:r>
      <w:r w:rsidR="00760894">
        <w:t xml:space="preserve"> </w:t>
      </w:r>
      <w:r w:rsidR="00DD53CF">
        <w:t xml:space="preserve">% </w:t>
      </w:r>
      <w:r w:rsidR="00760894">
        <w:t xml:space="preserve">a Cuba, </w:t>
      </w:r>
      <w:r w:rsidR="00DD53CF">
        <w:t>y 10.37</w:t>
      </w:r>
      <w:r w:rsidR="00760894">
        <w:t xml:space="preserve"> </w:t>
      </w:r>
      <w:r w:rsidR="00DD53CF">
        <w:t>% a otros</w:t>
      </w:r>
      <w:r w:rsidR="00760894">
        <w:t xml:space="preserve"> países (</w:t>
      </w:r>
      <w:r w:rsidR="00760894">
        <w:rPr>
          <w:color w:val="000000"/>
        </w:rPr>
        <w:t>Secretarí</w:t>
      </w:r>
      <w:r w:rsidR="009C1581" w:rsidRPr="00760894">
        <w:rPr>
          <w:color w:val="000000"/>
        </w:rPr>
        <w:t xml:space="preserve">a de </w:t>
      </w:r>
      <w:r w:rsidR="00760894">
        <w:rPr>
          <w:color w:val="000000"/>
        </w:rPr>
        <w:lastRenderedPageBreak/>
        <w:t>A</w:t>
      </w:r>
      <w:r w:rsidR="009C1581" w:rsidRPr="00760894">
        <w:rPr>
          <w:color w:val="000000"/>
        </w:rPr>
        <w:t xml:space="preserve">gricultura, </w:t>
      </w:r>
      <w:r w:rsidR="00760894">
        <w:rPr>
          <w:color w:val="000000"/>
        </w:rPr>
        <w:t>G</w:t>
      </w:r>
      <w:r w:rsidR="009C1581" w:rsidRPr="00760894">
        <w:rPr>
          <w:color w:val="000000"/>
        </w:rPr>
        <w:t xml:space="preserve">anadería, </w:t>
      </w:r>
      <w:r w:rsidR="00760894" w:rsidRPr="00760894">
        <w:rPr>
          <w:color w:val="000000"/>
        </w:rPr>
        <w:t xml:space="preserve">Desarrollo Rural, Pesca </w:t>
      </w:r>
      <w:r w:rsidR="00760894">
        <w:rPr>
          <w:color w:val="000000"/>
        </w:rPr>
        <w:t>y</w:t>
      </w:r>
      <w:r w:rsidR="00760894" w:rsidRPr="00760894">
        <w:rPr>
          <w:color w:val="000000"/>
        </w:rPr>
        <w:t xml:space="preserve"> Alimentación</w:t>
      </w:r>
      <w:r w:rsidR="00760894" w:rsidRPr="002D675B">
        <w:t xml:space="preserve"> </w:t>
      </w:r>
      <w:r w:rsidR="00760894">
        <w:t>[</w:t>
      </w:r>
      <w:r w:rsidR="009C1581" w:rsidRPr="002D675B">
        <w:t>S</w:t>
      </w:r>
      <w:r w:rsidR="00760894" w:rsidRPr="002D675B">
        <w:t>agarpa</w:t>
      </w:r>
      <w:r w:rsidR="00760894">
        <w:t>]</w:t>
      </w:r>
      <w:r w:rsidR="009C1581" w:rsidRPr="002D675B">
        <w:t xml:space="preserve">, </w:t>
      </w:r>
      <w:r w:rsidR="00DD53CF" w:rsidRPr="002D675B">
        <w:t>2017</w:t>
      </w:r>
      <w:r w:rsidR="003F54CD" w:rsidRPr="002D675B">
        <w:t>)</w:t>
      </w:r>
      <w:r w:rsidR="00DD53CF" w:rsidRPr="002D675B">
        <w:t>.</w:t>
      </w:r>
      <w:r w:rsidR="002D675B" w:rsidRPr="002D675B">
        <w:t xml:space="preserve"> La tabla 1 presenta un resumen de exportaciones mexicanas.</w:t>
      </w:r>
    </w:p>
    <w:p w14:paraId="22B60FF0" w14:textId="3D8E1EB6" w:rsidR="00DD53CF" w:rsidRDefault="00DD53CF" w:rsidP="00DD53CF">
      <w:pPr>
        <w:pStyle w:val="Sinespaciado"/>
        <w:ind w:left="851" w:hanging="851"/>
        <w:rPr>
          <w:rFonts w:ascii="Times New Roman" w:hAnsi="Times New Roman" w:cs="Times New Roman"/>
          <w:sz w:val="24"/>
          <w:szCs w:val="24"/>
        </w:rPr>
      </w:pPr>
    </w:p>
    <w:p w14:paraId="4E9B95EA" w14:textId="6EB63DC9" w:rsidR="00B1788A" w:rsidRPr="00610B1E" w:rsidRDefault="00DD53CF" w:rsidP="00725582">
      <w:pPr>
        <w:pStyle w:val="Sinespaciado"/>
        <w:jc w:val="center"/>
        <w:rPr>
          <w:rFonts w:ascii="Times New Roman" w:hAnsi="Times New Roman" w:cs="Times New Roman"/>
          <w:sz w:val="24"/>
          <w:szCs w:val="24"/>
        </w:rPr>
      </w:pPr>
      <w:r w:rsidRPr="00610B1E">
        <w:rPr>
          <w:rFonts w:ascii="Times New Roman" w:hAnsi="Times New Roman" w:cs="Times New Roman"/>
          <w:b/>
          <w:sz w:val="24"/>
          <w:szCs w:val="24"/>
        </w:rPr>
        <w:t>Tabla 1.</w:t>
      </w:r>
      <w:r w:rsidR="00725582" w:rsidRPr="00610B1E">
        <w:rPr>
          <w:rFonts w:ascii="Times New Roman" w:hAnsi="Times New Roman" w:cs="Times New Roman"/>
          <w:sz w:val="24"/>
          <w:szCs w:val="24"/>
        </w:rPr>
        <w:t xml:space="preserve"> Exportaciones m</w:t>
      </w:r>
      <w:r w:rsidRPr="00610B1E">
        <w:rPr>
          <w:rFonts w:ascii="Times New Roman" w:hAnsi="Times New Roman" w:cs="Times New Roman"/>
          <w:sz w:val="24"/>
          <w:szCs w:val="24"/>
        </w:rPr>
        <w:t>exicanas en todas las formas del café</w:t>
      </w:r>
      <w:r w:rsidR="00725582" w:rsidRPr="00610B1E">
        <w:rPr>
          <w:rFonts w:ascii="Times New Roman" w:hAnsi="Times New Roman" w:cs="Times New Roman"/>
          <w:sz w:val="24"/>
          <w:szCs w:val="24"/>
        </w:rPr>
        <w:t xml:space="preserve"> (e</w:t>
      </w:r>
      <w:r w:rsidRPr="00610B1E">
        <w:rPr>
          <w:rFonts w:ascii="Times New Roman" w:hAnsi="Times New Roman" w:cs="Times New Roman"/>
          <w:sz w:val="24"/>
          <w:szCs w:val="24"/>
        </w:rPr>
        <w:t xml:space="preserve">n miles de sacos de 60 </w:t>
      </w:r>
      <w:r w:rsidR="00725582" w:rsidRPr="00610B1E">
        <w:rPr>
          <w:rFonts w:ascii="Times New Roman" w:hAnsi="Times New Roman" w:cs="Times New Roman"/>
          <w:sz w:val="24"/>
          <w:szCs w:val="24"/>
        </w:rPr>
        <w:t>k</w:t>
      </w:r>
      <w:r w:rsidRPr="00610B1E">
        <w:rPr>
          <w:rFonts w:ascii="Times New Roman" w:hAnsi="Times New Roman" w:cs="Times New Roman"/>
          <w:sz w:val="24"/>
          <w:szCs w:val="24"/>
        </w:rPr>
        <w:t>g</w:t>
      </w:r>
      <w:r w:rsidR="00725582" w:rsidRPr="00610B1E">
        <w:rPr>
          <w:rFonts w:ascii="Times New Roman" w:hAnsi="Times New Roman" w:cs="Times New Roman"/>
          <w:sz w:val="24"/>
          <w:szCs w:val="24"/>
        </w:rPr>
        <w:t>)</w:t>
      </w:r>
    </w:p>
    <w:p w14:paraId="1CA9C5B7" w14:textId="780DC944" w:rsidR="00DD53CF" w:rsidRDefault="00DD53CF" w:rsidP="00B1788A"/>
    <w:tbl>
      <w:tblPr>
        <w:tblStyle w:val="Tablaconcuadrcula"/>
        <w:tblW w:w="0" w:type="auto"/>
        <w:jc w:val="center"/>
        <w:tblLook w:val="04A0" w:firstRow="1" w:lastRow="0" w:firstColumn="1" w:lastColumn="0" w:noHBand="0" w:noVBand="1"/>
      </w:tblPr>
      <w:tblGrid>
        <w:gridCol w:w="1555"/>
        <w:gridCol w:w="1984"/>
        <w:gridCol w:w="2268"/>
        <w:gridCol w:w="2693"/>
      </w:tblGrid>
      <w:tr w:rsidR="00FA3E4F" w:rsidRPr="00610B1E" w14:paraId="7D539BC3" w14:textId="77777777" w:rsidTr="00610B1E">
        <w:trPr>
          <w:trHeight w:val="731"/>
          <w:jc w:val="center"/>
        </w:trPr>
        <w:tc>
          <w:tcPr>
            <w:tcW w:w="1555" w:type="dxa"/>
            <w:shd w:val="clear" w:color="auto" w:fill="auto"/>
          </w:tcPr>
          <w:p w14:paraId="7B2ACCCD" w14:textId="77777777" w:rsidR="00FA3E4F" w:rsidRPr="00610B1E" w:rsidRDefault="00FA3E4F" w:rsidP="00FA3E4F">
            <w:pPr>
              <w:rPr>
                <w:rFonts w:eastAsia="Calibri"/>
                <w:lang w:val="es-ES_tradnl" w:eastAsia="en-US"/>
              </w:rPr>
            </w:pPr>
            <w:r w:rsidRPr="00610B1E">
              <w:rPr>
                <w:rFonts w:eastAsia="Calibri"/>
                <w:color w:val="000000"/>
                <w:lang w:val="es-ES_tradnl" w:eastAsia="en-US"/>
              </w:rPr>
              <w:t>Año</w:t>
            </w:r>
          </w:p>
        </w:tc>
        <w:tc>
          <w:tcPr>
            <w:tcW w:w="1984" w:type="dxa"/>
            <w:shd w:val="clear" w:color="auto" w:fill="auto"/>
          </w:tcPr>
          <w:p w14:paraId="33FFD739" w14:textId="5720794A" w:rsidR="00FA3E4F" w:rsidRPr="00610B1E" w:rsidRDefault="00FA3E4F" w:rsidP="00725582">
            <w:pPr>
              <w:rPr>
                <w:rFonts w:eastAsia="Calibri"/>
                <w:lang w:val="es-ES_tradnl" w:eastAsia="en-US"/>
              </w:rPr>
            </w:pPr>
            <w:proofErr w:type="gramStart"/>
            <w:r w:rsidRPr="00610B1E">
              <w:rPr>
                <w:rFonts w:eastAsia="Calibri"/>
                <w:lang w:val="es-ES_tradnl" w:eastAsia="en-US"/>
              </w:rPr>
              <w:t>Total</w:t>
            </w:r>
            <w:proofErr w:type="gramEnd"/>
            <w:r w:rsidRPr="00610B1E">
              <w:rPr>
                <w:rFonts w:eastAsia="Calibri"/>
                <w:lang w:val="es-ES_tradnl" w:eastAsia="en-US"/>
              </w:rPr>
              <w:t xml:space="preserve"> de </w:t>
            </w:r>
            <w:r w:rsidR="00725582" w:rsidRPr="00610B1E">
              <w:rPr>
                <w:rFonts w:eastAsia="Calibri"/>
                <w:lang w:val="es-ES_tradnl" w:eastAsia="en-US"/>
              </w:rPr>
              <w:t>e</w:t>
            </w:r>
            <w:r w:rsidRPr="00610B1E">
              <w:rPr>
                <w:rFonts w:eastAsia="Calibri"/>
                <w:lang w:val="es-ES_tradnl" w:eastAsia="en-US"/>
              </w:rPr>
              <w:t>xportaciones</w:t>
            </w:r>
          </w:p>
        </w:tc>
        <w:tc>
          <w:tcPr>
            <w:tcW w:w="2268" w:type="dxa"/>
            <w:shd w:val="clear" w:color="auto" w:fill="auto"/>
          </w:tcPr>
          <w:p w14:paraId="78F07E32" w14:textId="40F124AD" w:rsidR="00FA3E4F" w:rsidRPr="00610B1E" w:rsidRDefault="00FA3E4F" w:rsidP="00725582">
            <w:pPr>
              <w:rPr>
                <w:rFonts w:eastAsia="Calibri"/>
                <w:lang w:val="es-ES_tradnl" w:eastAsia="en-US"/>
              </w:rPr>
            </w:pPr>
            <w:proofErr w:type="gramStart"/>
            <w:r w:rsidRPr="00610B1E">
              <w:rPr>
                <w:rFonts w:eastAsia="Calibri"/>
                <w:lang w:val="es-ES_tradnl" w:eastAsia="en-US"/>
              </w:rPr>
              <w:t>Total</w:t>
            </w:r>
            <w:proofErr w:type="gramEnd"/>
            <w:r w:rsidR="00725582" w:rsidRPr="00610B1E">
              <w:rPr>
                <w:rFonts w:eastAsia="Calibri"/>
                <w:lang w:val="es-ES_tradnl" w:eastAsia="en-US"/>
              </w:rPr>
              <w:t xml:space="preserve"> de exportaciones m</w:t>
            </w:r>
            <w:r w:rsidRPr="00610B1E">
              <w:rPr>
                <w:rFonts w:eastAsia="Calibri"/>
                <w:lang w:val="es-ES_tradnl" w:eastAsia="en-US"/>
              </w:rPr>
              <w:t>exicanas</w:t>
            </w:r>
          </w:p>
        </w:tc>
        <w:tc>
          <w:tcPr>
            <w:tcW w:w="2693" w:type="dxa"/>
            <w:shd w:val="clear" w:color="auto" w:fill="auto"/>
          </w:tcPr>
          <w:p w14:paraId="3D2631DC" w14:textId="77777777" w:rsidR="00FA3E4F" w:rsidRPr="00610B1E" w:rsidRDefault="00FA3E4F" w:rsidP="00FA3E4F">
            <w:pPr>
              <w:rPr>
                <w:rFonts w:eastAsia="Calibri"/>
                <w:lang w:val="es-ES_tradnl" w:eastAsia="en-US"/>
              </w:rPr>
            </w:pPr>
            <w:r w:rsidRPr="00610B1E">
              <w:rPr>
                <w:rFonts w:eastAsia="Calibri"/>
                <w:lang w:val="es-ES_tradnl" w:eastAsia="en-US"/>
              </w:rPr>
              <w:t>Porcentaje</w:t>
            </w:r>
          </w:p>
        </w:tc>
      </w:tr>
      <w:tr w:rsidR="00FA3E4F" w:rsidRPr="00610B1E" w14:paraId="6E855E0B" w14:textId="77777777" w:rsidTr="00610B1E">
        <w:trPr>
          <w:jc w:val="center"/>
        </w:trPr>
        <w:tc>
          <w:tcPr>
            <w:tcW w:w="1555" w:type="dxa"/>
            <w:shd w:val="clear" w:color="auto" w:fill="auto"/>
          </w:tcPr>
          <w:p w14:paraId="0B8B75B0" w14:textId="77777777" w:rsidR="00FA3E4F" w:rsidRPr="00610B1E" w:rsidRDefault="00FA3E4F" w:rsidP="00FA3E4F">
            <w:pPr>
              <w:rPr>
                <w:rFonts w:eastAsia="Calibri"/>
                <w:lang w:val="es-ES_tradnl" w:eastAsia="en-US"/>
              </w:rPr>
            </w:pPr>
            <w:r w:rsidRPr="00610B1E">
              <w:rPr>
                <w:rFonts w:eastAsia="Calibri"/>
                <w:lang w:val="es-ES_tradnl" w:eastAsia="en-US"/>
              </w:rPr>
              <w:t>2000</w:t>
            </w:r>
          </w:p>
        </w:tc>
        <w:tc>
          <w:tcPr>
            <w:tcW w:w="1984" w:type="dxa"/>
            <w:shd w:val="clear" w:color="auto" w:fill="auto"/>
          </w:tcPr>
          <w:p w14:paraId="002E9F82" w14:textId="305D754E" w:rsidR="00FA3E4F" w:rsidRPr="00610B1E" w:rsidRDefault="00725582" w:rsidP="00FA3E4F">
            <w:pPr>
              <w:rPr>
                <w:rFonts w:eastAsia="Calibri"/>
                <w:lang w:val="es-ES_tradnl" w:eastAsia="en-US"/>
              </w:rPr>
            </w:pPr>
            <w:r w:rsidRPr="00610B1E">
              <w:rPr>
                <w:rFonts w:eastAsia="Calibri"/>
                <w:lang w:val="es-ES_tradnl" w:eastAsia="en-US"/>
              </w:rPr>
              <w:t>89 </w:t>
            </w:r>
            <w:r w:rsidR="00FA3E4F" w:rsidRPr="00610B1E">
              <w:rPr>
                <w:rFonts w:eastAsia="Calibri"/>
                <w:lang w:val="es-ES_tradnl" w:eastAsia="en-US"/>
              </w:rPr>
              <w:t>562</w:t>
            </w:r>
          </w:p>
        </w:tc>
        <w:tc>
          <w:tcPr>
            <w:tcW w:w="2268" w:type="dxa"/>
            <w:shd w:val="clear" w:color="auto" w:fill="auto"/>
          </w:tcPr>
          <w:p w14:paraId="17A9E50B" w14:textId="2A59E7FD" w:rsidR="00FA3E4F" w:rsidRPr="00610B1E" w:rsidRDefault="00FA3E4F" w:rsidP="00FA3E4F">
            <w:pPr>
              <w:rPr>
                <w:rFonts w:eastAsia="Calibri"/>
                <w:lang w:val="es-ES_tradnl" w:eastAsia="en-US"/>
              </w:rPr>
            </w:pPr>
            <w:r w:rsidRPr="00610B1E">
              <w:rPr>
                <w:rFonts w:eastAsia="Calibri"/>
                <w:lang w:val="es-ES_tradnl" w:eastAsia="en-US"/>
              </w:rPr>
              <w:t>5304</w:t>
            </w:r>
          </w:p>
        </w:tc>
        <w:tc>
          <w:tcPr>
            <w:tcW w:w="2693" w:type="dxa"/>
            <w:shd w:val="clear" w:color="auto" w:fill="auto"/>
          </w:tcPr>
          <w:p w14:paraId="6BC48DEB" w14:textId="7E18CBD9" w:rsidR="00FA3E4F" w:rsidRPr="00610B1E" w:rsidRDefault="00FA3E4F" w:rsidP="00FA3E4F">
            <w:pPr>
              <w:rPr>
                <w:rFonts w:eastAsia="Calibri"/>
                <w:lang w:val="es-ES_tradnl" w:eastAsia="en-US"/>
              </w:rPr>
            </w:pPr>
            <w:r w:rsidRPr="00610B1E">
              <w:rPr>
                <w:rFonts w:eastAsia="Calibri"/>
                <w:lang w:val="es-ES_tradnl" w:eastAsia="en-US"/>
              </w:rPr>
              <w:t>5.92</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234C5FE5" w14:textId="77777777" w:rsidTr="00610B1E">
        <w:trPr>
          <w:jc w:val="center"/>
        </w:trPr>
        <w:tc>
          <w:tcPr>
            <w:tcW w:w="1555" w:type="dxa"/>
            <w:shd w:val="clear" w:color="auto" w:fill="auto"/>
          </w:tcPr>
          <w:p w14:paraId="0D75D126" w14:textId="77777777" w:rsidR="00FA3E4F" w:rsidRPr="00610B1E" w:rsidRDefault="00FA3E4F" w:rsidP="00FA3E4F">
            <w:pPr>
              <w:rPr>
                <w:rFonts w:eastAsia="Calibri"/>
                <w:lang w:val="es-ES_tradnl" w:eastAsia="en-US"/>
              </w:rPr>
            </w:pPr>
            <w:r w:rsidRPr="00610B1E">
              <w:rPr>
                <w:rFonts w:eastAsia="Calibri"/>
                <w:lang w:val="es-ES_tradnl" w:eastAsia="en-US"/>
              </w:rPr>
              <w:t>2001</w:t>
            </w:r>
          </w:p>
        </w:tc>
        <w:tc>
          <w:tcPr>
            <w:tcW w:w="1984" w:type="dxa"/>
            <w:shd w:val="clear" w:color="auto" w:fill="auto"/>
          </w:tcPr>
          <w:p w14:paraId="7BE549BC" w14:textId="6FC8B4F7" w:rsidR="00FA3E4F" w:rsidRPr="00610B1E" w:rsidRDefault="00725582" w:rsidP="00FA3E4F">
            <w:pPr>
              <w:rPr>
                <w:rFonts w:eastAsia="Calibri"/>
                <w:lang w:val="es-ES_tradnl" w:eastAsia="en-US"/>
              </w:rPr>
            </w:pPr>
            <w:r w:rsidRPr="00610B1E">
              <w:rPr>
                <w:rFonts w:eastAsia="Calibri"/>
                <w:lang w:val="es-ES_tradnl" w:eastAsia="en-US"/>
              </w:rPr>
              <w:t>90 </w:t>
            </w:r>
            <w:r w:rsidR="00FA3E4F" w:rsidRPr="00610B1E">
              <w:rPr>
                <w:rFonts w:eastAsia="Calibri"/>
                <w:lang w:val="es-ES_tradnl" w:eastAsia="en-US"/>
              </w:rPr>
              <w:t>859</w:t>
            </w:r>
          </w:p>
        </w:tc>
        <w:tc>
          <w:tcPr>
            <w:tcW w:w="2268" w:type="dxa"/>
            <w:shd w:val="clear" w:color="auto" w:fill="auto"/>
          </w:tcPr>
          <w:p w14:paraId="264AB493" w14:textId="56259F76" w:rsidR="00FA3E4F" w:rsidRPr="00610B1E" w:rsidRDefault="00FA3E4F" w:rsidP="00FA3E4F">
            <w:pPr>
              <w:rPr>
                <w:rFonts w:eastAsia="Calibri"/>
                <w:lang w:val="es-ES_tradnl" w:eastAsia="en-US"/>
              </w:rPr>
            </w:pPr>
            <w:r w:rsidRPr="00610B1E">
              <w:rPr>
                <w:rFonts w:eastAsia="Calibri"/>
                <w:lang w:val="es-ES_tradnl" w:eastAsia="en-US"/>
              </w:rPr>
              <w:t>3333</w:t>
            </w:r>
          </w:p>
        </w:tc>
        <w:tc>
          <w:tcPr>
            <w:tcW w:w="2693" w:type="dxa"/>
            <w:shd w:val="clear" w:color="auto" w:fill="auto"/>
          </w:tcPr>
          <w:p w14:paraId="1AFE27DF" w14:textId="18513D38" w:rsidR="00FA3E4F" w:rsidRPr="00610B1E" w:rsidRDefault="00FA3E4F" w:rsidP="00FA3E4F">
            <w:pPr>
              <w:rPr>
                <w:rFonts w:eastAsia="Calibri"/>
                <w:lang w:val="es-ES_tradnl" w:eastAsia="en-US"/>
              </w:rPr>
            </w:pPr>
            <w:r w:rsidRPr="00610B1E">
              <w:rPr>
                <w:rFonts w:eastAsia="Calibri"/>
                <w:lang w:val="es-ES_tradnl" w:eastAsia="en-US"/>
              </w:rPr>
              <w:t>3.66</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505CCEA0" w14:textId="77777777" w:rsidTr="00610B1E">
        <w:trPr>
          <w:jc w:val="center"/>
        </w:trPr>
        <w:tc>
          <w:tcPr>
            <w:tcW w:w="1555" w:type="dxa"/>
            <w:shd w:val="clear" w:color="auto" w:fill="auto"/>
          </w:tcPr>
          <w:p w14:paraId="44078B6A" w14:textId="77777777" w:rsidR="00FA3E4F" w:rsidRPr="00610B1E" w:rsidRDefault="00FA3E4F" w:rsidP="00FA3E4F">
            <w:pPr>
              <w:rPr>
                <w:rFonts w:eastAsia="Calibri"/>
                <w:lang w:val="es-ES_tradnl" w:eastAsia="en-US"/>
              </w:rPr>
            </w:pPr>
            <w:r w:rsidRPr="00610B1E">
              <w:rPr>
                <w:rFonts w:eastAsia="Calibri"/>
                <w:lang w:val="es-ES_tradnl" w:eastAsia="en-US"/>
              </w:rPr>
              <w:t>2002</w:t>
            </w:r>
          </w:p>
        </w:tc>
        <w:tc>
          <w:tcPr>
            <w:tcW w:w="1984" w:type="dxa"/>
            <w:shd w:val="clear" w:color="auto" w:fill="auto"/>
          </w:tcPr>
          <w:p w14:paraId="707C3653" w14:textId="20BD6D22" w:rsidR="00FA3E4F" w:rsidRPr="00610B1E" w:rsidRDefault="00FA3E4F" w:rsidP="00FA3E4F">
            <w:pPr>
              <w:rPr>
                <w:rFonts w:eastAsia="Calibri"/>
                <w:lang w:val="es-ES_tradnl" w:eastAsia="en-US"/>
              </w:rPr>
            </w:pPr>
            <w:r w:rsidRPr="00610B1E">
              <w:rPr>
                <w:rFonts w:eastAsia="Calibri"/>
                <w:lang w:val="es-ES_tradnl" w:eastAsia="en-US"/>
              </w:rPr>
              <w:t>88</w:t>
            </w:r>
            <w:r w:rsidR="00725582" w:rsidRPr="00610B1E">
              <w:rPr>
                <w:rFonts w:eastAsia="Calibri"/>
                <w:lang w:val="es-ES_tradnl" w:eastAsia="en-US"/>
              </w:rPr>
              <w:t> </w:t>
            </w:r>
            <w:r w:rsidRPr="00610B1E">
              <w:rPr>
                <w:rFonts w:eastAsia="Calibri"/>
                <w:lang w:val="es-ES_tradnl" w:eastAsia="en-US"/>
              </w:rPr>
              <w:t>847</w:t>
            </w:r>
          </w:p>
        </w:tc>
        <w:tc>
          <w:tcPr>
            <w:tcW w:w="2268" w:type="dxa"/>
            <w:shd w:val="clear" w:color="auto" w:fill="auto"/>
          </w:tcPr>
          <w:p w14:paraId="683CFFAB" w14:textId="7C6367CD" w:rsidR="00FA3E4F" w:rsidRPr="00610B1E" w:rsidRDefault="00FA3E4F" w:rsidP="00FA3E4F">
            <w:pPr>
              <w:rPr>
                <w:rFonts w:eastAsia="Calibri"/>
                <w:lang w:val="es-ES_tradnl" w:eastAsia="en-US"/>
              </w:rPr>
            </w:pPr>
            <w:r w:rsidRPr="00610B1E">
              <w:rPr>
                <w:rFonts w:eastAsia="Calibri"/>
                <w:lang w:val="es-ES_tradnl" w:eastAsia="en-US"/>
              </w:rPr>
              <w:t>2645</w:t>
            </w:r>
          </w:p>
        </w:tc>
        <w:tc>
          <w:tcPr>
            <w:tcW w:w="2693" w:type="dxa"/>
            <w:shd w:val="clear" w:color="auto" w:fill="auto"/>
          </w:tcPr>
          <w:p w14:paraId="07292428" w14:textId="7FA64AB5" w:rsidR="00FA3E4F" w:rsidRPr="00610B1E" w:rsidRDefault="00FA3E4F" w:rsidP="00FA3E4F">
            <w:pPr>
              <w:rPr>
                <w:rFonts w:eastAsia="Calibri"/>
                <w:lang w:val="es-ES_tradnl" w:eastAsia="en-US"/>
              </w:rPr>
            </w:pPr>
            <w:r w:rsidRPr="00610B1E">
              <w:rPr>
                <w:rFonts w:eastAsia="Calibri"/>
                <w:lang w:val="es-ES_tradnl" w:eastAsia="en-US"/>
              </w:rPr>
              <w:t>2.97</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01F4CB1A" w14:textId="77777777" w:rsidTr="00610B1E">
        <w:trPr>
          <w:jc w:val="center"/>
        </w:trPr>
        <w:tc>
          <w:tcPr>
            <w:tcW w:w="1555" w:type="dxa"/>
            <w:shd w:val="clear" w:color="auto" w:fill="auto"/>
          </w:tcPr>
          <w:p w14:paraId="136F9D87" w14:textId="77777777" w:rsidR="00FA3E4F" w:rsidRPr="00610B1E" w:rsidRDefault="00FA3E4F" w:rsidP="00FA3E4F">
            <w:pPr>
              <w:rPr>
                <w:rFonts w:eastAsia="Calibri"/>
                <w:lang w:val="es-ES_tradnl" w:eastAsia="en-US"/>
              </w:rPr>
            </w:pPr>
            <w:r w:rsidRPr="00610B1E">
              <w:rPr>
                <w:rFonts w:eastAsia="Calibri"/>
                <w:lang w:val="es-ES_tradnl" w:eastAsia="en-US"/>
              </w:rPr>
              <w:t>2003</w:t>
            </w:r>
          </w:p>
        </w:tc>
        <w:tc>
          <w:tcPr>
            <w:tcW w:w="1984" w:type="dxa"/>
            <w:shd w:val="clear" w:color="auto" w:fill="auto"/>
          </w:tcPr>
          <w:p w14:paraId="3BFB0FDF" w14:textId="7737FC54" w:rsidR="00FA3E4F" w:rsidRPr="00610B1E" w:rsidRDefault="00FA3E4F" w:rsidP="00FA3E4F">
            <w:pPr>
              <w:rPr>
                <w:rFonts w:eastAsia="Calibri"/>
                <w:lang w:val="es-ES_tradnl" w:eastAsia="en-US"/>
              </w:rPr>
            </w:pPr>
            <w:r w:rsidRPr="00610B1E">
              <w:rPr>
                <w:rFonts w:eastAsia="Calibri"/>
                <w:lang w:val="es-ES_tradnl" w:eastAsia="en-US"/>
              </w:rPr>
              <w:t>86</w:t>
            </w:r>
            <w:r w:rsidR="00725582" w:rsidRPr="00610B1E">
              <w:rPr>
                <w:rFonts w:eastAsia="Calibri"/>
                <w:lang w:val="es-ES_tradnl" w:eastAsia="en-US"/>
              </w:rPr>
              <w:t> </w:t>
            </w:r>
            <w:r w:rsidRPr="00610B1E">
              <w:rPr>
                <w:rFonts w:eastAsia="Calibri"/>
                <w:lang w:val="es-ES_tradnl" w:eastAsia="en-US"/>
              </w:rPr>
              <w:t>372</w:t>
            </w:r>
          </w:p>
        </w:tc>
        <w:tc>
          <w:tcPr>
            <w:tcW w:w="2268" w:type="dxa"/>
            <w:shd w:val="clear" w:color="auto" w:fill="auto"/>
          </w:tcPr>
          <w:p w14:paraId="299CB0F6" w14:textId="0C921FEF" w:rsidR="00FA3E4F" w:rsidRPr="00610B1E" w:rsidRDefault="00FA3E4F" w:rsidP="00FA3E4F">
            <w:pPr>
              <w:rPr>
                <w:rFonts w:eastAsia="Calibri"/>
                <w:lang w:val="es-ES_tradnl" w:eastAsia="en-US"/>
              </w:rPr>
            </w:pPr>
            <w:r w:rsidRPr="00610B1E">
              <w:rPr>
                <w:rFonts w:eastAsia="Calibri"/>
                <w:lang w:val="es-ES_tradnl" w:eastAsia="en-US"/>
              </w:rPr>
              <w:t>2596</w:t>
            </w:r>
          </w:p>
        </w:tc>
        <w:tc>
          <w:tcPr>
            <w:tcW w:w="2693" w:type="dxa"/>
            <w:shd w:val="clear" w:color="auto" w:fill="auto"/>
          </w:tcPr>
          <w:p w14:paraId="7B3D83C3" w14:textId="298CF8E4" w:rsidR="00FA3E4F" w:rsidRPr="00610B1E" w:rsidRDefault="00FA3E4F" w:rsidP="00FA3E4F">
            <w:pPr>
              <w:rPr>
                <w:rFonts w:eastAsia="Calibri"/>
                <w:lang w:val="es-ES_tradnl" w:eastAsia="en-US"/>
              </w:rPr>
            </w:pPr>
            <w:r w:rsidRPr="00610B1E">
              <w:rPr>
                <w:rFonts w:eastAsia="Calibri"/>
                <w:lang w:val="es-ES_tradnl" w:eastAsia="en-US"/>
              </w:rPr>
              <w:t>3.01</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42F7372A" w14:textId="77777777" w:rsidTr="00610B1E">
        <w:trPr>
          <w:jc w:val="center"/>
        </w:trPr>
        <w:tc>
          <w:tcPr>
            <w:tcW w:w="1555" w:type="dxa"/>
            <w:shd w:val="clear" w:color="auto" w:fill="auto"/>
          </w:tcPr>
          <w:p w14:paraId="27205048" w14:textId="77777777" w:rsidR="00FA3E4F" w:rsidRPr="00610B1E" w:rsidRDefault="00FA3E4F" w:rsidP="00FA3E4F">
            <w:pPr>
              <w:rPr>
                <w:rFonts w:eastAsia="Calibri"/>
                <w:lang w:val="es-ES_tradnl" w:eastAsia="en-US"/>
              </w:rPr>
            </w:pPr>
            <w:r w:rsidRPr="00610B1E">
              <w:rPr>
                <w:rFonts w:eastAsia="Calibri"/>
                <w:lang w:val="es-ES_tradnl" w:eastAsia="en-US"/>
              </w:rPr>
              <w:t>2004</w:t>
            </w:r>
          </w:p>
        </w:tc>
        <w:tc>
          <w:tcPr>
            <w:tcW w:w="1984" w:type="dxa"/>
            <w:shd w:val="clear" w:color="auto" w:fill="auto"/>
          </w:tcPr>
          <w:p w14:paraId="1DB4979A" w14:textId="34179A40" w:rsidR="00FA3E4F" w:rsidRPr="00610B1E" w:rsidRDefault="00FA3E4F" w:rsidP="00FA3E4F">
            <w:pPr>
              <w:rPr>
                <w:rFonts w:eastAsia="Calibri"/>
                <w:lang w:val="es-ES_tradnl" w:eastAsia="en-US"/>
              </w:rPr>
            </w:pPr>
            <w:r w:rsidRPr="00610B1E">
              <w:rPr>
                <w:rFonts w:eastAsia="Calibri"/>
                <w:lang w:val="es-ES_tradnl" w:eastAsia="en-US"/>
              </w:rPr>
              <w:t>91</w:t>
            </w:r>
            <w:r w:rsidR="00725582" w:rsidRPr="00610B1E">
              <w:rPr>
                <w:rFonts w:eastAsia="Calibri"/>
                <w:lang w:val="es-ES_tradnl" w:eastAsia="en-US"/>
              </w:rPr>
              <w:t> </w:t>
            </w:r>
            <w:r w:rsidRPr="00610B1E">
              <w:rPr>
                <w:rFonts w:eastAsia="Calibri"/>
                <w:lang w:val="es-ES_tradnl" w:eastAsia="en-US"/>
              </w:rPr>
              <w:t>097</w:t>
            </w:r>
          </w:p>
        </w:tc>
        <w:tc>
          <w:tcPr>
            <w:tcW w:w="2268" w:type="dxa"/>
            <w:shd w:val="clear" w:color="auto" w:fill="auto"/>
          </w:tcPr>
          <w:p w14:paraId="3428B754" w14:textId="5CDFBC0F" w:rsidR="00FA3E4F" w:rsidRPr="00610B1E" w:rsidRDefault="00FA3E4F" w:rsidP="00FA3E4F">
            <w:pPr>
              <w:rPr>
                <w:rFonts w:eastAsia="Calibri"/>
                <w:lang w:val="es-ES_tradnl" w:eastAsia="en-US"/>
              </w:rPr>
            </w:pPr>
            <w:r w:rsidRPr="00610B1E">
              <w:rPr>
                <w:rFonts w:eastAsia="Calibri"/>
                <w:lang w:val="es-ES_tradnl" w:eastAsia="en-US"/>
              </w:rPr>
              <w:t>2362</w:t>
            </w:r>
          </w:p>
        </w:tc>
        <w:tc>
          <w:tcPr>
            <w:tcW w:w="2693" w:type="dxa"/>
            <w:shd w:val="clear" w:color="auto" w:fill="auto"/>
          </w:tcPr>
          <w:p w14:paraId="190DD6D4" w14:textId="2035157A" w:rsidR="00FA3E4F" w:rsidRPr="00610B1E" w:rsidRDefault="00FA3E4F" w:rsidP="00FA3E4F">
            <w:pPr>
              <w:rPr>
                <w:rFonts w:eastAsia="Calibri"/>
                <w:lang w:val="es-ES_tradnl" w:eastAsia="en-US"/>
              </w:rPr>
            </w:pPr>
            <w:r w:rsidRPr="00610B1E">
              <w:rPr>
                <w:rFonts w:eastAsia="Calibri"/>
                <w:lang w:val="es-ES_tradnl" w:eastAsia="en-US"/>
              </w:rPr>
              <w:t>2.59</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7B7D29AE" w14:textId="77777777" w:rsidTr="00610B1E">
        <w:trPr>
          <w:jc w:val="center"/>
        </w:trPr>
        <w:tc>
          <w:tcPr>
            <w:tcW w:w="1555" w:type="dxa"/>
            <w:shd w:val="clear" w:color="auto" w:fill="auto"/>
          </w:tcPr>
          <w:p w14:paraId="210C3049" w14:textId="77777777" w:rsidR="00FA3E4F" w:rsidRPr="00610B1E" w:rsidRDefault="00FA3E4F" w:rsidP="00FA3E4F">
            <w:pPr>
              <w:rPr>
                <w:rFonts w:eastAsia="Calibri"/>
                <w:lang w:val="es-ES_tradnl" w:eastAsia="en-US"/>
              </w:rPr>
            </w:pPr>
            <w:r w:rsidRPr="00610B1E">
              <w:rPr>
                <w:rFonts w:eastAsia="Calibri"/>
                <w:lang w:val="es-ES_tradnl" w:eastAsia="en-US"/>
              </w:rPr>
              <w:t>2005</w:t>
            </w:r>
          </w:p>
        </w:tc>
        <w:tc>
          <w:tcPr>
            <w:tcW w:w="1984" w:type="dxa"/>
            <w:shd w:val="clear" w:color="auto" w:fill="auto"/>
          </w:tcPr>
          <w:p w14:paraId="6BA514D1" w14:textId="7D03FFE2" w:rsidR="00FA3E4F" w:rsidRPr="00610B1E" w:rsidRDefault="00FA3E4F" w:rsidP="00FA3E4F">
            <w:pPr>
              <w:rPr>
                <w:rFonts w:eastAsia="Calibri"/>
                <w:lang w:val="es-ES_tradnl" w:eastAsia="en-US"/>
              </w:rPr>
            </w:pPr>
            <w:r w:rsidRPr="00610B1E">
              <w:rPr>
                <w:rFonts w:eastAsia="Calibri"/>
                <w:lang w:val="es-ES_tradnl" w:eastAsia="en-US"/>
              </w:rPr>
              <w:t>87</w:t>
            </w:r>
            <w:r w:rsidR="00725582" w:rsidRPr="00610B1E">
              <w:rPr>
                <w:rFonts w:eastAsia="Calibri"/>
                <w:lang w:val="es-ES_tradnl" w:eastAsia="en-US"/>
              </w:rPr>
              <w:t> </w:t>
            </w:r>
            <w:r w:rsidRPr="00610B1E">
              <w:rPr>
                <w:rFonts w:eastAsia="Calibri"/>
                <w:lang w:val="es-ES_tradnl" w:eastAsia="en-US"/>
              </w:rPr>
              <w:t>562</w:t>
            </w:r>
          </w:p>
        </w:tc>
        <w:tc>
          <w:tcPr>
            <w:tcW w:w="2268" w:type="dxa"/>
            <w:shd w:val="clear" w:color="auto" w:fill="auto"/>
          </w:tcPr>
          <w:p w14:paraId="371C8DE3" w14:textId="0E3E7A0C" w:rsidR="00FA3E4F" w:rsidRPr="00610B1E" w:rsidRDefault="00FA3E4F" w:rsidP="00FA3E4F">
            <w:pPr>
              <w:rPr>
                <w:rFonts w:eastAsia="Calibri"/>
                <w:lang w:val="es-ES_tradnl" w:eastAsia="en-US"/>
              </w:rPr>
            </w:pPr>
            <w:r w:rsidRPr="00610B1E">
              <w:rPr>
                <w:rFonts w:eastAsia="Calibri"/>
                <w:lang w:val="es-ES_tradnl" w:eastAsia="en-US"/>
              </w:rPr>
              <w:t>1985</w:t>
            </w:r>
          </w:p>
        </w:tc>
        <w:tc>
          <w:tcPr>
            <w:tcW w:w="2693" w:type="dxa"/>
            <w:shd w:val="clear" w:color="auto" w:fill="auto"/>
          </w:tcPr>
          <w:p w14:paraId="5D7C0FF6" w14:textId="2F85AA36" w:rsidR="00FA3E4F" w:rsidRPr="00610B1E" w:rsidRDefault="00FA3E4F" w:rsidP="00FA3E4F">
            <w:pPr>
              <w:rPr>
                <w:rFonts w:eastAsia="Calibri"/>
                <w:lang w:val="es-ES_tradnl" w:eastAsia="en-US"/>
              </w:rPr>
            </w:pPr>
            <w:r w:rsidRPr="00610B1E">
              <w:rPr>
                <w:rFonts w:eastAsia="Calibri"/>
                <w:lang w:val="es-ES_tradnl" w:eastAsia="en-US"/>
              </w:rPr>
              <w:t>2.26</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48C16FEE" w14:textId="77777777" w:rsidTr="00610B1E">
        <w:trPr>
          <w:jc w:val="center"/>
        </w:trPr>
        <w:tc>
          <w:tcPr>
            <w:tcW w:w="1555" w:type="dxa"/>
            <w:shd w:val="clear" w:color="auto" w:fill="auto"/>
          </w:tcPr>
          <w:p w14:paraId="0BB4E5D6" w14:textId="77777777" w:rsidR="00FA3E4F" w:rsidRPr="00610B1E" w:rsidRDefault="00FA3E4F" w:rsidP="00FA3E4F">
            <w:pPr>
              <w:rPr>
                <w:rFonts w:eastAsia="Calibri"/>
                <w:lang w:val="es-ES_tradnl" w:eastAsia="en-US"/>
              </w:rPr>
            </w:pPr>
            <w:r w:rsidRPr="00610B1E">
              <w:rPr>
                <w:rFonts w:eastAsia="Calibri"/>
                <w:lang w:val="es-ES_tradnl" w:eastAsia="en-US"/>
              </w:rPr>
              <w:t>2006</w:t>
            </w:r>
          </w:p>
        </w:tc>
        <w:tc>
          <w:tcPr>
            <w:tcW w:w="1984" w:type="dxa"/>
            <w:shd w:val="clear" w:color="auto" w:fill="auto"/>
          </w:tcPr>
          <w:p w14:paraId="35E1EC54" w14:textId="4A31D943" w:rsidR="00FA3E4F" w:rsidRPr="00610B1E" w:rsidRDefault="00FA3E4F" w:rsidP="00FA3E4F">
            <w:pPr>
              <w:rPr>
                <w:rFonts w:eastAsia="Calibri"/>
                <w:lang w:val="es-ES_tradnl" w:eastAsia="en-US"/>
              </w:rPr>
            </w:pPr>
            <w:r w:rsidRPr="00610B1E">
              <w:rPr>
                <w:rFonts w:eastAsia="Calibri"/>
                <w:lang w:val="es-ES_tradnl" w:eastAsia="en-US"/>
              </w:rPr>
              <w:t>91</w:t>
            </w:r>
            <w:r w:rsidR="00725582" w:rsidRPr="00610B1E">
              <w:rPr>
                <w:rFonts w:eastAsia="Calibri"/>
                <w:lang w:val="es-ES_tradnl" w:eastAsia="en-US"/>
              </w:rPr>
              <w:t> </w:t>
            </w:r>
            <w:r w:rsidRPr="00610B1E">
              <w:rPr>
                <w:rFonts w:eastAsia="Calibri"/>
                <w:lang w:val="es-ES_tradnl" w:eastAsia="en-US"/>
              </w:rPr>
              <w:t>760</w:t>
            </w:r>
          </w:p>
        </w:tc>
        <w:tc>
          <w:tcPr>
            <w:tcW w:w="2268" w:type="dxa"/>
            <w:shd w:val="clear" w:color="auto" w:fill="auto"/>
          </w:tcPr>
          <w:p w14:paraId="37342516" w14:textId="0DDCD5BC" w:rsidR="00FA3E4F" w:rsidRPr="00610B1E" w:rsidRDefault="00FA3E4F" w:rsidP="00FA3E4F">
            <w:pPr>
              <w:rPr>
                <w:rFonts w:eastAsia="Calibri"/>
                <w:lang w:val="es-ES_tradnl" w:eastAsia="en-US"/>
              </w:rPr>
            </w:pPr>
            <w:r w:rsidRPr="00610B1E">
              <w:rPr>
                <w:rFonts w:eastAsia="Calibri"/>
                <w:lang w:val="es-ES_tradnl" w:eastAsia="en-US"/>
              </w:rPr>
              <w:t>2570</w:t>
            </w:r>
          </w:p>
        </w:tc>
        <w:tc>
          <w:tcPr>
            <w:tcW w:w="2693" w:type="dxa"/>
            <w:shd w:val="clear" w:color="auto" w:fill="auto"/>
          </w:tcPr>
          <w:p w14:paraId="667F9D46" w14:textId="35DF98A2" w:rsidR="00FA3E4F" w:rsidRPr="00610B1E" w:rsidRDefault="00FA3E4F" w:rsidP="00FA3E4F">
            <w:pPr>
              <w:rPr>
                <w:rFonts w:eastAsia="Calibri"/>
                <w:lang w:val="es-ES_tradnl" w:eastAsia="en-US"/>
              </w:rPr>
            </w:pPr>
            <w:r w:rsidRPr="00610B1E">
              <w:rPr>
                <w:rFonts w:eastAsia="Calibri"/>
                <w:lang w:val="es-ES_tradnl" w:eastAsia="en-US"/>
              </w:rPr>
              <w:t>2.80</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4A7A4033" w14:textId="77777777" w:rsidTr="00610B1E">
        <w:trPr>
          <w:jc w:val="center"/>
        </w:trPr>
        <w:tc>
          <w:tcPr>
            <w:tcW w:w="1555" w:type="dxa"/>
            <w:shd w:val="clear" w:color="auto" w:fill="auto"/>
          </w:tcPr>
          <w:p w14:paraId="3FEFCDB6" w14:textId="77777777" w:rsidR="00FA3E4F" w:rsidRPr="00610B1E" w:rsidRDefault="00FA3E4F" w:rsidP="00FA3E4F">
            <w:pPr>
              <w:rPr>
                <w:rFonts w:eastAsia="Calibri"/>
                <w:lang w:val="es-ES_tradnl" w:eastAsia="en-US"/>
              </w:rPr>
            </w:pPr>
            <w:r w:rsidRPr="00610B1E">
              <w:rPr>
                <w:rFonts w:eastAsia="Calibri"/>
                <w:lang w:val="es-ES_tradnl" w:eastAsia="en-US"/>
              </w:rPr>
              <w:t>2007</w:t>
            </w:r>
          </w:p>
        </w:tc>
        <w:tc>
          <w:tcPr>
            <w:tcW w:w="1984" w:type="dxa"/>
            <w:shd w:val="clear" w:color="auto" w:fill="auto"/>
          </w:tcPr>
          <w:p w14:paraId="6DB38732" w14:textId="4C6718F6" w:rsidR="00FA3E4F" w:rsidRPr="00610B1E" w:rsidRDefault="00FA3E4F" w:rsidP="00FA3E4F">
            <w:pPr>
              <w:rPr>
                <w:rFonts w:eastAsia="Calibri"/>
                <w:lang w:val="es-ES_tradnl" w:eastAsia="en-US"/>
              </w:rPr>
            </w:pPr>
            <w:r w:rsidRPr="00610B1E">
              <w:rPr>
                <w:rFonts w:eastAsia="Calibri"/>
                <w:lang w:val="es-ES_tradnl" w:eastAsia="en-US"/>
              </w:rPr>
              <w:t>96</w:t>
            </w:r>
            <w:r w:rsidR="00725582" w:rsidRPr="00610B1E">
              <w:rPr>
                <w:rFonts w:eastAsia="Calibri"/>
                <w:lang w:val="es-ES_tradnl" w:eastAsia="en-US"/>
              </w:rPr>
              <w:t> </w:t>
            </w:r>
            <w:r w:rsidRPr="00610B1E">
              <w:rPr>
                <w:rFonts w:eastAsia="Calibri"/>
                <w:lang w:val="es-ES_tradnl" w:eastAsia="en-US"/>
              </w:rPr>
              <w:t>302</w:t>
            </w:r>
          </w:p>
        </w:tc>
        <w:tc>
          <w:tcPr>
            <w:tcW w:w="2268" w:type="dxa"/>
            <w:shd w:val="clear" w:color="auto" w:fill="auto"/>
          </w:tcPr>
          <w:p w14:paraId="1B567F54" w14:textId="6C0049B0" w:rsidR="00FA3E4F" w:rsidRPr="00610B1E" w:rsidRDefault="00FA3E4F" w:rsidP="00FA3E4F">
            <w:pPr>
              <w:rPr>
                <w:rFonts w:eastAsia="Calibri"/>
                <w:lang w:val="es-ES_tradnl" w:eastAsia="en-US"/>
              </w:rPr>
            </w:pPr>
            <w:r w:rsidRPr="00610B1E">
              <w:rPr>
                <w:rFonts w:eastAsia="Calibri"/>
                <w:lang w:val="es-ES_tradnl" w:eastAsia="en-US"/>
              </w:rPr>
              <w:t>2912</w:t>
            </w:r>
          </w:p>
        </w:tc>
        <w:tc>
          <w:tcPr>
            <w:tcW w:w="2693" w:type="dxa"/>
            <w:shd w:val="clear" w:color="auto" w:fill="auto"/>
          </w:tcPr>
          <w:p w14:paraId="605F7E39" w14:textId="5DEF4F79" w:rsidR="00FA3E4F" w:rsidRPr="00610B1E" w:rsidRDefault="00FA3E4F" w:rsidP="00FA3E4F">
            <w:pPr>
              <w:rPr>
                <w:rFonts w:eastAsia="Calibri"/>
                <w:lang w:val="es-ES_tradnl" w:eastAsia="en-US"/>
              </w:rPr>
            </w:pPr>
            <w:r w:rsidRPr="00610B1E">
              <w:rPr>
                <w:rFonts w:eastAsia="Calibri"/>
                <w:lang w:val="es-ES_tradnl" w:eastAsia="en-US"/>
              </w:rPr>
              <w:t>3.02</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3A509072" w14:textId="77777777" w:rsidTr="00610B1E">
        <w:trPr>
          <w:jc w:val="center"/>
        </w:trPr>
        <w:tc>
          <w:tcPr>
            <w:tcW w:w="1555" w:type="dxa"/>
            <w:shd w:val="clear" w:color="auto" w:fill="auto"/>
          </w:tcPr>
          <w:p w14:paraId="4EFDC928" w14:textId="77777777" w:rsidR="00FA3E4F" w:rsidRPr="00610B1E" w:rsidRDefault="00FA3E4F" w:rsidP="00FA3E4F">
            <w:pPr>
              <w:rPr>
                <w:rFonts w:eastAsia="Calibri"/>
                <w:lang w:val="es-ES_tradnl" w:eastAsia="en-US"/>
              </w:rPr>
            </w:pPr>
            <w:r w:rsidRPr="00610B1E">
              <w:rPr>
                <w:rFonts w:eastAsia="Calibri"/>
                <w:lang w:val="es-ES_tradnl" w:eastAsia="en-US"/>
              </w:rPr>
              <w:t>2008</w:t>
            </w:r>
          </w:p>
        </w:tc>
        <w:tc>
          <w:tcPr>
            <w:tcW w:w="1984" w:type="dxa"/>
            <w:shd w:val="clear" w:color="auto" w:fill="auto"/>
          </w:tcPr>
          <w:p w14:paraId="791ADB32" w14:textId="6084C414" w:rsidR="00FA3E4F" w:rsidRPr="00610B1E" w:rsidRDefault="00FA3E4F" w:rsidP="00FA3E4F">
            <w:pPr>
              <w:rPr>
                <w:rFonts w:eastAsia="Calibri"/>
                <w:lang w:val="es-ES_tradnl" w:eastAsia="en-US"/>
              </w:rPr>
            </w:pPr>
            <w:r w:rsidRPr="00610B1E">
              <w:rPr>
                <w:rFonts w:eastAsia="Calibri"/>
                <w:lang w:val="es-ES_tradnl" w:eastAsia="en-US"/>
              </w:rPr>
              <w:t>97</w:t>
            </w:r>
            <w:r w:rsidR="00725582" w:rsidRPr="00610B1E">
              <w:rPr>
                <w:rFonts w:eastAsia="Calibri"/>
                <w:lang w:val="es-ES_tradnl" w:eastAsia="en-US"/>
              </w:rPr>
              <w:t> </w:t>
            </w:r>
            <w:r w:rsidRPr="00610B1E">
              <w:rPr>
                <w:rFonts w:eastAsia="Calibri"/>
                <w:lang w:val="es-ES_tradnl" w:eastAsia="en-US"/>
              </w:rPr>
              <w:t>599</w:t>
            </w:r>
          </w:p>
        </w:tc>
        <w:tc>
          <w:tcPr>
            <w:tcW w:w="2268" w:type="dxa"/>
            <w:shd w:val="clear" w:color="auto" w:fill="auto"/>
          </w:tcPr>
          <w:p w14:paraId="1657FAF0" w14:textId="6217CE36" w:rsidR="00FA3E4F" w:rsidRPr="00610B1E" w:rsidRDefault="00FA3E4F" w:rsidP="00FA3E4F">
            <w:pPr>
              <w:rPr>
                <w:rFonts w:eastAsia="Calibri"/>
                <w:lang w:val="es-ES_tradnl" w:eastAsia="en-US"/>
              </w:rPr>
            </w:pPr>
            <w:r w:rsidRPr="00610B1E">
              <w:rPr>
                <w:rFonts w:eastAsia="Calibri"/>
                <w:lang w:val="es-ES_tradnl" w:eastAsia="en-US"/>
              </w:rPr>
              <w:t>2448</w:t>
            </w:r>
          </w:p>
        </w:tc>
        <w:tc>
          <w:tcPr>
            <w:tcW w:w="2693" w:type="dxa"/>
            <w:shd w:val="clear" w:color="auto" w:fill="auto"/>
          </w:tcPr>
          <w:p w14:paraId="484280B6" w14:textId="40C8BFE1" w:rsidR="00FA3E4F" w:rsidRPr="00610B1E" w:rsidRDefault="00FA3E4F" w:rsidP="00FA3E4F">
            <w:pPr>
              <w:rPr>
                <w:rFonts w:eastAsia="Calibri"/>
                <w:lang w:val="es-ES_tradnl" w:eastAsia="en-US"/>
              </w:rPr>
            </w:pPr>
            <w:r w:rsidRPr="00610B1E">
              <w:rPr>
                <w:rFonts w:eastAsia="Calibri"/>
                <w:lang w:val="es-ES_tradnl" w:eastAsia="en-US"/>
              </w:rPr>
              <w:t>2.50</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724DDD2F" w14:textId="77777777" w:rsidTr="00610B1E">
        <w:trPr>
          <w:jc w:val="center"/>
        </w:trPr>
        <w:tc>
          <w:tcPr>
            <w:tcW w:w="1555" w:type="dxa"/>
            <w:shd w:val="clear" w:color="auto" w:fill="auto"/>
          </w:tcPr>
          <w:p w14:paraId="3FC24672" w14:textId="77777777" w:rsidR="00FA3E4F" w:rsidRPr="00610B1E" w:rsidRDefault="00FA3E4F" w:rsidP="00FA3E4F">
            <w:pPr>
              <w:rPr>
                <w:rFonts w:eastAsia="Calibri"/>
                <w:lang w:val="es-ES_tradnl" w:eastAsia="en-US"/>
              </w:rPr>
            </w:pPr>
            <w:r w:rsidRPr="00610B1E">
              <w:rPr>
                <w:rFonts w:eastAsia="Calibri"/>
                <w:lang w:val="es-ES_tradnl" w:eastAsia="en-US"/>
              </w:rPr>
              <w:t>2009</w:t>
            </w:r>
          </w:p>
        </w:tc>
        <w:tc>
          <w:tcPr>
            <w:tcW w:w="1984" w:type="dxa"/>
            <w:shd w:val="clear" w:color="auto" w:fill="auto"/>
          </w:tcPr>
          <w:p w14:paraId="1B1565DF" w14:textId="53EC0B9E" w:rsidR="00FA3E4F" w:rsidRPr="00610B1E" w:rsidRDefault="00FA3E4F" w:rsidP="00FA3E4F">
            <w:pPr>
              <w:rPr>
                <w:rFonts w:eastAsia="Calibri"/>
                <w:lang w:val="es-ES_tradnl" w:eastAsia="en-US"/>
              </w:rPr>
            </w:pPr>
            <w:r w:rsidRPr="00610B1E">
              <w:rPr>
                <w:rFonts w:eastAsia="Calibri"/>
                <w:lang w:val="es-ES_tradnl" w:eastAsia="en-US"/>
              </w:rPr>
              <w:t>96</w:t>
            </w:r>
            <w:r w:rsidR="00725582" w:rsidRPr="00610B1E">
              <w:rPr>
                <w:rFonts w:eastAsia="Calibri"/>
                <w:lang w:val="es-ES_tradnl" w:eastAsia="en-US"/>
              </w:rPr>
              <w:t> </w:t>
            </w:r>
            <w:r w:rsidRPr="00610B1E">
              <w:rPr>
                <w:rFonts w:eastAsia="Calibri"/>
                <w:lang w:val="es-ES_tradnl" w:eastAsia="en-US"/>
              </w:rPr>
              <w:t>242</w:t>
            </w:r>
          </w:p>
        </w:tc>
        <w:tc>
          <w:tcPr>
            <w:tcW w:w="2268" w:type="dxa"/>
            <w:shd w:val="clear" w:color="auto" w:fill="auto"/>
          </w:tcPr>
          <w:p w14:paraId="1EF1E96A" w14:textId="464ECF66" w:rsidR="00FA3E4F" w:rsidRPr="00610B1E" w:rsidRDefault="00FA3E4F" w:rsidP="00FA3E4F">
            <w:pPr>
              <w:rPr>
                <w:rFonts w:eastAsia="Calibri"/>
                <w:lang w:val="es-ES_tradnl" w:eastAsia="en-US"/>
              </w:rPr>
            </w:pPr>
            <w:r w:rsidRPr="00610B1E">
              <w:rPr>
                <w:rFonts w:eastAsia="Calibri"/>
                <w:lang w:val="es-ES_tradnl" w:eastAsia="en-US"/>
              </w:rPr>
              <w:t>2838</w:t>
            </w:r>
          </w:p>
        </w:tc>
        <w:tc>
          <w:tcPr>
            <w:tcW w:w="2693" w:type="dxa"/>
            <w:shd w:val="clear" w:color="auto" w:fill="auto"/>
          </w:tcPr>
          <w:p w14:paraId="41945356" w14:textId="7075FC4B" w:rsidR="00FA3E4F" w:rsidRPr="00610B1E" w:rsidRDefault="00FA3E4F" w:rsidP="00FA3E4F">
            <w:pPr>
              <w:rPr>
                <w:rFonts w:eastAsia="Calibri"/>
                <w:lang w:val="es-ES_tradnl" w:eastAsia="en-US"/>
              </w:rPr>
            </w:pPr>
            <w:r w:rsidRPr="00610B1E">
              <w:rPr>
                <w:rFonts w:eastAsia="Calibri"/>
                <w:lang w:val="es-ES_tradnl" w:eastAsia="en-US"/>
              </w:rPr>
              <w:t>2.94</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40161D76" w14:textId="77777777" w:rsidTr="00610B1E">
        <w:trPr>
          <w:jc w:val="center"/>
        </w:trPr>
        <w:tc>
          <w:tcPr>
            <w:tcW w:w="1555" w:type="dxa"/>
            <w:shd w:val="clear" w:color="auto" w:fill="auto"/>
          </w:tcPr>
          <w:p w14:paraId="302B5733" w14:textId="77777777" w:rsidR="00FA3E4F" w:rsidRPr="00610B1E" w:rsidRDefault="00FA3E4F" w:rsidP="00FA3E4F">
            <w:pPr>
              <w:rPr>
                <w:rFonts w:eastAsia="Calibri"/>
                <w:lang w:val="es-ES_tradnl" w:eastAsia="en-US"/>
              </w:rPr>
            </w:pPr>
            <w:r w:rsidRPr="00610B1E">
              <w:rPr>
                <w:rFonts w:eastAsia="Calibri"/>
                <w:lang w:val="es-ES_tradnl" w:eastAsia="en-US"/>
              </w:rPr>
              <w:t>2010</w:t>
            </w:r>
          </w:p>
        </w:tc>
        <w:tc>
          <w:tcPr>
            <w:tcW w:w="1984" w:type="dxa"/>
            <w:shd w:val="clear" w:color="auto" w:fill="auto"/>
          </w:tcPr>
          <w:p w14:paraId="09BD1493" w14:textId="40A4E629" w:rsidR="00FA3E4F" w:rsidRPr="00610B1E" w:rsidRDefault="00FA3E4F" w:rsidP="00FA3E4F">
            <w:pPr>
              <w:rPr>
                <w:rFonts w:eastAsia="Calibri"/>
                <w:lang w:val="es-ES_tradnl" w:eastAsia="en-US"/>
              </w:rPr>
            </w:pPr>
            <w:r w:rsidRPr="00610B1E">
              <w:rPr>
                <w:rFonts w:eastAsia="Calibri"/>
                <w:lang w:val="es-ES_tradnl" w:eastAsia="en-US"/>
              </w:rPr>
              <w:t>97</w:t>
            </w:r>
            <w:r w:rsidR="00725582" w:rsidRPr="00610B1E">
              <w:rPr>
                <w:rFonts w:eastAsia="Calibri"/>
                <w:lang w:val="es-ES_tradnl" w:eastAsia="en-US"/>
              </w:rPr>
              <w:t> </w:t>
            </w:r>
            <w:r w:rsidRPr="00610B1E">
              <w:rPr>
                <w:rFonts w:eastAsia="Calibri"/>
                <w:lang w:val="es-ES_tradnl" w:eastAsia="en-US"/>
              </w:rPr>
              <w:t>046</w:t>
            </w:r>
          </w:p>
        </w:tc>
        <w:tc>
          <w:tcPr>
            <w:tcW w:w="2268" w:type="dxa"/>
            <w:shd w:val="clear" w:color="auto" w:fill="auto"/>
          </w:tcPr>
          <w:p w14:paraId="35CB0519" w14:textId="58775777" w:rsidR="00FA3E4F" w:rsidRPr="00610B1E" w:rsidRDefault="00FA3E4F" w:rsidP="00FA3E4F">
            <w:pPr>
              <w:rPr>
                <w:rFonts w:eastAsia="Calibri"/>
                <w:lang w:val="es-ES_tradnl" w:eastAsia="en-US"/>
              </w:rPr>
            </w:pPr>
            <w:r w:rsidRPr="00610B1E">
              <w:rPr>
                <w:rFonts w:eastAsia="Calibri"/>
                <w:lang w:val="es-ES_tradnl" w:eastAsia="en-US"/>
              </w:rPr>
              <w:t>2498</w:t>
            </w:r>
          </w:p>
        </w:tc>
        <w:tc>
          <w:tcPr>
            <w:tcW w:w="2693" w:type="dxa"/>
            <w:shd w:val="clear" w:color="auto" w:fill="auto"/>
          </w:tcPr>
          <w:p w14:paraId="488F64AD" w14:textId="795CB61D" w:rsidR="00FA3E4F" w:rsidRPr="00610B1E" w:rsidRDefault="00FA3E4F" w:rsidP="00FA3E4F">
            <w:pPr>
              <w:rPr>
                <w:rFonts w:eastAsia="Calibri"/>
                <w:lang w:val="es-ES_tradnl" w:eastAsia="en-US"/>
              </w:rPr>
            </w:pPr>
            <w:r w:rsidRPr="00610B1E">
              <w:rPr>
                <w:rFonts w:eastAsia="Calibri"/>
                <w:lang w:val="es-ES_tradnl" w:eastAsia="en-US"/>
              </w:rPr>
              <w:t>2.57</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37D3957B" w14:textId="77777777" w:rsidTr="00610B1E">
        <w:trPr>
          <w:jc w:val="center"/>
        </w:trPr>
        <w:tc>
          <w:tcPr>
            <w:tcW w:w="1555" w:type="dxa"/>
            <w:shd w:val="clear" w:color="auto" w:fill="auto"/>
          </w:tcPr>
          <w:p w14:paraId="2B74FED3" w14:textId="77777777" w:rsidR="00FA3E4F" w:rsidRPr="00610B1E" w:rsidRDefault="00FA3E4F" w:rsidP="00FA3E4F">
            <w:pPr>
              <w:rPr>
                <w:rFonts w:eastAsia="Calibri"/>
                <w:lang w:val="es-ES_tradnl" w:eastAsia="en-US"/>
              </w:rPr>
            </w:pPr>
            <w:r w:rsidRPr="00610B1E">
              <w:rPr>
                <w:rFonts w:eastAsia="Calibri"/>
                <w:lang w:val="es-ES_tradnl" w:eastAsia="en-US"/>
              </w:rPr>
              <w:t>2011</w:t>
            </w:r>
          </w:p>
        </w:tc>
        <w:tc>
          <w:tcPr>
            <w:tcW w:w="1984" w:type="dxa"/>
            <w:shd w:val="clear" w:color="auto" w:fill="auto"/>
          </w:tcPr>
          <w:p w14:paraId="4260BF04" w14:textId="5B96DF24" w:rsidR="00FA3E4F" w:rsidRPr="00610B1E" w:rsidRDefault="00FA3E4F" w:rsidP="00FA3E4F">
            <w:pPr>
              <w:rPr>
                <w:rFonts w:eastAsia="Calibri"/>
                <w:lang w:val="es-ES_tradnl" w:eastAsia="en-US"/>
              </w:rPr>
            </w:pPr>
            <w:r w:rsidRPr="00610B1E">
              <w:rPr>
                <w:rFonts w:eastAsia="Calibri"/>
                <w:lang w:val="es-ES_tradnl" w:eastAsia="en-US"/>
              </w:rPr>
              <w:t>102</w:t>
            </w:r>
            <w:r w:rsidR="00725582" w:rsidRPr="00610B1E">
              <w:rPr>
                <w:rFonts w:eastAsia="Calibri"/>
                <w:lang w:val="es-ES_tradnl" w:eastAsia="en-US"/>
              </w:rPr>
              <w:t> </w:t>
            </w:r>
            <w:r w:rsidRPr="00610B1E">
              <w:rPr>
                <w:rFonts w:eastAsia="Calibri"/>
                <w:lang w:val="es-ES_tradnl" w:eastAsia="en-US"/>
              </w:rPr>
              <w:t>185</w:t>
            </w:r>
          </w:p>
        </w:tc>
        <w:tc>
          <w:tcPr>
            <w:tcW w:w="2268" w:type="dxa"/>
            <w:shd w:val="clear" w:color="auto" w:fill="auto"/>
          </w:tcPr>
          <w:p w14:paraId="148CD88B" w14:textId="75636125" w:rsidR="00FA3E4F" w:rsidRPr="00610B1E" w:rsidRDefault="00FA3E4F" w:rsidP="00FA3E4F">
            <w:pPr>
              <w:rPr>
                <w:rFonts w:eastAsia="Calibri"/>
                <w:lang w:val="es-ES_tradnl" w:eastAsia="en-US"/>
              </w:rPr>
            </w:pPr>
            <w:r w:rsidRPr="00610B1E">
              <w:rPr>
                <w:rFonts w:eastAsia="Calibri"/>
                <w:lang w:val="es-ES_tradnl" w:eastAsia="en-US"/>
              </w:rPr>
              <w:t>2907</w:t>
            </w:r>
          </w:p>
        </w:tc>
        <w:tc>
          <w:tcPr>
            <w:tcW w:w="2693" w:type="dxa"/>
            <w:shd w:val="clear" w:color="auto" w:fill="auto"/>
          </w:tcPr>
          <w:p w14:paraId="7A5C0909" w14:textId="74C373E3" w:rsidR="00FA3E4F" w:rsidRPr="00610B1E" w:rsidRDefault="00FA3E4F" w:rsidP="00FA3E4F">
            <w:pPr>
              <w:rPr>
                <w:rFonts w:eastAsia="Calibri"/>
                <w:lang w:val="es-ES_tradnl" w:eastAsia="en-US"/>
              </w:rPr>
            </w:pPr>
            <w:r w:rsidRPr="00610B1E">
              <w:rPr>
                <w:rFonts w:eastAsia="Calibri"/>
                <w:lang w:val="es-ES_tradnl" w:eastAsia="en-US"/>
              </w:rPr>
              <w:t>2.84</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7A96019E" w14:textId="77777777" w:rsidTr="00610B1E">
        <w:trPr>
          <w:jc w:val="center"/>
        </w:trPr>
        <w:tc>
          <w:tcPr>
            <w:tcW w:w="1555" w:type="dxa"/>
            <w:shd w:val="clear" w:color="auto" w:fill="auto"/>
          </w:tcPr>
          <w:p w14:paraId="4B1A6939" w14:textId="77777777" w:rsidR="00FA3E4F" w:rsidRPr="00610B1E" w:rsidRDefault="00FA3E4F" w:rsidP="00FA3E4F">
            <w:pPr>
              <w:rPr>
                <w:rFonts w:eastAsia="Calibri"/>
                <w:lang w:val="es-ES_tradnl" w:eastAsia="en-US"/>
              </w:rPr>
            </w:pPr>
            <w:r w:rsidRPr="00610B1E">
              <w:rPr>
                <w:rFonts w:eastAsia="Calibri"/>
                <w:lang w:val="es-ES_tradnl" w:eastAsia="en-US"/>
              </w:rPr>
              <w:t>2012</w:t>
            </w:r>
          </w:p>
        </w:tc>
        <w:tc>
          <w:tcPr>
            <w:tcW w:w="1984" w:type="dxa"/>
            <w:shd w:val="clear" w:color="auto" w:fill="auto"/>
          </w:tcPr>
          <w:p w14:paraId="4F438BDE" w14:textId="54C05329" w:rsidR="00FA3E4F" w:rsidRPr="00610B1E" w:rsidRDefault="00FA3E4F" w:rsidP="00FA3E4F">
            <w:pPr>
              <w:rPr>
                <w:rFonts w:eastAsia="Calibri"/>
                <w:lang w:val="es-ES_tradnl" w:eastAsia="en-US"/>
              </w:rPr>
            </w:pPr>
            <w:r w:rsidRPr="00610B1E">
              <w:rPr>
                <w:rFonts w:eastAsia="Calibri"/>
                <w:lang w:val="es-ES_tradnl" w:eastAsia="en-US"/>
              </w:rPr>
              <w:t>108</w:t>
            </w:r>
            <w:r w:rsidR="00725582" w:rsidRPr="00610B1E">
              <w:rPr>
                <w:rFonts w:eastAsia="Calibri"/>
                <w:lang w:val="es-ES_tradnl" w:eastAsia="en-US"/>
              </w:rPr>
              <w:t> </w:t>
            </w:r>
            <w:r w:rsidRPr="00610B1E">
              <w:rPr>
                <w:rFonts w:eastAsia="Calibri"/>
                <w:lang w:val="es-ES_tradnl" w:eastAsia="en-US"/>
              </w:rPr>
              <w:t>444</w:t>
            </w:r>
          </w:p>
        </w:tc>
        <w:tc>
          <w:tcPr>
            <w:tcW w:w="2268" w:type="dxa"/>
            <w:shd w:val="clear" w:color="auto" w:fill="auto"/>
          </w:tcPr>
          <w:p w14:paraId="6D59AD85" w14:textId="0092BE62" w:rsidR="00FA3E4F" w:rsidRPr="00610B1E" w:rsidRDefault="00FA3E4F" w:rsidP="00FA3E4F">
            <w:pPr>
              <w:rPr>
                <w:rFonts w:eastAsia="Calibri"/>
                <w:lang w:val="es-ES_tradnl" w:eastAsia="en-US"/>
              </w:rPr>
            </w:pPr>
            <w:r w:rsidRPr="00610B1E">
              <w:rPr>
                <w:rFonts w:eastAsia="Calibri"/>
                <w:lang w:val="es-ES_tradnl" w:eastAsia="en-US"/>
              </w:rPr>
              <w:t>3556</w:t>
            </w:r>
          </w:p>
        </w:tc>
        <w:tc>
          <w:tcPr>
            <w:tcW w:w="2693" w:type="dxa"/>
            <w:shd w:val="clear" w:color="auto" w:fill="auto"/>
          </w:tcPr>
          <w:p w14:paraId="2462BA69" w14:textId="0941C753" w:rsidR="00FA3E4F" w:rsidRPr="00610B1E" w:rsidRDefault="00FA3E4F" w:rsidP="00FA3E4F">
            <w:pPr>
              <w:rPr>
                <w:rFonts w:eastAsia="Calibri"/>
                <w:lang w:val="es-ES_tradnl" w:eastAsia="en-US"/>
              </w:rPr>
            </w:pPr>
            <w:r w:rsidRPr="00610B1E">
              <w:rPr>
                <w:rFonts w:eastAsia="Calibri"/>
                <w:lang w:val="es-ES_tradnl" w:eastAsia="en-US"/>
              </w:rPr>
              <w:t>3.27</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0316D99D" w14:textId="77777777" w:rsidTr="00610B1E">
        <w:trPr>
          <w:jc w:val="center"/>
        </w:trPr>
        <w:tc>
          <w:tcPr>
            <w:tcW w:w="1555" w:type="dxa"/>
            <w:shd w:val="clear" w:color="auto" w:fill="auto"/>
          </w:tcPr>
          <w:p w14:paraId="67C9026E" w14:textId="77777777" w:rsidR="00FA3E4F" w:rsidRPr="00610B1E" w:rsidRDefault="00FA3E4F" w:rsidP="00FA3E4F">
            <w:pPr>
              <w:rPr>
                <w:rFonts w:eastAsia="Calibri"/>
                <w:lang w:val="es-ES_tradnl" w:eastAsia="en-US"/>
              </w:rPr>
            </w:pPr>
            <w:r w:rsidRPr="00610B1E">
              <w:rPr>
                <w:rFonts w:eastAsia="Calibri"/>
                <w:lang w:val="es-ES_tradnl" w:eastAsia="en-US"/>
              </w:rPr>
              <w:t>2013</w:t>
            </w:r>
          </w:p>
        </w:tc>
        <w:tc>
          <w:tcPr>
            <w:tcW w:w="1984" w:type="dxa"/>
            <w:shd w:val="clear" w:color="auto" w:fill="auto"/>
          </w:tcPr>
          <w:p w14:paraId="256F35DE" w14:textId="39CBDACB" w:rsidR="00FA3E4F" w:rsidRPr="00610B1E" w:rsidRDefault="00FA3E4F" w:rsidP="00FA3E4F">
            <w:pPr>
              <w:rPr>
                <w:rFonts w:eastAsia="Calibri"/>
                <w:lang w:val="es-ES_tradnl" w:eastAsia="en-US"/>
              </w:rPr>
            </w:pPr>
            <w:r w:rsidRPr="00610B1E">
              <w:rPr>
                <w:rFonts w:eastAsia="Calibri"/>
                <w:lang w:val="es-ES_tradnl" w:eastAsia="en-US"/>
              </w:rPr>
              <w:t>108</w:t>
            </w:r>
            <w:r w:rsidR="00725582" w:rsidRPr="00610B1E">
              <w:rPr>
                <w:rFonts w:eastAsia="Calibri"/>
                <w:lang w:val="es-ES_tradnl" w:eastAsia="en-US"/>
              </w:rPr>
              <w:t> </w:t>
            </w:r>
            <w:r w:rsidRPr="00610B1E">
              <w:rPr>
                <w:rFonts w:eastAsia="Calibri"/>
                <w:lang w:val="es-ES_tradnl" w:eastAsia="en-US"/>
              </w:rPr>
              <w:t>567</w:t>
            </w:r>
          </w:p>
        </w:tc>
        <w:tc>
          <w:tcPr>
            <w:tcW w:w="2268" w:type="dxa"/>
            <w:shd w:val="clear" w:color="auto" w:fill="auto"/>
          </w:tcPr>
          <w:p w14:paraId="36723B73" w14:textId="189E657C" w:rsidR="00FA3E4F" w:rsidRPr="00610B1E" w:rsidRDefault="00FA3E4F" w:rsidP="00FA3E4F">
            <w:pPr>
              <w:rPr>
                <w:rFonts w:eastAsia="Calibri"/>
                <w:lang w:val="es-ES_tradnl" w:eastAsia="en-US"/>
              </w:rPr>
            </w:pPr>
            <w:r w:rsidRPr="00610B1E">
              <w:rPr>
                <w:rFonts w:eastAsia="Calibri"/>
                <w:lang w:val="es-ES_tradnl" w:eastAsia="en-US"/>
              </w:rPr>
              <w:t>3132</w:t>
            </w:r>
          </w:p>
        </w:tc>
        <w:tc>
          <w:tcPr>
            <w:tcW w:w="2693" w:type="dxa"/>
            <w:shd w:val="clear" w:color="auto" w:fill="auto"/>
          </w:tcPr>
          <w:p w14:paraId="575F6E49" w14:textId="3B88785F" w:rsidR="00FA3E4F" w:rsidRPr="00610B1E" w:rsidRDefault="00FA3E4F" w:rsidP="00FA3E4F">
            <w:pPr>
              <w:rPr>
                <w:rFonts w:eastAsia="Calibri"/>
                <w:lang w:val="es-ES_tradnl" w:eastAsia="en-US"/>
              </w:rPr>
            </w:pPr>
            <w:r w:rsidRPr="00610B1E">
              <w:rPr>
                <w:rFonts w:eastAsia="Calibri"/>
                <w:lang w:val="es-ES_tradnl" w:eastAsia="en-US"/>
              </w:rPr>
              <w:t>2.88</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1646AA15" w14:textId="77777777" w:rsidTr="00610B1E">
        <w:trPr>
          <w:jc w:val="center"/>
        </w:trPr>
        <w:tc>
          <w:tcPr>
            <w:tcW w:w="1555" w:type="dxa"/>
            <w:shd w:val="clear" w:color="auto" w:fill="auto"/>
          </w:tcPr>
          <w:p w14:paraId="1EA70F83" w14:textId="77777777" w:rsidR="00FA3E4F" w:rsidRPr="00610B1E" w:rsidRDefault="00FA3E4F" w:rsidP="00FA3E4F">
            <w:pPr>
              <w:rPr>
                <w:rFonts w:eastAsia="Calibri"/>
                <w:lang w:val="es-ES_tradnl" w:eastAsia="en-US"/>
              </w:rPr>
            </w:pPr>
            <w:r w:rsidRPr="00610B1E">
              <w:rPr>
                <w:rFonts w:eastAsia="Calibri"/>
                <w:lang w:val="es-ES_tradnl" w:eastAsia="en-US"/>
              </w:rPr>
              <w:t>2014</w:t>
            </w:r>
          </w:p>
        </w:tc>
        <w:tc>
          <w:tcPr>
            <w:tcW w:w="1984" w:type="dxa"/>
            <w:shd w:val="clear" w:color="auto" w:fill="auto"/>
          </w:tcPr>
          <w:p w14:paraId="0A0AE645" w14:textId="6E7277A4" w:rsidR="00FA3E4F" w:rsidRPr="00610B1E" w:rsidRDefault="00FA3E4F" w:rsidP="00FA3E4F">
            <w:pPr>
              <w:rPr>
                <w:rFonts w:eastAsia="Calibri"/>
                <w:lang w:val="es-ES_tradnl" w:eastAsia="en-US"/>
              </w:rPr>
            </w:pPr>
            <w:r w:rsidRPr="00610B1E">
              <w:rPr>
                <w:rFonts w:eastAsia="Calibri"/>
                <w:lang w:val="es-ES_tradnl" w:eastAsia="en-US"/>
              </w:rPr>
              <w:t>111</w:t>
            </w:r>
            <w:r w:rsidR="00725582" w:rsidRPr="00610B1E">
              <w:rPr>
                <w:rFonts w:eastAsia="Calibri"/>
                <w:lang w:val="es-ES_tradnl" w:eastAsia="en-US"/>
              </w:rPr>
              <w:t> </w:t>
            </w:r>
            <w:r w:rsidRPr="00610B1E">
              <w:rPr>
                <w:rFonts w:eastAsia="Calibri"/>
                <w:lang w:val="es-ES_tradnl" w:eastAsia="en-US"/>
              </w:rPr>
              <w:t>548</w:t>
            </w:r>
          </w:p>
        </w:tc>
        <w:tc>
          <w:tcPr>
            <w:tcW w:w="2268" w:type="dxa"/>
            <w:shd w:val="clear" w:color="auto" w:fill="auto"/>
          </w:tcPr>
          <w:p w14:paraId="5F3088BB" w14:textId="0FA7FC26" w:rsidR="00FA3E4F" w:rsidRPr="00610B1E" w:rsidRDefault="00FA3E4F" w:rsidP="00FA3E4F">
            <w:pPr>
              <w:rPr>
                <w:rFonts w:eastAsia="Calibri"/>
                <w:lang w:val="es-ES_tradnl" w:eastAsia="en-US"/>
              </w:rPr>
            </w:pPr>
            <w:r w:rsidRPr="00610B1E">
              <w:rPr>
                <w:rFonts w:eastAsia="Calibri"/>
                <w:lang w:val="es-ES_tradnl" w:eastAsia="en-US"/>
              </w:rPr>
              <w:t>2480</w:t>
            </w:r>
          </w:p>
        </w:tc>
        <w:tc>
          <w:tcPr>
            <w:tcW w:w="2693" w:type="dxa"/>
            <w:shd w:val="clear" w:color="auto" w:fill="auto"/>
          </w:tcPr>
          <w:p w14:paraId="63FA5974" w14:textId="7D7E9758" w:rsidR="00FA3E4F" w:rsidRPr="00610B1E" w:rsidRDefault="00FA3E4F" w:rsidP="00FA3E4F">
            <w:pPr>
              <w:rPr>
                <w:rFonts w:eastAsia="Calibri"/>
                <w:lang w:val="es-ES_tradnl" w:eastAsia="en-US"/>
              </w:rPr>
            </w:pPr>
            <w:r w:rsidRPr="00610B1E">
              <w:rPr>
                <w:rFonts w:eastAsia="Calibri"/>
                <w:lang w:val="es-ES_tradnl" w:eastAsia="en-US"/>
              </w:rPr>
              <w:t>2.14</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52940F2F" w14:textId="77777777" w:rsidTr="00610B1E">
        <w:trPr>
          <w:jc w:val="center"/>
        </w:trPr>
        <w:tc>
          <w:tcPr>
            <w:tcW w:w="1555" w:type="dxa"/>
            <w:shd w:val="clear" w:color="auto" w:fill="auto"/>
          </w:tcPr>
          <w:p w14:paraId="2FF7B388" w14:textId="77777777" w:rsidR="00FA3E4F" w:rsidRPr="00610B1E" w:rsidRDefault="00FA3E4F" w:rsidP="00FA3E4F">
            <w:pPr>
              <w:rPr>
                <w:rFonts w:eastAsia="Calibri"/>
                <w:lang w:val="es-ES_tradnl" w:eastAsia="en-US"/>
              </w:rPr>
            </w:pPr>
            <w:r w:rsidRPr="00610B1E">
              <w:rPr>
                <w:rFonts w:eastAsia="Calibri"/>
                <w:lang w:val="es-ES_tradnl" w:eastAsia="en-US"/>
              </w:rPr>
              <w:t>2015</w:t>
            </w:r>
          </w:p>
        </w:tc>
        <w:tc>
          <w:tcPr>
            <w:tcW w:w="1984" w:type="dxa"/>
            <w:shd w:val="clear" w:color="auto" w:fill="auto"/>
          </w:tcPr>
          <w:p w14:paraId="4CAF4252" w14:textId="0EED59F1" w:rsidR="00FA3E4F" w:rsidRPr="00610B1E" w:rsidRDefault="00FA3E4F" w:rsidP="00FA3E4F">
            <w:pPr>
              <w:rPr>
                <w:rFonts w:eastAsia="Calibri"/>
                <w:lang w:val="es-ES_tradnl" w:eastAsia="en-US"/>
              </w:rPr>
            </w:pPr>
            <w:r w:rsidRPr="00610B1E">
              <w:rPr>
                <w:rFonts w:eastAsia="Calibri"/>
                <w:lang w:val="es-ES_tradnl" w:eastAsia="en-US"/>
              </w:rPr>
              <w:t>116</w:t>
            </w:r>
            <w:r w:rsidR="00725582" w:rsidRPr="00610B1E">
              <w:rPr>
                <w:rFonts w:eastAsia="Calibri"/>
                <w:lang w:val="es-ES_tradnl" w:eastAsia="en-US"/>
              </w:rPr>
              <w:t> </w:t>
            </w:r>
            <w:r w:rsidRPr="00610B1E">
              <w:rPr>
                <w:rFonts w:eastAsia="Calibri"/>
                <w:lang w:val="es-ES_tradnl" w:eastAsia="en-US"/>
              </w:rPr>
              <w:t>396</w:t>
            </w:r>
          </w:p>
        </w:tc>
        <w:tc>
          <w:tcPr>
            <w:tcW w:w="2268" w:type="dxa"/>
            <w:shd w:val="clear" w:color="auto" w:fill="auto"/>
          </w:tcPr>
          <w:p w14:paraId="7A901C6D" w14:textId="3A810254" w:rsidR="00FA3E4F" w:rsidRPr="00610B1E" w:rsidRDefault="00FA3E4F" w:rsidP="00FA3E4F">
            <w:pPr>
              <w:rPr>
                <w:rFonts w:eastAsia="Calibri"/>
                <w:lang w:val="es-ES_tradnl" w:eastAsia="en-US"/>
              </w:rPr>
            </w:pPr>
            <w:r w:rsidRPr="00610B1E">
              <w:rPr>
                <w:rFonts w:eastAsia="Calibri"/>
                <w:lang w:val="es-ES_tradnl" w:eastAsia="en-US"/>
              </w:rPr>
              <w:t>2458</w:t>
            </w:r>
          </w:p>
        </w:tc>
        <w:tc>
          <w:tcPr>
            <w:tcW w:w="2693" w:type="dxa"/>
            <w:shd w:val="clear" w:color="auto" w:fill="auto"/>
          </w:tcPr>
          <w:p w14:paraId="059F7D3C" w14:textId="7C810C11" w:rsidR="00FA3E4F" w:rsidRPr="00610B1E" w:rsidRDefault="00FA3E4F" w:rsidP="00FA3E4F">
            <w:pPr>
              <w:rPr>
                <w:rFonts w:eastAsia="Calibri"/>
                <w:lang w:val="es-ES_tradnl" w:eastAsia="en-US"/>
              </w:rPr>
            </w:pPr>
            <w:r w:rsidRPr="00610B1E">
              <w:rPr>
                <w:rFonts w:eastAsia="Calibri"/>
                <w:lang w:val="es-ES_tradnl" w:eastAsia="en-US"/>
              </w:rPr>
              <w:t>2.11</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5A3901A8" w14:textId="77777777" w:rsidTr="00610B1E">
        <w:trPr>
          <w:jc w:val="center"/>
        </w:trPr>
        <w:tc>
          <w:tcPr>
            <w:tcW w:w="1555" w:type="dxa"/>
            <w:shd w:val="clear" w:color="auto" w:fill="auto"/>
          </w:tcPr>
          <w:p w14:paraId="1517543F" w14:textId="77777777" w:rsidR="00FA3E4F" w:rsidRPr="00610B1E" w:rsidRDefault="00FA3E4F" w:rsidP="00FA3E4F">
            <w:pPr>
              <w:rPr>
                <w:rFonts w:eastAsia="Calibri"/>
                <w:lang w:val="es-ES_tradnl" w:eastAsia="en-US"/>
              </w:rPr>
            </w:pPr>
            <w:r w:rsidRPr="00610B1E">
              <w:rPr>
                <w:rFonts w:eastAsia="Calibri"/>
                <w:lang w:val="es-ES_tradnl" w:eastAsia="en-US"/>
              </w:rPr>
              <w:t>2016</w:t>
            </w:r>
          </w:p>
        </w:tc>
        <w:tc>
          <w:tcPr>
            <w:tcW w:w="1984" w:type="dxa"/>
            <w:shd w:val="clear" w:color="auto" w:fill="auto"/>
          </w:tcPr>
          <w:p w14:paraId="3B07A404" w14:textId="13B7998A" w:rsidR="00FA3E4F" w:rsidRPr="00610B1E" w:rsidRDefault="00FA3E4F" w:rsidP="00FA3E4F">
            <w:pPr>
              <w:rPr>
                <w:rFonts w:eastAsia="Calibri"/>
                <w:lang w:val="es-ES_tradnl" w:eastAsia="en-US"/>
              </w:rPr>
            </w:pPr>
            <w:r w:rsidRPr="00610B1E">
              <w:rPr>
                <w:rFonts w:eastAsia="Calibri"/>
                <w:lang w:val="es-ES_tradnl" w:eastAsia="en-US"/>
              </w:rPr>
              <w:t>121</w:t>
            </w:r>
            <w:r w:rsidR="00725582" w:rsidRPr="00610B1E">
              <w:rPr>
                <w:rFonts w:eastAsia="Calibri"/>
                <w:lang w:val="es-ES_tradnl" w:eastAsia="en-US"/>
              </w:rPr>
              <w:t> </w:t>
            </w:r>
            <w:r w:rsidRPr="00610B1E">
              <w:rPr>
                <w:rFonts w:eastAsia="Calibri"/>
                <w:lang w:val="es-ES_tradnl" w:eastAsia="en-US"/>
              </w:rPr>
              <w:t>334</w:t>
            </w:r>
          </w:p>
        </w:tc>
        <w:tc>
          <w:tcPr>
            <w:tcW w:w="2268" w:type="dxa"/>
            <w:shd w:val="clear" w:color="auto" w:fill="auto"/>
          </w:tcPr>
          <w:p w14:paraId="2F2C10F6" w14:textId="02431B69" w:rsidR="00FA3E4F" w:rsidRPr="00610B1E" w:rsidRDefault="00FA3E4F" w:rsidP="00FA3E4F">
            <w:pPr>
              <w:rPr>
                <w:rFonts w:eastAsia="Calibri"/>
                <w:lang w:val="es-ES_tradnl" w:eastAsia="en-US"/>
              </w:rPr>
            </w:pPr>
            <w:r w:rsidRPr="00610B1E">
              <w:rPr>
                <w:rFonts w:eastAsia="Calibri"/>
                <w:lang w:val="es-ES_tradnl" w:eastAsia="en-US"/>
              </w:rPr>
              <w:t>2233</w:t>
            </w:r>
          </w:p>
        </w:tc>
        <w:tc>
          <w:tcPr>
            <w:tcW w:w="2693" w:type="dxa"/>
            <w:shd w:val="clear" w:color="auto" w:fill="auto"/>
          </w:tcPr>
          <w:p w14:paraId="4893693C" w14:textId="7DB8E72D" w:rsidR="00FA3E4F" w:rsidRPr="00610B1E" w:rsidRDefault="00FA3E4F" w:rsidP="00FA3E4F">
            <w:pPr>
              <w:rPr>
                <w:rFonts w:eastAsia="Calibri"/>
                <w:lang w:val="es-ES_tradnl" w:eastAsia="en-US"/>
              </w:rPr>
            </w:pPr>
            <w:r w:rsidRPr="00610B1E">
              <w:rPr>
                <w:rFonts w:eastAsia="Calibri"/>
                <w:lang w:val="es-ES_tradnl" w:eastAsia="en-US"/>
              </w:rPr>
              <w:t>1.84</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4A330EA3" w14:textId="77777777" w:rsidTr="00610B1E">
        <w:trPr>
          <w:jc w:val="center"/>
        </w:trPr>
        <w:tc>
          <w:tcPr>
            <w:tcW w:w="1555" w:type="dxa"/>
            <w:shd w:val="clear" w:color="auto" w:fill="auto"/>
          </w:tcPr>
          <w:p w14:paraId="58016239" w14:textId="77777777" w:rsidR="00FA3E4F" w:rsidRPr="00610B1E" w:rsidRDefault="00FA3E4F" w:rsidP="00FA3E4F">
            <w:pPr>
              <w:rPr>
                <w:rFonts w:eastAsia="Calibri"/>
                <w:lang w:val="es-ES_tradnl" w:eastAsia="en-US"/>
              </w:rPr>
            </w:pPr>
            <w:r w:rsidRPr="00610B1E">
              <w:rPr>
                <w:rFonts w:eastAsia="Calibri"/>
                <w:lang w:val="es-ES_tradnl" w:eastAsia="en-US"/>
              </w:rPr>
              <w:t>2017</w:t>
            </w:r>
          </w:p>
        </w:tc>
        <w:tc>
          <w:tcPr>
            <w:tcW w:w="1984" w:type="dxa"/>
            <w:shd w:val="clear" w:color="auto" w:fill="auto"/>
          </w:tcPr>
          <w:p w14:paraId="4821F687" w14:textId="19142CDB" w:rsidR="00FA3E4F" w:rsidRPr="00610B1E" w:rsidRDefault="00FA3E4F" w:rsidP="00FA3E4F">
            <w:pPr>
              <w:rPr>
                <w:rFonts w:eastAsia="Calibri"/>
                <w:lang w:val="es-ES_tradnl" w:eastAsia="en-US"/>
              </w:rPr>
            </w:pPr>
            <w:r w:rsidRPr="00610B1E">
              <w:rPr>
                <w:rFonts w:eastAsia="Calibri"/>
                <w:lang w:val="es-ES_tradnl" w:eastAsia="en-US"/>
              </w:rPr>
              <w:t>119</w:t>
            </w:r>
            <w:r w:rsidR="00725582" w:rsidRPr="00610B1E">
              <w:rPr>
                <w:rFonts w:eastAsia="Calibri"/>
                <w:lang w:val="es-ES_tradnl" w:eastAsia="en-US"/>
              </w:rPr>
              <w:t> </w:t>
            </w:r>
            <w:r w:rsidRPr="00610B1E">
              <w:rPr>
                <w:rFonts w:eastAsia="Calibri"/>
                <w:lang w:val="es-ES_tradnl" w:eastAsia="en-US"/>
              </w:rPr>
              <w:t>519</w:t>
            </w:r>
          </w:p>
        </w:tc>
        <w:tc>
          <w:tcPr>
            <w:tcW w:w="2268" w:type="dxa"/>
            <w:shd w:val="clear" w:color="auto" w:fill="auto"/>
          </w:tcPr>
          <w:p w14:paraId="59FB805E" w14:textId="637F407E" w:rsidR="00FA3E4F" w:rsidRPr="00610B1E" w:rsidRDefault="00FA3E4F" w:rsidP="00FA3E4F">
            <w:pPr>
              <w:rPr>
                <w:rFonts w:eastAsia="Calibri"/>
                <w:lang w:val="es-ES_tradnl" w:eastAsia="en-US"/>
              </w:rPr>
            </w:pPr>
            <w:r w:rsidRPr="00610B1E">
              <w:rPr>
                <w:rFonts w:eastAsia="Calibri"/>
                <w:lang w:val="es-ES_tradnl" w:eastAsia="en-US"/>
              </w:rPr>
              <w:t>2911</w:t>
            </w:r>
          </w:p>
        </w:tc>
        <w:tc>
          <w:tcPr>
            <w:tcW w:w="2693" w:type="dxa"/>
            <w:shd w:val="clear" w:color="auto" w:fill="auto"/>
          </w:tcPr>
          <w:p w14:paraId="2078827F" w14:textId="3989A50E" w:rsidR="00FA3E4F" w:rsidRPr="00610B1E" w:rsidRDefault="00FA3E4F" w:rsidP="00FA3E4F">
            <w:pPr>
              <w:rPr>
                <w:rFonts w:eastAsia="Calibri"/>
                <w:lang w:val="es-ES_tradnl" w:eastAsia="en-US"/>
              </w:rPr>
            </w:pPr>
            <w:r w:rsidRPr="00610B1E">
              <w:rPr>
                <w:rFonts w:eastAsia="Calibri"/>
                <w:lang w:val="es-ES_tradnl" w:eastAsia="en-US"/>
              </w:rPr>
              <w:t>2.43</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3E09EE1B" w14:textId="77777777" w:rsidTr="00610B1E">
        <w:trPr>
          <w:jc w:val="center"/>
        </w:trPr>
        <w:tc>
          <w:tcPr>
            <w:tcW w:w="1555" w:type="dxa"/>
            <w:shd w:val="clear" w:color="auto" w:fill="auto"/>
          </w:tcPr>
          <w:p w14:paraId="23C56E84" w14:textId="77777777" w:rsidR="00FA3E4F" w:rsidRPr="00610B1E" w:rsidRDefault="00FA3E4F" w:rsidP="00FA3E4F">
            <w:pPr>
              <w:rPr>
                <w:rFonts w:eastAsia="Calibri"/>
                <w:lang w:val="es-ES_tradnl" w:eastAsia="en-US"/>
              </w:rPr>
            </w:pPr>
            <w:r w:rsidRPr="00610B1E">
              <w:rPr>
                <w:rFonts w:eastAsia="Calibri"/>
                <w:lang w:val="es-ES_tradnl" w:eastAsia="en-US"/>
              </w:rPr>
              <w:t>2018</w:t>
            </w:r>
          </w:p>
        </w:tc>
        <w:tc>
          <w:tcPr>
            <w:tcW w:w="1984" w:type="dxa"/>
            <w:shd w:val="clear" w:color="auto" w:fill="auto"/>
          </w:tcPr>
          <w:p w14:paraId="682D759F" w14:textId="26296220" w:rsidR="00FA3E4F" w:rsidRPr="00610B1E" w:rsidRDefault="00FA3E4F" w:rsidP="00FA3E4F">
            <w:pPr>
              <w:rPr>
                <w:rFonts w:eastAsia="Calibri"/>
                <w:lang w:val="es-ES_tradnl" w:eastAsia="en-US"/>
              </w:rPr>
            </w:pPr>
            <w:r w:rsidRPr="00610B1E">
              <w:rPr>
                <w:rFonts w:eastAsia="Calibri"/>
                <w:lang w:val="es-ES_tradnl" w:eastAsia="en-US"/>
              </w:rPr>
              <w:t>126</w:t>
            </w:r>
            <w:r w:rsidR="00725582" w:rsidRPr="00610B1E">
              <w:rPr>
                <w:rFonts w:eastAsia="Calibri"/>
                <w:lang w:val="es-ES_tradnl" w:eastAsia="en-US"/>
              </w:rPr>
              <w:t> </w:t>
            </w:r>
            <w:r w:rsidRPr="00610B1E">
              <w:rPr>
                <w:rFonts w:eastAsia="Calibri"/>
                <w:lang w:val="es-ES_tradnl" w:eastAsia="en-US"/>
              </w:rPr>
              <w:t>598</w:t>
            </w:r>
          </w:p>
        </w:tc>
        <w:tc>
          <w:tcPr>
            <w:tcW w:w="2268" w:type="dxa"/>
            <w:shd w:val="clear" w:color="auto" w:fill="auto"/>
          </w:tcPr>
          <w:p w14:paraId="33065364" w14:textId="23DA0834" w:rsidR="00FA3E4F" w:rsidRPr="00610B1E" w:rsidRDefault="00FA3E4F" w:rsidP="00FA3E4F">
            <w:pPr>
              <w:rPr>
                <w:rFonts w:eastAsia="Calibri"/>
                <w:lang w:val="es-ES_tradnl" w:eastAsia="en-US"/>
              </w:rPr>
            </w:pPr>
            <w:r w:rsidRPr="00610B1E">
              <w:rPr>
                <w:rFonts w:eastAsia="Calibri"/>
                <w:lang w:val="es-ES_tradnl" w:eastAsia="en-US"/>
              </w:rPr>
              <w:t>2888</w:t>
            </w:r>
          </w:p>
        </w:tc>
        <w:tc>
          <w:tcPr>
            <w:tcW w:w="2693" w:type="dxa"/>
            <w:shd w:val="clear" w:color="auto" w:fill="auto"/>
          </w:tcPr>
          <w:p w14:paraId="14B9FC1F" w14:textId="708DDFBA" w:rsidR="00FA3E4F" w:rsidRPr="00610B1E" w:rsidRDefault="00FA3E4F" w:rsidP="00FA3E4F">
            <w:pPr>
              <w:rPr>
                <w:rFonts w:eastAsia="Calibri"/>
                <w:lang w:val="es-ES_tradnl" w:eastAsia="en-US"/>
              </w:rPr>
            </w:pPr>
            <w:r w:rsidRPr="00610B1E">
              <w:rPr>
                <w:rFonts w:eastAsia="Calibri"/>
                <w:lang w:val="es-ES_tradnl" w:eastAsia="en-US"/>
              </w:rPr>
              <w:t>2.28</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5FE42F48" w14:textId="77777777" w:rsidTr="00610B1E">
        <w:trPr>
          <w:jc w:val="center"/>
        </w:trPr>
        <w:tc>
          <w:tcPr>
            <w:tcW w:w="1555" w:type="dxa"/>
            <w:shd w:val="clear" w:color="auto" w:fill="auto"/>
          </w:tcPr>
          <w:p w14:paraId="1E00482B" w14:textId="77777777" w:rsidR="00FA3E4F" w:rsidRPr="00610B1E" w:rsidRDefault="00FA3E4F" w:rsidP="00FA3E4F">
            <w:pPr>
              <w:rPr>
                <w:rFonts w:eastAsia="Calibri"/>
                <w:lang w:val="es-ES_tradnl" w:eastAsia="en-US"/>
              </w:rPr>
            </w:pPr>
            <w:r w:rsidRPr="00610B1E">
              <w:rPr>
                <w:rFonts w:eastAsia="Calibri"/>
                <w:lang w:val="es-ES_tradnl" w:eastAsia="en-US"/>
              </w:rPr>
              <w:t>2019</w:t>
            </w:r>
          </w:p>
        </w:tc>
        <w:tc>
          <w:tcPr>
            <w:tcW w:w="1984" w:type="dxa"/>
            <w:shd w:val="clear" w:color="auto" w:fill="auto"/>
          </w:tcPr>
          <w:p w14:paraId="0BDD629B" w14:textId="2C00E1E7" w:rsidR="00FA3E4F" w:rsidRPr="00610B1E" w:rsidRDefault="00FA3E4F" w:rsidP="00FA3E4F">
            <w:pPr>
              <w:rPr>
                <w:rFonts w:eastAsia="Calibri"/>
                <w:lang w:val="es-ES_tradnl" w:eastAsia="en-US"/>
              </w:rPr>
            </w:pPr>
            <w:r w:rsidRPr="00610B1E">
              <w:rPr>
                <w:rFonts w:eastAsia="Calibri"/>
                <w:lang w:val="es-ES_tradnl" w:eastAsia="en-US"/>
              </w:rPr>
              <w:t>131</w:t>
            </w:r>
            <w:r w:rsidR="00725582" w:rsidRPr="00610B1E">
              <w:rPr>
                <w:rFonts w:eastAsia="Calibri"/>
                <w:lang w:val="es-ES_tradnl" w:eastAsia="en-US"/>
              </w:rPr>
              <w:t> </w:t>
            </w:r>
            <w:r w:rsidRPr="00610B1E">
              <w:rPr>
                <w:rFonts w:eastAsia="Calibri"/>
                <w:lang w:val="es-ES_tradnl" w:eastAsia="en-US"/>
              </w:rPr>
              <w:t>694</w:t>
            </w:r>
          </w:p>
        </w:tc>
        <w:tc>
          <w:tcPr>
            <w:tcW w:w="2268" w:type="dxa"/>
            <w:shd w:val="clear" w:color="auto" w:fill="auto"/>
          </w:tcPr>
          <w:p w14:paraId="471C84A3" w14:textId="7E7988FB" w:rsidR="00FA3E4F" w:rsidRPr="00610B1E" w:rsidRDefault="00FA3E4F" w:rsidP="00FA3E4F">
            <w:pPr>
              <w:rPr>
                <w:rFonts w:eastAsia="Calibri"/>
                <w:lang w:val="es-ES_tradnl" w:eastAsia="en-US"/>
              </w:rPr>
            </w:pPr>
            <w:r w:rsidRPr="00610B1E">
              <w:rPr>
                <w:rFonts w:eastAsia="Calibri"/>
                <w:lang w:val="es-ES_tradnl" w:eastAsia="en-US"/>
              </w:rPr>
              <w:t>2627</w:t>
            </w:r>
          </w:p>
        </w:tc>
        <w:tc>
          <w:tcPr>
            <w:tcW w:w="2693" w:type="dxa"/>
            <w:shd w:val="clear" w:color="auto" w:fill="auto"/>
          </w:tcPr>
          <w:p w14:paraId="2C194120" w14:textId="0DCCD404" w:rsidR="00FA3E4F" w:rsidRPr="00610B1E" w:rsidRDefault="00FA3E4F" w:rsidP="00FA3E4F">
            <w:pPr>
              <w:rPr>
                <w:rFonts w:eastAsia="Calibri"/>
                <w:lang w:val="es-ES_tradnl" w:eastAsia="en-US"/>
              </w:rPr>
            </w:pPr>
            <w:r w:rsidRPr="00610B1E">
              <w:rPr>
                <w:rFonts w:eastAsia="Calibri"/>
                <w:lang w:val="es-ES_tradnl" w:eastAsia="en-US"/>
              </w:rPr>
              <w:t>1.99</w:t>
            </w:r>
            <w:r w:rsidR="00725582" w:rsidRPr="00610B1E">
              <w:rPr>
                <w:rFonts w:eastAsia="Calibri"/>
                <w:lang w:val="es-ES_tradnl" w:eastAsia="en-US"/>
              </w:rPr>
              <w:t xml:space="preserve"> </w:t>
            </w:r>
            <w:r w:rsidRPr="00610B1E">
              <w:rPr>
                <w:rFonts w:eastAsia="Calibri"/>
                <w:lang w:val="es-ES_tradnl" w:eastAsia="en-US"/>
              </w:rPr>
              <w:t>%</w:t>
            </w:r>
          </w:p>
        </w:tc>
      </w:tr>
      <w:tr w:rsidR="00FA3E4F" w:rsidRPr="00610B1E" w14:paraId="421BF920" w14:textId="77777777" w:rsidTr="00610B1E">
        <w:trPr>
          <w:jc w:val="center"/>
        </w:trPr>
        <w:tc>
          <w:tcPr>
            <w:tcW w:w="1555" w:type="dxa"/>
            <w:shd w:val="clear" w:color="auto" w:fill="auto"/>
          </w:tcPr>
          <w:p w14:paraId="4FF6C202" w14:textId="77777777" w:rsidR="00FA3E4F" w:rsidRPr="00610B1E" w:rsidRDefault="00FA3E4F" w:rsidP="00FA3E4F">
            <w:pPr>
              <w:rPr>
                <w:rFonts w:eastAsia="Calibri"/>
                <w:lang w:val="es-ES_tradnl" w:eastAsia="en-US"/>
              </w:rPr>
            </w:pPr>
            <w:r w:rsidRPr="00610B1E">
              <w:rPr>
                <w:rFonts w:eastAsia="Calibri"/>
                <w:lang w:val="es-ES_tradnl" w:eastAsia="en-US"/>
              </w:rPr>
              <w:t>2020</w:t>
            </w:r>
          </w:p>
        </w:tc>
        <w:tc>
          <w:tcPr>
            <w:tcW w:w="1984" w:type="dxa"/>
            <w:shd w:val="clear" w:color="auto" w:fill="auto"/>
          </w:tcPr>
          <w:p w14:paraId="487DB34C" w14:textId="77777777" w:rsidR="00FA3E4F" w:rsidRPr="00610B1E" w:rsidRDefault="00FA3E4F" w:rsidP="00FA3E4F">
            <w:pPr>
              <w:rPr>
                <w:rFonts w:eastAsia="Calibri"/>
                <w:lang w:val="es-ES_tradnl" w:eastAsia="en-US"/>
              </w:rPr>
            </w:pPr>
          </w:p>
        </w:tc>
        <w:tc>
          <w:tcPr>
            <w:tcW w:w="2268" w:type="dxa"/>
            <w:shd w:val="clear" w:color="auto" w:fill="auto"/>
          </w:tcPr>
          <w:p w14:paraId="19544C05" w14:textId="77777777" w:rsidR="00FA3E4F" w:rsidRPr="00610B1E" w:rsidRDefault="00FA3E4F" w:rsidP="00FA3E4F">
            <w:pPr>
              <w:rPr>
                <w:rFonts w:eastAsia="Calibri"/>
                <w:lang w:val="es-ES_tradnl" w:eastAsia="en-US"/>
              </w:rPr>
            </w:pPr>
          </w:p>
        </w:tc>
        <w:tc>
          <w:tcPr>
            <w:tcW w:w="2693" w:type="dxa"/>
            <w:shd w:val="clear" w:color="auto" w:fill="auto"/>
          </w:tcPr>
          <w:p w14:paraId="51F51463" w14:textId="77777777" w:rsidR="00FA3E4F" w:rsidRPr="00610B1E" w:rsidRDefault="00FA3E4F" w:rsidP="00FA3E4F">
            <w:pPr>
              <w:rPr>
                <w:rFonts w:eastAsia="Calibri"/>
                <w:lang w:val="es-ES_tradnl" w:eastAsia="en-US"/>
              </w:rPr>
            </w:pPr>
          </w:p>
        </w:tc>
      </w:tr>
      <w:tr w:rsidR="00FA3E4F" w:rsidRPr="00610B1E" w14:paraId="30A88139" w14:textId="77777777" w:rsidTr="00610B1E">
        <w:trPr>
          <w:jc w:val="center"/>
        </w:trPr>
        <w:tc>
          <w:tcPr>
            <w:tcW w:w="1555" w:type="dxa"/>
            <w:shd w:val="clear" w:color="auto" w:fill="auto"/>
          </w:tcPr>
          <w:p w14:paraId="46310E53" w14:textId="77777777" w:rsidR="00FA3E4F" w:rsidRPr="00610B1E" w:rsidRDefault="00FA3E4F" w:rsidP="00FA3E4F">
            <w:pPr>
              <w:rPr>
                <w:rFonts w:eastAsia="Calibri"/>
                <w:lang w:val="es-ES_tradnl" w:eastAsia="en-US"/>
              </w:rPr>
            </w:pPr>
            <w:r w:rsidRPr="00610B1E">
              <w:rPr>
                <w:rFonts w:eastAsia="Calibri"/>
                <w:lang w:val="es-ES_tradnl" w:eastAsia="en-US"/>
              </w:rPr>
              <w:t>Total</w:t>
            </w:r>
          </w:p>
        </w:tc>
        <w:tc>
          <w:tcPr>
            <w:tcW w:w="1984" w:type="dxa"/>
            <w:shd w:val="clear" w:color="auto" w:fill="auto"/>
          </w:tcPr>
          <w:p w14:paraId="62FF6DDA" w14:textId="5ECAEFAF" w:rsidR="00FA3E4F" w:rsidRPr="00610B1E" w:rsidRDefault="00FA3E4F" w:rsidP="00FA3E4F">
            <w:pPr>
              <w:rPr>
                <w:rFonts w:eastAsia="Calibri"/>
                <w:lang w:val="es-ES_tradnl" w:eastAsia="en-US"/>
              </w:rPr>
            </w:pPr>
            <w:r w:rsidRPr="00610B1E">
              <w:rPr>
                <w:rFonts w:eastAsia="Calibri"/>
                <w:lang w:val="es-ES_tradnl" w:eastAsia="en-US"/>
              </w:rPr>
              <w:t>2</w:t>
            </w:r>
            <w:r w:rsidR="00725582" w:rsidRPr="00610B1E">
              <w:rPr>
                <w:rFonts w:eastAsia="Calibri"/>
                <w:lang w:val="es-ES_tradnl" w:eastAsia="en-US"/>
              </w:rPr>
              <w:t> </w:t>
            </w:r>
            <w:r w:rsidRPr="00610B1E">
              <w:rPr>
                <w:rFonts w:eastAsia="Calibri"/>
                <w:lang w:val="es-ES_tradnl" w:eastAsia="en-US"/>
              </w:rPr>
              <w:t>063</w:t>
            </w:r>
            <w:r w:rsidR="00725582" w:rsidRPr="00610B1E">
              <w:rPr>
                <w:rFonts w:eastAsia="Calibri"/>
                <w:lang w:val="es-ES_tradnl" w:eastAsia="en-US"/>
              </w:rPr>
              <w:t> </w:t>
            </w:r>
            <w:r w:rsidRPr="00610B1E">
              <w:rPr>
                <w:rFonts w:eastAsia="Calibri"/>
                <w:lang w:val="es-ES_tradnl" w:eastAsia="en-US"/>
              </w:rPr>
              <w:t>533</w:t>
            </w:r>
          </w:p>
        </w:tc>
        <w:tc>
          <w:tcPr>
            <w:tcW w:w="2268" w:type="dxa"/>
            <w:shd w:val="clear" w:color="auto" w:fill="auto"/>
          </w:tcPr>
          <w:p w14:paraId="7C262D04" w14:textId="77777777" w:rsidR="00FA3E4F" w:rsidRPr="00610B1E" w:rsidRDefault="00FA3E4F" w:rsidP="00FA3E4F">
            <w:pPr>
              <w:rPr>
                <w:rFonts w:eastAsia="Calibri"/>
                <w:lang w:val="es-ES_tradnl" w:eastAsia="en-US"/>
              </w:rPr>
            </w:pPr>
          </w:p>
        </w:tc>
        <w:tc>
          <w:tcPr>
            <w:tcW w:w="2693" w:type="dxa"/>
            <w:shd w:val="clear" w:color="auto" w:fill="auto"/>
          </w:tcPr>
          <w:p w14:paraId="5F99F713" w14:textId="77777777" w:rsidR="00FA3E4F" w:rsidRPr="00610B1E" w:rsidRDefault="00FA3E4F" w:rsidP="00FA3E4F">
            <w:pPr>
              <w:rPr>
                <w:rFonts w:eastAsia="Calibri"/>
                <w:lang w:val="es-ES_tradnl" w:eastAsia="en-US"/>
              </w:rPr>
            </w:pPr>
          </w:p>
        </w:tc>
      </w:tr>
    </w:tbl>
    <w:p w14:paraId="5EC979C4" w14:textId="24983F75" w:rsidR="00B1788A" w:rsidRPr="00610B1E" w:rsidRDefault="00725582" w:rsidP="00725582">
      <w:pPr>
        <w:pStyle w:val="Sinespaciado"/>
        <w:spacing w:line="480" w:lineRule="auto"/>
        <w:jc w:val="center"/>
        <w:rPr>
          <w:rFonts w:ascii="Times New Roman" w:eastAsia="Times New Roman" w:hAnsi="Times New Roman" w:cs="Times New Roman"/>
          <w:color w:val="000000" w:themeColor="text1"/>
          <w:sz w:val="24"/>
          <w:szCs w:val="24"/>
          <w:lang w:eastAsia="es-MX"/>
        </w:rPr>
      </w:pPr>
      <w:r w:rsidRPr="00610B1E">
        <w:rPr>
          <w:rFonts w:ascii="Times New Roman" w:eastAsia="Times New Roman" w:hAnsi="Times New Roman" w:cs="Times New Roman"/>
          <w:color w:val="000000" w:themeColor="text1"/>
          <w:sz w:val="24"/>
          <w:szCs w:val="24"/>
          <w:lang w:eastAsia="es-MX"/>
        </w:rPr>
        <w:t xml:space="preserve">Fuente: </w:t>
      </w:r>
      <w:r w:rsidR="00B1788A" w:rsidRPr="00610B1E">
        <w:rPr>
          <w:rFonts w:ascii="Times New Roman" w:eastAsia="Times New Roman" w:hAnsi="Times New Roman" w:cs="Times New Roman"/>
          <w:color w:val="000000" w:themeColor="text1"/>
          <w:sz w:val="24"/>
          <w:szCs w:val="24"/>
          <w:lang w:eastAsia="es-MX"/>
        </w:rPr>
        <w:t xml:space="preserve">Elaboración propia con datos de la </w:t>
      </w:r>
      <w:r w:rsidR="00C10A83" w:rsidRPr="00610B1E">
        <w:rPr>
          <w:rFonts w:ascii="Times New Roman" w:eastAsia="Times New Roman" w:hAnsi="Times New Roman" w:cs="Times New Roman"/>
          <w:color w:val="000000" w:themeColor="text1"/>
          <w:sz w:val="24"/>
          <w:szCs w:val="24"/>
          <w:lang w:eastAsia="es-MX"/>
        </w:rPr>
        <w:t xml:space="preserve">International Coffee Organization </w:t>
      </w:r>
      <w:r w:rsidRPr="00610B1E">
        <w:rPr>
          <w:rFonts w:ascii="Times New Roman" w:eastAsia="Times New Roman" w:hAnsi="Times New Roman" w:cs="Times New Roman"/>
          <w:color w:val="000000" w:themeColor="text1"/>
          <w:sz w:val="24"/>
          <w:szCs w:val="24"/>
          <w:lang w:eastAsia="es-MX"/>
        </w:rPr>
        <w:t xml:space="preserve">(ICO) </w:t>
      </w:r>
      <w:r w:rsidR="00C10A83" w:rsidRPr="00610B1E">
        <w:rPr>
          <w:rFonts w:ascii="Times New Roman" w:eastAsia="Times New Roman" w:hAnsi="Times New Roman" w:cs="Times New Roman"/>
          <w:color w:val="000000" w:themeColor="text1"/>
          <w:sz w:val="24"/>
          <w:szCs w:val="24"/>
          <w:lang w:eastAsia="es-MX"/>
        </w:rPr>
        <w:t>(2021)</w:t>
      </w:r>
    </w:p>
    <w:p w14:paraId="30BF6237" w14:textId="6C9E903B" w:rsidR="00C10A83" w:rsidRDefault="00B1788A" w:rsidP="00610B1E">
      <w:pPr>
        <w:pStyle w:val="NormalWeb"/>
        <w:spacing w:before="0" w:beforeAutospacing="0" w:after="0" w:afterAutospacing="0" w:line="360" w:lineRule="auto"/>
        <w:ind w:firstLine="708"/>
        <w:jc w:val="both"/>
      </w:pPr>
      <w:r w:rsidRPr="00B1788A">
        <w:t xml:space="preserve">Los cafetales mexicanos están localizados en zonas pobres del país. Las unidades de producción en su mayoría son pequeñas parcelas de hasta diez </w:t>
      </w:r>
      <w:r w:rsidR="00725582" w:rsidRPr="00B1788A">
        <w:t>hectáreas</w:t>
      </w:r>
      <w:r w:rsidRPr="00B1788A">
        <w:t xml:space="preserve">. </w:t>
      </w:r>
      <w:r w:rsidRPr="00B1788A">
        <w:rPr>
          <w:color w:val="000000" w:themeColor="text1"/>
        </w:rPr>
        <w:t xml:space="preserve">En México su producción emplea a </w:t>
      </w:r>
      <w:r w:rsidR="00861C96">
        <w:rPr>
          <w:color w:val="000000" w:themeColor="text1"/>
        </w:rPr>
        <w:t>más de 500</w:t>
      </w:r>
      <w:r w:rsidR="00725582">
        <w:rPr>
          <w:color w:val="000000" w:themeColor="text1"/>
        </w:rPr>
        <w:t> 000</w:t>
      </w:r>
      <w:r w:rsidR="00861C96">
        <w:rPr>
          <w:color w:val="000000" w:themeColor="text1"/>
        </w:rPr>
        <w:t xml:space="preserve"> productores de 14</w:t>
      </w:r>
      <w:r w:rsidRPr="00B1788A">
        <w:rPr>
          <w:color w:val="000000" w:themeColor="text1"/>
        </w:rPr>
        <w:t xml:space="preserve"> entidades federativas y 480 municipios. Actualmente</w:t>
      </w:r>
      <w:r w:rsidR="00725582">
        <w:rPr>
          <w:color w:val="000000" w:themeColor="text1"/>
        </w:rPr>
        <w:t>,</w:t>
      </w:r>
      <w:r w:rsidRPr="00B1788A">
        <w:rPr>
          <w:color w:val="000000" w:themeColor="text1"/>
        </w:rPr>
        <w:t xml:space="preserve"> se consumen 1.4 kg </w:t>
      </w:r>
      <w:r w:rsidRPr="00725582">
        <w:rPr>
          <w:color w:val="000000" w:themeColor="text1"/>
        </w:rPr>
        <w:t>per</w:t>
      </w:r>
      <w:r w:rsidR="00725582" w:rsidRPr="00725582">
        <w:rPr>
          <w:color w:val="000000" w:themeColor="text1"/>
        </w:rPr>
        <w:t xml:space="preserve"> </w:t>
      </w:r>
      <w:r w:rsidRPr="00725582">
        <w:rPr>
          <w:color w:val="000000" w:themeColor="text1"/>
        </w:rPr>
        <w:t>cápita</w:t>
      </w:r>
      <w:r w:rsidRPr="00B1788A">
        <w:rPr>
          <w:color w:val="000000" w:themeColor="text1"/>
        </w:rPr>
        <w:t xml:space="preserve"> al año.</w:t>
      </w:r>
      <w:r w:rsidR="00861C96">
        <w:rPr>
          <w:color w:val="000000" w:themeColor="text1"/>
        </w:rPr>
        <w:t xml:space="preserve"> </w:t>
      </w:r>
      <w:r w:rsidR="00C10A83">
        <w:rPr>
          <w:color w:val="000000" w:themeColor="text1"/>
        </w:rPr>
        <w:t>México produce café de excelente calidad, ya que su tipografía, altura, climas y suelos le permiten cultivar variedades dentro de las mejores del mundo</w:t>
      </w:r>
      <w:r w:rsidR="00725582">
        <w:rPr>
          <w:color w:val="000000" w:themeColor="text1"/>
        </w:rPr>
        <w:t>.</w:t>
      </w:r>
      <w:r w:rsidR="00C10A83">
        <w:rPr>
          <w:color w:val="000000" w:themeColor="text1"/>
        </w:rPr>
        <w:t xml:space="preserve"> </w:t>
      </w:r>
      <w:r w:rsidR="00725582">
        <w:rPr>
          <w:color w:val="000000" w:themeColor="text1"/>
        </w:rPr>
        <w:t>De hecho, l</w:t>
      </w:r>
      <w:r w:rsidR="00C10A83">
        <w:rPr>
          <w:color w:val="000000" w:themeColor="text1"/>
        </w:rPr>
        <w:t xml:space="preserve">a variedad genérica </w:t>
      </w:r>
      <w:r w:rsidR="00725582">
        <w:rPr>
          <w:color w:val="000000" w:themeColor="text1"/>
        </w:rPr>
        <w:t>de</w:t>
      </w:r>
      <w:r w:rsidR="00C10A83">
        <w:rPr>
          <w:color w:val="000000" w:themeColor="text1"/>
        </w:rPr>
        <w:t xml:space="preserve"> nuestro país es arábica y su producción se realiza por lo regular en las zonas tropicales </w:t>
      </w:r>
      <w:r w:rsidR="009C1581">
        <w:t>(SAD</w:t>
      </w:r>
      <w:r w:rsidR="00861C96">
        <w:t>E</w:t>
      </w:r>
      <w:r w:rsidR="009C1581">
        <w:t xml:space="preserve">R, </w:t>
      </w:r>
      <w:r w:rsidR="009C1581" w:rsidRPr="00B1788A">
        <w:t>2018)</w:t>
      </w:r>
      <w:r w:rsidR="009C1581">
        <w:t>.</w:t>
      </w:r>
    </w:p>
    <w:p w14:paraId="1A10217F" w14:textId="631E6B4F" w:rsidR="00923B2F" w:rsidRDefault="00923B2F" w:rsidP="00610B1E">
      <w:pPr>
        <w:pStyle w:val="NormalWeb"/>
        <w:spacing w:before="0" w:beforeAutospacing="0" w:after="0" w:afterAutospacing="0" w:line="360" w:lineRule="auto"/>
        <w:ind w:firstLine="708"/>
        <w:jc w:val="both"/>
        <w:rPr>
          <w:color w:val="000000" w:themeColor="text1"/>
        </w:rPr>
      </w:pPr>
    </w:p>
    <w:p w14:paraId="2107AFAF" w14:textId="77777777" w:rsidR="00C93CFF" w:rsidRPr="00C10A83" w:rsidRDefault="00C93CFF" w:rsidP="00610B1E">
      <w:pPr>
        <w:pStyle w:val="NormalWeb"/>
        <w:spacing w:before="0" w:beforeAutospacing="0" w:after="0" w:afterAutospacing="0" w:line="360" w:lineRule="auto"/>
        <w:ind w:firstLine="708"/>
        <w:jc w:val="both"/>
        <w:rPr>
          <w:color w:val="000000" w:themeColor="text1"/>
        </w:rPr>
      </w:pPr>
    </w:p>
    <w:p w14:paraId="445D1BCE" w14:textId="7918C572" w:rsidR="00B1788A" w:rsidRDefault="00B1788A" w:rsidP="00B1788A">
      <w:pPr>
        <w:spacing w:line="480" w:lineRule="auto"/>
        <w:jc w:val="center"/>
        <w:rPr>
          <w:color w:val="000000" w:themeColor="text1"/>
        </w:rPr>
      </w:pPr>
      <w:r w:rsidRPr="00725582">
        <w:rPr>
          <w:b/>
          <w:color w:val="000000" w:themeColor="text1"/>
        </w:rPr>
        <w:lastRenderedPageBreak/>
        <w:t>Tabla 2.</w:t>
      </w:r>
      <w:r w:rsidRPr="00B1788A">
        <w:rPr>
          <w:color w:val="000000" w:themeColor="text1"/>
        </w:rPr>
        <w:t xml:space="preserve"> Porcentaje de producción de caf</w:t>
      </w:r>
      <w:r w:rsidR="00725582">
        <w:rPr>
          <w:color w:val="000000" w:themeColor="text1"/>
        </w:rPr>
        <w:t>é</w:t>
      </w:r>
      <w:r w:rsidRPr="00B1788A">
        <w:rPr>
          <w:color w:val="000000" w:themeColor="text1"/>
        </w:rPr>
        <w:t xml:space="preserve"> en </w:t>
      </w:r>
      <w:r w:rsidR="00725582" w:rsidRPr="00B1788A">
        <w:rPr>
          <w:color w:val="000000" w:themeColor="text1"/>
        </w:rPr>
        <w:t xml:space="preserve">14 estados </w:t>
      </w:r>
      <w:r w:rsidR="00725582">
        <w:rPr>
          <w:color w:val="000000" w:themeColor="text1"/>
        </w:rPr>
        <w:t xml:space="preserve">de </w:t>
      </w:r>
      <w:r w:rsidRPr="00B1788A">
        <w:rPr>
          <w:color w:val="000000" w:themeColor="text1"/>
        </w:rPr>
        <w:t xml:space="preserve">México </w:t>
      </w:r>
    </w:p>
    <w:tbl>
      <w:tblPr>
        <w:tblStyle w:val="Tablaconcuadrcula"/>
        <w:tblW w:w="0" w:type="auto"/>
        <w:jc w:val="center"/>
        <w:tblLook w:val="04A0" w:firstRow="1" w:lastRow="0" w:firstColumn="1" w:lastColumn="0" w:noHBand="0" w:noVBand="1"/>
      </w:tblPr>
      <w:tblGrid>
        <w:gridCol w:w="1980"/>
        <w:gridCol w:w="1843"/>
      </w:tblGrid>
      <w:tr w:rsidR="00BF0E99" w:rsidRPr="00610B1E" w14:paraId="2417BC7F" w14:textId="77777777" w:rsidTr="00610B1E">
        <w:trPr>
          <w:jc w:val="center"/>
        </w:trPr>
        <w:tc>
          <w:tcPr>
            <w:tcW w:w="1980" w:type="dxa"/>
            <w:shd w:val="clear" w:color="auto" w:fill="auto"/>
          </w:tcPr>
          <w:p w14:paraId="5BB4FB10" w14:textId="77777777" w:rsidR="00BF0E99" w:rsidRPr="00610B1E" w:rsidRDefault="00BF0E99" w:rsidP="00BF0E99">
            <w:pPr>
              <w:rPr>
                <w:rFonts w:eastAsia="Calibri"/>
                <w:lang w:val="es-ES_tradnl" w:eastAsia="en-US"/>
              </w:rPr>
            </w:pPr>
            <w:r w:rsidRPr="00610B1E">
              <w:rPr>
                <w:rFonts w:eastAsia="Calibri"/>
                <w:lang w:val="es-ES_tradnl" w:eastAsia="en-US"/>
              </w:rPr>
              <w:t>Estado</w:t>
            </w:r>
          </w:p>
          <w:p w14:paraId="49107A57" w14:textId="77777777" w:rsidR="00BF0E99" w:rsidRPr="00610B1E" w:rsidRDefault="00BF0E99" w:rsidP="00BF0E99">
            <w:pPr>
              <w:rPr>
                <w:rFonts w:eastAsia="Calibri"/>
                <w:lang w:val="es-ES_tradnl" w:eastAsia="en-US"/>
              </w:rPr>
            </w:pPr>
          </w:p>
          <w:p w14:paraId="18323A2B" w14:textId="77777777" w:rsidR="00BF0E99" w:rsidRPr="00610B1E" w:rsidRDefault="00BF0E99" w:rsidP="00BF0E99">
            <w:pPr>
              <w:rPr>
                <w:rFonts w:eastAsia="Calibri"/>
                <w:lang w:val="es-ES_tradnl" w:eastAsia="en-US"/>
              </w:rPr>
            </w:pPr>
          </w:p>
        </w:tc>
        <w:tc>
          <w:tcPr>
            <w:tcW w:w="1843" w:type="dxa"/>
            <w:shd w:val="clear" w:color="auto" w:fill="auto"/>
          </w:tcPr>
          <w:p w14:paraId="59EE3FF0" w14:textId="77777777" w:rsidR="00BF0E99" w:rsidRPr="00610B1E" w:rsidRDefault="00BF0E99" w:rsidP="00BF0E99">
            <w:pPr>
              <w:rPr>
                <w:rFonts w:eastAsia="Calibri"/>
                <w:lang w:val="es-ES_tradnl" w:eastAsia="en-US"/>
              </w:rPr>
            </w:pPr>
            <w:r w:rsidRPr="00610B1E">
              <w:rPr>
                <w:rFonts w:eastAsia="Calibri"/>
                <w:lang w:val="es-ES_tradnl" w:eastAsia="en-US"/>
              </w:rPr>
              <w:t>Porcentaje</w:t>
            </w:r>
          </w:p>
        </w:tc>
      </w:tr>
      <w:tr w:rsidR="00BF0E99" w:rsidRPr="00610B1E" w14:paraId="39BD9EA6" w14:textId="77777777" w:rsidTr="00610B1E">
        <w:trPr>
          <w:jc w:val="center"/>
        </w:trPr>
        <w:tc>
          <w:tcPr>
            <w:tcW w:w="1980" w:type="dxa"/>
            <w:shd w:val="clear" w:color="auto" w:fill="auto"/>
          </w:tcPr>
          <w:p w14:paraId="3DA7139A" w14:textId="77777777" w:rsidR="00BF0E99" w:rsidRPr="00610B1E" w:rsidRDefault="00BF0E99" w:rsidP="00BF0E99">
            <w:pPr>
              <w:rPr>
                <w:rFonts w:eastAsia="Calibri"/>
                <w:lang w:val="es-ES_tradnl" w:eastAsia="en-US"/>
              </w:rPr>
            </w:pPr>
            <w:r w:rsidRPr="00610B1E">
              <w:rPr>
                <w:rFonts w:eastAsia="Calibri"/>
                <w:lang w:val="es-ES_tradnl" w:eastAsia="en-US"/>
              </w:rPr>
              <w:t>Veracruz</w:t>
            </w:r>
          </w:p>
        </w:tc>
        <w:tc>
          <w:tcPr>
            <w:tcW w:w="1843" w:type="dxa"/>
            <w:shd w:val="clear" w:color="auto" w:fill="auto"/>
          </w:tcPr>
          <w:p w14:paraId="4DA7CF04" w14:textId="465B94B5" w:rsidR="00BF0E99" w:rsidRPr="00610B1E" w:rsidRDefault="00BF0E99" w:rsidP="00BF0E99">
            <w:pPr>
              <w:rPr>
                <w:rFonts w:eastAsia="Calibri"/>
                <w:lang w:val="es-ES_tradnl" w:eastAsia="en-US"/>
              </w:rPr>
            </w:pPr>
            <w:r w:rsidRPr="00610B1E">
              <w:rPr>
                <w:rFonts w:eastAsia="Calibri"/>
                <w:lang w:val="es-ES_tradnl" w:eastAsia="en-US"/>
              </w:rPr>
              <w:t>24</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64351E62" w14:textId="77777777" w:rsidTr="00610B1E">
        <w:trPr>
          <w:jc w:val="center"/>
        </w:trPr>
        <w:tc>
          <w:tcPr>
            <w:tcW w:w="1980" w:type="dxa"/>
            <w:shd w:val="clear" w:color="auto" w:fill="auto"/>
          </w:tcPr>
          <w:p w14:paraId="3A7C2A1C" w14:textId="77777777" w:rsidR="00BF0E99" w:rsidRPr="00610B1E" w:rsidRDefault="00BF0E99" w:rsidP="00BF0E99">
            <w:pPr>
              <w:rPr>
                <w:rFonts w:eastAsia="Calibri"/>
                <w:lang w:val="es-ES_tradnl" w:eastAsia="en-US"/>
              </w:rPr>
            </w:pPr>
            <w:r w:rsidRPr="00610B1E">
              <w:rPr>
                <w:rFonts w:eastAsia="Calibri"/>
                <w:lang w:val="es-ES_tradnl" w:eastAsia="en-US"/>
              </w:rPr>
              <w:t>Hidalgo</w:t>
            </w:r>
          </w:p>
        </w:tc>
        <w:tc>
          <w:tcPr>
            <w:tcW w:w="1843" w:type="dxa"/>
            <w:shd w:val="clear" w:color="auto" w:fill="auto"/>
          </w:tcPr>
          <w:p w14:paraId="48684BEA" w14:textId="4264CBFB" w:rsidR="00BF0E99" w:rsidRPr="00610B1E" w:rsidRDefault="00BF0E99" w:rsidP="00BF0E99">
            <w:pPr>
              <w:rPr>
                <w:rFonts w:eastAsia="Calibri"/>
                <w:lang w:val="es-ES_tradnl" w:eastAsia="en-US"/>
              </w:rPr>
            </w:pPr>
            <w:r w:rsidRPr="00610B1E">
              <w:rPr>
                <w:rFonts w:eastAsia="Calibri"/>
                <w:lang w:val="es-ES_tradnl" w:eastAsia="en-US"/>
              </w:rPr>
              <w:t>3.30</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0527A5D2" w14:textId="77777777" w:rsidTr="00610B1E">
        <w:trPr>
          <w:jc w:val="center"/>
        </w:trPr>
        <w:tc>
          <w:tcPr>
            <w:tcW w:w="1980" w:type="dxa"/>
            <w:shd w:val="clear" w:color="auto" w:fill="auto"/>
          </w:tcPr>
          <w:p w14:paraId="64DB6F4A" w14:textId="77777777" w:rsidR="00BF0E99" w:rsidRPr="00610B1E" w:rsidRDefault="00BF0E99" w:rsidP="00BF0E99">
            <w:pPr>
              <w:rPr>
                <w:rFonts w:eastAsia="Calibri"/>
                <w:lang w:val="es-ES_tradnl" w:eastAsia="en-US"/>
              </w:rPr>
            </w:pPr>
            <w:r w:rsidRPr="00610B1E">
              <w:rPr>
                <w:rFonts w:eastAsia="Calibri"/>
                <w:lang w:val="es-ES_tradnl" w:eastAsia="en-US"/>
              </w:rPr>
              <w:t>Tabasco</w:t>
            </w:r>
          </w:p>
        </w:tc>
        <w:tc>
          <w:tcPr>
            <w:tcW w:w="1843" w:type="dxa"/>
            <w:shd w:val="clear" w:color="auto" w:fill="auto"/>
          </w:tcPr>
          <w:p w14:paraId="514953FB" w14:textId="2FF22910" w:rsidR="00BF0E99" w:rsidRPr="00610B1E" w:rsidRDefault="00BF0E99" w:rsidP="00BF0E99">
            <w:pPr>
              <w:rPr>
                <w:rFonts w:eastAsia="Calibri"/>
                <w:lang w:val="es-ES_tradnl" w:eastAsia="en-US"/>
              </w:rPr>
            </w:pPr>
            <w:r w:rsidRPr="00610B1E">
              <w:rPr>
                <w:rFonts w:eastAsia="Calibri"/>
                <w:lang w:val="es-ES_tradnl" w:eastAsia="en-US"/>
              </w:rPr>
              <w:t>0.043</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415A96CE" w14:textId="77777777" w:rsidTr="00610B1E">
        <w:trPr>
          <w:jc w:val="center"/>
        </w:trPr>
        <w:tc>
          <w:tcPr>
            <w:tcW w:w="1980" w:type="dxa"/>
            <w:shd w:val="clear" w:color="auto" w:fill="auto"/>
          </w:tcPr>
          <w:p w14:paraId="5D111066" w14:textId="77777777" w:rsidR="00BF0E99" w:rsidRPr="00610B1E" w:rsidRDefault="00BF0E99" w:rsidP="00BF0E99">
            <w:pPr>
              <w:rPr>
                <w:rFonts w:eastAsia="Calibri"/>
                <w:lang w:val="es-ES_tradnl" w:eastAsia="en-US"/>
              </w:rPr>
            </w:pPr>
            <w:r w:rsidRPr="00610B1E">
              <w:rPr>
                <w:rFonts w:eastAsia="Calibri"/>
                <w:lang w:val="es-ES_tradnl" w:eastAsia="en-US"/>
              </w:rPr>
              <w:t>Puebla</w:t>
            </w:r>
          </w:p>
        </w:tc>
        <w:tc>
          <w:tcPr>
            <w:tcW w:w="1843" w:type="dxa"/>
            <w:shd w:val="clear" w:color="auto" w:fill="auto"/>
          </w:tcPr>
          <w:p w14:paraId="72AF1236" w14:textId="781E0C39" w:rsidR="00BF0E99" w:rsidRPr="00610B1E" w:rsidRDefault="00BF0E99" w:rsidP="00BF0E99">
            <w:pPr>
              <w:rPr>
                <w:rFonts w:eastAsia="Calibri"/>
                <w:lang w:val="es-ES_tradnl" w:eastAsia="en-US"/>
              </w:rPr>
            </w:pPr>
            <w:r w:rsidRPr="00610B1E">
              <w:rPr>
                <w:rFonts w:eastAsia="Calibri"/>
                <w:lang w:val="es-ES_tradnl" w:eastAsia="en-US"/>
              </w:rPr>
              <w:t>17</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3EA266E5" w14:textId="77777777" w:rsidTr="00610B1E">
        <w:trPr>
          <w:jc w:val="center"/>
        </w:trPr>
        <w:tc>
          <w:tcPr>
            <w:tcW w:w="1980" w:type="dxa"/>
            <w:shd w:val="clear" w:color="auto" w:fill="auto"/>
          </w:tcPr>
          <w:p w14:paraId="4B5839F9" w14:textId="77777777" w:rsidR="00BF0E99" w:rsidRPr="00610B1E" w:rsidRDefault="00BF0E99" w:rsidP="00BF0E99">
            <w:pPr>
              <w:rPr>
                <w:rFonts w:eastAsia="Calibri"/>
                <w:lang w:val="es-ES_tradnl" w:eastAsia="en-US"/>
              </w:rPr>
            </w:pPr>
            <w:r w:rsidRPr="00610B1E">
              <w:rPr>
                <w:rFonts w:eastAsia="Calibri"/>
                <w:lang w:val="es-ES_tradnl" w:eastAsia="en-US"/>
              </w:rPr>
              <w:t>Oaxaca</w:t>
            </w:r>
          </w:p>
        </w:tc>
        <w:tc>
          <w:tcPr>
            <w:tcW w:w="1843" w:type="dxa"/>
            <w:shd w:val="clear" w:color="auto" w:fill="auto"/>
          </w:tcPr>
          <w:p w14:paraId="12B4D6D5" w14:textId="33C7D680" w:rsidR="00BF0E99" w:rsidRPr="00610B1E" w:rsidRDefault="00BF0E99" w:rsidP="00BF0E99">
            <w:pPr>
              <w:rPr>
                <w:rFonts w:eastAsia="Calibri"/>
                <w:lang w:val="es-ES_tradnl" w:eastAsia="en-US"/>
              </w:rPr>
            </w:pPr>
            <w:r w:rsidRPr="00610B1E">
              <w:rPr>
                <w:rFonts w:eastAsia="Calibri"/>
                <w:lang w:val="es-ES_tradnl" w:eastAsia="en-US"/>
              </w:rPr>
              <w:t>8.92</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6E571F1F" w14:textId="77777777" w:rsidTr="00610B1E">
        <w:trPr>
          <w:jc w:val="center"/>
        </w:trPr>
        <w:tc>
          <w:tcPr>
            <w:tcW w:w="1980" w:type="dxa"/>
            <w:shd w:val="clear" w:color="auto" w:fill="auto"/>
          </w:tcPr>
          <w:p w14:paraId="77523DE6" w14:textId="77777777" w:rsidR="00BF0E99" w:rsidRPr="00610B1E" w:rsidRDefault="00BF0E99" w:rsidP="00BF0E99">
            <w:pPr>
              <w:rPr>
                <w:rFonts w:eastAsia="Calibri"/>
                <w:lang w:val="es-ES_tradnl" w:eastAsia="en-US"/>
              </w:rPr>
            </w:pPr>
            <w:r w:rsidRPr="00610B1E">
              <w:rPr>
                <w:rFonts w:eastAsia="Calibri"/>
                <w:lang w:val="es-ES_tradnl" w:eastAsia="en-US"/>
              </w:rPr>
              <w:t>Nayarit</w:t>
            </w:r>
          </w:p>
        </w:tc>
        <w:tc>
          <w:tcPr>
            <w:tcW w:w="1843" w:type="dxa"/>
            <w:shd w:val="clear" w:color="auto" w:fill="auto"/>
          </w:tcPr>
          <w:p w14:paraId="291D912C" w14:textId="147CC6A4" w:rsidR="00BF0E99" w:rsidRPr="00610B1E" w:rsidRDefault="00BF0E99" w:rsidP="00BF0E99">
            <w:pPr>
              <w:rPr>
                <w:rFonts w:eastAsia="Calibri"/>
                <w:lang w:val="es-ES_tradnl" w:eastAsia="en-US"/>
              </w:rPr>
            </w:pPr>
            <w:r w:rsidRPr="00610B1E">
              <w:rPr>
                <w:rFonts w:eastAsia="Calibri"/>
                <w:lang w:val="es-ES_tradnl" w:eastAsia="en-US"/>
              </w:rPr>
              <w:t>0.93</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6715AE46" w14:textId="77777777" w:rsidTr="00610B1E">
        <w:trPr>
          <w:jc w:val="center"/>
        </w:trPr>
        <w:tc>
          <w:tcPr>
            <w:tcW w:w="1980" w:type="dxa"/>
            <w:shd w:val="clear" w:color="auto" w:fill="auto"/>
          </w:tcPr>
          <w:p w14:paraId="1F51D5CF" w14:textId="77777777" w:rsidR="00BF0E99" w:rsidRPr="00610B1E" w:rsidRDefault="00BF0E99" w:rsidP="00BF0E99">
            <w:pPr>
              <w:rPr>
                <w:rFonts w:eastAsia="Calibri"/>
                <w:lang w:val="es-ES_tradnl" w:eastAsia="en-US"/>
              </w:rPr>
            </w:pPr>
            <w:r w:rsidRPr="00610B1E">
              <w:rPr>
                <w:rFonts w:eastAsia="Calibri"/>
                <w:lang w:val="es-ES_tradnl" w:eastAsia="en-US"/>
              </w:rPr>
              <w:t>Colima</w:t>
            </w:r>
          </w:p>
        </w:tc>
        <w:tc>
          <w:tcPr>
            <w:tcW w:w="1843" w:type="dxa"/>
            <w:shd w:val="clear" w:color="auto" w:fill="auto"/>
          </w:tcPr>
          <w:p w14:paraId="21842F42" w14:textId="11DD48C3" w:rsidR="00BF0E99" w:rsidRPr="00610B1E" w:rsidRDefault="00BF0E99" w:rsidP="00BF0E99">
            <w:pPr>
              <w:rPr>
                <w:rFonts w:eastAsia="Calibri"/>
                <w:lang w:val="es-ES_tradnl" w:eastAsia="en-US"/>
              </w:rPr>
            </w:pPr>
            <w:r w:rsidRPr="00610B1E">
              <w:rPr>
                <w:rFonts w:eastAsia="Calibri"/>
                <w:lang w:val="es-ES_tradnl" w:eastAsia="en-US"/>
              </w:rPr>
              <w:t>0.33</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5C942A35" w14:textId="77777777" w:rsidTr="00610B1E">
        <w:trPr>
          <w:jc w:val="center"/>
        </w:trPr>
        <w:tc>
          <w:tcPr>
            <w:tcW w:w="1980" w:type="dxa"/>
            <w:shd w:val="clear" w:color="auto" w:fill="auto"/>
          </w:tcPr>
          <w:p w14:paraId="45CB8F38" w14:textId="77777777" w:rsidR="00BF0E99" w:rsidRPr="00610B1E" w:rsidRDefault="00BF0E99" w:rsidP="00BF0E99">
            <w:pPr>
              <w:rPr>
                <w:rFonts w:eastAsia="Calibri"/>
                <w:lang w:val="es-ES_tradnl" w:eastAsia="en-US"/>
              </w:rPr>
            </w:pPr>
            <w:r w:rsidRPr="00610B1E">
              <w:rPr>
                <w:rFonts w:eastAsia="Calibri"/>
                <w:lang w:val="es-ES_tradnl" w:eastAsia="en-US"/>
              </w:rPr>
              <w:t>Chiapas</w:t>
            </w:r>
          </w:p>
        </w:tc>
        <w:tc>
          <w:tcPr>
            <w:tcW w:w="1843" w:type="dxa"/>
            <w:shd w:val="clear" w:color="auto" w:fill="auto"/>
          </w:tcPr>
          <w:p w14:paraId="2D421E61" w14:textId="713D29BE" w:rsidR="00BF0E99" w:rsidRPr="00610B1E" w:rsidRDefault="00BF0E99" w:rsidP="00BF0E99">
            <w:pPr>
              <w:rPr>
                <w:rFonts w:eastAsia="Calibri"/>
                <w:lang w:val="es-ES_tradnl" w:eastAsia="en-US"/>
              </w:rPr>
            </w:pPr>
            <w:r w:rsidRPr="00610B1E">
              <w:rPr>
                <w:rFonts w:eastAsia="Calibri"/>
                <w:lang w:val="es-ES_tradnl" w:eastAsia="en-US"/>
              </w:rPr>
              <w:t>39.50</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5AD53573" w14:textId="77777777" w:rsidTr="00610B1E">
        <w:trPr>
          <w:jc w:val="center"/>
        </w:trPr>
        <w:tc>
          <w:tcPr>
            <w:tcW w:w="1980" w:type="dxa"/>
            <w:shd w:val="clear" w:color="auto" w:fill="auto"/>
          </w:tcPr>
          <w:p w14:paraId="3B240B38" w14:textId="77777777" w:rsidR="00BF0E99" w:rsidRPr="00610B1E" w:rsidRDefault="00BF0E99" w:rsidP="00BF0E99">
            <w:pPr>
              <w:rPr>
                <w:rFonts w:eastAsia="Calibri"/>
                <w:lang w:val="es-ES_tradnl" w:eastAsia="en-US"/>
              </w:rPr>
            </w:pPr>
            <w:r w:rsidRPr="00610B1E">
              <w:rPr>
                <w:rFonts w:eastAsia="Calibri"/>
                <w:lang w:val="es-ES_tradnl" w:eastAsia="en-US"/>
              </w:rPr>
              <w:t>Guerrero</w:t>
            </w:r>
          </w:p>
        </w:tc>
        <w:tc>
          <w:tcPr>
            <w:tcW w:w="1843" w:type="dxa"/>
            <w:shd w:val="clear" w:color="auto" w:fill="auto"/>
          </w:tcPr>
          <w:p w14:paraId="70CF469F" w14:textId="5277541C" w:rsidR="00BF0E99" w:rsidRPr="00610B1E" w:rsidRDefault="00BF0E99" w:rsidP="00BF0E99">
            <w:pPr>
              <w:rPr>
                <w:rFonts w:eastAsia="Calibri"/>
                <w:lang w:val="es-ES_tradnl" w:eastAsia="en-US"/>
              </w:rPr>
            </w:pPr>
            <w:r w:rsidRPr="00610B1E">
              <w:rPr>
                <w:rFonts w:eastAsia="Calibri"/>
                <w:lang w:val="es-ES_tradnl" w:eastAsia="en-US"/>
              </w:rPr>
              <w:t>3.90</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03AD2B91" w14:textId="77777777" w:rsidTr="00610B1E">
        <w:trPr>
          <w:jc w:val="center"/>
        </w:trPr>
        <w:tc>
          <w:tcPr>
            <w:tcW w:w="1980" w:type="dxa"/>
            <w:shd w:val="clear" w:color="auto" w:fill="auto"/>
          </w:tcPr>
          <w:p w14:paraId="40706800" w14:textId="77777777" w:rsidR="00BF0E99" w:rsidRPr="00610B1E" w:rsidRDefault="00BF0E99" w:rsidP="00BF0E99">
            <w:pPr>
              <w:rPr>
                <w:rFonts w:eastAsia="Calibri"/>
                <w:lang w:val="es-ES_tradnl" w:eastAsia="en-US"/>
              </w:rPr>
            </w:pPr>
            <w:r w:rsidRPr="00610B1E">
              <w:rPr>
                <w:rFonts w:eastAsia="Calibri"/>
                <w:lang w:val="es-ES_tradnl" w:eastAsia="en-US"/>
              </w:rPr>
              <w:t>Jalisco</w:t>
            </w:r>
          </w:p>
        </w:tc>
        <w:tc>
          <w:tcPr>
            <w:tcW w:w="1843" w:type="dxa"/>
            <w:shd w:val="clear" w:color="auto" w:fill="auto"/>
          </w:tcPr>
          <w:p w14:paraId="33529F11" w14:textId="46E29A33" w:rsidR="00BF0E99" w:rsidRPr="00610B1E" w:rsidRDefault="00BF0E99" w:rsidP="00BF0E99">
            <w:pPr>
              <w:rPr>
                <w:rFonts w:eastAsia="Calibri"/>
                <w:lang w:val="es-ES_tradnl" w:eastAsia="en-US"/>
              </w:rPr>
            </w:pPr>
            <w:r w:rsidRPr="00610B1E">
              <w:rPr>
                <w:rFonts w:eastAsia="Calibri"/>
                <w:lang w:val="es-ES_tradnl" w:eastAsia="en-US"/>
              </w:rPr>
              <w:t>0.49</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1F08CF93" w14:textId="77777777" w:rsidTr="00610B1E">
        <w:trPr>
          <w:jc w:val="center"/>
        </w:trPr>
        <w:tc>
          <w:tcPr>
            <w:tcW w:w="1980" w:type="dxa"/>
            <w:shd w:val="clear" w:color="auto" w:fill="auto"/>
          </w:tcPr>
          <w:p w14:paraId="256D0BBB" w14:textId="77777777" w:rsidR="00BF0E99" w:rsidRPr="00610B1E" w:rsidRDefault="00BF0E99" w:rsidP="00BF0E99">
            <w:pPr>
              <w:rPr>
                <w:rFonts w:eastAsia="Calibri"/>
                <w:lang w:val="es-ES_tradnl" w:eastAsia="en-US"/>
              </w:rPr>
            </w:pPr>
            <w:r w:rsidRPr="00610B1E">
              <w:rPr>
                <w:rFonts w:eastAsia="Calibri"/>
                <w:lang w:val="es-ES_tradnl" w:eastAsia="en-US"/>
              </w:rPr>
              <w:t>México</w:t>
            </w:r>
          </w:p>
        </w:tc>
        <w:tc>
          <w:tcPr>
            <w:tcW w:w="1843" w:type="dxa"/>
            <w:shd w:val="clear" w:color="auto" w:fill="auto"/>
          </w:tcPr>
          <w:p w14:paraId="6367C54C" w14:textId="7E42832B" w:rsidR="00BF0E99" w:rsidRPr="00610B1E" w:rsidRDefault="00BF0E99" w:rsidP="00BF0E99">
            <w:pPr>
              <w:rPr>
                <w:rFonts w:eastAsia="Calibri"/>
                <w:lang w:val="es-ES_tradnl" w:eastAsia="en-US"/>
              </w:rPr>
            </w:pPr>
            <w:r w:rsidRPr="00610B1E">
              <w:rPr>
                <w:rFonts w:eastAsia="Calibri"/>
                <w:lang w:val="es-ES_tradnl" w:eastAsia="en-US"/>
              </w:rPr>
              <w:t>0.065</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10E4CEE4" w14:textId="77777777" w:rsidTr="00610B1E">
        <w:trPr>
          <w:jc w:val="center"/>
        </w:trPr>
        <w:tc>
          <w:tcPr>
            <w:tcW w:w="1980" w:type="dxa"/>
            <w:shd w:val="clear" w:color="auto" w:fill="auto"/>
          </w:tcPr>
          <w:p w14:paraId="30100183" w14:textId="77777777" w:rsidR="00BF0E99" w:rsidRPr="00610B1E" w:rsidRDefault="00BF0E99" w:rsidP="00BF0E99">
            <w:pPr>
              <w:rPr>
                <w:rFonts w:eastAsia="Calibri"/>
                <w:lang w:val="es-ES_tradnl" w:eastAsia="en-US"/>
              </w:rPr>
            </w:pPr>
            <w:r w:rsidRPr="00610B1E">
              <w:rPr>
                <w:rFonts w:eastAsia="Calibri"/>
                <w:lang w:val="es-ES_tradnl" w:eastAsia="en-US"/>
              </w:rPr>
              <w:t>Morelos</w:t>
            </w:r>
          </w:p>
        </w:tc>
        <w:tc>
          <w:tcPr>
            <w:tcW w:w="1843" w:type="dxa"/>
            <w:shd w:val="clear" w:color="auto" w:fill="auto"/>
          </w:tcPr>
          <w:p w14:paraId="7116C086" w14:textId="58AF175C" w:rsidR="00BF0E99" w:rsidRPr="00610B1E" w:rsidRDefault="00BF0E99" w:rsidP="00BF0E99">
            <w:pPr>
              <w:rPr>
                <w:rFonts w:eastAsia="Calibri"/>
                <w:lang w:val="es-ES_tradnl" w:eastAsia="en-US"/>
              </w:rPr>
            </w:pPr>
            <w:r w:rsidRPr="00610B1E">
              <w:rPr>
                <w:rFonts w:eastAsia="Calibri"/>
                <w:lang w:val="es-ES_tradnl" w:eastAsia="en-US"/>
              </w:rPr>
              <w:t>0.0037</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65A94DAE" w14:textId="77777777" w:rsidTr="00610B1E">
        <w:trPr>
          <w:jc w:val="center"/>
        </w:trPr>
        <w:tc>
          <w:tcPr>
            <w:tcW w:w="1980" w:type="dxa"/>
            <w:shd w:val="clear" w:color="auto" w:fill="auto"/>
          </w:tcPr>
          <w:p w14:paraId="34E1BE32" w14:textId="77777777" w:rsidR="00BF0E99" w:rsidRPr="00610B1E" w:rsidRDefault="00BF0E99" w:rsidP="00BF0E99">
            <w:pPr>
              <w:rPr>
                <w:rFonts w:eastAsia="Calibri"/>
                <w:lang w:val="es-ES_tradnl" w:eastAsia="en-US"/>
              </w:rPr>
            </w:pPr>
            <w:r w:rsidRPr="00610B1E">
              <w:rPr>
                <w:rFonts w:eastAsia="Calibri"/>
                <w:lang w:val="es-ES_tradnl" w:eastAsia="en-US"/>
              </w:rPr>
              <w:t>Querétaro</w:t>
            </w:r>
          </w:p>
        </w:tc>
        <w:tc>
          <w:tcPr>
            <w:tcW w:w="1843" w:type="dxa"/>
            <w:shd w:val="clear" w:color="auto" w:fill="auto"/>
          </w:tcPr>
          <w:p w14:paraId="534A54F0" w14:textId="501FFF4F" w:rsidR="00BF0E99" w:rsidRPr="00610B1E" w:rsidRDefault="00BF0E99" w:rsidP="00BF0E99">
            <w:pPr>
              <w:rPr>
                <w:rFonts w:eastAsia="Calibri"/>
                <w:lang w:val="es-ES_tradnl" w:eastAsia="en-US"/>
              </w:rPr>
            </w:pPr>
            <w:r w:rsidRPr="00610B1E">
              <w:rPr>
                <w:rFonts w:eastAsia="Calibri"/>
                <w:lang w:val="es-ES_tradnl" w:eastAsia="en-US"/>
              </w:rPr>
              <w:t>0.0089</w:t>
            </w:r>
            <w:r w:rsidR="00725582" w:rsidRPr="00610B1E">
              <w:rPr>
                <w:rFonts w:eastAsia="Calibri"/>
                <w:lang w:val="es-ES_tradnl" w:eastAsia="en-US"/>
              </w:rPr>
              <w:t xml:space="preserve"> </w:t>
            </w:r>
            <w:r w:rsidRPr="00610B1E">
              <w:rPr>
                <w:rFonts w:eastAsia="Calibri"/>
                <w:lang w:val="es-ES_tradnl" w:eastAsia="en-US"/>
              </w:rPr>
              <w:t>%</w:t>
            </w:r>
          </w:p>
        </w:tc>
      </w:tr>
      <w:tr w:rsidR="00BF0E99" w:rsidRPr="00610B1E" w14:paraId="4277A8DE" w14:textId="77777777" w:rsidTr="00610B1E">
        <w:trPr>
          <w:jc w:val="center"/>
        </w:trPr>
        <w:tc>
          <w:tcPr>
            <w:tcW w:w="1980" w:type="dxa"/>
            <w:shd w:val="clear" w:color="auto" w:fill="auto"/>
          </w:tcPr>
          <w:p w14:paraId="2B160BE4" w14:textId="77777777" w:rsidR="00BF0E99" w:rsidRPr="00610B1E" w:rsidRDefault="00BF0E99" w:rsidP="00BF0E99">
            <w:pPr>
              <w:rPr>
                <w:rFonts w:eastAsia="Calibri"/>
                <w:lang w:val="es-ES_tradnl" w:eastAsia="en-US"/>
              </w:rPr>
            </w:pPr>
            <w:r w:rsidRPr="00610B1E">
              <w:rPr>
                <w:rFonts w:eastAsia="Calibri"/>
                <w:lang w:val="es-ES_tradnl" w:eastAsia="en-US"/>
              </w:rPr>
              <w:t>San Luis Potosí</w:t>
            </w:r>
          </w:p>
        </w:tc>
        <w:tc>
          <w:tcPr>
            <w:tcW w:w="1843" w:type="dxa"/>
            <w:shd w:val="clear" w:color="auto" w:fill="auto"/>
          </w:tcPr>
          <w:p w14:paraId="07D2F117" w14:textId="76926033" w:rsidR="00BF0E99" w:rsidRPr="00610B1E" w:rsidRDefault="00BF0E99" w:rsidP="00BF0E99">
            <w:pPr>
              <w:rPr>
                <w:rFonts w:eastAsia="Calibri"/>
                <w:lang w:val="es-ES_tradnl" w:eastAsia="en-US"/>
              </w:rPr>
            </w:pPr>
            <w:r w:rsidRPr="00610B1E">
              <w:rPr>
                <w:rFonts w:eastAsia="Calibri"/>
                <w:lang w:val="es-ES_tradnl" w:eastAsia="en-US"/>
              </w:rPr>
              <w:t>0.92</w:t>
            </w:r>
            <w:r w:rsidR="00725582" w:rsidRPr="00610B1E">
              <w:rPr>
                <w:rFonts w:eastAsia="Calibri"/>
                <w:lang w:val="es-ES_tradnl" w:eastAsia="en-US"/>
              </w:rPr>
              <w:t xml:space="preserve"> </w:t>
            </w:r>
            <w:r w:rsidRPr="00610B1E">
              <w:rPr>
                <w:rFonts w:eastAsia="Calibri"/>
                <w:lang w:val="es-ES_tradnl" w:eastAsia="en-US"/>
              </w:rPr>
              <w:t>%</w:t>
            </w:r>
          </w:p>
        </w:tc>
      </w:tr>
    </w:tbl>
    <w:p w14:paraId="03961841" w14:textId="77777777" w:rsidR="00BF0E99" w:rsidRPr="00BF0E99" w:rsidRDefault="00BF0E99" w:rsidP="00BF0E99">
      <w:pPr>
        <w:rPr>
          <w:rFonts w:ascii="Calibri" w:eastAsia="Calibri" w:hAnsi="Calibri"/>
          <w:lang w:val="es-ES_tradnl" w:eastAsia="en-US"/>
        </w:rPr>
      </w:pPr>
    </w:p>
    <w:p w14:paraId="610C7828" w14:textId="64BC026A" w:rsidR="00FC3B05" w:rsidRPr="003A26F9" w:rsidRDefault="00725582" w:rsidP="00610B1E">
      <w:pPr>
        <w:spacing w:line="360" w:lineRule="auto"/>
        <w:jc w:val="center"/>
        <w:rPr>
          <w:color w:val="000000" w:themeColor="text1"/>
        </w:rPr>
      </w:pPr>
      <w:r>
        <w:rPr>
          <w:color w:val="000000" w:themeColor="text1"/>
        </w:rPr>
        <w:t xml:space="preserve">Fuente: </w:t>
      </w:r>
      <w:r w:rsidR="00C10A83">
        <w:rPr>
          <w:color w:val="000000" w:themeColor="text1"/>
        </w:rPr>
        <w:t>Elaboración propia</w:t>
      </w:r>
      <w:r>
        <w:rPr>
          <w:color w:val="000000" w:themeColor="text1"/>
        </w:rPr>
        <w:t xml:space="preserve"> según el </w:t>
      </w:r>
      <w:r w:rsidR="00FC3B05">
        <w:rPr>
          <w:color w:val="000000" w:themeColor="text1"/>
        </w:rPr>
        <w:t xml:space="preserve">Servicio de Información Agroalimentaria y Pesquera </w:t>
      </w:r>
      <w:r w:rsidR="000120CF">
        <w:rPr>
          <w:color w:val="000000" w:themeColor="text1"/>
        </w:rPr>
        <w:t>(</w:t>
      </w:r>
      <w:r w:rsidR="00FC3B05">
        <w:rPr>
          <w:color w:val="000000" w:themeColor="text1"/>
        </w:rPr>
        <w:t>SIAP</w:t>
      </w:r>
      <w:r w:rsidR="00802D6A">
        <w:rPr>
          <w:color w:val="000000" w:themeColor="text1"/>
        </w:rPr>
        <w:t>, 2021</w:t>
      </w:r>
      <w:r w:rsidR="000120CF">
        <w:rPr>
          <w:color w:val="000000" w:themeColor="text1"/>
        </w:rPr>
        <w:t>)</w:t>
      </w:r>
      <w:r>
        <w:rPr>
          <w:color w:val="000000" w:themeColor="text1"/>
        </w:rPr>
        <w:t xml:space="preserve"> </w:t>
      </w:r>
    </w:p>
    <w:p w14:paraId="6E7B1EDD" w14:textId="5A8F035F" w:rsidR="000120CF" w:rsidRDefault="00B1788A" w:rsidP="00610B1E">
      <w:pPr>
        <w:spacing w:line="360" w:lineRule="auto"/>
        <w:ind w:firstLine="708"/>
        <w:jc w:val="both"/>
      </w:pPr>
      <w:r w:rsidRPr="00B1788A">
        <w:t>Las exportaciones que realiz</w:t>
      </w:r>
      <w:r w:rsidR="00450712">
        <w:t>ó</w:t>
      </w:r>
      <w:r w:rsidRPr="00B1788A">
        <w:t xml:space="preserve"> Inmecafé en su mayoría están compuestas por café captado de los productores pequeños y medianos, aun cuando la producción </w:t>
      </w:r>
      <w:r w:rsidR="00450712">
        <w:t>fue</w:t>
      </w:r>
      <w:r w:rsidR="00111CD3">
        <w:t xml:space="preserve"> baja</w:t>
      </w:r>
      <w:r w:rsidRPr="00B1788A">
        <w:t xml:space="preserve"> en estos predios. </w:t>
      </w:r>
      <w:r w:rsidR="00111CD3">
        <w:t>E</w:t>
      </w:r>
      <w:r w:rsidRPr="00B1788A">
        <w:t>l proceso de captación de café cereza y pergamino está tamizado por múltiples desviaciones y corrupción, lo cual propicia que muchos productores pequeños caigan en la red de acaparadores e intermediarios existentes, los cuales, a bajo precio, acumulan cantidades considerables del grano que provee</w:t>
      </w:r>
      <w:r w:rsidR="008B58C4">
        <w:t>n</w:t>
      </w:r>
      <w:r w:rsidRPr="00B1788A">
        <w:t xml:space="preserve"> a los exportadores</w:t>
      </w:r>
      <w:r w:rsidR="00111CD3">
        <w:t xml:space="preserve"> </w:t>
      </w:r>
      <w:r w:rsidR="008B58C4">
        <w:t>(</w:t>
      </w:r>
      <w:r w:rsidR="00111CD3">
        <w:t>Martínez</w:t>
      </w:r>
      <w:r w:rsidR="008B58C4">
        <w:t>,</w:t>
      </w:r>
      <w:r w:rsidR="00111CD3">
        <w:t xml:space="preserve"> 1989).</w:t>
      </w:r>
    </w:p>
    <w:p w14:paraId="1FE9238E" w14:textId="77E1B490" w:rsidR="00610B1E" w:rsidRDefault="00610B1E" w:rsidP="008B58C4">
      <w:pPr>
        <w:spacing w:line="480" w:lineRule="auto"/>
        <w:jc w:val="center"/>
        <w:rPr>
          <w:b/>
        </w:rPr>
      </w:pPr>
    </w:p>
    <w:p w14:paraId="28D8F7B1" w14:textId="3EEB9B53" w:rsidR="00923B2F" w:rsidRDefault="00923B2F" w:rsidP="008B58C4">
      <w:pPr>
        <w:spacing w:line="480" w:lineRule="auto"/>
        <w:jc w:val="center"/>
        <w:rPr>
          <w:b/>
        </w:rPr>
      </w:pPr>
    </w:p>
    <w:p w14:paraId="6FB29551" w14:textId="31174049" w:rsidR="00C93CFF" w:rsidRDefault="00C93CFF" w:rsidP="008B58C4">
      <w:pPr>
        <w:spacing w:line="480" w:lineRule="auto"/>
        <w:jc w:val="center"/>
        <w:rPr>
          <w:b/>
        </w:rPr>
      </w:pPr>
    </w:p>
    <w:p w14:paraId="6409EDBC" w14:textId="77777777" w:rsidR="00C93CFF" w:rsidRDefault="00C93CFF" w:rsidP="008B58C4">
      <w:pPr>
        <w:spacing w:line="480" w:lineRule="auto"/>
        <w:jc w:val="center"/>
        <w:rPr>
          <w:b/>
        </w:rPr>
      </w:pPr>
    </w:p>
    <w:p w14:paraId="591E93B7" w14:textId="0515C3F4" w:rsidR="00923B2F" w:rsidRDefault="00923B2F" w:rsidP="008B58C4">
      <w:pPr>
        <w:spacing w:line="480" w:lineRule="auto"/>
        <w:jc w:val="center"/>
        <w:rPr>
          <w:b/>
        </w:rPr>
      </w:pPr>
    </w:p>
    <w:p w14:paraId="2F0B0D68" w14:textId="560E173C" w:rsidR="00923B2F" w:rsidRDefault="00923B2F" w:rsidP="008B58C4">
      <w:pPr>
        <w:spacing w:line="480" w:lineRule="auto"/>
        <w:jc w:val="center"/>
        <w:rPr>
          <w:b/>
        </w:rPr>
      </w:pPr>
    </w:p>
    <w:p w14:paraId="759E4B6F" w14:textId="54C0DE14" w:rsidR="00923B2F" w:rsidRDefault="00923B2F" w:rsidP="008B58C4">
      <w:pPr>
        <w:spacing w:line="480" w:lineRule="auto"/>
        <w:jc w:val="center"/>
        <w:rPr>
          <w:b/>
        </w:rPr>
      </w:pPr>
    </w:p>
    <w:p w14:paraId="06148FBE" w14:textId="77777777" w:rsidR="00923B2F" w:rsidRDefault="00923B2F" w:rsidP="008B58C4">
      <w:pPr>
        <w:spacing w:line="480" w:lineRule="auto"/>
        <w:jc w:val="center"/>
        <w:rPr>
          <w:b/>
        </w:rPr>
      </w:pPr>
    </w:p>
    <w:p w14:paraId="205309DF" w14:textId="22909677" w:rsidR="006109B4" w:rsidRDefault="006109B4" w:rsidP="008B58C4">
      <w:pPr>
        <w:spacing w:line="480" w:lineRule="auto"/>
        <w:jc w:val="center"/>
      </w:pPr>
      <w:r w:rsidRPr="008B58C4">
        <w:rPr>
          <w:b/>
        </w:rPr>
        <w:lastRenderedPageBreak/>
        <w:t>Tabla 3.</w:t>
      </w:r>
      <w:r>
        <w:t xml:space="preserve"> Captación y </w:t>
      </w:r>
      <w:r w:rsidR="008B58C4">
        <w:t>r</w:t>
      </w:r>
      <w:r>
        <w:t>ecepción de café</w:t>
      </w:r>
    </w:p>
    <w:tbl>
      <w:tblPr>
        <w:tblStyle w:val="Tablaconcuadrcula"/>
        <w:tblW w:w="0" w:type="auto"/>
        <w:tblLook w:val="04A0" w:firstRow="1" w:lastRow="0" w:firstColumn="1" w:lastColumn="0" w:noHBand="0" w:noVBand="1"/>
      </w:tblPr>
      <w:tblGrid>
        <w:gridCol w:w="1354"/>
        <w:gridCol w:w="1777"/>
        <w:gridCol w:w="1956"/>
        <w:gridCol w:w="1241"/>
        <w:gridCol w:w="1250"/>
        <w:gridCol w:w="1250"/>
      </w:tblGrid>
      <w:tr w:rsidR="004C7DE0" w:rsidRPr="00610B1E" w14:paraId="7CA175F9" w14:textId="77777777" w:rsidTr="00610B1E">
        <w:tc>
          <w:tcPr>
            <w:tcW w:w="1471" w:type="dxa"/>
            <w:shd w:val="clear" w:color="auto" w:fill="auto"/>
          </w:tcPr>
          <w:p w14:paraId="144B75E6" w14:textId="77777777" w:rsidR="004C7DE0" w:rsidRPr="00610B1E" w:rsidRDefault="004C7DE0" w:rsidP="004C7DE0">
            <w:pPr>
              <w:rPr>
                <w:rFonts w:eastAsia="Calibri"/>
                <w:lang w:val="es-ES_tradnl" w:eastAsia="en-US"/>
              </w:rPr>
            </w:pPr>
            <w:r w:rsidRPr="00610B1E">
              <w:rPr>
                <w:rFonts w:eastAsia="Calibri"/>
                <w:lang w:val="es-ES_tradnl" w:eastAsia="en-US"/>
              </w:rPr>
              <w:t>CICCLO</w:t>
            </w:r>
          </w:p>
        </w:tc>
        <w:tc>
          <w:tcPr>
            <w:tcW w:w="1471" w:type="dxa"/>
            <w:shd w:val="clear" w:color="auto" w:fill="auto"/>
          </w:tcPr>
          <w:p w14:paraId="2DF6BF83" w14:textId="77777777" w:rsidR="004C7DE0" w:rsidRPr="00610B1E" w:rsidRDefault="004C7DE0" w:rsidP="004C7DE0">
            <w:pPr>
              <w:rPr>
                <w:rFonts w:eastAsia="Calibri"/>
                <w:lang w:val="es-ES_tradnl" w:eastAsia="en-US"/>
              </w:rPr>
            </w:pPr>
            <w:r w:rsidRPr="00610B1E">
              <w:rPr>
                <w:rFonts w:eastAsia="Calibri"/>
                <w:lang w:val="es-ES_tradnl" w:eastAsia="en-US"/>
              </w:rPr>
              <w:t>PRODUCCIÓN NACIONAL</w:t>
            </w:r>
          </w:p>
        </w:tc>
        <w:tc>
          <w:tcPr>
            <w:tcW w:w="1471" w:type="dxa"/>
            <w:shd w:val="clear" w:color="auto" w:fill="auto"/>
          </w:tcPr>
          <w:p w14:paraId="6E1DDEF3" w14:textId="77777777" w:rsidR="004C7DE0" w:rsidRPr="00610B1E" w:rsidRDefault="004C7DE0" w:rsidP="004C7DE0">
            <w:pPr>
              <w:rPr>
                <w:rFonts w:eastAsia="Calibri"/>
                <w:lang w:val="es-ES_tradnl" w:eastAsia="en-US"/>
              </w:rPr>
            </w:pPr>
            <w:r w:rsidRPr="00610B1E">
              <w:rPr>
                <w:rFonts w:eastAsia="Calibri"/>
                <w:lang w:val="es-ES_tradnl" w:eastAsia="en-US"/>
              </w:rPr>
              <w:t>INMECAFE(Qq.)</w:t>
            </w:r>
          </w:p>
        </w:tc>
        <w:tc>
          <w:tcPr>
            <w:tcW w:w="1471" w:type="dxa"/>
            <w:shd w:val="clear" w:color="auto" w:fill="auto"/>
          </w:tcPr>
          <w:p w14:paraId="0AFF12BB" w14:textId="77777777" w:rsidR="004C7DE0" w:rsidRPr="00610B1E" w:rsidRDefault="004C7DE0" w:rsidP="004C7DE0">
            <w:pPr>
              <w:rPr>
                <w:rFonts w:eastAsia="Calibri"/>
                <w:lang w:val="es-ES_tradnl" w:eastAsia="en-US"/>
              </w:rPr>
            </w:pPr>
            <w:r w:rsidRPr="00610B1E">
              <w:rPr>
                <w:rFonts w:eastAsia="Calibri"/>
                <w:lang w:val="es-ES_tradnl" w:eastAsia="en-US"/>
              </w:rPr>
              <w:t>I.P. (Qq.)</w:t>
            </w:r>
          </w:p>
        </w:tc>
        <w:tc>
          <w:tcPr>
            <w:tcW w:w="1472" w:type="dxa"/>
            <w:shd w:val="clear" w:color="auto" w:fill="auto"/>
          </w:tcPr>
          <w:p w14:paraId="767E4C8C" w14:textId="77777777" w:rsidR="004C7DE0" w:rsidRPr="00610B1E" w:rsidRDefault="004C7DE0" w:rsidP="004C7DE0">
            <w:pPr>
              <w:rPr>
                <w:rFonts w:eastAsia="Calibri"/>
                <w:lang w:val="es-ES_tradnl" w:eastAsia="en-US"/>
              </w:rPr>
            </w:pPr>
            <w:r w:rsidRPr="00610B1E">
              <w:rPr>
                <w:rFonts w:eastAsia="Calibri"/>
                <w:lang w:val="es-ES_tradnl" w:eastAsia="en-US"/>
              </w:rPr>
              <w:t>(Qq.)</w:t>
            </w:r>
          </w:p>
        </w:tc>
        <w:tc>
          <w:tcPr>
            <w:tcW w:w="1472" w:type="dxa"/>
            <w:shd w:val="clear" w:color="auto" w:fill="auto"/>
          </w:tcPr>
          <w:p w14:paraId="664B9509" w14:textId="77777777" w:rsidR="004C7DE0" w:rsidRPr="00610B1E" w:rsidRDefault="004C7DE0" w:rsidP="004C7DE0">
            <w:pPr>
              <w:rPr>
                <w:rFonts w:eastAsia="Calibri"/>
                <w:lang w:val="es-ES_tradnl" w:eastAsia="en-US"/>
              </w:rPr>
            </w:pPr>
            <w:r w:rsidRPr="00610B1E">
              <w:rPr>
                <w:rFonts w:eastAsia="Calibri"/>
                <w:lang w:val="es-ES_tradnl" w:eastAsia="en-US"/>
              </w:rPr>
              <w:t>(Qq.)</w:t>
            </w:r>
          </w:p>
        </w:tc>
      </w:tr>
      <w:tr w:rsidR="004C7DE0" w:rsidRPr="00610B1E" w14:paraId="7E9A8EC1" w14:textId="77777777" w:rsidTr="00610B1E">
        <w:tc>
          <w:tcPr>
            <w:tcW w:w="1471" w:type="dxa"/>
            <w:shd w:val="clear" w:color="auto" w:fill="auto"/>
          </w:tcPr>
          <w:p w14:paraId="5937CD63" w14:textId="77777777" w:rsidR="004C7DE0" w:rsidRPr="00610B1E" w:rsidRDefault="004C7DE0" w:rsidP="004C7DE0">
            <w:pPr>
              <w:rPr>
                <w:rFonts w:eastAsia="Calibri"/>
                <w:lang w:val="es-ES_tradnl" w:eastAsia="en-US"/>
              </w:rPr>
            </w:pPr>
            <w:r w:rsidRPr="00610B1E">
              <w:rPr>
                <w:rFonts w:eastAsia="Calibri"/>
                <w:lang w:val="es-ES_tradnl" w:eastAsia="en-US"/>
              </w:rPr>
              <w:t>1982-1983</w:t>
            </w:r>
          </w:p>
        </w:tc>
        <w:tc>
          <w:tcPr>
            <w:tcW w:w="1471" w:type="dxa"/>
            <w:shd w:val="clear" w:color="auto" w:fill="auto"/>
          </w:tcPr>
          <w:p w14:paraId="4CCF3996" w14:textId="77777777" w:rsidR="004C7DE0" w:rsidRPr="00610B1E" w:rsidRDefault="004C7DE0" w:rsidP="004C7DE0">
            <w:pPr>
              <w:rPr>
                <w:rFonts w:eastAsia="Calibri"/>
                <w:lang w:val="es-ES_tradnl" w:eastAsia="en-US"/>
              </w:rPr>
            </w:pPr>
            <w:r w:rsidRPr="00610B1E">
              <w:rPr>
                <w:rFonts w:eastAsia="Calibri"/>
                <w:lang w:val="es-ES_tradnl" w:eastAsia="en-US"/>
              </w:rPr>
              <w:t>5 947 826</w:t>
            </w:r>
          </w:p>
        </w:tc>
        <w:tc>
          <w:tcPr>
            <w:tcW w:w="1471" w:type="dxa"/>
            <w:shd w:val="clear" w:color="auto" w:fill="auto"/>
          </w:tcPr>
          <w:p w14:paraId="44E11B8A" w14:textId="77777777" w:rsidR="004C7DE0" w:rsidRPr="00610B1E" w:rsidRDefault="004C7DE0" w:rsidP="004C7DE0">
            <w:pPr>
              <w:rPr>
                <w:rFonts w:eastAsia="Calibri"/>
                <w:lang w:val="es-ES_tradnl" w:eastAsia="en-US"/>
              </w:rPr>
            </w:pPr>
            <w:r w:rsidRPr="00610B1E">
              <w:rPr>
                <w:rFonts w:eastAsia="Calibri"/>
                <w:lang w:val="es-ES_tradnl" w:eastAsia="en-US"/>
              </w:rPr>
              <w:t>2 587 931</w:t>
            </w:r>
          </w:p>
        </w:tc>
        <w:tc>
          <w:tcPr>
            <w:tcW w:w="1471" w:type="dxa"/>
            <w:shd w:val="clear" w:color="auto" w:fill="auto"/>
          </w:tcPr>
          <w:p w14:paraId="0AEA5421" w14:textId="77777777" w:rsidR="004C7DE0" w:rsidRPr="00610B1E" w:rsidRDefault="004C7DE0" w:rsidP="004C7DE0">
            <w:pPr>
              <w:rPr>
                <w:rFonts w:eastAsia="Calibri"/>
                <w:lang w:val="es-ES_tradnl" w:eastAsia="en-US"/>
              </w:rPr>
            </w:pPr>
            <w:r w:rsidRPr="00610B1E">
              <w:rPr>
                <w:rFonts w:eastAsia="Calibri"/>
                <w:lang w:val="es-ES_tradnl" w:eastAsia="en-US"/>
              </w:rPr>
              <w:t>3 359 895</w:t>
            </w:r>
          </w:p>
        </w:tc>
        <w:tc>
          <w:tcPr>
            <w:tcW w:w="1472" w:type="dxa"/>
            <w:shd w:val="clear" w:color="auto" w:fill="auto"/>
          </w:tcPr>
          <w:p w14:paraId="5AAA250B" w14:textId="5A26F52F" w:rsidR="004C7DE0" w:rsidRPr="00610B1E" w:rsidRDefault="004C7DE0" w:rsidP="004C7DE0">
            <w:pPr>
              <w:rPr>
                <w:rFonts w:eastAsia="Calibri"/>
                <w:lang w:val="es-ES_tradnl" w:eastAsia="en-US"/>
              </w:rPr>
            </w:pPr>
            <w:r w:rsidRPr="00610B1E">
              <w:rPr>
                <w:rFonts w:eastAsia="Calibri"/>
                <w:lang w:val="es-ES_tradnl" w:eastAsia="en-US"/>
              </w:rPr>
              <w:t>43.50</w:t>
            </w:r>
            <w:r w:rsidR="008B58C4" w:rsidRPr="00610B1E">
              <w:rPr>
                <w:rFonts w:eastAsia="Calibri"/>
                <w:lang w:val="es-ES_tradnl" w:eastAsia="en-US"/>
              </w:rPr>
              <w:t xml:space="preserve"> %</w:t>
            </w:r>
          </w:p>
        </w:tc>
        <w:tc>
          <w:tcPr>
            <w:tcW w:w="1472" w:type="dxa"/>
            <w:shd w:val="clear" w:color="auto" w:fill="auto"/>
          </w:tcPr>
          <w:p w14:paraId="4C5BF388" w14:textId="3F3FAB12" w:rsidR="004C7DE0" w:rsidRPr="00610B1E" w:rsidRDefault="004C7DE0" w:rsidP="004C7DE0">
            <w:pPr>
              <w:rPr>
                <w:rFonts w:eastAsia="Calibri"/>
                <w:lang w:val="es-ES_tradnl" w:eastAsia="en-US"/>
              </w:rPr>
            </w:pPr>
            <w:r w:rsidRPr="00610B1E">
              <w:rPr>
                <w:rFonts w:eastAsia="Calibri"/>
                <w:lang w:val="es-ES_tradnl" w:eastAsia="en-US"/>
              </w:rPr>
              <w:t>56.50</w:t>
            </w:r>
            <w:r w:rsidR="008B58C4" w:rsidRPr="00610B1E">
              <w:rPr>
                <w:rFonts w:eastAsia="Calibri"/>
                <w:lang w:val="es-ES_tradnl" w:eastAsia="en-US"/>
              </w:rPr>
              <w:t xml:space="preserve"> %</w:t>
            </w:r>
          </w:p>
        </w:tc>
      </w:tr>
      <w:tr w:rsidR="004C7DE0" w:rsidRPr="00610B1E" w14:paraId="4F34C887" w14:textId="77777777" w:rsidTr="00610B1E">
        <w:tc>
          <w:tcPr>
            <w:tcW w:w="1471" w:type="dxa"/>
            <w:shd w:val="clear" w:color="auto" w:fill="auto"/>
          </w:tcPr>
          <w:p w14:paraId="0A6386F7" w14:textId="77777777" w:rsidR="004C7DE0" w:rsidRPr="00610B1E" w:rsidRDefault="004C7DE0" w:rsidP="004C7DE0">
            <w:pPr>
              <w:rPr>
                <w:rFonts w:eastAsia="Calibri"/>
                <w:lang w:val="es-ES_tradnl" w:eastAsia="en-US"/>
              </w:rPr>
            </w:pPr>
            <w:r w:rsidRPr="00610B1E">
              <w:rPr>
                <w:rFonts w:eastAsia="Calibri"/>
                <w:lang w:val="es-ES_tradnl" w:eastAsia="en-US"/>
              </w:rPr>
              <w:t>1983-1984</w:t>
            </w:r>
          </w:p>
        </w:tc>
        <w:tc>
          <w:tcPr>
            <w:tcW w:w="1471" w:type="dxa"/>
            <w:shd w:val="clear" w:color="auto" w:fill="auto"/>
          </w:tcPr>
          <w:p w14:paraId="273D6728" w14:textId="77777777" w:rsidR="004C7DE0" w:rsidRPr="00610B1E" w:rsidRDefault="004C7DE0" w:rsidP="004C7DE0">
            <w:pPr>
              <w:rPr>
                <w:rFonts w:eastAsia="Calibri"/>
                <w:lang w:val="es-ES_tradnl" w:eastAsia="en-US"/>
              </w:rPr>
            </w:pPr>
            <w:r w:rsidRPr="00610B1E">
              <w:rPr>
                <w:rFonts w:eastAsia="Calibri"/>
                <w:lang w:val="es-ES_tradnl" w:eastAsia="en-US"/>
              </w:rPr>
              <w:t>6 482 609</w:t>
            </w:r>
          </w:p>
        </w:tc>
        <w:tc>
          <w:tcPr>
            <w:tcW w:w="1471" w:type="dxa"/>
            <w:shd w:val="clear" w:color="auto" w:fill="auto"/>
          </w:tcPr>
          <w:p w14:paraId="79AB308F" w14:textId="77777777" w:rsidR="004C7DE0" w:rsidRPr="00610B1E" w:rsidRDefault="004C7DE0" w:rsidP="004C7DE0">
            <w:pPr>
              <w:rPr>
                <w:rFonts w:eastAsia="Calibri"/>
                <w:lang w:val="es-ES_tradnl" w:eastAsia="en-US"/>
              </w:rPr>
            </w:pPr>
            <w:r w:rsidRPr="00610B1E">
              <w:rPr>
                <w:rFonts w:eastAsia="Calibri"/>
                <w:lang w:val="es-ES_tradnl" w:eastAsia="en-US"/>
              </w:rPr>
              <w:t>2 389 077</w:t>
            </w:r>
          </w:p>
        </w:tc>
        <w:tc>
          <w:tcPr>
            <w:tcW w:w="1471" w:type="dxa"/>
            <w:shd w:val="clear" w:color="auto" w:fill="auto"/>
          </w:tcPr>
          <w:p w14:paraId="3772E5A5" w14:textId="77777777" w:rsidR="004C7DE0" w:rsidRPr="00610B1E" w:rsidRDefault="004C7DE0" w:rsidP="004C7DE0">
            <w:pPr>
              <w:rPr>
                <w:rFonts w:eastAsia="Calibri"/>
                <w:lang w:val="es-ES_tradnl" w:eastAsia="en-US"/>
              </w:rPr>
            </w:pPr>
            <w:r w:rsidRPr="00610B1E">
              <w:rPr>
                <w:rFonts w:eastAsia="Calibri"/>
                <w:lang w:val="es-ES_tradnl" w:eastAsia="en-US"/>
              </w:rPr>
              <w:t>4 093 602</w:t>
            </w:r>
          </w:p>
        </w:tc>
        <w:tc>
          <w:tcPr>
            <w:tcW w:w="1472" w:type="dxa"/>
            <w:shd w:val="clear" w:color="auto" w:fill="auto"/>
          </w:tcPr>
          <w:p w14:paraId="4DE0C2FB" w14:textId="7F40E8D6" w:rsidR="004C7DE0" w:rsidRPr="00610B1E" w:rsidRDefault="004C7DE0" w:rsidP="004C7DE0">
            <w:pPr>
              <w:rPr>
                <w:rFonts w:eastAsia="Calibri"/>
                <w:lang w:val="es-ES_tradnl" w:eastAsia="en-US"/>
              </w:rPr>
            </w:pPr>
            <w:r w:rsidRPr="00610B1E">
              <w:rPr>
                <w:rFonts w:eastAsia="Calibri"/>
                <w:lang w:val="es-ES_tradnl" w:eastAsia="en-US"/>
              </w:rPr>
              <w:t>36.90</w:t>
            </w:r>
            <w:r w:rsidR="008B58C4" w:rsidRPr="00610B1E">
              <w:rPr>
                <w:rFonts w:eastAsia="Calibri"/>
                <w:lang w:val="es-ES_tradnl" w:eastAsia="en-US"/>
              </w:rPr>
              <w:t xml:space="preserve"> %</w:t>
            </w:r>
          </w:p>
        </w:tc>
        <w:tc>
          <w:tcPr>
            <w:tcW w:w="1472" w:type="dxa"/>
            <w:shd w:val="clear" w:color="auto" w:fill="auto"/>
          </w:tcPr>
          <w:p w14:paraId="42A5016F" w14:textId="173AB756" w:rsidR="004C7DE0" w:rsidRPr="00610B1E" w:rsidRDefault="004C7DE0" w:rsidP="004C7DE0">
            <w:pPr>
              <w:rPr>
                <w:rFonts w:eastAsia="Calibri"/>
                <w:lang w:val="es-ES_tradnl" w:eastAsia="en-US"/>
              </w:rPr>
            </w:pPr>
            <w:r w:rsidRPr="00610B1E">
              <w:rPr>
                <w:rFonts w:eastAsia="Calibri"/>
                <w:lang w:val="es-ES_tradnl" w:eastAsia="en-US"/>
              </w:rPr>
              <w:t>63.10</w:t>
            </w:r>
            <w:r w:rsidR="008B58C4" w:rsidRPr="00610B1E">
              <w:rPr>
                <w:rFonts w:eastAsia="Calibri"/>
                <w:lang w:val="es-ES_tradnl" w:eastAsia="en-US"/>
              </w:rPr>
              <w:t xml:space="preserve"> %</w:t>
            </w:r>
          </w:p>
        </w:tc>
      </w:tr>
      <w:tr w:rsidR="004C7DE0" w:rsidRPr="00610B1E" w14:paraId="5FB1FEFF" w14:textId="77777777" w:rsidTr="00610B1E">
        <w:tc>
          <w:tcPr>
            <w:tcW w:w="1471" w:type="dxa"/>
            <w:shd w:val="clear" w:color="auto" w:fill="auto"/>
          </w:tcPr>
          <w:p w14:paraId="36FDCEA4" w14:textId="77777777" w:rsidR="004C7DE0" w:rsidRPr="00610B1E" w:rsidRDefault="004C7DE0" w:rsidP="004C7DE0">
            <w:pPr>
              <w:rPr>
                <w:rFonts w:eastAsia="Calibri"/>
                <w:lang w:val="es-ES_tradnl" w:eastAsia="en-US"/>
              </w:rPr>
            </w:pPr>
            <w:r w:rsidRPr="00610B1E">
              <w:rPr>
                <w:rFonts w:eastAsia="Calibri"/>
                <w:lang w:val="es-ES_tradnl" w:eastAsia="en-US"/>
              </w:rPr>
              <w:t>1984-1985</w:t>
            </w:r>
          </w:p>
        </w:tc>
        <w:tc>
          <w:tcPr>
            <w:tcW w:w="1471" w:type="dxa"/>
            <w:shd w:val="clear" w:color="auto" w:fill="auto"/>
          </w:tcPr>
          <w:p w14:paraId="41ED3D20" w14:textId="77777777" w:rsidR="004C7DE0" w:rsidRPr="00610B1E" w:rsidRDefault="004C7DE0" w:rsidP="004C7DE0">
            <w:pPr>
              <w:rPr>
                <w:rFonts w:eastAsia="Calibri"/>
                <w:lang w:val="es-ES_tradnl" w:eastAsia="en-US"/>
              </w:rPr>
            </w:pPr>
            <w:r w:rsidRPr="00610B1E">
              <w:rPr>
                <w:rFonts w:eastAsia="Calibri"/>
                <w:lang w:val="es-ES_tradnl" w:eastAsia="en-US"/>
              </w:rPr>
              <w:t>5 752 174</w:t>
            </w:r>
          </w:p>
        </w:tc>
        <w:tc>
          <w:tcPr>
            <w:tcW w:w="1471" w:type="dxa"/>
            <w:shd w:val="clear" w:color="auto" w:fill="auto"/>
          </w:tcPr>
          <w:p w14:paraId="454EBC68" w14:textId="77777777" w:rsidR="004C7DE0" w:rsidRPr="00610B1E" w:rsidRDefault="004C7DE0" w:rsidP="004C7DE0">
            <w:pPr>
              <w:rPr>
                <w:rFonts w:eastAsia="Calibri"/>
                <w:lang w:val="es-ES_tradnl" w:eastAsia="en-US"/>
              </w:rPr>
            </w:pPr>
            <w:r w:rsidRPr="00610B1E">
              <w:rPr>
                <w:rFonts w:eastAsia="Calibri"/>
                <w:lang w:val="es-ES_tradnl" w:eastAsia="en-US"/>
              </w:rPr>
              <w:t>2 314 668</w:t>
            </w:r>
          </w:p>
        </w:tc>
        <w:tc>
          <w:tcPr>
            <w:tcW w:w="1471" w:type="dxa"/>
            <w:shd w:val="clear" w:color="auto" w:fill="auto"/>
          </w:tcPr>
          <w:p w14:paraId="789EBC11" w14:textId="77777777" w:rsidR="004C7DE0" w:rsidRPr="00610B1E" w:rsidRDefault="004C7DE0" w:rsidP="004C7DE0">
            <w:pPr>
              <w:rPr>
                <w:rFonts w:eastAsia="Calibri"/>
                <w:lang w:val="es-ES_tradnl" w:eastAsia="en-US"/>
              </w:rPr>
            </w:pPr>
            <w:r w:rsidRPr="00610B1E">
              <w:rPr>
                <w:rFonts w:eastAsia="Calibri"/>
                <w:lang w:val="es-ES_tradnl" w:eastAsia="en-US"/>
              </w:rPr>
              <w:t>3 437 506</w:t>
            </w:r>
          </w:p>
        </w:tc>
        <w:tc>
          <w:tcPr>
            <w:tcW w:w="1472" w:type="dxa"/>
            <w:shd w:val="clear" w:color="auto" w:fill="auto"/>
          </w:tcPr>
          <w:p w14:paraId="7CA1D3A7" w14:textId="62F1A337" w:rsidR="004C7DE0" w:rsidRPr="00610B1E" w:rsidRDefault="004C7DE0" w:rsidP="004C7DE0">
            <w:pPr>
              <w:rPr>
                <w:rFonts w:eastAsia="Calibri"/>
                <w:lang w:val="es-ES_tradnl" w:eastAsia="en-US"/>
              </w:rPr>
            </w:pPr>
            <w:r w:rsidRPr="00610B1E">
              <w:rPr>
                <w:rFonts w:eastAsia="Calibri"/>
                <w:lang w:val="es-ES_tradnl" w:eastAsia="en-US"/>
              </w:rPr>
              <w:t>40.20</w:t>
            </w:r>
            <w:r w:rsidR="008B58C4" w:rsidRPr="00610B1E">
              <w:rPr>
                <w:rFonts w:eastAsia="Calibri"/>
                <w:lang w:val="es-ES_tradnl" w:eastAsia="en-US"/>
              </w:rPr>
              <w:t xml:space="preserve"> %</w:t>
            </w:r>
          </w:p>
        </w:tc>
        <w:tc>
          <w:tcPr>
            <w:tcW w:w="1472" w:type="dxa"/>
            <w:shd w:val="clear" w:color="auto" w:fill="auto"/>
          </w:tcPr>
          <w:p w14:paraId="6741BB0E" w14:textId="485D7CC9" w:rsidR="004C7DE0" w:rsidRPr="00610B1E" w:rsidRDefault="004C7DE0" w:rsidP="004C7DE0">
            <w:pPr>
              <w:rPr>
                <w:rFonts w:eastAsia="Calibri"/>
                <w:lang w:val="es-ES_tradnl" w:eastAsia="en-US"/>
              </w:rPr>
            </w:pPr>
            <w:r w:rsidRPr="00610B1E">
              <w:rPr>
                <w:rFonts w:eastAsia="Calibri"/>
                <w:lang w:val="es-ES_tradnl" w:eastAsia="en-US"/>
              </w:rPr>
              <w:t>59.80</w:t>
            </w:r>
            <w:r w:rsidR="008B58C4" w:rsidRPr="00610B1E">
              <w:rPr>
                <w:rFonts w:eastAsia="Calibri"/>
                <w:lang w:val="es-ES_tradnl" w:eastAsia="en-US"/>
              </w:rPr>
              <w:t xml:space="preserve"> %</w:t>
            </w:r>
          </w:p>
        </w:tc>
      </w:tr>
      <w:tr w:rsidR="004C7DE0" w:rsidRPr="00610B1E" w14:paraId="35C858E7" w14:textId="77777777" w:rsidTr="00610B1E">
        <w:tc>
          <w:tcPr>
            <w:tcW w:w="1471" w:type="dxa"/>
            <w:shd w:val="clear" w:color="auto" w:fill="auto"/>
          </w:tcPr>
          <w:p w14:paraId="4A906097" w14:textId="77777777" w:rsidR="004C7DE0" w:rsidRPr="00610B1E" w:rsidRDefault="004C7DE0" w:rsidP="004C7DE0">
            <w:pPr>
              <w:rPr>
                <w:rFonts w:eastAsia="Calibri"/>
                <w:lang w:val="es-ES_tradnl" w:eastAsia="en-US"/>
              </w:rPr>
            </w:pPr>
            <w:r w:rsidRPr="00610B1E">
              <w:rPr>
                <w:rFonts w:eastAsia="Calibri"/>
                <w:lang w:val="es-ES_tradnl" w:eastAsia="en-US"/>
              </w:rPr>
              <w:t>1985-1986</w:t>
            </w:r>
          </w:p>
        </w:tc>
        <w:tc>
          <w:tcPr>
            <w:tcW w:w="1471" w:type="dxa"/>
            <w:shd w:val="clear" w:color="auto" w:fill="auto"/>
          </w:tcPr>
          <w:p w14:paraId="1FD66689" w14:textId="77777777" w:rsidR="004C7DE0" w:rsidRPr="00610B1E" w:rsidRDefault="004C7DE0" w:rsidP="004C7DE0">
            <w:pPr>
              <w:rPr>
                <w:rFonts w:eastAsia="Calibri"/>
                <w:lang w:val="es-ES_tradnl" w:eastAsia="en-US"/>
              </w:rPr>
            </w:pPr>
            <w:r w:rsidRPr="00610B1E">
              <w:rPr>
                <w:rFonts w:eastAsia="Calibri"/>
                <w:lang w:val="es-ES_tradnl" w:eastAsia="en-US"/>
              </w:rPr>
              <w:t>6 267 391</w:t>
            </w:r>
          </w:p>
        </w:tc>
        <w:tc>
          <w:tcPr>
            <w:tcW w:w="1471" w:type="dxa"/>
            <w:shd w:val="clear" w:color="auto" w:fill="auto"/>
          </w:tcPr>
          <w:p w14:paraId="7F285BE6" w14:textId="77777777" w:rsidR="004C7DE0" w:rsidRPr="00610B1E" w:rsidRDefault="004C7DE0" w:rsidP="004C7DE0">
            <w:pPr>
              <w:rPr>
                <w:rFonts w:eastAsia="Calibri"/>
                <w:lang w:val="es-ES_tradnl" w:eastAsia="en-US"/>
              </w:rPr>
            </w:pPr>
            <w:r w:rsidRPr="00610B1E">
              <w:rPr>
                <w:rFonts w:eastAsia="Calibri"/>
                <w:lang w:val="es-ES_tradnl" w:eastAsia="en-US"/>
              </w:rPr>
              <w:t>2 088 451</w:t>
            </w:r>
          </w:p>
        </w:tc>
        <w:tc>
          <w:tcPr>
            <w:tcW w:w="1471" w:type="dxa"/>
            <w:shd w:val="clear" w:color="auto" w:fill="auto"/>
          </w:tcPr>
          <w:p w14:paraId="4A5A875B" w14:textId="77777777" w:rsidR="004C7DE0" w:rsidRPr="00610B1E" w:rsidRDefault="004C7DE0" w:rsidP="004C7DE0">
            <w:pPr>
              <w:rPr>
                <w:rFonts w:eastAsia="Calibri"/>
                <w:lang w:val="es-ES_tradnl" w:eastAsia="en-US"/>
              </w:rPr>
            </w:pPr>
            <w:r w:rsidRPr="00610B1E">
              <w:rPr>
                <w:rFonts w:eastAsia="Calibri"/>
                <w:lang w:val="es-ES_tradnl" w:eastAsia="en-US"/>
              </w:rPr>
              <w:t>4 178 940</w:t>
            </w:r>
          </w:p>
        </w:tc>
        <w:tc>
          <w:tcPr>
            <w:tcW w:w="1472" w:type="dxa"/>
            <w:shd w:val="clear" w:color="auto" w:fill="auto"/>
          </w:tcPr>
          <w:p w14:paraId="0E079131" w14:textId="333ECC99" w:rsidR="004C7DE0" w:rsidRPr="00610B1E" w:rsidRDefault="004C7DE0" w:rsidP="004C7DE0">
            <w:pPr>
              <w:rPr>
                <w:rFonts w:eastAsia="Calibri"/>
                <w:lang w:val="es-ES_tradnl" w:eastAsia="en-US"/>
              </w:rPr>
            </w:pPr>
            <w:r w:rsidRPr="00610B1E">
              <w:rPr>
                <w:rFonts w:eastAsia="Calibri"/>
                <w:lang w:val="es-ES_tradnl" w:eastAsia="en-US"/>
              </w:rPr>
              <w:t>33.30</w:t>
            </w:r>
            <w:r w:rsidR="008B58C4" w:rsidRPr="00610B1E">
              <w:rPr>
                <w:rFonts w:eastAsia="Calibri"/>
                <w:lang w:val="es-ES_tradnl" w:eastAsia="en-US"/>
              </w:rPr>
              <w:t xml:space="preserve"> %</w:t>
            </w:r>
          </w:p>
        </w:tc>
        <w:tc>
          <w:tcPr>
            <w:tcW w:w="1472" w:type="dxa"/>
            <w:shd w:val="clear" w:color="auto" w:fill="auto"/>
          </w:tcPr>
          <w:p w14:paraId="5359C430" w14:textId="1065DC61" w:rsidR="004C7DE0" w:rsidRPr="00610B1E" w:rsidRDefault="004C7DE0" w:rsidP="004C7DE0">
            <w:pPr>
              <w:rPr>
                <w:rFonts w:eastAsia="Calibri"/>
                <w:lang w:val="es-ES_tradnl" w:eastAsia="en-US"/>
              </w:rPr>
            </w:pPr>
            <w:r w:rsidRPr="00610B1E">
              <w:rPr>
                <w:rFonts w:eastAsia="Calibri"/>
                <w:lang w:val="es-ES_tradnl" w:eastAsia="en-US"/>
              </w:rPr>
              <w:t>66.70</w:t>
            </w:r>
            <w:r w:rsidR="008B58C4" w:rsidRPr="00610B1E">
              <w:rPr>
                <w:rFonts w:eastAsia="Calibri"/>
                <w:lang w:val="es-ES_tradnl" w:eastAsia="en-US"/>
              </w:rPr>
              <w:t xml:space="preserve"> %</w:t>
            </w:r>
          </w:p>
        </w:tc>
      </w:tr>
      <w:tr w:rsidR="004C7DE0" w:rsidRPr="00610B1E" w14:paraId="58554B01" w14:textId="77777777" w:rsidTr="00610B1E">
        <w:tc>
          <w:tcPr>
            <w:tcW w:w="1471" w:type="dxa"/>
            <w:shd w:val="clear" w:color="auto" w:fill="auto"/>
          </w:tcPr>
          <w:p w14:paraId="62076C3C" w14:textId="77777777" w:rsidR="004C7DE0" w:rsidRPr="00610B1E" w:rsidRDefault="004C7DE0" w:rsidP="004C7DE0">
            <w:pPr>
              <w:rPr>
                <w:rFonts w:eastAsia="Calibri"/>
                <w:lang w:val="es-ES_tradnl" w:eastAsia="en-US"/>
              </w:rPr>
            </w:pPr>
            <w:r w:rsidRPr="00610B1E">
              <w:rPr>
                <w:rFonts w:eastAsia="Calibri"/>
                <w:lang w:val="es-ES_tradnl" w:eastAsia="en-US"/>
              </w:rPr>
              <w:t>1986-1987</w:t>
            </w:r>
          </w:p>
        </w:tc>
        <w:tc>
          <w:tcPr>
            <w:tcW w:w="1471" w:type="dxa"/>
            <w:shd w:val="clear" w:color="auto" w:fill="auto"/>
          </w:tcPr>
          <w:p w14:paraId="51D01D3A" w14:textId="77777777" w:rsidR="004C7DE0" w:rsidRPr="00610B1E" w:rsidRDefault="004C7DE0" w:rsidP="004C7DE0">
            <w:pPr>
              <w:rPr>
                <w:rFonts w:eastAsia="Calibri"/>
                <w:lang w:val="es-ES_tradnl" w:eastAsia="en-US"/>
              </w:rPr>
            </w:pPr>
            <w:r w:rsidRPr="00610B1E">
              <w:rPr>
                <w:rFonts w:eastAsia="Calibri"/>
                <w:lang w:val="es-ES_tradnl" w:eastAsia="en-US"/>
              </w:rPr>
              <w:t>6 562 170</w:t>
            </w:r>
          </w:p>
        </w:tc>
        <w:tc>
          <w:tcPr>
            <w:tcW w:w="1471" w:type="dxa"/>
            <w:shd w:val="clear" w:color="auto" w:fill="auto"/>
          </w:tcPr>
          <w:p w14:paraId="37FE1555" w14:textId="77777777" w:rsidR="004C7DE0" w:rsidRPr="00610B1E" w:rsidRDefault="004C7DE0" w:rsidP="004C7DE0">
            <w:pPr>
              <w:rPr>
                <w:rFonts w:eastAsia="Calibri"/>
                <w:lang w:val="es-ES_tradnl" w:eastAsia="en-US"/>
              </w:rPr>
            </w:pPr>
            <w:r w:rsidRPr="00610B1E">
              <w:rPr>
                <w:rFonts w:eastAsia="Calibri"/>
                <w:lang w:val="es-ES_tradnl" w:eastAsia="en-US"/>
              </w:rPr>
              <w:t>2 256 954</w:t>
            </w:r>
          </w:p>
        </w:tc>
        <w:tc>
          <w:tcPr>
            <w:tcW w:w="1471" w:type="dxa"/>
            <w:shd w:val="clear" w:color="auto" w:fill="auto"/>
          </w:tcPr>
          <w:p w14:paraId="298540DC" w14:textId="77777777" w:rsidR="004C7DE0" w:rsidRPr="00610B1E" w:rsidRDefault="004C7DE0" w:rsidP="004C7DE0">
            <w:pPr>
              <w:rPr>
                <w:rFonts w:eastAsia="Calibri"/>
                <w:lang w:val="es-ES_tradnl" w:eastAsia="en-US"/>
              </w:rPr>
            </w:pPr>
            <w:r w:rsidRPr="00610B1E">
              <w:rPr>
                <w:rFonts w:eastAsia="Calibri"/>
                <w:lang w:val="es-ES_tradnl" w:eastAsia="en-US"/>
              </w:rPr>
              <w:t>4 395 216</w:t>
            </w:r>
          </w:p>
        </w:tc>
        <w:tc>
          <w:tcPr>
            <w:tcW w:w="1472" w:type="dxa"/>
            <w:shd w:val="clear" w:color="auto" w:fill="auto"/>
          </w:tcPr>
          <w:p w14:paraId="78160FBC" w14:textId="37F8B388" w:rsidR="004C7DE0" w:rsidRPr="00610B1E" w:rsidRDefault="004C7DE0" w:rsidP="004C7DE0">
            <w:pPr>
              <w:rPr>
                <w:rFonts w:eastAsia="Calibri"/>
                <w:lang w:val="es-ES_tradnl" w:eastAsia="en-US"/>
              </w:rPr>
            </w:pPr>
            <w:r w:rsidRPr="00610B1E">
              <w:rPr>
                <w:rFonts w:eastAsia="Calibri"/>
                <w:lang w:val="es-ES_tradnl" w:eastAsia="en-US"/>
              </w:rPr>
              <w:t>33.90</w:t>
            </w:r>
            <w:r w:rsidR="008B58C4" w:rsidRPr="00610B1E">
              <w:rPr>
                <w:rFonts w:eastAsia="Calibri"/>
                <w:lang w:val="es-ES_tradnl" w:eastAsia="en-US"/>
              </w:rPr>
              <w:t xml:space="preserve"> %</w:t>
            </w:r>
          </w:p>
        </w:tc>
        <w:tc>
          <w:tcPr>
            <w:tcW w:w="1472" w:type="dxa"/>
            <w:shd w:val="clear" w:color="auto" w:fill="auto"/>
          </w:tcPr>
          <w:p w14:paraId="01669B02" w14:textId="7D931C5F" w:rsidR="004C7DE0" w:rsidRPr="00610B1E" w:rsidRDefault="004C7DE0" w:rsidP="004C7DE0">
            <w:pPr>
              <w:rPr>
                <w:rFonts w:eastAsia="Calibri"/>
                <w:lang w:val="es-ES_tradnl" w:eastAsia="en-US"/>
              </w:rPr>
            </w:pPr>
            <w:r w:rsidRPr="00610B1E">
              <w:rPr>
                <w:rFonts w:eastAsia="Calibri"/>
                <w:lang w:val="es-ES_tradnl" w:eastAsia="en-US"/>
              </w:rPr>
              <w:t>66.10</w:t>
            </w:r>
            <w:r w:rsidR="008B58C4" w:rsidRPr="00610B1E">
              <w:rPr>
                <w:rFonts w:eastAsia="Calibri"/>
                <w:lang w:val="es-ES_tradnl" w:eastAsia="en-US"/>
              </w:rPr>
              <w:t xml:space="preserve"> %</w:t>
            </w:r>
          </w:p>
        </w:tc>
      </w:tr>
      <w:tr w:rsidR="004C7DE0" w:rsidRPr="00610B1E" w14:paraId="3410E1D0" w14:textId="77777777" w:rsidTr="00610B1E">
        <w:tc>
          <w:tcPr>
            <w:tcW w:w="1471" w:type="dxa"/>
            <w:shd w:val="clear" w:color="auto" w:fill="auto"/>
          </w:tcPr>
          <w:p w14:paraId="5B2B56CE" w14:textId="77777777" w:rsidR="004C7DE0" w:rsidRPr="00610B1E" w:rsidRDefault="004C7DE0" w:rsidP="004C7DE0">
            <w:pPr>
              <w:rPr>
                <w:rFonts w:eastAsia="Calibri"/>
                <w:lang w:val="es-ES_tradnl" w:eastAsia="en-US"/>
              </w:rPr>
            </w:pPr>
            <w:r w:rsidRPr="00610B1E">
              <w:rPr>
                <w:rFonts w:eastAsia="Calibri"/>
                <w:lang w:val="es-ES_tradnl" w:eastAsia="en-US"/>
              </w:rPr>
              <w:t>1987-1988</w:t>
            </w:r>
          </w:p>
        </w:tc>
        <w:tc>
          <w:tcPr>
            <w:tcW w:w="1471" w:type="dxa"/>
            <w:shd w:val="clear" w:color="auto" w:fill="auto"/>
          </w:tcPr>
          <w:p w14:paraId="28AE024A" w14:textId="77777777" w:rsidR="004C7DE0" w:rsidRPr="00610B1E" w:rsidRDefault="004C7DE0" w:rsidP="004C7DE0">
            <w:pPr>
              <w:rPr>
                <w:rFonts w:eastAsia="Calibri"/>
                <w:lang w:val="es-ES_tradnl" w:eastAsia="en-US"/>
              </w:rPr>
            </w:pPr>
            <w:r w:rsidRPr="00610B1E">
              <w:rPr>
                <w:rFonts w:eastAsia="Calibri"/>
                <w:lang w:val="es-ES_tradnl" w:eastAsia="en-US"/>
              </w:rPr>
              <w:t>6521 800</w:t>
            </w:r>
          </w:p>
        </w:tc>
        <w:tc>
          <w:tcPr>
            <w:tcW w:w="1471" w:type="dxa"/>
            <w:shd w:val="clear" w:color="auto" w:fill="auto"/>
          </w:tcPr>
          <w:p w14:paraId="369AA87A" w14:textId="56E3D259" w:rsidR="004C7DE0" w:rsidRPr="00610B1E" w:rsidRDefault="001C7B08" w:rsidP="004C7DE0">
            <w:pPr>
              <w:rPr>
                <w:rFonts w:eastAsia="Calibri"/>
                <w:lang w:val="es-ES_tradnl" w:eastAsia="en-US"/>
              </w:rPr>
            </w:pPr>
            <w:r w:rsidRPr="00610B1E">
              <w:rPr>
                <w:rFonts w:eastAsia="Calibri"/>
                <w:lang w:val="es-ES_tradnl" w:eastAsia="en-US"/>
              </w:rPr>
              <w:t xml:space="preserve"> </w:t>
            </w:r>
            <w:r w:rsidR="004C7DE0" w:rsidRPr="00610B1E">
              <w:rPr>
                <w:rFonts w:eastAsia="Calibri"/>
                <w:lang w:val="es-ES_tradnl" w:eastAsia="en-US"/>
              </w:rPr>
              <w:t>629 284</w:t>
            </w:r>
          </w:p>
        </w:tc>
        <w:tc>
          <w:tcPr>
            <w:tcW w:w="1471" w:type="dxa"/>
            <w:shd w:val="clear" w:color="auto" w:fill="auto"/>
          </w:tcPr>
          <w:p w14:paraId="663E10C2" w14:textId="77777777" w:rsidR="004C7DE0" w:rsidRPr="00610B1E" w:rsidRDefault="004C7DE0" w:rsidP="004C7DE0">
            <w:pPr>
              <w:rPr>
                <w:rFonts w:eastAsia="Calibri"/>
                <w:lang w:val="es-ES_tradnl" w:eastAsia="en-US"/>
              </w:rPr>
            </w:pPr>
            <w:r w:rsidRPr="00610B1E">
              <w:rPr>
                <w:rFonts w:eastAsia="Calibri"/>
                <w:lang w:val="es-ES_tradnl" w:eastAsia="en-US"/>
              </w:rPr>
              <w:t>5 892 516</w:t>
            </w:r>
          </w:p>
        </w:tc>
        <w:tc>
          <w:tcPr>
            <w:tcW w:w="1472" w:type="dxa"/>
            <w:shd w:val="clear" w:color="auto" w:fill="auto"/>
          </w:tcPr>
          <w:p w14:paraId="7615C468" w14:textId="13C3AD07" w:rsidR="004C7DE0" w:rsidRPr="00610B1E" w:rsidRDefault="001C7B08" w:rsidP="004C7DE0">
            <w:pPr>
              <w:rPr>
                <w:rFonts w:eastAsia="Calibri"/>
                <w:lang w:val="es-ES_tradnl" w:eastAsia="en-US"/>
              </w:rPr>
            </w:pPr>
            <w:r w:rsidRPr="00610B1E">
              <w:rPr>
                <w:rFonts w:eastAsia="Calibri"/>
                <w:lang w:val="es-ES_tradnl" w:eastAsia="en-US"/>
              </w:rPr>
              <w:t xml:space="preserve"> </w:t>
            </w:r>
            <w:r w:rsidR="004C7DE0" w:rsidRPr="00610B1E">
              <w:rPr>
                <w:rFonts w:eastAsia="Calibri"/>
                <w:lang w:val="es-ES_tradnl" w:eastAsia="en-US"/>
              </w:rPr>
              <w:t>9.60</w:t>
            </w:r>
            <w:r w:rsidR="008B58C4" w:rsidRPr="00610B1E">
              <w:rPr>
                <w:rFonts w:eastAsia="Calibri"/>
                <w:lang w:val="es-ES_tradnl" w:eastAsia="en-US"/>
              </w:rPr>
              <w:t xml:space="preserve"> %</w:t>
            </w:r>
          </w:p>
        </w:tc>
        <w:tc>
          <w:tcPr>
            <w:tcW w:w="1472" w:type="dxa"/>
            <w:shd w:val="clear" w:color="auto" w:fill="auto"/>
          </w:tcPr>
          <w:p w14:paraId="3C1CB322" w14:textId="0A2FAC3D" w:rsidR="004C7DE0" w:rsidRPr="00610B1E" w:rsidRDefault="004C7DE0" w:rsidP="004C7DE0">
            <w:pPr>
              <w:rPr>
                <w:rFonts w:eastAsia="Calibri"/>
                <w:lang w:val="es-ES_tradnl" w:eastAsia="en-US"/>
              </w:rPr>
            </w:pPr>
            <w:r w:rsidRPr="00610B1E">
              <w:rPr>
                <w:rFonts w:eastAsia="Calibri"/>
                <w:lang w:val="es-ES_tradnl" w:eastAsia="en-US"/>
              </w:rPr>
              <w:t>90.40</w:t>
            </w:r>
            <w:r w:rsidR="008B58C4" w:rsidRPr="00610B1E">
              <w:rPr>
                <w:rFonts w:eastAsia="Calibri"/>
                <w:lang w:val="es-ES_tradnl" w:eastAsia="en-US"/>
              </w:rPr>
              <w:t xml:space="preserve"> %</w:t>
            </w:r>
          </w:p>
        </w:tc>
      </w:tr>
      <w:tr w:rsidR="004C7DE0" w:rsidRPr="00610B1E" w14:paraId="529FFD6B" w14:textId="77777777" w:rsidTr="00610B1E">
        <w:tc>
          <w:tcPr>
            <w:tcW w:w="1471" w:type="dxa"/>
            <w:shd w:val="clear" w:color="auto" w:fill="auto"/>
          </w:tcPr>
          <w:p w14:paraId="06B3C6D3" w14:textId="77777777" w:rsidR="004C7DE0" w:rsidRPr="00610B1E" w:rsidRDefault="004C7DE0" w:rsidP="004C7DE0">
            <w:pPr>
              <w:rPr>
                <w:rFonts w:eastAsia="Calibri"/>
                <w:lang w:val="es-ES_tradnl" w:eastAsia="en-US"/>
              </w:rPr>
            </w:pPr>
            <w:r w:rsidRPr="00610B1E">
              <w:rPr>
                <w:rFonts w:eastAsia="Calibri"/>
                <w:lang w:val="es-ES_tradnl" w:eastAsia="en-US"/>
              </w:rPr>
              <w:t>1988-1989</w:t>
            </w:r>
          </w:p>
        </w:tc>
        <w:tc>
          <w:tcPr>
            <w:tcW w:w="1471" w:type="dxa"/>
            <w:shd w:val="clear" w:color="auto" w:fill="auto"/>
          </w:tcPr>
          <w:p w14:paraId="39DF5376" w14:textId="77777777" w:rsidR="004C7DE0" w:rsidRPr="00610B1E" w:rsidRDefault="004C7DE0" w:rsidP="004C7DE0">
            <w:pPr>
              <w:rPr>
                <w:rFonts w:eastAsia="Calibri"/>
                <w:lang w:val="es-ES_tradnl" w:eastAsia="en-US"/>
              </w:rPr>
            </w:pPr>
            <w:r w:rsidRPr="00610B1E">
              <w:rPr>
                <w:rFonts w:eastAsia="Calibri"/>
                <w:lang w:val="es-ES_tradnl" w:eastAsia="en-US"/>
              </w:rPr>
              <w:t>7 177 000</w:t>
            </w:r>
          </w:p>
        </w:tc>
        <w:tc>
          <w:tcPr>
            <w:tcW w:w="1471" w:type="dxa"/>
            <w:shd w:val="clear" w:color="auto" w:fill="auto"/>
          </w:tcPr>
          <w:p w14:paraId="4791A24B" w14:textId="77777777" w:rsidR="004C7DE0" w:rsidRPr="00610B1E" w:rsidRDefault="004C7DE0" w:rsidP="004C7DE0">
            <w:pPr>
              <w:rPr>
                <w:rFonts w:eastAsia="Calibri"/>
                <w:lang w:val="es-ES_tradnl" w:eastAsia="en-US"/>
              </w:rPr>
            </w:pPr>
            <w:r w:rsidRPr="00610B1E">
              <w:rPr>
                <w:rFonts w:eastAsia="Calibri"/>
                <w:lang w:val="es-ES_tradnl" w:eastAsia="en-US"/>
              </w:rPr>
              <w:t>1 206 129</w:t>
            </w:r>
          </w:p>
        </w:tc>
        <w:tc>
          <w:tcPr>
            <w:tcW w:w="1471" w:type="dxa"/>
            <w:shd w:val="clear" w:color="auto" w:fill="auto"/>
          </w:tcPr>
          <w:p w14:paraId="390BFB93" w14:textId="77777777" w:rsidR="004C7DE0" w:rsidRPr="00610B1E" w:rsidRDefault="004C7DE0" w:rsidP="004C7DE0">
            <w:pPr>
              <w:rPr>
                <w:rFonts w:eastAsia="Calibri"/>
                <w:lang w:val="es-ES_tradnl" w:eastAsia="en-US"/>
              </w:rPr>
            </w:pPr>
            <w:r w:rsidRPr="00610B1E">
              <w:rPr>
                <w:rFonts w:eastAsia="Calibri"/>
                <w:lang w:val="es-ES_tradnl" w:eastAsia="en-US"/>
              </w:rPr>
              <w:t>5 970 871</w:t>
            </w:r>
          </w:p>
        </w:tc>
        <w:tc>
          <w:tcPr>
            <w:tcW w:w="1472" w:type="dxa"/>
            <w:shd w:val="clear" w:color="auto" w:fill="auto"/>
          </w:tcPr>
          <w:p w14:paraId="1BBF1890" w14:textId="3673B9DC" w:rsidR="004C7DE0" w:rsidRPr="00610B1E" w:rsidRDefault="004C7DE0" w:rsidP="004C7DE0">
            <w:pPr>
              <w:rPr>
                <w:rFonts w:eastAsia="Calibri"/>
                <w:lang w:val="es-ES_tradnl" w:eastAsia="en-US"/>
              </w:rPr>
            </w:pPr>
            <w:r w:rsidRPr="00610B1E">
              <w:rPr>
                <w:rFonts w:eastAsia="Calibri"/>
                <w:lang w:val="es-ES_tradnl" w:eastAsia="en-US"/>
              </w:rPr>
              <w:t>16.80</w:t>
            </w:r>
            <w:r w:rsidR="008B58C4" w:rsidRPr="00610B1E">
              <w:rPr>
                <w:rFonts w:eastAsia="Calibri"/>
                <w:lang w:val="es-ES_tradnl" w:eastAsia="en-US"/>
              </w:rPr>
              <w:t xml:space="preserve"> %</w:t>
            </w:r>
          </w:p>
        </w:tc>
        <w:tc>
          <w:tcPr>
            <w:tcW w:w="1472" w:type="dxa"/>
            <w:shd w:val="clear" w:color="auto" w:fill="auto"/>
          </w:tcPr>
          <w:p w14:paraId="0D1DFDD8" w14:textId="7F4358A3" w:rsidR="004C7DE0" w:rsidRPr="00610B1E" w:rsidRDefault="004C7DE0" w:rsidP="004C7DE0">
            <w:pPr>
              <w:rPr>
                <w:rFonts w:eastAsia="Calibri"/>
                <w:lang w:val="es-ES_tradnl" w:eastAsia="en-US"/>
              </w:rPr>
            </w:pPr>
            <w:r w:rsidRPr="00610B1E">
              <w:rPr>
                <w:rFonts w:eastAsia="Calibri"/>
                <w:lang w:val="es-ES_tradnl" w:eastAsia="en-US"/>
              </w:rPr>
              <w:t>83.20</w:t>
            </w:r>
            <w:r w:rsidR="008B58C4" w:rsidRPr="00610B1E">
              <w:rPr>
                <w:rFonts w:eastAsia="Calibri"/>
                <w:lang w:val="es-ES_tradnl" w:eastAsia="en-US"/>
              </w:rPr>
              <w:t xml:space="preserve"> %</w:t>
            </w:r>
          </w:p>
        </w:tc>
      </w:tr>
    </w:tbl>
    <w:p w14:paraId="5DD393A9" w14:textId="53648D83" w:rsidR="006109B4" w:rsidRDefault="008B58C4" w:rsidP="00610B1E">
      <w:pPr>
        <w:spacing w:line="360" w:lineRule="auto"/>
        <w:jc w:val="center"/>
      </w:pPr>
      <w:r>
        <w:t xml:space="preserve">Fuente: </w:t>
      </w:r>
      <w:r w:rsidR="006109B4">
        <w:t xml:space="preserve">Elaboración propia </w:t>
      </w:r>
      <w:r>
        <w:t xml:space="preserve">con base en el </w:t>
      </w:r>
      <w:r w:rsidR="006109B4">
        <w:t xml:space="preserve">Instituto Mexicano del Café </w:t>
      </w:r>
      <w:r>
        <w:t>(</w:t>
      </w:r>
      <w:r w:rsidR="006109B4">
        <w:t>citado por Martínez</w:t>
      </w:r>
      <w:r>
        <w:t xml:space="preserve">, </w:t>
      </w:r>
      <w:r w:rsidR="006109B4">
        <w:t>1989</w:t>
      </w:r>
      <w:r w:rsidR="00111CD3">
        <w:t>)</w:t>
      </w:r>
    </w:p>
    <w:p w14:paraId="07F2A022" w14:textId="1D00E49B" w:rsidR="008B58C4" w:rsidRDefault="00526003" w:rsidP="00610B1E">
      <w:pPr>
        <w:spacing w:line="360" w:lineRule="auto"/>
        <w:ind w:firstLine="708"/>
        <w:jc w:val="both"/>
      </w:pPr>
      <w:r>
        <w:t>En el per</w:t>
      </w:r>
      <w:r w:rsidR="008B58C4">
        <w:t>i</w:t>
      </w:r>
      <w:r>
        <w:t xml:space="preserve">odo de </w:t>
      </w:r>
      <w:r w:rsidR="008B58C4">
        <w:t>regulación</w:t>
      </w:r>
      <w:r>
        <w:t xml:space="preserve"> mundial del comercio del café</w:t>
      </w:r>
      <w:r w:rsidR="008B58C4">
        <w:t>,</w:t>
      </w:r>
      <w:r>
        <w:t xml:space="preserve"> </w:t>
      </w:r>
      <w:r w:rsidR="008B58C4">
        <w:t>e</w:t>
      </w:r>
      <w:r>
        <w:t xml:space="preserve">l </w:t>
      </w:r>
      <w:r w:rsidR="008B58C4">
        <w:t>I</w:t>
      </w:r>
      <w:r>
        <w:t>nstituto Mexicano del Café (I</w:t>
      </w:r>
      <w:r w:rsidR="008B58C4">
        <w:t>nmecafé</w:t>
      </w:r>
      <w:r>
        <w:t xml:space="preserve">) desapareció </w:t>
      </w:r>
      <w:r w:rsidR="008B58C4">
        <w:t>(</w:t>
      </w:r>
      <w:r>
        <w:t>1989</w:t>
      </w:r>
      <w:r w:rsidR="008B58C4">
        <w:t xml:space="preserve">), lo </w:t>
      </w:r>
      <w:r>
        <w:t xml:space="preserve">que coincide con </w:t>
      </w:r>
      <w:r w:rsidR="008B58C4">
        <w:t>la época</w:t>
      </w:r>
      <w:r>
        <w:t xml:space="preserve"> de liberalización del mercado internacional y </w:t>
      </w:r>
      <w:r w:rsidR="0060243F">
        <w:t>con la creación</w:t>
      </w:r>
      <w:r>
        <w:t xml:space="preserve"> </w:t>
      </w:r>
      <w:r w:rsidR="0060243F">
        <w:t>d</w:t>
      </w:r>
      <w:r>
        <w:t>el Consejo Mexicano del Café (CMC)</w:t>
      </w:r>
      <w:r w:rsidR="008B58C4">
        <w:t>,</w:t>
      </w:r>
      <w:r>
        <w:t xml:space="preserve"> encargado</w:t>
      </w:r>
      <w:r w:rsidR="00231A20">
        <w:t xml:space="preserve"> desde entonces</w:t>
      </w:r>
      <w:r>
        <w:t xml:space="preserve"> de la </w:t>
      </w:r>
      <w:r w:rsidR="008B58C4">
        <w:t>política</w:t>
      </w:r>
      <w:r>
        <w:t xml:space="preserve"> económica hacia el sector cafetalero</w:t>
      </w:r>
      <w:r w:rsidR="00231A20">
        <w:t>.</w:t>
      </w:r>
    </w:p>
    <w:p w14:paraId="59405D1B" w14:textId="77777777" w:rsidR="00CC4189" w:rsidRDefault="00B1788A" w:rsidP="00610B1E">
      <w:pPr>
        <w:spacing w:line="360" w:lineRule="auto"/>
        <w:ind w:firstLine="708"/>
        <w:jc w:val="both"/>
      </w:pPr>
      <w:r w:rsidRPr="00B1788A">
        <w:t xml:space="preserve">Las condiciones </w:t>
      </w:r>
      <w:r w:rsidR="008B58C4" w:rsidRPr="00B1788A">
        <w:t>difíciles</w:t>
      </w:r>
      <w:r w:rsidRPr="00B1788A">
        <w:t xml:space="preserve"> </w:t>
      </w:r>
      <w:r w:rsidR="008B58C4">
        <w:t>(</w:t>
      </w:r>
      <w:r w:rsidR="008B58C4" w:rsidRPr="00B1788A">
        <w:t>desde la siembra, la fijación de precios y hasta la comercialización</w:t>
      </w:r>
      <w:r w:rsidR="008B58C4">
        <w:t xml:space="preserve">) </w:t>
      </w:r>
      <w:r w:rsidRPr="00B1788A">
        <w:t xml:space="preserve">por las que atraviesan los productores de </w:t>
      </w:r>
      <w:r w:rsidR="008B58C4" w:rsidRPr="00B1788A">
        <w:t>café</w:t>
      </w:r>
      <w:r w:rsidRPr="00B1788A">
        <w:t xml:space="preserve"> en México </w:t>
      </w:r>
      <w:r w:rsidR="008B58C4">
        <w:t>—</w:t>
      </w:r>
      <w:r w:rsidRPr="00B1788A">
        <w:t>en especial en la zona sur</w:t>
      </w:r>
      <w:r w:rsidR="0027619A">
        <w:t xml:space="preserve"> donde se ubica el </w:t>
      </w:r>
      <w:r w:rsidR="008B58C4">
        <w:t>e</w:t>
      </w:r>
      <w:r w:rsidR="0027619A">
        <w:t>stado de Hidalgo</w:t>
      </w:r>
      <w:r w:rsidR="008B58C4">
        <w:t>—</w:t>
      </w:r>
      <w:r w:rsidR="001C7B08">
        <w:t xml:space="preserve"> </w:t>
      </w:r>
      <w:r w:rsidRPr="00B1788A">
        <w:t>son el problema que enmarc</w:t>
      </w:r>
      <w:r w:rsidR="00920413">
        <w:t>ó</w:t>
      </w:r>
      <w:r w:rsidRPr="00B1788A">
        <w:t xml:space="preserve"> esta investigación y lleva</w:t>
      </w:r>
      <w:r w:rsidR="008B58C4">
        <w:t>ron</w:t>
      </w:r>
      <w:r w:rsidR="001C7B08">
        <w:t xml:space="preserve"> </w:t>
      </w:r>
      <w:r w:rsidRPr="00B1788A">
        <w:t>a formular la siguiente</w:t>
      </w:r>
      <w:r w:rsidR="008B58C4">
        <w:t xml:space="preserve"> pregunta</w:t>
      </w:r>
      <w:r w:rsidRPr="00B1788A">
        <w:t xml:space="preserve">: </w:t>
      </w:r>
      <w:r w:rsidRPr="008B58C4">
        <w:rPr>
          <w:iCs/>
          <w:color w:val="000000" w:themeColor="text1"/>
        </w:rPr>
        <w:t>¿</w:t>
      </w:r>
      <w:r w:rsidR="008B58C4">
        <w:rPr>
          <w:iCs/>
          <w:color w:val="000000" w:themeColor="text1"/>
        </w:rPr>
        <w:t>c</w:t>
      </w:r>
      <w:r w:rsidRPr="008B58C4">
        <w:rPr>
          <w:iCs/>
          <w:color w:val="000000" w:themeColor="text1"/>
        </w:rPr>
        <w:t>uál es el contexto de los productores y comercializadores de café en</w:t>
      </w:r>
      <w:r w:rsidR="007B6FD8" w:rsidRPr="008B58C4">
        <w:rPr>
          <w:iCs/>
          <w:color w:val="000000" w:themeColor="text1"/>
        </w:rPr>
        <w:t xml:space="preserve"> el</w:t>
      </w:r>
      <w:r w:rsidRPr="008B58C4">
        <w:rPr>
          <w:iCs/>
          <w:color w:val="000000" w:themeColor="text1"/>
        </w:rPr>
        <w:t xml:space="preserve"> estado de</w:t>
      </w:r>
      <w:r w:rsidR="0027619A" w:rsidRPr="008B58C4">
        <w:rPr>
          <w:iCs/>
          <w:color w:val="000000" w:themeColor="text1"/>
        </w:rPr>
        <w:t xml:space="preserve"> </w:t>
      </w:r>
      <w:r w:rsidRPr="008B58C4">
        <w:rPr>
          <w:iCs/>
        </w:rPr>
        <w:t>Hidalgo</w:t>
      </w:r>
      <w:r w:rsidR="007B6FD8" w:rsidRPr="008B58C4">
        <w:rPr>
          <w:iCs/>
        </w:rPr>
        <w:t xml:space="preserve"> y sus expectativas de crecimiento orientadas a la competitividad empresarial</w:t>
      </w:r>
      <w:r w:rsidRPr="008B58C4">
        <w:rPr>
          <w:iCs/>
        </w:rPr>
        <w:t>?</w:t>
      </w:r>
      <w:r w:rsidR="001C7B08">
        <w:rPr>
          <w:i/>
          <w:iCs/>
        </w:rPr>
        <w:t xml:space="preserve"> </w:t>
      </w:r>
      <w:r w:rsidR="008B58C4" w:rsidRPr="008B58C4">
        <w:rPr>
          <w:iCs/>
        </w:rPr>
        <w:t>En tal sentido,</w:t>
      </w:r>
      <w:r w:rsidR="008B58C4">
        <w:rPr>
          <w:i/>
          <w:iCs/>
        </w:rPr>
        <w:t xml:space="preserve"> </w:t>
      </w:r>
      <w:r w:rsidR="008B58C4" w:rsidRPr="008B58C4">
        <w:rPr>
          <w:iCs/>
        </w:rPr>
        <w:t>l</w:t>
      </w:r>
      <w:r w:rsidRPr="00B1788A">
        <w:t xml:space="preserve">as variables de investigación </w:t>
      </w:r>
      <w:r w:rsidR="008B58C4">
        <w:t>fueron</w:t>
      </w:r>
      <w:r w:rsidRPr="00B1788A">
        <w:t xml:space="preserve"> las estrategias de competitividad y el contexto actual de los productores de café.</w:t>
      </w:r>
    </w:p>
    <w:p w14:paraId="3FA81986" w14:textId="77777777" w:rsidR="00CC4189" w:rsidRDefault="00CC4189" w:rsidP="00610B1E">
      <w:pPr>
        <w:spacing w:line="360" w:lineRule="auto"/>
        <w:ind w:firstLine="708"/>
        <w:jc w:val="both"/>
        <w:rPr>
          <w:iCs/>
        </w:rPr>
      </w:pPr>
      <w:r>
        <w:t>En concreto, con e</w:t>
      </w:r>
      <w:r w:rsidR="00B1788A" w:rsidRPr="00CC4189">
        <w:t xml:space="preserve">l presente estudio </w:t>
      </w:r>
      <w:r>
        <w:t xml:space="preserve">se </w:t>
      </w:r>
      <w:r w:rsidR="00B1788A" w:rsidRPr="00CC4189">
        <w:t>pone</w:t>
      </w:r>
      <w:r>
        <w:t>n</w:t>
      </w:r>
      <w:r w:rsidR="00B1788A" w:rsidRPr="00CC4189">
        <w:t xml:space="preserve"> de relieve </w:t>
      </w:r>
      <w:r w:rsidR="00626A43" w:rsidRPr="00CC4189">
        <w:t>las condiciones de</w:t>
      </w:r>
      <w:r w:rsidR="00B1788A" w:rsidRPr="00CC4189">
        <w:t xml:space="preserve"> las empresas cafetaleras de productores y comercializadores en </w:t>
      </w:r>
      <w:r>
        <w:t>el estado de Hi</w:t>
      </w:r>
      <w:r w:rsidR="00626A43" w:rsidRPr="00CC4189">
        <w:t>dalgo</w:t>
      </w:r>
      <w:r w:rsidR="00B1788A" w:rsidRPr="00CC4189">
        <w:t xml:space="preserve">, </w:t>
      </w:r>
      <w:r>
        <w:t xml:space="preserve">las cuales </w:t>
      </w:r>
      <w:r w:rsidR="00B1788A" w:rsidRPr="00CC4189">
        <w:t xml:space="preserve">carecen de </w:t>
      </w:r>
      <w:r w:rsidR="000120CF" w:rsidRPr="00CC4189">
        <w:t xml:space="preserve">los </w:t>
      </w:r>
      <w:r w:rsidR="00B1788A" w:rsidRPr="00CC4189">
        <w:t xml:space="preserve">medios para </w:t>
      </w:r>
      <w:r>
        <w:t xml:space="preserve">potenciar </w:t>
      </w:r>
      <w:r w:rsidR="00B1788A" w:rsidRPr="00CC4189">
        <w:t xml:space="preserve">el desarrollo productivo nacional y regional </w:t>
      </w:r>
      <w:r>
        <w:t>(</w:t>
      </w:r>
      <w:r w:rsidR="009C1581" w:rsidRPr="00CC4189">
        <w:t>S</w:t>
      </w:r>
      <w:r w:rsidRPr="00CC4189">
        <w:t>agarpa</w:t>
      </w:r>
      <w:r w:rsidR="009C1581" w:rsidRPr="00CC4189">
        <w:t>, 2017)</w:t>
      </w:r>
      <w:r w:rsidR="00B1788A" w:rsidRPr="00CC4189">
        <w:t xml:space="preserve">. </w:t>
      </w:r>
      <w:r>
        <w:t xml:space="preserve">Por ello, </w:t>
      </w:r>
      <w:r w:rsidR="00B1788A" w:rsidRPr="00CC4189">
        <w:t xml:space="preserve">el objetivo </w:t>
      </w:r>
      <w:r w:rsidR="00111CD3" w:rsidRPr="00CC4189">
        <w:t>fue</w:t>
      </w:r>
      <w:r w:rsidR="001C7B08" w:rsidRPr="00CC4189">
        <w:t xml:space="preserve"> </w:t>
      </w:r>
      <w:r w:rsidRPr="00CC4189">
        <w:rPr>
          <w:iCs/>
        </w:rPr>
        <w:t>d</w:t>
      </w:r>
      <w:r w:rsidR="00B1788A" w:rsidRPr="00CC4189">
        <w:rPr>
          <w:iCs/>
        </w:rPr>
        <w:t>escribir el contexto actual de los pequeños productores y comercializadores de café en el estado de Hidalgo con el fin de identificar</w:t>
      </w:r>
      <w:r w:rsidR="00B1788A" w:rsidRPr="00CC4189">
        <w:rPr>
          <w:b/>
          <w:bCs/>
          <w:iCs/>
        </w:rPr>
        <w:t xml:space="preserve"> </w:t>
      </w:r>
      <w:r w:rsidR="00B1788A" w:rsidRPr="00CC4189">
        <w:rPr>
          <w:iCs/>
        </w:rPr>
        <w:t xml:space="preserve">las expectativas de crecimiento </w:t>
      </w:r>
      <w:r w:rsidR="00B1788A" w:rsidRPr="00CC4189">
        <w:rPr>
          <w:iCs/>
          <w:color w:val="000000" w:themeColor="text1"/>
        </w:rPr>
        <w:t xml:space="preserve">orientadas a la competitividad empresarial </w:t>
      </w:r>
      <w:r w:rsidR="00B1788A" w:rsidRPr="00CC4189">
        <w:rPr>
          <w:iCs/>
        </w:rPr>
        <w:t>para estas empresas.</w:t>
      </w:r>
    </w:p>
    <w:p w14:paraId="3620C660" w14:textId="05A7F880" w:rsidR="00B1788A" w:rsidRDefault="00B1788A" w:rsidP="00610B1E">
      <w:pPr>
        <w:spacing w:line="360" w:lineRule="auto"/>
        <w:ind w:firstLine="708"/>
        <w:jc w:val="both"/>
      </w:pPr>
      <w:r w:rsidRPr="00B1788A">
        <w:t xml:space="preserve">En México son muchos los pequeños productores y comercializadores de café, que viven con los ingresos obtenidos </w:t>
      </w:r>
      <w:r w:rsidR="00CC4189">
        <w:t>por</w:t>
      </w:r>
      <w:r w:rsidRPr="00B1788A">
        <w:t xml:space="preserve"> </w:t>
      </w:r>
      <w:r w:rsidR="00CC4189">
        <w:t>dicho</w:t>
      </w:r>
      <w:r w:rsidRPr="00B1788A">
        <w:t xml:space="preserve"> cultivo. </w:t>
      </w:r>
      <w:r w:rsidR="00CC4189">
        <w:t>Por ende, s</w:t>
      </w:r>
      <w:r w:rsidRPr="00B1788A">
        <w:t xml:space="preserve">i se identifican las condiciones científicas y tecnológicas </w:t>
      </w:r>
      <w:r w:rsidR="00CC4189">
        <w:t>para</w:t>
      </w:r>
      <w:r w:rsidRPr="00B1788A">
        <w:t xml:space="preserve"> incrementar la innovación y competitividad, podrán competir en mercados nacionales</w:t>
      </w:r>
      <w:r w:rsidR="00CC4189">
        <w:t xml:space="preserve"> e</w:t>
      </w:r>
      <w:r w:rsidRPr="00B1788A">
        <w:t xml:space="preserve"> internacionales. </w:t>
      </w:r>
      <w:r w:rsidR="00CC4189">
        <w:t xml:space="preserve">En otras palabras, </w:t>
      </w:r>
      <w:r w:rsidRPr="00B1788A">
        <w:t xml:space="preserve">se busca ayudar al sector </w:t>
      </w:r>
      <w:r w:rsidRPr="00B1788A">
        <w:lastRenderedPageBreak/>
        <w:t xml:space="preserve">cafetalero que se encuentra en una de las zonas </w:t>
      </w:r>
      <w:r w:rsidR="00CC4189" w:rsidRPr="00B1788A">
        <w:t>más</w:t>
      </w:r>
      <w:r w:rsidRPr="00B1788A">
        <w:t xml:space="preserve"> pobres del país y pone</w:t>
      </w:r>
      <w:r w:rsidR="00CC4189">
        <w:t>r</w:t>
      </w:r>
      <w:r w:rsidRPr="00B1788A">
        <w:t xml:space="preserve"> de manifiesto la oportunidad para el estudio </w:t>
      </w:r>
      <w:r w:rsidR="00DB37F7">
        <w:t xml:space="preserve">de </w:t>
      </w:r>
      <w:r w:rsidR="00CC4189">
        <w:t>impulsar</w:t>
      </w:r>
      <w:r w:rsidR="00DB37F7">
        <w:t xml:space="preserve"> </w:t>
      </w:r>
      <w:r w:rsidRPr="00B1788A">
        <w:t>el impacto social requerido</w:t>
      </w:r>
      <w:r>
        <w:t>.</w:t>
      </w:r>
    </w:p>
    <w:p w14:paraId="49821C70" w14:textId="77777777" w:rsidR="00CC4189" w:rsidRPr="00B1788A" w:rsidRDefault="00CC4189" w:rsidP="00610B1E">
      <w:pPr>
        <w:spacing w:line="360" w:lineRule="auto"/>
        <w:ind w:firstLine="708"/>
        <w:jc w:val="both"/>
      </w:pPr>
    </w:p>
    <w:p w14:paraId="36E358A2" w14:textId="77777777" w:rsidR="00663FD9" w:rsidRPr="00B1788A" w:rsidRDefault="001011D7" w:rsidP="00610B1E">
      <w:pPr>
        <w:spacing w:line="360" w:lineRule="auto"/>
        <w:jc w:val="center"/>
        <w:rPr>
          <w:b/>
          <w:bCs/>
          <w:sz w:val="32"/>
          <w:szCs w:val="32"/>
        </w:rPr>
      </w:pPr>
      <w:r w:rsidRPr="00B1788A">
        <w:rPr>
          <w:b/>
          <w:bCs/>
          <w:sz w:val="32"/>
          <w:szCs w:val="32"/>
        </w:rPr>
        <w:t>Marco teórico</w:t>
      </w:r>
    </w:p>
    <w:p w14:paraId="428BABE5" w14:textId="77777777" w:rsidR="00537505" w:rsidRDefault="0020650A" w:rsidP="00610B1E">
      <w:pPr>
        <w:pStyle w:val="NormalWeb"/>
        <w:spacing w:before="0" w:beforeAutospacing="0" w:after="0" w:afterAutospacing="0" w:line="360" w:lineRule="auto"/>
        <w:ind w:firstLine="708"/>
        <w:jc w:val="both"/>
      </w:pPr>
      <w:r w:rsidRPr="001011D7">
        <w:t xml:space="preserve">El café es una de las bebidas </w:t>
      </w:r>
      <w:r w:rsidR="00CC4189" w:rsidRPr="001011D7">
        <w:t>más</w:t>
      </w:r>
      <w:r w:rsidRPr="001011D7">
        <w:t xml:space="preserve"> consumidas en el mundo, </w:t>
      </w:r>
      <w:r w:rsidR="00CC4189">
        <w:t xml:space="preserve">y </w:t>
      </w:r>
      <w:r w:rsidR="0054597A" w:rsidRPr="001011D7">
        <w:t xml:space="preserve">en México </w:t>
      </w:r>
      <w:r w:rsidRPr="001011D7">
        <w:t xml:space="preserve">constituye una costumbre arraigada </w:t>
      </w:r>
      <w:r w:rsidR="00CC4189">
        <w:t>en</w:t>
      </w:r>
      <w:r w:rsidRPr="001011D7">
        <w:t xml:space="preserve"> </w:t>
      </w:r>
      <w:r w:rsidR="00CC4189">
        <w:t>su</w:t>
      </w:r>
      <w:r w:rsidRPr="001011D7">
        <w:t xml:space="preserve"> cultura</w:t>
      </w:r>
      <w:r w:rsidR="00E31C2D" w:rsidRPr="001011D7">
        <w:t xml:space="preserve">. </w:t>
      </w:r>
      <w:r w:rsidR="008801D2" w:rsidRPr="001011D7">
        <w:t xml:space="preserve">De acuerdo </w:t>
      </w:r>
      <w:r w:rsidR="00CC4189">
        <w:t xml:space="preserve">con </w:t>
      </w:r>
      <w:r w:rsidR="008801D2" w:rsidRPr="001011D7">
        <w:t>Alba</w:t>
      </w:r>
      <w:r w:rsidR="00CC4189">
        <w:t>,</w:t>
      </w:r>
      <w:r w:rsidR="008801D2" w:rsidRPr="001011D7">
        <w:t xml:space="preserve"> Peñaloza</w:t>
      </w:r>
      <w:r w:rsidR="00CC4189">
        <w:t>,</w:t>
      </w:r>
      <w:r w:rsidR="008801D2" w:rsidRPr="001011D7">
        <w:t xml:space="preserve"> </w:t>
      </w:r>
      <w:r w:rsidR="00CC4189" w:rsidRPr="001011D7">
        <w:t>Gutiérrez</w:t>
      </w:r>
      <w:r w:rsidR="008801D2" w:rsidRPr="001011D7">
        <w:t xml:space="preserve"> y Castillo </w:t>
      </w:r>
      <w:r w:rsidR="00CC4189">
        <w:t>(</w:t>
      </w:r>
      <w:r w:rsidR="008801D2" w:rsidRPr="001011D7">
        <w:t>2018)</w:t>
      </w:r>
      <w:r w:rsidR="00CC4189">
        <w:t xml:space="preserve">, se alcanzó </w:t>
      </w:r>
      <w:r w:rsidR="0054597A" w:rsidRPr="00CC4189">
        <w:rPr>
          <w:iCs/>
        </w:rPr>
        <w:t>un incremento promedio</w:t>
      </w:r>
      <w:r w:rsidR="0054597A" w:rsidRPr="001011D7">
        <w:rPr>
          <w:i/>
          <w:iCs/>
        </w:rPr>
        <w:t xml:space="preserve"> </w:t>
      </w:r>
      <w:r w:rsidR="00CC4189">
        <w:rPr>
          <w:iCs/>
        </w:rPr>
        <w:t>“</w:t>
      </w:r>
      <w:r w:rsidR="0054597A" w:rsidRPr="00CC4189">
        <w:rPr>
          <w:iCs/>
        </w:rPr>
        <w:t>del</w:t>
      </w:r>
      <w:r w:rsidR="00E31C2D" w:rsidRPr="00CC4189">
        <w:rPr>
          <w:iCs/>
        </w:rPr>
        <w:t xml:space="preserve"> consumo en el </w:t>
      </w:r>
      <w:r w:rsidR="00CC4189" w:rsidRPr="00CC4189">
        <w:rPr>
          <w:iCs/>
        </w:rPr>
        <w:t>último</w:t>
      </w:r>
      <w:r w:rsidR="00E31C2D" w:rsidRPr="00CC4189">
        <w:rPr>
          <w:iCs/>
        </w:rPr>
        <w:t xml:space="preserve"> </w:t>
      </w:r>
      <w:r w:rsidR="00CC4189" w:rsidRPr="00CC4189">
        <w:rPr>
          <w:iCs/>
        </w:rPr>
        <w:t>año</w:t>
      </w:r>
      <w:r w:rsidR="00E31C2D" w:rsidRPr="00CC4189">
        <w:rPr>
          <w:iCs/>
        </w:rPr>
        <w:t xml:space="preserve"> (2016/2017) </w:t>
      </w:r>
      <w:r w:rsidR="0054597A" w:rsidRPr="00CC4189">
        <w:rPr>
          <w:iCs/>
        </w:rPr>
        <w:t>2</w:t>
      </w:r>
      <w:r w:rsidR="00CC4189">
        <w:rPr>
          <w:iCs/>
        </w:rPr>
        <w:t>.</w:t>
      </w:r>
      <w:r w:rsidR="0054597A" w:rsidRPr="00CC4189">
        <w:rPr>
          <w:iCs/>
        </w:rPr>
        <w:t>3</w:t>
      </w:r>
      <w:r w:rsidR="00CC4189">
        <w:rPr>
          <w:iCs/>
        </w:rPr>
        <w:t> </w:t>
      </w:r>
      <w:r w:rsidR="0054597A" w:rsidRPr="00CC4189">
        <w:rPr>
          <w:iCs/>
        </w:rPr>
        <w:t>% y del 2</w:t>
      </w:r>
      <w:r w:rsidR="00CC4189">
        <w:rPr>
          <w:iCs/>
        </w:rPr>
        <w:t>.</w:t>
      </w:r>
      <w:r w:rsidR="0054597A" w:rsidRPr="00CC4189">
        <w:rPr>
          <w:iCs/>
        </w:rPr>
        <w:t>1%</w:t>
      </w:r>
      <w:r w:rsidR="00CC4189">
        <w:rPr>
          <w:iCs/>
        </w:rPr>
        <w:t>,</w:t>
      </w:r>
      <w:r w:rsidR="0054597A" w:rsidRPr="00CC4189">
        <w:rPr>
          <w:iCs/>
        </w:rPr>
        <w:t xml:space="preserve"> respectivamente (3,4) tanto</w:t>
      </w:r>
      <w:r w:rsidR="00E31C2D" w:rsidRPr="00CC4189">
        <w:rPr>
          <w:iCs/>
        </w:rPr>
        <w:t xml:space="preserve"> de</w:t>
      </w:r>
      <w:r w:rsidR="0054597A" w:rsidRPr="00CC4189">
        <w:rPr>
          <w:iCs/>
        </w:rPr>
        <w:t xml:space="preserve"> los países productores como </w:t>
      </w:r>
      <w:r w:rsidR="00E31C2D" w:rsidRPr="00CC4189">
        <w:rPr>
          <w:iCs/>
        </w:rPr>
        <w:t>(</w:t>
      </w:r>
      <w:r w:rsidR="0054597A" w:rsidRPr="00CC4189">
        <w:rPr>
          <w:iCs/>
        </w:rPr>
        <w:t xml:space="preserve">Brasil, Indonesia, </w:t>
      </w:r>
      <w:r w:rsidR="00CC4189" w:rsidRPr="00CC4189">
        <w:rPr>
          <w:iCs/>
        </w:rPr>
        <w:t>México</w:t>
      </w:r>
      <w:r w:rsidR="0054597A" w:rsidRPr="00CC4189">
        <w:rPr>
          <w:iCs/>
        </w:rPr>
        <w:t xml:space="preserve"> o Colombia</w:t>
      </w:r>
      <w:r w:rsidR="00E31C2D" w:rsidRPr="00CC4189">
        <w:rPr>
          <w:iCs/>
        </w:rPr>
        <w:t>)</w:t>
      </w:r>
      <w:r w:rsidR="0054597A" w:rsidRPr="00CC4189">
        <w:rPr>
          <w:iCs/>
        </w:rPr>
        <w:t xml:space="preserve"> como </w:t>
      </w:r>
      <w:r w:rsidR="00CC4189">
        <w:rPr>
          <w:iCs/>
        </w:rPr>
        <w:t xml:space="preserve">de </w:t>
      </w:r>
      <w:r w:rsidR="0054597A" w:rsidRPr="00CC4189">
        <w:rPr>
          <w:iCs/>
        </w:rPr>
        <w:t xml:space="preserve">aquellos que importan el grano </w:t>
      </w:r>
      <w:r w:rsidR="00E31C2D" w:rsidRPr="00CC4189">
        <w:rPr>
          <w:iCs/>
        </w:rPr>
        <w:t>(</w:t>
      </w:r>
      <w:r w:rsidR="0054597A" w:rsidRPr="00CC4189">
        <w:rPr>
          <w:iCs/>
        </w:rPr>
        <w:t>Unión Europea, Estados Unidos, Japón, Canadá, etc</w:t>
      </w:r>
      <w:r w:rsidR="00CC4189">
        <w:rPr>
          <w:iCs/>
        </w:rPr>
        <w:t>.</w:t>
      </w:r>
      <w:r w:rsidR="00D34D16" w:rsidRPr="00CC4189">
        <w:t>)</w:t>
      </w:r>
      <w:r w:rsidR="00E31C2D" w:rsidRPr="00CC4189">
        <w:t>”</w:t>
      </w:r>
      <w:r w:rsidR="0054597A" w:rsidRPr="00CC4189">
        <w:t xml:space="preserve"> </w:t>
      </w:r>
      <w:r w:rsidR="0028772F" w:rsidRPr="00CC4189">
        <w:t>(</w:t>
      </w:r>
      <w:r w:rsidR="00CC4189">
        <w:t>p.</w:t>
      </w:r>
      <w:r w:rsidR="0028772F" w:rsidRPr="00CC4189">
        <w:t xml:space="preserve"> 2)</w:t>
      </w:r>
      <w:r w:rsidR="00CC4189">
        <w:t xml:space="preserve">. </w:t>
      </w:r>
    </w:p>
    <w:p w14:paraId="3C579425" w14:textId="2D633560" w:rsidR="00A55BF0" w:rsidRPr="001011D7" w:rsidRDefault="00537505" w:rsidP="00610B1E">
      <w:pPr>
        <w:spacing w:line="360" w:lineRule="auto"/>
        <w:ind w:left="1134"/>
        <w:jc w:val="both"/>
      </w:pPr>
      <w:r>
        <w:t>E</w:t>
      </w:r>
      <w:r w:rsidR="00A55BF0" w:rsidRPr="001011D7">
        <w:t xml:space="preserve">n México </w:t>
      </w:r>
      <w:r>
        <w:t xml:space="preserve">se han cultivado </w:t>
      </w:r>
      <w:r w:rsidR="00A55BF0" w:rsidRPr="001011D7">
        <w:t>principalmente dos especies de café para su comercialización</w:t>
      </w:r>
      <w:r>
        <w:t>:</w:t>
      </w:r>
      <w:r w:rsidR="00A55BF0" w:rsidRPr="001011D7">
        <w:t xml:space="preserve"> </w:t>
      </w:r>
      <w:r w:rsidR="00A55BF0" w:rsidRPr="001011D7">
        <w:rPr>
          <w:i/>
          <w:iCs/>
        </w:rPr>
        <w:t xml:space="preserve">Coffea arabica </w:t>
      </w:r>
      <w:r w:rsidR="00A55BF0" w:rsidRPr="001011D7">
        <w:t xml:space="preserve">y </w:t>
      </w:r>
      <w:r w:rsidR="00A55BF0" w:rsidRPr="001011D7">
        <w:rPr>
          <w:i/>
          <w:iCs/>
        </w:rPr>
        <w:t>Coffea canephora</w:t>
      </w:r>
      <w:r w:rsidR="00A55BF0" w:rsidRPr="001011D7">
        <w:t xml:space="preserve">, siendo la primera de mayor calidad y valor en el mercado nacional e internacional y la de mayor importancia por su </w:t>
      </w:r>
      <w:r w:rsidRPr="001011D7">
        <w:t>extensión</w:t>
      </w:r>
      <w:r w:rsidR="00A55BF0" w:rsidRPr="001011D7">
        <w:t xml:space="preserve"> territorial</w:t>
      </w:r>
      <w:r>
        <w:t>,</w:t>
      </w:r>
      <w:r w:rsidR="00A55BF0" w:rsidRPr="001011D7">
        <w:t xml:space="preserve"> ya que ocupa </w:t>
      </w:r>
      <w:r w:rsidRPr="001011D7">
        <w:t>más</w:t>
      </w:r>
      <w:r w:rsidR="00A55BF0" w:rsidRPr="001011D7">
        <w:t xml:space="preserve"> del 97 </w:t>
      </w:r>
      <w:r>
        <w:t>%</w:t>
      </w:r>
      <w:r w:rsidR="00A55BF0" w:rsidRPr="001011D7">
        <w:t xml:space="preserve"> de la </w:t>
      </w:r>
      <w:r w:rsidRPr="001011D7">
        <w:t>superf</w:t>
      </w:r>
      <w:r>
        <w:t>ici</w:t>
      </w:r>
      <w:r w:rsidRPr="001011D7">
        <w:t>e</w:t>
      </w:r>
      <w:r w:rsidR="00A55BF0" w:rsidRPr="001011D7">
        <w:t xml:space="preserve"> cafetalera nacional. En ese sentido, es </w:t>
      </w:r>
      <w:r w:rsidRPr="001011D7">
        <w:t>común</w:t>
      </w:r>
      <w:r w:rsidR="00A55BF0" w:rsidRPr="001011D7">
        <w:t xml:space="preserve"> identificar a estas dos variedades de</w:t>
      </w:r>
      <w:r>
        <w:t xml:space="preserve"> café</w:t>
      </w:r>
      <w:r w:rsidR="00A55BF0" w:rsidRPr="001011D7">
        <w:t xml:space="preserve"> como tipo arábica y tipo robusta, respectivamente. Dentro del mercado de especialidades se consideran tres modalidades: café de comercio justo, café de sombra y café sustentable. Y por el tipo de mercado al que va dirigido, se distingue entre consumo nacional y de exportación</w:t>
      </w:r>
      <w:r>
        <w:t xml:space="preserve"> </w:t>
      </w:r>
      <w:r w:rsidR="00A55BF0" w:rsidRPr="001011D7">
        <w:t>(Franco y González</w:t>
      </w:r>
      <w:r>
        <w:t>,</w:t>
      </w:r>
      <w:r w:rsidR="00A55BF0" w:rsidRPr="001011D7">
        <w:t xml:space="preserve"> 201</w:t>
      </w:r>
      <w:r w:rsidR="00FC2C02">
        <w:t>4</w:t>
      </w:r>
      <w:r w:rsidR="00A55BF0" w:rsidRPr="001011D7">
        <w:t xml:space="preserve">, </w:t>
      </w:r>
      <w:r>
        <w:t>p. 20).</w:t>
      </w:r>
    </w:p>
    <w:p w14:paraId="720AEDD7" w14:textId="77777777" w:rsidR="00537505" w:rsidRDefault="00A55BF0" w:rsidP="00610B1E">
      <w:pPr>
        <w:spacing w:line="360" w:lineRule="auto"/>
        <w:ind w:firstLine="708"/>
        <w:jc w:val="both"/>
      </w:pPr>
      <w:r w:rsidRPr="001011D7">
        <w:t xml:space="preserve">El café en México es uno de los </w:t>
      </w:r>
      <w:r w:rsidR="00537505">
        <w:t>diez</w:t>
      </w:r>
      <w:r w:rsidRPr="001011D7">
        <w:t xml:space="preserve"> productos con dominio por entidad federativa</w:t>
      </w:r>
      <w:r w:rsidR="00537505">
        <w:t xml:space="preserve"> </w:t>
      </w:r>
      <w:r w:rsidRPr="001011D7">
        <w:t xml:space="preserve">y estrato de superficie con un interés por superficie sembrada de 0 a 5 y </w:t>
      </w:r>
      <w:r w:rsidR="00537505" w:rsidRPr="001011D7">
        <w:t>más</w:t>
      </w:r>
      <w:r w:rsidRPr="001011D7">
        <w:t xml:space="preserve"> de 5 hectáreas. Para la </w:t>
      </w:r>
      <w:r w:rsidR="00537505">
        <w:t>E</w:t>
      </w:r>
      <w:r w:rsidRPr="001011D7">
        <w:t xml:space="preserve">ncuesta </w:t>
      </w:r>
      <w:r w:rsidR="00537505" w:rsidRPr="001011D7">
        <w:t xml:space="preserve">Nacional Agropecuaria </w:t>
      </w:r>
      <w:r w:rsidR="00537505">
        <w:t>(</w:t>
      </w:r>
      <w:r w:rsidRPr="001011D7">
        <w:t>2019</w:t>
      </w:r>
      <w:r w:rsidR="00537505">
        <w:t>),</w:t>
      </w:r>
      <w:r w:rsidRPr="001011D7">
        <w:t xml:space="preserve"> dentro de la unidad de </w:t>
      </w:r>
      <w:r w:rsidR="00537505" w:rsidRPr="001011D7">
        <w:t>muestreo</w:t>
      </w:r>
      <w:r w:rsidRPr="001011D7">
        <w:t xml:space="preserve"> cuenta con 233</w:t>
      </w:r>
      <w:r w:rsidR="00537505">
        <w:t> </w:t>
      </w:r>
      <w:r w:rsidRPr="001011D7">
        <w:t>245 UDP (</w:t>
      </w:r>
      <w:r w:rsidR="00537505">
        <w:t>l</w:t>
      </w:r>
      <w:r w:rsidRPr="001011D7">
        <w:t>a unidad económica conformada por uno o más terrenos ubicados en un mismo municipio, donde al menos en alguno de ellos se realizan actividades agropecuarias o forestales bajo el control de una misma administración), producción derivada de 248 grandes productores y 232</w:t>
      </w:r>
      <w:r w:rsidR="00537505">
        <w:t> </w:t>
      </w:r>
      <w:r w:rsidRPr="001011D7">
        <w:t>997 pequeños y medianos productores</w:t>
      </w:r>
      <w:r w:rsidR="00537505">
        <w:t>.</w:t>
      </w:r>
    </w:p>
    <w:p w14:paraId="6D73F4BB" w14:textId="5DDB23C5" w:rsidR="00537505" w:rsidRDefault="008801D2" w:rsidP="00610B1E">
      <w:pPr>
        <w:spacing w:line="360" w:lineRule="auto"/>
        <w:ind w:firstLine="708"/>
        <w:jc w:val="both"/>
      </w:pPr>
      <w:r w:rsidRPr="001011D7">
        <w:t>En cuanto a los cultivos tropicales</w:t>
      </w:r>
      <w:r w:rsidR="00537505">
        <w:t>,</w:t>
      </w:r>
      <w:r w:rsidRPr="001011D7">
        <w:t xml:space="preserve"> el café es uno de los </w:t>
      </w:r>
      <w:r w:rsidR="00537505" w:rsidRPr="001011D7">
        <w:t>más</w:t>
      </w:r>
      <w:r w:rsidRPr="001011D7">
        <w:t xml:space="preserve"> importantes en </w:t>
      </w:r>
      <w:r w:rsidR="00537505" w:rsidRPr="001011D7">
        <w:t>México</w:t>
      </w:r>
      <w:r w:rsidR="00537505">
        <w:t>, y l</w:t>
      </w:r>
      <w:r w:rsidRPr="001011D7">
        <w:t xml:space="preserve">os sistemas de cultivo que se practican son de forma convencional y de cultivo </w:t>
      </w:r>
      <w:r w:rsidR="00537505" w:rsidRPr="001011D7">
        <w:t>orgánico</w:t>
      </w:r>
      <w:r w:rsidR="00A55BF0" w:rsidRPr="001011D7">
        <w:t xml:space="preserve"> </w:t>
      </w:r>
      <w:r w:rsidR="00537505">
        <w:t>(</w:t>
      </w:r>
      <w:r w:rsidRPr="001011D7">
        <w:t>Franco y González</w:t>
      </w:r>
      <w:r w:rsidR="00537505">
        <w:t>,</w:t>
      </w:r>
      <w:r w:rsidR="00811F8C" w:rsidRPr="001011D7">
        <w:t xml:space="preserve"> </w:t>
      </w:r>
      <w:r w:rsidRPr="001011D7">
        <w:t>201</w:t>
      </w:r>
      <w:r w:rsidR="00FC2C02">
        <w:t>4</w:t>
      </w:r>
      <w:r w:rsidRPr="001011D7">
        <w:t>)</w:t>
      </w:r>
      <w:r w:rsidR="000F3F12" w:rsidRPr="001011D7">
        <w:t>.</w:t>
      </w:r>
      <w:r w:rsidR="00537505">
        <w:t xml:space="preserve"> </w:t>
      </w:r>
    </w:p>
    <w:p w14:paraId="3AF81BCD" w14:textId="77777777" w:rsidR="00923B2F" w:rsidRDefault="00923B2F" w:rsidP="00610B1E">
      <w:pPr>
        <w:spacing w:line="360" w:lineRule="auto"/>
        <w:ind w:firstLine="708"/>
        <w:jc w:val="both"/>
      </w:pPr>
    </w:p>
    <w:p w14:paraId="0A2B0EDC" w14:textId="16883853" w:rsidR="00537505" w:rsidRDefault="00537505" w:rsidP="00610B1E">
      <w:pPr>
        <w:spacing w:line="360" w:lineRule="auto"/>
        <w:ind w:firstLine="708"/>
        <w:jc w:val="both"/>
        <w:rPr>
          <w:color w:val="000000" w:themeColor="text1"/>
        </w:rPr>
      </w:pPr>
      <w:r>
        <w:lastRenderedPageBreak/>
        <w:t>Ahora bien, l</w:t>
      </w:r>
      <w:r w:rsidR="00552669" w:rsidRPr="001011D7">
        <w:t xml:space="preserve">os bajos rendimientos en las fincas cafetaleras mexicanas se deben, en buena medida, a los efectos de las condiciones </w:t>
      </w:r>
      <w:r w:rsidRPr="001011D7">
        <w:t>climatológicas</w:t>
      </w:r>
      <w:r w:rsidR="00552669" w:rsidRPr="001011D7">
        <w:t xml:space="preserve"> en algunas regiones del </w:t>
      </w:r>
      <w:r w:rsidRPr="001011D7">
        <w:t>país</w:t>
      </w:r>
      <w:r w:rsidR="00552669" w:rsidRPr="001011D7">
        <w:t xml:space="preserve">, </w:t>
      </w:r>
      <w:r>
        <w:t>e</w:t>
      </w:r>
      <w:r w:rsidR="00552669" w:rsidRPr="001011D7">
        <w:t xml:space="preserve">l manejo inadecuado de la poda de cafetos en </w:t>
      </w:r>
      <w:r w:rsidRPr="001011D7">
        <w:t>pequeñas</w:t>
      </w:r>
      <w:r w:rsidR="00552669" w:rsidRPr="001011D7">
        <w:t xml:space="preserve"> superficies, la pobre </w:t>
      </w:r>
      <w:r w:rsidRPr="001011D7">
        <w:t>organización</w:t>
      </w:r>
      <w:r w:rsidR="00552669" w:rsidRPr="001011D7">
        <w:t xml:space="preserve"> de los productores nacionales, </w:t>
      </w:r>
      <w:r>
        <w:t xml:space="preserve">la escasa </w:t>
      </w:r>
      <w:r w:rsidR="00552669" w:rsidRPr="001011D7">
        <w:t xml:space="preserve">publicidad de la </w:t>
      </w:r>
      <w:r w:rsidRPr="001011D7">
        <w:t>producción</w:t>
      </w:r>
      <w:r w:rsidR="00552669" w:rsidRPr="001011D7">
        <w:t xml:space="preserve"> de </w:t>
      </w:r>
      <w:r>
        <w:t>café</w:t>
      </w:r>
      <w:r w:rsidR="00552669" w:rsidRPr="001011D7">
        <w:t xml:space="preserve"> tostado y </w:t>
      </w:r>
      <w:r w:rsidRPr="001011D7">
        <w:t>orgánico</w:t>
      </w:r>
      <w:r w:rsidR="00552669" w:rsidRPr="001011D7">
        <w:t xml:space="preserve">, </w:t>
      </w:r>
      <w:r>
        <w:t>así</w:t>
      </w:r>
      <w:r w:rsidR="00552669" w:rsidRPr="001011D7">
        <w:t xml:space="preserve"> como de las propiedades del cultivo, la exigua </w:t>
      </w:r>
      <w:r>
        <w:t>diferenciaci</w:t>
      </w:r>
      <w:r w:rsidRPr="001011D7">
        <w:t>ón</w:t>
      </w:r>
      <w:r w:rsidR="00552669" w:rsidRPr="001011D7">
        <w:t xml:space="preserve"> de la </w:t>
      </w:r>
      <w:r w:rsidRPr="001011D7">
        <w:t>producción</w:t>
      </w:r>
      <w:r w:rsidR="00552669" w:rsidRPr="001011D7">
        <w:t xml:space="preserve"> y bajo nivel </w:t>
      </w:r>
      <w:r w:rsidRPr="001011D7">
        <w:t>tecnológico</w:t>
      </w:r>
      <w:r w:rsidR="00552669" w:rsidRPr="001011D7">
        <w:t xml:space="preserve"> con </w:t>
      </w:r>
      <w:r w:rsidRPr="001011D7">
        <w:t>orientación</w:t>
      </w:r>
      <w:r w:rsidR="00552669" w:rsidRPr="001011D7">
        <w:t xml:space="preserve"> hacia la </w:t>
      </w:r>
      <w:r w:rsidRPr="001011D7">
        <w:t>producción</w:t>
      </w:r>
      <w:r w:rsidR="00552669" w:rsidRPr="001011D7">
        <w:t xml:space="preserve"> </w:t>
      </w:r>
      <w:r w:rsidRPr="001011D7">
        <w:t>orgánica</w:t>
      </w:r>
      <w:r>
        <w:t xml:space="preserve"> (</w:t>
      </w:r>
      <w:r w:rsidR="00B0240A" w:rsidRPr="001011D7">
        <w:t>Franco y González</w:t>
      </w:r>
      <w:r>
        <w:t>,</w:t>
      </w:r>
      <w:r w:rsidR="00B0240A" w:rsidRPr="001011D7">
        <w:t xml:space="preserve"> 201</w:t>
      </w:r>
      <w:r w:rsidR="00FC2C02">
        <w:rPr>
          <w:color w:val="000000" w:themeColor="text1"/>
        </w:rPr>
        <w:t>4</w:t>
      </w:r>
      <w:r w:rsidR="00B0240A" w:rsidRPr="000167AE">
        <w:rPr>
          <w:color w:val="000000" w:themeColor="text1"/>
        </w:rPr>
        <w:t>)</w:t>
      </w:r>
      <w:r w:rsidR="00A55BF0" w:rsidRPr="000167AE">
        <w:rPr>
          <w:color w:val="000000" w:themeColor="text1"/>
        </w:rPr>
        <w:t>.</w:t>
      </w:r>
      <w:r w:rsidR="000167AE" w:rsidRPr="000167AE">
        <w:rPr>
          <w:color w:val="000000" w:themeColor="text1"/>
        </w:rPr>
        <w:t xml:space="preserve"> </w:t>
      </w:r>
    </w:p>
    <w:p w14:paraId="0913281E" w14:textId="44A212EB" w:rsidR="00537505" w:rsidRDefault="00537505" w:rsidP="00610B1E">
      <w:pPr>
        <w:spacing w:line="360" w:lineRule="auto"/>
        <w:ind w:firstLine="708"/>
        <w:jc w:val="both"/>
      </w:pPr>
      <w:r>
        <w:t xml:space="preserve">A lo anterior se suma lo señalado por </w:t>
      </w:r>
      <w:r w:rsidR="00802D6A" w:rsidRPr="001011D7">
        <w:t>Pére</w:t>
      </w:r>
      <w:r w:rsidR="00802D6A">
        <w:t>z</w:t>
      </w:r>
      <w:r w:rsidR="00A55BF0" w:rsidRPr="001011D7">
        <w:t xml:space="preserve"> y Rivas (2008)</w:t>
      </w:r>
      <w:r>
        <w:t xml:space="preserve">, es decir, </w:t>
      </w:r>
      <w:r w:rsidR="00A55BF0" w:rsidRPr="001011D7">
        <w:t xml:space="preserve">los bajos precios en el mercado, el descuido de sus plantaciones en la poda y </w:t>
      </w:r>
      <w:r>
        <w:t xml:space="preserve">el escaso </w:t>
      </w:r>
      <w:r w:rsidR="00A55BF0" w:rsidRPr="001011D7">
        <w:t>control de plagas</w:t>
      </w:r>
      <w:r>
        <w:t>,</w:t>
      </w:r>
      <w:r w:rsidR="00A55BF0" w:rsidRPr="001011D7">
        <w:t xml:space="preserve"> </w:t>
      </w:r>
      <w:r>
        <w:t xml:space="preserve">lo </w:t>
      </w:r>
      <w:r w:rsidR="00A55BF0" w:rsidRPr="001011D7">
        <w:t xml:space="preserve">que reduce la productividad por hectárea. Asimismo, el incumplimiento de las condiciones de certificación del café de especialidad mantiene a los productores al margen de su posible participación en los mercados mundiales de productos sustentables con la naturaleza. </w:t>
      </w:r>
    </w:p>
    <w:p w14:paraId="754BC2BF" w14:textId="40A0A9FB" w:rsidR="00EE4F8A" w:rsidRDefault="00537505" w:rsidP="00610B1E">
      <w:pPr>
        <w:spacing w:line="360" w:lineRule="auto"/>
        <w:ind w:firstLine="708"/>
        <w:jc w:val="both"/>
      </w:pPr>
      <w:r>
        <w:t xml:space="preserve">Antes </w:t>
      </w:r>
      <w:r w:rsidR="00840DE8">
        <w:t>est</w:t>
      </w:r>
      <w:r>
        <w:t>a</w:t>
      </w:r>
      <w:r w:rsidR="00840DE8">
        <w:t xml:space="preserve"> </w:t>
      </w:r>
      <w:r>
        <w:t>problemática,</w:t>
      </w:r>
      <w:r w:rsidR="00840DE8">
        <w:t xml:space="preserve"> e</w:t>
      </w:r>
      <w:r w:rsidR="00840DE8" w:rsidRPr="00840DE8">
        <w:t>l Gobierno de México instrument</w:t>
      </w:r>
      <w:r w:rsidR="003A26F9">
        <w:t>ó</w:t>
      </w:r>
      <w:r w:rsidR="00840DE8" w:rsidRPr="00840DE8">
        <w:t xml:space="preserve"> políticas públicas y programas dirigidos a mejorar la productividad, competitividad y sustentabilidad de la caficultura nacional, en especial de los pequeños productores con el objetivo central de reconocer y elevar la calidad del café del país</w:t>
      </w:r>
      <w:r w:rsidR="00840DE8">
        <w:t xml:space="preserve">, para </w:t>
      </w:r>
      <w:r>
        <w:t>lo cual</w:t>
      </w:r>
      <w:r w:rsidR="00840DE8">
        <w:t xml:space="preserve"> se trabaja en cinco líneas de acción conjuntas:</w:t>
      </w:r>
      <w:r w:rsidR="00840DE8" w:rsidRPr="00840DE8">
        <w:rPr>
          <w:rFonts w:ascii="Helvetica Neue" w:hAnsi="Helvetica Neue"/>
          <w:color w:val="404041"/>
          <w:sz w:val="27"/>
          <w:szCs w:val="27"/>
        </w:rPr>
        <w:t xml:space="preserve"> </w:t>
      </w:r>
      <w:r w:rsidR="00840DE8" w:rsidRPr="00537505">
        <w:rPr>
          <w:iCs/>
        </w:rPr>
        <w:t>producción de variedades genéticas; capacitación y tecnificación; esquemas de financiamiento y crédito; acceso a los mercados internacionales, y mejora de la gobernabilidad e institucionalidad en este sector productivo</w:t>
      </w:r>
      <w:r>
        <w:t>. Además, puso</w:t>
      </w:r>
      <w:r w:rsidR="00840DE8">
        <w:t xml:space="preserve"> en marcha el programa </w:t>
      </w:r>
      <w:r w:rsidR="00840DE8" w:rsidRPr="00840DE8">
        <w:t xml:space="preserve">Producción para el Bienestar-Café, </w:t>
      </w:r>
      <w:r>
        <w:t xml:space="preserve">que consiste </w:t>
      </w:r>
      <w:r w:rsidR="00840DE8" w:rsidRPr="00840DE8">
        <w:t>en el acompañamiento a 250</w:t>
      </w:r>
      <w:r>
        <w:t> 000</w:t>
      </w:r>
      <w:r w:rsidR="00840DE8" w:rsidRPr="00840DE8">
        <w:t xml:space="preserve"> productores, pequeños y medianos, con un apoyo de cinco mil pesos para mejorar su material vegetativo y compra de equipo agrícola o capacitación</w:t>
      </w:r>
      <w:r w:rsidR="00E83ED6">
        <w:t xml:space="preserve"> (</w:t>
      </w:r>
      <w:r w:rsidR="00CB7BD5">
        <w:t>SAD</w:t>
      </w:r>
      <w:r w:rsidR="00495C65">
        <w:t>E</w:t>
      </w:r>
      <w:r w:rsidR="00CB7BD5">
        <w:t xml:space="preserve">R, </w:t>
      </w:r>
      <w:r w:rsidR="00E83ED6">
        <w:t>2019)</w:t>
      </w:r>
      <w:r w:rsidR="003219E7">
        <w:t>.</w:t>
      </w:r>
    </w:p>
    <w:p w14:paraId="6EA5D0EE" w14:textId="77777777" w:rsidR="00537505" w:rsidRPr="00BA00F9" w:rsidRDefault="00537505" w:rsidP="00610B1E">
      <w:pPr>
        <w:spacing w:line="360" w:lineRule="auto"/>
        <w:ind w:firstLine="708"/>
        <w:jc w:val="both"/>
      </w:pPr>
    </w:p>
    <w:p w14:paraId="1781FEB8" w14:textId="6783F14A" w:rsidR="005D1BD2" w:rsidRPr="00610B1E" w:rsidRDefault="005D1BD2" w:rsidP="00610B1E">
      <w:pPr>
        <w:spacing w:line="360" w:lineRule="auto"/>
        <w:jc w:val="center"/>
        <w:rPr>
          <w:b/>
          <w:bCs/>
          <w:sz w:val="28"/>
          <w:szCs w:val="28"/>
        </w:rPr>
      </w:pPr>
      <w:r w:rsidRPr="00610B1E">
        <w:rPr>
          <w:b/>
          <w:bCs/>
          <w:sz w:val="28"/>
          <w:szCs w:val="28"/>
        </w:rPr>
        <w:t>La competitividad en las empresas cafetaleras en el mundo</w:t>
      </w:r>
    </w:p>
    <w:p w14:paraId="49081BEA" w14:textId="77777777" w:rsidR="0089598C" w:rsidRDefault="0017548F" w:rsidP="00610B1E">
      <w:pPr>
        <w:spacing w:line="360" w:lineRule="auto"/>
        <w:ind w:firstLine="708"/>
        <w:jc w:val="both"/>
      </w:pPr>
      <w:r>
        <w:t xml:space="preserve">Las organizaciones están utilizando de nuevo las estrategias de mercadotecnia del pequeño empresario del siglo XIX, lo que significa ir más allá de la transacción y ser </w:t>
      </w:r>
      <w:r w:rsidR="0089598C">
        <w:t>cómplices</w:t>
      </w:r>
      <w:r>
        <w:t xml:space="preserve"> de los clientes con el fin de establecer lazos de confianza, compromiso y lealtad que contribuyan a conocer sus </w:t>
      </w:r>
      <w:r w:rsidR="0089598C">
        <w:t>necesidades (Cruz,</w:t>
      </w:r>
      <w:r w:rsidR="008571EC">
        <w:t xml:space="preserve"> 2018)</w:t>
      </w:r>
      <w:r w:rsidR="0089598C">
        <w:t>.</w:t>
      </w:r>
    </w:p>
    <w:p w14:paraId="0DE76E08" w14:textId="77777777" w:rsidR="0089598C" w:rsidRDefault="0089598C" w:rsidP="00610B1E">
      <w:pPr>
        <w:spacing w:line="360" w:lineRule="auto"/>
        <w:ind w:firstLine="708"/>
        <w:jc w:val="both"/>
        <w:rPr>
          <w:color w:val="000000"/>
          <w:shd w:val="clear" w:color="auto" w:fill="FFFFFF"/>
        </w:rPr>
      </w:pPr>
      <w:r>
        <w:t>Sin embargo, l</w:t>
      </w:r>
      <w:r w:rsidR="0017548F">
        <w:t xml:space="preserve">a función principal de la mercadotecnia en un ambiente competitivo no puede ser la promoción y comercialización de un producto o servicio creado como parte del éxito del proceso, </w:t>
      </w:r>
      <w:r>
        <w:t xml:space="preserve">pues </w:t>
      </w:r>
      <w:r w:rsidR="0017548F">
        <w:t>se debe entender</w:t>
      </w:r>
      <w:r>
        <w:t>,</w:t>
      </w:r>
      <w:r w:rsidR="0017548F">
        <w:t xml:space="preserve"> en primer lugar</w:t>
      </w:r>
      <w:r>
        <w:t>,</w:t>
      </w:r>
      <w:r w:rsidR="0017548F">
        <w:t xml:space="preserve"> que no se trata de una compraventa, ya que en la actualidad los clientes son </w:t>
      </w:r>
      <w:r>
        <w:t>más</w:t>
      </w:r>
      <w:r w:rsidR="0017548F">
        <w:t xml:space="preserve"> exigentes </w:t>
      </w:r>
      <w:r>
        <w:t xml:space="preserve">debido a que </w:t>
      </w:r>
      <w:r w:rsidR="0017548F">
        <w:t xml:space="preserve">el mercado global les </w:t>
      </w:r>
      <w:r w:rsidR="0017548F">
        <w:lastRenderedPageBreak/>
        <w:t xml:space="preserve">ofrece </w:t>
      </w:r>
      <w:r>
        <w:t>múltiples</w:t>
      </w:r>
      <w:r w:rsidR="0017548F">
        <w:t xml:space="preserve"> opciones para satisfacer sus necesidades</w:t>
      </w:r>
      <w:r>
        <w:t>.</w:t>
      </w:r>
      <w:r w:rsidR="0017548F">
        <w:t xml:space="preserve"> </w:t>
      </w:r>
      <w:r>
        <w:t>P</w:t>
      </w:r>
      <w:r w:rsidR="0017548F">
        <w:t>or esta razón</w:t>
      </w:r>
      <w:r>
        <w:t>,</w:t>
      </w:r>
      <w:r w:rsidR="0017548F">
        <w:t xml:space="preserve"> las empresas deben aportar valor</w:t>
      </w:r>
      <w:r w:rsidR="001C7B08">
        <w:t xml:space="preserve"> </w:t>
      </w:r>
      <w:r w:rsidR="0017548F">
        <w:t xml:space="preserve">a sus consumidores a través de una relación sólida con ellos para lograr mantenerse en el mercado, </w:t>
      </w:r>
      <w:r w:rsidR="0017548F" w:rsidRPr="008952E0">
        <w:rPr>
          <w:color w:val="000000"/>
          <w:shd w:val="clear" w:color="auto" w:fill="FFFFFF"/>
        </w:rPr>
        <w:t>lo cual construye un producto o servicio personalizado</w:t>
      </w:r>
      <w:r>
        <w:rPr>
          <w:color w:val="000000"/>
          <w:shd w:val="clear" w:color="auto" w:fill="FFFFFF"/>
        </w:rPr>
        <w:t xml:space="preserve">  (</w:t>
      </w:r>
      <w:r w:rsidR="008571EC">
        <w:rPr>
          <w:color w:val="000000"/>
          <w:shd w:val="clear" w:color="auto" w:fill="FFFFFF"/>
        </w:rPr>
        <w:t>Cruz</w:t>
      </w:r>
      <w:r>
        <w:rPr>
          <w:color w:val="000000"/>
          <w:shd w:val="clear" w:color="auto" w:fill="FFFFFF"/>
        </w:rPr>
        <w:t>,</w:t>
      </w:r>
      <w:r w:rsidR="008571EC">
        <w:rPr>
          <w:color w:val="000000"/>
          <w:shd w:val="clear" w:color="auto" w:fill="FFFFFF"/>
        </w:rPr>
        <w:t xml:space="preserve"> 2018).</w:t>
      </w:r>
    </w:p>
    <w:p w14:paraId="1303A175" w14:textId="77777777" w:rsidR="0089598C" w:rsidRDefault="0089598C" w:rsidP="00610B1E">
      <w:pPr>
        <w:spacing w:line="360" w:lineRule="auto"/>
        <w:ind w:firstLine="708"/>
        <w:jc w:val="both"/>
        <w:rPr>
          <w:color w:val="000000"/>
          <w:shd w:val="clear" w:color="auto" w:fill="FFFFFF"/>
        </w:rPr>
      </w:pPr>
      <w:r>
        <w:rPr>
          <w:color w:val="000000"/>
          <w:shd w:val="clear" w:color="auto" w:fill="FFFFFF"/>
        </w:rPr>
        <w:t>En tal sentido, l</w:t>
      </w:r>
      <w:r w:rsidR="0017548F">
        <w:rPr>
          <w:color w:val="000000"/>
          <w:shd w:val="clear" w:color="auto" w:fill="FFFFFF"/>
        </w:rPr>
        <w:t>a m</w:t>
      </w:r>
      <w:r w:rsidR="0017548F" w:rsidRPr="0015507C">
        <w:rPr>
          <w:color w:val="000000"/>
          <w:shd w:val="clear" w:color="auto" w:fill="FFFFFF"/>
        </w:rPr>
        <w:t xml:space="preserve">ercadotecnia relacional </w:t>
      </w:r>
      <w:r w:rsidR="0017548F">
        <w:rPr>
          <w:color w:val="000000"/>
          <w:shd w:val="clear" w:color="auto" w:fill="FFFFFF"/>
        </w:rPr>
        <w:t>es una</w:t>
      </w:r>
      <w:r w:rsidR="0017548F" w:rsidRPr="0015507C">
        <w:rPr>
          <w:color w:val="000000"/>
          <w:shd w:val="clear" w:color="auto" w:fill="FFFFFF"/>
        </w:rPr>
        <w:t xml:space="preserve"> estrategia para mejorar el desempeño de una empresa de venta de café</w:t>
      </w:r>
      <w:r>
        <w:rPr>
          <w:color w:val="000000"/>
          <w:shd w:val="clear" w:color="auto" w:fill="FFFFFF"/>
        </w:rPr>
        <w:t xml:space="preserve">. Esta </w:t>
      </w:r>
      <w:r w:rsidR="0017548F">
        <w:rPr>
          <w:color w:val="000000"/>
          <w:shd w:val="clear" w:color="auto" w:fill="FFFFFF"/>
        </w:rPr>
        <w:t>se distingue por ofrecer un producto con altos estándares de calidad</w:t>
      </w:r>
      <w:r>
        <w:rPr>
          <w:color w:val="000000"/>
          <w:shd w:val="clear" w:color="auto" w:fill="FFFFFF"/>
        </w:rPr>
        <w:t>,</w:t>
      </w:r>
      <w:r w:rsidR="0017548F">
        <w:rPr>
          <w:color w:val="000000"/>
          <w:shd w:val="clear" w:color="auto" w:fill="FFFFFF"/>
        </w:rPr>
        <w:t xml:space="preserve"> basados en las </w:t>
      </w:r>
      <w:r w:rsidR="0017548F" w:rsidRPr="0017548F">
        <w:rPr>
          <w:color w:val="000000"/>
          <w:shd w:val="clear" w:color="auto" w:fill="FFFFFF"/>
        </w:rPr>
        <w:t xml:space="preserve">clasificaciones internacionales de la Specialty Coffee Association of </w:t>
      </w:r>
      <w:r w:rsidRPr="0017548F">
        <w:rPr>
          <w:color w:val="000000"/>
          <w:shd w:val="clear" w:color="auto" w:fill="FFFFFF"/>
        </w:rPr>
        <w:t>América</w:t>
      </w:r>
      <w:r>
        <w:rPr>
          <w:color w:val="000000"/>
          <w:shd w:val="clear" w:color="auto" w:fill="FFFFFF"/>
        </w:rPr>
        <w:t xml:space="preserve"> (SCA)</w:t>
      </w:r>
      <w:r w:rsidR="0017548F">
        <w:rPr>
          <w:color w:val="000000"/>
          <w:shd w:val="clear" w:color="auto" w:fill="FFFFFF"/>
        </w:rPr>
        <w:t xml:space="preserve"> p</w:t>
      </w:r>
      <w:r w:rsidR="0017548F" w:rsidRPr="0017548F">
        <w:rPr>
          <w:color w:val="000000"/>
          <w:shd w:val="clear" w:color="auto" w:fill="FFFFFF"/>
        </w:rPr>
        <w:t xml:space="preserve">ara incrementar </w:t>
      </w:r>
      <w:r w:rsidR="00920413">
        <w:rPr>
          <w:color w:val="000000"/>
          <w:shd w:val="clear" w:color="auto" w:fill="FFFFFF"/>
        </w:rPr>
        <w:t xml:space="preserve">la </w:t>
      </w:r>
      <w:r w:rsidR="0017548F" w:rsidRPr="0017548F">
        <w:rPr>
          <w:color w:val="000000"/>
          <w:shd w:val="clear" w:color="auto" w:fill="FFFFFF"/>
        </w:rPr>
        <w:t>competitividad ante los negocios del ramo que pudieran tener ventaja en cuanto al servicio, a pesar de ofrecer un producto de baja calidad</w:t>
      </w:r>
      <w:r w:rsidR="008571EC">
        <w:rPr>
          <w:color w:val="000000"/>
          <w:shd w:val="clear" w:color="auto" w:fill="FFFFFF"/>
        </w:rPr>
        <w:t xml:space="preserve"> </w:t>
      </w:r>
      <w:r>
        <w:rPr>
          <w:color w:val="000000"/>
          <w:shd w:val="clear" w:color="auto" w:fill="FFFFFF"/>
        </w:rPr>
        <w:t>(</w:t>
      </w:r>
      <w:r w:rsidR="008571EC">
        <w:rPr>
          <w:color w:val="000000"/>
          <w:shd w:val="clear" w:color="auto" w:fill="FFFFFF"/>
        </w:rPr>
        <w:t>Cruz</w:t>
      </w:r>
      <w:r>
        <w:rPr>
          <w:color w:val="000000"/>
          <w:shd w:val="clear" w:color="auto" w:fill="FFFFFF"/>
        </w:rPr>
        <w:t>,</w:t>
      </w:r>
      <w:r w:rsidR="008571EC">
        <w:rPr>
          <w:color w:val="000000"/>
          <w:shd w:val="clear" w:color="auto" w:fill="FFFFFF"/>
        </w:rPr>
        <w:t xml:space="preserve"> 2018).</w:t>
      </w:r>
    </w:p>
    <w:p w14:paraId="01EB8366" w14:textId="024CFDA8" w:rsidR="0089598C" w:rsidRDefault="0089598C" w:rsidP="00610B1E">
      <w:pPr>
        <w:spacing w:line="360" w:lineRule="auto"/>
        <w:ind w:firstLine="708"/>
        <w:jc w:val="both"/>
        <w:rPr>
          <w:color w:val="000000"/>
          <w:shd w:val="clear" w:color="auto" w:fill="FFFFFF"/>
        </w:rPr>
      </w:pPr>
      <w:r>
        <w:rPr>
          <w:color w:val="000000"/>
          <w:shd w:val="clear" w:color="auto" w:fill="FFFFFF"/>
        </w:rPr>
        <w:t>Una muestra es e</w:t>
      </w:r>
      <w:r w:rsidR="00432B96">
        <w:rPr>
          <w:color w:val="000000"/>
          <w:shd w:val="clear" w:color="auto" w:fill="FFFFFF"/>
        </w:rPr>
        <w:t>l caso de Starbucks,</w:t>
      </w:r>
      <w:r w:rsidR="00594A9A">
        <w:rPr>
          <w:color w:val="000000"/>
          <w:shd w:val="clear" w:color="auto" w:fill="FFFFFF"/>
        </w:rPr>
        <w:t xml:space="preserve"> </w:t>
      </w:r>
      <w:r>
        <w:rPr>
          <w:color w:val="000000"/>
          <w:shd w:val="clear" w:color="auto" w:fill="FFFFFF"/>
        </w:rPr>
        <w:t xml:space="preserve">compañía adquirida por </w:t>
      </w:r>
      <w:r w:rsidR="00594A9A">
        <w:rPr>
          <w:color w:val="000000"/>
          <w:shd w:val="clear" w:color="auto" w:fill="FFFFFF"/>
        </w:rPr>
        <w:t>Howard Shultz en 1987 con 11 tiendas y 100 empleados</w:t>
      </w:r>
      <w:r w:rsidR="00802D6A">
        <w:rPr>
          <w:color w:val="000000"/>
          <w:shd w:val="clear" w:color="auto" w:fill="FFFFFF"/>
        </w:rPr>
        <w:t xml:space="preserve"> (</w:t>
      </w:r>
      <w:r w:rsidR="00802D6A">
        <w:t xml:space="preserve">Shultz, </w:t>
      </w:r>
      <w:r w:rsidR="00802D6A" w:rsidRPr="004C7DE0">
        <w:t xml:space="preserve">27 </w:t>
      </w:r>
      <w:r w:rsidR="00802D6A">
        <w:t xml:space="preserve">de </w:t>
      </w:r>
      <w:r w:rsidR="00802D6A" w:rsidRPr="004C7DE0">
        <w:t>junio 2013</w:t>
      </w:r>
      <w:r w:rsidR="00802D6A">
        <w:rPr>
          <w:color w:val="000000"/>
          <w:shd w:val="clear" w:color="auto" w:fill="FFFFFF"/>
        </w:rPr>
        <w:t>)</w:t>
      </w:r>
      <w:r w:rsidR="00594A9A">
        <w:rPr>
          <w:color w:val="000000"/>
          <w:shd w:val="clear" w:color="auto" w:fill="FFFFFF"/>
        </w:rPr>
        <w:t>.</w:t>
      </w:r>
      <w:r w:rsidR="00432B96">
        <w:rPr>
          <w:color w:val="000000"/>
          <w:shd w:val="clear" w:color="auto" w:fill="FFFFFF"/>
        </w:rPr>
        <w:t xml:space="preserve"> </w:t>
      </w:r>
      <w:r w:rsidR="00594A9A">
        <w:rPr>
          <w:color w:val="000000"/>
          <w:shd w:val="clear" w:color="auto" w:fill="FFFFFF"/>
        </w:rPr>
        <w:t xml:space="preserve">Estas tiendas de bebidas de café se inundaron </w:t>
      </w:r>
      <w:r>
        <w:rPr>
          <w:color w:val="000000"/>
          <w:shd w:val="clear" w:color="auto" w:fill="FFFFFF"/>
        </w:rPr>
        <w:t>con</w:t>
      </w:r>
      <w:r w:rsidR="00594A9A">
        <w:rPr>
          <w:color w:val="000000"/>
          <w:shd w:val="clear" w:color="auto" w:fill="FFFFFF"/>
        </w:rPr>
        <w:t xml:space="preserve"> clientes </w:t>
      </w:r>
      <w:r>
        <w:rPr>
          <w:color w:val="000000"/>
          <w:shd w:val="clear" w:color="auto" w:fill="FFFFFF"/>
        </w:rPr>
        <w:t xml:space="preserve">que buscaban </w:t>
      </w:r>
      <w:r w:rsidR="00594A9A">
        <w:rPr>
          <w:color w:val="000000"/>
          <w:shd w:val="clear" w:color="auto" w:fill="FFFFFF"/>
        </w:rPr>
        <w:t xml:space="preserve">la calidad del producto, </w:t>
      </w:r>
      <w:r>
        <w:rPr>
          <w:color w:val="000000"/>
          <w:shd w:val="clear" w:color="auto" w:fill="FFFFFF"/>
        </w:rPr>
        <w:t xml:space="preserve">así como </w:t>
      </w:r>
      <w:r w:rsidR="00594A9A">
        <w:rPr>
          <w:color w:val="000000"/>
          <w:shd w:val="clear" w:color="auto" w:fill="FFFFFF"/>
        </w:rPr>
        <w:t>la atmósfera d</w:t>
      </w:r>
      <w:r w:rsidR="00495C65">
        <w:rPr>
          <w:color w:val="000000"/>
          <w:shd w:val="clear" w:color="auto" w:fill="FFFFFF"/>
        </w:rPr>
        <w:t>e servicio personaliz</w:t>
      </w:r>
      <w:r w:rsidR="00594A9A">
        <w:rPr>
          <w:color w:val="000000"/>
          <w:shd w:val="clear" w:color="auto" w:fill="FFFFFF"/>
        </w:rPr>
        <w:t xml:space="preserve">ado con un lenguaje propio de la compañía </w:t>
      </w:r>
      <w:r>
        <w:rPr>
          <w:color w:val="000000"/>
          <w:shd w:val="clear" w:color="auto" w:fill="FFFFFF"/>
        </w:rPr>
        <w:t>(</w:t>
      </w:r>
      <w:r w:rsidR="00594A9A" w:rsidRPr="00432B96">
        <w:rPr>
          <w:i/>
          <w:iCs/>
          <w:color w:val="000000"/>
          <w:shd w:val="clear" w:color="auto" w:fill="FFFFFF"/>
        </w:rPr>
        <w:t>el lenguaje starbukiano</w:t>
      </w:r>
      <w:r>
        <w:rPr>
          <w:iCs/>
          <w:color w:val="000000"/>
          <w:shd w:val="clear" w:color="auto" w:fill="FFFFFF"/>
        </w:rPr>
        <w:t>)</w:t>
      </w:r>
      <w:r w:rsidR="00594A9A">
        <w:rPr>
          <w:color w:val="000000"/>
          <w:shd w:val="clear" w:color="auto" w:fill="FFFFFF"/>
        </w:rPr>
        <w:t>, todo lo cual describe un enfoque de competitividad empresarial.</w:t>
      </w:r>
    </w:p>
    <w:p w14:paraId="2D79C0F1" w14:textId="77777777" w:rsidR="0089598C" w:rsidRDefault="0089598C" w:rsidP="00610B1E">
      <w:pPr>
        <w:spacing w:line="360" w:lineRule="auto"/>
        <w:ind w:firstLine="708"/>
        <w:jc w:val="both"/>
      </w:pPr>
      <w:r>
        <w:t>Por ende, a</w:t>
      </w:r>
      <w:r w:rsidR="00EE4F8A" w:rsidRPr="00EE4F8A">
        <w:t xml:space="preserve">tender las necesidades del mercado </w:t>
      </w:r>
      <w:r>
        <w:t>genera</w:t>
      </w:r>
      <w:r w:rsidR="00EE4F8A" w:rsidRPr="00EE4F8A">
        <w:t xml:space="preserve"> competitividad, </w:t>
      </w:r>
      <w:r>
        <w:t xml:space="preserve">la cual puede ser </w:t>
      </w:r>
      <w:r w:rsidR="00EE4F8A" w:rsidRPr="00EE4F8A">
        <w:t>considerada como la influencia de los competidores en la empresa en un primer entorno</w:t>
      </w:r>
      <w:r>
        <w:t>,</w:t>
      </w:r>
      <w:r w:rsidR="00EE4F8A" w:rsidRPr="00EE4F8A">
        <w:t xml:space="preserve"> es decir, cuando se trata de las empresas que procesan las mismas materias primas </w:t>
      </w:r>
      <w:r>
        <w:t>(</w:t>
      </w:r>
      <w:r w:rsidR="0018611F" w:rsidRPr="00EE4F8A">
        <w:t>Torres, 2004)</w:t>
      </w:r>
      <w:r w:rsidR="0018611F">
        <w:t>.</w:t>
      </w:r>
      <w:r>
        <w:t xml:space="preserve"> </w:t>
      </w:r>
      <w:r w:rsidR="00594A9A">
        <w:t>L</w:t>
      </w:r>
      <w:r w:rsidR="00EE4F8A" w:rsidRPr="00EE4F8A">
        <w:t>a competitividad</w:t>
      </w:r>
      <w:r>
        <w:t>, entonces,</w:t>
      </w:r>
      <w:r w:rsidR="00EE4F8A" w:rsidRPr="00EE4F8A">
        <w:t xml:space="preserve"> </w:t>
      </w:r>
      <w:r w:rsidR="00A1343D">
        <w:t>es</w:t>
      </w:r>
      <w:r w:rsidR="00DE2EFA">
        <w:t xml:space="preserve"> la capacidad para alcanzar una posición favorable por medio de un desempeño superior a las </w:t>
      </w:r>
      <w:r>
        <w:t xml:space="preserve">demás </w:t>
      </w:r>
      <w:r w:rsidR="00DE2EFA">
        <w:t>empresas</w:t>
      </w:r>
      <w:r>
        <w:t xml:space="preserve"> (</w:t>
      </w:r>
      <w:r w:rsidR="00594A9A" w:rsidRPr="00EE4F8A">
        <w:t>Correa, 2016)</w:t>
      </w:r>
      <w:r>
        <w:t xml:space="preserve">. </w:t>
      </w:r>
    </w:p>
    <w:p w14:paraId="7F571025" w14:textId="77777777" w:rsidR="0089598C" w:rsidRDefault="00DE2EFA" w:rsidP="00610B1E">
      <w:pPr>
        <w:spacing w:line="360" w:lineRule="auto"/>
        <w:ind w:firstLine="708"/>
        <w:jc w:val="both"/>
      </w:pPr>
      <w:r w:rsidRPr="001011D7">
        <w:t>Por otra parte</w:t>
      </w:r>
      <w:r w:rsidR="0089598C">
        <w:t>,</w:t>
      </w:r>
      <w:r w:rsidRPr="001011D7">
        <w:t xml:space="preserve"> la competitividad sistémica </w:t>
      </w:r>
      <w:r w:rsidR="0089598C">
        <w:t xml:space="preserve">se </w:t>
      </w:r>
      <w:r w:rsidRPr="001011D7">
        <w:t>basa en tres pilares: 1</w:t>
      </w:r>
      <w:r w:rsidR="0089598C">
        <w:t>)</w:t>
      </w:r>
      <w:r w:rsidRPr="001011D7">
        <w:t xml:space="preserve"> </w:t>
      </w:r>
      <w:r w:rsidR="0089598C">
        <w:t>e</w:t>
      </w:r>
      <w:r w:rsidRPr="001011D7">
        <w:t>l desarrollo de sistemas de innovación que aceleren la acumulación de capacidad tecnológica</w:t>
      </w:r>
      <w:r w:rsidR="0089598C">
        <w:t>,</w:t>
      </w:r>
      <w:r w:rsidRPr="001011D7">
        <w:t xml:space="preserve"> 2</w:t>
      </w:r>
      <w:r w:rsidR="0089598C">
        <w:t>)</w:t>
      </w:r>
      <w:r w:rsidRPr="001011D7">
        <w:t xml:space="preserve"> </w:t>
      </w:r>
      <w:r w:rsidR="0089598C">
        <w:t>e</w:t>
      </w:r>
      <w:r w:rsidRPr="001011D7">
        <w:t>l apoyo a la diversificación y la creación de encadenamientos productivos, y 3</w:t>
      </w:r>
      <w:r w:rsidR="0089598C">
        <w:t>)</w:t>
      </w:r>
      <w:r w:rsidRPr="001011D7">
        <w:t xml:space="preserve"> </w:t>
      </w:r>
      <w:r w:rsidR="0089598C">
        <w:t>l</w:t>
      </w:r>
      <w:r w:rsidRPr="001011D7">
        <w:t xml:space="preserve">a provisión de servicios de infraestructura de calidad </w:t>
      </w:r>
      <w:r w:rsidR="0089598C">
        <w:t>(</w:t>
      </w:r>
      <w:r w:rsidRPr="001011D7">
        <w:t xml:space="preserve">Suñol citado </w:t>
      </w:r>
      <w:r w:rsidR="0089598C">
        <w:t>por</w:t>
      </w:r>
      <w:r w:rsidRPr="001011D7">
        <w:t xml:space="preserve"> Ibarra, González y Demuner</w:t>
      </w:r>
      <w:r w:rsidR="0089598C">
        <w:t xml:space="preserve">, </w:t>
      </w:r>
      <w:r w:rsidRPr="001011D7">
        <w:t>2017)</w:t>
      </w:r>
      <w:r w:rsidR="00C55313">
        <w:t>.</w:t>
      </w:r>
    </w:p>
    <w:p w14:paraId="6ACC1545" w14:textId="5B4F5C24" w:rsidR="00C55313" w:rsidRDefault="00A8600E" w:rsidP="00610B1E">
      <w:pPr>
        <w:spacing w:line="360" w:lineRule="auto"/>
        <w:ind w:firstLine="708"/>
        <w:jc w:val="both"/>
      </w:pPr>
      <w:r>
        <w:t>Ahora bien, en cuanto al café orgánico, e</w:t>
      </w:r>
      <w:r w:rsidR="0089598C">
        <w:t>l</w:t>
      </w:r>
      <w:r w:rsidR="00C55313" w:rsidRPr="001011D7">
        <w:t xml:space="preserve"> </w:t>
      </w:r>
      <w:r>
        <w:t>e</w:t>
      </w:r>
      <w:r w:rsidR="00C55313" w:rsidRPr="001011D7">
        <w:t xml:space="preserve">stado de Chiapas </w:t>
      </w:r>
      <w:r w:rsidR="00C55313">
        <w:t xml:space="preserve">es </w:t>
      </w:r>
      <w:r w:rsidR="00C55313" w:rsidRPr="001011D7">
        <w:t xml:space="preserve">uno de los principales productores. </w:t>
      </w:r>
      <w:r>
        <w:t>En ese sentido, la F</w:t>
      </w:r>
      <w:r w:rsidRPr="001011D7">
        <w:t>undación</w:t>
      </w:r>
      <w:r w:rsidR="00C55313" w:rsidRPr="001011D7">
        <w:t xml:space="preserve"> Produce Chiapas A.</w:t>
      </w:r>
      <w:r>
        <w:t xml:space="preserve"> </w:t>
      </w:r>
      <w:r w:rsidR="00C55313" w:rsidRPr="001011D7">
        <w:t xml:space="preserve">C. y el ITESM </w:t>
      </w:r>
      <w:r>
        <w:t>(c</w:t>
      </w:r>
      <w:r w:rsidR="00C55313" w:rsidRPr="001011D7">
        <w:t>ampus Chiapas</w:t>
      </w:r>
      <w:r>
        <w:t>)</w:t>
      </w:r>
      <w:r w:rsidR="00C55313" w:rsidRPr="001011D7">
        <w:t xml:space="preserve">, en su Programa </w:t>
      </w:r>
      <w:r w:rsidRPr="001011D7">
        <w:t>Estratégico</w:t>
      </w:r>
      <w:r w:rsidR="00C55313" w:rsidRPr="001011D7">
        <w:t xml:space="preserve"> de Necesidades de </w:t>
      </w:r>
      <w:r w:rsidRPr="001011D7">
        <w:t>Investigación</w:t>
      </w:r>
      <w:r w:rsidR="00C55313" w:rsidRPr="001011D7">
        <w:t xml:space="preserve"> y Transferencia de </w:t>
      </w:r>
      <w:r w:rsidRPr="001011D7">
        <w:t>Tecnología</w:t>
      </w:r>
      <w:r w:rsidR="00C55313" w:rsidRPr="001011D7">
        <w:t xml:space="preserve"> del Estado de Chiapas de 2003, </w:t>
      </w:r>
      <w:r>
        <w:t xml:space="preserve">señalan que </w:t>
      </w:r>
      <w:r w:rsidR="00C55313" w:rsidRPr="001011D7">
        <w:t xml:space="preserve">la agricultura alternativa es aquella que proporciona un medio ambiente balanceado, rendimiento y fertilidad sostenida, </w:t>
      </w:r>
      <w:r w:rsidRPr="001011D7">
        <w:t>así</w:t>
      </w:r>
      <w:r w:rsidR="00C55313" w:rsidRPr="001011D7">
        <w:t xml:space="preserve"> como control natural de plagas mediante el empleo de </w:t>
      </w:r>
      <w:r w:rsidRPr="001011D7">
        <w:t>tecnologías</w:t>
      </w:r>
      <w:r w:rsidR="00C55313" w:rsidRPr="001011D7">
        <w:t xml:space="preserve"> autosostenidas. </w:t>
      </w:r>
    </w:p>
    <w:p w14:paraId="0E8EB4A9" w14:textId="77777777" w:rsidR="00923B2F" w:rsidRPr="001011D7" w:rsidRDefault="00923B2F" w:rsidP="00610B1E">
      <w:pPr>
        <w:spacing w:line="360" w:lineRule="auto"/>
        <w:ind w:firstLine="708"/>
        <w:jc w:val="both"/>
      </w:pPr>
    </w:p>
    <w:p w14:paraId="1C75B5CC" w14:textId="7D63A5D4" w:rsidR="00C55313" w:rsidRPr="00AA372E" w:rsidRDefault="00C55313" w:rsidP="00610B1E">
      <w:pPr>
        <w:pStyle w:val="NormalWeb"/>
        <w:spacing w:before="0" w:beforeAutospacing="0" w:after="0" w:afterAutospacing="0" w:line="360" w:lineRule="auto"/>
        <w:ind w:left="1134"/>
        <w:jc w:val="both"/>
      </w:pPr>
      <w:r>
        <w:lastRenderedPageBreak/>
        <w:t>E</w:t>
      </w:r>
      <w:r w:rsidRPr="001011D7">
        <w:t xml:space="preserve">l </w:t>
      </w:r>
      <w:r w:rsidR="00A8600E" w:rsidRPr="001011D7">
        <w:t>café</w:t>
      </w:r>
      <w:r w:rsidRPr="001011D7">
        <w:t xml:space="preserve"> </w:t>
      </w:r>
      <w:r w:rsidR="00A8600E" w:rsidRPr="001011D7">
        <w:t>orgánico</w:t>
      </w:r>
      <w:r w:rsidRPr="001011D7">
        <w:t xml:space="preserve"> de nido es un sistema productivo que utiliza diversas </w:t>
      </w:r>
      <w:r w:rsidR="00A8600E" w:rsidRPr="001011D7">
        <w:t>tecnologías</w:t>
      </w:r>
      <w:r w:rsidRPr="001011D7">
        <w:t xml:space="preserve"> de </w:t>
      </w:r>
      <w:r w:rsidR="00A8600E" w:rsidRPr="001011D7">
        <w:t>fertilización</w:t>
      </w:r>
      <w:r w:rsidRPr="001011D7">
        <w:t xml:space="preserve">, control de malezas y plagas, sin usar fertilizantes o plaguicidas de origen </w:t>
      </w:r>
      <w:r w:rsidR="00A8600E" w:rsidRPr="001011D7">
        <w:t>químico</w:t>
      </w:r>
      <w:r w:rsidRPr="001011D7">
        <w:t xml:space="preserve"> </w:t>
      </w:r>
      <w:r w:rsidR="00A8600E" w:rsidRPr="001011D7">
        <w:t>sintético</w:t>
      </w:r>
      <w:r w:rsidRPr="001011D7">
        <w:t xml:space="preserve">. Desde esa perspectiva no es </w:t>
      </w:r>
      <w:r w:rsidR="00A8600E" w:rsidRPr="001011D7">
        <w:t>café</w:t>
      </w:r>
      <w:r w:rsidRPr="001011D7">
        <w:t xml:space="preserve"> natural, sino </w:t>
      </w:r>
      <w:r w:rsidR="00A8600E" w:rsidRPr="001011D7">
        <w:t>más</w:t>
      </w:r>
      <w:r w:rsidRPr="001011D7">
        <w:t xml:space="preserve"> bien un enfoque tecnoecológico o ciencia de la agricultura que trabaja en </w:t>
      </w:r>
      <w:r w:rsidR="00A8600E" w:rsidRPr="001011D7">
        <w:t>armonía</w:t>
      </w:r>
      <w:r w:rsidRPr="001011D7">
        <w:t xml:space="preserve"> con el ambiente. La agricultura </w:t>
      </w:r>
      <w:r w:rsidR="00A8600E" w:rsidRPr="001011D7">
        <w:t>orgánica</w:t>
      </w:r>
      <w:r w:rsidRPr="001011D7">
        <w:t xml:space="preserve"> está determinada por los siguientes factores: </w:t>
      </w:r>
      <w:r w:rsidR="00A8600E" w:rsidRPr="001011D7">
        <w:t>producción sostenible; producción de la salud; producción suficiente; trabajo humano agradable; ingreso razonable; protección del ambiente y bienestar animal</w:t>
      </w:r>
      <w:r w:rsidRPr="001011D7">
        <w:t xml:space="preserve"> (Franco y González, 2014, </w:t>
      </w:r>
      <w:r w:rsidR="00A8600E">
        <w:t>p</w:t>
      </w:r>
      <w:r w:rsidRPr="001011D7">
        <w:t>. 91).</w:t>
      </w:r>
      <w:r w:rsidR="00A8600E">
        <w:t xml:space="preserve"> </w:t>
      </w:r>
    </w:p>
    <w:p w14:paraId="28D29B67" w14:textId="77777777" w:rsidR="00A8600E" w:rsidRDefault="005D1BD2" w:rsidP="00610B1E">
      <w:pPr>
        <w:spacing w:line="360" w:lineRule="auto"/>
        <w:ind w:firstLine="708"/>
        <w:jc w:val="both"/>
        <w:rPr>
          <w:color w:val="000000"/>
          <w:shd w:val="clear" w:color="auto" w:fill="FFFFFF"/>
        </w:rPr>
      </w:pPr>
      <w:r w:rsidRPr="001011D7">
        <w:t>La competitividad</w:t>
      </w:r>
      <w:r w:rsidR="00A8600E">
        <w:t>, por ende,</w:t>
      </w:r>
      <w:r w:rsidRPr="001011D7">
        <w:t xml:space="preserve"> </w:t>
      </w:r>
      <w:r w:rsidR="0017548F">
        <w:rPr>
          <w:color w:val="000000" w:themeColor="text1"/>
        </w:rPr>
        <w:t xml:space="preserve">es </w:t>
      </w:r>
      <w:r w:rsidRPr="001011D7">
        <w:t>la capacidad que tienen los agentes económicos de aprovechar</w:t>
      </w:r>
      <w:r w:rsidR="001C7B08">
        <w:t xml:space="preserve"> </w:t>
      </w:r>
      <w:r w:rsidRPr="001011D7">
        <w:t>escenarios favorables que se presentan en el mundo de la economía en forma permanente</w:t>
      </w:r>
      <w:r w:rsidR="00055955">
        <w:rPr>
          <w:color w:val="FF0000"/>
        </w:rPr>
        <w:t xml:space="preserve">. </w:t>
      </w:r>
      <w:r w:rsidR="00A8600E">
        <w:rPr>
          <w:color w:val="000000" w:themeColor="text1"/>
        </w:rPr>
        <w:t>De hecho,</w:t>
      </w:r>
      <w:r w:rsidR="00055955">
        <w:rPr>
          <w:color w:val="000000" w:themeColor="text1"/>
        </w:rPr>
        <w:t xml:space="preserve"> también se puede decir que competitividad es la capacidad de sortear y salir de los escenarios pesimistas y poco alentadores que se presenten en el desarrollo de las actividades económicas y sociales de cada uno de los agentes económicos </w:t>
      </w:r>
      <w:r w:rsidR="00A8600E">
        <w:rPr>
          <w:color w:val="000000" w:themeColor="text1"/>
        </w:rPr>
        <w:t>(</w:t>
      </w:r>
      <w:r w:rsidR="00500ED8" w:rsidRPr="00055955">
        <w:rPr>
          <w:color w:val="000000" w:themeColor="text1"/>
        </w:rPr>
        <w:t>Ramírez</w:t>
      </w:r>
      <w:r w:rsidR="00A8600E">
        <w:rPr>
          <w:color w:val="000000" w:themeColor="text1"/>
        </w:rPr>
        <w:t>,</w:t>
      </w:r>
      <w:r w:rsidR="00500ED8" w:rsidRPr="00055955">
        <w:rPr>
          <w:color w:val="000000" w:themeColor="text1"/>
        </w:rPr>
        <w:t xml:space="preserve"> 2006)</w:t>
      </w:r>
      <w:r w:rsidR="00BA00F9">
        <w:rPr>
          <w:color w:val="000000" w:themeColor="text1"/>
        </w:rPr>
        <w:t>.</w:t>
      </w:r>
      <w:r w:rsidR="00500ED8" w:rsidRPr="00055955">
        <w:rPr>
          <w:color w:val="000000" w:themeColor="text1"/>
        </w:rPr>
        <w:t xml:space="preserve"> </w:t>
      </w:r>
      <w:r w:rsidR="00BA00F9" w:rsidRPr="00BA00F9">
        <w:rPr>
          <w:color w:val="000000" w:themeColor="text1"/>
        </w:rPr>
        <w:t>L</w:t>
      </w:r>
      <w:r w:rsidR="00BA00F9" w:rsidRPr="00BA00F9">
        <w:rPr>
          <w:color w:val="000000" w:themeColor="text1"/>
          <w:shd w:val="clear" w:color="auto" w:fill="FFFFFF"/>
        </w:rPr>
        <w:t>a asociación de café especial también es una fuente de competitividad (S</w:t>
      </w:r>
      <w:r w:rsidR="00BA00F9" w:rsidRPr="001011D7">
        <w:rPr>
          <w:color w:val="000000"/>
          <w:shd w:val="clear" w:color="auto" w:fill="FFFFFF"/>
        </w:rPr>
        <w:t>pecial Coffee</w:t>
      </w:r>
      <w:r w:rsidR="00BA00F9" w:rsidRPr="001011D7">
        <w:t xml:space="preserve"> Asociation</w:t>
      </w:r>
      <w:r w:rsidR="00A8600E">
        <w:t>,</w:t>
      </w:r>
      <w:r w:rsidR="00BA00F9" w:rsidRPr="001011D7">
        <w:t xml:space="preserve"> SCA) tanto para caficultores como comercializadores, toda vez que es una </w:t>
      </w:r>
      <w:r w:rsidR="00A8600E">
        <w:t>entidad</w:t>
      </w:r>
      <w:r w:rsidR="00BA00F9" w:rsidRPr="001011D7">
        <w:t xml:space="preserve"> comercial construida sobre bases de apertura, inclusión y poder del conocimiento compartido</w:t>
      </w:r>
      <w:r w:rsidR="00A8600E">
        <w:t>.</w:t>
      </w:r>
      <w:r w:rsidR="00BA00F9" w:rsidRPr="001011D7">
        <w:t xml:space="preserve"> </w:t>
      </w:r>
      <w:r w:rsidR="00A8600E">
        <w:t>Su</w:t>
      </w:r>
      <w:r w:rsidR="00BA00F9" w:rsidRPr="001011D7">
        <w:t xml:space="preserve"> propósito </w:t>
      </w:r>
      <w:r w:rsidR="00A8600E">
        <w:t>es promover</w:t>
      </w:r>
      <w:r w:rsidR="00BA00F9" w:rsidRPr="001011D7">
        <w:t xml:space="preserve"> que las comunidades cafetaleras globales apoyen las actividades para hacer del café una actividad </w:t>
      </w:r>
      <w:r w:rsidR="00A8600E" w:rsidRPr="001011D7">
        <w:t>más</w:t>
      </w:r>
      <w:r w:rsidR="00BA00F9" w:rsidRPr="001011D7">
        <w:t xml:space="preserve"> sostenible, equitativa y próspera para toda la cadena de valor. Desde productores de café hasta baristas y tostadores, </w:t>
      </w:r>
      <w:r w:rsidR="00A8600E">
        <w:t>esa</w:t>
      </w:r>
      <w:r w:rsidR="00BA00F9" w:rsidRPr="001011D7">
        <w:t xml:space="preserve"> membresía se extiende por todo el mundo y abarca todos los elementos de la cadena de valor del café. Est</w:t>
      </w:r>
      <w:r w:rsidR="00A8600E">
        <w:t>a</w:t>
      </w:r>
      <w:r w:rsidR="00BA00F9" w:rsidRPr="001011D7">
        <w:t xml:space="preserve"> asociación actúa como una fuerza unificadora dentro de la industria del café especial y trabaja para mejorar </w:t>
      </w:r>
      <w:r w:rsidR="00A8600E">
        <w:t>dicho producto</w:t>
      </w:r>
      <w:r w:rsidR="00BA00F9" w:rsidRPr="001011D7">
        <w:t xml:space="preserve"> elevando los estándares en todo el mundo, a través de un enfoque colaborativo y progresivo. Dedicada a construir una industria justa, sostenible y enriquecedora para todos, </w:t>
      </w:r>
      <w:r w:rsidR="00A8600E">
        <w:t>se sustenta</w:t>
      </w:r>
      <w:r w:rsidR="00BA00F9" w:rsidRPr="001011D7">
        <w:t xml:space="preserve"> en años de conocimientos e inspiración de la comunidad de cafés especiales. Es una plataforma global sin fines de lucro que </w:t>
      </w:r>
      <w:r w:rsidR="00A8600E">
        <w:t>1) b</w:t>
      </w:r>
      <w:r w:rsidR="00BA00F9" w:rsidRPr="001011D7">
        <w:t>rinda eventos, educación, investigación y estándares de clase mundial</w:t>
      </w:r>
      <w:r w:rsidR="00A8600E">
        <w:t>,</w:t>
      </w:r>
      <w:r w:rsidR="00BA00F9" w:rsidRPr="001011D7">
        <w:t xml:space="preserve"> 2</w:t>
      </w:r>
      <w:r w:rsidR="00A8600E">
        <w:t>)</w:t>
      </w:r>
      <w:r w:rsidR="00BA00F9" w:rsidRPr="001011D7">
        <w:t xml:space="preserve"> promueve mejores prácticas y profesionalismo </w:t>
      </w:r>
      <w:r w:rsidR="00A8600E">
        <w:t xml:space="preserve">para adaptarse </w:t>
      </w:r>
      <w:r w:rsidR="00BA00F9" w:rsidRPr="001011D7">
        <w:t>al contexto</w:t>
      </w:r>
      <w:r w:rsidR="00A8600E">
        <w:t>,</w:t>
      </w:r>
      <w:r w:rsidR="00BA00F9" w:rsidRPr="001011D7">
        <w:t xml:space="preserve"> y 3) </w:t>
      </w:r>
      <w:r w:rsidR="00A8600E">
        <w:t>a</w:t>
      </w:r>
      <w:r w:rsidR="00BA00F9" w:rsidRPr="001011D7">
        <w:t>mplifica las voces dentro de la cadena de valor del café especial</w:t>
      </w:r>
      <w:r w:rsidR="00A8600E">
        <w:t xml:space="preserve"> (</w:t>
      </w:r>
      <w:r w:rsidR="00BA00F9" w:rsidRPr="001011D7">
        <w:rPr>
          <w:noProof/>
          <w:lang w:val="es-ES"/>
        </w:rPr>
        <w:t>Specialty Coffee Asociation</w:t>
      </w:r>
      <w:r w:rsidR="00A8600E">
        <w:rPr>
          <w:noProof/>
          <w:lang w:val="es-ES"/>
        </w:rPr>
        <w:t>,</w:t>
      </w:r>
      <w:r w:rsidR="00BA00F9" w:rsidRPr="001011D7">
        <w:rPr>
          <w:noProof/>
          <w:lang w:val="es-ES"/>
        </w:rPr>
        <w:t xml:space="preserve"> 2021)</w:t>
      </w:r>
      <w:r w:rsidR="00BA00F9" w:rsidRPr="001011D7">
        <w:rPr>
          <w:color w:val="000000"/>
          <w:shd w:val="clear" w:color="auto" w:fill="FFFFFF"/>
        </w:rPr>
        <w:t>.</w:t>
      </w:r>
    </w:p>
    <w:p w14:paraId="57A2F6CE" w14:textId="5CE481DC" w:rsidR="00C55313" w:rsidRPr="009C1581" w:rsidRDefault="003219E7" w:rsidP="00610B1E">
      <w:pPr>
        <w:spacing w:line="360" w:lineRule="auto"/>
        <w:ind w:firstLine="708"/>
        <w:jc w:val="both"/>
      </w:pPr>
      <w:r>
        <w:t>E</w:t>
      </w:r>
      <w:r w:rsidR="0018611F">
        <w:t xml:space="preserve">l </w:t>
      </w:r>
      <w:r w:rsidR="00A8600E">
        <w:t>G</w:t>
      </w:r>
      <w:r w:rsidR="0018611F">
        <w:t>obierno de México</w:t>
      </w:r>
      <w:r>
        <w:t xml:space="preserve"> </w:t>
      </w:r>
      <w:r w:rsidR="00310E66">
        <w:t>(</w:t>
      </w:r>
      <w:r>
        <w:t xml:space="preserve">con orientación hacia la competitividad del sector cafetalero, </w:t>
      </w:r>
      <w:r w:rsidR="0018611F">
        <w:t>en el plan del</w:t>
      </w:r>
      <w:r w:rsidR="00ED436F" w:rsidRPr="00ED436F">
        <w:t xml:space="preserve"> desarrollo productivo nacional en la estrategia-maximizar</w:t>
      </w:r>
      <w:r w:rsidR="00310E66">
        <w:t>)</w:t>
      </w:r>
      <w:r w:rsidR="00ED436F" w:rsidRPr="00ED436F">
        <w:t xml:space="preserve"> </w:t>
      </w:r>
      <w:r w:rsidR="00E560BE">
        <w:t>mencion</w:t>
      </w:r>
      <w:r w:rsidR="0018611F">
        <w:t>a</w:t>
      </w:r>
      <w:r w:rsidR="00E560BE">
        <w:t xml:space="preserve"> los objetivos siguientes</w:t>
      </w:r>
      <w:r w:rsidR="00ED436F" w:rsidRPr="00ED436F">
        <w:t xml:space="preserve">: </w:t>
      </w:r>
      <w:r w:rsidR="00310E66">
        <w:t>p</w:t>
      </w:r>
      <w:r w:rsidR="00ED436F" w:rsidRPr="000A2160">
        <w:t>romover la innovación y transferencia de tecnología sustentable</w:t>
      </w:r>
      <w:r w:rsidR="00310E66">
        <w:t>;</w:t>
      </w:r>
      <w:r w:rsidR="00ED436F" w:rsidRPr="000A2160">
        <w:t xml:space="preserve"> </w:t>
      </w:r>
      <w:r w:rsidR="00310E66">
        <w:t>i</w:t>
      </w:r>
      <w:r w:rsidR="00ED436F" w:rsidRPr="000A2160">
        <w:t xml:space="preserve">mpulsar sistemas de producción sostenible con buenas prácticas que maximicen la calidad </w:t>
      </w:r>
      <w:r w:rsidR="00ED436F" w:rsidRPr="000A2160">
        <w:lastRenderedPageBreak/>
        <w:t>del producto</w:t>
      </w:r>
      <w:r w:rsidR="00310E66">
        <w:t>;</w:t>
      </w:r>
      <w:r w:rsidR="00ED436F" w:rsidRPr="000A2160">
        <w:t xml:space="preserve"> </w:t>
      </w:r>
      <w:r w:rsidR="00310E66">
        <w:t>p</w:t>
      </w:r>
      <w:r w:rsidR="00ED436F" w:rsidRPr="000A2160">
        <w:t>rograma nacional de combate y erradicación frontal de la B</w:t>
      </w:r>
      <w:r w:rsidR="00310E66" w:rsidRPr="000A2160">
        <w:t xml:space="preserve">roca y roya </w:t>
      </w:r>
      <w:r w:rsidR="00ED436F" w:rsidRPr="000A2160">
        <w:t>del café</w:t>
      </w:r>
      <w:r w:rsidR="00310E66">
        <w:t>;</w:t>
      </w:r>
      <w:r w:rsidR="00ED436F" w:rsidRPr="000A2160">
        <w:t xml:space="preserve"> intensificar programas</w:t>
      </w:r>
      <w:r w:rsidR="001C7B08">
        <w:t xml:space="preserve"> </w:t>
      </w:r>
      <w:r w:rsidR="00ED436F" w:rsidRPr="000A2160">
        <w:t>de replantación y recepa en parcelas existentes</w:t>
      </w:r>
      <w:r w:rsidR="00310E66">
        <w:t>, e</w:t>
      </w:r>
      <w:r w:rsidR="00ED436F" w:rsidRPr="000A2160">
        <w:t xml:space="preserve"> incentivar la reconversión productiva en variedades élite</w:t>
      </w:r>
      <w:r w:rsidRPr="000A2160">
        <w:t>. As</w:t>
      </w:r>
      <w:r w:rsidR="00310E66">
        <w:t>i</w:t>
      </w:r>
      <w:r w:rsidRPr="000A2160">
        <w:t>mismo</w:t>
      </w:r>
      <w:r w:rsidR="00310E66">
        <w:t>,</w:t>
      </w:r>
      <w:r w:rsidRPr="000A2160">
        <w:t xml:space="preserve"> </w:t>
      </w:r>
      <w:r w:rsidR="00DC3E94" w:rsidRPr="000A2160">
        <w:t>en la</w:t>
      </w:r>
      <w:r w:rsidR="00863099" w:rsidRPr="000A2160">
        <w:t xml:space="preserve"> región 16</w:t>
      </w:r>
      <w:r w:rsidR="00B91F4E">
        <w:t xml:space="preserve"> </w:t>
      </w:r>
      <w:r w:rsidR="00310E66">
        <w:t>—</w:t>
      </w:r>
      <w:r w:rsidR="00B91F4E">
        <w:t>donde</w:t>
      </w:r>
      <w:r w:rsidR="00863099" w:rsidRPr="000A2160">
        <w:t xml:space="preserve"> se ubica el </w:t>
      </w:r>
      <w:r w:rsidR="00310E66">
        <w:t>e</w:t>
      </w:r>
      <w:r w:rsidR="00863099" w:rsidRPr="000A2160">
        <w:t>stado de Hidalgo</w:t>
      </w:r>
      <w:r w:rsidR="00310E66">
        <w:t>—</w:t>
      </w:r>
      <w:r w:rsidR="00863099" w:rsidRPr="000A2160">
        <w:t xml:space="preserve"> </w:t>
      </w:r>
      <w:r w:rsidRPr="000A2160">
        <w:t xml:space="preserve">se señalan </w:t>
      </w:r>
      <w:r w:rsidR="00E560BE" w:rsidRPr="000A2160">
        <w:t>las estrategias de</w:t>
      </w:r>
      <w:r w:rsidR="00863099" w:rsidRPr="000A2160">
        <w:t xml:space="preserve"> desarrollo regional</w:t>
      </w:r>
      <w:r w:rsidR="00310E66">
        <w:t>,</w:t>
      </w:r>
      <w:r w:rsidR="00863099" w:rsidRPr="000A2160">
        <w:t xml:space="preserve"> </w:t>
      </w:r>
      <w:r w:rsidRPr="000A2160">
        <w:t>como</w:t>
      </w:r>
      <w:r w:rsidR="00E843B9" w:rsidRPr="000A2160">
        <w:t xml:space="preserve"> </w:t>
      </w:r>
      <w:r w:rsidR="00E560BE" w:rsidRPr="000A2160">
        <w:t>implementar un paquete tecnológico para la producción orgánica</w:t>
      </w:r>
      <w:r w:rsidR="00310E66">
        <w:t>,</w:t>
      </w:r>
      <w:r w:rsidR="00E560BE" w:rsidRPr="000A2160">
        <w:t xml:space="preserve"> </w:t>
      </w:r>
      <w:r w:rsidR="00310E66">
        <w:t>f</w:t>
      </w:r>
      <w:r w:rsidR="00E560BE" w:rsidRPr="000A2160">
        <w:t>omentar el desarrollo empresarial entre las agrupaciones de productores e impulsar viveros certificados para la producción y comercialización de plántulas</w:t>
      </w:r>
      <w:r w:rsidR="00310E66">
        <w:t xml:space="preserve"> </w:t>
      </w:r>
      <w:r w:rsidR="00C55313" w:rsidRPr="009C1581">
        <w:t>(S</w:t>
      </w:r>
      <w:r w:rsidR="00310E66" w:rsidRPr="009C1581">
        <w:t>agarpa</w:t>
      </w:r>
      <w:r w:rsidR="00C55313" w:rsidRPr="009C1581">
        <w:t>, 2017).</w:t>
      </w:r>
    </w:p>
    <w:p w14:paraId="506E5E34" w14:textId="3E3785EC" w:rsidR="0017548F" w:rsidRPr="006B186A" w:rsidRDefault="00C55313" w:rsidP="00610B1E">
      <w:pPr>
        <w:spacing w:line="360" w:lineRule="auto"/>
        <w:jc w:val="both"/>
      </w:pPr>
      <w:r>
        <w:t xml:space="preserve"> </w:t>
      </w:r>
    </w:p>
    <w:p w14:paraId="5CE6E4D3" w14:textId="2DD96E35" w:rsidR="00605FC7" w:rsidRPr="001011D7" w:rsidRDefault="00310E66" w:rsidP="00610B1E">
      <w:pPr>
        <w:spacing w:line="360" w:lineRule="auto"/>
        <w:jc w:val="center"/>
        <w:rPr>
          <w:b/>
          <w:bCs/>
          <w:color w:val="000000"/>
          <w:sz w:val="32"/>
          <w:szCs w:val="32"/>
          <w:shd w:val="clear" w:color="auto" w:fill="FFFFFF"/>
        </w:rPr>
      </w:pPr>
      <w:r w:rsidRPr="001011D7">
        <w:rPr>
          <w:b/>
          <w:bCs/>
          <w:color w:val="000000"/>
          <w:sz w:val="32"/>
          <w:szCs w:val="32"/>
          <w:shd w:val="clear" w:color="auto" w:fill="FFFFFF"/>
        </w:rPr>
        <w:t>Método</w:t>
      </w:r>
    </w:p>
    <w:p w14:paraId="20E55962" w14:textId="77777777" w:rsidR="00605FC7" w:rsidRPr="00A33EC2" w:rsidRDefault="00605FC7" w:rsidP="00610B1E">
      <w:pPr>
        <w:spacing w:line="360" w:lineRule="auto"/>
        <w:jc w:val="center"/>
        <w:rPr>
          <w:b/>
          <w:bCs/>
          <w:sz w:val="28"/>
          <w:szCs w:val="28"/>
        </w:rPr>
      </w:pPr>
      <w:r w:rsidRPr="00A33EC2">
        <w:rPr>
          <w:b/>
          <w:bCs/>
          <w:sz w:val="28"/>
          <w:szCs w:val="28"/>
        </w:rPr>
        <w:t>Diseño</w:t>
      </w:r>
    </w:p>
    <w:p w14:paraId="3BB79B53" w14:textId="67CEC069" w:rsidR="00310E66" w:rsidRDefault="00605FC7" w:rsidP="00610B1E">
      <w:pPr>
        <w:spacing w:line="360" w:lineRule="auto"/>
        <w:ind w:firstLine="708"/>
        <w:jc w:val="both"/>
      </w:pPr>
      <w:r w:rsidRPr="00A33EC2">
        <w:t xml:space="preserve">La metodología se </w:t>
      </w:r>
      <w:r w:rsidR="00310E66">
        <w:t xml:space="preserve">sustentó en </w:t>
      </w:r>
      <w:r w:rsidRPr="00A33EC2">
        <w:t xml:space="preserve">un enfoque cualitativo descriptivo. </w:t>
      </w:r>
      <w:r w:rsidRPr="00310E66">
        <w:t>“</w:t>
      </w:r>
      <w:r w:rsidRPr="00310E66">
        <w:rPr>
          <w:iCs/>
        </w:rPr>
        <w:t>Las técnicas cualitativas se acercan al objeto de estudio sin delimitar un marco expreso y preciso, tratando de encontrar el sentido de los hechos sociales sus significados y matices para los sujetos que intervienen en ello</w:t>
      </w:r>
      <w:r w:rsidR="00CB6F5C" w:rsidRPr="00310E66">
        <w:rPr>
          <w:iCs/>
        </w:rPr>
        <w:t>s”</w:t>
      </w:r>
      <w:r w:rsidR="00310E66">
        <w:rPr>
          <w:iCs/>
        </w:rPr>
        <w:t xml:space="preserve"> </w:t>
      </w:r>
      <w:r w:rsidR="00310E66" w:rsidRPr="00310E66">
        <w:t>(</w:t>
      </w:r>
      <w:r w:rsidR="00433808" w:rsidRPr="00552A83">
        <w:rPr>
          <w:i/>
        </w:rPr>
        <w:t>La metodología cuantitativa: encuestas y muestras</w:t>
      </w:r>
      <w:r w:rsidR="00433808">
        <w:t>,</w:t>
      </w:r>
      <w:r w:rsidR="00433808">
        <w:rPr>
          <w:i/>
        </w:rPr>
        <w:t xml:space="preserve"> </w:t>
      </w:r>
      <w:r w:rsidR="00433808">
        <w:t>s. f., p. 1</w:t>
      </w:r>
      <w:r w:rsidR="00310E66" w:rsidRPr="00310E66">
        <w:t>)</w:t>
      </w:r>
      <w:r w:rsidR="00310E66">
        <w:t>.</w:t>
      </w:r>
    </w:p>
    <w:p w14:paraId="5336E522" w14:textId="77777777" w:rsidR="00310E66" w:rsidRDefault="00310E66" w:rsidP="00610B1E">
      <w:pPr>
        <w:spacing w:line="360" w:lineRule="auto"/>
        <w:ind w:firstLine="708"/>
        <w:jc w:val="both"/>
        <w:rPr>
          <w:color w:val="000000"/>
          <w:shd w:val="clear" w:color="auto" w:fill="FFFFFF"/>
        </w:rPr>
      </w:pPr>
      <w:r>
        <w:t>Asimismo, s</w:t>
      </w:r>
      <w:r w:rsidR="00CB6F5C" w:rsidRPr="00A33EC2">
        <w:rPr>
          <w:color w:val="000000"/>
          <w:shd w:val="clear" w:color="auto" w:fill="FFFFFF"/>
        </w:rPr>
        <w:t xml:space="preserve">e llevó a cabo una revisión de literatura </w:t>
      </w:r>
      <w:r>
        <w:rPr>
          <w:color w:val="000000"/>
          <w:shd w:val="clear" w:color="auto" w:fill="FFFFFF"/>
        </w:rPr>
        <w:t xml:space="preserve">en </w:t>
      </w:r>
      <w:r w:rsidR="00CB6F5C" w:rsidRPr="00A33EC2">
        <w:rPr>
          <w:color w:val="000000"/>
          <w:shd w:val="clear" w:color="auto" w:fill="FFFFFF"/>
        </w:rPr>
        <w:t>libros, artículos científicos</w:t>
      </w:r>
      <w:r>
        <w:rPr>
          <w:color w:val="000000"/>
          <w:shd w:val="clear" w:color="auto" w:fill="FFFFFF"/>
        </w:rPr>
        <w:t xml:space="preserve"> y</w:t>
      </w:r>
      <w:r w:rsidR="00CB6F5C" w:rsidRPr="00A33EC2">
        <w:rPr>
          <w:color w:val="000000"/>
          <w:shd w:val="clear" w:color="auto" w:fill="FFFFFF"/>
        </w:rPr>
        <w:t xml:space="preserve"> sitios web, </w:t>
      </w:r>
      <w:r>
        <w:rPr>
          <w:color w:val="000000"/>
          <w:shd w:val="clear" w:color="auto" w:fill="FFFFFF"/>
        </w:rPr>
        <w:t xml:space="preserve">así como en </w:t>
      </w:r>
      <w:r w:rsidR="00CB6F5C" w:rsidRPr="00A33EC2">
        <w:rPr>
          <w:color w:val="000000"/>
          <w:shd w:val="clear" w:color="auto" w:fill="FFFFFF"/>
        </w:rPr>
        <w:t xml:space="preserve">el </w:t>
      </w:r>
      <w:r w:rsidRPr="00A33EC2">
        <w:rPr>
          <w:color w:val="000000"/>
          <w:shd w:val="clear" w:color="auto" w:fill="FFFFFF"/>
        </w:rPr>
        <w:t xml:space="preserve">Consorcio Nacional </w:t>
      </w:r>
      <w:r>
        <w:rPr>
          <w:color w:val="000000"/>
          <w:shd w:val="clear" w:color="auto" w:fill="FFFFFF"/>
        </w:rPr>
        <w:t>d</w:t>
      </w:r>
      <w:r w:rsidRPr="00A33EC2">
        <w:rPr>
          <w:color w:val="000000"/>
          <w:shd w:val="clear" w:color="auto" w:fill="FFFFFF"/>
        </w:rPr>
        <w:t>e Re</w:t>
      </w:r>
      <w:r>
        <w:rPr>
          <w:color w:val="000000"/>
          <w:shd w:val="clear" w:color="auto" w:fill="FFFFFF"/>
        </w:rPr>
        <w:t>c</w:t>
      </w:r>
      <w:r w:rsidRPr="00A33EC2">
        <w:rPr>
          <w:color w:val="000000"/>
          <w:shd w:val="clear" w:color="auto" w:fill="FFFFFF"/>
        </w:rPr>
        <w:t xml:space="preserve">ursos </w:t>
      </w:r>
      <w:r>
        <w:rPr>
          <w:color w:val="000000"/>
          <w:shd w:val="clear" w:color="auto" w:fill="FFFFFF"/>
        </w:rPr>
        <w:t>d</w:t>
      </w:r>
      <w:r w:rsidRPr="00A33EC2">
        <w:rPr>
          <w:color w:val="000000"/>
          <w:shd w:val="clear" w:color="auto" w:fill="FFFFFF"/>
        </w:rPr>
        <w:t>e Información</w:t>
      </w:r>
      <w:r>
        <w:rPr>
          <w:color w:val="000000"/>
          <w:shd w:val="clear" w:color="auto" w:fill="FFFFFF"/>
        </w:rPr>
        <w:t>,</w:t>
      </w:r>
      <w:r w:rsidRPr="00A33EC2">
        <w:rPr>
          <w:color w:val="000000"/>
          <w:shd w:val="clear" w:color="auto" w:fill="FFFFFF"/>
        </w:rPr>
        <w:t xml:space="preserve"> Ciencia </w:t>
      </w:r>
      <w:r>
        <w:rPr>
          <w:color w:val="000000"/>
          <w:shd w:val="clear" w:color="auto" w:fill="FFFFFF"/>
        </w:rPr>
        <w:t>y</w:t>
      </w:r>
      <w:r w:rsidRPr="00A33EC2">
        <w:rPr>
          <w:color w:val="000000"/>
          <w:shd w:val="clear" w:color="auto" w:fill="FFFFFF"/>
        </w:rPr>
        <w:t xml:space="preserve"> Tecnología</w:t>
      </w:r>
      <w:r w:rsidR="00CB6F5C" w:rsidRPr="00A33EC2">
        <w:rPr>
          <w:color w:val="000000"/>
          <w:shd w:val="clear" w:color="auto" w:fill="FFFFFF"/>
        </w:rPr>
        <w:t xml:space="preserve"> (Conricyt) y</w:t>
      </w:r>
      <w:r w:rsidR="001C7B08">
        <w:rPr>
          <w:color w:val="000000"/>
          <w:shd w:val="clear" w:color="auto" w:fill="FFFFFF"/>
        </w:rPr>
        <w:t xml:space="preserve"> </w:t>
      </w:r>
      <w:r>
        <w:rPr>
          <w:color w:val="000000"/>
          <w:shd w:val="clear" w:color="auto" w:fill="FFFFFF"/>
        </w:rPr>
        <w:t xml:space="preserve">en </w:t>
      </w:r>
      <w:r w:rsidR="00CB6F5C" w:rsidRPr="00A33EC2">
        <w:rPr>
          <w:color w:val="000000"/>
          <w:shd w:val="clear" w:color="auto" w:fill="FFFFFF"/>
        </w:rPr>
        <w:t xml:space="preserve">bases de datos de Scopus. </w:t>
      </w:r>
    </w:p>
    <w:p w14:paraId="21F6FB41" w14:textId="77777777" w:rsidR="00310E66" w:rsidRDefault="00310E66" w:rsidP="00610B1E">
      <w:pPr>
        <w:spacing w:line="360" w:lineRule="auto"/>
        <w:ind w:firstLine="708"/>
        <w:jc w:val="both"/>
        <w:rPr>
          <w:color w:val="000000"/>
          <w:shd w:val="clear" w:color="auto" w:fill="FFFFFF"/>
        </w:rPr>
      </w:pPr>
      <w:r>
        <w:rPr>
          <w:color w:val="000000"/>
          <w:shd w:val="clear" w:color="auto" w:fill="FFFFFF"/>
        </w:rPr>
        <w:t>Igualmente, s</w:t>
      </w:r>
      <w:r w:rsidR="00CB6F5C" w:rsidRPr="00A33EC2">
        <w:rPr>
          <w:color w:val="000000"/>
          <w:shd w:val="clear" w:color="auto" w:fill="FFFFFF"/>
        </w:rPr>
        <w:t xml:space="preserve">e </w:t>
      </w:r>
      <w:r w:rsidRPr="00A33EC2">
        <w:rPr>
          <w:color w:val="000000"/>
          <w:shd w:val="clear" w:color="auto" w:fill="FFFFFF"/>
        </w:rPr>
        <w:t>llevó</w:t>
      </w:r>
      <w:r w:rsidR="00CB6F5C" w:rsidRPr="00A33EC2">
        <w:rPr>
          <w:color w:val="000000"/>
          <w:shd w:val="clear" w:color="auto" w:fill="FFFFFF"/>
        </w:rPr>
        <w:t xml:space="preserve"> a cabo </w:t>
      </w:r>
      <w:r>
        <w:rPr>
          <w:color w:val="000000"/>
          <w:shd w:val="clear" w:color="auto" w:fill="FFFFFF"/>
        </w:rPr>
        <w:t>una</w:t>
      </w:r>
      <w:r w:rsidR="00CB6F5C" w:rsidRPr="00A33EC2">
        <w:rPr>
          <w:color w:val="000000"/>
          <w:shd w:val="clear" w:color="auto" w:fill="FFFFFF"/>
        </w:rPr>
        <w:t xml:space="preserve"> observación activa</w:t>
      </w:r>
      <w:r>
        <w:rPr>
          <w:color w:val="000000"/>
          <w:shd w:val="clear" w:color="auto" w:fill="FFFFFF"/>
        </w:rPr>
        <w:t>,</w:t>
      </w:r>
      <w:r w:rsidR="00CB6F5C" w:rsidRPr="00A33EC2">
        <w:rPr>
          <w:color w:val="000000"/>
          <w:shd w:val="clear" w:color="auto" w:fill="FFFFFF"/>
        </w:rPr>
        <w:t xml:space="preserve"> </w:t>
      </w:r>
      <w:r>
        <w:rPr>
          <w:color w:val="000000"/>
          <w:shd w:val="clear" w:color="auto" w:fill="FFFFFF"/>
        </w:rPr>
        <w:t xml:space="preserve">con </w:t>
      </w:r>
      <w:r w:rsidR="00CB6F5C" w:rsidRPr="00A33EC2">
        <w:rPr>
          <w:color w:val="000000"/>
          <w:shd w:val="clear" w:color="auto" w:fill="FFFFFF"/>
        </w:rPr>
        <w:t xml:space="preserve">la visita a </w:t>
      </w:r>
      <w:r w:rsidR="00E642F2" w:rsidRPr="00A33EC2">
        <w:rPr>
          <w:color w:val="000000"/>
          <w:shd w:val="clear" w:color="auto" w:fill="FFFFFF"/>
        </w:rPr>
        <w:t>nueve</w:t>
      </w:r>
      <w:r w:rsidR="00CB6F5C" w:rsidRPr="00A33EC2">
        <w:rPr>
          <w:color w:val="000000"/>
          <w:shd w:val="clear" w:color="auto" w:fill="FFFFFF"/>
        </w:rPr>
        <w:t xml:space="preserve"> de las pequeñas empresas, </w:t>
      </w:r>
      <w:r>
        <w:rPr>
          <w:color w:val="000000"/>
          <w:shd w:val="clear" w:color="auto" w:fill="FFFFFF"/>
        </w:rPr>
        <w:t xml:space="preserve">lo que incluyó </w:t>
      </w:r>
      <w:r w:rsidR="00CB6F5C" w:rsidRPr="00A33EC2">
        <w:rPr>
          <w:color w:val="000000"/>
          <w:shd w:val="clear" w:color="auto" w:fill="FFFFFF"/>
        </w:rPr>
        <w:t xml:space="preserve">desde la ubicación de </w:t>
      </w:r>
      <w:r>
        <w:rPr>
          <w:color w:val="000000"/>
          <w:shd w:val="clear" w:color="auto" w:fill="FFFFFF"/>
        </w:rPr>
        <w:t>e</w:t>
      </w:r>
      <w:r w:rsidR="00CB6F5C" w:rsidRPr="00A33EC2">
        <w:rPr>
          <w:color w:val="000000"/>
          <w:shd w:val="clear" w:color="auto" w:fill="FFFFFF"/>
        </w:rPr>
        <w:t xml:space="preserve">stas </w:t>
      </w:r>
      <w:r>
        <w:rPr>
          <w:color w:val="000000"/>
          <w:shd w:val="clear" w:color="auto" w:fill="FFFFFF"/>
        </w:rPr>
        <w:t xml:space="preserve">en </w:t>
      </w:r>
      <w:r w:rsidR="00CB6F5C" w:rsidRPr="00A33EC2">
        <w:rPr>
          <w:color w:val="000000"/>
          <w:shd w:val="clear" w:color="auto" w:fill="FFFFFF"/>
        </w:rPr>
        <w:t xml:space="preserve">los pueblos y en las comunidades cercanas a ellas hasta la persona de los </w:t>
      </w:r>
      <w:r w:rsidRPr="00A33EC2">
        <w:rPr>
          <w:color w:val="000000"/>
          <w:shd w:val="clear" w:color="auto" w:fill="FFFFFF"/>
        </w:rPr>
        <w:t>caficultores</w:t>
      </w:r>
      <w:r w:rsidR="00CB6F5C" w:rsidRPr="00A33EC2">
        <w:rPr>
          <w:color w:val="000000"/>
          <w:shd w:val="clear" w:color="auto" w:fill="FFFFFF"/>
        </w:rPr>
        <w:t xml:space="preserve"> y comercializadores de café que aceptaron ser entrevistados, así como las instalaciones y mobiliario.</w:t>
      </w:r>
    </w:p>
    <w:p w14:paraId="501F2708" w14:textId="30522F58" w:rsidR="00E642F2" w:rsidRDefault="00CB6F5C" w:rsidP="00610B1E">
      <w:pPr>
        <w:spacing w:line="360" w:lineRule="auto"/>
        <w:ind w:firstLine="708"/>
        <w:jc w:val="both"/>
        <w:rPr>
          <w:color w:val="000000"/>
          <w:shd w:val="clear" w:color="auto" w:fill="FFFFFF"/>
        </w:rPr>
      </w:pPr>
      <w:r w:rsidRPr="00A33EC2">
        <w:rPr>
          <w:color w:val="000000"/>
          <w:shd w:val="clear" w:color="auto" w:fill="FFFFFF"/>
        </w:rPr>
        <w:t xml:space="preserve">Los dos tipos de observaciones permitieron identificar la causa y el efecto como primera percepción en las variables dependiente </w:t>
      </w:r>
      <w:r w:rsidRPr="00A33EC2">
        <w:rPr>
          <w:i/>
          <w:iCs/>
          <w:color w:val="000000"/>
          <w:shd w:val="clear" w:color="auto" w:fill="FFFFFF"/>
        </w:rPr>
        <w:t xml:space="preserve">contexto actual de caficultores </w:t>
      </w:r>
      <w:r w:rsidRPr="00310E66">
        <w:rPr>
          <w:iCs/>
          <w:color w:val="000000"/>
          <w:shd w:val="clear" w:color="auto" w:fill="FFFFFF"/>
        </w:rPr>
        <w:t>y</w:t>
      </w:r>
      <w:r w:rsidRPr="00A33EC2">
        <w:rPr>
          <w:i/>
          <w:iCs/>
          <w:color w:val="000000"/>
          <w:shd w:val="clear" w:color="auto" w:fill="FFFFFF"/>
        </w:rPr>
        <w:t xml:space="preserve"> comercializadores</w:t>
      </w:r>
      <w:r w:rsidRPr="00A33EC2">
        <w:rPr>
          <w:color w:val="000000"/>
          <w:shd w:val="clear" w:color="auto" w:fill="FFFFFF"/>
        </w:rPr>
        <w:t xml:space="preserve"> </w:t>
      </w:r>
      <w:r w:rsidRPr="00310E66">
        <w:rPr>
          <w:i/>
          <w:color w:val="000000"/>
          <w:shd w:val="clear" w:color="auto" w:fill="FFFFFF"/>
        </w:rPr>
        <w:t>de café</w:t>
      </w:r>
      <w:r w:rsidR="00310E66">
        <w:rPr>
          <w:color w:val="000000"/>
          <w:shd w:val="clear" w:color="auto" w:fill="FFFFFF"/>
        </w:rPr>
        <w:t>,</w:t>
      </w:r>
      <w:r w:rsidRPr="00A33EC2">
        <w:rPr>
          <w:color w:val="000000"/>
          <w:shd w:val="clear" w:color="auto" w:fill="FFFFFF"/>
        </w:rPr>
        <w:t xml:space="preserve"> y </w:t>
      </w:r>
      <w:r w:rsidR="00310E66">
        <w:rPr>
          <w:color w:val="000000"/>
          <w:shd w:val="clear" w:color="auto" w:fill="FFFFFF"/>
        </w:rPr>
        <w:t xml:space="preserve">en la </w:t>
      </w:r>
      <w:r w:rsidRPr="00A33EC2">
        <w:rPr>
          <w:color w:val="000000"/>
          <w:shd w:val="clear" w:color="auto" w:fill="FFFFFF"/>
        </w:rPr>
        <w:t xml:space="preserve">variable independiente </w:t>
      </w:r>
      <w:r w:rsidRPr="00A33EC2">
        <w:rPr>
          <w:i/>
          <w:iCs/>
          <w:color w:val="000000"/>
          <w:shd w:val="clear" w:color="auto" w:fill="FFFFFF"/>
        </w:rPr>
        <w:t>estrategias de competitividad</w:t>
      </w:r>
      <w:r w:rsidRPr="00A33EC2">
        <w:rPr>
          <w:color w:val="000000"/>
          <w:shd w:val="clear" w:color="auto" w:fill="FFFFFF"/>
        </w:rPr>
        <w:t>.</w:t>
      </w:r>
    </w:p>
    <w:p w14:paraId="5BEF0594" w14:textId="77777777" w:rsidR="00310E66" w:rsidRPr="00A33EC2" w:rsidRDefault="00310E66" w:rsidP="00610B1E">
      <w:pPr>
        <w:spacing w:line="360" w:lineRule="auto"/>
        <w:ind w:firstLine="708"/>
        <w:jc w:val="both"/>
        <w:rPr>
          <w:color w:val="000000"/>
          <w:shd w:val="clear" w:color="auto" w:fill="FFFFFF"/>
        </w:rPr>
      </w:pPr>
    </w:p>
    <w:p w14:paraId="5629418F" w14:textId="60C93738" w:rsidR="00CB6F5C" w:rsidRPr="00610B1E" w:rsidRDefault="00CB6F5C" w:rsidP="00610B1E">
      <w:pPr>
        <w:spacing w:line="360" w:lineRule="auto"/>
        <w:jc w:val="center"/>
        <w:rPr>
          <w:b/>
          <w:bCs/>
          <w:color w:val="000000"/>
          <w:sz w:val="26"/>
          <w:szCs w:val="26"/>
          <w:shd w:val="clear" w:color="auto" w:fill="FFFFFF"/>
        </w:rPr>
      </w:pPr>
      <w:r w:rsidRPr="00610B1E">
        <w:rPr>
          <w:b/>
          <w:bCs/>
          <w:color w:val="000000"/>
          <w:sz w:val="26"/>
          <w:szCs w:val="26"/>
          <w:shd w:val="clear" w:color="auto" w:fill="FFFFFF"/>
        </w:rPr>
        <w:t>Participantes</w:t>
      </w:r>
    </w:p>
    <w:p w14:paraId="70557501" w14:textId="13B57A3C" w:rsidR="00310E66" w:rsidRDefault="00CB6F5C" w:rsidP="00610B1E">
      <w:pPr>
        <w:spacing w:line="360" w:lineRule="auto"/>
        <w:ind w:firstLine="708"/>
        <w:jc w:val="both"/>
        <w:rPr>
          <w:color w:val="000000"/>
          <w:shd w:val="clear" w:color="auto" w:fill="FFFFFF"/>
        </w:rPr>
      </w:pPr>
      <w:r w:rsidRPr="00A33EC2">
        <w:rPr>
          <w:color w:val="000000"/>
          <w:shd w:val="clear" w:color="auto" w:fill="FFFFFF"/>
        </w:rPr>
        <w:t xml:space="preserve">En el estudio participaron el investigador responsable del proyecto </w:t>
      </w:r>
      <w:r w:rsidR="00310E66">
        <w:rPr>
          <w:color w:val="000000"/>
          <w:shd w:val="clear" w:color="auto" w:fill="FFFFFF"/>
        </w:rPr>
        <w:t>(</w:t>
      </w:r>
      <w:r w:rsidRPr="00A33EC2">
        <w:rPr>
          <w:color w:val="000000"/>
          <w:shd w:val="clear" w:color="auto" w:fill="FFFFFF"/>
        </w:rPr>
        <w:t>quien realizó las entrevistas</w:t>
      </w:r>
      <w:r w:rsidR="00310E66">
        <w:rPr>
          <w:color w:val="000000"/>
          <w:shd w:val="clear" w:color="auto" w:fill="FFFFFF"/>
        </w:rPr>
        <w:t>),</w:t>
      </w:r>
      <w:r w:rsidRPr="00A33EC2">
        <w:rPr>
          <w:color w:val="000000"/>
          <w:shd w:val="clear" w:color="auto" w:fill="FFFFFF"/>
        </w:rPr>
        <w:t xml:space="preserve"> </w:t>
      </w:r>
      <w:r w:rsidR="00310E66">
        <w:rPr>
          <w:color w:val="000000"/>
          <w:shd w:val="clear" w:color="auto" w:fill="FFFFFF"/>
        </w:rPr>
        <w:t xml:space="preserve">y los </w:t>
      </w:r>
      <w:r w:rsidRPr="00A33EC2">
        <w:rPr>
          <w:color w:val="000000"/>
          <w:shd w:val="clear" w:color="auto" w:fill="FFFFFF"/>
        </w:rPr>
        <w:t xml:space="preserve">caficultores y comercializadores de café </w:t>
      </w:r>
      <w:r w:rsidR="00310E66">
        <w:rPr>
          <w:color w:val="000000"/>
          <w:shd w:val="clear" w:color="auto" w:fill="FFFFFF"/>
        </w:rPr>
        <w:t>(</w:t>
      </w:r>
      <w:r w:rsidRPr="00A33EC2">
        <w:rPr>
          <w:color w:val="000000"/>
          <w:shd w:val="clear" w:color="auto" w:fill="FFFFFF"/>
        </w:rPr>
        <w:t>quienes fueron el objeto de estudio</w:t>
      </w:r>
      <w:r w:rsidR="00310E66">
        <w:rPr>
          <w:color w:val="000000"/>
          <w:shd w:val="clear" w:color="auto" w:fill="FFFFFF"/>
        </w:rPr>
        <w:t>).</w:t>
      </w:r>
      <w:r w:rsidRPr="00A33EC2">
        <w:rPr>
          <w:color w:val="000000"/>
          <w:shd w:val="clear" w:color="auto" w:fill="FFFFFF"/>
        </w:rPr>
        <w:t xml:space="preserve"> </w:t>
      </w:r>
      <w:r w:rsidR="00310E66">
        <w:rPr>
          <w:color w:val="000000"/>
          <w:shd w:val="clear" w:color="auto" w:fill="FFFFFF"/>
        </w:rPr>
        <w:t xml:space="preserve">A estos </w:t>
      </w:r>
      <w:r w:rsidRPr="00A33EC2">
        <w:rPr>
          <w:color w:val="000000"/>
          <w:shd w:val="clear" w:color="auto" w:fill="FFFFFF"/>
        </w:rPr>
        <w:t>se les realizaron entrevistas en sus pequeñas empresas con el fin de conocer su contexto actual.</w:t>
      </w:r>
    </w:p>
    <w:p w14:paraId="341F042C" w14:textId="77777777" w:rsidR="00923B2F" w:rsidRDefault="00923B2F" w:rsidP="00610B1E">
      <w:pPr>
        <w:spacing w:line="360" w:lineRule="auto"/>
        <w:ind w:firstLine="708"/>
        <w:jc w:val="both"/>
        <w:rPr>
          <w:color w:val="000000"/>
          <w:shd w:val="clear" w:color="auto" w:fill="FFFFFF"/>
        </w:rPr>
      </w:pPr>
    </w:p>
    <w:p w14:paraId="2AE28484" w14:textId="26366DFB" w:rsidR="00CB6F5C" w:rsidRDefault="00310E66" w:rsidP="00610B1E">
      <w:pPr>
        <w:spacing w:line="360" w:lineRule="auto"/>
        <w:ind w:firstLine="708"/>
        <w:jc w:val="both"/>
        <w:rPr>
          <w:color w:val="000000"/>
          <w:shd w:val="clear" w:color="auto" w:fill="FFFFFF"/>
        </w:rPr>
      </w:pPr>
      <w:r>
        <w:rPr>
          <w:color w:val="000000"/>
          <w:shd w:val="clear" w:color="auto" w:fill="FFFFFF"/>
        </w:rPr>
        <w:lastRenderedPageBreak/>
        <w:t>Para ello, s</w:t>
      </w:r>
      <w:r w:rsidR="00CB6F5C" w:rsidRPr="00A33EC2">
        <w:rPr>
          <w:color w:val="000000"/>
          <w:shd w:val="clear" w:color="auto" w:fill="FFFFFF"/>
        </w:rPr>
        <w:t xml:space="preserve">e </w:t>
      </w:r>
      <w:r>
        <w:rPr>
          <w:color w:val="000000"/>
          <w:shd w:val="clear" w:color="auto" w:fill="FFFFFF"/>
        </w:rPr>
        <w:t>efectuó</w:t>
      </w:r>
      <w:r w:rsidR="00CB6F5C" w:rsidRPr="00A33EC2">
        <w:rPr>
          <w:color w:val="000000"/>
          <w:shd w:val="clear" w:color="auto" w:fill="FFFFFF"/>
        </w:rPr>
        <w:t xml:space="preserve"> una inmersión inicial de investigación con un</w:t>
      </w:r>
      <w:r w:rsidR="001C7B08">
        <w:rPr>
          <w:color w:val="000000"/>
          <w:shd w:val="clear" w:color="auto" w:fill="FFFFFF"/>
        </w:rPr>
        <w:t xml:space="preserve"> </w:t>
      </w:r>
      <w:r w:rsidR="00CB6F5C" w:rsidRPr="00A33EC2">
        <w:rPr>
          <w:color w:val="000000"/>
          <w:shd w:val="clear" w:color="auto" w:fill="FFFFFF"/>
        </w:rPr>
        <w:t xml:space="preserve">muestreo aleatorio simple por áreas geográficas, en las zonas norte, oeste y suroeste del </w:t>
      </w:r>
      <w:r>
        <w:rPr>
          <w:color w:val="000000"/>
          <w:shd w:val="clear" w:color="auto" w:fill="FFFFFF"/>
        </w:rPr>
        <w:t>e</w:t>
      </w:r>
      <w:r w:rsidR="00CB6F5C" w:rsidRPr="00A33EC2">
        <w:rPr>
          <w:color w:val="000000"/>
          <w:shd w:val="clear" w:color="auto" w:fill="FFFFFF"/>
        </w:rPr>
        <w:t>stado de Hidalgo.</w:t>
      </w:r>
      <w:r w:rsidR="001C7B08">
        <w:rPr>
          <w:color w:val="000000"/>
          <w:shd w:val="clear" w:color="auto" w:fill="FFFFFF"/>
        </w:rPr>
        <w:t xml:space="preserve"> </w:t>
      </w:r>
      <w:r w:rsidR="00CB6F5C" w:rsidRPr="00A33EC2">
        <w:rPr>
          <w:color w:val="000000"/>
          <w:shd w:val="clear" w:color="auto" w:fill="FFFFFF"/>
        </w:rPr>
        <w:t xml:space="preserve">Se </w:t>
      </w:r>
      <w:r w:rsidRPr="00A33EC2">
        <w:rPr>
          <w:color w:val="000000"/>
          <w:shd w:val="clear" w:color="auto" w:fill="FFFFFF"/>
        </w:rPr>
        <w:t>acudió</w:t>
      </w:r>
      <w:r w:rsidR="00CB6F5C" w:rsidRPr="00A33EC2">
        <w:rPr>
          <w:color w:val="000000"/>
          <w:shd w:val="clear" w:color="auto" w:fill="FFFFFF"/>
        </w:rPr>
        <w:t xml:space="preserve"> a las ciudades y comunidades para localizar a las empresas con domicilios tomados</w:t>
      </w:r>
      <w:r w:rsidR="001C7B08">
        <w:rPr>
          <w:color w:val="000000"/>
          <w:shd w:val="clear" w:color="auto" w:fill="FFFFFF"/>
        </w:rPr>
        <w:t xml:space="preserve"> </w:t>
      </w:r>
      <w:r w:rsidR="00115009" w:rsidRPr="00A33EC2">
        <w:t xml:space="preserve">del sitio </w:t>
      </w:r>
      <w:r w:rsidR="00E642F2" w:rsidRPr="00A33EC2">
        <w:t xml:space="preserve">de </w:t>
      </w:r>
      <w:r w:rsidR="00115009" w:rsidRPr="00A33EC2">
        <w:t xml:space="preserve">Planeación </w:t>
      </w:r>
      <w:r w:rsidRPr="00A33EC2">
        <w:t>Agrícola</w:t>
      </w:r>
      <w:r w:rsidR="00115009" w:rsidRPr="00A33EC2">
        <w:t xml:space="preserve"> Nacional</w:t>
      </w:r>
      <w:r w:rsidR="00E642F2" w:rsidRPr="00A33EC2">
        <w:t>,</w:t>
      </w:r>
      <w:r w:rsidR="00115009" w:rsidRPr="00A33EC2">
        <w:t xml:space="preserve"> </w:t>
      </w:r>
      <w:r w:rsidR="00CB6F5C" w:rsidRPr="00A33EC2">
        <w:rPr>
          <w:color w:val="000000"/>
          <w:shd w:val="clear" w:color="auto" w:fill="FFFFFF"/>
        </w:rPr>
        <w:t xml:space="preserve">que en la mayoría de los casos solo fueron referencias para localizar a las empresas y caficultores con información de las personas en las calles, en un </w:t>
      </w:r>
      <w:r w:rsidRPr="00A33EC2">
        <w:rPr>
          <w:color w:val="000000"/>
          <w:shd w:val="clear" w:color="auto" w:fill="FFFFFF"/>
        </w:rPr>
        <w:t>período</w:t>
      </w:r>
      <w:r w:rsidR="00CB6F5C" w:rsidRPr="00A33EC2">
        <w:rPr>
          <w:color w:val="000000"/>
          <w:shd w:val="clear" w:color="auto" w:fill="FFFFFF"/>
        </w:rPr>
        <w:t xml:space="preserve"> de dos semanas durante el mes de febrero de 2021.</w:t>
      </w:r>
    </w:p>
    <w:p w14:paraId="1125F44D" w14:textId="77777777" w:rsidR="00310E66" w:rsidRPr="00A33EC2" w:rsidRDefault="00310E66" w:rsidP="00610B1E">
      <w:pPr>
        <w:spacing w:line="360" w:lineRule="auto"/>
        <w:ind w:firstLine="708"/>
        <w:jc w:val="both"/>
        <w:rPr>
          <w:color w:val="000000"/>
          <w:shd w:val="clear" w:color="auto" w:fill="FFFFFF"/>
        </w:rPr>
      </w:pPr>
    </w:p>
    <w:p w14:paraId="4F0294E4" w14:textId="77777777" w:rsidR="006F6C0C" w:rsidRPr="00610B1E" w:rsidRDefault="006F6C0C" w:rsidP="00610B1E">
      <w:pPr>
        <w:spacing w:line="360" w:lineRule="auto"/>
        <w:ind w:left="284" w:hanging="284"/>
        <w:jc w:val="center"/>
        <w:rPr>
          <w:b/>
          <w:bCs/>
          <w:sz w:val="26"/>
          <w:szCs w:val="26"/>
        </w:rPr>
      </w:pPr>
      <w:r w:rsidRPr="00610B1E">
        <w:rPr>
          <w:b/>
          <w:bCs/>
          <w:sz w:val="26"/>
          <w:szCs w:val="26"/>
        </w:rPr>
        <w:t>Instrumento de investigación</w:t>
      </w:r>
    </w:p>
    <w:p w14:paraId="024E6253" w14:textId="702566F0" w:rsidR="000478B4" w:rsidRDefault="006F6C0C" w:rsidP="00610B1E">
      <w:pPr>
        <w:spacing w:line="360" w:lineRule="auto"/>
        <w:ind w:firstLine="708"/>
        <w:jc w:val="both"/>
      </w:pPr>
      <w:r w:rsidRPr="00A33EC2">
        <w:t>Se diseñaron y aplicaron dos cuestionarios</w:t>
      </w:r>
      <w:r w:rsidR="00310E66">
        <w:t>:</w:t>
      </w:r>
      <w:r w:rsidRPr="00A33EC2">
        <w:t xml:space="preserve"> uno para caficultores y otro para comercializadores de café</w:t>
      </w:r>
      <w:r w:rsidR="00310E66">
        <w:t>,</w:t>
      </w:r>
      <w:r w:rsidRPr="00A33EC2">
        <w:t xml:space="preserve"> con 10 preguntas semiestructuradas cada uno.</w:t>
      </w:r>
    </w:p>
    <w:p w14:paraId="2F6E7ED4" w14:textId="3D0458DE" w:rsidR="004C7DE0" w:rsidRDefault="004C7DE0" w:rsidP="00BF0E99">
      <w:pPr>
        <w:spacing w:line="360" w:lineRule="auto"/>
        <w:jc w:val="both"/>
      </w:pPr>
    </w:p>
    <w:p w14:paraId="534FB983" w14:textId="1E1B0BB6" w:rsidR="00AB0508" w:rsidRPr="00DC3E94" w:rsidRDefault="00DC3E94" w:rsidP="00310E66">
      <w:pPr>
        <w:jc w:val="center"/>
      </w:pPr>
      <w:r w:rsidRPr="00310E66">
        <w:rPr>
          <w:b/>
        </w:rPr>
        <w:t>Tabla 4.</w:t>
      </w:r>
      <w:r w:rsidRPr="00DC3E94">
        <w:t xml:space="preserve"> </w:t>
      </w:r>
      <w:r w:rsidR="007214F5">
        <w:t>C</w:t>
      </w:r>
      <w:r w:rsidR="007214F5" w:rsidRPr="00DC3E94">
        <w:t>uestionarios</w:t>
      </w:r>
    </w:p>
    <w:p w14:paraId="670BF37E" w14:textId="099D03DE" w:rsidR="00AB0508" w:rsidRDefault="00AB0508" w:rsidP="00AB0508">
      <w:pPr>
        <w:pStyle w:val="Prrafodelista"/>
      </w:pPr>
    </w:p>
    <w:tbl>
      <w:tblPr>
        <w:tblStyle w:val="Tablaconcuadrcula"/>
        <w:tblW w:w="9072" w:type="dxa"/>
        <w:tblInd w:w="421" w:type="dxa"/>
        <w:tblLook w:val="04A0" w:firstRow="1" w:lastRow="0" w:firstColumn="1" w:lastColumn="0" w:noHBand="0" w:noVBand="1"/>
      </w:tblPr>
      <w:tblGrid>
        <w:gridCol w:w="4723"/>
        <w:gridCol w:w="4603"/>
      </w:tblGrid>
      <w:tr w:rsidR="00927320" w:rsidRPr="00610B1E" w14:paraId="2BCEB6BC" w14:textId="77777777" w:rsidTr="00610B1E">
        <w:tc>
          <w:tcPr>
            <w:tcW w:w="4536" w:type="dxa"/>
            <w:shd w:val="clear" w:color="auto" w:fill="auto"/>
          </w:tcPr>
          <w:p w14:paraId="7DB1D0F8" w14:textId="77777777" w:rsidR="00927320" w:rsidRPr="00610B1E" w:rsidRDefault="00927320" w:rsidP="00610B1E">
            <w:pPr>
              <w:rPr>
                <w:rFonts w:eastAsia="Calibri"/>
                <w:lang w:eastAsia="en-US"/>
              </w:rPr>
            </w:pPr>
            <w:r w:rsidRPr="00610B1E">
              <w:rPr>
                <w:rFonts w:eastAsia="Calibri"/>
                <w:lang w:eastAsia="en-US"/>
              </w:rPr>
              <w:t>CUESTIONARIO</w:t>
            </w:r>
          </w:p>
          <w:p w14:paraId="29AAB8E0" w14:textId="77777777" w:rsidR="00927320" w:rsidRPr="00610B1E" w:rsidRDefault="00927320" w:rsidP="00610B1E">
            <w:pPr>
              <w:rPr>
                <w:rFonts w:eastAsia="Calibri"/>
                <w:lang w:eastAsia="en-US"/>
              </w:rPr>
            </w:pPr>
            <w:r w:rsidRPr="00610B1E">
              <w:rPr>
                <w:rFonts w:eastAsia="Calibri"/>
                <w:lang w:eastAsia="en-US"/>
              </w:rPr>
              <w:t xml:space="preserve">CAFETICULTORES </w:t>
            </w:r>
          </w:p>
          <w:p w14:paraId="158329BE" w14:textId="77777777" w:rsidR="00927320" w:rsidRPr="00610B1E" w:rsidRDefault="00927320" w:rsidP="00927320">
            <w:pPr>
              <w:rPr>
                <w:rFonts w:eastAsia="Calibri"/>
                <w:lang w:val="es-ES_tradnl" w:eastAsia="en-US"/>
              </w:rPr>
            </w:pPr>
            <w:r w:rsidRPr="00610B1E">
              <w:rPr>
                <w:rFonts w:eastAsia="Calibri"/>
                <w:lang w:val="es-ES_tradnl" w:eastAsia="en-US"/>
              </w:rPr>
              <w:t>NOMBRE_____________________________</w:t>
            </w:r>
          </w:p>
        </w:tc>
        <w:tc>
          <w:tcPr>
            <w:tcW w:w="4536" w:type="dxa"/>
            <w:shd w:val="clear" w:color="auto" w:fill="auto"/>
          </w:tcPr>
          <w:p w14:paraId="63E5129F" w14:textId="77777777" w:rsidR="00927320" w:rsidRPr="00610B1E" w:rsidRDefault="00927320" w:rsidP="00927320">
            <w:pPr>
              <w:rPr>
                <w:rFonts w:eastAsia="Calibri"/>
                <w:lang w:eastAsia="en-US"/>
              </w:rPr>
            </w:pPr>
            <w:r w:rsidRPr="00610B1E">
              <w:rPr>
                <w:rFonts w:eastAsia="Calibri"/>
                <w:lang w:eastAsia="en-US"/>
              </w:rPr>
              <w:t>CUESTIONARIO</w:t>
            </w:r>
          </w:p>
          <w:p w14:paraId="66084B3B" w14:textId="77777777" w:rsidR="00927320" w:rsidRPr="00610B1E" w:rsidRDefault="00927320" w:rsidP="00927320">
            <w:pPr>
              <w:rPr>
                <w:rFonts w:eastAsia="Calibri"/>
                <w:lang w:eastAsia="en-US"/>
              </w:rPr>
            </w:pPr>
            <w:r w:rsidRPr="00610B1E">
              <w:rPr>
                <w:rFonts w:eastAsia="Calibri"/>
                <w:lang w:eastAsia="en-US"/>
              </w:rPr>
              <w:t>COMERCIALIZADORES</w:t>
            </w:r>
          </w:p>
          <w:p w14:paraId="673AFEBB" w14:textId="77777777" w:rsidR="00927320" w:rsidRPr="00610B1E" w:rsidRDefault="00927320" w:rsidP="00927320">
            <w:pPr>
              <w:rPr>
                <w:rFonts w:eastAsia="Calibri"/>
                <w:lang w:eastAsia="en-US"/>
              </w:rPr>
            </w:pPr>
            <w:r w:rsidRPr="00610B1E">
              <w:rPr>
                <w:rFonts w:eastAsia="Calibri"/>
                <w:lang w:eastAsia="en-US"/>
              </w:rPr>
              <w:t>NOMBRE____________________________</w:t>
            </w:r>
          </w:p>
          <w:p w14:paraId="5D4B4624" w14:textId="77777777" w:rsidR="00927320" w:rsidRPr="00610B1E" w:rsidRDefault="00927320" w:rsidP="00927320">
            <w:pPr>
              <w:rPr>
                <w:rFonts w:eastAsia="Calibri"/>
                <w:lang w:val="es-ES_tradnl" w:eastAsia="en-US"/>
              </w:rPr>
            </w:pPr>
          </w:p>
        </w:tc>
      </w:tr>
      <w:tr w:rsidR="00927320" w:rsidRPr="00610B1E" w14:paraId="37BB77A0" w14:textId="77777777" w:rsidTr="00610B1E">
        <w:trPr>
          <w:trHeight w:val="5448"/>
        </w:trPr>
        <w:tc>
          <w:tcPr>
            <w:tcW w:w="4536" w:type="dxa"/>
            <w:shd w:val="clear" w:color="auto" w:fill="auto"/>
          </w:tcPr>
          <w:p w14:paraId="3445141A" w14:textId="77777777" w:rsidR="00927320" w:rsidRPr="00610B1E" w:rsidRDefault="00927320" w:rsidP="00927320">
            <w:pPr>
              <w:rPr>
                <w:rFonts w:eastAsia="Calibri"/>
                <w:lang w:val="es-ES_tradnl" w:eastAsia="en-US"/>
              </w:rPr>
            </w:pPr>
          </w:p>
          <w:p w14:paraId="59210010" w14:textId="77777777" w:rsidR="00927320" w:rsidRPr="00610B1E" w:rsidRDefault="00927320" w:rsidP="00927320">
            <w:pPr>
              <w:numPr>
                <w:ilvl w:val="0"/>
                <w:numId w:val="9"/>
              </w:numPr>
              <w:contextualSpacing/>
            </w:pPr>
            <w:r w:rsidRPr="00610B1E">
              <w:t>¿Es usted agricultor del café?</w:t>
            </w:r>
          </w:p>
          <w:p w14:paraId="620C3EC0" w14:textId="77777777" w:rsidR="00927320" w:rsidRPr="00610B1E" w:rsidRDefault="00927320" w:rsidP="00927320">
            <w:pPr>
              <w:numPr>
                <w:ilvl w:val="0"/>
                <w:numId w:val="9"/>
              </w:numPr>
              <w:contextualSpacing/>
            </w:pPr>
            <w:r w:rsidRPr="00610B1E">
              <w:t>¿Cuántas hectáreas tiene?</w:t>
            </w:r>
          </w:p>
          <w:p w14:paraId="0AD03CE5" w14:textId="5DC948F4" w:rsidR="00927320" w:rsidRPr="00610B1E" w:rsidRDefault="00927320" w:rsidP="00927320">
            <w:pPr>
              <w:numPr>
                <w:ilvl w:val="0"/>
                <w:numId w:val="9"/>
              </w:numPr>
              <w:contextualSpacing/>
            </w:pPr>
            <w:r w:rsidRPr="00610B1E">
              <w:t xml:space="preserve">Si cultiva café, </w:t>
            </w:r>
            <w:r w:rsidR="00901B15" w:rsidRPr="00610B1E">
              <w:t>¿</w:t>
            </w:r>
            <w:r w:rsidRPr="00610B1E">
              <w:t>qué procesos de siembra realiza?</w:t>
            </w:r>
          </w:p>
          <w:p w14:paraId="71BCDB4E" w14:textId="77777777" w:rsidR="00927320" w:rsidRPr="00610B1E" w:rsidRDefault="00927320" w:rsidP="00927320">
            <w:pPr>
              <w:numPr>
                <w:ilvl w:val="0"/>
                <w:numId w:val="9"/>
              </w:numPr>
              <w:contextualSpacing/>
            </w:pPr>
            <w:r w:rsidRPr="00610B1E">
              <w:t>¿Qué tipo de café cultiva?</w:t>
            </w:r>
          </w:p>
          <w:p w14:paraId="75362F6D" w14:textId="480B9E54" w:rsidR="00927320" w:rsidRPr="00610B1E" w:rsidRDefault="00927320" w:rsidP="00927320">
            <w:pPr>
              <w:numPr>
                <w:ilvl w:val="0"/>
                <w:numId w:val="9"/>
              </w:numPr>
              <w:contextualSpacing/>
            </w:pPr>
            <w:r w:rsidRPr="00610B1E">
              <w:t xml:space="preserve">¿Cuáles </w:t>
            </w:r>
            <w:r w:rsidR="00901B15" w:rsidRPr="00610B1E">
              <w:t>s</w:t>
            </w:r>
            <w:r w:rsidRPr="00610B1E">
              <w:t>on los medios necesarios para sembrar el café?</w:t>
            </w:r>
          </w:p>
          <w:p w14:paraId="3AC65E9C" w14:textId="77777777" w:rsidR="00927320" w:rsidRPr="00610B1E" w:rsidRDefault="00927320" w:rsidP="00927320">
            <w:pPr>
              <w:numPr>
                <w:ilvl w:val="0"/>
                <w:numId w:val="9"/>
              </w:numPr>
              <w:contextualSpacing/>
            </w:pPr>
            <w:r w:rsidRPr="00610B1E">
              <w:t>¿Quiénes fijan el precio del café?</w:t>
            </w:r>
          </w:p>
          <w:p w14:paraId="672863CE" w14:textId="77777777" w:rsidR="00927320" w:rsidRPr="00610B1E" w:rsidRDefault="00927320" w:rsidP="00927320">
            <w:pPr>
              <w:numPr>
                <w:ilvl w:val="0"/>
                <w:numId w:val="9"/>
              </w:numPr>
              <w:contextualSpacing/>
            </w:pPr>
            <w:r w:rsidRPr="00610B1E">
              <w:t>¿Cómo evalúan la calidad del café?</w:t>
            </w:r>
          </w:p>
          <w:p w14:paraId="1389CD93" w14:textId="77777777" w:rsidR="00927320" w:rsidRPr="00610B1E" w:rsidRDefault="00927320" w:rsidP="00927320">
            <w:pPr>
              <w:numPr>
                <w:ilvl w:val="0"/>
                <w:numId w:val="9"/>
              </w:numPr>
              <w:contextualSpacing/>
            </w:pPr>
            <w:r w:rsidRPr="00610B1E">
              <w:t>¿Quiénes son sus clientes?</w:t>
            </w:r>
          </w:p>
          <w:p w14:paraId="28A03DEC" w14:textId="77777777" w:rsidR="00927320" w:rsidRPr="00610B1E" w:rsidRDefault="00927320" w:rsidP="00927320">
            <w:pPr>
              <w:numPr>
                <w:ilvl w:val="0"/>
                <w:numId w:val="9"/>
              </w:numPr>
              <w:contextualSpacing/>
            </w:pPr>
            <w:r w:rsidRPr="00610B1E">
              <w:t>¿Qué ventajas tiene como agricultor en relación con sus competidores?</w:t>
            </w:r>
          </w:p>
          <w:p w14:paraId="693A3DC4" w14:textId="0320BA9F" w:rsidR="00927320" w:rsidRPr="00610B1E" w:rsidRDefault="00927320" w:rsidP="00927320">
            <w:pPr>
              <w:numPr>
                <w:ilvl w:val="0"/>
                <w:numId w:val="9"/>
              </w:numPr>
              <w:contextualSpacing/>
            </w:pPr>
            <w:r w:rsidRPr="00610B1E">
              <w:t xml:space="preserve">¿Mencione dos problemas o </w:t>
            </w:r>
            <w:r w:rsidR="00901B15" w:rsidRPr="00610B1E">
              <w:t>más</w:t>
            </w:r>
            <w:r w:rsidRPr="00610B1E">
              <w:t xml:space="preserve"> por los que atraviesan los agricultores del café?</w:t>
            </w:r>
          </w:p>
        </w:tc>
        <w:tc>
          <w:tcPr>
            <w:tcW w:w="4536" w:type="dxa"/>
            <w:shd w:val="clear" w:color="auto" w:fill="auto"/>
          </w:tcPr>
          <w:p w14:paraId="7A607DEA" w14:textId="77777777" w:rsidR="00927320" w:rsidRPr="00610B1E" w:rsidRDefault="00927320" w:rsidP="00927320">
            <w:pPr>
              <w:numPr>
                <w:ilvl w:val="0"/>
                <w:numId w:val="10"/>
              </w:numPr>
              <w:contextualSpacing/>
            </w:pPr>
            <w:r w:rsidRPr="00610B1E">
              <w:t>¿Es usted comercializador del café?</w:t>
            </w:r>
          </w:p>
          <w:p w14:paraId="62CB618F" w14:textId="77777777" w:rsidR="00927320" w:rsidRPr="00610B1E" w:rsidRDefault="00927320" w:rsidP="00927320">
            <w:pPr>
              <w:numPr>
                <w:ilvl w:val="0"/>
                <w:numId w:val="10"/>
              </w:numPr>
              <w:contextualSpacing/>
            </w:pPr>
            <w:r w:rsidRPr="00610B1E">
              <w:t>¿Cuántos trabajadores tiene su empresa?</w:t>
            </w:r>
          </w:p>
          <w:p w14:paraId="2F6A85FD" w14:textId="57363EA3" w:rsidR="00927320" w:rsidRPr="00610B1E" w:rsidRDefault="00927320" w:rsidP="00927320">
            <w:pPr>
              <w:numPr>
                <w:ilvl w:val="0"/>
                <w:numId w:val="10"/>
              </w:numPr>
              <w:contextualSpacing/>
            </w:pPr>
            <w:r w:rsidRPr="00610B1E">
              <w:t xml:space="preserve">Si vende café, </w:t>
            </w:r>
            <w:r w:rsidR="00901B15" w:rsidRPr="00610B1E">
              <w:t>¿</w:t>
            </w:r>
            <w:r w:rsidRPr="00610B1E">
              <w:t>qué procesos de venta realiza?</w:t>
            </w:r>
          </w:p>
          <w:p w14:paraId="24A308FD" w14:textId="77777777" w:rsidR="00927320" w:rsidRPr="00610B1E" w:rsidRDefault="00927320" w:rsidP="00927320">
            <w:pPr>
              <w:numPr>
                <w:ilvl w:val="0"/>
                <w:numId w:val="10"/>
              </w:numPr>
              <w:contextualSpacing/>
            </w:pPr>
            <w:r w:rsidRPr="00610B1E">
              <w:t>¿Qué tipo de café compra?</w:t>
            </w:r>
          </w:p>
          <w:p w14:paraId="1D9C8FBA" w14:textId="77777777" w:rsidR="00927320" w:rsidRPr="00610B1E" w:rsidRDefault="00927320" w:rsidP="00927320">
            <w:pPr>
              <w:numPr>
                <w:ilvl w:val="0"/>
                <w:numId w:val="10"/>
              </w:numPr>
              <w:contextualSpacing/>
            </w:pPr>
            <w:r w:rsidRPr="00610B1E">
              <w:t>¿Quiénes fijan el precio del café?</w:t>
            </w:r>
          </w:p>
          <w:p w14:paraId="1A42A6CB" w14:textId="77777777" w:rsidR="00927320" w:rsidRPr="00610B1E" w:rsidRDefault="00927320" w:rsidP="00927320">
            <w:pPr>
              <w:numPr>
                <w:ilvl w:val="0"/>
                <w:numId w:val="10"/>
              </w:numPr>
              <w:contextualSpacing/>
            </w:pPr>
            <w:r w:rsidRPr="00610B1E">
              <w:t>¿Cómo evalúan la calidad del café?</w:t>
            </w:r>
          </w:p>
          <w:p w14:paraId="0A057385" w14:textId="77777777" w:rsidR="00927320" w:rsidRPr="00610B1E" w:rsidRDefault="00927320" w:rsidP="00927320">
            <w:pPr>
              <w:numPr>
                <w:ilvl w:val="0"/>
                <w:numId w:val="10"/>
              </w:numPr>
              <w:contextualSpacing/>
            </w:pPr>
            <w:r w:rsidRPr="00610B1E">
              <w:t>¿Quiénes son sus proveedores?</w:t>
            </w:r>
          </w:p>
          <w:p w14:paraId="0E2D6A85" w14:textId="77777777" w:rsidR="00927320" w:rsidRPr="00610B1E" w:rsidRDefault="00927320" w:rsidP="00927320">
            <w:pPr>
              <w:numPr>
                <w:ilvl w:val="0"/>
                <w:numId w:val="10"/>
              </w:numPr>
              <w:contextualSpacing/>
            </w:pPr>
            <w:r w:rsidRPr="00610B1E">
              <w:t>¿Cómo selecciona a sus proveedores?</w:t>
            </w:r>
          </w:p>
          <w:p w14:paraId="7F5C2271" w14:textId="77777777" w:rsidR="00927320" w:rsidRPr="00610B1E" w:rsidRDefault="00927320" w:rsidP="00927320">
            <w:pPr>
              <w:numPr>
                <w:ilvl w:val="0"/>
                <w:numId w:val="10"/>
              </w:numPr>
              <w:contextualSpacing/>
            </w:pPr>
            <w:r w:rsidRPr="00610B1E">
              <w:t>¿Qué ventajas de comercialización tiene en relación con sus competidores?</w:t>
            </w:r>
          </w:p>
          <w:p w14:paraId="1C850FCA" w14:textId="23CDC411" w:rsidR="00927320" w:rsidRPr="00610B1E" w:rsidRDefault="00927320" w:rsidP="00927320">
            <w:pPr>
              <w:numPr>
                <w:ilvl w:val="0"/>
                <w:numId w:val="10"/>
              </w:numPr>
              <w:contextualSpacing/>
            </w:pPr>
            <w:r w:rsidRPr="00610B1E">
              <w:t xml:space="preserve">¿Mencione dos problemas o </w:t>
            </w:r>
            <w:r w:rsidR="00901B15" w:rsidRPr="00610B1E">
              <w:t>más</w:t>
            </w:r>
            <w:r w:rsidRPr="00610B1E">
              <w:t xml:space="preserve"> por los que atraviesan los comercializadores del café?</w:t>
            </w:r>
          </w:p>
        </w:tc>
      </w:tr>
    </w:tbl>
    <w:p w14:paraId="4FBFAB61" w14:textId="7C95C95D" w:rsidR="00927320" w:rsidRDefault="00927320" w:rsidP="00EA3537"/>
    <w:p w14:paraId="195AE136" w14:textId="0EB7728C" w:rsidR="00D24763" w:rsidRDefault="00901B15" w:rsidP="00901B15">
      <w:pPr>
        <w:jc w:val="center"/>
      </w:pPr>
      <w:r>
        <w:t xml:space="preserve">Fuente: </w:t>
      </w:r>
      <w:r w:rsidR="00D24763">
        <w:t>Elaboración propia</w:t>
      </w:r>
      <w:r>
        <w:t xml:space="preserve"> </w:t>
      </w:r>
    </w:p>
    <w:p w14:paraId="66465D40" w14:textId="77777777" w:rsidR="00D24763" w:rsidRDefault="00D24763" w:rsidP="00EA3537"/>
    <w:p w14:paraId="5BF2053A" w14:textId="77777777" w:rsidR="00901B15" w:rsidRDefault="006F6C0C" w:rsidP="00610B1E">
      <w:pPr>
        <w:spacing w:line="360" w:lineRule="auto"/>
        <w:ind w:firstLine="708"/>
        <w:jc w:val="both"/>
      </w:pPr>
      <w:r w:rsidRPr="00A33EC2">
        <w:t>Se entrevistaron a dos comercializadores de café de Tulancingo Hidalgo, qui</w:t>
      </w:r>
      <w:r w:rsidR="00901B15">
        <w:t>e</w:t>
      </w:r>
      <w:r w:rsidRPr="00A33EC2">
        <w:t>nes tienen</w:t>
      </w:r>
      <w:r w:rsidR="001C7B08">
        <w:t xml:space="preserve"> </w:t>
      </w:r>
      <w:r w:rsidRPr="00A33EC2">
        <w:t>pequeñas empresas dedicadas a seleccionar café de la mejor calidad y venderlo.</w:t>
      </w:r>
    </w:p>
    <w:p w14:paraId="38FDFE22" w14:textId="14A62160" w:rsidR="006F6C0C" w:rsidRPr="00A33EC2" w:rsidRDefault="00901B15" w:rsidP="00610B1E">
      <w:pPr>
        <w:spacing w:line="360" w:lineRule="auto"/>
        <w:ind w:firstLine="708"/>
        <w:jc w:val="both"/>
      </w:pPr>
      <w:r>
        <w:lastRenderedPageBreak/>
        <w:t>Asimismo, s</w:t>
      </w:r>
      <w:r w:rsidR="006F6C0C" w:rsidRPr="00A33EC2">
        <w:t>e entrevistaron</w:t>
      </w:r>
      <w:r w:rsidR="001C7B08">
        <w:t xml:space="preserve"> </w:t>
      </w:r>
      <w:r w:rsidR="006F6C0C" w:rsidRPr="00A33EC2">
        <w:t>a siete caficultores comercializadores que cultivan y venden café en Tenango de Doria y San Bartolo Tutotepec y la comunidad del Mondongo</w:t>
      </w:r>
      <w:r>
        <w:t>.</w:t>
      </w:r>
      <w:r w:rsidR="006F6C0C" w:rsidRPr="00A33EC2">
        <w:t xml:space="preserve"> </w:t>
      </w:r>
      <w:r>
        <w:t>C</w:t>
      </w:r>
      <w:r w:rsidR="006F6C0C" w:rsidRPr="00A33EC2">
        <w:t>abe mencionar que la mayoría de los agricultores de est</w:t>
      </w:r>
      <w:r>
        <w:t>a</w:t>
      </w:r>
      <w:r w:rsidR="006F6C0C" w:rsidRPr="00A33EC2">
        <w:t>s comunidades cultivan café.</w:t>
      </w:r>
    </w:p>
    <w:p w14:paraId="030B2E01" w14:textId="4C2FE61A" w:rsidR="006F6C0C" w:rsidRPr="00A33EC2" w:rsidRDefault="006F6C0C" w:rsidP="00610B1E">
      <w:pPr>
        <w:shd w:val="clear" w:color="auto" w:fill="FFFFFF"/>
        <w:spacing w:line="360" w:lineRule="auto"/>
        <w:jc w:val="both"/>
      </w:pPr>
      <w:r w:rsidRPr="00A33EC2">
        <w:rPr>
          <w:b/>
          <w:bCs/>
        </w:rPr>
        <w:t xml:space="preserve">Los criterios de inclusión: </w:t>
      </w:r>
      <w:r w:rsidR="00901B15" w:rsidRPr="00901B15">
        <w:rPr>
          <w:bCs/>
        </w:rPr>
        <w:t>D</w:t>
      </w:r>
      <w:r w:rsidRPr="00A33EC2">
        <w:t>ieron</w:t>
      </w:r>
      <w:r w:rsidRPr="00A33EC2">
        <w:rPr>
          <w:b/>
          <w:bCs/>
        </w:rPr>
        <w:t xml:space="preserve"> </w:t>
      </w:r>
      <w:r w:rsidRPr="00A33EC2">
        <w:t xml:space="preserve">representatividad a la muestra, ya que se hizo una adecuada elección de cualidades </w:t>
      </w:r>
      <w:r w:rsidR="00901B15">
        <w:t xml:space="preserve">asociadas con </w:t>
      </w:r>
      <w:r w:rsidRPr="00A33EC2">
        <w:t xml:space="preserve">el objetivo principal de un muestreo cualitativo. </w:t>
      </w:r>
    </w:p>
    <w:p w14:paraId="5EF0930F" w14:textId="284DF2DB" w:rsidR="006F6C0C" w:rsidRPr="00A33EC2" w:rsidRDefault="006F6C0C" w:rsidP="00610B1E">
      <w:pPr>
        <w:pStyle w:val="Prrafodelista"/>
        <w:numPr>
          <w:ilvl w:val="0"/>
          <w:numId w:val="4"/>
        </w:numPr>
        <w:spacing w:line="360" w:lineRule="auto"/>
        <w:jc w:val="both"/>
      </w:pPr>
      <w:r w:rsidRPr="00A33EC2">
        <w:t xml:space="preserve">Entrevistar </w:t>
      </w:r>
      <w:r w:rsidR="00901B15">
        <w:t xml:space="preserve">a </w:t>
      </w:r>
      <w:r w:rsidRPr="00A33EC2">
        <w:t xml:space="preserve">personas </w:t>
      </w:r>
      <w:r w:rsidR="00901B15">
        <w:t>dedicadas</w:t>
      </w:r>
      <w:r w:rsidRPr="00A33EC2">
        <w:t xml:space="preserve"> al cultivo y/o venta de café.</w:t>
      </w:r>
    </w:p>
    <w:p w14:paraId="4E469738" w14:textId="0017C58F" w:rsidR="006F6C0C" w:rsidRPr="00A33EC2" w:rsidRDefault="00901B15" w:rsidP="00610B1E">
      <w:pPr>
        <w:pStyle w:val="Prrafodelista"/>
        <w:numPr>
          <w:ilvl w:val="0"/>
          <w:numId w:val="4"/>
        </w:numPr>
        <w:spacing w:line="360" w:lineRule="auto"/>
        <w:jc w:val="both"/>
      </w:pPr>
      <w:r>
        <w:t>P</w:t>
      </w:r>
      <w:r w:rsidR="006F6C0C" w:rsidRPr="00A33EC2">
        <w:t>ropietarios de tierras de cultivo y/o establecimientos para venta de café.</w:t>
      </w:r>
    </w:p>
    <w:p w14:paraId="052417FD" w14:textId="77777777" w:rsidR="006F6C0C" w:rsidRPr="00A33EC2" w:rsidRDefault="006F6C0C" w:rsidP="00610B1E">
      <w:pPr>
        <w:pStyle w:val="Prrafodelista"/>
        <w:numPr>
          <w:ilvl w:val="0"/>
          <w:numId w:val="4"/>
        </w:numPr>
        <w:spacing w:line="360" w:lineRule="auto"/>
        <w:jc w:val="both"/>
      </w:pPr>
      <w:r w:rsidRPr="00A33EC2">
        <w:t>Personas originarias de las ciudades y comunidades visitadas.</w:t>
      </w:r>
    </w:p>
    <w:p w14:paraId="5D9DB067" w14:textId="1B2AC9DC" w:rsidR="006B186A" w:rsidRPr="00A33EC2" w:rsidRDefault="006F6C0C" w:rsidP="00610B1E">
      <w:pPr>
        <w:spacing w:line="360" w:lineRule="auto"/>
        <w:jc w:val="both"/>
      </w:pPr>
      <w:r w:rsidRPr="00A33EC2">
        <w:rPr>
          <w:b/>
          <w:bCs/>
        </w:rPr>
        <w:t xml:space="preserve">Criterios de exclusión. </w:t>
      </w:r>
      <w:r w:rsidRPr="00A33EC2">
        <w:t>Ninguno.</w:t>
      </w:r>
    </w:p>
    <w:p w14:paraId="0914DF29" w14:textId="77777777" w:rsidR="004C7DE0" w:rsidRDefault="004C7DE0" w:rsidP="00610B1E">
      <w:pPr>
        <w:spacing w:line="360" w:lineRule="auto"/>
        <w:ind w:left="284" w:hanging="284"/>
        <w:jc w:val="both"/>
        <w:rPr>
          <w:b/>
          <w:bCs/>
        </w:rPr>
      </w:pPr>
    </w:p>
    <w:p w14:paraId="566E6786" w14:textId="54D84D28" w:rsidR="006F6C0C" w:rsidRPr="00610B1E" w:rsidRDefault="006F6C0C" w:rsidP="00610B1E">
      <w:pPr>
        <w:spacing w:line="360" w:lineRule="auto"/>
        <w:ind w:left="284" w:hanging="284"/>
        <w:jc w:val="center"/>
        <w:rPr>
          <w:b/>
          <w:bCs/>
          <w:sz w:val="26"/>
          <w:szCs w:val="26"/>
        </w:rPr>
      </w:pPr>
      <w:r w:rsidRPr="00610B1E">
        <w:rPr>
          <w:b/>
          <w:bCs/>
          <w:sz w:val="26"/>
          <w:szCs w:val="26"/>
        </w:rPr>
        <w:t>Procedimiento</w:t>
      </w:r>
    </w:p>
    <w:p w14:paraId="64866E46" w14:textId="77C27801" w:rsidR="006F6C0C" w:rsidRPr="00A33EC2" w:rsidRDefault="006F6C0C" w:rsidP="00610B1E">
      <w:pPr>
        <w:pStyle w:val="Prrafodelista"/>
        <w:numPr>
          <w:ilvl w:val="0"/>
          <w:numId w:val="3"/>
        </w:numPr>
        <w:spacing w:line="360" w:lineRule="auto"/>
        <w:jc w:val="both"/>
      </w:pPr>
      <w:r w:rsidRPr="00A33EC2">
        <w:t xml:space="preserve">Se ubicaron las rutas que se recorrerían en </w:t>
      </w:r>
      <w:r w:rsidR="00901B15" w:rsidRPr="00A33EC2">
        <w:t>automóvil</w:t>
      </w:r>
      <w:r w:rsidRPr="00A33EC2">
        <w:t xml:space="preserve"> </w:t>
      </w:r>
      <w:r w:rsidR="00901B15">
        <w:t>hasta</w:t>
      </w:r>
      <w:r w:rsidRPr="00A33EC2">
        <w:t xml:space="preserve"> las comunidades, con un promedio de 800 kilómetros en viaje redondo, ya que el punto de partida fue Querétaro.</w:t>
      </w:r>
    </w:p>
    <w:p w14:paraId="1441512B" w14:textId="77777777" w:rsidR="006F6C0C" w:rsidRPr="00A33EC2" w:rsidRDefault="006F6C0C" w:rsidP="00610B1E">
      <w:pPr>
        <w:pStyle w:val="Prrafodelista"/>
        <w:numPr>
          <w:ilvl w:val="0"/>
          <w:numId w:val="3"/>
        </w:numPr>
        <w:spacing w:line="360" w:lineRule="auto"/>
        <w:jc w:val="both"/>
      </w:pPr>
      <w:r w:rsidRPr="00A33EC2">
        <w:t>Se acudió a las comunidades de Tulancingo de Bravo, Tenango de Doria y San Bartolo Tutotepec para visitar a las empresas y establecer contacto con los empresarios con la finalidad de solicitar entrevistas.</w:t>
      </w:r>
    </w:p>
    <w:p w14:paraId="28D39B04" w14:textId="555E8E0A" w:rsidR="006F6C0C" w:rsidRPr="00A33EC2" w:rsidRDefault="006F6C0C" w:rsidP="00610B1E">
      <w:pPr>
        <w:pStyle w:val="Prrafodelista"/>
        <w:numPr>
          <w:ilvl w:val="0"/>
          <w:numId w:val="3"/>
        </w:numPr>
        <w:spacing w:line="360" w:lineRule="auto"/>
        <w:jc w:val="both"/>
      </w:pPr>
      <w:r w:rsidRPr="00A33EC2">
        <w:t>Se localizaron las empresas con domicilios tomados de</w:t>
      </w:r>
      <w:r w:rsidR="007C2E95" w:rsidRPr="00A33EC2">
        <w:t xml:space="preserve">l sitio </w:t>
      </w:r>
      <w:r w:rsidR="00E642F2" w:rsidRPr="00A33EC2">
        <w:t xml:space="preserve">de </w:t>
      </w:r>
      <w:r w:rsidR="007C2E95" w:rsidRPr="00A33EC2">
        <w:t xml:space="preserve">Planeación </w:t>
      </w:r>
      <w:r w:rsidR="00901B15" w:rsidRPr="00A33EC2">
        <w:t>Agrícola</w:t>
      </w:r>
      <w:r w:rsidR="007C2E95" w:rsidRPr="00A33EC2">
        <w:t xml:space="preserve"> Naciona</w:t>
      </w:r>
      <w:r w:rsidR="004210E9">
        <w:t>l</w:t>
      </w:r>
      <w:r w:rsidR="00115009" w:rsidRPr="00A33EC2">
        <w:t>,</w:t>
      </w:r>
      <w:r w:rsidR="001C7B08">
        <w:t xml:space="preserve"> </w:t>
      </w:r>
      <w:r w:rsidRPr="00A33EC2">
        <w:t>que en la mayoría de los casos solo fueron referencias para localizar a las empresas con información de las personas en las calles.</w:t>
      </w:r>
    </w:p>
    <w:p w14:paraId="58EEAB5D" w14:textId="5ACF4D69" w:rsidR="006F6C0C" w:rsidRPr="00A33EC2" w:rsidRDefault="006F6C0C" w:rsidP="00610B1E">
      <w:pPr>
        <w:pStyle w:val="Prrafodelista"/>
        <w:numPr>
          <w:ilvl w:val="0"/>
          <w:numId w:val="3"/>
        </w:numPr>
        <w:spacing w:line="360" w:lineRule="auto"/>
        <w:jc w:val="both"/>
      </w:pPr>
      <w:r w:rsidRPr="00A33EC2">
        <w:t xml:space="preserve">Se visitaron las pequeñas empresas y se entregaron oficios de presentación a los caficultores y comercializadores de café por parte de la Facultad de Contaduría y Administración de la Universidad Autónoma de Querétaro para informar sobre la investigación. </w:t>
      </w:r>
    </w:p>
    <w:p w14:paraId="5730F07E" w14:textId="3A0AEDC6" w:rsidR="006F6C0C" w:rsidRPr="00A33EC2" w:rsidRDefault="00901B15" w:rsidP="00610B1E">
      <w:pPr>
        <w:pStyle w:val="Prrafodelista"/>
        <w:numPr>
          <w:ilvl w:val="0"/>
          <w:numId w:val="3"/>
        </w:numPr>
        <w:spacing w:line="360" w:lineRule="auto"/>
        <w:jc w:val="both"/>
      </w:pPr>
      <w:r>
        <w:t>E</w:t>
      </w:r>
      <w:r w:rsidRPr="00A33EC2">
        <w:t xml:space="preserve">l investigador responsable del proyecto </w:t>
      </w:r>
      <w:r>
        <w:t>s</w:t>
      </w:r>
      <w:r w:rsidR="006F6C0C" w:rsidRPr="00A33EC2">
        <w:t>e identificó con los sujetos de estudio.</w:t>
      </w:r>
    </w:p>
    <w:p w14:paraId="0B86E639" w14:textId="77777777" w:rsidR="006F6C0C" w:rsidRPr="00A33EC2" w:rsidRDefault="006F6C0C" w:rsidP="00610B1E">
      <w:pPr>
        <w:pStyle w:val="Prrafodelista"/>
        <w:numPr>
          <w:ilvl w:val="0"/>
          <w:numId w:val="3"/>
        </w:numPr>
        <w:spacing w:line="360" w:lineRule="auto"/>
        <w:jc w:val="both"/>
      </w:pPr>
      <w:r w:rsidRPr="00A33EC2">
        <w:t xml:space="preserve">Se llevó a cabo la observación con participación activa. </w:t>
      </w:r>
    </w:p>
    <w:p w14:paraId="513AC105" w14:textId="035F51DB" w:rsidR="006F6C0C" w:rsidRPr="00A33EC2" w:rsidRDefault="006F6C0C" w:rsidP="00610B1E">
      <w:pPr>
        <w:pStyle w:val="Prrafodelista"/>
        <w:numPr>
          <w:ilvl w:val="0"/>
          <w:numId w:val="3"/>
        </w:numPr>
        <w:spacing w:line="360" w:lineRule="auto"/>
        <w:jc w:val="both"/>
      </w:pPr>
      <w:r w:rsidRPr="00A33EC2">
        <w:t>Se realizaron entrevistas semiestructuradas de manera presencial</w:t>
      </w:r>
      <w:r w:rsidR="00E642F2" w:rsidRPr="00A33EC2">
        <w:t xml:space="preserve"> </w:t>
      </w:r>
      <w:r w:rsidRPr="00A33EC2">
        <w:t xml:space="preserve">a caficultores </w:t>
      </w:r>
      <w:r w:rsidR="00E642F2" w:rsidRPr="00A33EC2">
        <w:t>y</w:t>
      </w:r>
      <w:r w:rsidRPr="00A33EC2">
        <w:t xml:space="preserve"> comercializadores.</w:t>
      </w:r>
    </w:p>
    <w:p w14:paraId="786E0E56" w14:textId="2EF0A0D7" w:rsidR="00B91F4E" w:rsidRDefault="006F6C0C" w:rsidP="00610B1E">
      <w:pPr>
        <w:pStyle w:val="Prrafodelista"/>
        <w:numPr>
          <w:ilvl w:val="0"/>
          <w:numId w:val="3"/>
        </w:numPr>
        <w:spacing w:line="360" w:lineRule="auto"/>
        <w:jc w:val="both"/>
      </w:pPr>
      <w:r w:rsidRPr="00A33EC2">
        <w:t xml:space="preserve">Se llevó a cabo el </w:t>
      </w:r>
      <w:r w:rsidR="00901B15" w:rsidRPr="00A33EC2">
        <w:t>análisis</w:t>
      </w:r>
      <w:r w:rsidRPr="00A33EC2">
        <w:t xml:space="preserve"> y procesamiento de información.</w:t>
      </w:r>
    </w:p>
    <w:p w14:paraId="332B1C0F" w14:textId="77777777" w:rsidR="004C7DE0" w:rsidRDefault="004C7DE0" w:rsidP="00610B1E">
      <w:pPr>
        <w:pStyle w:val="Prrafodelista"/>
        <w:spacing w:line="360" w:lineRule="auto"/>
        <w:jc w:val="both"/>
      </w:pPr>
    </w:p>
    <w:p w14:paraId="21FFA906" w14:textId="77777777" w:rsidR="00923B2F" w:rsidRDefault="00923B2F" w:rsidP="00923B2F">
      <w:pPr>
        <w:spacing w:line="360" w:lineRule="auto"/>
        <w:jc w:val="center"/>
        <w:rPr>
          <w:b/>
          <w:bCs/>
          <w:sz w:val="32"/>
          <w:szCs w:val="32"/>
        </w:rPr>
      </w:pPr>
    </w:p>
    <w:p w14:paraId="18D2EF12" w14:textId="103A273A" w:rsidR="006F6C0C" w:rsidRPr="00E124B2" w:rsidRDefault="007214F5" w:rsidP="00923B2F">
      <w:pPr>
        <w:spacing w:line="360" w:lineRule="auto"/>
        <w:jc w:val="center"/>
      </w:pPr>
      <w:r w:rsidRPr="00923B2F">
        <w:rPr>
          <w:b/>
          <w:bCs/>
          <w:sz w:val="32"/>
          <w:szCs w:val="32"/>
        </w:rPr>
        <w:lastRenderedPageBreak/>
        <w:t>Resultados</w:t>
      </w:r>
    </w:p>
    <w:p w14:paraId="6FD138E1" w14:textId="77777777" w:rsidR="00901B15" w:rsidRDefault="006F6C0C" w:rsidP="00923B2F">
      <w:pPr>
        <w:pStyle w:val="NormalWeb"/>
        <w:spacing w:before="0" w:beforeAutospacing="0" w:after="0" w:afterAutospacing="0" w:line="360" w:lineRule="auto"/>
        <w:ind w:firstLine="708"/>
        <w:jc w:val="both"/>
      </w:pPr>
      <w:r w:rsidRPr="00E124B2">
        <w:t xml:space="preserve">Los caficultores de estas zonas tienen </w:t>
      </w:r>
      <w:r w:rsidR="00901B15">
        <w:t>entre</w:t>
      </w:r>
      <w:r w:rsidRPr="00E124B2">
        <w:t xml:space="preserve"> </w:t>
      </w:r>
      <w:r w:rsidR="00AC6EB7" w:rsidRPr="00E124B2">
        <w:t>una</w:t>
      </w:r>
      <w:r w:rsidRPr="00E124B2">
        <w:t xml:space="preserve"> </w:t>
      </w:r>
      <w:r w:rsidR="00901B15">
        <w:t>y</w:t>
      </w:r>
      <w:r w:rsidRPr="00E124B2">
        <w:t xml:space="preserve"> </w:t>
      </w:r>
      <w:r w:rsidR="00AC6EB7" w:rsidRPr="00E124B2">
        <w:t>tres</w:t>
      </w:r>
      <w:r w:rsidRPr="00E124B2">
        <w:t xml:space="preserve"> </w:t>
      </w:r>
      <w:r w:rsidR="00901B15" w:rsidRPr="00E124B2">
        <w:t>hectáreas</w:t>
      </w:r>
      <w:r w:rsidRPr="00E124B2">
        <w:t xml:space="preserve">. El café es cultivado por familias que pertenecen a estos municipios y a </w:t>
      </w:r>
      <w:r w:rsidR="00901B15">
        <w:t>sus</w:t>
      </w:r>
      <w:r w:rsidRPr="00E124B2">
        <w:t xml:space="preserve"> comunidades.</w:t>
      </w:r>
      <w:r w:rsidR="00901B15">
        <w:t xml:space="preserve"> </w:t>
      </w:r>
      <w:r w:rsidRPr="00E124B2">
        <w:t xml:space="preserve">El tipo de café que siembran es </w:t>
      </w:r>
      <w:r w:rsidR="00901B15" w:rsidRPr="00E124B2">
        <w:t>garnica, mondonovo, arábica,</w:t>
      </w:r>
      <w:r w:rsidR="00901B15" w:rsidRPr="00E124B2">
        <w:rPr>
          <w:b/>
          <w:bCs/>
        </w:rPr>
        <w:t xml:space="preserve"> </w:t>
      </w:r>
      <w:r w:rsidR="00901B15" w:rsidRPr="00E124B2">
        <w:t>café rojo de buena calidad</w:t>
      </w:r>
      <w:r w:rsidRPr="00E124B2">
        <w:t>,</w:t>
      </w:r>
      <w:r w:rsidRPr="00E124B2">
        <w:rPr>
          <w:b/>
          <w:bCs/>
        </w:rPr>
        <w:t xml:space="preserve"> </w:t>
      </w:r>
      <w:r w:rsidR="00901B15">
        <w:t>Costa Rica, c</w:t>
      </w:r>
      <w:r w:rsidR="00901B15" w:rsidRPr="00E124B2">
        <w:t>afé</w:t>
      </w:r>
      <w:r w:rsidRPr="00E124B2">
        <w:t xml:space="preserve"> oro azteca, </w:t>
      </w:r>
      <w:r w:rsidR="00901B15">
        <w:t>geisha, M</w:t>
      </w:r>
      <w:r w:rsidR="00901B15" w:rsidRPr="00E124B2">
        <w:t>arsellesa</w:t>
      </w:r>
      <w:r w:rsidR="00901B15" w:rsidRPr="00E124B2">
        <w:rPr>
          <w:b/>
          <w:bCs/>
        </w:rPr>
        <w:t xml:space="preserve">, </w:t>
      </w:r>
      <w:r w:rsidR="00901B15" w:rsidRPr="00E124B2">
        <w:t>café bola seco,</w:t>
      </w:r>
      <w:r w:rsidR="00901B15" w:rsidRPr="00E124B2">
        <w:rPr>
          <w:b/>
          <w:bCs/>
        </w:rPr>
        <w:t xml:space="preserve"> </w:t>
      </w:r>
      <w:r w:rsidR="00901B15" w:rsidRPr="00E124B2">
        <w:t xml:space="preserve">café cereza </w:t>
      </w:r>
      <w:r w:rsidR="00901B15">
        <w:t>(</w:t>
      </w:r>
      <w:r w:rsidR="00901B15" w:rsidRPr="00E124B2">
        <w:t>después del proceso se convierte en pergamino</w:t>
      </w:r>
      <w:r w:rsidR="00901B15">
        <w:t>)</w:t>
      </w:r>
      <w:r w:rsidR="00901B15" w:rsidRPr="00E124B2">
        <w:t xml:space="preserve">, café en grano verde y tostado. </w:t>
      </w:r>
    </w:p>
    <w:p w14:paraId="24DE16C7" w14:textId="77777777" w:rsidR="00901B15" w:rsidRDefault="0028096B" w:rsidP="00923B2F">
      <w:pPr>
        <w:pStyle w:val="NormalWeb"/>
        <w:spacing w:before="0" w:beforeAutospacing="0" w:after="0" w:afterAutospacing="0" w:line="360" w:lineRule="auto"/>
        <w:ind w:firstLine="708"/>
        <w:jc w:val="both"/>
        <w:rPr>
          <w:color w:val="000000" w:themeColor="text1"/>
        </w:rPr>
      </w:pPr>
      <w:r>
        <w:rPr>
          <w:color w:val="000000" w:themeColor="text1"/>
        </w:rPr>
        <w:t>Los clientes de los agricultores del café son las personas de la comunidad y quienes buscan comprar el mejor café para vender.</w:t>
      </w:r>
      <w:r w:rsidR="00901B15">
        <w:rPr>
          <w:color w:val="000000" w:themeColor="text1"/>
        </w:rPr>
        <w:t xml:space="preserve"> </w:t>
      </w:r>
    </w:p>
    <w:p w14:paraId="51B6D96A" w14:textId="6B311DB3" w:rsidR="00901B15" w:rsidRDefault="00901B15" w:rsidP="00923B2F">
      <w:pPr>
        <w:pStyle w:val="NormalWeb"/>
        <w:spacing w:before="0" w:beforeAutospacing="0" w:after="0" w:afterAutospacing="0" w:line="360" w:lineRule="auto"/>
        <w:ind w:firstLine="708"/>
        <w:jc w:val="both"/>
      </w:pPr>
      <w:r>
        <w:t>Asimismo, l</w:t>
      </w:r>
      <w:r w:rsidR="0028096B" w:rsidRPr="00E124B2">
        <w:t xml:space="preserve">os comercializadores de café buscan comprar el mejor café para poder vender al mejor precio. Se rigen por la bolsa de Nueva York de café </w:t>
      </w:r>
      <w:r>
        <w:t xml:space="preserve">y </w:t>
      </w:r>
      <w:r w:rsidR="0028096B" w:rsidRPr="00E124B2">
        <w:t xml:space="preserve">cacao </w:t>
      </w:r>
      <w:r>
        <w:t>(</w:t>
      </w:r>
      <w:r w:rsidR="0028096B" w:rsidRPr="00E124B2">
        <w:t xml:space="preserve">de acuerdo </w:t>
      </w:r>
      <w:r>
        <w:t>con</w:t>
      </w:r>
      <w:r w:rsidR="0028096B" w:rsidRPr="00E124B2">
        <w:t xml:space="preserve"> la oferta y la demanda internacional</w:t>
      </w:r>
      <w:r>
        <w:t>)</w:t>
      </w:r>
      <w:r w:rsidR="0028096B" w:rsidRPr="00E124B2">
        <w:t xml:space="preserve"> y por </w:t>
      </w:r>
      <w:r>
        <w:t xml:space="preserve">la </w:t>
      </w:r>
      <w:r w:rsidR="0028096B" w:rsidRPr="00E124B2">
        <w:t>Specialty Cof</w:t>
      </w:r>
      <w:r w:rsidR="004209BB">
        <w:t>f</w:t>
      </w:r>
      <w:r w:rsidR="0028096B" w:rsidRPr="00E124B2">
        <w:t>ee Asociation</w:t>
      </w:r>
      <w:r w:rsidR="0028096B">
        <w:t xml:space="preserve"> (SCA)</w:t>
      </w:r>
      <w:r w:rsidR="0028096B" w:rsidRPr="00E124B2">
        <w:t>.</w:t>
      </w:r>
    </w:p>
    <w:p w14:paraId="078036B6" w14:textId="77777777" w:rsidR="001F7FD4" w:rsidRDefault="008E4295" w:rsidP="00923B2F">
      <w:pPr>
        <w:pStyle w:val="NormalWeb"/>
        <w:spacing w:before="0" w:beforeAutospacing="0" w:after="0" w:afterAutospacing="0" w:line="360" w:lineRule="auto"/>
        <w:ind w:firstLine="708"/>
        <w:jc w:val="both"/>
      </w:pPr>
      <w:r w:rsidRPr="00E124B2">
        <w:t xml:space="preserve">Cabe mencionar que estos municipios </w:t>
      </w:r>
      <w:r w:rsidR="00901B15">
        <w:t xml:space="preserve">se hallan </w:t>
      </w:r>
      <w:r w:rsidRPr="00E124B2">
        <w:t xml:space="preserve">entre </w:t>
      </w:r>
      <w:r w:rsidR="00901B15">
        <w:t xml:space="preserve">los </w:t>
      </w:r>
      <w:r w:rsidRPr="00E124B2">
        <w:t>300 y 2600 metros sobre el nivel del mar,</w:t>
      </w:r>
      <w:r w:rsidR="001C7B08">
        <w:t xml:space="preserve"> </w:t>
      </w:r>
      <w:r w:rsidR="00901B15">
        <w:t xml:space="preserve">de ahí que </w:t>
      </w:r>
      <w:r w:rsidRPr="00E124B2">
        <w:t>la altura y el frío s</w:t>
      </w:r>
      <w:r w:rsidR="00901B15">
        <w:t>ea</w:t>
      </w:r>
      <w:r w:rsidRPr="00E124B2">
        <w:t xml:space="preserve">n una ventaja </w:t>
      </w:r>
      <w:r w:rsidR="00901B15">
        <w:t>para</w:t>
      </w:r>
      <w:r w:rsidRPr="00E124B2">
        <w:t xml:space="preserve"> el cultivo del café.</w:t>
      </w:r>
    </w:p>
    <w:p w14:paraId="641DE46D" w14:textId="0A0F3470" w:rsidR="00BF0E99" w:rsidRDefault="008E4295" w:rsidP="00923B2F">
      <w:pPr>
        <w:pStyle w:val="NormalWeb"/>
        <w:spacing w:before="0" w:beforeAutospacing="0" w:after="0" w:afterAutospacing="0" w:line="360" w:lineRule="auto"/>
        <w:ind w:firstLine="708"/>
        <w:jc w:val="both"/>
      </w:pPr>
      <w:r w:rsidRPr="00E124B2">
        <w:t xml:space="preserve">Dentro de los principales problemas que enfrentan </w:t>
      </w:r>
      <w:r w:rsidR="001F7FD4">
        <w:t xml:space="preserve">sobresalen </w:t>
      </w:r>
      <w:r w:rsidRPr="00E124B2">
        <w:t xml:space="preserve">las condiciones económicas </w:t>
      </w:r>
      <w:r w:rsidR="001F7FD4">
        <w:t xml:space="preserve">(p. ej., </w:t>
      </w:r>
      <w:r w:rsidRPr="00E124B2">
        <w:t>el salario que se paga a un trabajador por cosechar café</w:t>
      </w:r>
      <w:r w:rsidR="001F7FD4">
        <w:t>)</w:t>
      </w:r>
      <w:r w:rsidRPr="00E124B2">
        <w:t xml:space="preserve">. La cosecha de un kilo de café está entre </w:t>
      </w:r>
      <w:r w:rsidR="001F7FD4">
        <w:t xml:space="preserve">los </w:t>
      </w:r>
      <w:r w:rsidRPr="00E124B2">
        <w:t xml:space="preserve">$3 </w:t>
      </w:r>
      <w:r w:rsidR="001F7FD4">
        <w:t>y</w:t>
      </w:r>
      <w:r w:rsidRPr="00E124B2">
        <w:t xml:space="preserve"> </w:t>
      </w:r>
      <w:r w:rsidR="001F7FD4">
        <w:t xml:space="preserve">los </w:t>
      </w:r>
      <w:r w:rsidRPr="00E124B2">
        <w:t xml:space="preserve">$4, por lo que un trabajador que labore ocho horas y coseche 40 kilos aproximadamente puede ganar </w:t>
      </w:r>
      <w:r w:rsidR="001F7FD4">
        <w:t>entre</w:t>
      </w:r>
      <w:r w:rsidRPr="00E124B2">
        <w:t xml:space="preserve"> $120</w:t>
      </w:r>
      <w:r w:rsidR="001F7FD4">
        <w:t xml:space="preserve"> y </w:t>
      </w:r>
      <w:r w:rsidRPr="00E124B2">
        <w:t>$160 de salario diario, lo cual es muy poco.</w:t>
      </w:r>
      <w:r w:rsidR="001F7FD4">
        <w:t xml:space="preserve"> Por ende, n</w:t>
      </w:r>
      <w:r w:rsidRPr="00E124B2">
        <w:t>o cuentan con el dinero para poder trabajar sus cultivos.</w:t>
      </w:r>
    </w:p>
    <w:p w14:paraId="7A55AEDB" w14:textId="77777777" w:rsidR="00923B2F" w:rsidRDefault="00923B2F" w:rsidP="004C7DE0">
      <w:pPr>
        <w:pStyle w:val="NormalWeb"/>
        <w:spacing w:line="360" w:lineRule="auto"/>
        <w:jc w:val="center"/>
        <w:rPr>
          <w:b/>
          <w:bCs/>
        </w:rPr>
      </w:pPr>
    </w:p>
    <w:p w14:paraId="66E448EE" w14:textId="77777777" w:rsidR="00923B2F" w:rsidRDefault="00923B2F" w:rsidP="004C7DE0">
      <w:pPr>
        <w:pStyle w:val="NormalWeb"/>
        <w:spacing w:line="360" w:lineRule="auto"/>
        <w:jc w:val="center"/>
        <w:rPr>
          <w:b/>
          <w:bCs/>
        </w:rPr>
      </w:pPr>
    </w:p>
    <w:p w14:paraId="3BC2DFFA" w14:textId="77777777" w:rsidR="00923B2F" w:rsidRDefault="00923B2F" w:rsidP="004C7DE0">
      <w:pPr>
        <w:pStyle w:val="NormalWeb"/>
        <w:spacing w:line="360" w:lineRule="auto"/>
        <w:jc w:val="center"/>
        <w:rPr>
          <w:b/>
          <w:bCs/>
        </w:rPr>
      </w:pPr>
    </w:p>
    <w:p w14:paraId="21D71636" w14:textId="77777777" w:rsidR="00923B2F" w:rsidRDefault="00923B2F" w:rsidP="004C7DE0">
      <w:pPr>
        <w:pStyle w:val="NormalWeb"/>
        <w:spacing w:line="360" w:lineRule="auto"/>
        <w:jc w:val="center"/>
        <w:rPr>
          <w:b/>
          <w:bCs/>
        </w:rPr>
      </w:pPr>
    </w:p>
    <w:p w14:paraId="53A9D82B" w14:textId="77777777" w:rsidR="00923B2F" w:rsidRDefault="00923B2F" w:rsidP="004C7DE0">
      <w:pPr>
        <w:pStyle w:val="NormalWeb"/>
        <w:spacing w:line="360" w:lineRule="auto"/>
        <w:jc w:val="center"/>
        <w:rPr>
          <w:b/>
          <w:bCs/>
        </w:rPr>
      </w:pPr>
    </w:p>
    <w:p w14:paraId="0BC4AFA7" w14:textId="77777777" w:rsidR="00923B2F" w:rsidRDefault="00923B2F" w:rsidP="004C7DE0">
      <w:pPr>
        <w:pStyle w:val="NormalWeb"/>
        <w:spacing w:line="360" w:lineRule="auto"/>
        <w:jc w:val="center"/>
        <w:rPr>
          <w:b/>
          <w:bCs/>
        </w:rPr>
      </w:pPr>
    </w:p>
    <w:p w14:paraId="17845947" w14:textId="77777777" w:rsidR="00923B2F" w:rsidRDefault="00923B2F" w:rsidP="004C7DE0">
      <w:pPr>
        <w:pStyle w:val="NormalWeb"/>
        <w:spacing w:line="360" w:lineRule="auto"/>
        <w:jc w:val="center"/>
        <w:rPr>
          <w:b/>
          <w:bCs/>
        </w:rPr>
      </w:pPr>
    </w:p>
    <w:p w14:paraId="7D4B8289" w14:textId="77777777" w:rsidR="00923B2F" w:rsidRDefault="00923B2F" w:rsidP="004C7DE0">
      <w:pPr>
        <w:pStyle w:val="NormalWeb"/>
        <w:spacing w:line="360" w:lineRule="auto"/>
        <w:jc w:val="center"/>
        <w:rPr>
          <w:b/>
          <w:bCs/>
        </w:rPr>
      </w:pPr>
    </w:p>
    <w:p w14:paraId="2C065C60" w14:textId="4B61AD8B" w:rsidR="00BF0E99" w:rsidRPr="001F7FD4" w:rsidRDefault="00BF0E99" w:rsidP="004C7DE0">
      <w:pPr>
        <w:pStyle w:val="NormalWeb"/>
        <w:spacing w:line="360" w:lineRule="auto"/>
        <w:jc w:val="center"/>
        <w:rPr>
          <w:bCs/>
        </w:rPr>
      </w:pPr>
      <w:r>
        <w:rPr>
          <w:b/>
          <w:bCs/>
        </w:rPr>
        <w:lastRenderedPageBreak/>
        <w:t xml:space="preserve">Figura 1. </w:t>
      </w:r>
      <w:r w:rsidRPr="001F7FD4">
        <w:rPr>
          <w:bCs/>
        </w:rPr>
        <w:t>El proceso tradicional de café en el estado de Hidalgo</w:t>
      </w:r>
    </w:p>
    <w:p w14:paraId="1658F06E" w14:textId="2876F4CC" w:rsidR="000865B1" w:rsidRPr="000865B1" w:rsidRDefault="000865B1" w:rsidP="00923B2F">
      <w:pPr>
        <w:pStyle w:val="NormalWeb"/>
        <w:spacing w:before="0" w:beforeAutospacing="0" w:after="0" w:afterAutospacing="0" w:line="480" w:lineRule="auto"/>
        <w:jc w:val="center"/>
      </w:pPr>
      <w:r w:rsidRPr="000865B1">
        <w:rPr>
          <w:noProof/>
          <w:lang w:val="es-VE" w:eastAsia="es-VE"/>
        </w:rPr>
        <w:drawing>
          <wp:inline distT="0" distB="0" distL="0" distR="0" wp14:anchorId="7D853810" wp14:editId="7AC4CC2C">
            <wp:extent cx="5612130" cy="68370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6837045"/>
                    </a:xfrm>
                    <a:prstGeom prst="rect">
                      <a:avLst/>
                    </a:prstGeom>
                  </pic:spPr>
                </pic:pic>
              </a:graphicData>
            </a:graphic>
          </wp:inline>
        </w:drawing>
      </w:r>
      <w:r w:rsidRPr="001F7FD4">
        <w:rPr>
          <w:bCs/>
        </w:rPr>
        <w:t>Fuente: Elaboración propia</w:t>
      </w:r>
    </w:p>
    <w:p w14:paraId="49678D2E" w14:textId="7AA07484" w:rsidR="006F6C0C" w:rsidRDefault="006F6C0C" w:rsidP="00610B1E">
      <w:pPr>
        <w:pStyle w:val="NormalWeb"/>
        <w:spacing w:before="0" w:beforeAutospacing="0" w:after="0" w:afterAutospacing="0" w:line="360" w:lineRule="auto"/>
        <w:ind w:firstLine="708"/>
        <w:jc w:val="both"/>
        <w:rPr>
          <w:color w:val="000000" w:themeColor="text1"/>
        </w:rPr>
      </w:pPr>
      <w:r w:rsidRPr="00E124B2">
        <w:t>Quienes fijan el precio del café son los compradores</w:t>
      </w:r>
      <w:r w:rsidR="001F7FD4">
        <w:t>,</w:t>
      </w:r>
      <w:r w:rsidRPr="00E124B2">
        <w:t xml:space="preserve"> que lo pagan muy bajo.</w:t>
      </w:r>
      <w:r w:rsidR="001F7FD4">
        <w:t xml:space="preserve"> </w:t>
      </w:r>
      <w:r w:rsidRPr="00E124B2">
        <w:t>La economía que enfrentan los caf</w:t>
      </w:r>
      <w:r w:rsidR="00CF5D9E">
        <w:t>eti</w:t>
      </w:r>
      <w:r w:rsidRPr="00E124B2">
        <w:t>cultores para sembrar son muy precarias, ya que deben invertir en fertilizantes</w:t>
      </w:r>
      <w:r w:rsidR="001F7FD4">
        <w:t xml:space="preserve"> y</w:t>
      </w:r>
      <w:r w:rsidRPr="00E124B2">
        <w:t xml:space="preserve"> procesos de secado</w:t>
      </w:r>
      <w:r w:rsidR="001F7FD4">
        <w:t xml:space="preserve">, lo cual se dificulta porque no suelen tener </w:t>
      </w:r>
      <w:r w:rsidRPr="00E124B2">
        <w:t xml:space="preserve">el </w:t>
      </w:r>
      <w:r w:rsidRPr="00E124B2">
        <w:lastRenderedPageBreak/>
        <w:t xml:space="preserve">piso </w:t>
      </w:r>
      <w:r w:rsidR="001F7FD4">
        <w:t>o</w:t>
      </w:r>
      <w:r w:rsidRPr="00E124B2">
        <w:t xml:space="preserve"> el espacio correcto para realizar </w:t>
      </w:r>
      <w:r w:rsidR="001F7FD4">
        <w:t>dicha labor</w:t>
      </w:r>
      <w:r w:rsidRPr="00E124B2">
        <w:t>.</w:t>
      </w:r>
      <w:r w:rsidR="001F7FD4">
        <w:t xml:space="preserve"> Además, si bien es cierto que e</w:t>
      </w:r>
      <w:r w:rsidRPr="002644AA">
        <w:rPr>
          <w:color w:val="000000" w:themeColor="text1"/>
        </w:rPr>
        <w:t xml:space="preserve">xisten convocatorias de proyectos para financiamiento, </w:t>
      </w:r>
      <w:r w:rsidR="001F7FD4">
        <w:rPr>
          <w:color w:val="000000" w:themeColor="text1"/>
        </w:rPr>
        <w:t xml:space="preserve">son pocos los que </w:t>
      </w:r>
      <w:r w:rsidRPr="002644AA">
        <w:rPr>
          <w:color w:val="000000" w:themeColor="text1"/>
        </w:rPr>
        <w:t xml:space="preserve">se benefician. </w:t>
      </w:r>
    </w:p>
    <w:p w14:paraId="78A2EB41" w14:textId="77777777" w:rsidR="00610B1E" w:rsidRDefault="00610B1E" w:rsidP="00610B1E">
      <w:pPr>
        <w:pStyle w:val="NormalWeb"/>
        <w:spacing w:before="0" w:beforeAutospacing="0" w:after="0" w:afterAutospacing="0" w:line="360" w:lineRule="auto"/>
        <w:ind w:firstLine="708"/>
        <w:jc w:val="both"/>
        <w:rPr>
          <w:color w:val="000000" w:themeColor="text1"/>
        </w:rPr>
      </w:pPr>
    </w:p>
    <w:p w14:paraId="2672FEB5" w14:textId="0714EACC" w:rsidR="002A7369" w:rsidRPr="001F7FD4" w:rsidRDefault="007214F5" w:rsidP="00610B1E">
      <w:pPr>
        <w:spacing w:line="360" w:lineRule="auto"/>
        <w:jc w:val="center"/>
        <w:rPr>
          <w:b/>
          <w:bCs/>
          <w:sz w:val="32"/>
          <w:szCs w:val="32"/>
        </w:rPr>
      </w:pPr>
      <w:r w:rsidRPr="001F7FD4">
        <w:rPr>
          <w:b/>
          <w:bCs/>
          <w:sz w:val="32"/>
          <w:szCs w:val="32"/>
        </w:rPr>
        <w:t>Discusión</w:t>
      </w:r>
    </w:p>
    <w:p w14:paraId="703E6CA9" w14:textId="77777777" w:rsidR="001F7FD4" w:rsidRDefault="001F7FD4" w:rsidP="00610B1E">
      <w:pPr>
        <w:pStyle w:val="NormalWeb"/>
        <w:spacing w:before="0" w:beforeAutospacing="0" w:after="0" w:afterAutospacing="0" w:line="360" w:lineRule="auto"/>
        <w:ind w:firstLine="708"/>
        <w:jc w:val="both"/>
      </w:pPr>
      <w:r>
        <w:t>Como se mencionó, los</w:t>
      </w:r>
      <w:r w:rsidR="001B2CD6" w:rsidRPr="00E124B2">
        <w:t xml:space="preserve"> tipo</w:t>
      </w:r>
      <w:r>
        <w:t>s</w:t>
      </w:r>
      <w:r w:rsidR="001B2CD6" w:rsidRPr="00E124B2">
        <w:t xml:space="preserve"> de café que siembran los agricultores de estas zonas de Hidalgo </w:t>
      </w:r>
      <w:r>
        <w:t>son</w:t>
      </w:r>
      <w:r w:rsidR="001B2CD6" w:rsidRPr="00E124B2">
        <w:t xml:space="preserve"> </w:t>
      </w:r>
      <w:r w:rsidR="0020044B" w:rsidRPr="001F7FD4">
        <w:rPr>
          <w:iCs/>
        </w:rPr>
        <w:t>garnica, mondonovo, café rojo,</w:t>
      </w:r>
      <w:r w:rsidR="0020044B" w:rsidRPr="001F7FD4">
        <w:rPr>
          <w:b/>
          <w:bCs/>
          <w:iCs/>
        </w:rPr>
        <w:t xml:space="preserve"> </w:t>
      </w:r>
      <w:r w:rsidRPr="001F7FD4">
        <w:rPr>
          <w:iCs/>
        </w:rPr>
        <w:t>Costa Rica</w:t>
      </w:r>
      <w:r w:rsidR="0020044B" w:rsidRPr="001F7FD4">
        <w:rPr>
          <w:iCs/>
        </w:rPr>
        <w:t xml:space="preserve">, cafè oro, azteca, geisha, </w:t>
      </w:r>
      <w:r w:rsidRPr="001F7FD4">
        <w:rPr>
          <w:iCs/>
        </w:rPr>
        <w:t>M</w:t>
      </w:r>
      <w:r w:rsidR="0020044B" w:rsidRPr="001F7FD4">
        <w:rPr>
          <w:iCs/>
        </w:rPr>
        <w:t>arsellesa</w:t>
      </w:r>
      <w:r w:rsidR="0020044B" w:rsidRPr="001F7FD4">
        <w:rPr>
          <w:b/>
          <w:bCs/>
          <w:iCs/>
        </w:rPr>
        <w:t xml:space="preserve">, </w:t>
      </w:r>
      <w:r w:rsidR="0020044B" w:rsidRPr="001F7FD4">
        <w:rPr>
          <w:iCs/>
        </w:rPr>
        <w:t>café bola seco,</w:t>
      </w:r>
      <w:r w:rsidR="0020044B" w:rsidRPr="001F7FD4">
        <w:rPr>
          <w:b/>
          <w:bCs/>
          <w:iCs/>
        </w:rPr>
        <w:t xml:space="preserve"> </w:t>
      </w:r>
      <w:r w:rsidR="0020044B" w:rsidRPr="001F7FD4">
        <w:rPr>
          <w:iCs/>
        </w:rPr>
        <w:t>café cereza después del proceso se convierte en pergamino, café en grano verde y tostado</w:t>
      </w:r>
      <w:r>
        <w:rPr>
          <w:iCs/>
        </w:rPr>
        <w:t xml:space="preserve"> y</w:t>
      </w:r>
      <w:r w:rsidRPr="001F7FD4">
        <w:rPr>
          <w:iCs/>
        </w:rPr>
        <w:t xml:space="preserve"> arábica,</w:t>
      </w:r>
      <w:r>
        <w:rPr>
          <w:iCs/>
        </w:rPr>
        <w:t xml:space="preserve"> de los cuales</w:t>
      </w:r>
      <w:r w:rsidR="001B2CD6" w:rsidRPr="00E124B2">
        <w:t xml:space="preserve"> </w:t>
      </w:r>
      <w:r>
        <w:t xml:space="preserve">este último es </w:t>
      </w:r>
      <w:r w:rsidRPr="00E124B2">
        <w:t xml:space="preserve">una de las tres especies que </w:t>
      </w:r>
      <w:r>
        <w:t xml:space="preserve">más se </w:t>
      </w:r>
      <w:r w:rsidRPr="00E124B2">
        <w:t>destaca en México</w:t>
      </w:r>
      <w:r>
        <w:t xml:space="preserve"> (</w:t>
      </w:r>
      <w:r w:rsidR="0020044B" w:rsidRPr="00E124B2">
        <w:t>Franco y González</w:t>
      </w:r>
      <w:r>
        <w:t>, 2014).</w:t>
      </w:r>
    </w:p>
    <w:p w14:paraId="5C8DC65C" w14:textId="77777777" w:rsidR="003A0C56" w:rsidRDefault="001F7FD4" w:rsidP="00610B1E">
      <w:pPr>
        <w:pStyle w:val="NormalWeb"/>
        <w:spacing w:before="0" w:beforeAutospacing="0" w:after="0" w:afterAutospacing="0" w:line="360" w:lineRule="auto"/>
        <w:ind w:firstLine="708"/>
        <w:jc w:val="both"/>
      </w:pPr>
      <w:r>
        <w:t xml:space="preserve">En cuanto a </w:t>
      </w:r>
      <w:r w:rsidR="003A0C56">
        <w:t>los problemas</w:t>
      </w:r>
      <w:r w:rsidR="00C06110">
        <w:t xml:space="preserve"> </w:t>
      </w:r>
      <w:r w:rsidR="00D504DB" w:rsidRPr="00E23790">
        <w:t>que enfrentan los caficultores</w:t>
      </w:r>
      <w:r w:rsidR="002C3704" w:rsidRPr="00E23790">
        <w:t xml:space="preserve"> de Hidalgo</w:t>
      </w:r>
      <w:r>
        <w:t>, se destacan</w:t>
      </w:r>
      <w:r w:rsidR="00C06110">
        <w:t xml:space="preserve"> l</w:t>
      </w:r>
      <w:r w:rsidR="003A0C56">
        <w:t>o</w:t>
      </w:r>
      <w:r w:rsidR="00C06110">
        <w:t xml:space="preserve">s </w:t>
      </w:r>
      <w:r w:rsidR="003A0C56">
        <w:t>económicos</w:t>
      </w:r>
      <w:r w:rsidR="00C06110">
        <w:t xml:space="preserve">, </w:t>
      </w:r>
      <w:r w:rsidR="003A0C56">
        <w:t xml:space="preserve">de ahí que </w:t>
      </w:r>
      <w:r w:rsidR="00D35CAC">
        <w:t>la siembra se reali</w:t>
      </w:r>
      <w:r w:rsidR="003A0C56">
        <w:t>ce</w:t>
      </w:r>
      <w:r w:rsidR="00D35CAC">
        <w:t xml:space="preserve"> con</w:t>
      </w:r>
      <w:r w:rsidR="00D504DB" w:rsidRPr="00E23790">
        <w:t xml:space="preserve"> precari</w:t>
      </w:r>
      <w:r w:rsidR="00D35CAC">
        <w:t>edad</w:t>
      </w:r>
      <w:r w:rsidR="00D504DB" w:rsidRPr="00E23790">
        <w:t xml:space="preserve"> en esas zonas, ya que deben invertir en fertilizantes, procesos de secado</w:t>
      </w:r>
      <w:r w:rsidR="005C3E2A">
        <w:t xml:space="preserve"> </w:t>
      </w:r>
      <w:r w:rsidR="003A0C56">
        <w:t>y el salario (aunque bajo) de</w:t>
      </w:r>
      <w:r w:rsidR="00E23790" w:rsidRPr="00E124B2">
        <w:t xml:space="preserve"> </w:t>
      </w:r>
      <w:r w:rsidR="003A0C56">
        <w:t xml:space="preserve">los </w:t>
      </w:r>
      <w:r w:rsidR="00E23790" w:rsidRPr="00E124B2">
        <w:t>trabajador</w:t>
      </w:r>
      <w:r w:rsidR="003A0C56">
        <w:t>es</w:t>
      </w:r>
      <w:r w:rsidR="00D35CAC">
        <w:t>.</w:t>
      </w:r>
    </w:p>
    <w:p w14:paraId="3D2F1F7C" w14:textId="77777777" w:rsidR="003A0C56" w:rsidRDefault="003A0C56" w:rsidP="00610B1E">
      <w:pPr>
        <w:pStyle w:val="NormalWeb"/>
        <w:spacing w:before="0" w:beforeAutospacing="0" w:after="0" w:afterAutospacing="0" w:line="360" w:lineRule="auto"/>
        <w:ind w:firstLine="708"/>
        <w:jc w:val="both"/>
      </w:pPr>
      <w:r>
        <w:t xml:space="preserve">Debido a </w:t>
      </w:r>
      <w:r w:rsidR="004210E9">
        <w:t>estas necesidades</w:t>
      </w:r>
      <w:r>
        <w:t>,</w:t>
      </w:r>
      <w:r w:rsidR="004210E9">
        <w:t xml:space="preserve"> las acciones </w:t>
      </w:r>
      <w:r>
        <w:t>d</w:t>
      </w:r>
      <w:r w:rsidR="007062C7">
        <w:t>el</w:t>
      </w:r>
      <w:r w:rsidR="00C06110">
        <w:t xml:space="preserve"> </w:t>
      </w:r>
      <w:r w:rsidR="004210E9">
        <w:t>G</w:t>
      </w:r>
      <w:r w:rsidR="00C06110">
        <w:t xml:space="preserve">obierno de México </w:t>
      </w:r>
      <w:r>
        <w:t>—</w:t>
      </w:r>
      <w:r w:rsidR="00C06110">
        <w:t>a través la</w:t>
      </w:r>
      <w:r w:rsidR="00C06110" w:rsidRPr="00C06110">
        <w:rPr>
          <w:i/>
          <w:iCs/>
        </w:rPr>
        <w:t xml:space="preserve"> </w:t>
      </w:r>
      <w:r w:rsidR="00C06110" w:rsidRPr="00C06110">
        <w:t>S</w:t>
      </w:r>
      <w:r w:rsidRPr="00C06110">
        <w:t>agarpa</w:t>
      </w:r>
      <w:r w:rsidR="00C06110" w:rsidRPr="00C06110">
        <w:t xml:space="preserve"> </w:t>
      </w:r>
      <w:r>
        <w:t>(</w:t>
      </w:r>
      <w:r w:rsidR="00C06110" w:rsidRPr="00C06110">
        <w:t>2017)</w:t>
      </w:r>
      <w:r>
        <w:t>—</w:t>
      </w:r>
      <w:r w:rsidR="00C06110">
        <w:t xml:space="preserve"> </w:t>
      </w:r>
      <w:r>
        <w:t xml:space="preserve">ha establecido </w:t>
      </w:r>
      <w:r w:rsidR="005C3E2A">
        <w:t>la estrategia</w:t>
      </w:r>
      <w:r>
        <w:t xml:space="preserve"> </w:t>
      </w:r>
      <w:r w:rsidR="005C3E2A">
        <w:t>maximizar en el plan de desarrollo productivo nacional</w:t>
      </w:r>
      <w:r>
        <w:t xml:space="preserve">. Los objetivos son </w:t>
      </w:r>
      <w:r w:rsidR="005C3E2A">
        <w:t xml:space="preserve">promover la innovación y transferencia de tecnología sustentable, </w:t>
      </w:r>
      <w:r>
        <w:t>i</w:t>
      </w:r>
      <w:r w:rsidR="005C3E2A" w:rsidRPr="005C3E2A">
        <w:t>mpulsar sistemas de producción sostenible con buenas prácticas que maximicen la calidad del producto</w:t>
      </w:r>
      <w:r>
        <w:t>,</w:t>
      </w:r>
      <w:r w:rsidR="005C3E2A" w:rsidRPr="005C3E2A">
        <w:t xml:space="preserve"> </w:t>
      </w:r>
      <w:r>
        <w:t>fomentar el p</w:t>
      </w:r>
      <w:r w:rsidR="005C3E2A" w:rsidRPr="005C3E2A">
        <w:t xml:space="preserve">rograma nacional de combate y erradicación de la </w:t>
      </w:r>
      <w:r w:rsidRPr="005C3E2A">
        <w:t xml:space="preserve">broca y roya </w:t>
      </w:r>
      <w:r w:rsidR="005C3E2A" w:rsidRPr="005C3E2A">
        <w:t>del café</w:t>
      </w:r>
      <w:r>
        <w:t>,</w:t>
      </w:r>
      <w:r w:rsidR="005C3E2A" w:rsidRPr="005C3E2A">
        <w:t xml:space="preserve"> entre otras. </w:t>
      </w:r>
    </w:p>
    <w:p w14:paraId="50AD6FB5" w14:textId="04D1D114" w:rsidR="003A0C56" w:rsidRDefault="003A0C56" w:rsidP="00610B1E">
      <w:pPr>
        <w:pStyle w:val="NormalWeb"/>
        <w:spacing w:before="0" w:beforeAutospacing="0" w:after="0" w:afterAutospacing="0" w:line="360" w:lineRule="auto"/>
        <w:ind w:firstLine="708"/>
        <w:jc w:val="both"/>
        <w:rPr>
          <w:color w:val="000000"/>
        </w:rPr>
      </w:pPr>
      <w:r>
        <w:t>Sin embargo, l</w:t>
      </w:r>
      <w:r w:rsidR="00824912">
        <w:t xml:space="preserve">a </w:t>
      </w:r>
      <w:r>
        <w:t>problemática</w:t>
      </w:r>
      <w:r w:rsidR="00824912">
        <w:t xml:space="preserve"> </w:t>
      </w:r>
      <w:r>
        <w:t>más</w:t>
      </w:r>
      <w:r w:rsidR="00824912">
        <w:t xml:space="preserve"> mencionada</w:t>
      </w:r>
      <w:r w:rsidR="006B186A">
        <w:t xml:space="preserve"> fue</w:t>
      </w:r>
      <w:r w:rsidR="00824912">
        <w:t xml:space="preserve"> </w:t>
      </w:r>
      <w:r w:rsidR="00824912" w:rsidRPr="00E124B2">
        <w:t>el precio del café</w:t>
      </w:r>
      <w:r w:rsidR="00596171">
        <w:t xml:space="preserve">, </w:t>
      </w:r>
      <w:r>
        <w:t xml:space="preserve">pues </w:t>
      </w:r>
      <w:r w:rsidR="00596171">
        <w:t>quienes lo establecen</w:t>
      </w:r>
      <w:r w:rsidR="00824912" w:rsidRPr="00E124B2">
        <w:t xml:space="preserve"> son los compradores</w:t>
      </w:r>
      <w:r>
        <w:t>,</w:t>
      </w:r>
      <w:r w:rsidR="00824912" w:rsidRPr="00E124B2">
        <w:t xml:space="preserve"> que lo pagan muy bajo</w:t>
      </w:r>
      <w:r w:rsidR="00596171">
        <w:t xml:space="preserve">. </w:t>
      </w:r>
      <w:r w:rsidR="003401E8">
        <w:t>En respuesta a est</w:t>
      </w:r>
      <w:r>
        <w:t>a situación</w:t>
      </w:r>
      <w:r w:rsidR="003401E8">
        <w:t xml:space="preserve">, </w:t>
      </w:r>
      <w:r w:rsidR="00596171">
        <w:t xml:space="preserve">el Gobierno de México a través de la </w:t>
      </w:r>
      <w:r w:rsidR="00802D6A">
        <w:rPr>
          <w:color w:val="000000"/>
        </w:rPr>
        <w:t>SADER</w:t>
      </w:r>
      <w:r w:rsidR="00596171" w:rsidRPr="00CB7BD5">
        <w:rPr>
          <w:color w:val="000000"/>
        </w:rPr>
        <w:t xml:space="preserve"> (2019)</w:t>
      </w:r>
      <w:r w:rsidR="00596171">
        <w:rPr>
          <w:color w:val="000000"/>
        </w:rPr>
        <w:t xml:space="preserve"> </w:t>
      </w:r>
      <w:r>
        <w:rPr>
          <w:color w:val="000000"/>
        </w:rPr>
        <w:t>fijó</w:t>
      </w:r>
      <w:r w:rsidR="00A900D4">
        <w:rPr>
          <w:color w:val="000000"/>
        </w:rPr>
        <w:t xml:space="preserve"> el Programa de Producción para el Bienestar,</w:t>
      </w:r>
      <w:r w:rsidR="004209BB">
        <w:rPr>
          <w:color w:val="000000"/>
        </w:rPr>
        <w:t xml:space="preserve"> que permite otorgar un respaldo</w:t>
      </w:r>
      <w:r w:rsidR="00A900D4">
        <w:rPr>
          <w:color w:val="000000"/>
        </w:rPr>
        <w:t xml:space="preserve"> a los caficultores para c</w:t>
      </w:r>
      <w:r w:rsidR="003401E8">
        <w:rPr>
          <w:color w:val="000000"/>
        </w:rPr>
        <w:t>a</w:t>
      </w:r>
      <w:r w:rsidR="00A900D4">
        <w:rPr>
          <w:color w:val="000000"/>
        </w:rPr>
        <w:t>n</w:t>
      </w:r>
      <w:r w:rsidR="004209BB">
        <w:rPr>
          <w:color w:val="000000"/>
        </w:rPr>
        <w:t>alizar un apoyo económico de ci</w:t>
      </w:r>
      <w:r w:rsidR="00A900D4">
        <w:rPr>
          <w:color w:val="000000"/>
        </w:rPr>
        <w:t>nco mil pesos por productor</w:t>
      </w:r>
      <w:r>
        <w:rPr>
          <w:color w:val="000000"/>
        </w:rPr>
        <w:t xml:space="preserve">. Esta cantidad </w:t>
      </w:r>
      <w:r w:rsidR="00A900D4">
        <w:rPr>
          <w:color w:val="000000"/>
        </w:rPr>
        <w:t>es depositad</w:t>
      </w:r>
      <w:r>
        <w:rPr>
          <w:color w:val="000000"/>
        </w:rPr>
        <w:t>a</w:t>
      </w:r>
      <w:r w:rsidR="00A900D4">
        <w:rPr>
          <w:color w:val="000000"/>
        </w:rPr>
        <w:t xml:space="preserve"> directamente a cada uno para compensar los bajos precios y para que lo inviertan en plantas de alta calidad resistentes a la roya, </w:t>
      </w:r>
      <w:r>
        <w:rPr>
          <w:color w:val="000000"/>
        </w:rPr>
        <w:t xml:space="preserve">así como </w:t>
      </w:r>
      <w:r w:rsidR="00A900D4">
        <w:rPr>
          <w:color w:val="000000"/>
        </w:rPr>
        <w:t xml:space="preserve">en insumos de nutrición, manejo sanitario o </w:t>
      </w:r>
      <w:r>
        <w:rPr>
          <w:color w:val="000000"/>
        </w:rPr>
        <w:t>equipamiento</w:t>
      </w:r>
      <w:r w:rsidR="00A900D4">
        <w:rPr>
          <w:color w:val="000000"/>
        </w:rPr>
        <w:t xml:space="preserve"> </w:t>
      </w:r>
      <w:r>
        <w:rPr>
          <w:color w:val="000000"/>
        </w:rPr>
        <w:t>agrícola</w:t>
      </w:r>
      <w:r w:rsidR="00A900D4">
        <w:rPr>
          <w:color w:val="000000"/>
        </w:rPr>
        <w:t>.</w:t>
      </w:r>
    </w:p>
    <w:p w14:paraId="190FA0AD" w14:textId="3B4FF5B6" w:rsidR="00F83DB7" w:rsidRDefault="003A0C56" w:rsidP="00610B1E">
      <w:pPr>
        <w:pStyle w:val="NormalWeb"/>
        <w:spacing w:before="0" w:beforeAutospacing="0" w:after="0" w:afterAutospacing="0" w:line="360" w:lineRule="auto"/>
        <w:ind w:firstLine="708"/>
        <w:jc w:val="both"/>
        <w:rPr>
          <w:rFonts w:ascii="Arial" w:hAnsi="Arial" w:cs="Arial"/>
        </w:rPr>
      </w:pPr>
      <w:r>
        <w:t>En cuanto a l</w:t>
      </w:r>
      <w:r w:rsidR="00DD1F70" w:rsidRPr="00E124B2">
        <w:t>a altitud de los municipios</w:t>
      </w:r>
      <w:r>
        <w:t xml:space="preserve">, se ubican </w:t>
      </w:r>
      <w:r w:rsidR="00DD1F70" w:rsidRPr="00E124B2">
        <w:t xml:space="preserve">entre </w:t>
      </w:r>
      <w:r>
        <w:t xml:space="preserve">los </w:t>
      </w:r>
      <w:r w:rsidR="00DD1F70" w:rsidRPr="00E124B2">
        <w:t xml:space="preserve">300 y </w:t>
      </w:r>
      <w:r>
        <w:t xml:space="preserve">los </w:t>
      </w:r>
      <w:r w:rsidR="00DD1F70" w:rsidRPr="00E124B2">
        <w:t xml:space="preserve">2600 metros sobre el nivel del mar, </w:t>
      </w:r>
      <w:r>
        <w:t xml:space="preserve">lo cual constituye </w:t>
      </w:r>
      <w:r w:rsidR="00DD1F70" w:rsidRPr="00E124B2">
        <w:t xml:space="preserve">una ventaja </w:t>
      </w:r>
      <w:r>
        <w:t>para</w:t>
      </w:r>
      <w:r w:rsidR="00DD1F70" w:rsidRPr="00E124B2">
        <w:t xml:space="preserve"> el cultivo del café</w:t>
      </w:r>
      <w:r>
        <w:t xml:space="preserve"> </w:t>
      </w:r>
      <w:r w:rsidR="00F83DB7" w:rsidRPr="00824912">
        <w:t>(S</w:t>
      </w:r>
      <w:r w:rsidRPr="00824912">
        <w:t>agarpa</w:t>
      </w:r>
      <w:r w:rsidR="00F83DB7" w:rsidRPr="00824912">
        <w:t>, 2017)</w:t>
      </w:r>
      <w:r>
        <w:t xml:space="preserve">. En este sentido, en la </w:t>
      </w:r>
      <w:r w:rsidR="00DD1F70" w:rsidRPr="00824912">
        <w:t xml:space="preserve">Planeación </w:t>
      </w:r>
      <w:r w:rsidRPr="00824912">
        <w:t>Agrícola</w:t>
      </w:r>
      <w:r w:rsidR="00DD1F70" w:rsidRPr="00824912">
        <w:t xml:space="preserve"> Nacional </w:t>
      </w:r>
      <w:r>
        <w:t>agrega que el</w:t>
      </w:r>
      <w:r w:rsidR="00DD1F70" w:rsidRPr="00E124B2">
        <w:t xml:space="preserve"> suelo </w:t>
      </w:r>
      <w:r>
        <w:t xml:space="preserve">debe ser </w:t>
      </w:r>
      <w:r w:rsidR="00DD1F70" w:rsidRPr="00E124B2">
        <w:t xml:space="preserve">rico y </w:t>
      </w:r>
      <w:r w:rsidRPr="00E124B2">
        <w:t>húmedo</w:t>
      </w:r>
      <w:r w:rsidR="00DD1F70" w:rsidRPr="00E124B2">
        <w:t xml:space="preserve"> </w:t>
      </w:r>
      <w:r>
        <w:t xml:space="preserve">para </w:t>
      </w:r>
      <w:r w:rsidR="00DD1F70" w:rsidRPr="00E124B2">
        <w:t>absorb</w:t>
      </w:r>
      <w:r>
        <w:t>er</w:t>
      </w:r>
      <w:r w:rsidR="00DD1F70" w:rsidRPr="00E124B2">
        <w:t xml:space="preserve"> bien el agua y dren</w:t>
      </w:r>
      <w:r>
        <w:t>arla</w:t>
      </w:r>
      <w:r w:rsidR="00DD1F70" w:rsidRPr="00E124B2">
        <w:t xml:space="preserve"> con rapidez </w:t>
      </w:r>
      <w:r>
        <w:t xml:space="preserve">cuando hay exceso </w:t>
      </w:r>
      <w:r w:rsidR="00DD1F70" w:rsidRPr="00E124B2">
        <w:t xml:space="preserve">de </w:t>
      </w:r>
      <w:r w:rsidRPr="00E124B2">
        <w:t>precipitación</w:t>
      </w:r>
      <w:r w:rsidR="007D7541">
        <w:rPr>
          <w:rFonts w:ascii="Arial" w:hAnsi="Arial" w:cs="Arial"/>
        </w:rPr>
        <w:t>.</w:t>
      </w:r>
      <w:r w:rsidR="00596171">
        <w:rPr>
          <w:rFonts w:ascii="Arial" w:hAnsi="Arial" w:cs="Arial"/>
        </w:rPr>
        <w:t xml:space="preserve"> </w:t>
      </w:r>
      <w:r w:rsidR="00F83DB7" w:rsidRPr="00E124B2">
        <w:t xml:space="preserve">El café producido por estos </w:t>
      </w:r>
      <w:r w:rsidRPr="00E124B2">
        <w:t>agricultores</w:t>
      </w:r>
      <w:r w:rsidR="00F83DB7" w:rsidRPr="00E124B2">
        <w:t xml:space="preserve"> </w:t>
      </w:r>
      <w:r>
        <w:t xml:space="preserve">es </w:t>
      </w:r>
      <w:r w:rsidR="00F83DB7" w:rsidRPr="00E124B2">
        <w:t>en su mayoría orgánico</w:t>
      </w:r>
      <w:r>
        <w:t xml:space="preserve">. Al respecto, </w:t>
      </w:r>
      <w:r w:rsidR="00F83DB7" w:rsidRPr="00E124B2">
        <w:t>Davis</w:t>
      </w:r>
      <w:r w:rsidR="00F83DB7">
        <w:t xml:space="preserve"> </w:t>
      </w:r>
      <w:r w:rsidR="00F83DB7" w:rsidRPr="00E124B2">
        <w:t xml:space="preserve">(2019) </w:t>
      </w:r>
      <w:r>
        <w:t xml:space="preserve">señala </w:t>
      </w:r>
      <w:r w:rsidR="00F35FAC">
        <w:t xml:space="preserve">que </w:t>
      </w:r>
      <w:r w:rsidR="00F83DB7" w:rsidRPr="00E124B2">
        <w:t xml:space="preserve">el café silvestre es vital para la viabilidad a largo plazo del </w:t>
      </w:r>
      <w:r w:rsidR="00F83DB7" w:rsidRPr="00E124B2">
        <w:lastRenderedPageBreak/>
        <w:t>sector cafetalero</w:t>
      </w:r>
      <w:r w:rsidR="00F35FAC">
        <w:t>, aunque t</w:t>
      </w:r>
      <w:r w:rsidR="00F83DB7" w:rsidRPr="00E124B2">
        <w:t xml:space="preserve">ambién </w:t>
      </w:r>
      <w:r w:rsidR="00F35FAC">
        <w:t xml:space="preserve">explica </w:t>
      </w:r>
      <w:r w:rsidR="00F83DB7" w:rsidRPr="00E124B2">
        <w:t>que 60</w:t>
      </w:r>
      <w:r w:rsidR="00F35FAC">
        <w:t xml:space="preserve"> </w:t>
      </w:r>
      <w:r w:rsidR="00F83DB7" w:rsidRPr="00E124B2">
        <w:t xml:space="preserve">% de las 124 variedades del café silvestre están en peligro de extinción debido al cambio del uso de la tierra y la deforestación, fenómenos agravados por el cambio </w:t>
      </w:r>
      <w:r w:rsidR="00F35FAC" w:rsidRPr="00E124B2">
        <w:t>climático</w:t>
      </w:r>
      <w:r w:rsidR="00F83DB7" w:rsidRPr="00E124B2">
        <w:t xml:space="preserve">. </w:t>
      </w:r>
    </w:p>
    <w:p w14:paraId="2F46149E" w14:textId="77777777" w:rsidR="00923B2F" w:rsidRDefault="00923B2F" w:rsidP="00610B1E">
      <w:pPr>
        <w:pStyle w:val="NormalWeb"/>
        <w:spacing w:before="0" w:beforeAutospacing="0" w:after="0" w:afterAutospacing="0" w:line="360" w:lineRule="auto"/>
        <w:jc w:val="center"/>
        <w:rPr>
          <w:b/>
          <w:bCs/>
          <w:sz w:val="32"/>
          <w:szCs w:val="32"/>
        </w:rPr>
      </w:pPr>
    </w:p>
    <w:p w14:paraId="304F10E2" w14:textId="27602A5E" w:rsidR="008A0999" w:rsidRPr="00610B1E" w:rsidRDefault="008A0999" w:rsidP="00610B1E">
      <w:pPr>
        <w:pStyle w:val="NormalWeb"/>
        <w:spacing w:before="0" w:beforeAutospacing="0" w:after="0" w:afterAutospacing="0" w:line="360" w:lineRule="auto"/>
        <w:jc w:val="center"/>
        <w:rPr>
          <w:b/>
          <w:bCs/>
          <w:sz w:val="32"/>
          <w:szCs w:val="32"/>
        </w:rPr>
      </w:pPr>
      <w:r w:rsidRPr="00610B1E">
        <w:rPr>
          <w:b/>
          <w:bCs/>
          <w:sz w:val="32"/>
          <w:szCs w:val="32"/>
        </w:rPr>
        <w:t>C</w:t>
      </w:r>
      <w:r w:rsidR="00F35FAC" w:rsidRPr="00610B1E">
        <w:rPr>
          <w:b/>
          <w:bCs/>
          <w:sz w:val="32"/>
          <w:szCs w:val="32"/>
        </w:rPr>
        <w:t>onclusiones</w:t>
      </w:r>
    </w:p>
    <w:p w14:paraId="644778BA" w14:textId="32EDA58B" w:rsidR="008E089C" w:rsidRDefault="008A0999" w:rsidP="00610B1E">
      <w:pPr>
        <w:pStyle w:val="NormalWeb"/>
        <w:spacing w:before="0" w:beforeAutospacing="0" w:after="0" w:afterAutospacing="0" w:line="360" w:lineRule="auto"/>
        <w:ind w:firstLine="644"/>
        <w:jc w:val="both"/>
      </w:pPr>
      <w:r w:rsidRPr="00E124B2">
        <w:t xml:space="preserve">La competitividad de estos caficultores y comercializadores de café se puede incrementar con </w:t>
      </w:r>
      <w:r w:rsidR="00F35FAC">
        <w:t xml:space="preserve">la </w:t>
      </w:r>
      <w:r w:rsidR="007D7541" w:rsidRPr="00E124B2">
        <w:t>capacitación</w:t>
      </w:r>
      <w:r w:rsidR="00F35FAC">
        <w:t xml:space="preserve"> </w:t>
      </w:r>
      <w:r w:rsidRPr="00E124B2">
        <w:t xml:space="preserve">a través de </w:t>
      </w:r>
      <w:r w:rsidR="00596171">
        <w:t xml:space="preserve">los apoyos </w:t>
      </w:r>
      <w:r w:rsidR="00F35FAC">
        <w:t>gubernamentales, los cuales pueden estar enfocados en c</w:t>
      </w:r>
      <w:r w:rsidRPr="00E124B2">
        <w:t xml:space="preserve">ursos </w:t>
      </w:r>
      <w:r w:rsidR="00F35FAC">
        <w:t xml:space="preserve">facilitados </w:t>
      </w:r>
      <w:r w:rsidRPr="00E124B2">
        <w:t xml:space="preserve">por </w:t>
      </w:r>
      <w:r w:rsidR="00F35FAC">
        <w:t>entidades</w:t>
      </w:r>
      <w:r w:rsidRPr="00E124B2">
        <w:t xml:space="preserve"> como la </w:t>
      </w:r>
      <w:r w:rsidR="00F35FAC" w:rsidRPr="00E124B2">
        <w:t>Asociación</w:t>
      </w:r>
      <w:r w:rsidRPr="00E124B2">
        <w:t xml:space="preserve"> Mexicana de Café</w:t>
      </w:r>
      <w:r w:rsidR="00CB0A4F">
        <w:t>s</w:t>
      </w:r>
      <w:r w:rsidRPr="00E124B2">
        <w:t xml:space="preserve"> </w:t>
      </w:r>
      <w:r w:rsidR="00CB0A4F">
        <w:t>y Cafeterìas de especialidad A.C.</w:t>
      </w:r>
      <w:r w:rsidRPr="00E124B2">
        <w:t>(A</w:t>
      </w:r>
      <w:r w:rsidR="00F35FAC">
        <w:t>mecafé</w:t>
      </w:r>
      <w:r w:rsidRPr="00E124B2">
        <w:t>)</w:t>
      </w:r>
      <w:r w:rsidR="00CB0A4F">
        <w:t>(2021),</w:t>
      </w:r>
      <w:r w:rsidR="00F35FAC">
        <w:t xml:space="preserve"> o la </w:t>
      </w:r>
      <w:r w:rsidRPr="00E124B2">
        <w:rPr>
          <w:color w:val="000000"/>
          <w:shd w:val="clear" w:color="auto" w:fill="FFFFFF"/>
        </w:rPr>
        <w:t>Special Coffee</w:t>
      </w:r>
      <w:r w:rsidRPr="00E124B2">
        <w:t xml:space="preserve"> Asociation (SCA)</w:t>
      </w:r>
      <w:r w:rsidR="00F35FAC">
        <w:t>,</w:t>
      </w:r>
      <w:r w:rsidRPr="00E124B2">
        <w:t xml:space="preserve"> entre otras</w:t>
      </w:r>
      <w:r w:rsidR="003D7340">
        <w:t>.</w:t>
      </w:r>
    </w:p>
    <w:p w14:paraId="581714AC" w14:textId="77777777" w:rsidR="00F35FAC" w:rsidRDefault="00F35FAC" w:rsidP="00610B1E">
      <w:pPr>
        <w:pStyle w:val="NormalWeb"/>
        <w:spacing w:before="0" w:beforeAutospacing="0" w:after="0" w:afterAutospacing="0" w:line="360" w:lineRule="auto"/>
        <w:ind w:firstLine="644"/>
        <w:jc w:val="both"/>
      </w:pPr>
    </w:p>
    <w:p w14:paraId="24EF747A" w14:textId="524412FA" w:rsidR="002C641A" w:rsidRPr="00610B1E" w:rsidRDefault="008E089C" w:rsidP="00610B1E">
      <w:pPr>
        <w:pStyle w:val="NormalWeb"/>
        <w:spacing w:before="0" w:beforeAutospacing="0" w:after="0" w:afterAutospacing="0" w:line="360" w:lineRule="auto"/>
        <w:jc w:val="center"/>
        <w:rPr>
          <w:sz w:val="28"/>
          <w:szCs w:val="28"/>
        </w:rPr>
      </w:pPr>
      <w:r w:rsidRPr="00610B1E">
        <w:rPr>
          <w:b/>
          <w:bCs/>
          <w:color w:val="222222"/>
          <w:sz w:val="28"/>
          <w:szCs w:val="28"/>
          <w:shd w:val="clear" w:color="auto" w:fill="FFFFFF"/>
        </w:rPr>
        <w:t>F</w:t>
      </w:r>
      <w:r w:rsidR="00F35FAC" w:rsidRPr="00610B1E">
        <w:rPr>
          <w:b/>
          <w:bCs/>
          <w:color w:val="222222"/>
          <w:sz w:val="28"/>
          <w:szCs w:val="28"/>
          <w:shd w:val="clear" w:color="auto" w:fill="FFFFFF"/>
        </w:rPr>
        <w:t xml:space="preserve">uturas líneas de investigación </w:t>
      </w:r>
    </w:p>
    <w:p w14:paraId="6ED81983" w14:textId="6639F273" w:rsidR="008A2CBC" w:rsidRPr="00EE4F12" w:rsidRDefault="00D53FF0" w:rsidP="00610B1E">
      <w:pPr>
        <w:spacing w:line="360" w:lineRule="auto"/>
        <w:ind w:firstLine="644"/>
        <w:jc w:val="both"/>
        <w:rPr>
          <w:color w:val="222222"/>
          <w:shd w:val="clear" w:color="auto" w:fill="FFFFFF"/>
        </w:rPr>
      </w:pPr>
      <w:r w:rsidRPr="00BB142B">
        <w:rPr>
          <w:color w:val="222222"/>
          <w:shd w:val="clear" w:color="auto" w:fill="FFFFFF"/>
        </w:rPr>
        <w:t xml:space="preserve">Este trabajo </w:t>
      </w:r>
      <w:r w:rsidR="00F35FAC">
        <w:rPr>
          <w:color w:val="222222"/>
          <w:shd w:val="clear" w:color="auto" w:fill="FFFFFF"/>
        </w:rPr>
        <w:t xml:space="preserve">puede servir </w:t>
      </w:r>
      <w:r w:rsidRPr="00BB142B">
        <w:rPr>
          <w:color w:val="222222"/>
          <w:shd w:val="clear" w:color="auto" w:fill="FFFFFF"/>
        </w:rPr>
        <w:t>como referencia para futuras investigaciones</w:t>
      </w:r>
      <w:r w:rsidR="00F35FAC">
        <w:rPr>
          <w:color w:val="222222"/>
          <w:shd w:val="clear" w:color="auto" w:fill="FFFFFF"/>
        </w:rPr>
        <w:t xml:space="preserve"> que se pueden enfocar en</w:t>
      </w:r>
      <w:r w:rsidR="00751FC6" w:rsidRPr="00BB142B">
        <w:rPr>
          <w:color w:val="222222"/>
          <w:shd w:val="clear" w:color="auto" w:fill="FFFFFF"/>
        </w:rPr>
        <w:t xml:space="preserve"> </w:t>
      </w:r>
      <w:r w:rsidR="00F35FAC">
        <w:rPr>
          <w:color w:val="222222"/>
          <w:shd w:val="clear" w:color="auto" w:fill="FFFFFF"/>
        </w:rPr>
        <w:t xml:space="preserve">la </w:t>
      </w:r>
      <w:r w:rsidR="00751FC6" w:rsidRPr="00BB142B">
        <w:rPr>
          <w:color w:val="222222"/>
          <w:shd w:val="clear" w:color="auto" w:fill="FFFFFF"/>
        </w:rPr>
        <w:t>g</w:t>
      </w:r>
      <w:r w:rsidR="004F2293" w:rsidRPr="00BB142B">
        <w:rPr>
          <w:color w:val="222222"/>
          <w:shd w:val="clear" w:color="auto" w:fill="FFFFFF"/>
        </w:rPr>
        <w:t xml:space="preserve">estión del </w:t>
      </w:r>
      <w:r w:rsidR="00751FC6" w:rsidRPr="00BB142B">
        <w:rPr>
          <w:color w:val="222222"/>
          <w:shd w:val="clear" w:color="auto" w:fill="FFFFFF"/>
        </w:rPr>
        <w:t>c</w:t>
      </w:r>
      <w:r w:rsidR="004F2293" w:rsidRPr="00BB142B">
        <w:rPr>
          <w:color w:val="222222"/>
          <w:shd w:val="clear" w:color="auto" w:fill="FFFFFF"/>
        </w:rPr>
        <w:t xml:space="preserve">onocimiento y </w:t>
      </w:r>
      <w:r w:rsidR="00F35FAC">
        <w:rPr>
          <w:color w:val="222222"/>
          <w:shd w:val="clear" w:color="auto" w:fill="FFFFFF"/>
        </w:rPr>
        <w:t xml:space="preserve">el </w:t>
      </w:r>
      <w:r w:rsidR="00751FC6" w:rsidRPr="00BB142B">
        <w:rPr>
          <w:color w:val="222222"/>
          <w:shd w:val="clear" w:color="auto" w:fill="FFFFFF"/>
        </w:rPr>
        <w:t>c</w:t>
      </w:r>
      <w:r w:rsidR="004F2293" w:rsidRPr="00BB142B">
        <w:rPr>
          <w:color w:val="222222"/>
          <w:shd w:val="clear" w:color="auto" w:fill="FFFFFF"/>
        </w:rPr>
        <w:t>omerci</w:t>
      </w:r>
      <w:r w:rsidR="008069DB" w:rsidRPr="00BB142B">
        <w:rPr>
          <w:color w:val="222222"/>
          <w:shd w:val="clear" w:color="auto" w:fill="FFFFFF"/>
        </w:rPr>
        <w:t>o internacional</w:t>
      </w:r>
      <w:r w:rsidR="004F2293" w:rsidRPr="00BB142B">
        <w:rPr>
          <w:color w:val="222222"/>
          <w:shd w:val="clear" w:color="auto" w:fill="FFFFFF"/>
        </w:rPr>
        <w:t xml:space="preserve"> </w:t>
      </w:r>
      <w:r w:rsidR="00901516" w:rsidRPr="00BB142B">
        <w:rPr>
          <w:color w:val="222222"/>
          <w:shd w:val="clear" w:color="auto" w:fill="FFFFFF"/>
        </w:rPr>
        <w:t xml:space="preserve">del </w:t>
      </w:r>
      <w:r w:rsidR="00F35FAC" w:rsidRPr="00BB142B">
        <w:rPr>
          <w:color w:val="222222"/>
          <w:shd w:val="clear" w:color="auto" w:fill="FFFFFF"/>
        </w:rPr>
        <w:t>café</w:t>
      </w:r>
      <w:r w:rsidR="008069DB" w:rsidRPr="00BB142B">
        <w:rPr>
          <w:color w:val="222222"/>
          <w:shd w:val="clear" w:color="auto" w:fill="FFFFFF"/>
        </w:rPr>
        <w:t xml:space="preserve"> mexicano</w:t>
      </w:r>
      <w:r w:rsidR="00F35FAC">
        <w:rPr>
          <w:color w:val="222222"/>
          <w:shd w:val="clear" w:color="auto" w:fill="FFFFFF"/>
        </w:rPr>
        <w:t>. Asimismo, se puede trabajar en la</w:t>
      </w:r>
      <w:r w:rsidR="00901516" w:rsidRPr="00BB142B">
        <w:rPr>
          <w:color w:val="222222"/>
          <w:shd w:val="clear" w:color="auto" w:fill="FFFFFF"/>
        </w:rPr>
        <w:t xml:space="preserve"> capacitación y certificación en materia de cultivo y comercialización</w:t>
      </w:r>
      <w:r w:rsidR="008069DB" w:rsidRPr="00BB142B">
        <w:rPr>
          <w:color w:val="222222"/>
          <w:shd w:val="clear" w:color="auto" w:fill="FFFFFF"/>
        </w:rPr>
        <w:t xml:space="preserve"> de </w:t>
      </w:r>
      <w:r w:rsidR="00F35FAC" w:rsidRPr="00BB142B">
        <w:rPr>
          <w:color w:val="222222"/>
          <w:shd w:val="clear" w:color="auto" w:fill="FFFFFF"/>
        </w:rPr>
        <w:t>café</w:t>
      </w:r>
      <w:r w:rsidR="00901516" w:rsidRPr="00BB142B">
        <w:rPr>
          <w:color w:val="222222"/>
          <w:shd w:val="clear" w:color="auto" w:fill="FFFFFF"/>
        </w:rPr>
        <w:t>,</w:t>
      </w:r>
      <w:r w:rsidR="001C7B08">
        <w:rPr>
          <w:color w:val="222222"/>
          <w:shd w:val="clear" w:color="auto" w:fill="FFFFFF"/>
        </w:rPr>
        <w:t xml:space="preserve"> </w:t>
      </w:r>
      <w:r w:rsidR="00F35FAC">
        <w:rPr>
          <w:color w:val="222222"/>
          <w:shd w:val="clear" w:color="auto" w:fill="FFFFFF"/>
        </w:rPr>
        <w:t xml:space="preserve">así como en el </w:t>
      </w:r>
      <w:r w:rsidR="00901516" w:rsidRPr="00BB142B">
        <w:rPr>
          <w:color w:val="222222"/>
          <w:shd w:val="clear" w:color="auto" w:fill="FFFFFF"/>
        </w:rPr>
        <w:t>control de plagas</w:t>
      </w:r>
      <w:r w:rsidR="008069DB" w:rsidRPr="00BB142B">
        <w:rPr>
          <w:color w:val="222222"/>
          <w:shd w:val="clear" w:color="auto" w:fill="FFFFFF"/>
        </w:rPr>
        <w:t>, entre otr</w:t>
      </w:r>
      <w:r w:rsidR="00F35FAC">
        <w:rPr>
          <w:color w:val="222222"/>
          <w:shd w:val="clear" w:color="auto" w:fill="FFFFFF"/>
        </w:rPr>
        <w:t>o</w:t>
      </w:r>
      <w:r w:rsidR="008069DB" w:rsidRPr="00BB142B">
        <w:rPr>
          <w:color w:val="222222"/>
          <w:shd w:val="clear" w:color="auto" w:fill="FFFFFF"/>
        </w:rPr>
        <w:t>s</w:t>
      </w:r>
      <w:r w:rsidR="00F35FAC">
        <w:rPr>
          <w:color w:val="222222"/>
          <w:shd w:val="clear" w:color="auto" w:fill="FFFFFF"/>
        </w:rPr>
        <w:t xml:space="preserve"> temas</w:t>
      </w:r>
      <w:r w:rsidR="00AA0B75">
        <w:rPr>
          <w:color w:val="222222"/>
          <w:shd w:val="clear" w:color="auto" w:fill="FFFFFF"/>
        </w:rPr>
        <w:t>.</w:t>
      </w:r>
    </w:p>
    <w:p w14:paraId="52BAEE90" w14:textId="77777777" w:rsidR="00784788" w:rsidRDefault="00784788">
      <w:pPr>
        <w:rPr>
          <w:rFonts w:ascii="Arial" w:hAnsi="Arial" w:cs="Arial"/>
          <w:b/>
          <w:bCs/>
        </w:rPr>
      </w:pPr>
    </w:p>
    <w:p w14:paraId="53B5638A" w14:textId="2E91BB47" w:rsidR="00F35FAC" w:rsidRDefault="00F35FAC">
      <w:pPr>
        <w:rPr>
          <w:rFonts w:ascii="Arial" w:hAnsi="Arial" w:cs="Arial"/>
          <w:b/>
          <w:bCs/>
        </w:rPr>
      </w:pPr>
    </w:p>
    <w:p w14:paraId="27CA7061" w14:textId="1C460E0F" w:rsidR="00923B2F" w:rsidRDefault="00923B2F">
      <w:pPr>
        <w:rPr>
          <w:rFonts w:ascii="Arial" w:hAnsi="Arial" w:cs="Arial"/>
          <w:b/>
          <w:bCs/>
        </w:rPr>
      </w:pPr>
    </w:p>
    <w:p w14:paraId="4696209A" w14:textId="086D94E8" w:rsidR="00923B2F" w:rsidRDefault="00923B2F">
      <w:pPr>
        <w:rPr>
          <w:rFonts w:ascii="Arial" w:hAnsi="Arial" w:cs="Arial"/>
          <w:b/>
          <w:bCs/>
        </w:rPr>
      </w:pPr>
    </w:p>
    <w:p w14:paraId="6EF63D67" w14:textId="779E904D" w:rsidR="00923B2F" w:rsidRDefault="00923B2F">
      <w:pPr>
        <w:rPr>
          <w:rFonts w:ascii="Arial" w:hAnsi="Arial" w:cs="Arial"/>
          <w:b/>
          <w:bCs/>
        </w:rPr>
      </w:pPr>
    </w:p>
    <w:p w14:paraId="1912CBCB" w14:textId="0120DAEE" w:rsidR="00923B2F" w:rsidRDefault="00923B2F">
      <w:pPr>
        <w:rPr>
          <w:rFonts w:ascii="Arial" w:hAnsi="Arial" w:cs="Arial"/>
          <w:b/>
          <w:bCs/>
        </w:rPr>
      </w:pPr>
    </w:p>
    <w:p w14:paraId="647B8811" w14:textId="721FE970" w:rsidR="00923B2F" w:rsidRDefault="00923B2F">
      <w:pPr>
        <w:rPr>
          <w:rFonts w:ascii="Arial" w:hAnsi="Arial" w:cs="Arial"/>
          <w:b/>
          <w:bCs/>
        </w:rPr>
      </w:pPr>
    </w:p>
    <w:p w14:paraId="4D4B5D41" w14:textId="5F457249" w:rsidR="00923B2F" w:rsidRDefault="00923B2F">
      <w:pPr>
        <w:rPr>
          <w:rFonts w:ascii="Arial" w:hAnsi="Arial" w:cs="Arial"/>
          <w:b/>
          <w:bCs/>
        </w:rPr>
      </w:pPr>
    </w:p>
    <w:p w14:paraId="063E3509" w14:textId="1B855DEF" w:rsidR="00923B2F" w:rsidRDefault="00923B2F">
      <w:pPr>
        <w:rPr>
          <w:rFonts w:ascii="Arial" w:hAnsi="Arial" w:cs="Arial"/>
          <w:b/>
          <w:bCs/>
        </w:rPr>
      </w:pPr>
    </w:p>
    <w:p w14:paraId="66714E1F" w14:textId="23CEF339" w:rsidR="00923B2F" w:rsidRDefault="00923B2F">
      <w:pPr>
        <w:rPr>
          <w:rFonts w:ascii="Arial" w:hAnsi="Arial" w:cs="Arial"/>
          <w:b/>
          <w:bCs/>
        </w:rPr>
      </w:pPr>
    </w:p>
    <w:p w14:paraId="5555A421" w14:textId="51865855" w:rsidR="00923B2F" w:rsidRDefault="00923B2F">
      <w:pPr>
        <w:rPr>
          <w:rFonts w:ascii="Arial" w:hAnsi="Arial" w:cs="Arial"/>
          <w:b/>
          <w:bCs/>
        </w:rPr>
      </w:pPr>
    </w:p>
    <w:p w14:paraId="29F7A69F" w14:textId="1CBFF143" w:rsidR="00923B2F" w:rsidRDefault="00923B2F">
      <w:pPr>
        <w:rPr>
          <w:rFonts w:ascii="Arial" w:hAnsi="Arial" w:cs="Arial"/>
          <w:b/>
          <w:bCs/>
        </w:rPr>
      </w:pPr>
    </w:p>
    <w:p w14:paraId="0A976678" w14:textId="6D42B5E0" w:rsidR="00923B2F" w:rsidRDefault="00923B2F">
      <w:pPr>
        <w:rPr>
          <w:rFonts w:ascii="Arial" w:hAnsi="Arial" w:cs="Arial"/>
          <w:b/>
          <w:bCs/>
        </w:rPr>
      </w:pPr>
    </w:p>
    <w:p w14:paraId="334839A1" w14:textId="74D794A6" w:rsidR="00923B2F" w:rsidRDefault="00923B2F">
      <w:pPr>
        <w:rPr>
          <w:rFonts w:ascii="Arial" w:hAnsi="Arial" w:cs="Arial"/>
          <w:b/>
          <w:bCs/>
        </w:rPr>
      </w:pPr>
    </w:p>
    <w:p w14:paraId="0D6EA93B" w14:textId="695EF8E6" w:rsidR="00923B2F" w:rsidRDefault="00923B2F">
      <w:pPr>
        <w:rPr>
          <w:rFonts w:ascii="Arial" w:hAnsi="Arial" w:cs="Arial"/>
          <w:b/>
          <w:bCs/>
        </w:rPr>
      </w:pPr>
    </w:p>
    <w:p w14:paraId="7B7F7FCB" w14:textId="655692B1" w:rsidR="00923B2F" w:rsidRDefault="00923B2F">
      <w:pPr>
        <w:rPr>
          <w:rFonts w:ascii="Arial" w:hAnsi="Arial" w:cs="Arial"/>
          <w:b/>
          <w:bCs/>
        </w:rPr>
      </w:pPr>
    </w:p>
    <w:p w14:paraId="45468B8F" w14:textId="3E64BF12" w:rsidR="00923B2F" w:rsidRDefault="00923B2F">
      <w:pPr>
        <w:rPr>
          <w:rFonts w:ascii="Arial" w:hAnsi="Arial" w:cs="Arial"/>
          <w:b/>
          <w:bCs/>
        </w:rPr>
      </w:pPr>
    </w:p>
    <w:p w14:paraId="3A02F260" w14:textId="1E1928BD" w:rsidR="00923B2F" w:rsidRDefault="00923B2F">
      <w:pPr>
        <w:rPr>
          <w:rFonts w:ascii="Arial" w:hAnsi="Arial" w:cs="Arial"/>
          <w:b/>
          <w:bCs/>
        </w:rPr>
      </w:pPr>
    </w:p>
    <w:p w14:paraId="463CA8A9" w14:textId="201F389C" w:rsidR="00923B2F" w:rsidRDefault="00923B2F">
      <w:pPr>
        <w:rPr>
          <w:rFonts w:ascii="Arial" w:hAnsi="Arial" w:cs="Arial"/>
          <w:b/>
          <w:bCs/>
        </w:rPr>
      </w:pPr>
    </w:p>
    <w:p w14:paraId="68CB6AA6" w14:textId="5EC74210" w:rsidR="00923B2F" w:rsidRDefault="00923B2F">
      <w:pPr>
        <w:rPr>
          <w:rFonts w:ascii="Arial" w:hAnsi="Arial" w:cs="Arial"/>
          <w:b/>
          <w:bCs/>
        </w:rPr>
      </w:pPr>
    </w:p>
    <w:p w14:paraId="1D3E3EE6" w14:textId="77FFC449" w:rsidR="00923B2F" w:rsidRDefault="00923B2F">
      <w:pPr>
        <w:rPr>
          <w:rFonts w:ascii="Arial" w:hAnsi="Arial" w:cs="Arial"/>
          <w:b/>
          <w:bCs/>
        </w:rPr>
      </w:pPr>
    </w:p>
    <w:p w14:paraId="2A1A1058" w14:textId="44F1C221" w:rsidR="00923B2F" w:rsidRDefault="00923B2F">
      <w:pPr>
        <w:rPr>
          <w:rFonts w:ascii="Arial" w:hAnsi="Arial" w:cs="Arial"/>
          <w:b/>
          <w:bCs/>
        </w:rPr>
      </w:pPr>
    </w:p>
    <w:p w14:paraId="08AE0736" w14:textId="77777777" w:rsidR="00923B2F" w:rsidRDefault="00923B2F">
      <w:pPr>
        <w:rPr>
          <w:rFonts w:ascii="Arial" w:hAnsi="Arial" w:cs="Arial"/>
          <w:b/>
          <w:bCs/>
        </w:rPr>
      </w:pPr>
    </w:p>
    <w:p w14:paraId="6920BD1C" w14:textId="6664217A" w:rsidR="00726B97" w:rsidRPr="00610B1E" w:rsidRDefault="00726B97" w:rsidP="00610B1E">
      <w:pPr>
        <w:rPr>
          <w:rFonts w:asciiTheme="minorHAnsi" w:hAnsiTheme="minorHAnsi" w:cstheme="minorHAnsi"/>
          <w:b/>
          <w:bCs/>
          <w:sz w:val="28"/>
          <w:szCs w:val="28"/>
        </w:rPr>
      </w:pPr>
      <w:r w:rsidRPr="00610B1E">
        <w:rPr>
          <w:rFonts w:asciiTheme="minorHAnsi" w:hAnsiTheme="minorHAnsi" w:cstheme="minorHAnsi"/>
          <w:b/>
          <w:bCs/>
          <w:sz w:val="28"/>
          <w:szCs w:val="28"/>
        </w:rPr>
        <w:lastRenderedPageBreak/>
        <w:t>R</w:t>
      </w:r>
      <w:r w:rsidR="007214F5" w:rsidRPr="00610B1E">
        <w:rPr>
          <w:rFonts w:asciiTheme="minorHAnsi" w:hAnsiTheme="minorHAnsi" w:cstheme="minorHAnsi"/>
          <w:b/>
          <w:bCs/>
          <w:sz w:val="28"/>
          <w:szCs w:val="28"/>
        </w:rPr>
        <w:t>eferencias</w:t>
      </w:r>
    </w:p>
    <w:p w14:paraId="1A315DCD" w14:textId="77777777" w:rsidR="00802D6A" w:rsidRDefault="00802D6A" w:rsidP="00802D6A">
      <w:pPr>
        <w:pStyle w:val="Sinespaciado"/>
        <w:ind w:left="708" w:hanging="708"/>
        <w:jc w:val="both"/>
        <w:rPr>
          <w:rFonts w:ascii="Times New Roman" w:eastAsia="Times New Roman" w:hAnsi="Times New Roman" w:cs="Times New Roman"/>
          <w:sz w:val="24"/>
          <w:szCs w:val="24"/>
          <w:lang w:eastAsia="es-MX"/>
        </w:rPr>
      </w:pPr>
    </w:p>
    <w:p w14:paraId="51721DE1" w14:textId="17CBBA7E" w:rsidR="00802D6A" w:rsidRPr="00CB0A4F" w:rsidRDefault="00802D6A" w:rsidP="00923B2F">
      <w:pPr>
        <w:spacing w:line="360" w:lineRule="auto"/>
        <w:ind w:left="709" w:hanging="709"/>
        <w:contextualSpacing/>
        <w:jc w:val="both"/>
      </w:pPr>
      <w:r w:rsidRPr="00CB0A4F">
        <w:t xml:space="preserve">Alba, L., Peñaloza, M., Gutiérrez, V. y Castillo J. (2018). Efecto del consumo habitual de café en la salud cardiovascular: protocolo de una revisión de revisiones sistemáticas de la literatura. </w:t>
      </w:r>
      <w:r w:rsidRPr="00CB0A4F">
        <w:rPr>
          <w:i/>
          <w:iCs/>
        </w:rPr>
        <w:t>Revista información</w:t>
      </w:r>
      <w:r w:rsidRPr="00CB0A4F">
        <w:t xml:space="preserve">. </w:t>
      </w:r>
      <w:r w:rsidRPr="00CB0A4F">
        <w:rPr>
          <w:i/>
        </w:rPr>
        <w:t>60</w:t>
      </w:r>
      <w:r w:rsidRPr="00CB0A4F">
        <w:t xml:space="preserve">(2). Doi: </w:t>
      </w:r>
      <w:r w:rsidRPr="00CB0A4F">
        <w:rPr>
          <w:shd w:val="clear" w:color="auto" w:fill="FFFFFF"/>
        </w:rPr>
        <w:t>https://doi.org/10.11144/javeriana.umed60-2.cafe</w:t>
      </w:r>
      <w:r w:rsidRPr="00CB0A4F">
        <w:rPr>
          <w:color w:val="000000"/>
          <w:shd w:val="clear" w:color="auto" w:fill="FFFFFF"/>
        </w:rPr>
        <w:t xml:space="preserve"> </w:t>
      </w:r>
    </w:p>
    <w:p w14:paraId="03AF97C6" w14:textId="183AF2F5" w:rsidR="00802D6A" w:rsidRDefault="00802D6A" w:rsidP="00923B2F">
      <w:pPr>
        <w:pStyle w:val="Sinespaciado"/>
        <w:spacing w:line="360" w:lineRule="auto"/>
        <w:ind w:left="709" w:hanging="709"/>
        <w:contextualSpacing/>
        <w:jc w:val="both"/>
        <w:rPr>
          <w:rFonts w:ascii="Times New Roman" w:hAnsi="Times New Roman" w:cs="Times New Roman"/>
          <w:sz w:val="24"/>
          <w:szCs w:val="24"/>
        </w:rPr>
      </w:pPr>
      <w:r w:rsidRPr="00CB0A4F">
        <w:rPr>
          <w:rFonts w:ascii="Times New Roman" w:hAnsi="Times New Roman" w:cs="Times New Roman"/>
          <w:sz w:val="24"/>
          <w:szCs w:val="24"/>
        </w:rPr>
        <w:t xml:space="preserve">Correa, C. (2016). </w:t>
      </w:r>
      <w:r w:rsidRPr="00CB0A4F">
        <w:rPr>
          <w:rFonts w:ascii="Times New Roman" w:hAnsi="Times New Roman" w:cs="Times New Roman"/>
          <w:i/>
          <w:sz w:val="24"/>
          <w:szCs w:val="24"/>
        </w:rPr>
        <w:t>La competitividad en las Pyme y la planeación estratégica</w:t>
      </w:r>
      <w:r w:rsidRPr="00CB0A4F">
        <w:rPr>
          <w:rFonts w:ascii="Times New Roman" w:hAnsi="Times New Roman" w:cs="Times New Roman"/>
          <w:sz w:val="24"/>
          <w:szCs w:val="24"/>
        </w:rPr>
        <w:t xml:space="preserve"> (tesis de maestría). Universidad Nacional Autónoma de México, México. Recuperado de </w:t>
      </w:r>
      <w:r w:rsidR="00CB0A4F" w:rsidRPr="00923B2F">
        <w:rPr>
          <w:rFonts w:ascii="Times New Roman" w:hAnsi="Times New Roman" w:cs="Times New Roman"/>
          <w:sz w:val="24"/>
          <w:szCs w:val="24"/>
        </w:rPr>
        <w:t>https://repositorio.unam.mx/contenidos/311613</w:t>
      </w:r>
      <w:r w:rsidRPr="00CB0A4F">
        <w:rPr>
          <w:rFonts w:ascii="Times New Roman" w:hAnsi="Times New Roman" w:cs="Times New Roman"/>
          <w:sz w:val="24"/>
          <w:szCs w:val="24"/>
        </w:rPr>
        <w:t xml:space="preserve"> </w:t>
      </w:r>
    </w:p>
    <w:p w14:paraId="3B61FF96" w14:textId="7A160ADE" w:rsidR="00CB0A4F" w:rsidRDefault="00802D6A" w:rsidP="00923B2F">
      <w:pPr>
        <w:spacing w:line="360" w:lineRule="auto"/>
        <w:ind w:left="709" w:hanging="709"/>
        <w:contextualSpacing/>
        <w:jc w:val="both"/>
      </w:pPr>
      <w:r w:rsidRPr="00CB0A4F">
        <w:t xml:space="preserve">Cruz, I. (2018). Aplicación de la mercadotecnia relacional en una empresa de venta de café de Baja California. </w:t>
      </w:r>
      <w:r w:rsidRPr="00CB0A4F">
        <w:rPr>
          <w:i/>
          <w:iCs/>
        </w:rPr>
        <w:t xml:space="preserve">Región y Sociedad, </w:t>
      </w:r>
      <w:r w:rsidRPr="00CB0A4F">
        <w:rPr>
          <w:i/>
        </w:rPr>
        <w:t>30</w:t>
      </w:r>
      <w:r w:rsidRPr="00CB0A4F">
        <w:t xml:space="preserve">(71). </w:t>
      </w:r>
      <w:proofErr w:type="spellStart"/>
      <w:r w:rsidRPr="00CB0A4F">
        <w:t>Doi</w:t>
      </w:r>
      <w:proofErr w:type="spellEnd"/>
      <w:r w:rsidRPr="00CB0A4F">
        <w:t xml:space="preserve">: </w:t>
      </w:r>
      <w:r w:rsidR="00CB0A4F" w:rsidRPr="00923B2F">
        <w:t>https://doi.org/10.22198/rys.2018.71.a392</w:t>
      </w:r>
    </w:p>
    <w:p w14:paraId="7452552F" w14:textId="6D0C6A3D" w:rsidR="00802D6A" w:rsidRDefault="00802D6A" w:rsidP="00923B2F">
      <w:pPr>
        <w:spacing w:line="360" w:lineRule="auto"/>
        <w:ind w:left="709" w:hanging="709"/>
        <w:contextualSpacing/>
        <w:jc w:val="both"/>
      </w:pPr>
      <w:r w:rsidRPr="00CB0A4F">
        <w:t xml:space="preserve">Davis A. (2019). </w:t>
      </w:r>
      <w:r w:rsidRPr="00CB0A4F">
        <w:rPr>
          <w:i/>
        </w:rPr>
        <w:t>Por qué la biodiversidad es importante para su taza de café diaria: proteger el lugar de nacimiento del café arábica silvestre en las tierras altas de Etiopía</w:t>
      </w:r>
      <w:r w:rsidRPr="00CB0A4F">
        <w:t>.</w:t>
      </w:r>
      <w:r w:rsidR="00D1384A" w:rsidRPr="00CB0A4F">
        <w:t xml:space="preserve"> Banco Mundial.</w:t>
      </w:r>
      <w:r w:rsidRPr="00CB0A4F">
        <w:t xml:space="preserve"> Recuperado de </w:t>
      </w:r>
      <w:r w:rsidR="00CB0A4F" w:rsidRPr="00923B2F">
        <w:t>https://www.bancomundial.org/es/news/feature/2020/06/04/why-biodiversity-matters-to-your-daily-cup-of-coffee</w:t>
      </w:r>
    </w:p>
    <w:p w14:paraId="159AD6ED" w14:textId="15B3A6AF" w:rsidR="00802D6A" w:rsidRDefault="00802D6A" w:rsidP="00923B2F">
      <w:pPr>
        <w:pStyle w:val="Sinespaciado"/>
        <w:spacing w:line="360" w:lineRule="auto"/>
        <w:ind w:left="709" w:hanging="709"/>
        <w:contextualSpacing/>
        <w:jc w:val="both"/>
        <w:rPr>
          <w:rFonts w:ascii="Times New Roman" w:hAnsi="Times New Roman" w:cs="Times New Roman"/>
          <w:sz w:val="24"/>
          <w:szCs w:val="24"/>
        </w:rPr>
      </w:pPr>
      <w:r w:rsidRPr="00CB0A4F">
        <w:rPr>
          <w:rFonts w:ascii="Times New Roman" w:hAnsi="Times New Roman" w:cs="Times New Roman"/>
          <w:sz w:val="24"/>
          <w:szCs w:val="24"/>
        </w:rPr>
        <w:t xml:space="preserve">Encuesta Nacional Agropecuaria (2019). </w:t>
      </w:r>
      <w:r w:rsidRPr="00CB0A4F">
        <w:rPr>
          <w:rFonts w:ascii="Times New Roman" w:hAnsi="Times New Roman" w:cs="Times New Roman"/>
          <w:i/>
          <w:sz w:val="24"/>
          <w:szCs w:val="24"/>
        </w:rPr>
        <w:t>Cuadro 4. Productos con dominio por entidad</w:t>
      </w:r>
      <w:r w:rsidRPr="00CB0A4F">
        <w:rPr>
          <w:rFonts w:ascii="Times New Roman" w:hAnsi="Times New Roman" w:cs="Times New Roman"/>
          <w:sz w:val="24"/>
          <w:szCs w:val="24"/>
        </w:rPr>
        <w:t xml:space="preserve">. Recuperado de </w:t>
      </w:r>
      <w:r w:rsidR="00CB0A4F" w:rsidRPr="00923B2F">
        <w:rPr>
          <w:rFonts w:ascii="Times New Roman" w:hAnsi="Times New Roman" w:cs="Times New Roman"/>
          <w:sz w:val="24"/>
          <w:szCs w:val="24"/>
        </w:rPr>
        <w:t>https://www.inegi.org.mx/programas/ena/2019/</w:t>
      </w:r>
      <w:r w:rsidRPr="00CB0A4F">
        <w:rPr>
          <w:rFonts w:ascii="Times New Roman" w:hAnsi="Times New Roman" w:cs="Times New Roman"/>
          <w:sz w:val="24"/>
          <w:szCs w:val="24"/>
        </w:rPr>
        <w:t xml:space="preserve"> </w:t>
      </w:r>
    </w:p>
    <w:p w14:paraId="70340D66" w14:textId="442A5CD6" w:rsidR="00802D6A" w:rsidRDefault="00802D6A" w:rsidP="00923B2F">
      <w:pPr>
        <w:spacing w:line="360" w:lineRule="auto"/>
        <w:ind w:left="709" w:hanging="709"/>
        <w:contextualSpacing/>
        <w:jc w:val="both"/>
        <w:rPr>
          <w:rStyle w:val="Hipervnculo"/>
        </w:rPr>
      </w:pPr>
      <w:r w:rsidRPr="00CB0A4F">
        <w:t xml:space="preserve">Franco, L. y González, D. (2014). </w:t>
      </w:r>
      <w:r w:rsidR="00D1384A" w:rsidRPr="00CB0A4F">
        <w:rPr>
          <w:i/>
        </w:rPr>
        <w:t>E</w:t>
      </w:r>
      <w:r w:rsidRPr="00CB0A4F">
        <w:rPr>
          <w:i/>
          <w:iCs/>
        </w:rPr>
        <w:t xml:space="preserve">l comportamiento del café en México. </w:t>
      </w:r>
      <w:r w:rsidRPr="00CB0A4F">
        <w:rPr>
          <w:rStyle w:val="Hipervnculo"/>
          <w:color w:val="000000" w:themeColor="text1"/>
          <w:u w:val="none"/>
        </w:rPr>
        <w:t>Pachuca de Soto, Hidalgo. Editor UAEH.</w:t>
      </w:r>
      <w:r w:rsidRPr="00CB0A4F">
        <w:rPr>
          <w:i/>
          <w:iCs/>
        </w:rPr>
        <w:t xml:space="preserve"> </w:t>
      </w:r>
      <w:r w:rsidRPr="00CB0A4F">
        <w:t xml:space="preserve">Recuperado de </w:t>
      </w:r>
      <w:r w:rsidR="00CB0A4F" w:rsidRPr="00923B2F">
        <w:t>https://www.uaeh.edu.mx/investigacion/productos/7223/el_comportamiento_de_la_produccion_del_cafe_en_mexico_isbn_978-607-482-378-3.pdf</w:t>
      </w:r>
      <w:r w:rsidRPr="00CB0A4F">
        <w:rPr>
          <w:rStyle w:val="Hipervnculo"/>
        </w:rPr>
        <w:t xml:space="preserve"> </w:t>
      </w:r>
    </w:p>
    <w:p w14:paraId="17F2F0F4" w14:textId="138AAC0E" w:rsidR="00802D6A" w:rsidRPr="00854D97" w:rsidRDefault="00802D6A" w:rsidP="00923B2F">
      <w:pPr>
        <w:spacing w:line="360" w:lineRule="auto"/>
        <w:ind w:left="709" w:hanging="709"/>
        <w:contextualSpacing/>
        <w:jc w:val="both"/>
        <w:rPr>
          <w:color w:val="000000"/>
          <w:shd w:val="clear" w:color="auto" w:fill="FFFFFF"/>
          <w:lang w:val="en-US"/>
        </w:rPr>
      </w:pPr>
      <w:r w:rsidRPr="00CB0A4F">
        <w:t xml:space="preserve">Ibarra, González y </w:t>
      </w:r>
      <w:proofErr w:type="spellStart"/>
      <w:r w:rsidRPr="00CB0A4F">
        <w:t>Demuner</w:t>
      </w:r>
      <w:proofErr w:type="spellEnd"/>
      <w:r w:rsidRPr="00CB0A4F">
        <w:t xml:space="preserve"> (2017). Competitividad empresarial de las pequeñas y medianas empresas manufactureras de Baja. </w:t>
      </w:r>
      <w:proofErr w:type="spellStart"/>
      <w:r w:rsidRPr="00854D97">
        <w:rPr>
          <w:i/>
          <w:iCs/>
          <w:lang w:val="en-US"/>
        </w:rPr>
        <w:t>Estudios</w:t>
      </w:r>
      <w:proofErr w:type="spellEnd"/>
      <w:r w:rsidRPr="00854D97">
        <w:rPr>
          <w:i/>
          <w:iCs/>
          <w:lang w:val="en-US"/>
        </w:rPr>
        <w:t xml:space="preserve"> </w:t>
      </w:r>
      <w:proofErr w:type="spellStart"/>
      <w:r w:rsidRPr="00854D97">
        <w:rPr>
          <w:i/>
          <w:iCs/>
          <w:lang w:val="en-US"/>
        </w:rPr>
        <w:t>Fronterizos</w:t>
      </w:r>
      <w:proofErr w:type="spellEnd"/>
      <w:r w:rsidRPr="00854D97">
        <w:rPr>
          <w:i/>
          <w:iCs/>
          <w:lang w:val="en-US"/>
        </w:rPr>
        <w:t>,</w:t>
      </w:r>
      <w:r w:rsidRPr="00854D97">
        <w:rPr>
          <w:color w:val="000000"/>
          <w:shd w:val="clear" w:color="auto" w:fill="FFFFFF"/>
          <w:lang w:val="en-US"/>
        </w:rPr>
        <w:t> </w:t>
      </w:r>
      <w:r w:rsidRPr="00854D97">
        <w:rPr>
          <w:i/>
          <w:color w:val="000000"/>
          <w:shd w:val="clear" w:color="auto" w:fill="FFFFFF"/>
          <w:lang w:val="en-US"/>
        </w:rPr>
        <w:t>18</w:t>
      </w:r>
      <w:r w:rsidRPr="00854D97">
        <w:rPr>
          <w:color w:val="000000"/>
          <w:shd w:val="clear" w:color="auto" w:fill="FFFFFF"/>
          <w:lang w:val="en-US"/>
        </w:rPr>
        <w:t xml:space="preserve">(35). Doi: </w:t>
      </w:r>
      <w:r w:rsidR="00CB0A4F" w:rsidRPr="00923B2F">
        <w:rPr>
          <w:shd w:val="clear" w:color="auto" w:fill="FFFFFF"/>
          <w:lang w:val="en-US"/>
        </w:rPr>
        <w:t>https://doi.org/10.21670/ref.2017.35.a06</w:t>
      </w:r>
      <w:r w:rsidRPr="00854D97">
        <w:rPr>
          <w:color w:val="000000"/>
          <w:shd w:val="clear" w:color="auto" w:fill="FFFFFF"/>
          <w:lang w:val="en-US"/>
        </w:rPr>
        <w:t xml:space="preserve"> </w:t>
      </w:r>
    </w:p>
    <w:p w14:paraId="0EB6B9CE" w14:textId="77777777" w:rsidR="00CB0A4F" w:rsidRPr="00CB0A4F" w:rsidRDefault="00AF302E" w:rsidP="00923B2F">
      <w:pPr>
        <w:pStyle w:val="Sinespaciado"/>
        <w:spacing w:line="360" w:lineRule="auto"/>
        <w:rPr>
          <w:rFonts w:ascii="Times New Roman" w:hAnsi="Times New Roman" w:cs="Times New Roman"/>
          <w:sz w:val="24"/>
          <w:szCs w:val="24"/>
          <w:lang w:val="en-US"/>
        </w:rPr>
      </w:pPr>
      <w:r w:rsidRPr="00CB0A4F">
        <w:rPr>
          <w:rFonts w:ascii="Times New Roman" w:hAnsi="Times New Roman" w:cs="Times New Roman"/>
          <w:sz w:val="24"/>
          <w:szCs w:val="24"/>
          <w:lang w:val="en-US"/>
        </w:rPr>
        <w:t>INTERNATIONAL COFFEE ORGANIZATION (2021). Monthly data for the last six</w:t>
      </w:r>
    </w:p>
    <w:p w14:paraId="1E07D931" w14:textId="309317DF" w:rsidR="00AF302E" w:rsidRDefault="00CB0A4F" w:rsidP="00923B2F">
      <w:pPr>
        <w:pStyle w:val="Sinespaciado"/>
        <w:spacing w:line="360" w:lineRule="auto"/>
        <w:rPr>
          <w:lang w:val="en-US"/>
        </w:rPr>
      </w:pPr>
      <w:r w:rsidRPr="00CB0A4F">
        <w:rPr>
          <w:rFonts w:ascii="Times New Roman" w:hAnsi="Times New Roman" w:cs="Times New Roman"/>
          <w:sz w:val="24"/>
          <w:szCs w:val="24"/>
          <w:lang w:val="en-US"/>
        </w:rPr>
        <w:t xml:space="preserve">           months.</w:t>
      </w:r>
      <w:r w:rsidR="00AF302E" w:rsidRPr="00CB0A4F">
        <w:rPr>
          <w:rFonts w:ascii="Times New Roman" w:hAnsi="Times New Roman" w:cs="Times New Roman"/>
          <w:sz w:val="24"/>
          <w:szCs w:val="24"/>
          <w:lang w:val="en-US"/>
        </w:rPr>
        <w:t xml:space="preserve"> </w:t>
      </w:r>
      <w:r w:rsidR="00AF302E" w:rsidRPr="00923B2F">
        <w:rPr>
          <w:rFonts w:ascii="Times New Roman" w:hAnsi="Times New Roman" w:cs="Times New Roman"/>
          <w:sz w:val="24"/>
          <w:szCs w:val="24"/>
          <w:lang w:val="en-US"/>
        </w:rPr>
        <w:t>https://www.ico.org/trade_statistics.asp?section=Statistics</w:t>
      </w:r>
      <w:r w:rsidR="00AF302E" w:rsidRPr="00CB0A4F">
        <w:rPr>
          <w:lang w:val="en-US"/>
        </w:rPr>
        <w:t xml:space="preserve"> </w:t>
      </w:r>
    </w:p>
    <w:p w14:paraId="3173DB27" w14:textId="627C3C5E" w:rsidR="00433808" w:rsidRPr="00CB0A4F" w:rsidRDefault="00433808" w:rsidP="00923B2F">
      <w:pPr>
        <w:pStyle w:val="Sinespaciado"/>
        <w:spacing w:line="360" w:lineRule="auto"/>
        <w:ind w:left="709" w:hanging="709"/>
        <w:contextualSpacing/>
        <w:jc w:val="both"/>
        <w:rPr>
          <w:rFonts w:ascii="Times New Roman" w:hAnsi="Times New Roman" w:cs="Times New Roman"/>
          <w:sz w:val="24"/>
          <w:szCs w:val="24"/>
        </w:rPr>
      </w:pPr>
      <w:r w:rsidRPr="00854D97">
        <w:rPr>
          <w:rFonts w:ascii="Times New Roman" w:hAnsi="Times New Roman" w:cs="Times New Roman"/>
          <w:iCs/>
          <w:sz w:val="24"/>
          <w:szCs w:val="24"/>
        </w:rPr>
        <w:t>La metodología cuantitativa: encuestas y muestras</w:t>
      </w:r>
      <w:r w:rsidRPr="00CB0A4F">
        <w:rPr>
          <w:rFonts w:ascii="Times New Roman" w:hAnsi="Times New Roman" w:cs="Times New Roman"/>
          <w:i/>
          <w:sz w:val="24"/>
          <w:szCs w:val="24"/>
        </w:rPr>
        <w:t xml:space="preserve"> </w:t>
      </w:r>
      <w:r w:rsidRPr="00CB0A4F">
        <w:rPr>
          <w:rFonts w:ascii="Times New Roman" w:hAnsi="Times New Roman" w:cs="Times New Roman"/>
          <w:sz w:val="24"/>
          <w:szCs w:val="24"/>
        </w:rPr>
        <w:t>(s. f.)</w:t>
      </w:r>
      <w:r w:rsidR="00854D97">
        <w:rPr>
          <w:rFonts w:ascii="Times New Roman" w:hAnsi="Times New Roman" w:cs="Times New Roman"/>
          <w:sz w:val="24"/>
          <w:szCs w:val="24"/>
        </w:rPr>
        <w:t xml:space="preserve">. 04-2021. </w:t>
      </w:r>
      <w:r w:rsidRPr="00CB0A4F">
        <w:rPr>
          <w:rFonts w:ascii="Times New Roman" w:hAnsi="Times New Roman" w:cs="Times New Roman"/>
          <w:sz w:val="24"/>
          <w:szCs w:val="24"/>
        </w:rPr>
        <w:t xml:space="preserve">Recuperado de https://www.um.es/docencia/pguardio/documentos/master2.pdf </w:t>
      </w:r>
    </w:p>
    <w:p w14:paraId="5E126D85" w14:textId="3B5BB916" w:rsidR="00802D6A" w:rsidRDefault="00802D6A" w:rsidP="00923B2F">
      <w:pPr>
        <w:spacing w:before="240" w:after="240" w:line="360" w:lineRule="auto"/>
        <w:ind w:left="709" w:hanging="709"/>
        <w:contextualSpacing/>
        <w:jc w:val="both"/>
        <w:rPr>
          <w:rStyle w:val="Hipervnculo"/>
        </w:rPr>
      </w:pPr>
      <w:r w:rsidRPr="00CB0A4F">
        <w:lastRenderedPageBreak/>
        <w:t xml:space="preserve">Martínez (1989). El café mexicano y la crisis del mercado internacional. Ru II Ec repositorio universitario. </w:t>
      </w:r>
      <w:r w:rsidRPr="00CB0A4F">
        <w:rPr>
          <w:i/>
          <w:iCs/>
        </w:rPr>
        <w:t>Instituto de Investigaciones Económicas,</w:t>
      </w:r>
      <w:r w:rsidRPr="00CB0A4F">
        <w:t xml:space="preserve"> (47). Recuperado de </w:t>
      </w:r>
      <w:r w:rsidR="00CB0A4F" w:rsidRPr="00923B2F">
        <w:t>http://ru.iiec.unam.mx/id/eprint/2009</w:t>
      </w:r>
      <w:r w:rsidRPr="00CB0A4F">
        <w:rPr>
          <w:rStyle w:val="Hipervnculo"/>
        </w:rPr>
        <w:t xml:space="preserve"> </w:t>
      </w:r>
    </w:p>
    <w:p w14:paraId="04007FF4" w14:textId="2EC29352" w:rsidR="00802D6A" w:rsidRDefault="00802D6A" w:rsidP="00923B2F">
      <w:pPr>
        <w:spacing w:line="360" w:lineRule="auto"/>
        <w:ind w:left="709" w:hanging="709"/>
        <w:contextualSpacing/>
        <w:jc w:val="both"/>
      </w:pPr>
      <w:r w:rsidRPr="00CB0A4F">
        <w:t xml:space="preserve">Pérez y Rivas (2008). Estrategias competitivas para los productores cafetaleros de la región de Córdoba, Veracruz, frente al mercado mundial. </w:t>
      </w:r>
      <w:r w:rsidRPr="00CB0A4F">
        <w:rPr>
          <w:i/>
          <w:iCs/>
        </w:rPr>
        <w:t>Contaduría y Administración</w:t>
      </w:r>
      <w:r w:rsidRPr="00CB0A4F">
        <w:t xml:space="preserve">. (224), 1-26. Recuperado de </w:t>
      </w:r>
      <w:r w:rsidR="00CB0A4F" w:rsidRPr="00923B2F">
        <w:t>http://www.scielo.org.mx/scielo.php?script=sci_arttext&amp;pid=S0186-10422008000100002</w:t>
      </w:r>
      <w:r w:rsidRPr="00CB0A4F">
        <w:t xml:space="preserve"> </w:t>
      </w:r>
    </w:p>
    <w:p w14:paraId="63BC01B8" w14:textId="77777777" w:rsidR="00CB0A4F" w:rsidRPr="00CB0A4F" w:rsidRDefault="00CB0A4F" w:rsidP="00923B2F">
      <w:pPr>
        <w:pStyle w:val="Sinespaciado"/>
        <w:spacing w:line="360" w:lineRule="auto"/>
        <w:ind w:left="709" w:hanging="709"/>
        <w:contextualSpacing/>
        <w:jc w:val="both"/>
        <w:rPr>
          <w:rFonts w:ascii="Times New Roman" w:hAnsi="Times New Roman" w:cs="Times New Roman"/>
          <w:sz w:val="24"/>
          <w:szCs w:val="24"/>
        </w:rPr>
      </w:pPr>
      <w:r w:rsidRPr="00CB0A4F">
        <w:rPr>
          <w:rFonts w:ascii="Times New Roman" w:hAnsi="Times New Roman" w:cs="Times New Roman"/>
          <w:sz w:val="24"/>
          <w:szCs w:val="24"/>
        </w:rPr>
        <w:t xml:space="preserve">Políticas para cursos y servicios de la Asociación Mexicana de Cafés y Cafeterías de Especialidad A.C. (2021). </w:t>
      </w:r>
      <w:r w:rsidRPr="00CB0A4F">
        <w:rPr>
          <w:rFonts w:ascii="Times New Roman" w:hAnsi="Times New Roman" w:cs="Times New Roman"/>
          <w:i/>
          <w:sz w:val="24"/>
          <w:szCs w:val="24"/>
        </w:rPr>
        <w:t>Las certificaciones laborales son la validación de tus conocimientos</w:t>
      </w:r>
      <w:r w:rsidRPr="00CB0A4F">
        <w:rPr>
          <w:rFonts w:ascii="Times New Roman" w:hAnsi="Times New Roman" w:cs="Times New Roman"/>
          <w:sz w:val="24"/>
          <w:szCs w:val="24"/>
        </w:rPr>
        <w:t>. Recuperado de https://www.amcce.org.mx/certificaciones.php</w:t>
      </w:r>
      <w:r w:rsidRPr="00CB0A4F">
        <w:rPr>
          <w:rStyle w:val="Hipervnculo"/>
          <w:rFonts w:ascii="Times New Roman" w:hAnsi="Times New Roman" w:cs="Times New Roman"/>
          <w:sz w:val="24"/>
          <w:szCs w:val="24"/>
        </w:rPr>
        <w:t xml:space="preserve"> </w:t>
      </w:r>
    </w:p>
    <w:p w14:paraId="2239780D" w14:textId="36161312" w:rsidR="00802D6A" w:rsidRDefault="00802D6A" w:rsidP="00923B2F">
      <w:pPr>
        <w:spacing w:line="360" w:lineRule="auto"/>
        <w:ind w:left="709" w:hanging="709"/>
        <w:contextualSpacing/>
        <w:jc w:val="both"/>
      </w:pPr>
      <w:r w:rsidRPr="00CB0A4F">
        <w:t>Ramírez</w:t>
      </w:r>
      <w:r w:rsidR="00D1384A" w:rsidRPr="00CB0A4F">
        <w:t>, L.</w:t>
      </w:r>
      <w:r w:rsidRPr="00CB0A4F">
        <w:t xml:space="preserve"> (2006). La competitividad... ¿a qué se refiere? </w:t>
      </w:r>
      <w:r w:rsidR="00D1384A" w:rsidRPr="00CB0A4F">
        <w:rPr>
          <w:i/>
        </w:rPr>
        <w:t>Ensayos de Economía</w:t>
      </w:r>
      <w:r w:rsidR="00D1384A" w:rsidRPr="00CB0A4F">
        <w:t>,</w:t>
      </w:r>
      <w:r w:rsidRPr="00CB0A4F">
        <w:t xml:space="preserve"> </w:t>
      </w:r>
      <w:r w:rsidR="00D1384A" w:rsidRPr="00CB0A4F">
        <w:rPr>
          <w:i/>
        </w:rPr>
        <w:t>16</w:t>
      </w:r>
      <w:r w:rsidRPr="00CB0A4F">
        <w:t xml:space="preserve">(29), 107-117. Recuperado </w:t>
      </w:r>
      <w:proofErr w:type="gramStart"/>
      <w:r w:rsidRPr="00CB0A4F">
        <w:t xml:space="preserve">de  </w:t>
      </w:r>
      <w:r w:rsidR="00CB0A4F" w:rsidRPr="00923B2F">
        <w:t>https://revistas.unal.edu.co/index.php/ede/issue/view/2339</w:t>
      </w:r>
      <w:proofErr w:type="gramEnd"/>
    </w:p>
    <w:p w14:paraId="11BF5E59" w14:textId="2CF6B828" w:rsidR="00802D6A" w:rsidRDefault="00802D6A" w:rsidP="00923B2F">
      <w:pPr>
        <w:spacing w:line="360" w:lineRule="auto"/>
        <w:ind w:left="709" w:hanging="709"/>
        <w:contextualSpacing/>
        <w:jc w:val="both"/>
        <w:rPr>
          <w:color w:val="000000"/>
        </w:rPr>
      </w:pPr>
      <w:r w:rsidRPr="00CB0A4F">
        <w:rPr>
          <w:color w:val="000000"/>
        </w:rPr>
        <w:t>Secretaría de Agricultura y Desarrollo Rural [</w:t>
      </w:r>
      <w:r w:rsidRPr="00CB0A4F">
        <w:t>SADER</w:t>
      </w:r>
      <w:r w:rsidRPr="00CB0A4F">
        <w:rPr>
          <w:color w:val="000000"/>
        </w:rPr>
        <w:t xml:space="preserve">] (2018). </w:t>
      </w:r>
      <w:r w:rsidRPr="00CB0A4F">
        <w:rPr>
          <w:i/>
          <w:color w:val="000000"/>
        </w:rPr>
        <w:t>México, onceavo productor mundial de café.</w:t>
      </w:r>
      <w:r w:rsidRPr="00CB0A4F">
        <w:rPr>
          <w:color w:val="000000"/>
        </w:rPr>
        <w:t xml:space="preserve"> Recuperado de </w:t>
      </w:r>
      <w:r w:rsidR="00CB0A4F" w:rsidRPr="00923B2F">
        <w:t>https://www.gob.mx/agricultura/es/articulos/mexico-onceavo-productor-mundial-de-cafe?idiom=es</w:t>
      </w:r>
      <w:r w:rsidRPr="00CB0A4F">
        <w:rPr>
          <w:color w:val="000000"/>
        </w:rPr>
        <w:t xml:space="preserve"> </w:t>
      </w:r>
    </w:p>
    <w:p w14:paraId="759324B7" w14:textId="757E619E" w:rsidR="00802D6A" w:rsidRDefault="00802D6A" w:rsidP="00923B2F">
      <w:pPr>
        <w:spacing w:line="360" w:lineRule="auto"/>
        <w:ind w:left="709" w:hanging="709"/>
        <w:contextualSpacing/>
        <w:jc w:val="both"/>
        <w:rPr>
          <w:color w:val="000000"/>
        </w:rPr>
      </w:pPr>
      <w:r w:rsidRPr="00CB0A4F">
        <w:rPr>
          <w:color w:val="000000"/>
        </w:rPr>
        <w:t>Secretaría de Agricultura y Desarrollo Rural [</w:t>
      </w:r>
      <w:r w:rsidRPr="00CB0A4F">
        <w:t>SADER</w:t>
      </w:r>
      <w:r w:rsidRPr="00CB0A4F">
        <w:rPr>
          <w:color w:val="000000"/>
        </w:rPr>
        <w:t xml:space="preserve">] (2019). </w:t>
      </w:r>
      <w:r w:rsidRPr="00CB0A4F">
        <w:rPr>
          <w:i/>
          <w:color w:val="000000"/>
        </w:rPr>
        <w:t>Esta administración sentará las bases para aumentar producción de café y cubrir demanda creciente: SADER</w:t>
      </w:r>
      <w:r w:rsidRPr="00CB0A4F">
        <w:rPr>
          <w:color w:val="000000"/>
        </w:rPr>
        <w:t xml:space="preserve">. Recuperado de </w:t>
      </w:r>
      <w:r w:rsidR="00CB0A4F" w:rsidRPr="00923B2F">
        <w:t>https://www.gob.mx/agricultura/prensa/esta-administracion-sentara-las-bases-para-aumentar-produccion-de-cafe-y-cubrir-demanda-creciente-sader-202448</w:t>
      </w:r>
      <w:r w:rsidRPr="00CB0A4F">
        <w:rPr>
          <w:color w:val="000000"/>
        </w:rPr>
        <w:t xml:space="preserve"> </w:t>
      </w:r>
    </w:p>
    <w:p w14:paraId="28F47D03" w14:textId="52A90DF9" w:rsidR="00802D6A" w:rsidRDefault="00802D6A" w:rsidP="00923B2F">
      <w:pPr>
        <w:spacing w:line="360" w:lineRule="auto"/>
        <w:ind w:left="709" w:hanging="709"/>
        <w:contextualSpacing/>
        <w:jc w:val="both"/>
        <w:rPr>
          <w:color w:val="000000"/>
        </w:rPr>
      </w:pPr>
      <w:r w:rsidRPr="00CB0A4F">
        <w:rPr>
          <w:color w:val="000000"/>
        </w:rPr>
        <w:t xml:space="preserve">Secretaría de Agricultura, Ganadería, Desarrollo Rural, Pesca y Alimentación </w:t>
      </w:r>
      <w:r w:rsidRPr="00CB0A4F">
        <w:t>[Sagarpa]</w:t>
      </w:r>
      <w:r w:rsidRPr="00CB0A4F">
        <w:rPr>
          <w:color w:val="000000"/>
        </w:rPr>
        <w:t xml:space="preserve"> (2017). </w:t>
      </w:r>
      <w:r w:rsidRPr="00CB0A4F">
        <w:rPr>
          <w:i/>
          <w:color w:val="000000"/>
        </w:rPr>
        <w:t>Planeación agrícola nacional</w:t>
      </w:r>
      <w:r w:rsidRPr="00CB0A4F">
        <w:rPr>
          <w:color w:val="000000"/>
        </w:rPr>
        <w:t xml:space="preserve">. Recuperado de </w:t>
      </w:r>
      <w:r w:rsidR="00CB0A4F" w:rsidRPr="00923B2F">
        <w:t>https://www.gob.mx/cms/uploads/attachment/file/256426/B_sico-Caf_.pdf</w:t>
      </w:r>
      <w:r w:rsidRPr="00CB0A4F">
        <w:rPr>
          <w:color w:val="000000"/>
        </w:rPr>
        <w:t xml:space="preserve"> </w:t>
      </w:r>
    </w:p>
    <w:p w14:paraId="466CB1BC" w14:textId="56B0CE7B" w:rsidR="00802D6A" w:rsidRDefault="00802D6A" w:rsidP="00923B2F">
      <w:pPr>
        <w:pStyle w:val="Sinespaciado"/>
        <w:spacing w:line="360" w:lineRule="auto"/>
        <w:ind w:left="709" w:hanging="709"/>
        <w:contextualSpacing/>
        <w:jc w:val="both"/>
        <w:rPr>
          <w:rFonts w:ascii="Times New Roman" w:eastAsia="Times New Roman" w:hAnsi="Times New Roman" w:cs="Times New Roman"/>
          <w:sz w:val="24"/>
          <w:szCs w:val="24"/>
          <w:lang w:eastAsia="es-MX"/>
        </w:rPr>
      </w:pPr>
      <w:r w:rsidRPr="00CB0A4F">
        <w:rPr>
          <w:rFonts w:ascii="Times New Roman" w:eastAsia="Times New Roman" w:hAnsi="Times New Roman" w:cs="Times New Roman"/>
          <w:sz w:val="24"/>
          <w:szCs w:val="24"/>
          <w:lang w:eastAsia="es-MX"/>
        </w:rPr>
        <w:t xml:space="preserve">Servicio de Información Agroalimentaria y Pesquera (SIAP) (2021). </w:t>
      </w:r>
      <w:r w:rsidRPr="00CB0A4F">
        <w:rPr>
          <w:rFonts w:ascii="Times New Roman" w:eastAsia="Times New Roman" w:hAnsi="Times New Roman" w:cs="Times New Roman"/>
          <w:i/>
          <w:sz w:val="24"/>
          <w:szCs w:val="24"/>
          <w:lang w:eastAsia="es-MX"/>
        </w:rPr>
        <w:t>Avance de siembras y cosechas: resumen por estados</w:t>
      </w:r>
      <w:r w:rsidRPr="00CB0A4F">
        <w:rPr>
          <w:rFonts w:ascii="Times New Roman" w:eastAsia="Times New Roman" w:hAnsi="Times New Roman" w:cs="Times New Roman"/>
          <w:sz w:val="24"/>
          <w:szCs w:val="24"/>
          <w:lang w:eastAsia="es-MX"/>
        </w:rPr>
        <w:t xml:space="preserve">. </w:t>
      </w:r>
      <w:r w:rsidR="00D1384A" w:rsidRPr="00CB0A4F">
        <w:rPr>
          <w:rFonts w:ascii="Times New Roman" w:eastAsia="Times New Roman" w:hAnsi="Times New Roman" w:cs="Times New Roman"/>
          <w:sz w:val="24"/>
          <w:szCs w:val="24"/>
          <w:lang w:eastAsia="es-MX"/>
        </w:rPr>
        <w:t xml:space="preserve">Recuperado de </w:t>
      </w:r>
      <w:r w:rsidR="00CB0A4F" w:rsidRPr="00923B2F">
        <w:rPr>
          <w:rFonts w:ascii="Times New Roman" w:eastAsia="Times New Roman" w:hAnsi="Times New Roman" w:cs="Times New Roman"/>
          <w:sz w:val="24"/>
          <w:szCs w:val="24"/>
          <w:lang w:eastAsia="es-MX"/>
        </w:rPr>
        <w:t>http://infosiap.siap.gob.mx:8080/agricola_siap_gobmx/ResumenProducto.do</w:t>
      </w:r>
    </w:p>
    <w:p w14:paraId="52EB4460" w14:textId="6404B8A3" w:rsidR="00802D6A" w:rsidRDefault="00802D6A" w:rsidP="00923B2F">
      <w:pPr>
        <w:spacing w:line="360" w:lineRule="auto"/>
        <w:ind w:left="709" w:hanging="709"/>
        <w:contextualSpacing/>
        <w:jc w:val="both"/>
      </w:pPr>
      <w:proofErr w:type="spellStart"/>
      <w:r w:rsidRPr="00CB0A4F">
        <w:t>Shultz</w:t>
      </w:r>
      <w:proofErr w:type="spellEnd"/>
      <w:r w:rsidRPr="00CB0A4F">
        <w:t xml:space="preserve"> H. [Starbucks] (27 de junio 2013). </w:t>
      </w:r>
      <w:r w:rsidRPr="00CB0A4F">
        <w:rPr>
          <w:i/>
        </w:rPr>
        <w:t>Historia del café de Starbucks. Parte 2</w:t>
      </w:r>
      <w:r w:rsidRPr="00CB0A4F">
        <w:t xml:space="preserve"> [video de Youtube]. Recuperado de </w:t>
      </w:r>
      <w:r w:rsidR="00CB0A4F" w:rsidRPr="00923B2F">
        <w:t>https://www.youtube.com/watch?v=39pt0opO4MY</w:t>
      </w:r>
    </w:p>
    <w:p w14:paraId="20E0484E" w14:textId="77777777" w:rsidR="00CB0A4F" w:rsidRPr="00CB0A4F" w:rsidRDefault="00CB0A4F" w:rsidP="00923B2F">
      <w:pPr>
        <w:spacing w:line="360" w:lineRule="auto"/>
        <w:ind w:left="709" w:hanging="709"/>
        <w:contextualSpacing/>
        <w:jc w:val="both"/>
      </w:pPr>
    </w:p>
    <w:p w14:paraId="26AAF0DE" w14:textId="4CCCC0F4" w:rsidR="00802D6A" w:rsidRDefault="00802D6A" w:rsidP="00923B2F">
      <w:pPr>
        <w:pStyle w:val="Sinespaciado"/>
        <w:spacing w:line="360" w:lineRule="auto"/>
        <w:ind w:left="709" w:hanging="709"/>
        <w:contextualSpacing/>
        <w:jc w:val="both"/>
        <w:rPr>
          <w:rStyle w:val="Hipervnculo"/>
          <w:rFonts w:ascii="Times New Roman" w:hAnsi="Times New Roman" w:cs="Times New Roman"/>
          <w:sz w:val="24"/>
          <w:szCs w:val="24"/>
        </w:rPr>
      </w:pPr>
      <w:r w:rsidRPr="00CB0A4F">
        <w:rPr>
          <w:rFonts w:ascii="Times New Roman" w:hAnsi="Times New Roman" w:cs="Times New Roman"/>
          <w:noProof/>
          <w:sz w:val="24"/>
          <w:szCs w:val="24"/>
          <w:lang w:val="en-US"/>
        </w:rPr>
        <w:lastRenderedPageBreak/>
        <w:t>Specialty Coffee Asociation (2021).</w:t>
      </w:r>
      <w:r w:rsidRPr="00CB0A4F">
        <w:rPr>
          <w:rFonts w:ascii="Times New Roman" w:eastAsia="Times New Roman" w:hAnsi="Times New Roman" w:cs="Times New Roman"/>
          <w:b/>
          <w:bCs/>
          <w:color w:val="D4380E"/>
          <w:spacing w:val="5"/>
          <w:sz w:val="57"/>
          <w:szCs w:val="57"/>
          <w:lang w:val="en-US"/>
        </w:rPr>
        <w:t xml:space="preserve"> </w:t>
      </w:r>
      <w:r w:rsidRPr="00CB0A4F">
        <w:rPr>
          <w:rFonts w:ascii="Times New Roman" w:hAnsi="Times New Roman" w:cs="Times New Roman"/>
          <w:noProof/>
          <w:sz w:val="24"/>
          <w:szCs w:val="24"/>
          <w:lang w:val="en-US"/>
        </w:rPr>
        <w:t xml:space="preserve">SCA Coffee Education Programs. </w:t>
      </w:r>
      <w:r w:rsidRPr="00CB0A4F">
        <w:rPr>
          <w:rFonts w:ascii="Times New Roman" w:hAnsi="Times New Roman" w:cs="Times New Roman"/>
          <w:noProof/>
          <w:sz w:val="24"/>
          <w:szCs w:val="24"/>
        </w:rPr>
        <w:t xml:space="preserve">Retrieved from </w:t>
      </w:r>
      <w:r w:rsidR="00CB0A4F" w:rsidRPr="00923B2F">
        <w:rPr>
          <w:rFonts w:ascii="Times New Roman" w:hAnsi="Times New Roman" w:cs="Times New Roman"/>
          <w:sz w:val="24"/>
          <w:szCs w:val="24"/>
        </w:rPr>
        <w:t>https://sca.coffee/</w:t>
      </w:r>
      <w:r w:rsidRPr="00CB0A4F">
        <w:rPr>
          <w:rStyle w:val="Hipervnculo"/>
          <w:rFonts w:ascii="Times New Roman" w:hAnsi="Times New Roman" w:cs="Times New Roman"/>
          <w:sz w:val="24"/>
          <w:szCs w:val="24"/>
        </w:rPr>
        <w:t xml:space="preserve"> </w:t>
      </w:r>
    </w:p>
    <w:p w14:paraId="06E72DE6" w14:textId="6C060531" w:rsidR="00802D6A" w:rsidRDefault="00802D6A" w:rsidP="00923B2F">
      <w:pPr>
        <w:spacing w:line="360" w:lineRule="auto"/>
        <w:ind w:left="709" w:hanging="709"/>
        <w:contextualSpacing/>
        <w:jc w:val="both"/>
      </w:pPr>
      <w:r w:rsidRPr="00CB0A4F">
        <w:t xml:space="preserve">Torres, G. (2004). </w:t>
      </w:r>
      <w:r w:rsidRPr="00CB0A4F">
        <w:rPr>
          <w:i/>
        </w:rPr>
        <w:t>Indicadores de producción, productividad y competitividad: un enfoque de sistemas</w:t>
      </w:r>
      <w:r w:rsidRPr="00CB0A4F">
        <w:t xml:space="preserve"> (tesis de licenciatura). Universidad Nacional Autónoma de México. Facultad de Ingeniería, UNAM. Recuperado de https://repositorio.unam.mx/contenidos/3479681</w:t>
      </w:r>
      <w:r w:rsidRPr="004C7DE0">
        <w:t xml:space="preserve"> </w:t>
      </w:r>
    </w:p>
    <w:p w14:paraId="6DD87B56" w14:textId="77777777" w:rsidR="00802D6A" w:rsidRPr="004C7DE0" w:rsidRDefault="00802D6A" w:rsidP="00802D6A">
      <w:pPr>
        <w:ind w:left="708" w:hanging="708"/>
        <w:jc w:val="both"/>
      </w:pPr>
    </w:p>
    <w:p w14:paraId="12BCFA29" w14:textId="77777777" w:rsidR="00EE4F12" w:rsidRPr="00E124B2" w:rsidRDefault="00EE4F12" w:rsidP="00E124B2">
      <w:pPr>
        <w:pStyle w:val="Prrafodelista"/>
        <w:ind w:left="644"/>
        <w:rPr>
          <w:b/>
          <w:bCs/>
        </w:rPr>
      </w:pPr>
    </w:p>
    <w:p w14:paraId="14D778A6" w14:textId="77777777" w:rsidR="0075363B" w:rsidRPr="004C7DE0" w:rsidRDefault="0075363B" w:rsidP="00D013FA"/>
    <w:p w14:paraId="55ABDDB7" w14:textId="785C728E" w:rsidR="00320988" w:rsidRPr="0031458A" w:rsidRDefault="00320988" w:rsidP="00D34D16"/>
    <w:p w14:paraId="086C4E53" w14:textId="77777777" w:rsidR="0015514F" w:rsidRPr="004C7DE0" w:rsidRDefault="0015514F" w:rsidP="00D34D16"/>
    <w:p w14:paraId="5ADCDD49" w14:textId="77777777" w:rsidR="00C74BD0" w:rsidRPr="004C7DE0" w:rsidRDefault="00C74BD0" w:rsidP="001A5173">
      <w:pPr>
        <w:pStyle w:val="Sinespaciado"/>
        <w:rPr>
          <w:rFonts w:ascii="Times New Roman" w:hAnsi="Times New Roman" w:cs="Times New Roman"/>
          <w:sz w:val="24"/>
          <w:szCs w:val="24"/>
        </w:rPr>
      </w:pPr>
    </w:p>
    <w:p w14:paraId="647EC2FA" w14:textId="77777777" w:rsidR="00CB6F5C" w:rsidRPr="004C7DE0" w:rsidRDefault="00CB6F5C" w:rsidP="005D3A1F">
      <w:pPr>
        <w:pStyle w:val="Sinespaciado"/>
        <w:rPr>
          <w:rFonts w:ascii="Times New Roman" w:hAnsi="Times New Roman" w:cs="Times New Roman"/>
          <w:sz w:val="24"/>
          <w:szCs w:val="24"/>
        </w:rPr>
      </w:pPr>
    </w:p>
    <w:p w14:paraId="6E0AD54C" w14:textId="77777777" w:rsidR="00115009" w:rsidRPr="004C7DE0" w:rsidRDefault="00115009" w:rsidP="00CB6F5C">
      <w:pPr>
        <w:pStyle w:val="Sinespaciado"/>
        <w:spacing w:line="240" w:lineRule="atLeast"/>
        <w:rPr>
          <w:rFonts w:ascii="Times New Roman" w:hAnsi="Times New Roman" w:cs="Times New Roman"/>
          <w:sz w:val="24"/>
          <w:szCs w:val="24"/>
        </w:rPr>
      </w:pPr>
    </w:p>
    <w:p w14:paraId="30A5B4B4" w14:textId="77777777" w:rsidR="00911AFC" w:rsidRPr="004C7DE0" w:rsidRDefault="00911AFC" w:rsidP="00FF4534"/>
    <w:p w14:paraId="60122D0A" w14:textId="77777777" w:rsidR="00726B97" w:rsidRPr="004C7DE0" w:rsidRDefault="00726B97"/>
    <w:p w14:paraId="3456B5B2" w14:textId="77777777" w:rsidR="00726B97" w:rsidRPr="00115009" w:rsidRDefault="00726B97">
      <w:pPr>
        <w:rPr>
          <w:rFonts w:ascii="Arial" w:hAnsi="Arial" w:cs="Arial"/>
        </w:rPr>
      </w:pPr>
    </w:p>
    <w:sectPr w:rsidR="00726B97" w:rsidRPr="00115009" w:rsidSect="00923B2F">
      <w:headerReference w:type="default" r:id="rId10"/>
      <w:footerReference w:type="default" r:id="rId11"/>
      <w:pgSz w:w="12240" w:h="15840"/>
      <w:pgMar w:top="1417"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6551E" w14:textId="77777777" w:rsidR="0079255A" w:rsidRDefault="0079255A" w:rsidP="0031458A">
      <w:r>
        <w:separator/>
      </w:r>
    </w:p>
  </w:endnote>
  <w:endnote w:type="continuationSeparator" w:id="0">
    <w:p w14:paraId="0E753194" w14:textId="77777777" w:rsidR="0079255A" w:rsidRDefault="0079255A" w:rsidP="00314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Malgun Gothic"/>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6E09" w14:textId="463F102A" w:rsidR="0031458A" w:rsidRDefault="0031458A">
    <w:pPr>
      <w:pStyle w:val="Piedepgina"/>
    </w:pPr>
    <w:r>
      <w:t xml:space="preserve">       </w:t>
    </w:r>
    <w:r>
      <w:rPr>
        <w:noProof/>
        <w:lang w:val="en-US"/>
      </w:rPr>
      <w:drawing>
        <wp:inline distT="0" distB="0" distL="0" distR="0" wp14:anchorId="2E749CA5" wp14:editId="4AAA2F5F">
          <wp:extent cx="1600200" cy="419100"/>
          <wp:effectExtent l="0" t="0" r="0" b="0"/>
          <wp:docPr id="9" name="Imagen 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10, Núm. 20</w:t>
    </w:r>
    <w:r w:rsidRPr="00A61E5A">
      <w:rPr>
        <w:rFonts w:ascii="Calibri" w:hAnsi="Calibri" w:cs="Calibri"/>
        <w:b/>
      </w:rPr>
      <w:t xml:space="preserve">      </w:t>
    </w:r>
    <w:r>
      <w:rPr>
        <w:rFonts w:ascii="Calibri" w:hAnsi="Calibri" w:cs="Calibri"/>
        <w:b/>
      </w:rPr>
      <w:t xml:space="preserve"> </w:t>
    </w:r>
    <w:r>
      <w:rPr>
        <w:rFonts w:ascii="Calibri" w:hAnsi="Calibri" w:cs="Calibri"/>
        <w:b/>
        <w:sz w:val="22"/>
      </w:rPr>
      <w:t>Julio - Diciembre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239B3" w14:textId="77777777" w:rsidR="0079255A" w:rsidRDefault="0079255A" w:rsidP="0031458A">
      <w:r>
        <w:separator/>
      </w:r>
    </w:p>
  </w:footnote>
  <w:footnote w:type="continuationSeparator" w:id="0">
    <w:p w14:paraId="2939A626" w14:textId="77777777" w:rsidR="0079255A" w:rsidRDefault="0079255A" w:rsidP="00314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6A14" w14:textId="02C180E2" w:rsidR="0031458A" w:rsidRDefault="0031458A" w:rsidP="0031458A">
    <w:pPr>
      <w:pStyle w:val="Encabezado"/>
      <w:jc w:val="center"/>
    </w:pPr>
    <w:r w:rsidRPr="00201BB5">
      <w:rPr>
        <w:noProof/>
        <w:lang w:val="en-US"/>
      </w:rPr>
      <w:drawing>
        <wp:inline distT="0" distB="0" distL="0" distR="0" wp14:anchorId="547A1CAA" wp14:editId="6BAA994C">
          <wp:extent cx="5577840" cy="652578"/>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2CE4"/>
    <w:multiLevelType w:val="multilevel"/>
    <w:tmpl w:val="D8DE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E40F6E"/>
    <w:multiLevelType w:val="multilevel"/>
    <w:tmpl w:val="52DAD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286B77"/>
    <w:multiLevelType w:val="hybridMultilevel"/>
    <w:tmpl w:val="1DF225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B0B4A6C"/>
    <w:multiLevelType w:val="hybridMultilevel"/>
    <w:tmpl w:val="B82C06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6B2533A"/>
    <w:multiLevelType w:val="hybridMultilevel"/>
    <w:tmpl w:val="B31CB2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1946EE5"/>
    <w:multiLevelType w:val="multilevel"/>
    <w:tmpl w:val="5042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9713F2"/>
    <w:multiLevelType w:val="multilevel"/>
    <w:tmpl w:val="DEDC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2B11FE"/>
    <w:multiLevelType w:val="hybridMultilevel"/>
    <w:tmpl w:val="5970A5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41D5F0F"/>
    <w:multiLevelType w:val="multilevel"/>
    <w:tmpl w:val="FFA4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221832"/>
    <w:multiLevelType w:val="hybridMultilevel"/>
    <w:tmpl w:val="084EEC4A"/>
    <w:lvl w:ilvl="0" w:tplc="41FA72D0">
      <w:start w:val="2"/>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790C0790"/>
    <w:multiLevelType w:val="hybridMultilevel"/>
    <w:tmpl w:val="B31CB2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D6F4E3D"/>
    <w:multiLevelType w:val="hybridMultilevel"/>
    <w:tmpl w:val="084EEC4A"/>
    <w:lvl w:ilvl="0" w:tplc="41FA72D0">
      <w:start w:val="2"/>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num w:numId="1">
    <w:abstractNumId w:val="1"/>
  </w:num>
  <w:num w:numId="2">
    <w:abstractNumId w:val="2"/>
  </w:num>
  <w:num w:numId="3">
    <w:abstractNumId w:val="3"/>
  </w:num>
  <w:num w:numId="4">
    <w:abstractNumId w:val="7"/>
  </w:num>
  <w:num w:numId="5">
    <w:abstractNumId w:val="9"/>
  </w:num>
  <w:num w:numId="6">
    <w:abstractNumId w:val="11"/>
  </w:num>
  <w:num w:numId="7">
    <w:abstractNumId w:val="5"/>
  </w:num>
  <w:num w:numId="8">
    <w:abstractNumId w:val="0"/>
  </w:num>
  <w:num w:numId="9">
    <w:abstractNumId w:val="4"/>
  </w:num>
  <w:num w:numId="10">
    <w:abstractNumId w:val="1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D9"/>
    <w:rsid w:val="000110AD"/>
    <w:rsid w:val="000120CF"/>
    <w:rsid w:val="000167AE"/>
    <w:rsid w:val="00021421"/>
    <w:rsid w:val="00022C37"/>
    <w:rsid w:val="00031C5B"/>
    <w:rsid w:val="00041ADC"/>
    <w:rsid w:val="000437EA"/>
    <w:rsid w:val="000478B4"/>
    <w:rsid w:val="00055955"/>
    <w:rsid w:val="00077D25"/>
    <w:rsid w:val="000865B1"/>
    <w:rsid w:val="00096790"/>
    <w:rsid w:val="000A2160"/>
    <w:rsid w:val="000C25AC"/>
    <w:rsid w:val="000C2AB8"/>
    <w:rsid w:val="000E2EC9"/>
    <w:rsid w:val="000E5F68"/>
    <w:rsid w:val="000E7CF1"/>
    <w:rsid w:val="000F3F12"/>
    <w:rsid w:val="001011D7"/>
    <w:rsid w:val="00102725"/>
    <w:rsid w:val="00111CD3"/>
    <w:rsid w:val="001127D2"/>
    <w:rsid w:val="00115009"/>
    <w:rsid w:val="0015507C"/>
    <w:rsid w:val="0015514F"/>
    <w:rsid w:val="0017548F"/>
    <w:rsid w:val="001829C3"/>
    <w:rsid w:val="0018611F"/>
    <w:rsid w:val="001A5173"/>
    <w:rsid w:val="001B2B89"/>
    <w:rsid w:val="001B2CD6"/>
    <w:rsid w:val="001B407D"/>
    <w:rsid w:val="001C7B08"/>
    <w:rsid w:val="001D0347"/>
    <w:rsid w:val="001D7F68"/>
    <w:rsid w:val="001F7FD4"/>
    <w:rsid w:val="0020044B"/>
    <w:rsid w:val="0020650A"/>
    <w:rsid w:val="0020656D"/>
    <w:rsid w:val="002071EB"/>
    <w:rsid w:val="0021025A"/>
    <w:rsid w:val="002233FB"/>
    <w:rsid w:val="00227746"/>
    <w:rsid w:val="00231A20"/>
    <w:rsid w:val="00243B61"/>
    <w:rsid w:val="0026043E"/>
    <w:rsid w:val="00261241"/>
    <w:rsid w:val="002644AA"/>
    <w:rsid w:val="0027619A"/>
    <w:rsid w:val="0028096B"/>
    <w:rsid w:val="00284C93"/>
    <w:rsid w:val="0028772F"/>
    <w:rsid w:val="002A7369"/>
    <w:rsid w:val="002B03E4"/>
    <w:rsid w:val="002C3704"/>
    <w:rsid w:val="002C641A"/>
    <w:rsid w:val="002D675B"/>
    <w:rsid w:val="002E5798"/>
    <w:rsid w:val="00305D46"/>
    <w:rsid w:val="00306B93"/>
    <w:rsid w:val="003072BB"/>
    <w:rsid w:val="003100D9"/>
    <w:rsid w:val="00310E66"/>
    <w:rsid w:val="0031458A"/>
    <w:rsid w:val="00320988"/>
    <w:rsid w:val="003219E7"/>
    <w:rsid w:val="003351C8"/>
    <w:rsid w:val="003401E8"/>
    <w:rsid w:val="00387AB5"/>
    <w:rsid w:val="00395245"/>
    <w:rsid w:val="003A0C56"/>
    <w:rsid w:val="003A26F9"/>
    <w:rsid w:val="003C1230"/>
    <w:rsid w:val="003C1648"/>
    <w:rsid w:val="003C46DB"/>
    <w:rsid w:val="003D307D"/>
    <w:rsid w:val="003D7340"/>
    <w:rsid w:val="003D7B40"/>
    <w:rsid w:val="003E7E41"/>
    <w:rsid w:val="003F0F0B"/>
    <w:rsid w:val="003F170D"/>
    <w:rsid w:val="003F54CD"/>
    <w:rsid w:val="00420218"/>
    <w:rsid w:val="004209BB"/>
    <w:rsid w:val="004210E9"/>
    <w:rsid w:val="00432B96"/>
    <w:rsid w:val="00433808"/>
    <w:rsid w:val="00434799"/>
    <w:rsid w:val="0044730F"/>
    <w:rsid w:val="00450712"/>
    <w:rsid w:val="00476EEA"/>
    <w:rsid w:val="00482D81"/>
    <w:rsid w:val="00484BBB"/>
    <w:rsid w:val="0048562E"/>
    <w:rsid w:val="004913AA"/>
    <w:rsid w:val="00495C65"/>
    <w:rsid w:val="004C7DE0"/>
    <w:rsid w:val="004C7E1B"/>
    <w:rsid w:val="004F2293"/>
    <w:rsid w:val="004F3F43"/>
    <w:rsid w:val="004F7484"/>
    <w:rsid w:val="0050080C"/>
    <w:rsid w:val="00500ED8"/>
    <w:rsid w:val="00526003"/>
    <w:rsid w:val="00537505"/>
    <w:rsid w:val="0054597A"/>
    <w:rsid w:val="005525D8"/>
    <w:rsid w:val="00552669"/>
    <w:rsid w:val="00570598"/>
    <w:rsid w:val="00594A9A"/>
    <w:rsid w:val="00596171"/>
    <w:rsid w:val="005B4853"/>
    <w:rsid w:val="005C3E2A"/>
    <w:rsid w:val="005D1BD2"/>
    <w:rsid w:val="005D31AD"/>
    <w:rsid w:val="005D3A1F"/>
    <w:rsid w:val="005D52F5"/>
    <w:rsid w:val="005D5F40"/>
    <w:rsid w:val="005F07D6"/>
    <w:rsid w:val="0060243F"/>
    <w:rsid w:val="00605FC7"/>
    <w:rsid w:val="006109B4"/>
    <w:rsid w:val="00610B1E"/>
    <w:rsid w:val="0061748D"/>
    <w:rsid w:val="00626A43"/>
    <w:rsid w:val="00635E55"/>
    <w:rsid w:val="00641B19"/>
    <w:rsid w:val="0064493A"/>
    <w:rsid w:val="00652298"/>
    <w:rsid w:val="00663FD9"/>
    <w:rsid w:val="006B186A"/>
    <w:rsid w:val="006D1DD4"/>
    <w:rsid w:val="006F6C0C"/>
    <w:rsid w:val="00704C8A"/>
    <w:rsid w:val="007062C7"/>
    <w:rsid w:val="00717181"/>
    <w:rsid w:val="00720B99"/>
    <w:rsid w:val="007214F5"/>
    <w:rsid w:val="00725582"/>
    <w:rsid w:val="00726B97"/>
    <w:rsid w:val="007411C4"/>
    <w:rsid w:val="00751FC6"/>
    <w:rsid w:val="007524FA"/>
    <w:rsid w:val="0075363B"/>
    <w:rsid w:val="00760894"/>
    <w:rsid w:val="00784788"/>
    <w:rsid w:val="0078736D"/>
    <w:rsid w:val="0079255A"/>
    <w:rsid w:val="007B6FD8"/>
    <w:rsid w:val="007C2E95"/>
    <w:rsid w:val="007C4250"/>
    <w:rsid w:val="007D1D85"/>
    <w:rsid w:val="007D7541"/>
    <w:rsid w:val="00802D6A"/>
    <w:rsid w:val="0080378C"/>
    <w:rsid w:val="00803C52"/>
    <w:rsid w:val="008069DB"/>
    <w:rsid w:val="00811F8C"/>
    <w:rsid w:val="00824912"/>
    <w:rsid w:val="00831D49"/>
    <w:rsid w:val="00840DE8"/>
    <w:rsid w:val="00852443"/>
    <w:rsid w:val="00854D97"/>
    <w:rsid w:val="008571EC"/>
    <w:rsid w:val="00861C96"/>
    <w:rsid w:val="00863099"/>
    <w:rsid w:val="008801D2"/>
    <w:rsid w:val="008928C6"/>
    <w:rsid w:val="008952E0"/>
    <w:rsid w:val="0089598C"/>
    <w:rsid w:val="008A0999"/>
    <w:rsid w:val="008A2CBC"/>
    <w:rsid w:val="008B1B4D"/>
    <w:rsid w:val="008B58C4"/>
    <w:rsid w:val="008C1F30"/>
    <w:rsid w:val="008C55E8"/>
    <w:rsid w:val="008D33B0"/>
    <w:rsid w:val="008E089C"/>
    <w:rsid w:val="008E4295"/>
    <w:rsid w:val="00901516"/>
    <w:rsid w:val="00901B15"/>
    <w:rsid w:val="00911AFC"/>
    <w:rsid w:val="00916CB9"/>
    <w:rsid w:val="00920413"/>
    <w:rsid w:val="00923B2F"/>
    <w:rsid w:val="00927320"/>
    <w:rsid w:val="00945587"/>
    <w:rsid w:val="00957BE2"/>
    <w:rsid w:val="00966FDB"/>
    <w:rsid w:val="00980C34"/>
    <w:rsid w:val="00982854"/>
    <w:rsid w:val="009B7BDA"/>
    <w:rsid w:val="009C1581"/>
    <w:rsid w:val="009D0993"/>
    <w:rsid w:val="009E0CA9"/>
    <w:rsid w:val="009F2B67"/>
    <w:rsid w:val="00A1343D"/>
    <w:rsid w:val="00A15B7F"/>
    <w:rsid w:val="00A15C75"/>
    <w:rsid w:val="00A33EC2"/>
    <w:rsid w:val="00A344A5"/>
    <w:rsid w:val="00A43EE8"/>
    <w:rsid w:val="00A55BF0"/>
    <w:rsid w:val="00A6622A"/>
    <w:rsid w:val="00A72088"/>
    <w:rsid w:val="00A8600E"/>
    <w:rsid w:val="00A900D4"/>
    <w:rsid w:val="00A97DBA"/>
    <w:rsid w:val="00AA0B75"/>
    <w:rsid w:val="00AA372E"/>
    <w:rsid w:val="00AA6028"/>
    <w:rsid w:val="00AB0508"/>
    <w:rsid w:val="00AB7A1A"/>
    <w:rsid w:val="00AC1853"/>
    <w:rsid w:val="00AC3748"/>
    <w:rsid w:val="00AC6EB7"/>
    <w:rsid w:val="00AD2075"/>
    <w:rsid w:val="00AF302E"/>
    <w:rsid w:val="00B0240A"/>
    <w:rsid w:val="00B1788A"/>
    <w:rsid w:val="00B30AF5"/>
    <w:rsid w:val="00B34158"/>
    <w:rsid w:val="00B52D96"/>
    <w:rsid w:val="00B65821"/>
    <w:rsid w:val="00B86602"/>
    <w:rsid w:val="00B905E9"/>
    <w:rsid w:val="00B91F4E"/>
    <w:rsid w:val="00BA00F9"/>
    <w:rsid w:val="00BA05D7"/>
    <w:rsid w:val="00BA72AE"/>
    <w:rsid w:val="00BB142B"/>
    <w:rsid w:val="00BB4C24"/>
    <w:rsid w:val="00BB5621"/>
    <w:rsid w:val="00BD3434"/>
    <w:rsid w:val="00BD40D4"/>
    <w:rsid w:val="00BD6154"/>
    <w:rsid w:val="00BE238F"/>
    <w:rsid w:val="00BF0E99"/>
    <w:rsid w:val="00C06110"/>
    <w:rsid w:val="00C10A83"/>
    <w:rsid w:val="00C13F18"/>
    <w:rsid w:val="00C55313"/>
    <w:rsid w:val="00C72B62"/>
    <w:rsid w:val="00C74BD0"/>
    <w:rsid w:val="00C93CFF"/>
    <w:rsid w:val="00C97867"/>
    <w:rsid w:val="00CB0A4F"/>
    <w:rsid w:val="00CB6F5C"/>
    <w:rsid w:val="00CB7BD5"/>
    <w:rsid w:val="00CC4189"/>
    <w:rsid w:val="00CF5B8F"/>
    <w:rsid w:val="00CF5D9E"/>
    <w:rsid w:val="00D013FA"/>
    <w:rsid w:val="00D1384A"/>
    <w:rsid w:val="00D24763"/>
    <w:rsid w:val="00D26392"/>
    <w:rsid w:val="00D2663D"/>
    <w:rsid w:val="00D34D16"/>
    <w:rsid w:val="00D35CAC"/>
    <w:rsid w:val="00D4441A"/>
    <w:rsid w:val="00D504DB"/>
    <w:rsid w:val="00D53FF0"/>
    <w:rsid w:val="00D70062"/>
    <w:rsid w:val="00D84B67"/>
    <w:rsid w:val="00D948E0"/>
    <w:rsid w:val="00DB35EE"/>
    <w:rsid w:val="00DB37F7"/>
    <w:rsid w:val="00DB5B63"/>
    <w:rsid w:val="00DC3E94"/>
    <w:rsid w:val="00DD140D"/>
    <w:rsid w:val="00DD1F70"/>
    <w:rsid w:val="00DD53CF"/>
    <w:rsid w:val="00DE2EFA"/>
    <w:rsid w:val="00DE42F5"/>
    <w:rsid w:val="00DF169C"/>
    <w:rsid w:val="00E124B2"/>
    <w:rsid w:val="00E23790"/>
    <w:rsid w:val="00E31C2D"/>
    <w:rsid w:val="00E560BE"/>
    <w:rsid w:val="00E61EAA"/>
    <w:rsid w:val="00E642F2"/>
    <w:rsid w:val="00E72B9E"/>
    <w:rsid w:val="00E766C0"/>
    <w:rsid w:val="00E7772B"/>
    <w:rsid w:val="00E83ED6"/>
    <w:rsid w:val="00E843B9"/>
    <w:rsid w:val="00EA239A"/>
    <w:rsid w:val="00EA3537"/>
    <w:rsid w:val="00ED19A8"/>
    <w:rsid w:val="00ED436F"/>
    <w:rsid w:val="00EE4F12"/>
    <w:rsid w:val="00EE4F8A"/>
    <w:rsid w:val="00EF6B51"/>
    <w:rsid w:val="00F27596"/>
    <w:rsid w:val="00F35FAC"/>
    <w:rsid w:val="00F452DF"/>
    <w:rsid w:val="00F46C1D"/>
    <w:rsid w:val="00F60BF7"/>
    <w:rsid w:val="00F83DB7"/>
    <w:rsid w:val="00F8425E"/>
    <w:rsid w:val="00F91BAA"/>
    <w:rsid w:val="00FA3E4F"/>
    <w:rsid w:val="00FB52DB"/>
    <w:rsid w:val="00FC2C02"/>
    <w:rsid w:val="00FC3B05"/>
    <w:rsid w:val="00FE4E10"/>
    <w:rsid w:val="00FF45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EDF6D"/>
  <w14:defaultImageDpi w14:val="32767"/>
  <w15:docId w15:val="{02F15BCF-6E98-4992-9DC1-7293A0B7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02E"/>
    <w:rPr>
      <w:rFonts w:ascii="Times New Roman" w:eastAsia="Times New Roman" w:hAnsi="Times New Roman" w:cs="Times New Roman"/>
      <w:lang w:val="es-MX" w:eastAsia="es-MX"/>
    </w:rPr>
  </w:style>
  <w:style w:type="paragraph" w:styleId="Ttulo1">
    <w:name w:val="heading 1"/>
    <w:basedOn w:val="Normal"/>
    <w:next w:val="Normal"/>
    <w:link w:val="Ttulo1Car"/>
    <w:uiPriority w:val="9"/>
    <w:qFormat/>
    <w:rsid w:val="003F0F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9D09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8C55E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D31AD"/>
    <w:rPr>
      <w:sz w:val="18"/>
      <w:szCs w:val="18"/>
    </w:rPr>
  </w:style>
  <w:style w:type="character" w:customStyle="1" w:styleId="TextodegloboCar">
    <w:name w:val="Texto de globo Car"/>
    <w:basedOn w:val="Fuentedeprrafopredeter"/>
    <w:link w:val="Textodeglobo"/>
    <w:uiPriority w:val="99"/>
    <w:semiHidden/>
    <w:rsid w:val="005D31AD"/>
    <w:rPr>
      <w:rFonts w:ascii="Times New Roman" w:hAnsi="Times New Roman" w:cs="Times New Roman"/>
      <w:sz w:val="18"/>
      <w:szCs w:val="18"/>
      <w:lang w:val="es-MX"/>
    </w:rPr>
  </w:style>
  <w:style w:type="character" w:styleId="Hipervnculo">
    <w:name w:val="Hyperlink"/>
    <w:basedOn w:val="Fuentedeprrafopredeter"/>
    <w:uiPriority w:val="99"/>
    <w:unhideWhenUsed/>
    <w:rsid w:val="004913AA"/>
    <w:rPr>
      <w:color w:val="0563C1" w:themeColor="hyperlink"/>
      <w:u w:val="single"/>
    </w:rPr>
  </w:style>
  <w:style w:type="character" w:customStyle="1" w:styleId="Mencinsinresolver1">
    <w:name w:val="Mención sin resolver1"/>
    <w:basedOn w:val="Fuentedeprrafopredeter"/>
    <w:uiPriority w:val="99"/>
    <w:rsid w:val="004913AA"/>
    <w:rPr>
      <w:color w:val="605E5C"/>
      <w:shd w:val="clear" w:color="auto" w:fill="E1DFDD"/>
    </w:rPr>
  </w:style>
  <w:style w:type="character" w:styleId="Hipervnculovisitado">
    <w:name w:val="FollowedHyperlink"/>
    <w:basedOn w:val="Fuentedeprrafopredeter"/>
    <w:uiPriority w:val="99"/>
    <w:semiHidden/>
    <w:unhideWhenUsed/>
    <w:rsid w:val="004913AA"/>
    <w:rPr>
      <w:color w:val="954F72" w:themeColor="followedHyperlink"/>
      <w:u w:val="single"/>
    </w:rPr>
  </w:style>
  <w:style w:type="paragraph" w:styleId="NormalWeb">
    <w:name w:val="Normal (Web)"/>
    <w:basedOn w:val="Normal"/>
    <w:uiPriority w:val="99"/>
    <w:unhideWhenUsed/>
    <w:rsid w:val="00F91BAA"/>
    <w:pPr>
      <w:spacing w:before="100" w:beforeAutospacing="1" w:after="100" w:afterAutospacing="1"/>
    </w:pPr>
  </w:style>
  <w:style w:type="paragraph" w:styleId="Sinespaciado">
    <w:name w:val="No Spacing"/>
    <w:uiPriority w:val="1"/>
    <w:qFormat/>
    <w:rsid w:val="0020650A"/>
    <w:rPr>
      <w:sz w:val="22"/>
      <w:szCs w:val="22"/>
      <w:lang w:val="es-MX"/>
    </w:rPr>
  </w:style>
  <w:style w:type="character" w:customStyle="1" w:styleId="Ttulo1Car">
    <w:name w:val="Título 1 Car"/>
    <w:basedOn w:val="Fuentedeprrafopredeter"/>
    <w:link w:val="Ttulo1"/>
    <w:uiPriority w:val="9"/>
    <w:rsid w:val="003F0F0B"/>
    <w:rPr>
      <w:rFonts w:asciiTheme="majorHAnsi" w:eastAsiaTheme="majorEastAsia" w:hAnsiTheme="majorHAnsi" w:cstheme="majorBidi"/>
      <w:color w:val="2F5496" w:themeColor="accent1" w:themeShade="BF"/>
      <w:sz w:val="32"/>
      <w:szCs w:val="32"/>
      <w:lang w:val="es-MX"/>
    </w:rPr>
  </w:style>
  <w:style w:type="paragraph" w:styleId="Prrafodelista">
    <w:name w:val="List Paragraph"/>
    <w:basedOn w:val="Normal"/>
    <w:uiPriority w:val="34"/>
    <w:qFormat/>
    <w:rsid w:val="00552669"/>
    <w:pPr>
      <w:ind w:left="720"/>
      <w:contextualSpacing/>
    </w:pPr>
  </w:style>
  <w:style w:type="paragraph" w:customStyle="1" w:styleId="Listavistosa-nfasis11">
    <w:name w:val="Lista vistosa - Énfasis 11"/>
    <w:basedOn w:val="Normal"/>
    <w:uiPriority w:val="34"/>
    <w:qFormat/>
    <w:rsid w:val="001A5173"/>
    <w:pPr>
      <w:spacing w:after="200" w:line="276" w:lineRule="auto"/>
      <w:ind w:left="720"/>
      <w:contextualSpacing/>
    </w:pPr>
    <w:rPr>
      <w:rFonts w:ascii="Arial" w:eastAsia="Calibri" w:hAnsi="Arial"/>
      <w:lang w:val="es-ES"/>
    </w:rPr>
  </w:style>
  <w:style w:type="character" w:customStyle="1" w:styleId="Ttulo4Car">
    <w:name w:val="Título 4 Car"/>
    <w:basedOn w:val="Fuentedeprrafopredeter"/>
    <w:link w:val="Ttulo4"/>
    <w:uiPriority w:val="9"/>
    <w:semiHidden/>
    <w:rsid w:val="008C55E8"/>
    <w:rPr>
      <w:rFonts w:asciiTheme="majorHAnsi" w:eastAsiaTheme="majorEastAsia" w:hAnsiTheme="majorHAnsi" w:cstheme="majorBidi"/>
      <w:i/>
      <w:iCs/>
      <w:color w:val="2F5496" w:themeColor="accent1" w:themeShade="BF"/>
      <w:sz w:val="22"/>
      <w:szCs w:val="22"/>
      <w:lang w:val="es-MX"/>
    </w:rPr>
  </w:style>
  <w:style w:type="table" w:styleId="Tablaconcuadrcula">
    <w:name w:val="Table Grid"/>
    <w:basedOn w:val="Tablanormal"/>
    <w:uiPriority w:val="39"/>
    <w:rsid w:val="00EA3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FE4E10"/>
    <w:rPr>
      <w:color w:val="605E5C"/>
      <w:shd w:val="clear" w:color="auto" w:fill="E1DFDD"/>
    </w:rPr>
  </w:style>
  <w:style w:type="character" w:customStyle="1" w:styleId="Mencinsinresolver3">
    <w:name w:val="Mención sin resolver3"/>
    <w:basedOn w:val="Fuentedeprrafopredeter"/>
    <w:uiPriority w:val="99"/>
    <w:semiHidden/>
    <w:unhideWhenUsed/>
    <w:rsid w:val="00102725"/>
    <w:rPr>
      <w:color w:val="605E5C"/>
      <w:shd w:val="clear" w:color="auto" w:fill="E1DFDD"/>
    </w:rPr>
  </w:style>
  <w:style w:type="character" w:customStyle="1" w:styleId="Ttulo2Car">
    <w:name w:val="Título 2 Car"/>
    <w:basedOn w:val="Fuentedeprrafopredeter"/>
    <w:link w:val="Ttulo2"/>
    <w:uiPriority w:val="9"/>
    <w:semiHidden/>
    <w:rsid w:val="009D0993"/>
    <w:rPr>
      <w:rFonts w:asciiTheme="majorHAnsi" w:eastAsiaTheme="majorEastAsia" w:hAnsiTheme="majorHAnsi" w:cstheme="majorBidi"/>
      <w:color w:val="2F5496" w:themeColor="accent1" w:themeShade="BF"/>
      <w:sz w:val="26"/>
      <w:szCs w:val="26"/>
      <w:lang w:val="es-MX" w:eastAsia="es-MX"/>
    </w:rPr>
  </w:style>
  <w:style w:type="character" w:styleId="Refdecomentario">
    <w:name w:val="annotation reference"/>
    <w:basedOn w:val="Fuentedeprrafopredeter"/>
    <w:uiPriority w:val="99"/>
    <w:semiHidden/>
    <w:unhideWhenUsed/>
    <w:rsid w:val="00760894"/>
    <w:rPr>
      <w:sz w:val="16"/>
      <w:szCs w:val="16"/>
    </w:rPr>
  </w:style>
  <w:style w:type="paragraph" w:styleId="Textocomentario">
    <w:name w:val="annotation text"/>
    <w:basedOn w:val="Normal"/>
    <w:link w:val="TextocomentarioCar"/>
    <w:uiPriority w:val="99"/>
    <w:unhideWhenUsed/>
    <w:rsid w:val="00760894"/>
    <w:rPr>
      <w:sz w:val="20"/>
      <w:szCs w:val="20"/>
    </w:rPr>
  </w:style>
  <w:style w:type="character" w:customStyle="1" w:styleId="TextocomentarioCar">
    <w:name w:val="Texto comentario Car"/>
    <w:basedOn w:val="Fuentedeprrafopredeter"/>
    <w:link w:val="Textocomentario"/>
    <w:uiPriority w:val="99"/>
    <w:rsid w:val="00760894"/>
    <w:rPr>
      <w:rFonts w:ascii="Times New Roman" w:eastAsia="Times New Roman" w:hAnsi="Times New Roman" w:cs="Times New Roman"/>
      <w:sz w:val="20"/>
      <w:szCs w:val="20"/>
      <w:lang w:val="es-MX" w:eastAsia="es-MX"/>
    </w:rPr>
  </w:style>
  <w:style w:type="paragraph" w:styleId="Asuntodelcomentario">
    <w:name w:val="annotation subject"/>
    <w:basedOn w:val="Textocomentario"/>
    <w:next w:val="Textocomentario"/>
    <w:link w:val="AsuntodelcomentarioCar"/>
    <w:uiPriority w:val="99"/>
    <w:semiHidden/>
    <w:unhideWhenUsed/>
    <w:rsid w:val="00760894"/>
    <w:rPr>
      <w:b/>
      <w:bCs/>
    </w:rPr>
  </w:style>
  <w:style w:type="character" w:customStyle="1" w:styleId="AsuntodelcomentarioCar">
    <w:name w:val="Asunto del comentario Car"/>
    <w:basedOn w:val="TextocomentarioCar"/>
    <w:link w:val="Asuntodelcomentario"/>
    <w:uiPriority w:val="99"/>
    <w:semiHidden/>
    <w:rsid w:val="00760894"/>
    <w:rPr>
      <w:rFonts w:ascii="Times New Roman" w:eastAsia="Times New Roman" w:hAnsi="Times New Roman" w:cs="Times New Roman"/>
      <w:b/>
      <w:bCs/>
      <w:sz w:val="20"/>
      <w:szCs w:val="20"/>
      <w:lang w:val="es-MX" w:eastAsia="es-MX"/>
    </w:rPr>
  </w:style>
  <w:style w:type="paragraph" w:styleId="Encabezado">
    <w:name w:val="header"/>
    <w:basedOn w:val="Normal"/>
    <w:link w:val="EncabezadoCar"/>
    <w:uiPriority w:val="99"/>
    <w:unhideWhenUsed/>
    <w:rsid w:val="0031458A"/>
    <w:pPr>
      <w:tabs>
        <w:tab w:val="center" w:pos="4419"/>
        <w:tab w:val="right" w:pos="8838"/>
      </w:tabs>
    </w:pPr>
  </w:style>
  <w:style w:type="character" w:customStyle="1" w:styleId="EncabezadoCar">
    <w:name w:val="Encabezado Car"/>
    <w:basedOn w:val="Fuentedeprrafopredeter"/>
    <w:link w:val="Encabezado"/>
    <w:uiPriority w:val="99"/>
    <w:rsid w:val="0031458A"/>
    <w:rPr>
      <w:rFonts w:ascii="Times New Roman" w:eastAsia="Times New Roman" w:hAnsi="Times New Roman" w:cs="Times New Roman"/>
      <w:lang w:val="es-MX" w:eastAsia="es-MX"/>
    </w:rPr>
  </w:style>
  <w:style w:type="paragraph" w:styleId="Piedepgina">
    <w:name w:val="footer"/>
    <w:basedOn w:val="Normal"/>
    <w:link w:val="PiedepginaCar"/>
    <w:uiPriority w:val="99"/>
    <w:unhideWhenUsed/>
    <w:rsid w:val="0031458A"/>
    <w:pPr>
      <w:tabs>
        <w:tab w:val="center" w:pos="4419"/>
        <w:tab w:val="right" w:pos="8838"/>
      </w:tabs>
    </w:pPr>
  </w:style>
  <w:style w:type="character" w:customStyle="1" w:styleId="PiedepginaCar">
    <w:name w:val="Pie de página Car"/>
    <w:basedOn w:val="Fuentedeprrafopredeter"/>
    <w:link w:val="Piedepgina"/>
    <w:uiPriority w:val="99"/>
    <w:rsid w:val="0031458A"/>
    <w:rPr>
      <w:rFonts w:ascii="Times New Roman" w:eastAsia="Times New Roman" w:hAnsi="Times New Roman" w:cs="Times New Roman"/>
      <w:lang w:val="es-MX" w:eastAsia="es-MX"/>
    </w:rPr>
  </w:style>
  <w:style w:type="character" w:styleId="Mencinsinresolver">
    <w:name w:val="Unresolved Mention"/>
    <w:basedOn w:val="Fuentedeprrafopredeter"/>
    <w:uiPriority w:val="99"/>
    <w:semiHidden/>
    <w:unhideWhenUsed/>
    <w:rsid w:val="00227746"/>
    <w:rPr>
      <w:color w:val="605E5C"/>
      <w:shd w:val="clear" w:color="auto" w:fill="E1DFDD"/>
    </w:rPr>
  </w:style>
  <w:style w:type="character" w:customStyle="1" w:styleId="linktext">
    <w:name w:val="link__text"/>
    <w:basedOn w:val="Fuentedeprrafopredeter"/>
    <w:rsid w:val="00227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97374">
      <w:bodyDiv w:val="1"/>
      <w:marLeft w:val="0"/>
      <w:marRight w:val="0"/>
      <w:marTop w:val="0"/>
      <w:marBottom w:val="0"/>
      <w:divBdr>
        <w:top w:val="none" w:sz="0" w:space="0" w:color="auto"/>
        <w:left w:val="none" w:sz="0" w:space="0" w:color="auto"/>
        <w:bottom w:val="none" w:sz="0" w:space="0" w:color="auto"/>
        <w:right w:val="none" w:sz="0" w:space="0" w:color="auto"/>
      </w:divBdr>
    </w:div>
    <w:div w:id="200440743">
      <w:bodyDiv w:val="1"/>
      <w:marLeft w:val="0"/>
      <w:marRight w:val="0"/>
      <w:marTop w:val="0"/>
      <w:marBottom w:val="0"/>
      <w:divBdr>
        <w:top w:val="none" w:sz="0" w:space="0" w:color="auto"/>
        <w:left w:val="none" w:sz="0" w:space="0" w:color="auto"/>
        <w:bottom w:val="none" w:sz="0" w:space="0" w:color="auto"/>
        <w:right w:val="none" w:sz="0" w:space="0" w:color="auto"/>
      </w:divBdr>
      <w:divsChild>
        <w:div w:id="1303929873">
          <w:marLeft w:val="0"/>
          <w:marRight w:val="0"/>
          <w:marTop w:val="0"/>
          <w:marBottom w:val="0"/>
          <w:divBdr>
            <w:top w:val="none" w:sz="0" w:space="0" w:color="auto"/>
            <w:left w:val="none" w:sz="0" w:space="0" w:color="auto"/>
            <w:bottom w:val="none" w:sz="0" w:space="0" w:color="auto"/>
            <w:right w:val="none" w:sz="0" w:space="0" w:color="auto"/>
          </w:divBdr>
          <w:divsChild>
            <w:div w:id="1119111262">
              <w:marLeft w:val="0"/>
              <w:marRight w:val="0"/>
              <w:marTop w:val="0"/>
              <w:marBottom w:val="0"/>
              <w:divBdr>
                <w:top w:val="none" w:sz="0" w:space="0" w:color="auto"/>
                <w:left w:val="none" w:sz="0" w:space="0" w:color="auto"/>
                <w:bottom w:val="none" w:sz="0" w:space="0" w:color="auto"/>
                <w:right w:val="none" w:sz="0" w:space="0" w:color="auto"/>
              </w:divBdr>
              <w:divsChild>
                <w:div w:id="988098418">
                  <w:marLeft w:val="0"/>
                  <w:marRight w:val="0"/>
                  <w:marTop w:val="0"/>
                  <w:marBottom w:val="0"/>
                  <w:divBdr>
                    <w:top w:val="none" w:sz="0" w:space="0" w:color="auto"/>
                    <w:left w:val="none" w:sz="0" w:space="0" w:color="auto"/>
                    <w:bottom w:val="none" w:sz="0" w:space="0" w:color="auto"/>
                    <w:right w:val="none" w:sz="0" w:space="0" w:color="auto"/>
                  </w:divBdr>
                  <w:divsChild>
                    <w:div w:id="160421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597468">
      <w:bodyDiv w:val="1"/>
      <w:marLeft w:val="0"/>
      <w:marRight w:val="0"/>
      <w:marTop w:val="0"/>
      <w:marBottom w:val="0"/>
      <w:divBdr>
        <w:top w:val="none" w:sz="0" w:space="0" w:color="auto"/>
        <w:left w:val="none" w:sz="0" w:space="0" w:color="auto"/>
        <w:bottom w:val="none" w:sz="0" w:space="0" w:color="auto"/>
        <w:right w:val="none" w:sz="0" w:space="0" w:color="auto"/>
      </w:divBdr>
    </w:div>
    <w:div w:id="240451605">
      <w:bodyDiv w:val="1"/>
      <w:marLeft w:val="0"/>
      <w:marRight w:val="0"/>
      <w:marTop w:val="0"/>
      <w:marBottom w:val="0"/>
      <w:divBdr>
        <w:top w:val="none" w:sz="0" w:space="0" w:color="auto"/>
        <w:left w:val="none" w:sz="0" w:space="0" w:color="auto"/>
        <w:bottom w:val="none" w:sz="0" w:space="0" w:color="auto"/>
        <w:right w:val="none" w:sz="0" w:space="0" w:color="auto"/>
      </w:divBdr>
    </w:div>
    <w:div w:id="254746354">
      <w:bodyDiv w:val="1"/>
      <w:marLeft w:val="0"/>
      <w:marRight w:val="0"/>
      <w:marTop w:val="0"/>
      <w:marBottom w:val="0"/>
      <w:divBdr>
        <w:top w:val="none" w:sz="0" w:space="0" w:color="auto"/>
        <w:left w:val="none" w:sz="0" w:space="0" w:color="auto"/>
        <w:bottom w:val="none" w:sz="0" w:space="0" w:color="auto"/>
        <w:right w:val="none" w:sz="0" w:space="0" w:color="auto"/>
      </w:divBdr>
    </w:div>
    <w:div w:id="264777843">
      <w:bodyDiv w:val="1"/>
      <w:marLeft w:val="0"/>
      <w:marRight w:val="0"/>
      <w:marTop w:val="0"/>
      <w:marBottom w:val="0"/>
      <w:divBdr>
        <w:top w:val="none" w:sz="0" w:space="0" w:color="auto"/>
        <w:left w:val="none" w:sz="0" w:space="0" w:color="auto"/>
        <w:bottom w:val="none" w:sz="0" w:space="0" w:color="auto"/>
        <w:right w:val="none" w:sz="0" w:space="0" w:color="auto"/>
      </w:divBdr>
    </w:div>
    <w:div w:id="339165582">
      <w:bodyDiv w:val="1"/>
      <w:marLeft w:val="0"/>
      <w:marRight w:val="0"/>
      <w:marTop w:val="0"/>
      <w:marBottom w:val="0"/>
      <w:divBdr>
        <w:top w:val="none" w:sz="0" w:space="0" w:color="auto"/>
        <w:left w:val="none" w:sz="0" w:space="0" w:color="auto"/>
        <w:bottom w:val="none" w:sz="0" w:space="0" w:color="auto"/>
        <w:right w:val="none" w:sz="0" w:space="0" w:color="auto"/>
      </w:divBdr>
    </w:div>
    <w:div w:id="398022048">
      <w:bodyDiv w:val="1"/>
      <w:marLeft w:val="0"/>
      <w:marRight w:val="0"/>
      <w:marTop w:val="0"/>
      <w:marBottom w:val="0"/>
      <w:divBdr>
        <w:top w:val="none" w:sz="0" w:space="0" w:color="auto"/>
        <w:left w:val="none" w:sz="0" w:space="0" w:color="auto"/>
        <w:bottom w:val="none" w:sz="0" w:space="0" w:color="auto"/>
        <w:right w:val="none" w:sz="0" w:space="0" w:color="auto"/>
      </w:divBdr>
    </w:div>
    <w:div w:id="423577797">
      <w:bodyDiv w:val="1"/>
      <w:marLeft w:val="0"/>
      <w:marRight w:val="0"/>
      <w:marTop w:val="0"/>
      <w:marBottom w:val="0"/>
      <w:divBdr>
        <w:top w:val="none" w:sz="0" w:space="0" w:color="auto"/>
        <w:left w:val="none" w:sz="0" w:space="0" w:color="auto"/>
        <w:bottom w:val="none" w:sz="0" w:space="0" w:color="auto"/>
        <w:right w:val="none" w:sz="0" w:space="0" w:color="auto"/>
      </w:divBdr>
    </w:div>
    <w:div w:id="429861683">
      <w:bodyDiv w:val="1"/>
      <w:marLeft w:val="0"/>
      <w:marRight w:val="0"/>
      <w:marTop w:val="0"/>
      <w:marBottom w:val="0"/>
      <w:divBdr>
        <w:top w:val="none" w:sz="0" w:space="0" w:color="auto"/>
        <w:left w:val="none" w:sz="0" w:space="0" w:color="auto"/>
        <w:bottom w:val="none" w:sz="0" w:space="0" w:color="auto"/>
        <w:right w:val="none" w:sz="0" w:space="0" w:color="auto"/>
      </w:divBdr>
    </w:div>
    <w:div w:id="449979133">
      <w:bodyDiv w:val="1"/>
      <w:marLeft w:val="0"/>
      <w:marRight w:val="0"/>
      <w:marTop w:val="0"/>
      <w:marBottom w:val="0"/>
      <w:divBdr>
        <w:top w:val="none" w:sz="0" w:space="0" w:color="auto"/>
        <w:left w:val="none" w:sz="0" w:space="0" w:color="auto"/>
        <w:bottom w:val="none" w:sz="0" w:space="0" w:color="auto"/>
        <w:right w:val="none" w:sz="0" w:space="0" w:color="auto"/>
      </w:divBdr>
    </w:div>
    <w:div w:id="459418494">
      <w:bodyDiv w:val="1"/>
      <w:marLeft w:val="0"/>
      <w:marRight w:val="0"/>
      <w:marTop w:val="0"/>
      <w:marBottom w:val="0"/>
      <w:divBdr>
        <w:top w:val="none" w:sz="0" w:space="0" w:color="auto"/>
        <w:left w:val="none" w:sz="0" w:space="0" w:color="auto"/>
        <w:bottom w:val="none" w:sz="0" w:space="0" w:color="auto"/>
        <w:right w:val="none" w:sz="0" w:space="0" w:color="auto"/>
      </w:divBdr>
    </w:div>
    <w:div w:id="472479953">
      <w:bodyDiv w:val="1"/>
      <w:marLeft w:val="0"/>
      <w:marRight w:val="0"/>
      <w:marTop w:val="0"/>
      <w:marBottom w:val="0"/>
      <w:divBdr>
        <w:top w:val="none" w:sz="0" w:space="0" w:color="auto"/>
        <w:left w:val="none" w:sz="0" w:space="0" w:color="auto"/>
        <w:bottom w:val="none" w:sz="0" w:space="0" w:color="auto"/>
        <w:right w:val="none" w:sz="0" w:space="0" w:color="auto"/>
      </w:divBdr>
    </w:div>
    <w:div w:id="530802908">
      <w:bodyDiv w:val="1"/>
      <w:marLeft w:val="0"/>
      <w:marRight w:val="0"/>
      <w:marTop w:val="0"/>
      <w:marBottom w:val="0"/>
      <w:divBdr>
        <w:top w:val="none" w:sz="0" w:space="0" w:color="auto"/>
        <w:left w:val="none" w:sz="0" w:space="0" w:color="auto"/>
        <w:bottom w:val="none" w:sz="0" w:space="0" w:color="auto"/>
        <w:right w:val="none" w:sz="0" w:space="0" w:color="auto"/>
      </w:divBdr>
      <w:divsChild>
        <w:div w:id="2017146801">
          <w:marLeft w:val="0"/>
          <w:marRight w:val="0"/>
          <w:marTop w:val="0"/>
          <w:marBottom w:val="0"/>
          <w:divBdr>
            <w:top w:val="none" w:sz="0" w:space="0" w:color="auto"/>
            <w:left w:val="none" w:sz="0" w:space="0" w:color="auto"/>
            <w:bottom w:val="none" w:sz="0" w:space="0" w:color="auto"/>
            <w:right w:val="none" w:sz="0" w:space="0" w:color="auto"/>
          </w:divBdr>
          <w:divsChild>
            <w:div w:id="15562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08779">
      <w:bodyDiv w:val="1"/>
      <w:marLeft w:val="0"/>
      <w:marRight w:val="0"/>
      <w:marTop w:val="0"/>
      <w:marBottom w:val="0"/>
      <w:divBdr>
        <w:top w:val="none" w:sz="0" w:space="0" w:color="auto"/>
        <w:left w:val="none" w:sz="0" w:space="0" w:color="auto"/>
        <w:bottom w:val="none" w:sz="0" w:space="0" w:color="auto"/>
        <w:right w:val="none" w:sz="0" w:space="0" w:color="auto"/>
      </w:divBdr>
      <w:divsChild>
        <w:div w:id="1104961647">
          <w:marLeft w:val="0"/>
          <w:marRight w:val="0"/>
          <w:marTop w:val="0"/>
          <w:marBottom w:val="0"/>
          <w:divBdr>
            <w:top w:val="none" w:sz="0" w:space="0" w:color="auto"/>
            <w:left w:val="none" w:sz="0" w:space="0" w:color="auto"/>
            <w:bottom w:val="none" w:sz="0" w:space="0" w:color="auto"/>
            <w:right w:val="none" w:sz="0" w:space="0" w:color="auto"/>
          </w:divBdr>
        </w:div>
        <w:div w:id="1138035494">
          <w:marLeft w:val="0"/>
          <w:marRight w:val="0"/>
          <w:marTop w:val="0"/>
          <w:marBottom w:val="0"/>
          <w:divBdr>
            <w:top w:val="none" w:sz="0" w:space="0" w:color="auto"/>
            <w:left w:val="none" w:sz="0" w:space="0" w:color="auto"/>
            <w:bottom w:val="none" w:sz="0" w:space="0" w:color="auto"/>
            <w:right w:val="none" w:sz="0" w:space="0" w:color="auto"/>
          </w:divBdr>
        </w:div>
      </w:divsChild>
    </w:div>
    <w:div w:id="617873799">
      <w:bodyDiv w:val="1"/>
      <w:marLeft w:val="0"/>
      <w:marRight w:val="0"/>
      <w:marTop w:val="0"/>
      <w:marBottom w:val="0"/>
      <w:divBdr>
        <w:top w:val="none" w:sz="0" w:space="0" w:color="auto"/>
        <w:left w:val="none" w:sz="0" w:space="0" w:color="auto"/>
        <w:bottom w:val="none" w:sz="0" w:space="0" w:color="auto"/>
        <w:right w:val="none" w:sz="0" w:space="0" w:color="auto"/>
      </w:divBdr>
      <w:divsChild>
        <w:div w:id="1002393653">
          <w:marLeft w:val="0"/>
          <w:marRight w:val="0"/>
          <w:marTop w:val="0"/>
          <w:marBottom w:val="0"/>
          <w:divBdr>
            <w:top w:val="none" w:sz="0" w:space="0" w:color="auto"/>
            <w:left w:val="none" w:sz="0" w:space="0" w:color="auto"/>
            <w:bottom w:val="none" w:sz="0" w:space="0" w:color="auto"/>
            <w:right w:val="none" w:sz="0" w:space="0" w:color="auto"/>
          </w:divBdr>
          <w:divsChild>
            <w:div w:id="30763443">
              <w:marLeft w:val="0"/>
              <w:marRight w:val="0"/>
              <w:marTop w:val="0"/>
              <w:marBottom w:val="0"/>
              <w:divBdr>
                <w:top w:val="none" w:sz="0" w:space="0" w:color="auto"/>
                <w:left w:val="none" w:sz="0" w:space="0" w:color="auto"/>
                <w:bottom w:val="none" w:sz="0" w:space="0" w:color="auto"/>
                <w:right w:val="none" w:sz="0" w:space="0" w:color="auto"/>
              </w:divBdr>
              <w:divsChild>
                <w:div w:id="177349651">
                  <w:marLeft w:val="0"/>
                  <w:marRight w:val="0"/>
                  <w:marTop w:val="0"/>
                  <w:marBottom w:val="0"/>
                  <w:divBdr>
                    <w:top w:val="none" w:sz="0" w:space="0" w:color="auto"/>
                    <w:left w:val="none" w:sz="0" w:space="0" w:color="auto"/>
                    <w:bottom w:val="none" w:sz="0" w:space="0" w:color="auto"/>
                    <w:right w:val="none" w:sz="0" w:space="0" w:color="auto"/>
                  </w:divBdr>
                </w:div>
              </w:divsChild>
            </w:div>
            <w:div w:id="102655198">
              <w:marLeft w:val="0"/>
              <w:marRight w:val="0"/>
              <w:marTop w:val="0"/>
              <w:marBottom w:val="0"/>
              <w:divBdr>
                <w:top w:val="none" w:sz="0" w:space="0" w:color="auto"/>
                <w:left w:val="none" w:sz="0" w:space="0" w:color="auto"/>
                <w:bottom w:val="none" w:sz="0" w:space="0" w:color="auto"/>
                <w:right w:val="none" w:sz="0" w:space="0" w:color="auto"/>
              </w:divBdr>
              <w:divsChild>
                <w:div w:id="333651720">
                  <w:marLeft w:val="0"/>
                  <w:marRight w:val="0"/>
                  <w:marTop w:val="0"/>
                  <w:marBottom w:val="0"/>
                  <w:divBdr>
                    <w:top w:val="none" w:sz="0" w:space="0" w:color="auto"/>
                    <w:left w:val="none" w:sz="0" w:space="0" w:color="auto"/>
                    <w:bottom w:val="none" w:sz="0" w:space="0" w:color="auto"/>
                    <w:right w:val="none" w:sz="0" w:space="0" w:color="auto"/>
                  </w:divBdr>
                </w:div>
              </w:divsChild>
            </w:div>
            <w:div w:id="150757244">
              <w:marLeft w:val="0"/>
              <w:marRight w:val="0"/>
              <w:marTop w:val="0"/>
              <w:marBottom w:val="0"/>
              <w:divBdr>
                <w:top w:val="none" w:sz="0" w:space="0" w:color="auto"/>
                <w:left w:val="none" w:sz="0" w:space="0" w:color="auto"/>
                <w:bottom w:val="none" w:sz="0" w:space="0" w:color="auto"/>
                <w:right w:val="none" w:sz="0" w:space="0" w:color="auto"/>
              </w:divBdr>
              <w:divsChild>
                <w:div w:id="1070006843">
                  <w:marLeft w:val="0"/>
                  <w:marRight w:val="0"/>
                  <w:marTop w:val="0"/>
                  <w:marBottom w:val="0"/>
                  <w:divBdr>
                    <w:top w:val="none" w:sz="0" w:space="0" w:color="auto"/>
                    <w:left w:val="none" w:sz="0" w:space="0" w:color="auto"/>
                    <w:bottom w:val="none" w:sz="0" w:space="0" w:color="auto"/>
                    <w:right w:val="none" w:sz="0" w:space="0" w:color="auto"/>
                  </w:divBdr>
                </w:div>
              </w:divsChild>
            </w:div>
            <w:div w:id="264658842">
              <w:marLeft w:val="0"/>
              <w:marRight w:val="0"/>
              <w:marTop w:val="0"/>
              <w:marBottom w:val="0"/>
              <w:divBdr>
                <w:top w:val="none" w:sz="0" w:space="0" w:color="auto"/>
                <w:left w:val="none" w:sz="0" w:space="0" w:color="auto"/>
                <w:bottom w:val="none" w:sz="0" w:space="0" w:color="auto"/>
                <w:right w:val="none" w:sz="0" w:space="0" w:color="auto"/>
              </w:divBdr>
              <w:divsChild>
                <w:div w:id="621572241">
                  <w:marLeft w:val="0"/>
                  <w:marRight w:val="0"/>
                  <w:marTop w:val="0"/>
                  <w:marBottom w:val="0"/>
                  <w:divBdr>
                    <w:top w:val="none" w:sz="0" w:space="0" w:color="auto"/>
                    <w:left w:val="none" w:sz="0" w:space="0" w:color="auto"/>
                    <w:bottom w:val="none" w:sz="0" w:space="0" w:color="auto"/>
                    <w:right w:val="none" w:sz="0" w:space="0" w:color="auto"/>
                  </w:divBdr>
                </w:div>
              </w:divsChild>
            </w:div>
            <w:div w:id="283738092">
              <w:marLeft w:val="0"/>
              <w:marRight w:val="0"/>
              <w:marTop w:val="0"/>
              <w:marBottom w:val="0"/>
              <w:divBdr>
                <w:top w:val="none" w:sz="0" w:space="0" w:color="auto"/>
                <w:left w:val="none" w:sz="0" w:space="0" w:color="auto"/>
                <w:bottom w:val="none" w:sz="0" w:space="0" w:color="auto"/>
                <w:right w:val="none" w:sz="0" w:space="0" w:color="auto"/>
              </w:divBdr>
              <w:divsChild>
                <w:div w:id="436994515">
                  <w:marLeft w:val="0"/>
                  <w:marRight w:val="0"/>
                  <w:marTop w:val="0"/>
                  <w:marBottom w:val="0"/>
                  <w:divBdr>
                    <w:top w:val="none" w:sz="0" w:space="0" w:color="auto"/>
                    <w:left w:val="none" w:sz="0" w:space="0" w:color="auto"/>
                    <w:bottom w:val="none" w:sz="0" w:space="0" w:color="auto"/>
                    <w:right w:val="none" w:sz="0" w:space="0" w:color="auto"/>
                  </w:divBdr>
                </w:div>
              </w:divsChild>
            </w:div>
            <w:div w:id="283969937">
              <w:marLeft w:val="0"/>
              <w:marRight w:val="0"/>
              <w:marTop w:val="0"/>
              <w:marBottom w:val="0"/>
              <w:divBdr>
                <w:top w:val="none" w:sz="0" w:space="0" w:color="auto"/>
                <w:left w:val="none" w:sz="0" w:space="0" w:color="auto"/>
                <w:bottom w:val="none" w:sz="0" w:space="0" w:color="auto"/>
                <w:right w:val="none" w:sz="0" w:space="0" w:color="auto"/>
              </w:divBdr>
              <w:divsChild>
                <w:div w:id="1236014676">
                  <w:marLeft w:val="0"/>
                  <w:marRight w:val="0"/>
                  <w:marTop w:val="0"/>
                  <w:marBottom w:val="0"/>
                  <w:divBdr>
                    <w:top w:val="none" w:sz="0" w:space="0" w:color="auto"/>
                    <w:left w:val="none" w:sz="0" w:space="0" w:color="auto"/>
                    <w:bottom w:val="none" w:sz="0" w:space="0" w:color="auto"/>
                    <w:right w:val="none" w:sz="0" w:space="0" w:color="auto"/>
                  </w:divBdr>
                </w:div>
              </w:divsChild>
            </w:div>
            <w:div w:id="537082047">
              <w:marLeft w:val="0"/>
              <w:marRight w:val="0"/>
              <w:marTop w:val="0"/>
              <w:marBottom w:val="0"/>
              <w:divBdr>
                <w:top w:val="none" w:sz="0" w:space="0" w:color="auto"/>
                <w:left w:val="none" w:sz="0" w:space="0" w:color="auto"/>
                <w:bottom w:val="none" w:sz="0" w:space="0" w:color="auto"/>
                <w:right w:val="none" w:sz="0" w:space="0" w:color="auto"/>
              </w:divBdr>
              <w:divsChild>
                <w:div w:id="203098443">
                  <w:marLeft w:val="0"/>
                  <w:marRight w:val="0"/>
                  <w:marTop w:val="0"/>
                  <w:marBottom w:val="0"/>
                  <w:divBdr>
                    <w:top w:val="none" w:sz="0" w:space="0" w:color="auto"/>
                    <w:left w:val="none" w:sz="0" w:space="0" w:color="auto"/>
                    <w:bottom w:val="none" w:sz="0" w:space="0" w:color="auto"/>
                    <w:right w:val="none" w:sz="0" w:space="0" w:color="auto"/>
                  </w:divBdr>
                </w:div>
              </w:divsChild>
            </w:div>
            <w:div w:id="649090214">
              <w:marLeft w:val="0"/>
              <w:marRight w:val="0"/>
              <w:marTop w:val="0"/>
              <w:marBottom w:val="0"/>
              <w:divBdr>
                <w:top w:val="none" w:sz="0" w:space="0" w:color="auto"/>
                <w:left w:val="none" w:sz="0" w:space="0" w:color="auto"/>
                <w:bottom w:val="none" w:sz="0" w:space="0" w:color="auto"/>
                <w:right w:val="none" w:sz="0" w:space="0" w:color="auto"/>
              </w:divBdr>
              <w:divsChild>
                <w:div w:id="378283645">
                  <w:marLeft w:val="0"/>
                  <w:marRight w:val="0"/>
                  <w:marTop w:val="0"/>
                  <w:marBottom w:val="0"/>
                  <w:divBdr>
                    <w:top w:val="none" w:sz="0" w:space="0" w:color="auto"/>
                    <w:left w:val="none" w:sz="0" w:space="0" w:color="auto"/>
                    <w:bottom w:val="none" w:sz="0" w:space="0" w:color="auto"/>
                    <w:right w:val="none" w:sz="0" w:space="0" w:color="auto"/>
                  </w:divBdr>
                </w:div>
              </w:divsChild>
            </w:div>
            <w:div w:id="662709250">
              <w:marLeft w:val="0"/>
              <w:marRight w:val="0"/>
              <w:marTop w:val="0"/>
              <w:marBottom w:val="0"/>
              <w:divBdr>
                <w:top w:val="none" w:sz="0" w:space="0" w:color="auto"/>
                <w:left w:val="none" w:sz="0" w:space="0" w:color="auto"/>
                <w:bottom w:val="none" w:sz="0" w:space="0" w:color="auto"/>
                <w:right w:val="none" w:sz="0" w:space="0" w:color="auto"/>
              </w:divBdr>
              <w:divsChild>
                <w:div w:id="1690524536">
                  <w:marLeft w:val="0"/>
                  <w:marRight w:val="0"/>
                  <w:marTop w:val="0"/>
                  <w:marBottom w:val="0"/>
                  <w:divBdr>
                    <w:top w:val="none" w:sz="0" w:space="0" w:color="auto"/>
                    <w:left w:val="none" w:sz="0" w:space="0" w:color="auto"/>
                    <w:bottom w:val="none" w:sz="0" w:space="0" w:color="auto"/>
                    <w:right w:val="none" w:sz="0" w:space="0" w:color="auto"/>
                  </w:divBdr>
                </w:div>
              </w:divsChild>
            </w:div>
            <w:div w:id="702092710">
              <w:marLeft w:val="0"/>
              <w:marRight w:val="0"/>
              <w:marTop w:val="0"/>
              <w:marBottom w:val="0"/>
              <w:divBdr>
                <w:top w:val="none" w:sz="0" w:space="0" w:color="auto"/>
                <w:left w:val="none" w:sz="0" w:space="0" w:color="auto"/>
                <w:bottom w:val="none" w:sz="0" w:space="0" w:color="auto"/>
                <w:right w:val="none" w:sz="0" w:space="0" w:color="auto"/>
              </w:divBdr>
              <w:divsChild>
                <w:div w:id="351689422">
                  <w:marLeft w:val="0"/>
                  <w:marRight w:val="0"/>
                  <w:marTop w:val="0"/>
                  <w:marBottom w:val="0"/>
                  <w:divBdr>
                    <w:top w:val="none" w:sz="0" w:space="0" w:color="auto"/>
                    <w:left w:val="none" w:sz="0" w:space="0" w:color="auto"/>
                    <w:bottom w:val="none" w:sz="0" w:space="0" w:color="auto"/>
                    <w:right w:val="none" w:sz="0" w:space="0" w:color="auto"/>
                  </w:divBdr>
                </w:div>
              </w:divsChild>
            </w:div>
            <w:div w:id="706369893">
              <w:marLeft w:val="0"/>
              <w:marRight w:val="0"/>
              <w:marTop w:val="0"/>
              <w:marBottom w:val="0"/>
              <w:divBdr>
                <w:top w:val="none" w:sz="0" w:space="0" w:color="auto"/>
                <w:left w:val="none" w:sz="0" w:space="0" w:color="auto"/>
                <w:bottom w:val="none" w:sz="0" w:space="0" w:color="auto"/>
                <w:right w:val="none" w:sz="0" w:space="0" w:color="auto"/>
              </w:divBdr>
              <w:divsChild>
                <w:div w:id="1875851416">
                  <w:marLeft w:val="0"/>
                  <w:marRight w:val="0"/>
                  <w:marTop w:val="0"/>
                  <w:marBottom w:val="0"/>
                  <w:divBdr>
                    <w:top w:val="none" w:sz="0" w:space="0" w:color="auto"/>
                    <w:left w:val="none" w:sz="0" w:space="0" w:color="auto"/>
                    <w:bottom w:val="none" w:sz="0" w:space="0" w:color="auto"/>
                    <w:right w:val="none" w:sz="0" w:space="0" w:color="auto"/>
                  </w:divBdr>
                </w:div>
              </w:divsChild>
            </w:div>
            <w:div w:id="815294858">
              <w:marLeft w:val="0"/>
              <w:marRight w:val="0"/>
              <w:marTop w:val="0"/>
              <w:marBottom w:val="0"/>
              <w:divBdr>
                <w:top w:val="none" w:sz="0" w:space="0" w:color="auto"/>
                <w:left w:val="none" w:sz="0" w:space="0" w:color="auto"/>
                <w:bottom w:val="none" w:sz="0" w:space="0" w:color="auto"/>
                <w:right w:val="none" w:sz="0" w:space="0" w:color="auto"/>
              </w:divBdr>
              <w:divsChild>
                <w:div w:id="1706717286">
                  <w:marLeft w:val="0"/>
                  <w:marRight w:val="0"/>
                  <w:marTop w:val="0"/>
                  <w:marBottom w:val="0"/>
                  <w:divBdr>
                    <w:top w:val="none" w:sz="0" w:space="0" w:color="auto"/>
                    <w:left w:val="none" w:sz="0" w:space="0" w:color="auto"/>
                    <w:bottom w:val="none" w:sz="0" w:space="0" w:color="auto"/>
                    <w:right w:val="none" w:sz="0" w:space="0" w:color="auto"/>
                  </w:divBdr>
                </w:div>
              </w:divsChild>
            </w:div>
            <w:div w:id="860901253">
              <w:marLeft w:val="0"/>
              <w:marRight w:val="0"/>
              <w:marTop w:val="0"/>
              <w:marBottom w:val="0"/>
              <w:divBdr>
                <w:top w:val="none" w:sz="0" w:space="0" w:color="auto"/>
                <w:left w:val="none" w:sz="0" w:space="0" w:color="auto"/>
                <w:bottom w:val="none" w:sz="0" w:space="0" w:color="auto"/>
                <w:right w:val="none" w:sz="0" w:space="0" w:color="auto"/>
              </w:divBdr>
              <w:divsChild>
                <w:div w:id="752092915">
                  <w:marLeft w:val="0"/>
                  <w:marRight w:val="0"/>
                  <w:marTop w:val="0"/>
                  <w:marBottom w:val="0"/>
                  <w:divBdr>
                    <w:top w:val="none" w:sz="0" w:space="0" w:color="auto"/>
                    <w:left w:val="none" w:sz="0" w:space="0" w:color="auto"/>
                    <w:bottom w:val="none" w:sz="0" w:space="0" w:color="auto"/>
                    <w:right w:val="none" w:sz="0" w:space="0" w:color="auto"/>
                  </w:divBdr>
                </w:div>
              </w:divsChild>
            </w:div>
            <w:div w:id="1018316857">
              <w:marLeft w:val="0"/>
              <w:marRight w:val="0"/>
              <w:marTop w:val="0"/>
              <w:marBottom w:val="0"/>
              <w:divBdr>
                <w:top w:val="none" w:sz="0" w:space="0" w:color="auto"/>
                <w:left w:val="none" w:sz="0" w:space="0" w:color="auto"/>
                <w:bottom w:val="none" w:sz="0" w:space="0" w:color="auto"/>
                <w:right w:val="none" w:sz="0" w:space="0" w:color="auto"/>
              </w:divBdr>
              <w:divsChild>
                <w:div w:id="1991708504">
                  <w:marLeft w:val="0"/>
                  <w:marRight w:val="0"/>
                  <w:marTop w:val="0"/>
                  <w:marBottom w:val="0"/>
                  <w:divBdr>
                    <w:top w:val="none" w:sz="0" w:space="0" w:color="auto"/>
                    <w:left w:val="none" w:sz="0" w:space="0" w:color="auto"/>
                    <w:bottom w:val="none" w:sz="0" w:space="0" w:color="auto"/>
                    <w:right w:val="none" w:sz="0" w:space="0" w:color="auto"/>
                  </w:divBdr>
                </w:div>
              </w:divsChild>
            </w:div>
            <w:div w:id="1071267490">
              <w:marLeft w:val="0"/>
              <w:marRight w:val="0"/>
              <w:marTop w:val="0"/>
              <w:marBottom w:val="0"/>
              <w:divBdr>
                <w:top w:val="none" w:sz="0" w:space="0" w:color="auto"/>
                <w:left w:val="none" w:sz="0" w:space="0" w:color="auto"/>
                <w:bottom w:val="none" w:sz="0" w:space="0" w:color="auto"/>
                <w:right w:val="none" w:sz="0" w:space="0" w:color="auto"/>
              </w:divBdr>
              <w:divsChild>
                <w:div w:id="1055397948">
                  <w:marLeft w:val="0"/>
                  <w:marRight w:val="0"/>
                  <w:marTop w:val="0"/>
                  <w:marBottom w:val="0"/>
                  <w:divBdr>
                    <w:top w:val="none" w:sz="0" w:space="0" w:color="auto"/>
                    <w:left w:val="none" w:sz="0" w:space="0" w:color="auto"/>
                    <w:bottom w:val="none" w:sz="0" w:space="0" w:color="auto"/>
                    <w:right w:val="none" w:sz="0" w:space="0" w:color="auto"/>
                  </w:divBdr>
                </w:div>
              </w:divsChild>
            </w:div>
            <w:div w:id="1102266151">
              <w:marLeft w:val="0"/>
              <w:marRight w:val="0"/>
              <w:marTop w:val="0"/>
              <w:marBottom w:val="0"/>
              <w:divBdr>
                <w:top w:val="none" w:sz="0" w:space="0" w:color="auto"/>
                <w:left w:val="none" w:sz="0" w:space="0" w:color="auto"/>
                <w:bottom w:val="none" w:sz="0" w:space="0" w:color="auto"/>
                <w:right w:val="none" w:sz="0" w:space="0" w:color="auto"/>
              </w:divBdr>
              <w:divsChild>
                <w:div w:id="1919246685">
                  <w:marLeft w:val="0"/>
                  <w:marRight w:val="0"/>
                  <w:marTop w:val="0"/>
                  <w:marBottom w:val="0"/>
                  <w:divBdr>
                    <w:top w:val="none" w:sz="0" w:space="0" w:color="auto"/>
                    <w:left w:val="none" w:sz="0" w:space="0" w:color="auto"/>
                    <w:bottom w:val="none" w:sz="0" w:space="0" w:color="auto"/>
                    <w:right w:val="none" w:sz="0" w:space="0" w:color="auto"/>
                  </w:divBdr>
                </w:div>
              </w:divsChild>
            </w:div>
            <w:div w:id="1122261649">
              <w:marLeft w:val="0"/>
              <w:marRight w:val="0"/>
              <w:marTop w:val="0"/>
              <w:marBottom w:val="0"/>
              <w:divBdr>
                <w:top w:val="none" w:sz="0" w:space="0" w:color="auto"/>
                <w:left w:val="none" w:sz="0" w:space="0" w:color="auto"/>
                <w:bottom w:val="none" w:sz="0" w:space="0" w:color="auto"/>
                <w:right w:val="none" w:sz="0" w:space="0" w:color="auto"/>
              </w:divBdr>
              <w:divsChild>
                <w:div w:id="1757945947">
                  <w:marLeft w:val="0"/>
                  <w:marRight w:val="0"/>
                  <w:marTop w:val="0"/>
                  <w:marBottom w:val="0"/>
                  <w:divBdr>
                    <w:top w:val="none" w:sz="0" w:space="0" w:color="auto"/>
                    <w:left w:val="none" w:sz="0" w:space="0" w:color="auto"/>
                    <w:bottom w:val="none" w:sz="0" w:space="0" w:color="auto"/>
                    <w:right w:val="none" w:sz="0" w:space="0" w:color="auto"/>
                  </w:divBdr>
                </w:div>
              </w:divsChild>
            </w:div>
            <w:div w:id="1161194008">
              <w:marLeft w:val="0"/>
              <w:marRight w:val="0"/>
              <w:marTop w:val="0"/>
              <w:marBottom w:val="0"/>
              <w:divBdr>
                <w:top w:val="none" w:sz="0" w:space="0" w:color="auto"/>
                <w:left w:val="none" w:sz="0" w:space="0" w:color="auto"/>
                <w:bottom w:val="none" w:sz="0" w:space="0" w:color="auto"/>
                <w:right w:val="none" w:sz="0" w:space="0" w:color="auto"/>
              </w:divBdr>
              <w:divsChild>
                <w:div w:id="452599435">
                  <w:marLeft w:val="0"/>
                  <w:marRight w:val="0"/>
                  <w:marTop w:val="0"/>
                  <w:marBottom w:val="0"/>
                  <w:divBdr>
                    <w:top w:val="none" w:sz="0" w:space="0" w:color="auto"/>
                    <w:left w:val="none" w:sz="0" w:space="0" w:color="auto"/>
                    <w:bottom w:val="none" w:sz="0" w:space="0" w:color="auto"/>
                    <w:right w:val="none" w:sz="0" w:space="0" w:color="auto"/>
                  </w:divBdr>
                </w:div>
              </w:divsChild>
            </w:div>
            <w:div w:id="1192844048">
              <w:marLeft w:val="0"/>
              <w:marRight w:val="0"/>
              <w:marTop w:val="0"/>
              <w:marBottom w:val="0"/>
              <w:divBdr>
                <w:top w:val="none" w:sz="0" w:space="0" w:color="auto"/>
                <w:left w:val="none" w:sz="0" w:space="0" w:color="auto"/>
                <w:bottom w:val="none" w:sz="0" w:space="0" w:color="auto"/>
                <w:right w:val="none" w:sz="0" w:space="0" w:color="auto"/>
              </w:divBdr>
              <w:divsChild>
                <w:div w:id="2097247485">
                  <w:marLeft w:val="0"/>
                  <w:marRight w:val="0"/>
                  <w:marTop w:val="0"/>
                  <w:marBottom w:val="0"/>
                  <w:divBdr>
                    <w:top w:val="none" w:sz="0" w:space="0" w:color="auto"/>
                    <w:left w:val="none" w:sz="0" w:space="0" w:color="auto"/>
                    <w:bottom w:val="none" w:sz="0" w:space="0" w:color="auto"/>
                    <w:right w:val="none" w:sz="0" w:space="0" w:color="auto"/>
                  </w:divBdr>
                </w:div>
              </w:divsChild>
            </w:div>
            <w:div w:id="1294168632">
              <w:marLeft w:val="0"/>
              <w:marRight w:val="0"/>
              <w:marTop w:val="0"/>
              <w:marBottom w:val="0"/>
              <w:divBdr>
                <w:top w:val="none" w:sz="0" w:space="0" w:color="auto"/>
                <w:left w:val="none" w:sz="0" w:space="0" w:color="auto"/>
                <w:bottom w:val="none" w:sz="0" w:space="0" w:color="auto"/>
                <w:right w:val="none" w:sz="0" w:space="0" w:color="auto"/>
              </w:divBdr>
              <w:divsChild>
                <w:div w:id="305010898">
                  <w:marLeft w:val="0"/>
                  <w:marRight w:val="0"/>
                  <w:marTop w:val="0"/>
                  <w:marBottom w:val="0"/>
                  <w:divBdr>
                    <w:top w:val="none" w:sz="0" w:space="0" w:color="auto"/>
                    <w:left w:val="none" w:sz="0" w:space="0" w:color="auto"/>
                    <w:bottom w:val="none" w:sz="0" w:space="0" w:color="auto"/>
                    <w:right w:val="none" w:sz="0" w:space="0" w:color="auto"/>
                  </w:divBdr>
                </w:div>
              </w:divsChild>
            </w:div>
            <w:div w:id="1348943427">
              <w:marLeft w:val="0"/>
              <w:marRight w:val="0"/>
              <w:marTop w:val="0"/>
              <w:marBottom w:val="0"/>
              <w:divBdr>
                <w:top w:val="none" w:sz="0" w:space="0" w:color="auto"/>
                <w:left w:val="none" w:sz="0" w:space="0" w:color="auto"/>
                <w:bottom w:val="none" w:sz="0" w:space="0" w:color="auto"/>
                <w:right w:val="none" w:sz="0" w:space="0" w:color="auto"/>
              </w:divBdr>
              <w:divsChild>
                <w:div w:id="1770731292">
                  <w:marLeft w:val="0"/>
                  <w:marRight w:val="0"/>
                  <w:marTop w:val="0"/>
                  <w:marBottom w:val="0"/>
                  <w:divBdr>
                    <w:top w:val="none" w:sz="0" w:space="0" w:color="auto"/>
                    <w:left w:val="none" w:sz="0" w:space="0" w:color="auto"/>
                    <w:bottom w:val="none" w:sz="0" w:space="0" w:color="auto"/>
                    <w:right w:val="none" w:sz="0" w:space="0" w:color="auto"/>
                  </w:divBdr>
                </w:div>
              </w:divsChild>
            </w:div>
            <w:div w:id="1486624448">
              <w:marLeft w:val="0"/>
              <w:marRight w:val="0"/>
              <w:marTop w:val="0"/>
              <w:marBottom w:val="0"/>
              <w:divBdr>
                <w:top w:val="none" w:sz="0" w:space="0" w:color="auto"/>
                <w:left w:val="none" w:sz="0" w:space="0" w:color="auto"/>
                <w:bottom w:val="none" w:sz="0" w:space="0" w:color="auto"/>
                <w:right w:val="none" w:sz="0" w:space="0" w:color="auto"/>
              </w:divBdr>
              <w:divsChild>
                <w:div w:id="1141115223">
                  <w:marLeft w:val="0"/>
                  <w:marRight w:val="0"/>
                  <w:marTop w:val="0"/>
                  <w:marBottom w:val="0"/>
                  <w:divBdr>
                    <w:top w:val="none" w:sz="0" w:space="0" w:color="auto"/>
                    <w:left w:val="none" w:sz="0" w:space="0" w:color="auto"/>
                    <w:bottom w:val="none" w:sz="0" w:space="0" w:color="auto"/>
                    <w:right w:val="none" w:sz="0" w:space="0" w:color="auto"/>
                  </w:divBdr>
                </w:div>
              </w:divsChild>
            </w:div>
            <w:div w:id="1506672923">
              <w:marLeft w:val="0"/>
              <w:marRight w:val="0"/>
              <w:marTop w:val="0"/>
              <w:marBottom w:val="0"/>
              <w:divBdr>
                <w:top w:val="none" w:sz="0" w:space="0" w:color="auto"/>
                <w:left w:val="none" w:sz="0" w:space="0" w:color="auto"/>
                <w:bottom w:val="none" w:sz="0" w:space="0" w:color="auto"/>
                <w:right w:val="none" w:sz="0" w:space="0" w:color="auto"/>
              </w:divBdr>
              <w:divsChild>
                <w:div w:id="284695303">
                  <w:marLeft w:val="0"/>
                  <w:marRight w:val="0"/>
                  <w:marTop w:val="0"/>
                  <w:marBottom w:val="0"/>
                  <w:divBdr>
                    <w:top w:val="none" w:sz="0" w:space="0" w:color="auto"/>
                    <w:left w:val="none" w:sz="0" w:space="0" w:color="auto"/>
                    <w:bottom w:val="none" w:sz="0" w:space="0" w:color="auto"/>
                    <w:right w:val="none" w:sz="0" w:space="0" w:color="auto"/>
                  </w:divBdr>
                </w:div>
              </w:divsChild>
            </w:div>
            <w:div w:id="1582449555">
              <w:marLeft w:val="0"/>
              <w:marRight w:val="0"/>
              <w:marTop w:val="0"/>
              <w:marBottom w:val="0"/>
              <w:divBdr>
                <w:top w:val="none" w:sz="0" w:space="0" w:color="auto"/>
                <w:left w:val="none" w:sz="0" w:space="0" w:color="auto"/>
                <w:bottom w:val="none" w:sz="0" w:space="0" w:color="auto"/>
                <w:right w:val="none" w:sz="0" w:space="0" w:color="auto"/>
              </w:divBdr>
              <w:divsChild>
                <w:div w:id="418019369">
                  <w:marLeft w:val="0"/>
                  <w:marRight w:val="0"/>
                  <w:marTop w:val="0"/>
                  <w:marBottom w:val="0"/>
                  <w:divBdr>
                    <w:top w:val="none" w:sz="0" w:space="0" w:color="auto"/>
                    <w:left w:val="none" w:sz="0" w:space="0" w:color="auto"/>
                    <w:bottom w:val="none" w:sz="0" w:space="0" w:color="auto"/>
                    <w:right w:val="none" w:sz="0" w:space="0" w:color="auto"/>
                  </w:divBdr>
                </w:div>
              </w:divsChild>
            </w:div>
            <w:div w:id="1631087643">
              <w:marLeft w:val="0"/>
              <w:marRight w:val="0"/>
              <w:marTop w:val="0"/>
              <w:marBottom w:val="0"/>
              <w:divBdr>
                <w:top w:val="none" w:sz="0" w:space="0" w:color="auto"/>
                <w:left w:val="none" w:sz="0" w:space="0" w:color="auto"/>
                <w:bottom w:val="none" w:sz="0" w:space="0" w:color="auto"/>
                <w:right w:val="none" w:sz="0" w:space="0" w:color="auto"/>
              </w:divBdr>
              <w:divsChild>
                <w:div w:id="1022172688">
                  <w:marLeft w:val="0"/>
                  <w:marRight w:val="0"/>
                  <w:marTop w:val="0"/>
                  <w:marBottom w:val="0"/>
                  <w:divBdr>
                    <w:top w:val="none" w:sz="0" w:space="0" w:color="auto"/>
                    <w:left w:val="none" w:sz="0" w:space="0" w:color="auto"/>
                    <w:bottom w:val="none" w:sz="0" w:space="0" w:color="auto"/>
                    <w:right w:val="none" w:sz="0" w:space="0" w:color="auto"/>
                  </w:divBdr>
                </w:div>
              </w:divsChild>
            </w:div>
            <w:div w:id="1640568323">
              <w:marLeft w:val="0"/>
              <w:marRight w:val="0"/>
              <w:marTop w:val="0"/>
              <w:marBottom w:val="0"/>
              <w:divBdr>
                <w:top w:val="none" w:sz="0" w:space="0" w:color="auto"/>
                <w:left w:val="none" w:sz="0" w:space="0" w:color="auto"/>
                <w:bottom w:val="none" w:sz="0" w:space="0" w:color="auto"/>
                <w:right w:val="none" w:sz="0" w:space="0" w:color="auto"/>
              </w:divBdr>
              <w:divsChild>
                <w:div w:id="2636393">
                  <w:marLeft w:val="0"/>
                  <w:marRight w:val="0"/>
                  <w:marTop w:val="0"/>
                  <w:marBottom w:val="0"/>
                  <w:divBdr>
                    <w:top w:val="none" w:sz="0" w:space="0" w:color="auto"/>
                    <w:left w:val="none" w:sz="0" w:space="0" w:color="auto"/>
                    <w:bottom w:val="none" w:sz="0" w:space="0" w:color="auto"/>
                    <w:right w:val="none" w:sz="0" w:space="0" w:color="auto"/>
                  </w:divBdr>
                </w:div>
              </w:divsChild>
            </w:div>
            <w:div w:id="1791706440">
              <w:marLeft w:val="0"/>
              <w:marRight w:val="0"/>
              <w:marTop w:val="0"/>
              <w:marBottom w:val="0"/>
              <w:divBdr>
                <w:top w:val="none" w:sz="0" w:space="0" w:color="auto"/>
                <w:left w:val="none" w:sz="0" w:space="0" w:color="auto"/>
                <w:bottom w:val="none" w:sz="0" w:space="0" w:color="auto"/>
                <w:right w:val="none" w:sz="0" w:space="0" w:color="auto"/>
              </w:divBdr>
              <w:divsChild>
                <w:div w:id="112404509">
                  <w:marLeft w:val="0"/>
                  <w:marRight w:val="0"/>
                  <w:marTop w:val="0"/>
                  <w:marBottom w:val="0"/>
                  <w:divBdr>
                    <w:top w:val="none" w:sz="0" w:space="0" w:color="auto"/>
                    <w:left w:val="none" w:sz="0" w:space="0" w:color="auto"/>
                    <w:bottom w:val="none" w:sz="0" w:space="0" w:color="auto"/>
                    <w:right w:val="none" w:sz="0" w:space="0" w:color="auto"/>
                  </w:divBdr>
                </w:div>
              </w:divsChild>
            </w:div>
            <w:div w:id="1839536449">
              <w:marLeft w:val="0"/>
              <w:marRight w:val="0"/>
              <w:marTop w:val="0"/>
              <w:marBottom w:val="0"/>
              <w:divBdr>
                <w:top w:val="none" w:sz="0" w:space="0" w:color="auto"/>
                <w:left w:val="none" w:sz="0" w:space="0" w:color="auto"/>
                <w:bottom w:val="none" w:sz="0" w:space="0" w:color="auto"/>
                <w:right w:val="none" w:sz="0" w:space="0" w:color="auto"/>
              </w:divBdr>
              <w:divsChild>
                <w:div w:id="942111775">
                  <w:marLeft w:val="0"/>
                  <w:marRight w:val="0"/>
                  <w:marTop w:val="0"/>
                  <w:marBottom w:val="0"/>
                  <w:divBdr>
                    <w:top w:val="none" w:sz="0" w:space="0" w:color="auto"/>
                    <w:left w:val="none" w:sz="0" w:space="0" w:color="auto"/>
                    <w:bottom w:val="none" w:sz="0" w:space="0" w:color="auto"/>
                    <w:right w:val="none" w:sz="0" w:space="0" w:color="auto"/>
                  </w:divBdr>
                </w:div>
              </w:divsChild>
            </w:div>
            <w:div w:id="1876692223">
              <w:marLeft w:val="0"/>
              <w:marRight w:val="0"/>
              <w:marTop w:val="0"/>
              <w:marBottom w:val="0"/>
              <w:divBdr>
                <w:top w:val="none" w:sz="0" w:space="0" w:color="auto"/>
                <w:left w:val="none" w:sz="0" w:space="0" w:color="auto"/>
                <w:bottom w:val="none" w:sz="0" w:space="0" w:color="auto"/>
                <w:right w:val="none" w:sz="0" w:space="0" w:color="auto"/>
              </w:divBdr>
              <w:divsChild>
                <w:div w:id="2079814567">
                  <w:marLeft w:val="0"/>
                  <w:marRight w:val="0"/>
                  <w:marTop w:val="0"/>
                  <w:marBottom w:val="0"/>
                  <w:divBdr>
                    <w:top w:val="none" w:sz="0" w:space="0" w:color="auto"/>
                    <w:left w:val="none" w:sz="0" w:space="0" w:color="auto"/>
                    <w:bottom w:val="none" w:sz="0" w:space="0" w:color="auto"/>
                    <w:right w:val="none" w:sz="0" w:space="0" w:color="auto"/>
                  </w:divBdr>
                </w:div>
              </w:divsChild>
            </w:div>
            <w:div w:id="1971091014">
              <w:marLeft w:val="0"/>
              <w:marRight w:val="0"/>
              <w:marTop w:val="0"/>
              <w:marBottom w:val="0"/>
              <w:divBdr>
                <w:top w:val="none" w:sz="0" w:space="0" w:color="auto"/>
                <w:left w:val="none" w:sz="0" w:space="0" w:color="auto"/>
                <w:bottom w:val="none" w:sz="0" w:space="0" w:color="auto"/>
                <w:right w:val="none" w:sz="0" w:space="0" w:color="auto"/>
              </w:divBdr>
              <w:divsChild>
                <w:div w:id="36469144">
                  <w:marLeft w:val="0"/>
                  <w:marRight w:val="0"/>
                  <w:marTop w:val="0"/>
                  <w:marBottom w:val="0"/>
                  <w:divBdr>
                    <w:top w:val="none" w:sz="0" w:space="0" w:color="auto"/>
                    <w:left w:val="none" w:sz="0" w:space="0" w:color="auto"/>
                    <w:bottom w:val="none" w:sz="0" w:space="0" w:color="auto"/>
                    <w:right w:val="none" w:sz="0" w:space="0" w:color="auto"/>
                  </w:divBdr>
                </w:div>
              </w:divsChild>
            </w:div>
            <w:div w:id="2011835097">
              <w:marLeft w:val="0"/>
              <w:marRight w:val="0"/>
              <w:marTop w:val="0"/>
              <w:marBottom w:val="0"/>
              <w:divBdr>
                <w:top w:val="none" w:sz="0" w:space="0" w:color="auto"/>
                <w:left w:val="none" w:sz="0" w:space="0" w:color="auto"/>
                <w:bottom w:val="none" w:sz="0" w:space="0" w:color="auto"/>
                <w:right w:val="none" w:sz="0" w:space="0" w:color="auto"/>
              </w:divBdr>
              <w:divsChild>
                <w:div w:id="1772821526">
                  <w:marLeft w:val="0"/>
                  <w:marRight w:val="0"/>
                  <w:marTop w:val="0"/>
                  <w:marBottom w:val="0"/>
                  <w:divBdr>
                    <w:top w:val="none" w:sz="0" w:space="0" w:color="auto"/>
                    <w:left w:val="none" w:sz="0" w:space="0" w:color="auto"/>
                    <w:bottom w:val="none" w:sz="0" w:space="0" w:color="auto"/>
                    <w:right w:val="none" w:sz="0" w:space="0" w:color="auto"/>
                  </w:divBdr>
                </w:div>
              </w:divsChild>
            </w:div>
            <w:div w:id="2129200925">
              <w:marLeft w:val="0"/>
              <w:marRight w:val="0"/>
              <w:marTop w:val="0"/>
              <w:marBottom w:val="0"/>
              <w:divBdr>
                <w:top w:val="none" w:sz="0" w:space="0" w:color="auto"/>
                <w:left w:val="none" w:sz="0" w:space="0" w:color="auto"/>
                <w:bottom w:val="none" w:sz="0" w:space="0" w:color="auto"/>
                <w:right w:val="none" w:sz="0" w:space="0" w:color="auto"/>
              </w:divBdr>
              <w:divsChild>
                <w:div w:id="513881425">
                  <w:marLeft w:val="0"/>
                  <w:marRight w:val="0"/>
                  <w:marTop w:val="0"/>
                  <w:marBottom w:val="0"/>
                  <w:divBdr>
                    <w:top w:val="none" w:sz="0" w:space="0" w:color="auto"/>
                    <w:left w:val="none" w:sz="0" w:space="0" w:color="auto"/>
                    <w:bottom w:val="none" w:sz="0" w:space="0" w:color="auto"/>
                    <w:right w:val="none" w:sz="0" w:space="0" w:color="auto"/>
                  </w:divBdr>
                </w:div>
              </w:divsChild>
            </w:div>
            <w:div w:id="2131582730">
              <w:marLeft w:val="0"/>
              <w:marRight w:val="0"/>
              <w:marTop w:val="0"/>
              <w:marBottom w:val="0"/>
              <w:divBdr>
                <w:top w:val="none" w:sz="0" w:space="0" w:color="auto"/>
                <w:left w:val="none" w:sz="0" w:space="0" w:color="auto"/>
                <w:bottom w:val="none" w:sz="0" w:space="0" w:color="auto"/>
                <w:right w:val="none" w:sz="0" w:space="0" w:color="auto"/>
              </w:divBdr>
              <w:divsChild>
                <w:div w:id="1304585149">
                  <w:marLeft w:val="0"/>
                  <w:marRight w:val="0"/>
                  <w:marTop w:val="0"/>
                  <w:marBottom w:val="0"/>
                  <w:divBdr>
                    <w:top w:val="none" w:sz="0" w:space="0" w:color="auto"/>
                    <w:left w:val="none" w:sz="0" w:space="0" w:color="auto"/>
                    <w:bottom w:val="none" w:sz="0" w:space="0" w:color="auto"/>
                    <w:right w:val="none" w:sz="0" w:space="0" w:color="auto"/>
                  </w:divBdr>
                </w:div>
              </w:divsChild>
            </w:div>
            <w:div w:id="2136827091">
              <w:marLeft w:val="0"/>
              <w:marRight w:val="0"/>
              <w:marTop w:val="0"/>
              <w:marBottom w:val="0"/>
              <w:divBdr>
                <w:top w:val="none" w:sz="0" w:space="0" w:color="auto"/>
                <w:left w:val="none" w:sz="0" w:space="0" w:color="auto"/>
                <w:bottom w:val="none" w:sz="0" w:space="0" w:color="auto"/>
                <w:right w:val="none" w:sz="0" w:space="0" w:color="auto"/>
              </w:divBdr>
              <w:divsChild>
                <w:div w:id="164511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1933">
      <w:bodyDiv w:val="1"/>
      <w:marLeft w:val="0"/>
      <w:marRight w:val="0"/>
      <w:marTop w:val="0"/>
      <w:marBottom w:val="0"/>
      <w:divBdr>
        <w:top w:val="none" w:sz="0" w:space="0" w:color="auto"/>
        <w:left w:val="none" w:sz="0" w:space="0" w:color="auto"/>
        <w:bottom w:val="none" w:sz="0" w:space="0" w:color="auto"/>
        <w:right w:val="none" w:sz="0" w:space="0" w:color="auto"/>
      </w:divBdr>
    </w:div>
    <w:div w:id="649361288">
      <w:bodyDiv w:val="1"/>
      <w:marLeft w:val="0"/>
      <w:marRight w:val="0"/>
      <w:marTop w:val="0"/>
      <w:marBottom w:val="0"/>
      <w:divBdr>
        <w:top w:val="none" w:sz="0" w:space="0" w:color="auto"/>
        <w:left w:val="none" w:sz="0" w:space="0" w:color="auto"/>
        <w:bottom w:val="none" w:sz="0" w:space="0" w:color="auto"/>
        <w:right w:val="none" w:sz="0" w:space="0" w:color="auto"/>
      </w:divBdr>
      <w:divsChild>
        <w:div w:id="5600976">
          <w:marLeft w:val="0"/>
          <w:marRight w:val="0"/>
          <w:marTop w:val="0"/>
          <w:marBottom w:val="0"/>
          <w:divBdr>
            <w:top w:val="none" w:sz="0" w:space="0" w:color="auto"/>
            <w:left w:val="none" w:sz="0" w:space="0" w:color="auto"/>
            <w:bottom w:val="none" w:sz="0" w:space="0" w:color="auto"/>
            <w:right w:val="none" w:sz="0" w:space="0" w:color="auto"/>
          </w:divBdr>
          <w:divsChild>
            <w:div w:id="722679949">
              <w:marLeft w:val="0"/>
              <w:marRight w:val="0"/>
              <w:marTop w:val="0"/>
              <w:marBottom w:val="0"/>
              <w:divBdr>
                <w:top w:val="none" w:sz="0" w:space="0" w:color="auto"/>
                <w:left w:val="none" w:sz="0" w:space="0" w:color="auto"/>
                <w:bottom w:val="none" w:sz="0" w:space="0" w:color="auto"/>
                <w:right w:val="none" w:sz="0" w:space="0" w:color="auto"/>
              </w:divBdr>
              <w:divsChild>
                <w:div w:id="203911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1748">
      <w:bodyDiv w:val="1"/>
      <w:marLeft w:val="0"/>
      <w:marRight w:val="0"/>
      <w:marTop w:val="0"/>
      <w:marBottom w:val="0"/>
      <w:divBdr>
        <w:top w:val="none" w:sz="0" w:space="0" w:color="auto"/>
        <w:left w:val="none" w:sz="0" w:space="0" w:color="auto"/>
        <w:bottom w:val="none" w:sz="0" w:space="0" w:color="auto"/>
        <w:right w:val="none" w:sz="0" w:space="0" w:color="auto"/>
      </w:divBdr>
    </w:div>
    <w:div w:id="719519930">
      <w:bodyDiv w:val="1"/>
      <w:marLeft w:val="0"/>
      <w:marRight w:val="0"/>
      <w:marTop w:val="0"/>
      <w:marBottom w:val="0"/>
      <w:divBdr>
        <w:top w:val="none" w:sz="0" w:space="0" w:color="auto"/>
        <w:left w:val="none" w:sz="0" w:space="0" w:color="auto"/>
        <w:bottom w:val="none" w:sz="0" w:space="0" w:color="auto"/>
        <w:right w:val="none" w:sz="0" w:space="0" w:color="auto"/>
      </w:divBdr>
      <w:divsChild>
        <w:div w:id="1007444833">
          <w:marLeft w:val="0"/>
          <w:marRight w:val="0"/>
          <w:marTop w:val="0"/>
          <w:marBottom w:val="0"/>
          <w:divBdr>
            <w:top w:val="none" w:sz="0" w:space="0" w:color="auto"/>
            <w:left w:val="none" w:sz="0" w:space="0" w:color="auto"/>
            <w:bottom w:val="none" w:sz="0" w:space="0" w:color="auto"/>
            <w:right w:val="none" w:sz="0" w:space="0" w:color="auto"/>
          </w:divBdr>
          <w:divsChild>
            <w:div w:id="1815751324">
              <w:marLeft w:val="0"/>
              <w:marRight w:val="0"/>
              <w:marTop w:val="0"/>
              <w:marBottom w:val="0"/>
              <w:divBdr>
                <w:top w:val="none" w:sz="0" w:space="0" w:color="auto"/>
                <w:left w:val="none" w:sz="0" w:space="0" w:color="auto"/>
                <w:bottom w:val="none" w:sz="0" w:space="0" w:color="auto"/>
                <w:right w:val="none" w:sz="0" w:space="0" w:color="auto"/>
              </w:divBdr>
              <w:divsChild>
                <w:div w:id="176360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57514">
      <w:bodyDiv w:val="1"/>
      <w:marLeft w:val="0"/>
      <w:marRight w:val="0"/>
      <w:marTop w:val="0"/>
      <w:marBottom w:val="0"/>
      <w:divBdr>
        <w:top w:val="none" w:sz="0" w:space="0" w:color="auto"/>
        <w:left w:val="none" w:sz="0" w:space="0" w:color="auto"/>
        <w:bottom w:val="none" w:sz="0" w:space="0" w:color="auto"/>
        <w:right w:val="none" w:sz="0" w:space="0" w:color="auto"/>
      </w:divBdr>
    </w:div>
    <w:div w:id="749228646">
      <w:bodyDiv w:val="1"/>
      <w:marLeft w:val="0"/>
      <w:marRight w:val="0"/>
      <w:marTop w:val="0"/>
      <w:marBottom w:val="0"/>
      <w:divBdr>
        <w:top w:val="none" w:sz="0" w:space="0" w:color="auto"/>
        <w:left w:val="none" w:sz="0" w:space="0" w:color="auto"/>
        <w:bottom w:val="none" w:sz="0" w:space="0" w:color="auto"/>
        <w:right w:val="none" w:sz="0" w:space="0" w:color="auto"/>
      </w:divBdr>
    </w:div>
    <w:div w:id="792330292">
      <w:bodyDiv w:val="1"/>
      <w:marLeft w:val="0"/>
      <w:marRight w:val="0"/>
      <w:marTop w:val="0"/>
      <w:marBottom w:val="0"/>
      <w:divBdr>
        <w:top w:val="none" w:sz="0" w:space="0" w:color="auto"/>
        <w:left w:val="none" w:sz="0" w:space="0" w:color="auto"/>
        <w:bottom w:val="none" w:sz="0" w:space="0" w:color="auto"/>
        <w:right w:val="none" w:sz="0" w:space="0" w:color="auto"/>
      </w:divBdr>
    </w:div>
    <w:div w:id="798301784">
      <w:bodyDiv w:val="1"/>
      <w:marLeft w:val="0"/>
      <w:marRight w:val="0"/>
      <w:marTop w:val="0"/>
      <w:marBottom w:val="0"/>
      <w:divBdr>
        <w:top w:val="none" w:sz="0" w:space="0" w:color="auto"/>
        <w:left w:val="none" w:sz="0" w:space="0" w:color="auto"/>
        <w:bottom w:val="none" w:sz="0" w:space="0" w:color="auto"/>
        <w:right w:val="none" w:sz="0" w:space="0" w:color="auto"/>
      </w:divBdr>
      <w:divsChild>
        <w:div w:id="1588615132">
          <w:marLeft w:val="0"/>
          <w:marRight w:val="0"/>
          <w:marTop w:val="0"/>
          <w:marBottom w:val="0"/>
          <w:divBdr>
            <w:top w:val="none" w:sz="0" w:space="0" w:color="auto"/>
            <w:left w:val="none" w:sz="0" w:space="0" w:color="auto"/>
            <w:bottom w:val="none" w:sz="0" w:space="0" w:color="auto"/>
            <w:right w:val="none" w:sz="0" w:space="0" w:color="auto"/>
          </w:divBdr>
          <w:divsChild>
            <w:div w:id="2072803963">
              <w:marLeft w:val="0"/>
              <w:marRight w:val="0"/>
              <w:marTop w:val="0"/>
              <w:marBottom w:val="0"/>
              <w:divBdr>
                <w:top w:val="none" w:sz="0" w:space="0" w:color="auto"/>
                <w:left w:val="none" w:sz="0" w:space="0" w:color="auto"/>
                <w:bottom w:val="none" w:sz="0" w:space="0" w:color="auto"/>
                <w:right w:val="none" w:sz="0" w:space="0" w:color="auto"/>
              </w:divBdr>
              <w:divsChild>
                <w:div w:id="5711141">
                  <w:marLeft w:val="0"/>
                  <w:marRight w:val="0"/>
                  <w:marTop w:val="0"/>
                  <w:marBottom w:val="0"/>
                  <w:divBdr>
                    <w:top w:val="none" w:sz="0" w:space="0" w:color="auto"/>
                    <w:left w:val="none" w:sz="0" w:space="0" w:color="auto"/>
                    <w:bottom w:val="none" w:sz="0" w:space="0" w:color="auto"/>
                    <w:right w:val="none" w:sz="0" w:space="0" w:color="auto"/>
                  </w:divBdr>
                  <w:divsChild>
                    <w:div w:id="1611165243">
                      <w:marLeft w:val="0"/>
                      <w:marRight w:val="0"/>
                      <w:marTop w:val="0"/>
                      <w:marBottom w:val="0"/>
                      <w:divBdr>
                        <w:top w:val="none" w:sz="0" w:space="0" w:color="auto"/>
                        <w:left w:val="none" w:sz="0" w:space="0" w:color="auto"/>
                        <w:bottom w:val="none" w:sz="0" w:space="0" w:color="auto"/>
                        <w:right w:val="none" w:sz="0" w:space="0" w:color="auto"/>
                      </w:divBdr>
                    </w:div>
                  </w:divsChild>
                </w:div>
                <w:div w:id="68157939">
                  <w:marLeft w:val="0"/>
                  <w:marRight w:val="0"/>
                  <w:marTop w:val="0"/>
                  <w:marBottom w:val="0"/>
                  <w:divBdr>
                    <w:top w:val="none" w:sz="0" w:space="0" w:color="auto"/>
                    <w:left w:val="none" w:sz="0" w:space="0" w:color="auto"/>
                    <w:bottom w:val="none" w:sz="0" w:space="0" w:color="auto"/>
                    <w:right w:val="none" w:sz="0" w:space="0" w:color="auto"/>
                  </w:divBdr>
                  <w:divsChild>
                    <w:div w:id="1428429609">
                      <w:marLeft w:val="0"/>
                      <w:marRight w:val="0"/>
                      <w:marTop w:val="0"/>
                      <w:marBottom w:val="0"/>
                      <w:divBdr>
                        <w:top w:val="none" w:sz="0" w:space="0" w:color="auto"/>
                        <w:left w:val="none" w:sz="0" w:space="0" w:color="auto"/>
                        <w:bottom w:val="none" w:sz="0" w:space="0" w:color="auto"/>
                        <w:right w:val="none" w:sz="0" w:space="0" w:color="auto"/>
                      </w:divBdr>
                    </w:div>
                  </w:divsChild>
                </w:div>
                <w:div w:id="100994128">
                  <w:marLeft w:val="0"/>
                  <w:marRight w:val="0"/>
                  <w:marTop w:val="0"/>
                  <w:marBottom w:val="0"/>
                  <w:divBdr>
                    <w:top w:val="none" w:sz="0" w:space="0" w:color="auto"/>
                    <w:left w:val="none" w:sz="0" w:space="0" w:color="auto"/>
                    <w:bottom w:val="none" w:sz="0" w:space="0" w:color="auto"/>
                    <w:right w:val="none" w:sz="0" w:space="0" w:color="auto"/>
                  </w:divBdr>
                  <w:divsChild>
                    <w:div w:id="1777561608">
                      <w:marLeft w:val="0"/>
                      <w:marRight w:val="0"/>
                      <w:marTop w:val="0"/>
                      <w:marBottom w:val="0"/>
                      <w:divBdr>
                        <w:top w:val="none" w:sz="0" w:space="0" w:color="auto"/>
                        <w:left w:val="none" w:sz="0" w:space="0" w:color="auto"/>
                        <w:bottom w:val="none" w:sz="0" w:space="0" w:color="auto"/>
                        <w:right w:val="none" w:sz="0" w:space="0" w:color="auto"/>
                      </w:divBdr>
                    </w:div>
                  </w:divsChild>
                </w:div>
                <w:div w:id="122382372">
                  <w:marLeft w:val="0"/>
                  <w:marRight w:val="0"/>
                  <w:marTop w:val="0"/>
                  <w:marBottom w:val="0"/>
                  <w:divBdr>
                    <w:top w:val="none" w:sz="0" w:space="0" w:color="auto"/>
                    <w:left w:val="none" w:sz="0" w:space="0" w:color="auto"/>
                    <w:bottom w:val="none" w:sz="0" w:space="0" w:color="auto"/>
                    <w:right w:val="none" w:sz="0" w:space="0" w:color="auto"/>
                  </w:divBdr>
                  <w:divsChild>
                    <w:div w:id="1129083265">
                      <w:marLeft w:val="0"/>
                      <w:marRight w:val="0"/>
                      <w:marTop w:val="0"/>
                      <w:marBottom w:val="0"/>
                      <w:divBdr>
                        <w:top w:val="none" w:sz="0" w:space="0" w:color="auto"/>
                        <w:left w:val="none" w:sz="0" w:space="0" w:color="auto"/>
                        <w:bottom w:val="none" w:sz="0" w:space="0" w:color="auto"/>
                        <w:right w:val="none" w:sz="0" w:space="0" w:color="auto"/>
                      </w:divBdr>
                    </w:div>
                  </w:divsChild>
                </w:div>
                <w:div w:id="194540187">
                  <w:marLeft w:val="0"/>
                  <w:marRight w:val="0"/>
                  <w:marTop w:val="0"/>
                  <w:marBottom w:val="0"/>
                  <w:divBdr>
                    <w:top w:val="none" w:sz="0" w:space="0" w:color="auto"/>
                    <w:left w:val="none" w:sz="0" w:space="0" w:color="auto"/>
                    <w:bottom w:val="none" w:sz="0" w:space="0" w:color="auto"/>
                    <w:right w:val="none" w:sz="0" w:space="0" w:color="auto"/>
                  </w:divBdr>
                  <w:divsChild>
                    <w:div w:id="388069618">
                      <w:marLeft w:val="0"/>
                      <w:marRight w:val="0"/>
                      <w:marTop w:val="0"/>
                      <w:marBottom w:val="0"/>
                      <w:divBdr>
                        <w:top w:val="none" w:sz="0" w:space="0" w:color="auto"/>
                        <w:left w:val="none" w:sz="0" w:space="0" w:color="auto"/>
                        <w:bottom w:val="none" w:sz="0" w:space="0" w:color="auto"/>
                        <w:right w:val="none" w:sz="0" w:space="0" w:color="auto"/>
                      </w:divBdr>
                    </w:div>
                  </w:divsChild>
                </w:div>
                <w:div w:id="207189316">
                  <w:marLeft w:val="0"/>
                  <w:marRight w:val="0"/>
                  <w:marTop w:val="0"/>
                  <w:marBottom w:val="0"/>
                  <w:divBdr>
                    <w:top w:val="none" w:sz="0" w:space="0" w:color="auto"/>
                    <w:left w:val="none" w:sz="0" w:space="0" w:color="auto"/>
                    <w:bottom w:val="none" w:sz="0" w:space="0" w:color="auto"/>
                    <w:right w:val="none" w:sz="0" w:space="0" w:color="auto"/>
                  </w:divBdr>
                  <w:divsChild>
                    <w:div w:id="1057358111">
                      <w:marLeft w:val="0"/>
                      <w:marRight w:val="0"/>
                      <w:marTop w:val="0"/>
                      <w:marBottom w:val="0"/>
                      <w:divBdr>
                        <w:top w:val="none" w:sz="0" w:space="0" w:color="auto"/>
                        <w:left w:val="none" w:sz="0" w:space="0" w:color="auto"/>
                        <w:bottom w:val="none" w:sz="0" w:space="0" w:color="auto"/>
                        <w:right w:val="none" w:sz="0" w:space="0" w:color="auto"/>
                      </w:divBdr>
                    </w:div>
                  </w:divsChild>
                </w:div>
                <w:div w:id="384112423">
                  <w:marLeft w:val="0"/>
                  <w:marRight w:val="0"/>
                  <w:marTop w:val="0"/>
                  <w:marBottom w:val="0"/>
                  <w:divBdr>
                    <w:top w:val="none" w:sz="0" w:space="0" w:color="auto"/>
                    <w:left w:val="none" w:sz="0" w:space="0" w:color="auto"/>
                    <w:bottom w:val="none" w:sz="0" w:space="0" w:color="auto"/>
                    <w:right w:val="none" w:sz="0" w:space="0" w:color="auto"/>
                  </w:divBdr>
                  <w:divsChild>
                    <w:div w:id="1437483674">
                      <w:marLeft w:val="0"/>
                      <w:marRight w:val="0"/>
                      <w:marTop w:val="0"/>
                      <w:marBottom w:val="0"/>
                      <w:divBdr>
                        <w:top w:val="none" w:sz="0" w:space="0" w:color="auto"/>
                        <w:left w:val="none" w:sz="0" w:space="0" w:color="auto"/>
                        <w:bottom w:val="none" w:sz="0" w:space="0" w:color="auto"/>
                        <w:right w:val="none" w:sz="0" w:space="0" w:color="auto"/>
                      </w:divBdr>
                    </w:div>
                  </w:divsChild>
                </w:div>
                <w:div w:id="428353536">
                  <w:marLeft w:val="0"/>
                  <w:marRight w:val="0"/>
                  <w:marTop w:val="0"/>
                  <w:marBottom w:val="0"/>
                  <w:divBdr>
                    <w:top w:val="none" w:sz="0" w:space="0" w:color="auto"/>
                    <w:left w:val="none" w:sz="0" w:space="0" w:color="auto"/>
                    <w:bottom w:val="none" w:sz="0" w:space="0" w:color="auto"/>
                    <w:right w:val="none" w:sz="0" w:space="0" w:color="auto"/>
                  </w:divBdr>
                  <w:divsChild>
                    <w:div w:id="2066179773">
                      <w:marLeft w:val="0"/>
                      <w:marRight w:val="0"/>
                      <w:marTop w:val="0"/>
                      <w:marBottom w:val="0"/>
                      <w:divBdr>
                        <w:top w:val="none" w:sz="0" w:space="0" w:color="auto"/>
                        <w:left w:val="none" w:sz="0" w:space="0" w:color="auto"/>
                        <w:bottom w:val="none" w:sz="0" w:space="0" w:color="auto"/>
                        <w:right w:val="none" w:sz="0" w:space="0" w:color="auto"/>
                      </w:divBdr>
                    </w:div>
                  </w:divsChild>
                </w:div>
                <w:div w:id="448621293">
                  <w:marLeft w:val="0"/>
                  <w:marRight w:val="0"/>
                  <w:marTop w:val="0"/>
                  <w:marBottom w:val="0"/>
                  <w:divBdr>
                    <w:top w:val="none" w:sz="0" w:space="0" w:color="auto"/>
                    <w:left w:val="none" w:sz="0" w:space="0" w:color="auto"/>
                    <w:bottom w:val="none" w:sz="0" w:space="0" w:color="auto"/>
                    <w:right w:val="none" w:sz="0" w:space="0" w:color="auto"/>
                  </w:divBdr>
                  <w:divsChild>
                    <w:div w:id="1836415719">
                      <w:marLeft w:val="0"/>
                      <w:marRight w:val="0"/>
                      <w:marTop w:val="0"/>
                      <w:marBottom w:val="0"/>
                      <w:divBdr>
                        <w:top w:val="none" w:sz="0" w:space="0" w:color="auto"/>
                        <w:left w:val="none" w:sz="0" w:space="0" w:color="auto"/>
                        <w:bottom w:val="none" w:sz="0" w:space="0" w:color="auto"/>
                        <w:right w:val="none" w:sz="0" w:space="0" w:color="auto"/>
                      </w:divBdr>
                    </w:div>
                  </w:divsChild>
                </w:div>
                <w:div w:id="491794217">
                  <w:marLeft w:val="0"/>
                  <w:marRight w:val="0"/>
                  <w:marTop w:val="0"/>
                  <w:marBottom w:val="0"/>
                  <w:divBdr>
                    <w:top w:val="none" w:sz="0" w:space="0" w:color="auto"/>
                    <w:left w:val="none" w:sz="0" w:space="0" w:color="auto"/>
                    <w:bottom w:val="none" w:sz="0" w:space="0" w:color="auto"/>
                    <w:right w:val="none" w:sz="0" w:space="0" w:color="auto"/>
                  </w:divBdr>
                  <w:divsChild>
                    <w:div w:id="1653675143">
                      <w:marLeft w:val="0"/>
                      <w:marRight w:val="0"/>
                      <w:marTop w:val="0"/>
                      <w:marBottom w:val="0"/>
                      <w:divBdr>
                        <w:top w:val="none" w:sz="0" w:space="0" w:color="auto"/>
                        <w:left w:val="none" w:sz="0" w:space="0" w:color="auto"/>
                        <w:bottom w:val="none" w:sz="0" w:space="0" w:color="auto"/>
                        <w:right w:val="none" w:sz="0" w:space="0" w:color="auto"/>
                      </w:divBdr>
                    </w:div>
                  </w:divsChild>
                </w:div>
                <w:div w:id="494540962">
                  <w:marLeft w:val="0"/>
                  <w:marRight w:val="0"/>
                  <w:marTop w:val="0"/>
                  <w:marBottom w:val="0"/>
                  <w:divBdr>
                    <w:top w:val="none" w:sz="0" w:space="0" w:color="auto"/>
                    <w:left w:val="none" w:sz="0" w:space="0" w:color="auto"/>
                    <w:bottom w:val="none" w:sz="0" w:space="0" w:color="auto"/>
                    <w:right w:val="none" w:sz="0" w:space="0" w:color="auto"/>
                  </w:divBdr>
                  <w:divsChild>
                    <w:div w:id="1468663429">
                      <w:marLeft w:val="0"/>
                      <w:marRight w:val="0"/>
                      <w:marTop w:val="0"/>
                      <w:marBottom w:val="0"/>
                      <w:divBdr>
                        <w:top w:val="none" w:sz="0" w:space="0" w:color="auto"/>
                        <w:left w:val="none" w:sz="0" w:space="0" w:color="auto"/>
                        <w:bottom w:val="none" w:sz="0" w:space="0" w:color="auto"/>
                        <w:right w:val="none" w:sz="0" w:space="0" w:color="auto"/>
                      </w:divBdr>
                    </w:div>
                  </w:divsChild>
                </w:div>
                <w:div w:id="624115047">
                  <w:marLeft w:val="0"/>
                  <w:marRight w:val="0"/>
                  <w:marTop w:val="0"/>
                  <w:marBottom w:val="0"/>
                  <w:divBdr>
                    <w:top w:val="none" w:sz="0" w:space="0" w:color="auto"/>
                    <w:left w:val="none" w:sz="0" w:space="0" w:color="auto"/>
                    <w:bottom w:val="none" w:sz="0" w:space="0" w:color="auto"/>
                    <w:right w:val="none" w:sz="0" w:space="0" w:color="auto"/>
                  </w:divBdr>
                  <w:divsChild>
                    <w:div w:id="1110130873">
                      <w:marLeft w:val="0"/>
                      <w:marRight w:val="0"/>
                      <w:marTop w:val="0"/>
                      <w:marBottom w:val="0"/>
                      <w:divBdr>
                        <w:top w:val="none" w:sz="0" w:space="0" w:color="auto"/>
                        <w:left w:val="none" w:sz="0" w:space="0" w:color="auto"/>
                        <w:bottom w:val="none" w:sz="0" w:space="0" w:color="auto"/>
                        <w:right w:val="none" w:sz="0" w:space="0" w:color="auto"/>
                      </w:divBdr>
                    </w:div>
                  </w:divsChild>
                </w:div>
                <w:div w:id="690910595">
                  <w:marLeft w:val="0"/>
                  <w:marRight w:val="0"/>
                  <w:marTop w:val="0"/>
                  <w:marBottom w:val="0"/>
                  <w:divBdr>
                    <w:top w:val="none" w:sz="0" w:space="0" w:color="auto"/>
                    <w:left w:val="none" w:sz="0" w:space="0" w:color="auto"/>
                    <w:bottom w:val="none" w:sz="0" w:space="0" w:color="auto"/>
                    <w:right w:val="none" w:sz="0" w:space="0" w:color="auto"/>
                  </w:divBdr>
                  <w:divsChild>
                    <w:div w:id="1084641563">
                      <w:marLeft w:val="0"/>
                      <w:marRight w:val="0"/>
                      <w:marTop w:val="0"/>
                      <w:marBottom w:val="0"/>
                      <w:divBdr>
                        <w:top w:val="none" w:sz="0" w:space="0" w:color="auto"/>
                        <w:left w:val="none" w:sz="0" w:space="0" w:color="auto"/>
                        <w:bottom w:val="none" w:sz="0" w:space="0" w:color="auto"/>
                        <w:right w:val="none" w:sz="0" w:space="0" w:color="auto"/>
                      </w:divBdr>
                    </w:div>
                  </w:divsChild>
                </w:div>
                <w:div w:id="725883068">
                  <w:marLeft w:val="0"/>
                  <w:marRight w:val="0"/>
                  <w:marTop w:val="0"/>
                  <w:marBottom w:val="0"/>
                  <w:divBdr>
                    <w:top w:val="none" w:sz="0" w:space="0" w:color="auto"/>
                    <w:left w:val="none" w:sz="0" w:space="0" w:color="auto"/>
                    <w:bottom w:val="none" w:sz="0" w:space="0" w:color="auto"/>
                    <w:right w:val="none" w:sz="0" w:space="0" w:color="auto"/>
                  </w:divBdr>
                  <w:divsChild>
                    <w:div w:id="1796367441">
                      <w:marLeft w:val="0"/>
                      <w:marRight w:val="0"/>
                      <w:marTop w:val="0"/>
                      <w:marBottom w:val="0"/>
                      <w:divBdr>
                        <w:top w:val="none" w:sz="0" w:space="0" w:color="auto"/>
                        <w:left w:val="none" w:sz="0" w:space="0" w:color="auto"/>
                        <w:bottom w:val="none" w:sz="0" w:space="0" w:color="auto"/>
                        <w:right w:val="none" w:sz="0" w:space="0" w:color="auto"/>
                      </w:divBdr>
                    </w:div>
                  </w:divsChild>
                </w:div>
                <w:div w:id="773861294">
                  <w:marLeft w:val="0"/>
                  <w:marRight w:val="0"/>
                  <w:marTop w:val="0"/>
                  <w:marBottom w:val="0"/>
                  <w:divBdr>
                    <w:top w:val="none" w:sz="0" w:space="0" w:color="auto"/>
                    <w:left w:val="none" w:sz="0" w:space="0" w:color="auto"/>
                    <w:bottom w:val="none" w:sz="0" w:space="0" w:color="auto"/>
                    <w:right w:val="none" w:sz="0" w:space="0" w:color="auto"/>
                  </w:divBdr>
                  <w:divsChild>
                    <w:div w:id="156657689">
                      <w:marLeft w:val="0"/>
                      <w:marRight w:val="0"/>
                      <w:marTop w:val="0"/>
                      <w:marBottom w:val="0"/>
                      <w:divBdr>
                        <w:top w:val="none" w:sz="0" w:space="0" w:color="auto"/>
                        <w:left w:val="none" w:sz="0" w:space="0" w:color="auto"/>
                        <w:bottom w:val="none" w:sz="0" w:space="0" w:color="auto"/>
                        <w:right w:val="none" w:sz="0" w:space="0" w:color="auto"/>
                      </w:divBdr>
                    </w:div>
                  </w:divsChild>
                </w:div>
                <w:div w:id="774330922">
                  <w:marLeft w:val="0"/>
                  <w:marRight w:val="0"/>
                  <w:marTop w:val="0"/>
                  <w:marBottom w:val="0"/>
                  <w:divBdr>
                    <w:top w:val="none" w:sz="0" w:space="0" w:color="auto"/>
                    <w:left w:val="none" w:sz="0" w:space="0" w:color="auto"/>
                    <w:bottom w:val="none" w:sz="0" w:space="0" w:color="auto"/>
                    <w:right w:val="none" w:sz="0" w:space="0" w:color="auto"/>
                  </w:divBdr>
                  <w:divsChild>
                    <w:div w:id="491793342">
                      <w:marLeft w:val="0"/>
                      <w:marRight w:val="0"/>
                      <w:marTop w:val="0"/>
                      <w:marBottom w:val="0"/>
                      <w:divBdr>
                        <w:top w:val="none" w:sz="0" w:space="0" w:color="auto"/>
                        <w:left w:val="none" w:sz="0" w:space="0" w:color="auto"/>
                        <w:bottom w:val="none" w:sz="0" w:space="0" w:color="auto"/>
                        <w:right w:val="none" w:sz="0" w:space="0" w:color="auto"/>
                      </w:divBdr>
                    </w:div>
                  </w:divsChild>
                </w:div>
                <w:div w:id="776683248">
                  <w:marLeft w:val="0"/>
                  <w:marRight w:val="0"/>
                  <w:marTop w:val="0"/>
                  <w:marBottom w:val="0"/>
                  <w:divBdr>
                    <w:top w:val="none" w:sz="0" w:space="0" w:color="auto"/>
                    <w:left w:val="none" w:sz="0" w:space="0" w:color="auto"/>
                    <w:bottom w:val="none" w:sz="0" w:space="0" w:color="auto"/>
                    <w:right w:val="none" w:sz="0" w:space="0" w:color="auto"/>
                  </w:divBdr>
                  <w:divsChild>
                    <w:div w:id="1707169559">
                      <w:marLeft w:val="0"/>
                      <w:marRight w:val="0"/>
                      <w:marTop w:val="0"/>
                      <w:marBottom w:val="0"/>
                      <w:divBdr>
                        <w:top w:val="none" w:sz="0" w:space="0" w:color="auto"/>
                        <w:left w:val="none" w:sz="0" w:space="0" w:color="auto"/>
                        <w:bottom w:val="none" w:sz="0" w:space="0" w:color="auto"/>
                        <w:right w:val="none" w:sz="0" w:space="0" w:color="auto"/>
                      </w:divBdr>
                    </w:div>
                  </w:divsChild>
                </w:div>
                <w:div w:id="911045430">
                  <w:marLeft w:val="0"/>
                  <w:marRight w:val="0"/>
                  <w:marTop w:val="0"/>
                  <w:marBottom w:val="0"/>
                  <w:divBdr>
                    <w:top w:val="none" w:sz="0" w:space="0" w:color="auto"/>
                    <w:left w:val="none" w:sz="0" w:space="0" w:color="auto"/>
                    <w:bottom w:val="none" w:sz="0" w:space="0" w:color="auto"/>
                    <w:right w:val="none" w:sz="0" w:space="0" w:color="auto"/>
                  </w:divBdr>
                  <w:divsChild>
                    <w:div w:id="1285385822">
                      <w:marLeft w:val="0"/>
                      <w:marRight w:val="0"/>
                      <w:marTop w:val="0"/>
                      <w:marBottom w:val="0"/>
                      <w:divBdr>
                        <w:top w:val="none" w:sz="0" w:space="0" w:color="auto"/>
                        <w:left w:val="none" w:sz="0" w:space="0" w:color="auto"/>
                        <w:bottom w:val="none" w:sz="0" w:space="0" w:color="auto"/>
                        <w:right w:val="none" w:sz="0" w:space="0" w:color="auto"/>
                      </w:divBdr>
                    </w:div>
                  </w:divsChild>
                </w:div>
                <w:div w:id="914120831">
                  <w:marLeft w:val="0"/>
                  <w:marRight w:val="0"/>
                  <w:marTop w:val="0"/>
                  <w:marBottom w:val="0"/>
                  <w:divBdr>
                    <w:top w:val="none" w:sz="0" w:space="0" w:color="auto"/>
                    <w:left w:val="none" w:sz="0" w:space="0" w:color="auto"/>
                    <w:bottom w:val="none" w:sz="0" w:space="0" w:color="auto"/>
                    <w:right w:val="none" w:sz="0" w:space="0" w:color="auto"/>
                  </w:divBdr>
                  <w:divsChild>
                    <w:div w:id="28797240">
                      <w:marLeft w:val="0"/>
                      <w:marRight w:val="0"/>
                      <w:marTop w:val="0"/>
                      <w:marBottom w:val="0"/>
                      <w:divBdr>
                        <w:top w:val="none" w:sz="0" w:space="0" w:color="auto"/>
                        <w:left w:val="none" w:sz="0" w:space="0" w:color="auto"/>
                        <w:bottom w:val="none" w:sz="0" w:space="0" w:color="auto"/>
                        <w:right w:val="none" w:sz="0" w:space="0" w:color="auto"/>
                      </w:divBdr>
                    </w:div>
                  </w:divsChild>
                </w:div>
                <w:div w:id="924608970">
                  <w:marLeft w:val="0"/>
                  <w:marRight w:val="0"/>
                  <w:marTop w:val="0"/>
                  <w:marBottom w:val="0"/>
                  <w:divBdr>
                    <w:top w:val="none" w:sz="0" w:space="0" w:color="auto"/>
                    <w:left w:val="none" w:sz="0" w:space="0" w:color="auto"/>
                    <w:bottom w:val="none" w:sz="0" w:space="0" w:color="auto"/>
                    <w:right w:val="none" w:sz="0" w:space="0" w:color="auto"/>
                  </w:divBdr>
                  <w:divsChild>
                    <w:div w:id="1484005653">
                      <w:marLeft w:val="0"/>
                      <w:marRight w:val="0"/>
                      <w:marTop w:val="0"/>
                      <w:marBottom w:val="0"/>
                      <w:divBdr>
                        <w:top w:val="none" w:sz="0" w:space="0" w:color="auto"/>
                        <w:left w:val="none" w:sz="0" w:space="0" w:color="auto"/>
                        <w:bottom w:val="none" w:sz="0" w:space="0" w:color="auto"/>
                        <w:right w:val="none" w:sz="0" w:space="0" w:color="auto"/>
                      </w:divBdr>
                    </w:div>
                  </w:divsChild>
                </w:div>
                <w:div w:id="929310170">
                  <w:marLeft w:val="0"/>
                  <w:marRight w:val="0"/>
                  <w:marTop w:val="0"/>
                  <w:marBottom w:val="0"/>
                  <w:divBdr>
                    <w:top w:val="none" w:sz="0" w:space="0" w:color="auto"/>
                    <w:left w:val="none" w:sz="0" w:space="0" w:color="auto"/>
                    <w:bottom w:val="none" w:sz="0" w:space="0" w:color="auto"/>
                    <w:right w:val="none" w:sz="0" w:space="0" w:color="auto"/>
                  </w:divBdr>
                  <w:divsChild>
                    <w:div w:id="1048723732">
                      <w:marLeft w:val="0"/>
                      <w:marRight w:val="0"/>
                      <w:marTop w:val="0"/>
                      <w:marBottom w:val="0"/>
                      <w:divBdr>
                        <w:top w:val="none" w:sz="0" w:space="0" w:color="auto"/>
                        <w:left w:val="none" w:sz="0" w:space="0" w:color="auto"/>
                        <w:bottom w:val="none" w:sz="0" w:space="0" w:color="auto"/>
                        <w:right w:val="none" w:sz="0" w:space="0" w:color="auto"/>
                      </w:divBdr>
                    </w:div>
                  </w:divsChild>
                </w:div>
                <w:div w:id="1011032562">
                  <w:marLeft w:val="0"/>
                  <w:marRight w:val="0"/>
                  <w:marTop w:val="0"/>
                  <w:marBottom w:val="0"/>
                  <w:divBdr>
                    <w:top w:val="none" w:sz="0" w:space="0" w:color="auto"/>
                    <w:left w:val="none" w:sz="0" w:space="0" w:color="auto"/>
                    <w:bottom w:val="none" w:sz="0" w:space="0" w:color="auto"/>
                    <w:right w:val="none" w:sz="0" w:space="0" w:color="auto"/>
                  </w:divBdr>
                  <w:divsChild>
                    <w:div w:id="124666192">
                      <w:marLeft w:val="0"/>
                      <w:marRight w:val="0"/>
                      <w:marTop w:val="0"/>
                      <w:marBottom w:val="0"/>
                      <w:divBdr>
                        <w:top w:val="none" w:sz="0" w:space="0" w:color="auto"/>
                        <w:left w:val="none" w:sz="0" w:space="0" w:color="auto"/>
                        <w:bottom w:val="none" w:sz="0" w:space="0" w:color="auto"/>
                        <w:right w:val="none" w:sz="0" w:space="0" w:color="auto"/>
                      </w:divBdr>
                    </w:div>
                  </w:divsChild>
                </w:div>
                <w:div w:id="1046904245">
                  <w:marLeft w:val="0"/>
                  <w:marRight w:val="0"/>
                  <w:marTop w:val="0"/>
                  <w:marBottom w:val="0"/>
                  <w:divBdr>
                    <w:top w:val="none" w:sz="0" w:space="0" w:color="auto"/>
                    <w:left w:val="none" w:sz="0" w:space="0" w:color="auto"/>
                    <w:bottom w:val="none" w:sz="0" w:space="0" w:color="auto"/>
                    <w:right w:val="none" w:sz="0" w:space="0" w:color="auto"/>
                  </w:divBdr>
                  <w:divsChild>
                    <w:div w:id="1160577075">
                      <w:marLeft w:val="0"/>
                      <w:marRight w:val="0"/>
                      <w:marTop w:val="0"/>
                      <w:marBottom w:val="0"/>
                      <w:divBdr>
                        <w:top w:val="none" w:sz="0" w:space="0" w:color="auto"/>
                        <w:left w:val="none" w:sz="0" w:space="0" w:color="auto"/>
                        <w:bottom w:val="none" w:sz="0" w:space="0" w:color="auto"/>
                        <w:right w:val="none" w:sz="0" w:space="0" w:color="auto"/>
                      </w:divBdr>
                    </w:div>
                  </w:divsChild>
                </w:div>
                <w:div w:id="1058699602">
                  <w:marLeft w:val="0"/>
                  <w:marRight w:val="0"/>
                  <w:marTop w:val="0"/>
                  <w:marBottom w:val="0"/>
                  <w:divBdr>
                    <w:top w:val="none" w:sz="0" w:space="0" w:color="auto"/>
                    <w:left w:val="none" w:sz="0" w:space="0" w:color="auto"/>
                    <w:bottom w:val="none" w:sz="0" w:space="0" w:color="auto"/>
                    <w:right w:val="none" w:sz="0" w:space="0" w:color="auto"/>
                  </w:divBdr>
                  <w:divsChild>
                    <w:div w:id="1743795319">
                      <w:marLeft w:val="0"/>
                      <w:marRight w:val="0"/>
                      <w:marTop w:val="0"/>
                      <w:marBottom w:val="0"/>
                      <w:divBdr>
                        <w:top w:val="none" w:sz="0" w:space="0" w:color="auto"/>
                        <w:left w:val="none" w:sz="0" w:space="0" w:color="auto"/>
                        <w:bottom w:val="none" w:sz="0" w:space="0" w:color="auto"/>
                        <w:right w:val="none" w:sz="0" w:space="0" w:color="auto"/>
                      </w:divBdr>
                    </w:div>
                  </w:divsChild>
                </w:div>
                <w:div w:id="1065639155">
                  <w:marLeft w:val="0"/>
                  <w:marRight w:val="0"/>
                  <w:marTop w:val="0"/>
                  <w:marBottom w:val="0"/>
                  <w:divBdr>
                    <w:top w:val="none" w:sz="0" w:space="0" w:color="auto"/>
                    <w:left w:val="none" w:sz="0" w:space="0" w:color="auto"/>
                    <w:bottom w:val="none" w:sz="0" w:space="0" w:color="auto"/>
                    <w:right w:val="none" w:sz="0" w:space="0" w:color="auto"/>
                  </w:divBdr>
                  <w:divsChild>
                    <w:div w:id="113015258">
                      <w:marLeft w:val="0"/>
                      <w:marRight w:val="0"/>
                      <w:marTop w:val="0"/>
                      <w:marBottom w:val="0"/>
                      <w:divBdr>
                        <w:top w:val="none" w:sz="0" w:space="0" w:color="auto"/>
                        <w:left w:val="none" w:sz="0" w:space="0" w:color="auto"/>
                        <w:bottom w:val="none" w:sz="0" w:space="0" w:color="auto"/>
                        <w:right w:val="none" w:sz="0" w:space="0" w:color="auto"/>
                      </w:divBdr>
                    </w:div>
                  </w:divsChild>
                </w:div>
                <w:div w:id="1142576926">
                  <w:marLeft w:val="0"/>
                  <w:marRight w:val="0"/>
                  <w:marTop w:val="0"/>
                  <w:marBottom w:val="0"/>
                  <w:divBdr>
                    <w:top w:val="none" w:sz="0" w:space="0" w:color="auto"/>
                    <w:left w:val="none" w:sz="0" w:space="0" w:color="auto"/>
                    <w:bottom w:val="none" w:sz="0" w:space="0" w:color="auto"/>
                    <w:right w:val="none" w:sz="0" w:space="0" w:color="auto"/>
                  </w:divBdr>
                  <w:divsChild>
                    <w:div w:id="1556892405">
                      <w:marLeft w:val="0"/>
                      <w:marRight w:val="0"/>
                      <w:marTop w:val="0"/>
                      <w:marBottom w:val="0"/>
                      <w:divBdr>
                        <w:top w:val="none" w:sz="0" w:space="0" w:color="auto"/>
                        <w:left w:val="none" w:sz="0" w:space="0" w:color="auto"/>
                        <w:bottom w:val="none" w:sz="0" w:space="0" w:color="auto"/>
                        <w:right w:val="none" w:sz="0" w:space="0" w:color="auto"/>
                      </w:divBdr>
                    </w:div>
                  </w:divsChild>
                </w:div>
                <w:div w:id="1208832265">
                  <w:marLeft w:val="0"/>
                  <w:marRight w:val="0"/>
                  <w:marTop w:val="0"/>
                  <w:marBottom w:val="0"/>
                  <w:divBdr>
                    <w:top w:val="none" w:sz="0" w:space="0" w:color="auto"/>
                    <w:left w:val="none" w:sz="0" w:space="0" w:color="auto"/>
                    <w:bottom w:val="none" w:sz="0" w:space="0" w:color="auto"/>
                    <w:right w:val="none" w:sz="0" w:space="0" w:color="auto"/>
                  </w:divBdr>
                  <w:divsChild>
                    <w:div w:id="717782200">
                      <w:marLeft w:val="0"/>
                      <w:marRight w:val="0"/>
                      <w:marTop w:val="0"/>
                      <w:marBottom w:val="0"/>
                      <w:divBdr>
                        <w:top w:val="none" w:sz="0" w:space="0" w:color="auto"/>
                        <w:left w:val="none" w:sz="0" w:space="0" w:color="auto"/>
                        <w:bottom w:val="none" w:sz="0" w:space="0" w:color="auto"/>
                        <w:right w:val="none" w:sz="0" w:space="0" w:color="auto"/>
                      </w:divBdr>
                    </w:div>
                  </w:divsChild>
                </w:div>
                <w:div w:id="1211114032">
                  <w:marLeft w:val="0"/>
                  <w:marRight w:val="0"/>
                  <w:marTop w:val="0"/>
                  <w:marBottom w:val="0"/>
                  <w:divBdr>
                    <w:top w:val="none" w:sz="0" w:space="0" w:color="auto"/>
                    <w:left w:val="none" w:sz="0" w:space="0" w:color="auto"/>
                    <w:bottom w:val="none" w:sz="0" w:space="0" w:color="auto"/>
                    <w:right w:val="none" w:sz="0" w:space="0" w:color="auto"/>
                  </w:divBdr>
                  <w:divsChild>
                    <w:div w:id="554053167">
                      <w:marLeft w:val="0"/>
                      <w:marRight w:val="0"/>
                      <w:marTop w:val="0"/>
                      <w:marBottom w:val="0"/>
                      <w:divBdr>
                        <w:top w:val="none" w:sz="0" w:space="0" w:color="auto"/>
                        <w:left w:val="none" w:sz="0" w:space="0" w:color="auto"/>
                        <w:bottom w:val="none" w:sz="0" w:space="0" w:color="auto"/>
                        <w:right w:val="none" w:sz="0" w:space="0" w:color="auto"/>
                      </w:divBdr>
                    </w:div>
                  </w:divsChild>
                </w:div>
                <w:div w:id="1277374504">
                  <w:marLeft w:val="0"/>
                  <w:marRight w:val="0"/>
                  <w:marTop w:val="0"/>
                  <w:marBottom w:val="0"/>
                  <w:divBdr>
                    <w:top w:val="none" w:sz="0" w:space="0" w:color="auto"/>
                    <w:left w:val="none" w:sz="0" w:space="0" w:color="auto"/>
                    <w:bottom w:val="none" w:sz="0" w:space="0" w:color="auto"/>
                    <w:right w:val="none" w:sz="0" w:space="0" w:color="auto"/>
                  </w:divBdr>
                  <w:divsChild>
                    <w:div w:id="213808365">
                      <w:marLeft w:val="0"/>
                      <w:marRight w:val="0"/>
                      <w:marTop w:val="0"/>
                      <w:marBottom w:val="0"/>
                      <w:divBdr>
                        <w:top w:val="none" w:sz="0" w:space="0" w:color="auto"/>
                        <w:left w:val="none" w:sz="0" w:space="0" w:color="auto"/>
                        <w:bottom w:val="none" w:sz="0" w:space="0" w:color="auto"/>
                        <w:right w:val="none" w:sz="0" w:space="0" w:color="auto"/>
                      </w:divBdr>
                    </w:div>
                  </w:divsChild>
                </w:div>
                <w:div w:id="1288775097">
                  <w:marLeft w:val="0"/>
                  <w:marRight w:val="0"/>
                  <w:marTop w:val="0"/>
                  <w:marBottom w:val="0"/>
                  <w:divBdr>
                    <w:top w:val="none" w:sz="0" w:space="0" w:color="auto"/>
                    <w:left w:val="none" w:sz="0" w:space="0" w:color="auto"/>
                    <w:bottom w:val="none" w:sz="0" w:space="0" w:color="auto"/>
                    <w:right w:val="none" w:sz="0" w:space="0" w:color="auto"/>
                  </w:divBdr>
                  <w:divsChild>
                    <w:div w:id="222644381">
                      <w:marLeft w:val="0"/>
                      <w:marRight w:val="0"/>
                      <w:marTop w:val="0"/>
                      <w:marBottom w:val="0"/>
                      <w:divBdr>
                        <w:top w:val="none" w:sz="0" w:space="0" w:color="auto"/>
                        <w:left w:val="none" w:sz="0" w:space="0" w:color="auto"/>
                        <w:bottom w:val="none" w:sz="0" w:space="0" w:color="auto"/>
                        <w:right w:val="none" w:sz="0" w:space="0" w:color="auto"/>
                      </w:divBdr>
                    </w:div>
                  </w:divsChild>
                </w:div>
                <w:div w:id="1312321607">
                  <w:marLeft w:val="0"/>
                  <w:marRight w:val="0"/>
                  <w:marTop w:val="0"/>
                  <w:marBottom w:val="0"/>
                  <w:divBdr>
                    <w:top w:val="none" w:sz="0" w:space="0" w:color="auto"/>
                    <w:left w:val="none" w:sz="0" w:space="0" w:color="auto"/>
                    <w:bottom w:val="none" w:sz="0" w:space="0" w:color="auto"/>
                    <w:right w:val="none" w:sz="0" w:space="0" w:color="auto"/>
                  </w:divBdr>
                  <w:divsChild>
                    <w:div w:id="428159638">
                      <w:marLeft w:val="0"/>
                      <w:marRight w:val="0"/>
                      <w:marTop w:val="0"/>
                      <w:marBottom w:val="0"/>
                      <w:divBdr>
                        <w:top w:val="none" w:sz="0" w:space="0" w:color="auto"/>
                        <w:left w:val="none" w:sz="0" w:space="0" w:color="auto"/>
                        <w:bottom w:val="none" w:sz="0" w:space="0" w:color="auto"/>
                        <w:right w:val="none" w:sz="0" w:space="0" w:color="auto"/>
                      </w:divBdr>
                    </w:div>
                  </w:divsChild>
                </w:div>
                <w:div w:id="1398556778">
                  <w:marLeft w:val="0"/>
                  <w:marRight w:val="0"/>
                  <w:marTop w:val="0"/>
                  <w:marBottom w:val="0"/>
                  <w:divBdr>
                    <w:top w:val="none" w:sz="0" w:space="0" w:color="auto"/>
                    <w:left w:val="none" w:sz="0" w:space="0" w:color="auto"/>
                    <w:bottom w:val="none" w:sz="0" w:space="0" w:color="auto"/>
                    <w:right w:val="none" w:sz="0" w:space="0" w:color="auto"/>
                  </w:divBdr>
                  <w:divsChild>
                    <w:div w:id="1095709515">
                      <w:marLeft w:val="0"/>
                      <w:marRight w:val="0"/>
                      <w:marTop w:val="0"/>
                      <w:marBottom w:val="0"/>
                      <w:divBdr>
                        <w:top w:val="none" w:sz="0" w:space="0" w:color="auto"/>
                        <w:left w:val="none" w:sz="0" w:space="0" w:color="auto"/>
                        <w:bottom w:val="none" w:sz="0" w:space="0" w:color="auto"/>
                        <w:right w:val="none" w:sz="0" w:space="0" w:color="auto"/>
                      </w:divBdr>
                    </w:div>
                  </w:divsChild>
                </w:div>
                <w:div w:id="1428965097">
                  <w:marLeft w:val="0"/>
                  <w:marRight w:val="0"/>
                  <w:marTop w:val="0"/>
                  <w:marBottom w:val="0"/>
                  <w:divBdr>
                    <w:top w:val="none" w:sz="0" w:space="0" w:color="auto"/>
                    <w:left w:val="none" w:sz="0" w:space="0" w:color="auto"/>
                    <w:bottom w:val="none" w:sz="0" w:space="0" w:color="auto"/>
                    <w:right w:val="none" w:sz="0" w:space="0" w:color="auto"/>
                  </w:divBdr>
                  <w:divsChild>
                    <w:div w:id="574778448">
                      <w:marLeft w:val="0"/>
                      <w:marRight w:val="0"/>
                      <w:marTop w:val="0"/>
                      <w:marBottom w:val="0"/>
                      <w:divBdr>
                        <w:top w:val="none" w:sz="0" w:space="0" w:color="auto"/>
                        <w:left w:val="none" w:sz="0" w:space="0" w:color="auto"/>
                        <w:bottom w:val="none" w:sz="0" w:space="0" w:color="auto"/>
                        <w:right w:val="none" w:sz="0" w:space="0" w:color="auto"/>
                      </w:divBdr>
                    </w:div>
                  </w:divsChild>
                </w:div>
                <w:div w:id="1500459196">
                  <w:marLeft w:val="0"/>
                  <w:marRight w:val="0"/>
                  <w:marTop w:val="0"/>
                  <w:marBottom w:val="0"/>
                  <w:divBdr>
                    <w:top w:val="none" w:sz="0" w:space="0" w:color="auto"/>
                    <w:left w:val="none" w:sz="0" w:space="0" w:color="auto"/>
                    <w:bottom w:val="none" w:sz="0" w:space="0" w:color="auto"/>
                    <w:right w:val="none" w:sz="0" w:space="0" w:color="auto"/>
                  </w:divBdr>
                  <w:divsChild>
                    <w:div w:id="1075862266">
                      <w:marLeft w:val="0"/>
                      <w:marRight w:val="0"/>
                      <w:marTop w:val="0"/>
                      <w:marBottom w:val="0"/>
                      <w:divBdr>
                        <w:top w:val="none" w:sz="0" w:space="0" w:color="auto"/>
                        <w:left w:val="none" w:sz="0" w:space="0" w:color="auto"/>
                        <w:bottom w:val="none" w:sz="0" w:space="0" w:color="auto"/>
                        <w:right w:val="none" w:sz="0" w:space="0" w:color="auto"/>
                      </w:divBdr>
                    </w:div>
                  </w:divsChild>
                </w:div>
                <w:div w:id="1572621467">
                  <w:marLeft w:val="0"/>
                  <w:marRight w:val="0"/>
                  <w:marTop w:val="0"/>
                  <w:marBottom w:val="0"/>
                  <w:divBdr>
                    <w:top w:val="none" w:sz="0" w:space="0" w:color="auto"/>
                    <w:left w:val="none" w:sz="0" w:space="0" w:color="auto"/>
                    <w:bottom w:val="none" w:sz="0" w:space="0" w:color="auto"/>
                    <w:right w:val="none" w:sz="0" w:space="0" w:color="auto"/>
                  </w:divBdr>
                  <w:divsChild>
                    <w:div w:id="1864394828">
                      <w:marLeft w:val="0"/>
                      <w:marRight w:val="0"/>
                      <w:marTop w:val="0"/>
                      <w:marBottom w:val="0"/>
                      <w:divBdr>
                        <w:top w:val="none" w:sz="0" w:space="0" w:color="auto"/>
                        <w:left w:val="none" w:sz="0" w:space="0" w:color="auto"/>
                        <w:bottom w:val="none" w:sz="0" w:space="0" w:color="auto"/>
                        <w:right w:val="none" w:sz="0" w:space="0" w:color="auto"/>
                      </w:divBdr>
                    </w:div>
                  </w:divsChild>
                </w:div>
                <w:div w:id="1625191424">
                  <w:marLeft w:val="0"/>
                  <w:marRight w:val="0"/>
                  <w:marTop w:val="0"/>
                  <w:marBottom w:val="0"/>
                  <w:divBdr>
                    <w:top w:val="none" w:sz="0" w:space="0" w:color="auto"/>
                    <w:left w:val="none" w:sz="0" w:space="0" w:color="auto"/>
                    <w:bottom w:val="none" w:sz="0" w:space="0" w:color="auto"/>
                    <w:right w:val="none" w:sz="0" w:space="0" w:color="auto"/>
                  </w:divBdr>
                  <w:divsChild>
                    <w:div w:id="1499878755">
                      <w:marLeft w:val="0"/>
                      <w:marRight w:val="0"/>
                      <w:marTop w:val="0"/>
                      <w:marBottom w:val="0"/>
                      <w:divBdr>
                        <w:top w:val="none" w:sz="0" w:space="0" w:color="auto"/>
                        <w:left w:val="none" w:sz="0" w:space="0" w:color="auto"/>
                        <w:bottom w:val="none" w:sz="0" w:space="0" w:color="auto"/>
                        <w:right w:val="none" w:sz="0" w:space="0" w:color="auto"/>
                      </w:divBdr>
                    </w:div>
                  </w:divsChild>
                </w:div>
                <w:div w:id="1637366919">
                  <w:marLeft w:val="0"/>
                  <w:marRight w:val="0"/>
                  <w:marTop w:val="0"/>
                  <w:marBottom w:val="0"/>
                  <w:divBdr>
                    <w:top w:val="none" w:sz="0" w:space="0" w:color="auto"/>
                    <w:left w:val="none" w:sz="0" w:space="0" w:color="auto"/>
                    <w:bottom w:val="none" w:sz="0" w:space="0" w:color="auto"/>
                    <w:right w:val="none" w:sz="0" w:space="0" w:color="auto"/>
                  </w:divBdr>
                  <w:divsChild>
                    <w:div w:id="1516535699">
                      <w:marLeft w:val="0"/>
                      <w:marRight w:val="0"/>
                      <w:marTop w:val="0"/>
                      <w:marBottom w:val="0"/>
                      <w:divBdr>
                        <w:top w:val="none" w:sz="0" w:space="0" w:color="auto"/>
                        <w:left w:val="none" w:sz="0" w:space="0" w:color="auto"/>
                        <w:bottom w:val="none" w:sz="0" w:space="0" w:color="auto"/>
                        <w:right w:val="none" w:sz="0" w:space="0" w:color="auto"/>
                      </w:divBdr>
                    </w:div>
                  </w:divsChild>
                </w:div>
                <w:div w:id="1639846521">
                  <w:marLeft w:val="0"/>
                  <w:marRight w:val="0"/>
                  <w:marTop w:val="0"/>
                  <w:marBottom w:val="0"/>
                  <w:divBdr>
                    <w:top w:val="none" w:sz="0" w:space="0" w:color="auto"/>
                    <w:left w:val="none" w:sz="0" w:space="0" w:color="auto"/>
                    <w:bottom w:val="none" w:sz="0" w:space="0" w:color="auto"/>
                    <w:right w:val="none" w:sz="0" w:space="0" w:color="auto"/>
                  </w:divBdr>
                  <w:divsChild>
                    <w:div w:id="1317999610">
                      <w:marLeft w:val="0"/>
                      <w:marRight w:val="0"/>
                      <w:marTop w:val="0"/>
                      <w:marBottom w:val="0"/>
                      <w:divBdr>
                        <w:top w:val="none" w:sz="0" w:space="0" w:color="auto"/>
                        <w:left w:val="none" w:sz="0" w:space="0" w:color="auto"/>
                        <w:bottom w:val="none" w:sz="0" w:space="0" w:color="auto"/>
                        <w:right w:val="none" w:sz="0" w:space="0" w:color="auto"/>
                      </w:divBdr>
                    </w:div>
                  </w:divsChild>
                </w:div>
                <w:div w:id="1663580076">
                  <w:marLeft w:val="0"/>
                  <w:marRight w:val="0"/>
                  <w:marTop w:val="0"/>
                  <w:marBottom w:val="0"/>
                  <w:divBdr>
                    <w:top w:val="none" w:sz="0" w:space="0" w:color="auto"/>
                    <w:left w:val="none" w:sz="0" w:space="0" w:color="auto"/>
                    <w:bottom w:val="none" w:sz="0" w:space="0" w:color="auto"/>
                    <w:right w:val="none" w:sz="0" w:space="0" w:color="auto"/>
                  </w:divBdr>
                  <w:divsChild>
                    <w:div w:id="477456454">
                      <w:marLeft w:val="0"/>
                      <w:marRight w:val="0"/>
                      <w:marTop w:val="0"/>
                      <w:marBottom w:val="0"/>
                      <w:divBdr>
                        <w:top w:val="none" w:sz="0" w:space="0" w:color="auto"/>
                        <w:left w:val="none" w:sz="0" w:space="0" w:color="auto"/>
                        <w:bottom w:val="none" w:sz="0" w:space="0" w:color="auto"/>
                        <w:right w:val="none" w:sz="0" w:space="0" w:color="auto"/>
                      </w:divBdr>
                    </w:div>
                  </w:divsChild>
                </w:div>
                <w:div w:id="1682050236">
                  <w:marLeft w:val="0"/>
                  <w:marRight w:val="0"/>
                  <w:marTop w:val="0"/>
                  <w:marBottom w:val="0"/>
                  <w:divBdr>
                    <w:top w:val="none" w:sz="0" w:space="0" w:color="auto"/>
                    <w:left w:val="none" w:sz="0" w:space="0" w:color="auto"/>
                    <w:bottom w:val="none" w:sz="0" w:space="0" w:color="auto"/>
                    <w:right w:val="none" w:sz="0" w:space="0" w:color="auto"/>
                  </w:divBdr>
                  <w:divsChild>
                    <w:div w:id="1837762563">
                      <w:marLeft w:val="0"/>
                      <w:marRight w:val="0"/>
                      <w:marTop w:val="0"/>
                      <w:marBottom w:val="0"/>
                      <w:divBdr>
                        <w:top w:val="none" w:sz="0" w:space="0" w:color="auto"/>
                        <w:left w:val="none" w:sz="0" w:space="0" w:color="auto"/>
                        <w:bottom w:val="none" w:sz="0" w:space="0" w:color="auto"/>
                        <w:right w:val="none" w:sz="0" w:space="0" w:color="auto"/>
                      </w:divBdr>
                    </w:div>
                  </w:divsChild>
                </w:div>
                <w:div w:id="1689333926">
                  <w:marLeft w:val="0"/>
                  <w:marRight w:val="0"/>
                  <w:marTop w:val="0"/>
                  <w:marBottom w:val="0"/>
                  <w:divBdr>
                    <w:top w:val="none" w:sz="0" w:space="0" w:color="auto"/>
                    <w:left w:val="none" w:sz="0" w:space="0" w:color="auto"/>
                    <w:bottom w:val="none" w:sz="0" w:space="0" w:color="auto"/>
                    <w:right w:val="none" w:sz="0" w:space="0" w:color="auto"/>
                  </w:divBdr>
                  <w:divsChild>
                    <w:div w:id="470711257">
                      <w:marLeft w:val="0"/>
                      <w:marRight w:val="0"/>
                      <w:marTop w:val="0"/>
                      <w:marBottom w:val="0"/>
                      <w:divBdr>
                        <w:top w:val="none" w:sz="0" w:space="0" w:color="auto"/>
                        <w:left w:val="none" w:sz="0" w:space="0" w:color="auto"/>
                        <w:bottom w:val="none" w:sz="0" w:space="0" w:color="auto"/>
                        <w:right w:val="none" w:sz="0" w:space="0" w:color="auto"/>
                      </w:divBdr>
                    </w:div>
                  </w:divsChild>
                </w:div>
                <w:div w:id="1689478784">
                  <w:marLeft w:val="0"/>
                  <w:marRight w:val="0"/>
                  <w:marTop w:val="0"/>
                  <w:marBottom w:val="0"/>
                  <w:divBdr>
                    <w:top w:val="none" w:sz="0" w:space="0" w:color="auto"/>
                    <w:left w:val="none" w:sz="0" w:space="0" w:color="auto"/>
                    <w:bottom w:val="none" w:sz="0" w:space="0" w:color="auto"/>
                    <w:right w:val="none" w:sz="0" w:space="0" w:color="auto"/>
                  </w:divBdr>
                  <w:divsChild>
                    <w:div w:id="1261642443">
                      <w:marLeft w:val="0"/>
                      <w:marRight w:val="0"/>
                      <w:marTop w:val="0"/>
                      <w:marBottom w:val="0"/>
                      <w:divBdr>
                        <w:top w:val="none" w:sz="0" w:space="0" w:color="auto"/>
                        <w:left w:val="none" w:sz="0" w:space="0" w:color="auto"/>
                        <w:bottom w:val="none" w:sz="0" w:space="0" w:color="auto"/>
                        <w:right w:val="none" w:sz="0" w:space="0" w:color="auto"/>
                      </w:divBdr>
                    </w:div>
                  </w:divsChild>
                </w:div>
                <w:div w:id="1851791725">
                  <w:marLeft w:val="0"/>
                  <w:marRight w:val="0"/>
                  <w:marTop w:val="0"/>
                  <w:marBottom w:val="0"/>
                  <w:divBdr>
                    <w:top w:val="none" w:sz="0" w:space="0" w:color="auto"/>
                    <w:left w:val="none" w:sz="0" w:space="0" w:color="auto"/>
                    <w:bottom w:val="none" w:sz="0" w:space="0" w:color="auto"/>
                    <w:right w:val="none" w:sz="0" w:space="0" w:color="auto"/>
                  </w:divBdr>
                  <w:divsChild>
                    <w:div w:id="1841967197">
                      <w:marLeft w:val="0"/>
                      <w:marRight w:val="0"/>
                      <w:marTop w:val="0"/>
                      <w:marBottom w:val="0"/>
                      <w:divBdr>
                        <w:top w:val="none" w:sz="0" w:space="0" w:color="auto"/>
                        <w:left w:val="none" w:sz="0" w:space="0" w:color="auto"/>
                        <w:bottom w:val="none" w:sz="0" w:space="0" w:color="auto"/>
                        <w:right w:val="none" w:sz="0" w:space="0" w:color="auto"/>
                      </w:divBdr>
                    </w:div>
                  </w:divsChild>
                </w:div>
                <w:div w:id="1857233717">
                  <w:marLeft w:val="0"/>
                  <w:marRight w:val="0"/>
                  <w:marTop w:val="0"/>
                  <w:marBottom w:val="0"/>
                  <w:divBdr>
                    <w:top w:val="none" w:sz="0" w:space="0" w:color="auto"/>
                    <w:left w:val="none" w:sz="0" w:space="0" w:color="auto"/>
                    <w:bottom w:val="none" w:sz="0" w:space="0" w:color="auto"/>
                    <w:right w:val="none" w:sz="0" w:space="0" w:color="auto"/>
                  </w:divBdr>
                  <w:divsChild>
                    <w:div w:id="76292481">
                      <w:marLeft w:val="0"/>
                      <w:marRight w:val="0"/>
                      <w:marTop w:val="0"/>
                      <w:marBottom w:val="0"/>
                      <w:divBdr>
                        <w:top w:val="none" w:sz="0" w:space="0" w:color="auto"/>
                        <w:left w:val="none" w:sz="0" w:space="0" w:color="auto"/>
                        <w:bottom w:val="none" w:sz="0" w:space="0" w:color="auto"/>
                        <w:right w:val="none" w:sz="0" w:space="0" w:color="auto"/>
                      </w:divBdr>
                    </w:div>
                  </w:divsChild>
                </w:div>
                <w:div w:id="1865317583">
                  <w:marLeft w:val="0"/>
                  <w:marRight w:val="0"/>
                  <w:marTop w:val="0"/>
                  <w:marBottom w:val="0"/>
                  <w:divBdr>
                    <w:top w:val="none" w:sz="0" w:space="0" w:color="auto"/>
                    <w:left w:val="none" w:sz="0" w:space="0" w:color="auto"/>
                    <w:bottom w:val="none" w:sz="0" w:space="0" w:color="auto"/>
                    <w:right w:val="none" w:sz="0" w:space="0" w:color="auto"/>
                  </w:divBdr>
                  <w:divsChild>
                    <w:div w:id="984234394">
                      <w:marLeft w:val="0"/>
                      <w:marRight w:val="0"/>
                      <w:marTop w:val="0"/>
                      <w:marBottom w:val="0"/>
                      <w:divBdr>
                        <w:top w:val="none" w:sz="0" w:space="0" w:color="auto"/>
                        <w:left w:val="none" w:sz="0" w:space="0" w:color="auto"/>
                        <w:bottom w:val="none" w:sz="0" w:space="0" w:color="auto"/>
                        <w:right w:val="none" w:sz="0" w:space="0" w:color="auto"/>
                      </w:divBdr>
                    </w:div>
                  </w:divsChild>
                </w:div>
                <w:div w:id="1866022788">
                  <w:marLeft w:val="0"/>
                  <w:marRight w:val="0"/>
                  <w:marTop w:val="0"/>
                  <w:marBottom w:val="0"/>
                  <w:divBdr>
                    <w:top w:val="none" w:sz="0" w:space="0" w:color="auto"/>
                    <w:left w:val="none" w:sz="0" w:space="0" w:color="auto"/>
                    <w:bottom w:val="none" w:sz="0" w:space="0" w:color="auto"/>
                    <w:right w:val="none" w:sz="0" w:space="0" w:color="auto"/>
                  </w:divBdr>
                  <w:divsChild>
                    <w:div w:id="1330252683">
                      <w:marLeft w:val="0"/>
                      <w:marRight w:val="0"/>
                      <w:marTop w:val="0"/>
                      <w:marBottom w:val="0"/>
                      <w:divBdr>
                        <w:top w:val="none" w:sz="0" w:space="0" w:color="auto"/>
                        <w:left w:val="none" w:sz="0" w:space="0" w:color="auto"/>
                        <w:bottom w:val="none" w:sz="0" w:space="0" w:color="auto"/>
                        <w:right w:val="none" w:sz="0" w:space="0" w:color="auto"/>
                      </w:divBdr>
                    </w:div>
                  </w:divsChild>
                </w:div>
                <w:div w:id="1896351022">
                  <w:marLeft w:val="0"/>
                  <w:marRight w:val="0"/>
                  <w:marTop w:val="0"/>
                  <w:marBottom w:val="0"/>
                  <w:divBdr>
                    <w:top w:val="none" w:sz="0" w:space="0" w:color="auto"/>
                    <w:left w:val="none" w:sz="0" w:space="0" w:color="auto"/>
                    <w:bottom w:val="none" w:sz="0" w:space="0" w:color="auto"/>
                    <w:right w:val="none" w:sz="0" w:space="0" w:color="auto"/>
                  </w:divBdr>
                  <w:divsChild>
                    <w:div w:id="1776748634">
                      <w:marLeft w:val="0"/>
                      <w:marRight w:val="0"/>
                      <w:marTop w:val="0"/>
                      <w:marBottom w:val="0"/>
                      <w:divBdr>
                        <w:top w:val="none" w:sz="0" w:space="0" w:color="auto"/>
                        <w:left w:val="none" w:sz="0" w:space="0" w:color="auto"/>
                        <w:bottom w:val="none" w:sz="0" w:space="0" w:color="auto"/>
                        <w:right w:val="none" w:sz="0" w:space="0" w:color="auto"/>
                      </w:divBdr>
                    </w:div>
                  </w:divsChild>
                </w:div>
                <w:div w:id="1925649975">
                  <w:marLeft w:val="0"/>
                  <w:marRight w:val="0"/>
                  <w:marTop w:val="0"/>
                  <w:marBottom w:val="0"/>
                  <w:divBdr>
                    <w:top w:val="none" w:sz="0" w:space="0" w:color="auto"/>
                    <w:left w:val="none" w:sz="0" w:space="0" w:color="auto"/>
                    <w:bottom w:val="none" w:sz="0" w:space="0" w:color="auto"/>
                    <w:right w:val="none" w:sz="0" w:space="0" w:color="auto"/>
                  </w:divBdr>
                  <w:divsChild>
                    <w:div w:id="1897009613">
                      <w:marLeft w:val="0"/>
                      <w:marRight w:val="0"/>
                      <w:marTop w:val="0"/>
                      <w:marBottom w:val="0"/>
                      <w:divBdr>
                        <w:top w:val="none" w:sz="0" w:space="0" w:color="auto"/>
                        <w:left w:val="none" w:sz="0" w:space="0" w:color="auto"/>
                        <w:bottom w:val="none" w:sz="0" w:space="0" w:color="auto"/>
                        <w:right w:val="none" w:sz="0" w:space="0" w:color="auto"/>
                      </w:divBdr>
                    </w:div>
                  </w:divsChild>
                </w:div>
                <w:div w:id="1966692698">
                  <w:marLeft w:val="0"/>
                  <w:marRight w:val="0"/>
                  <w:marTop w:val="0"/>
                  <w:marBottom w:val="0"/>
                  <w:divBdr>
                    <w:top w:val="none" w:sz="0" w:space="0" w:color="auto"/>
                    <w:left w:val="none" w:sz="0" w:space="0" w:color="auto"/>
                    <w:bottom w:val="none" w:sz="0" w:space="0" w:color="auto"/>
                    <w:right w:val="none" w:sz="0" w:space="0" w:color="auto"/>
                  </w:divBdr>
                  <w:divsChild>
                    <w:div w:id="1387602696">
                      <w:marLeft w:val="0"/>
                      <w:marRight w:val="0"/>
                      <w:marTop w:val="0"/>
                      <w:marBottom w:val="0"/>
                      <w:divBdr>
                        <w:top w:val="none" w:sz="0" w:space="0" w:color="auto"/>
                        <w:left w:val="none" w:sz="0" w:space="0" w:color="auto"/>
                        <w:bottom w:val="none" w:sz="0" w:space="0" w:color="auto"/>
                        <w:right w:val="none" w:sz="0" w:space="0" w:color="auto"/>
                      </w:divBdr>
                    </w:div>
                  </w:divsChild>
                </w:div>
                <w:div w:id="2011718121">
                  <w:marLeft w:val="0"/>
                  <w:marRight w:val="0"/>
                  <w:marTop w:val="0"/>
                  <w:marBottom w:val="0"/>
                  <w:divBdr>
                    <w:top w:val="none" w:sz="0" w:space="0" w:color="auto"/>
                    <w:left w:val="none" w:sz="0" w:space="0" w:color="auto"/>
                    <w:bottom w:val="none" w:sz="0" w:space="0" w:color="auto"/>
                    <w:right w:val="none" w:sz="0" w:space="0" w:color="auto"/>
                  </w:divBdr>
                  <w:divsChild>
                    <w:div w:id="1305433574">
                      <w:marLeft w:val="0"/>
                      <w:marRight w:val="0"/>
                      <w:marTop w:val="0"/>
                      <w:marBottom w:val="0"/>
                      <w:divBdr>
                        <w:top w:val="none" w:sz="0" w:space="0" w:color="auto"/>
                        <w:left w:val="none" w:sz="0" w:space="0" w:color="auto"/>
                        <w:bottom w:val="none" w:sz="0" w:space="0" w:color="auto"/>
                        <w:right w:val="none" w:sz="0" w:space="0" w:color="auto"/>
                      </w:divBdr>
                    </w:div>
                  </w:divsChild>
                </w:div>
                <w:div w:id="2020354743">
                  <w:marLeft w:val="0"/>
                  <w:marRight w:val="0"/>
                  <w:marTop w:val="0"/>
                  <w:marBottom w:val="0"/>
                  <w:divBdr>
                    <w:top w:val="none" w:sz="0" w:space="0" w:color="auto"/>
                    <w:left w:val="none" w:sz="0" w:space="0" w:color="auto"/>
                    <w:bottom w:val="none" w:sz="0" w:space="0" w:color="auto"/>
                    <w:right w:val="none" w:sz="0" w:space="0" w:color="auto"/>
                  </w:divBdr>
                  <w:divsChild>
                    <w:div w:id="159588034">
                      <w:marLeft w:val="0"/>
                      <w:marRight w:val="0"/>
                      <w:marTop w:val="0"/>
                      <w:marBottom w:val="0"/>
                      <w:divBdr>
                        <w:top w:val="none" w:sz="0" w:space="0" w:color="auto"/>
                        <w:left w:val="none" w:sz="0" w:space="0" w:color="auto"/>
                        <w:bottom w:val="none" w:sz="0" w:space="0" w:color="auto"/>
                        <w:right w:val="none" w:sz="0" w:space="0" w:color="auto"/>
                      </w:divBdr>
                    </w:div>
                  </w:divsChild>
                </w:div>
                <w:div w:id="2040425108">
                  <w:marLeft w:val="0"/>
                  <w:marRight w:val="0"/>
                  <w:marTop w:val="0"/>
                  <w:marBottom w:val="0"/>
                  <w:divBdr>
                    <w:top w:val="none" w:sz="0" w:space="0" w:color="auto"/>
                    <w:left w:val="none" w:sz="0" w:space="0" w:color="auto"/>
                    <w:bottom w:val="none" w:sz="0" w:space="0" w:color="auto"/>
                    <w:right w:val="none" w:sz="0" w:space="0" w:color="auto"/>
                  </w:divBdr>
                  <w:divsChild>
                    <w:div w:id="513888461">
                      <w:marLeft w:val="0"/>
                      <w:marRight w:val="0"/>
                      <w:marTop w:val="0"/>
                      <w:marBottom w:val="0"/>
                      <w:divBdr>
                        <w:top w:val="none" w:sz="0" w:space="0" w:color="auto"/>
                        <w:left w:val="none" w:sz="0" w:space="0" w:color="auto"/>
                        <w:bottom w:val="none" w:sz="0" w:space="0" w:color="auto"/>
                        <w:right w:val="none" w:sz="0" w:space="0" w:color="auto"/>
                      </w:divBdr>
                    </w:div>
                  </w:divsChild>
                </w:div>
                <w:div w:id="2058889793">
                  <w:marLeft w:val="0"/>
                  <w:marRight w:val="0"/>
                  <w:marTop w:val="0"/>
                  <w:marBottom w:val="0"/>
                  <w:divBdr>
                    <w:top w:val="none" w:sz="0" w:space="0" w:color="auto"/>
                    <w:left w:val="none" w:sz="0" w:space="0" w:color="auto"/>
                    <w:bottom w:val="none" w:sz="0" w:space="0" w:color="auto"/>
                    <w:right w:val="none" w:sz="0" w:space="0" w:color="auto"/>
                  </w:divBdr>
                  <w:divsChild>
                    <w:div w:id="1071462557">
                      <w:marLeft w:val="0"/>
                      <w:marRight w:val="0"/>
                      <w:marTop w:val="0"/>
                      <w:marBottom w:val="0"/>
                      <w:divBdr>
                        <w:top w:val="none" w:sz="0" w:space="0" w:color="auto"/>
                        <w:left w:val="none" w:sz="0" w:space="0" w:color="auto"/>
                        <w:bottom w:val="none" w:sz="0" w:space="0" w:color="auto"/>
                        <w:right w:val="none" w:sz="0" w:space="0" w:color="auto"/>
                      </w:divBdr>
                    </w:div>
                  </w:divsChild>
                </w:div>
                <w:div w:id="2087607692">
                  <w:marLeft w:val="0"/>
                  <w:marRight w:val="0"/>
                  <w:marTop w:val="0"/>
                  <w:marBottom w:val="0"/>
                  <w:divBdr>
                    <w:top w:val="none" w:sz="0" w:space="0" w:color="auto"/>
                    <w:left w:val="none" w:sz="0" w:space="0" w:color="auto"/>
                    <w:bottom w:val="none" w:sz="0" w:space="0" w:color="auto"/>
                    <w:right w:val="none" w:sz="0" w:space="0" w:color="auto"/>
                  </w:divBdr>
                  <w:divsChild>
                    <w:div w:id="970550826">
                      <w:marLeft w:val="0"/>
                      <w:marRight w:val="0"/>
                      <w:marTop w:val="0"/>
                      <w:marBottom w:val="0"/>
                      <w:divBdr>
                        <w:top w:val="none" w:sz="0" w:space="0" w:color="auto"/>
                        <w:left w:val="none" w:sz="0" w:space="0" w:color="auto"/>
                        <w:bottom w:val="none" w:sz="0" w:space="0" w:color="auto"/>
                        <w:right w:val="none" w:sz="0" w:space="0" w:color="auto"/>
                      </w:divBdr>
                    </w:div>
                  </w:divsChild>
                </w:div>
                <w:div w:id="2091191778">
                  <w:marLeft w:val="0"/>
                  <w:marRight w:val="0"/>
                  <w:marTop w:val="0"/>
                  <w:marBottom w:val="0"/>
                  <w:divBdr>
                    <w:top w:val="none" w:sz="0" w:space="0" w:color="auto"/>
                    <w:left w:val="none" w:sz="0" w:space="0" w:color="auto"/>
                    <w:bottom w:val="none" w:sz="0" w:space="0" w:color="auto"/>
                    <w:right w:val="none" w:sz="0" w:space="0" w:color="auto"/>
                  </w:divBdr>
                  <w:divsChild>
                    <w:div w:id="1299145144">
                      <w:marLeft w:val="0"/>
                      <w:marRight w:val="0"/>
                      <w:marTop w:val="0"/>
                      <w:marBottom w:val="0"/>
                      <w:divBdr>
                        <w:top w:val="none" w:sz="0" w:space="0" w:color="auto"/>
                        <w:left w:val="none" w:sz="0" w:space="0" w:color="auto"/>
                        <w:bottom w:val="none" w:sz="0" w:space="0" w:color="auto"/>
                        <w:right w:val="none" w:sz="0" w:space="0" w:color="auto"/>
                      </w:divBdr>
                    </w:div>
                  </w:divsChild>
                </w:div>
                <w:div w:id="2102528081">
                  <w:marLeft w:val="0"/>
                  <w:marRight w:val="0"/>
                  <w:marTop w:val="0"/>
                  <w:marBottom w:val="0"/>
                  <w:divBdr>
                    <w:top w:val="none" w:sz="0" w:space="0" w:color="auto"/>
                    <w:left w:val="none" w:sz="0" w:space="0" w:color="auto"/>
                    <w:bottom w:val="none" w:sz="0" w:space="0" w:color="auto"/>
                    <w:right w:val="none" w:sz="0" w:space="0" w:color="auto"/>
                  </w:divBdr>
                  <w:divsChild>
                    <w:div w:id="267733727">
                      <w:marLeft w:val="0"/>
                      <w:marRight w:val="0"/>
                      <w:marTop w:val="0"/>
                      <w:marBottom w:val="0"/>
                      <w:divBdr>
                        <w:top w:val="none" w:sz="0" w:space="0" w:color="auto"/>
                        <w:left w:val="none" w:sz="0" w:space="0" w:color="auto"/>
                        <w:bottom w:val="none" w:sz="0" w:space="0" w:color="auto"/>
                        <w:right w:val="none" w:sz="0" w:space="0" w:color="auto"/>
                      </w:divBdr>
                    </w:div>
                  </w:divsChild>
                </w:div>
                <w:div w:id="2131821741">
                  <w:marLeft w:val="0"/>
                  <w:marRight w:val="0"/>
                  <w:marTop w:val="0"/>
                  <w:marBottom w:val="0"/>
                  <w:divBdr>
                    <w:top w:val="none" w:sz="0" w:space="0" w:color="auto"/>
                    <w:left w:val="none" w:sz="0" w:space="0" w:color="auto"/>
                    <w:bottom w:val="none" w:sz="0" w:space="0" w:color="auto"/>
                    <w:right w:val="none" w:sz="0" w:space="0" w:color="auto"/>
                  </w:divBdr>
                  <w:divsChild>
                    <w:div w:id="84994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3985">
      <w:bodyDiv w:val="1"/>
      <w:marLeft w:val="0"/>
      <w:marRight w:val="0"/>
      <w:marTop w:val="0"/>
      <w:marBottom w:val="0"/>
      <w:divBdr>
        <w:top w:val="none" w:sz="0" w:space="0" w:color="auto"/>
        <w:left w:val="none" w:sz="0" w:space="0" w:color="auto"/>
        <w:bottom w:val="none" w:sz="0" w:space="0" w:color="auto"/>
        <w:right w:val="none" w:sz="0" w:space="0" w:color="auto"/>
      </w:divBdr>
    </w:div>
    <w:div w:id="810515081">
      <w:bodyDiv w:val="1"/>
      <w:marLeft w:val="0"/>
      <w:marRight w:val="0"/>
      <w:marTop w:val="0"/>
      <w:marBottom w:val="0"/>
      <w:divBdr>
        <w:top w:val="none" w:sz="0" w:space="0" w:color="auto"/>
        <w:left w:val="none" w:sz="0" w:space="0" w:color="auto"/>
        <w:bottom w:val="none" w:sz="0" w:space="0" w:color="auto"/>
        <w:right w:val="none" w:sz="0" w:space="0" w:color="auto"/>
      </w:divBdr>
      <w:divsChild>
        <w:div w:id="666322703">
          <w:marLeft w:val="0"/>
          <w:marRight w:val="0"/>
          <w:marTop w:val="0"/>
          <w:marBottom w:val="0"/>
          <w:divBdr>
            <w:top w:val="none" w:sz="0" w:space="0" w:color="auto"/>
            <w:left w:val="none" w:sz="0" w:space="0" w:color="auto"/>
            <w:bottom w:val="none" w:sz="0" w:space="0" w:color="auto"/>
            <w:right w:val="none" w:sz="0" w:space="0" w:color="auto"/>
          </w:divBdr>
          <w:divsChild>
            <w:div w:id="2051949287">
              <w:marLeft w:val="0"/>
              <w:marRight w:val="0"/>
              <w:marTop w:val="0"/>
              <w:marBottom w:val="0"/>
              <w:divBdr>
                <w:top w:val="none" w:sz="0" w:space="0" w:color="auto"/>
                <w:left w:val="none" w:sz="0" w:space="0" w:color="auto"/>
                <w:bottom w:val="none" w:sz="0" w:space="0" w:color="auto"/>
                <w:right w:val="none" w:sz="0" w:space="0" w:color="auto"/>
              </w:divBdr>
              <w:divsChild>
                <w:div w:id="1399477133">
                  <w:marLeft w:val="0"/>
                  <w:marRight w:val="0"/>
                  <w:marTop w:val="0"/>
                  <w:marBottom w:val="0"/>
                  <w:divBdr>
                    <w:top w:val="none" w:sz="0" w:space="0" w:color="auto"/>
                    <w:left w:val="none" w:sz="0" w:space="0" w:color="auto"/>
                    <w:bottom w:val="none" w:sz="0" w:space="0" w:color="auto"/>
                    <w:right w:val="none" w:sz="0" w:space="0" w:color="auto"/>
                  </w:divBdr>
                  <w:divsChild>
                    <w:div w:id="212049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192420">
      <w:bodyDiv w:val="1"/>
      <w:marLeft w:val="0"/>
      <w:marRight w:val="0"/>
      <w:marTop w:val="0"/>
      <w:marBottom w:val="0"/>
      <w:divBdr>
        <w:top w:val="none" w:sz="0" w:space="0" w:color="auto"/>
        <w:left w:val="none" w:sz="0" w:space="0" w:color="auto"/>
        <w:bottom w:val="none" w:sz="0" w:space="0" w:color="auto"/>
        <w:right w:val="none" w:sz="0" w:space="0" w:color="auto"/>
      </w:divBdr>
    </w:div>
    <w:div w:id="826703453">
      <w:bodyDiv w:val="1"/>
      <w:marLeft w:val="0"/>
      <w:marRight w:val="0"/>
      <w:marTop w:val="0"/>
      <w:marBottom w:val="0"/>
      <w:divBdr>
        <w:top w:val="none" w:sz="0" w:space="0" w:color="auto"/>
        <w:left w:val="none" w:sz="0" w:space="0" w:color="auto"/>
        <w:bottom w:val="none" w:sz="0" w:space="0" w:color="auto"/>
        <w:right w:val="none" w:sz="0" w:space="0" w:color="auto"/>
      </w:divBdr>
      <w:divsChild>
        <w:div w:id="1945727072">
          <w:marLeft w:val="0"/>
          <w:marRight w:val="0"/>
          <w:marTop w:val="0"/>
          <w:marBottom w:val="0"/>
          <w:divBdr>
            <w:top w:val="none" w:sz="0" w:space="0" w:color="auto"/>
            <w:left w:val="none" w:sz="0" w:space="0" w:color="auto"/>
            <w:bottom w:val="none" w:sz="0" w:space="0" w:color="auto"/>
            <w:right w:val="none" w:sz="0" w:space="0" w:color="auto"/>
          </w:divBdr>
          <w:divsChild>
            <w:div w:id="636571153">
              <w:marLeft w:val="0"/>
              <w:marRight w:val="0"/>
              <w:marTop w:val="0"/>
              <w:marBottom w:val="0"/>
              <w:divBdr>
                <w:top w:val="none" w:sz="0" w:space="0" w:color="auto"/>
                <w:left w:val="none" w:sz="0" w:space="0" w:color="auto"/>
                <w:bottom w:val="none" w:sz="0" w:space="0" w:color="auto"/>
                <w:right w:val="none" w:sz="0" w:space="0" w:color="auto"/>
              </w:divBdr>
              <w:divsChild>
                <w:div w:id="959260902">
                  <w:marLeft w:val="0"/>
                  <w:marRight w:val="0"/>
                  <w:marTop w:val="0"/>
                  <w:marBottom w:val="0"/>
                  <w:divBdr>
                    <w:top w:val="none" w:sz="0" w:space="0" w:color="auto"/>
                    <w:left w:val="none" w:sz="0" w:space="0" w:color="auto"/>
                    <w:bottom w:val="none" w:sz="0" w:space="0" w:color="auto"/>
                    <w:right w:val="none" w:sz="0" w:space="0" w:color="auto"/>
                  </w:divBdr>
                  <w:divsChild>
                    <w:div w:id="129691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5107">
      <w:bodyDiv w:val="1"/>
      <w:marLeft w:val="0"/>
      <w:marRight w:val="0"/>
      <w:marTop w:val="0"/>
      <w:marBottom w:val="0"/>
      <w:divBdr>
        <w:top w:val="none" w:sz="0" w:space="0" w:color="auto"/>
        <w:left w:val="none" w:sz="0" w:space="0" w:color="auto"/>
        <w:bottom w:val="none" w:sz="0" w:space="0" w:color="auto"/>
        <w:right w:val="none" w:sz="0" w:space="0" w:color="auto"/>
      </w:divBdr>
    </w:div>
    <w:div w:id="880239625">
      <w:bodyDiv w:val="1"/>
      <w:marLeft w:val="0"/>
      <w:marRight w:val="0"/>
      <w:marTop w:val="0"/>
      <w:marBottom w:val="0"/>
      <w:divBdr>
        <w:top w:val="none" w:sz="0" w:space="0" w:color="auto"/>
        <w:left w:val="none" w:sz="0" w:space="0" w:color="auto"/>
        <w:bottom w:val="none" w:sz="0" w:space="0" w:color="auto"/>
        <w:right w:val="none" w:sz="0" w:space="0" w:color="auto"/>
      </w:divBdr>
    </w:div>
    <w:div w:id="956252676">
      <w:bodyDiv w:val="1"/>
      <w:marLeft w:val="0"/>
      <w:marRight w:val="0"/>
      <w:marTop w:val="0"/>
      <w:marBottom w:val="0"/>
      <w:divBdr>
        <w:top w:val="none" w:sz="0" w:space="0" w:color="auto"/>
        <w:left w:val="none" w:sz="0" w:space="0" w:color="auto"/>
        <w:bottom w:val="none" w:sz="0" w:space="0" w:color="auto"/>
        <w:right w:val="none" w:sz="0" w:space="0" w:color="auto"/>
      </w:divBdr>
    </w:div>
    <w:div w:id="968126352">
      <w:bodyDiv w:val="1"/>
      <w:marLeft w:val="0"/>
      <w:marRight w:val="0"/>
      <w:marTop w:val="0"/>
      <w:marBottom w:val="0"/>
      <w:divBdr>
        <w:top w:val="none" w:sz="0" w:space="0" w:color="auto"/>
        <w:left w:val="none" w:sz="0" w:space="0" w:color="auto"/>
        <w:bottom w:val="none" w:sz="0" w:space="0" w:color="auto"/>
        <w:right w:val="none" w:sz="0" w:space="0" w:color="auto"/>
      </w:divBdr>
    </w:div>
    <w:div w:id="982075586">
      <w:bodyDiv w:val="1"/>
      <w:marLeft w:val="0"/>
      <w:marRight w:val="0"/>
      <w:marTop w:val="0"/>
      <w:marBottom w:val="0"/>
      <w:divBdr>
        <w:top w:val="none" w:sz="0" w:space="0" w:color="auto"/>
        <w:left w:val="none" w:sz="0" w:space="0" w:color="auto"/>
        <w:bottom w:val="none" w:sz="0" w:space="0" w:color="auto"/>
        <w:right w:val="none" w:sz="0" w:space="0" w:color="auto"/>
      </w:divBdr>
      <w:divsChild>
        <w:div w:id="438843474">
          <w:marLeft w:val="0"/>
          <w:marRight w:val="0"/>
          <w:marTop w:val="0"/>
          <w:marBottom w:val="0"/>
          <w:divBdr>
            <w:top w:val="none" w:sz="0" w:space="0" w:color="auto"/>
            <w:left w:val="none" w:sz="0" w:space="0" w:color="auto"/>
            <w:bottom w:val="none" w:sz="0" w:space="0" w:color="auto"/>
            <w:right w:val="none" w:sz="0" w:space="0" w:color="auto"/>
          </w:divBdr>
        </w:div>
        <w:div w:id="719404779">
          <w:marLeft w:val="0"/>
          <w:marRight w:val="0"/>
          <w:marTop w:val="0"/>
          <w:marBottom w:val="0"/>
          <w:divBdr>
            <w:top w:val="none" w:sz="0" w:space="0" w:color="auto"/>
            <w:left w:val="none" w:sz="0" w:space="0" w:color="auto"/>
            <w:bottom w:val="none" w:sz="0" w:space="0" w:color="auto"/>
            <w:right w:val="none" w:sz="0" w:space="0" w:color="auto"/>
          </w:divBdr>
        </w:div>
        <w:div w:id="955259087">
          <w:marLeft w:val="0"/>
          <w:marRight w:val="0"/>
          <w:marTop w:val="0"/>
          <w:marBottom w:val="0"/>
          <w:divBdr>
            <w:top w:val="none" w:sz="0" w:space="0" w:color="auto"/>
            <w:left w:val="none" w:sz="0" w:space="0" w:color="auto"/>
            <w:bottom w:val="none" w:sz="0" w:space="0" w:color="auto"/>
            <w:right w:val="none" w:sz="0" w:space="0" w:color="auto"/>
          </w:divBdr>
        </w:div>
        <w:div w:id="1012879917">
          <w:marLeft w:val="0"/>
          <w:marRight w:val="0"/>
          <w:marTop w:val="0"/>
          <w:marBottom w:val="0"/>
          <w:divBdr>
            <w:top w:val="none" w:sz="0" w:space="0" w:color="auto"/>
            <w:left w:val="none" w:sz="0" w:space="0" w:color="auto"/>
            <w:bottom w:val="none" w:sz="0" w:space="0" w:color="auto"/>
            <w:right w:val="none" w:sz="0" w:space="0" w:color="auto"/>
          </w:divBdr>
        </w:div>
        <w:div w:id="1263027704">
          <w:marLeft w:val="0"/>
          <w:marRight w:val="0"/>
          <w:marTop w:val="0"/>
          <w:marBottom w:val="0"/>
          <w:divBdr>
            <w:top w:val="none" w:sz="0" w:space="0" w:color="auto"/>
            <w:left w:val="none" w:sz="0" w:space="0" w:color="auto"/>
            <w:bottom w:val="none" w:sz="0" w:space="0" w:color="auto"/>
            <w:right w:val="none" w:sz="0" w:space="0" w:color="auto"/>
          </w:divBdr>
        </w:div>
        <w:div w:id="1352144897">
          <w:marLeft w:val="0"/>
          <w:marRight w:val="0"/>
          <w:marTop w:val="0"/>
          <w:marBottom w:val="0"/>
          <w:divBdr>
            <w:top w:val="none" w:sz="0" w:space="0" w:color="auto"/>
            <w:left w:val="none" w:sz="0" w:space="0" w:color="auto"/>
            <w:bottom w:val="none" w:sz="0" w:space="0" w:color="auto"/>
            <w:right w:val="none" w:sz="0" w:space="0" w:color="auto"/>
          </w:divBdr>
        </w:div>
        <w:div w:id="1369795854">
          <w:marLeft w:val="0"/>
          <w:marRight w:val="0"/>
          <w:marTop w:val="0"/>
          <w:marBottom w:val="0"/>
          <w:divBdr>
            <w:top w:val="none" w:sz="0" w:space="0" w:color="auto"/>
            <w:left w:val="none" w:sz="0" w:space="0" w:color="auto"/>
            <w:bottom w:val="none" w:sz="0" w:space="0" w:color="auto"/>
            <w:right w:val="none" w:sz="0" w:space="0" w:color="auto"/>
          </w:divBdr>
        </w:div>
        <w:div w:id="1434401104">
          <w:marLeft w:val="0"/>
          <w:marRight w:val="0"/>
          <w:marTop w:val="0"/>
          <w:marBottom w:val="0"/>
          <w:divBdr>
            <w:top w:val="none" w:sz="0" w:space="0" w:color="auto"/>
            <w:left w:val="none" w:sz="0" w:space="0" w:color="auto"/>
            <w:bottom w:val="none" w:sz="0" w:space="0" w:color="auto"/>
            <w:right w:val="none" w:sz="0" w:space="0" w:color="auto"/>
          </w:divBdr>
        </w:div>
        <w:div w:id="1460226712">
          <w:marLeft w:val="0"/>
          <w:marRight w:val="0"/>
          <w:marTop w:val="0"/>
          <w:marBottom w:val="0"/>
          <w:divBdr>
            <w:top w:val="none" w:sz="0" w:space="0" w:color="auto"/>
            <w:left w:val="none" w:sz="0" w:space="0" w:color="auto"/>
            <w:bottom w:val="none" w:sz="0" w:space="0" w:color="auto"/>
            <w:right w:val="none" w:sz="0" w:space="0" w:color="auto"/>
          </w:divBdr>
        </w:div>
        <w:div w:id="1548838456">
          <w:marLeft w:val="0"/>
          <w:marRight w:val="0"/>
          <w:marTop w:val="0"/>
          <w:marBottom w:val="0"/>
          <w:divBdr>
            <w:top w:val="none" w:sz="0" w:space="0" w:color="auto"/>
            <w:left w:val="none" w:sz="0" w:space="0" w:color="auto"/>
            <w:bottom w:val="none" w:sz="0" w:space="0" w:color="auto"/>
            <w:right w:val="none" w:sz="0" w:space="0" w:color="auto"/>
          </w:divBdr>
        </w:div>
        <w:div w:id="1571114456">
          <w:marLeft w:val="0"/>
          <w:marRight w:val="0"/>
          <w:marTop w:val="0"/>
          <w:marBottom w:val="0"/>
          <w:divBdr>
            <w:top w:val="none" w:sz="0" w:space="0" w:color="auto"/>
            <w:left w:val="none" w:sz="0" w:space="0" w:color="auto"/>
            <w:bottom w:val="none" w:sz="0" w:space="0" w:color="auto"/>
            <w:right w:val="none" w:sz="0" w:space="0" w:color="auto"/>
          </w:divBdr>
        </w:div>
        <w:div w:id="1719041240">
          <w:marLeft w:val="0"/>
          <w:marRight w:val="0"/>
          <w:marTop w:val="0"/>
          <w:marBottom w:val="0"/>
          <w:divBdr>
            <w:top w:val="none" w:sz="0" w:space="0" w:color="auto"/>
            <w:left w:val="none" w:sz="0" w:space="0" w:color="auto"/>
            <w:bottom w:val="none" w:sz="0" w:space="0" w:color="auto"/>
            <w:right w:val="none" w:sz="0" w:space="0" w:color="auto"/>
          </w:divBdr>
        </w:div>
      </w:divsChild>
    </w:div>
    <w:div w:id="1008102023">
      <w:bodyDiv w:val="1"/>
      <w:marLeft w:val="0"/>
      <w:marRight w:val="0"/>
      <w:marTop w:val="0"/>
      <w:marBottom w:val="0"/>
      <w:divBdr>
        <w:top w:val="none" w:sz="0" w:space="0" w:color="auto"/>
        <w:left w:val="none" w:sz="0" w:space="0" w:color="auto"/>
        <w:bottom w:val="none" w:sz="0" w:space="0" w:color="auto"/>
        <w:right w:val="none" w:sz="0" w:space="0" w:color="auto"/>
      </w:divBdr>
      <w:divsChild>
        <w:div w:id="162744291">
          <w:marLeft w:val="0"/>
          <w:marRight w:val="0"/>
          <w:marTop w:val="0"/>
          <w:marBottom w:val="0"/>
          <w:divBdr>
            <w:top w:val="none" w:sz="0" w:space="0" w:color="auto"/>
            <w:left w:val="none" w:sz="0" w:space="0" w:color="auto"/>
            <w:bottom w:val="none" w:sz="0" w:space="0" w:color="auto"/>
            <w:right w:val="none" w:sz="0" w:space="0" w:color="auto"/>
          </w:divBdr>
        </w:div>
        <w:div w:id="633995819">
          <w:marLeft w:val="0"/>
          <w:marRight w:val="0"/>
          <w:marTop w:val="0"/>
          <w:marBottom w:val="0"/>
          <w:divBdr>
            <w:top w:val="none" w:sz="0" w:space="0" w:color="auto"/>
            <w:left w:val="none" w:sz="0" w:space="0" w:color="auto"/>
            <w:bottom w:val="none" w:sz="0" w:space="0" w:color="auto"/>
            <w:right w:val="none" w:sz="0" w:space="0" w:color="auto"/>
          </w:divBdr>
        </w:div>
        <w:div w:id="828793483">
          <w:marLeft w:val="0"/>
          <w:marRight w:val="0"/>
          <w:marTop w:val="0"/>
          <w:marBottom w:val="0"/>
          <w:divBdr>
            <w:top w:val="none" w:sz="0" w:space="0" w:color="auto"/>
            <w:left w:val="none" w:sz="0" w:space="0" w:color="auto"/>
            <w:bottom w:val="none" w:sz="0" w:space="0" w:color="auto"/>
            <w:right w:val="none" w:sz="0" w:space="0" w:color="auto"/>
          </w:divBdr>
        </w:div>
        <w:div w:id="1900701553">
          <w:marLeft w:val="0"/>
          <w:marRight w:val="0"/>
          <w:marTop w:val="0"/>
          <w:marBottom w:val="0"/>
          <w:divBdr>
            <w:top w:val="none" w:sz="0" w:space="0" w:color="auto"/>
            <w:left w:val="none" w:sz="0" w:space="0" w:color="auto"/>
            <w:bottom w:val="none" w:sz="0" w:space="0" w:color="auto"/>
            <w:right w:val="none" w:sz="0" w:space="0" w:color="auto"/>
          </w:divBdr>
        </w:div>
        <w:div w:id="2038584386">
          <w:marLeft w:val="0"/>
          <w:marRight w:val="0"/>
          <w:marTop w:val="0"/>
          <w:marBottom w:val="0"/>
          <w:divBdr>
            <w:top w:val="none" w:sz="0" w:space="0" w:color="auto"/>
            <w:left w:val="none" w:sz="0" w:space="0" w:color="auto"/>
            <w:bottom w:val="none" w:sz="0" w:space="0" w:color="auto"/>
            <w:right w:val="none" w:sz="0" w:space="0" w:color="auto"/>
          </w:divBdr>
        </w:div>
        <w:div w:id="2070421110">
          <w:marLeft w:val="0"/>
          <w:marRight w:val="0"/>
          <w:marTop w:val="0"/>
          <w:marBottom w:val="0"/>
          <w:divBdr>
            <w:top w:val="none" w:sz="0" w:space="0" w:color="auto"/>
            <w:left w:val="none" w:sz="0" w:space="0" w:color="auto"/>
            <w:bottom w:val="none" w:sz="0" w:space="0" w:color="auto"/>
            <w:right w:val="none" w:sz="0" w:space="0" w:color="auto"/>
          </w:divBdr>
        </w:div>
      </w:divsChild>
    </w:div>
    <w:div w:id="1055275911">
      <w:bodyDiv w:val="1"/>
      <w:marLeft w:val="0"/>
      <w:marRight w:val="0"/>
      <w:marTop w:val="0"/>
      <w:marBottom w:val="0"/>
      <w:divBdr>
        <w:top w:val="none" w:sz="0" w:space="0" w:color="auto"/>
        <w:left w:val="none" w:sz="0" w:space="0" w:color="auto"/>
        <w:bottom w:val="none" w:sz="0" w:space="0" w:color="auto"/>
        <w:right w:val="none" w:sz="0" w:space="0" w:color="auto"/>
      </w:divBdr>
      <w:divsChild>
        <w:div w:id="524371294">
          <w:marLeft w:val="0"/>
          <w:marRight w:val="0"/>
          <w:marTop w:val="0"/>
          <w:marBottom w:val="0"/>
          <w:divBdr>
            <w:top w:val="none" w:sz="0" w:space="0" w:color="auto"/>
            <w:left w:val="none" w:sz="0" w:space="0" w:color="auto"/>
            <w:bottom w:val="none" w:sz="0" w:space="0" w:color="auto"/>
            <w:right w:val="none" w:sz="0" w:space="0" w:color="auto"/>
          </w:divBdr>
          <w:divsChild>
            <w:div w:id="1308440510">
              <w:marLeft w:val="0"/>
              <w:marRight w:val="0"/>
              <w:marTop w:val="0"/>
              <w:marBottom w:val="0"/>
              <w:divBdr>
                <w:top w:val="none" w:sz="0" w:space="0" w:color="auto"/>
                <w:left w:val="none" w:sz="0" w:space="0" w:color="auto"/>
                <w:bottom w:val="none" w:sz="0" w:space="0" w:color="auto"/>
                <w:right w:val="none" w:sz="0" w:space="0" w:color="auto"/>
              </w:divBdr>
              <w:divsChild>
                <w:div w:id="715931928">
                  <w:marLeft w:val="0"/>
                  <w:marRight w:val="0"/>
                  <w:marTop w:val="0"/>
                  <w:marBottom w:val="0"/>
                  <w:divBdr>
                    <w:top w:val="none" w:sz="0" w:space="0" w:color="auto"/>
                    <w:left w:val="none" w:sz="0" w:space="0" w:color="auto"/>
                    <w:bottom w:val="none" w:sz="0" w:space="0" w:color="auto"/>
                    <w:right w:val="none" w:sz="0" w:space="0" w:color="auto"/>
                  </w:divBdr>
                  <w:divsChild>
                    <w:div w:id="149737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853471">
      <w:bodyDiv w:val="1"/>
      <w:marLeft w:val="0"/>
      <w:marRight w:val="0"/>
      <w:marTop w:val="0"/>
      <w:marBottom w:val="0"/>
      <w:divBdr>
        <w:top w:val="none" w:sz="0" w:space="0" w:color="auto"/>
        <w:left w:val="none" w:sz="0" w:space="0" w:color="auto"/>
        <w:bottom w:val="none" w:sz="0" w:space="0" w:color="auto"/>
        <w:right w:val="none" w:sz="0" w:space="0" w:color="auto"/>
      </w:divBdr>
      <w:divsChild>
        <w:div w:id="2037389162">
          <w:marLeft w:val="0"/>
          <w:marRight w:val="0"/>
          <w:marTop w:val="0"/>
          <w:marBottom w:val="0"/>
          <w:divBdr>
            <w:top w:val="none" w:sz="0" w:space="0" w:color="auto"/>
            <w:left w:val="none" w:sz="0" w:space="0" w:color="auto"/>
            <w:bottom w:val="none" w:sz="0" w:space="0" w:color="auto"/>
            <w:right w:val="none" w:sz="0" w:space="0" w:color="auto"/>
          </w:divBdr>
          <w:divsChild>
            <w:div w:id="1474718100">
              <w:marLeft w:val="0"/>
              <w:marRight w:val="0"/>
              <w:marTop w:val="0"/>
              <w:marBottom w:val="0"/>
              <w:divBdr>
                <w:top w:val="none" w:sz="0" w:space="0" w:color="auto"/>
                <w:left w:val="none" w:sz="0" w:space="0" w:color="auto"/>
                <w:bottom w:val="none" w:sz="0" w:space="0" w:color="auto"/>
                <w:right w:val="none" w:sz="0" w:space="0" w:color="auto"/>
              </w:divBdr>
              <w:divsChild>
                <w:div w:id="1712413861">
                  <w:marLeft w:val="0"/>
                  <w:marRight w:val="0"/>
                  <w:marTop w:val="0"/>
                  <w:marBottom w:val="0"/>
                  <w:divBdr>
                    <w:top w:val="none" w:sz="0" w:space="0" w:color="auto"/>
                    <w:left w:val="none" w:sz="0" w:space="0" w:color="auto"/>
                    <w:bottom w:val="none" w:sz="0" w:space="0" w:color="auto"/>
                    <w:right w:val="none" w:sz="0" w:space="0" w:color="auto"/>
                  </w:divBdr>
                  <w:divsChild>
                    <w:div w:id="16752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747045">
      <w:bodyDiv w:val="1"/>
      <w:marLeft w:val="0"/>
      <w:marRight w:val="0"/>
      <w:marTop w:val="0"/>
      <w:marBottom w:val="0"/>
      <w:divBdr>
        <w:top w:val="none" w:sz="0" w:space="0" w:color="auto"/>
        <w:left w:val="none" w:sz="0" w:space="0" w:color="auto"/>
        <w:bottom w:val="none" w:sz="0" w:space="0" w:color="auto"/>
        <w:right w:val="none" w:sz="0" w:space="0" w:color="auto"/>
      </w:divBdr>
      <w:divsChild>
        <w:div w:id="9256063">
          <w:marLeft w:val="0"/>
          <w:marRight w:val="0"/>
          <w:marTop w:val="0"/>
          <w:marBottom w:val="0"/>
          <w:divBdr>
            <w:top w:val="none" w:sz="0" w:space="0" w:color="auto"/>
            <w:left w:val="none" w:sz="0" w:space="0" w:color="auto"/>
            <w:bottom w:val="none" w:sz="0" w:space="0" w:color="auto"/>
            <w:right w:val="none" w:sz="0" w:space="0" w:color="auto"/>
          </w:divBdr>
        </w:div>
        <w:div w:id="1887450341">
          <w:marLeft w:val="0"/>
          <w:marRight w:val="0"/>
          <w:marTop w:val="0"/>
          <w:marBottom w:val="0"/>
          <w:divBdr>
            <w:top w:val="none" w:sz="0" w:space="0" w:color="auto"/>
            <w:left w:val="none" w:sz="0" w:space="0" w:color="auto"/>
            <w:bottom w:val="none" w:sz="0" w:space="0" w:color="auto"/>
            <w:right w:val="none" w:sz="0" w:space="0" w:color="auto"/>
          </w:divBdr>
        </w:div>
      </w:divsChild>
    </w:div>
    <w:div w:id="1088506774">
      <w:bodyDiv w:val="1"/>
      <w:marLeft w:val="0"/>
      <w:marRight w:val="0"/>
      <w:marTop w:val="0"/>
      <w:marBottom w:val="0"/>
      <w:divBdr>
        <w:top w:val="none" w:sz="0" w:space="0" w:color="auto"/>
        <w:left w:val="none" w:sz="0" w:space="0" w:color="auto"/>
        <w:bottom w:val="none" w:sz="0" w:space="0" w:color="auto"/>
        <w:right w:val="none" w:sz="0" w:space="0" w:color="auto"/>
      </w:divBdr>
    </w:div>
    <w:div w:id="1154223069">
      <w:bodyDiv w:val="1"/>
      <w:marLeft w:val="0"/>
      <w:marRight w:val="0"/>
      <w:marTop w:val="0"/>
      <w:marBottom w:val="0"/>
      <w:divBdr>
        <w:top w:val="none" w:sz="0" w:space="0" w:color="auto"/>
        <w:left w:val="none" w:sz="0" w:space="0" w:color="auto"/>
        <w:bottom w:val="none" w:sz="0" w:space="0" w:color="auto"/>
        <w:right w:val="none" w:sz="0" w:space="0" w:color="auto"/>
      </w:divBdr>
    </w:div>
    <w:div w:id="1222059683">
      <w:bodyDiv w:val="1"/>
      <w:marLeft w:val="0"/>
      <w:marRight w:val="0"/>
      <w:marTop w:val="0"/>
      <w:marBottom w:val="0"/>
      <w:divBdr>
        <w:top w:val="none" w:sz="0" w:space="0" w:color="auto"/>
        <w:left w:val="none" w:sz="0" w:space="0" w:color="auto"/>
        <w:bottom w:val="none" w:sz="0" w:space="0" w:color="auto"/>
        <w:right w:val="none" w:sz="0" w:space="0" w:color="auto"/>
      </w:divBdr>
    </w:div>
    <w:div w:id="1241787719">
      <w:bodyDiv w:val="1"/>
      <w:marLeft w:val="0"/>
      <w:marRight w:val="0"/>
      <w:marTop w:val="0"/>
      <w:marBottom w:val="0"/>
      <w:divBdr>
        <w:top w:val="none" w:sz="0" w:space="0" w:color="auto"/>
        <w:left w:val="none" w:sz="0" w:space="0" w:color="auto"/>
        <w:bottom w:val="none" w:sz="0" w:space="0" w:color="auto"/>
        <w:right w:val="none" w:sz="0" w:space="0" w:color="auto"/>
      </w:divBdr>
      <w:divsChild>
        <w:div w:id="1484739712">
          <w:marLeft w:val="0"/>
          <w:marRight w:val="0"/>
          <w:marTop w:val="0"/>
          <w:marBottom w:val="0"/>
          <w:divBdr>
            <w:top w:val="none" w:sz="0" w:space="0" w:color="auto"/>
            <w:left w:val="none" w:sz="0" w:space="0" w:color="auto"/>
            <w:bottom w:val="none" w:sz="0" w:space="0" w:color="auto"/>
            <w:right w:val="none" w:sz="0" w:space="0" w:color="auto"/>
          </w:divBdr>
          <w:divsChild>
            <w:div w:id="581721027">
              <w:marLeft w:val="0"/>
              <w:marRight w:val="0"/>
              <w:marTop w:val="0"/>
              <w:marBottom w:val="0"/>
              <w:divBdr>
                <w:top w:val="none" w:sz="0" w:space="0" w:color="auto"/>
                <w:left w:val="none" w:sz="0" w:space="0" w:color="auto"/>
                <w:bottom w:val="none" w:sz="0" w:space="0" w:color="auto"/>
                <w:right w:val="none" w:sz="0" w:space="0" w:color="auto"/>
              </w:divBdr>
              <w:divsChild>
                <w:div w:id="17691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195482">
      <w:bodyDiv w:val="1"/>
      <w:marLeft w:val="0"/>
      <w:marRight w:val="0"/>
      <w:marTop w:val="0"/>
      <w:marBottom w:val="0"/>
      <w:divBdr>
        <w:top w:val="none" w:sz="0" w:space="0" w:color="auto"/>
        <w:left w:val="none" w:sz="0" w:space="0" w:color="auto"/>
        <w:bottom w:val="none" w:sz="0" w:space="0" w:color="auto"/>
        <w:right w:val="none" w:sz="0" w:space="0" w:color="auto"/>
      </w:divBdr>
    </w:div>
    <w:div w:id="1302612040">
      <w:bodyDiv w:val="1"/>
      <w:marLeft w:val="0"/>
      <w:marRight w:val="0"/>
      <w:marTop w:val="0"/>
      <w:marBottom w:val="0"/>
      <w:divBdr>
        <w:top w:val="none" w:sz="0" w:space="0" w:color="auto"/>
        <w:left w:val="none" w:sz="0" w:space="0" w:color="auto"/>
        <w:bottom w:val="none" w:sz="0" w:space="0" w:color="auto"/>
        <w:right w:val="none" w:sz="0" w:space="0" w:color="auto"/>
      </w:divBdr>
    </w:div>
    <w:div w:id="1313221317">
      <w:bodyDiv w:val="1"/>
      <w:marLeft w:val="0"/>
      <w:marRight w:val="0"/>
      <w:marTop w:val="0"/>
      <w:marBottom w:val="0"/>
      <w:divBdr>
        <w:top w:val="none" w:sz="0" w:space="0" w:color="auto"/>
        <w:left w:val="none" w:sz="0" w:space="0" w:color="auto"/>
        <w:bottom w:val="none" w:sz="0" w:space="0" w:color="auto"/>
        <w:right w:val="none" w:sz="0" w:space="0" w:color="auto"/>
      </w:divBdr>
      <w:divsChild>
        <w:div w:id="79522108">
          <w:marLeft w:val="0"/>
          <w:marRight w:val="0"/>
          <w:marTop w:val="0"/>
          <w:marBottom w:val="0"/>
          <w:divBdr>
            <w:top w:val="none" w:sz="0" w:space="0" w:color="auto"/>
            <w:left w:val="none" w:sz="0" w:space="0" w:color="auto"/>
            <w:bottom w:val="none" w:sz="0" w:space="0" w:color="auto"/>
            <w:right w:val="none" w:sz="0" w:space="0" w:color="auto"/>
          </w:divBdr>
          <w:divsChild>
            <w:div w:id="2682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20928">
      <w:bodyDiv w:val="1"/>
      <w:marLeft w:val="0"/>
      <w:marRight w:val="0"/>
      <w:marTop w:val="0"/>
      <w:marBottom w:val="0"/>
      <w:divBdr>
        <w:top w:val="none" w:sz="0" w:space="0" w:color="auto"/>
        <w:left w:val="none" w:sz="0" w:space="0" w:color="auto"/>
        <w:bottom w:val="none" w:sz="0" w:space="0" w:color="auto"/>
        <w:right w:val="none" w:sz="0" w:space="0" w:color="auto"/>
      </w:divBdr>
    </w:div>
    <w:div w:id="1346131691">
      <w:bodyDiv w:val="1"/>
      <w:marLeft w:val="0"/>
      <w:marRight w:val="0"/>
      <w:marTop w:val="0"/>
      <w:marBottom w:val="0"/>
      <w:divBdr>
        <w:top w:val="none" w:sz="0" w:space="0" w:color="auto"/>
        <w:left w:val="none" w:sz="0" w:space="0" w:color="auto"/>
        <w:bottom w:val="none" w:sz="0" w:space="0" w:color="auto"/>
        <w:right w:val="none" w:sz="0" w:space="0" w:color="auto"/>
      </w:divBdr>
      <w:divsChild>
        <w:div w:id="462621145">
          <w:marLeft w:val="0"/>
          <w:marRight w:val="0"/>
          <w:marTop w:val="0"/>
          <w:marBottom w:val="0"/>
          <w:divBdr>
            <w:top w:val="none" w:sz="0" w:space="0" w:color="auto"/>
            <w:left w:val="none" w:sz="0" w:space="0" w:color="auto"/>
            <w:bottom w:val="none" w:sz="0" w:space="0" w:color="auto"/>
            <w:right w:val="none" w:sz="0" w:space="0" w:color="auto"/>
          </w:divBdr>
        </w:div>
        <w:div w:id="568541903">
          <w:marLeft w:val="0"/>
          <w:marRight w:val="0"/>
          <w:marTop w:val="0"/>
          <w:marBottom w:val="0"/>
          <w:divBdr>
            <w:top w:val="none" w:sz="0" w:space="0" w:color="auto"/>
            <w:left w:val="none" w:sz="0" w:space="0" w:color="auto"/>
            <w:bottom w:val="none" w:sz="0" w:space="0" w:color="auto"/>
            <w:right w:val="none" w:sz="0" w:space="0" w:color="auto"/>
          </w:divBdr>
        </w:div>
        <w:div w:id="684403861">
          <w:marLeft w:val="0"/>
          <w:marRight w:val="0"/>
          <w:marTop w:val="0"/>
          <w:marBottom w:val="0"/>
          <w:divBdr>
            <w:top w:val="none" w:sz="0" w:space="0" w:color="auto"/>
            <w:left w:val="none" w:sz="0" w:space="0" w:color="auto"/>
            <w:bottom w:val="none" w:sz="0" w:space="0" w:color="auto"/>
            <w:right w:val="none" w:sz="0" w:space="0" w:color="auto"/>
          </w:divBdr>
        </w:div>
        <w:div w:id="1390808107">
          <w:marLeft w:val="0"/>
          <w:marRight w:val="0"/>
          <w:marTop w:val="0"/>
          <w:marBottom w:val="0"/>
          <w:divBdr>
            <w:top w:val="none" w:sz="0" w:space="0" w:color="auto"/>
            <w:left w:val="none" w:sz="0" w:space="0" w:color="auto"/>
            <w:bottom w:val="none" w:sz="0" w:space="0" w:color="auto"/>
            <w:right w:val="none" w:sz="0" w:space="0" w:color="auto"/>
          </w:divBdr>
        </w:div>
        <w:div w:id="1648388864">
          <w:marLeft w:val="0"/>
          <w:marRight w:val="0"/>
          <w:marTop w:val="0"/>
          <w:marBottom w:val="0"/>
          <w:divBdr>
            <w:top w:val="none" w:sz="0" w:space="0" w:color="auto"/>
            <w:left w:val="none" w:sz="0" w:space="0" w:color="auto"/>
            <w:bottom w:val="none" w:sz="0" w:space="0" w:color="auto"/>
            <w:right w:val="none" w:sz="0" w:space="0" w:color="auto"/>
          </w:divBdr>
        </w:div>
        <w:div w:id="1667858011">
          <w:marLeft w:val="0"/>
          <w:marRight w:val="0"/>
          <w:marTop w:val="0"/>
          <w:marBottom w:val="0"/>
          <w:divBdr>
            <w:top w:val="none" w:sz="0" w:space="0" w:color="auto"/>
            <w:left w:val="none" w:sz="0" w:space="0" w:color="auto"/>
            <w:bottom w:val="none" w:sz="0" w:space="0" w:color="auto"/>
            <w:right w:val="none" w:sz="0" w:space="0" w:color="auto"/>
          </w:divBdr>
        </w:div>
        <w:div w:id="2036032731">
          <w:marLeft w:val="0"/>
          <w:marRight w:val="0"/>
          <w:marTop w:val="0"/>
          <w:marBottom w:val="0"/>
          <w:divBdr>
            <w:top w:val="none" w:sz="0" w:space="0" w:color="auto"/>
            <w:left w:val="none" w:sz="0" w:space="0" w:color="auto"/>
            <w:bottom w:val="none" w:sz="0" w:space="0" w:color="auto"/>
            <w:right w:val="none" w:sz="0" w:space="0" w:color="auto"/>
          </w:divBdr>
        </w:div>
      </w:divsChild>
    </w:div>
    <w:div w:id="1362853854">
      <w:bodyDiv w:val="1"/>
      <w:marLeft w:val="0"/>
      <w:marRight w:val="0"/>
      <w:marTop w:val="0"/>
      <w:marBottom w:val="0"/>
      <w:divBdr>
        <w:top w:val="none" w:sz="0" w:space="0" w:color="auto"/>
        <w:left w:val="none" w:sz="0" w:space="0" w:color="auto"/>
        <w:bottom w:val="none" w:sz="0" w:space="0" w:color="auto"/>
        <w:right w:val="none" w:sz="0" w:space="0" w:color="auto"/>
      </w:divBdr>
    </w:div>
    <w:div w:id="1377123544">
      <w:bodyDiv w:val="1"/>
      <w:marLeft w:val="0"/>
      <w:marRight w:val="0"/>
      <w:marTop w:val="0"/>
      <w:marBottom w:val="0"/>
      <w:divBdr>
        <w:top w:val="none" w:sz="0" w:space="0" w:color="auto"/>
        <w:left w:val="none" w:sz="0" w:space="0" w:color="auto"/>
        <w:bottom w:val="none" w:sz="0" w:space="0" w:color="auto"/>
        <w:right w:val="none" w:sz="0" w:space="0" w:color="auto"/>
      </w:divBdr>
    </w:div>
    <w:div w:id="1434091316">
      <w:bodyDiv w:val="1"/>
      <w:marLeft w:val="0"/>
      <w:marRight w:val="0"/>
      <w:marTop w:val="0"/>
      <w:marBottom w:val="0"/>
      <w:divBdr>
        <w:top w:val="none" w:sz="0" w:space="0" w:color="auto"/>
        <w:left w:val="none" w:sz="0" w:space="0" w:color="auto"/>
        <w:bottom w:val="none" w:sz="0" w:space="0" w:color="auto"/>
        <w:right w:val="none" w:sz="0" w:space="0" w:color="auto"/>
      </w:divBdr>
      <w:divsChild>
        <w:div w:id="1733382345">
          <w:marLeft w:val="0"/>
          <w:marRight w:val="0"/>
          <w:marTop w:val="0"/>
          <w:marBottom w:val="0"/>
          <w:divBdr>
            <w:top w:val="none" w:sz="0" w:space="0" w:color="auto"/>
            <w:left w:val="none" w:sz="0" w:space="0" w:color="auto"/>
            <w:bottom w:val="none" w:sz="0" w:space="0" w:color="auto"/>
            <w:right w:val="none" w:sz="0" w:space="0" w:color="auto"/>
          </w:divBdr>
          <w:divsChild>
            <w:div w:id="867836059">
              <w:marLeft w:val="0"/>
              <w:marRight w:val="0"/>
              <w:marTop w:val="0"/>
              <w:marBottom w:val="0"/>
              <w:divBdr>
                <w:top w:val="none" w:sz="0" w:space="0" w:color="auto"/>
                <w:left w:val="none" w:sz="0" w:space="0" w:color="auto"/>
                <w:bottom w:val="none" w:sz="0" w:space="0" w:color="auto"/>
                <w:right w:val="none" w:sz="0" w:space="0" w:color="auto"/>
              </w:divBdr>
              <w:divsChild>
                <w:div w:id="2022969436">
                  <w:marLeft w:val="0"/>
                  <w:marRight w:val="0"/>
                  <w:marTop w:val="0"/>
                  <w:marBottom w:val="0"/>
                  <w:divBdr>
                    <w:top w:val="none" w:sz="0" w:space="0" w:color="auto"/>
                    <w:left w:val="none" w:sz="0" w:space="0" w:color="auto"/>
                    <w:bottom w:val="none" w:sz="0" w:space="0" w:color="auto"/>
                    <w:right w:val="none" w:sz="0" w:space="0" w:color="auto"/>
                  </w:divBdr>
                  <w:divsChild>
                    <w:div w:id="61914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15114">
      <w:bodyDiv w:val="1"/>
      <w:marLeft w:val="0"/>
      <w:marRight w:val="0"/>
      <w:marTop w:val="0"/>
      <w:marBottom w:val="0"/>
      <w:divBdr>
        <w:top w:val="none" w:sz="0" w:space="0" w:color="auto"/>
        <w:left w:val="none" w:sz="0" w:space="0" w:color="auto"/>
        <w:bottom w:val="none" w:sz="0" w:space="0" w:color="auto"/>
        <w:right w:val="none" w:sz="0" w:space="0" w:color="auto"/>
      </w:divBdr>
    </w:div>
    <w:div w:id="1507208711">
      <w:bodyDiv w:val="1"/>
      <w:marLeft w:val="0"/>
      <w:marRight w:val="0"/>
      <w:marTop w:val="0"/>
      <w:marBottom w:val="0"/>
      <w:divBdr>
        <w:top w:val="none" w:sz="0" w:space="0" w:color="auto"/>
        <w:left w:val="none" w:sz="0" w:space="0" w:color="auto"/>
        <w:bottom w:val="none" w:sz="0" w:space="0" w:color="auto"/>
        <w:right w:val="none" w:sz="0" w:space="0" w:color="auto"/>
      </w:divBdr>
    </w:div>
    <w:div w:id="1510873358">
      <w:bodyDiv w:val="1"/>
      <w:marLeft w:val="0"/>
      <w:marRight w:val="0"/>
      <w:marTop w:val="0"/>
      <w:marBottom w:val="0"/>
      <w:divBdr>
        <w:top w:val="none" w:sz="0" w:space="0" w:color="auto"/>
        <w:left w:val="none" w:sz="0" w:space="0" w:color="auto"/>
        <w:bottom w:val="none" w:sz="0" w:space="0" w:color="auto"/>
        <w:right w:val="none" w:sz="0" w:space="0" w:color="auto"/>
      </w:divBdr>
    </w:div>
    <w:div w:id="1578243835">
      <w:bodyDiv w:val="1"/>
      <w:marLeft w:val="0"/>
      <w:marRight w:val="0"/>
      <w:marTop w:val="0"/>
      <w:marBottom w:val="0"/>
      <w:divBdr>
        <w:top w:val="none" w:sz="0" w:space="0" w:color="auto"/>
        <w:left w:val="none" w:sz="0" w:space="0" w:color="auto"/>
        <w:bottom w:val="none" w:sz="0" w:space="0" w:color="auto"/>
        <w:right w:val="none" w:sz="0" w:space="0" w:color="auto"/>
      </w:divBdr>
      <w:divsChild>
        <w:div w:id="1535996198">
          <w:marLeft w:val="0"/>
          <w:marRight w:val="0"/>
          <w:marTop w:val="0"/>
          <w:marBottom w:val="0"/>
          <w:divBdr>
            <w:top w:val="none" w:sz="0" w:space="0" w:color="auto"/>
            <w:left w:val="none" w:sz="0" w:space="0" w:color="auto"/>
            <w:bottom w:val="none" w:sz="0" w:space="0" w:color="auto"/>
            <w:right w:val="none" w:sz="0" w:space="0" w:color="auto"/>
          </w:divBdr>
          <w:divsChild>
            <w:div w:id="810515060">
              <w:marLeft w:val="0"/>
              <w:marRight w:val="0"/>
              <w:marTop w:val="0"/>
              <w:marBottom w:val="0"/>
              <w:divBdr>
                <w:top w:val="none" w:sz="0" w:space="0" w:color="auto"/>
                <w:left w:val="none" w:sz="0" w:space="0" w:color="auto"/>
                <w:bottom w:val="none" w:sz="0" w:space="0" w:color="auto"/>
                <w:right w:val="none" w:sz="0" w:space="0" w:color="auto"/>
              </w:divBdr>
              <w:divsChild>
                <w:div w:id="151356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565102">
      <w:bodyDiv w:val="1"/>
      <w:marLeft w:val="0"/>
      <w:marRight w:val="0"/>
      <w:marTop w:val="0"/>
      <w:marBottom w:val="0"/>
      <w:divBdr>
        <w:top w:val="none" w:sz="0" w:space="0" w:color="auto"/>
        <w:left w:val="none" w:sz="0" w:space="0" w:color="auto"/>
        <w:bottom w:val="none" w:sz="0" w:space="0" w:color="auto"/>
        <w:right w:val="none" w:sz="0" w:space="0" w:color="auto"/>
      </w:divBdr>
    </w:div>
    <w:div w:id="1587958965">
      <w:bodyDiv w:val="1"/>
      <w:marLeft w:val="0"/>
      <w:marRight w:val="0"/>
      <w:marTop w:val="0"/>
      <w:marBottom w:val="0"/>
      <w:divBdr>
        <w:top w:val="none" w:sz="0" w:space="0" w:color="auto"/>
        <w:left w:val="none" w:sz="0" w:space="0" w:color="auto"/>
        <w:bottom w:val="none" w:sz="0" w:space="0" w:color="auto"/>
        <w:right w:val="none" w:sz="0" w:space="0" w:color="auto"/>
      </w:divBdr>
    </w:div>
    <w:div w:id="1610701257">
      <w:bodyDiv w:val="1"/>
      <w:marLeft w:val="0"/>
      <w:marRight w:val="0"/>
      <w:marTop w:val="0"/>
      <w:marBottom w:val="0"/>
      <w:divBdr>
        <w:top w:val="none" w:sz="0" w:space="0" w:color="auto"/>
        <w:left w:val="none" w:sz="0" w:space="0" w:color="auto"/>
        <w:bottom w:val="none" w:sz="0" w:space="0" w:color="auto"/>
        <w:right w:val="none" w:sz="0" w:space="0" w:color="auto"/>
      </w:divBdr>
    </w:div>
    <w:div w:id="1619946937">
      <w:bodyDiv w:val="1"/>
      <w:marLeft w:val="0"/>
      <w:marRight w:val="0"/>
      <w:marTop w:val="0"/>
      <w:marBottom w:val="0"/>
      <w:divBdr>
        <w:top w:val="none" w:sz="0" w:space="0" w:color="auto"/>
        <w:left w:val="none" w:sz="0" w:space="0" w:color="auto"/>
        <w:bottom w:val="none" w:sz="0" w:space="0" w:color="auto"/>
        <w:right w:val="none" w:sz="0" w:space="0" w:color="auto"/>
      </w:divBdr>
    </w:div>
    <w:div w:id="1641878880">
      <w:bodyDiv w:val="1"/>
      <w:marLeft w:val="0"/>
      <w:marRight w:val="0"/>
      <w:marTop w:val="0"/>
      <w:marBottom w:val="0"/>
      <w:divBdr>
        <w:top w:val="none" w:sz="0" w:space="0" w:color="auto"/>
        <w:left w:val="none" w:sz="0" w:space="0" w:color="auto"/>
        <w:bottom w:val="none" w:sz="0" w:space="0" w:color="auto"/>
        <w:right w:val="none" w:sz="0" w:space="0" w:color="auto"/>
      </w:divBdr>
    </w:div>
    <w:div w:id="1672873183">
      <w:bodyDiv w:val="1"/>
      <w:marLeft w:val="0"/>
      <w:marRight w:val="0"/>
      <w:marTop w:val="0"/>
      <w:marBottom w:val="0"/>
      <w:divBdr>
        <w:top w:val="none" w:sz="0" w:space="0" w:color="auto"/>
        <w:left w:val="none" w:sz="0" w:space="0" w:color="auto"/>
        <w:bottom w:val="none" w:sz="0" w:space="0" w:color="auto"/>
        <w:right w:val="none" w:sz="0" w:space="0" w:color="auto"/>
      </w:divBdr>
    </w:div>
    <w:div w:id="1676616295">
      <w:bodyDiv w:val="1"/>
      <w:marLeft w:val="0"/>
      <w:marRight w:val="0"/>
      <w:marTop w:val="0"/>
      <w:marBottom w:val="0"/>
      <w:divBdr>
        <w:top w:val="none" w:sz="0" w:space="0" w:color="auto"/>
        <w:left w:val="none" w:sz="0" w:space="0" w:color="auto"/>
        <w:bottom w:val="none" w:sz="0" w:space="0" w:color="auto"/>
        <w:right w:val="none" w:sz="0" w:space="0" w:color="auto"/>
      </w:divBdr>
      <w:divsChild>
        <w:div w:id="449400670">
          <w:marLeft w:val="0"/>
          <w:marRight w:val="0"/>
          <w:marTop w:val="0"/>
          <w:marBottom w:val="0"/>
          <w:divBdr>
            <w:top w:val="none" w:sz="0" w:space="0" w:color="auto"/>
            <w:left w:val="none" w:sz="0" w:space="0" w:color="auto"/>
            <w:bottom w:val="none" w:sz="0" w:space="0" w:color="auto"/>
            <w:right w:val="none" w:sz="0" w:space="0" w:color="auto"/>
          </w:divBdr>
          <w:divsChild>
            <w:div w:id="1941520476">
              <w:marLeft w:val="0"/>
              <w:marRight w:val="0"/>
              <w:marTop w:val="0"/>
              <w:marBottom w:val="0"/>
              <w:divBdr>
                <w:top w:val="none" w:sz="0" w:space="0" w:color="auto"/>
                <w:left w:val="none" w:sz="0" w:space="0" w:color="auto"/>
                <w:bottom w:val="none" w:sz="0" w:space="0" w:color="auto"/>
                <w:right w:val="none" w:sz="0" w:space="0" w:color="auto"/>
              </w:divBdr>
              <w:divsChild>
                <w:div w:id="228805447">
                  <w:marLeft w:val="0"/>
                  <w:marRight w:val="0"/>
                  <w:marTop w:val="0"/>
                  <w:marBottom w:val="0"/>
                  <w:divBdr>
                    <w:top w:val="none" w:sz="0" w:space="0" w:color="auto"/>
                    <w:left w:val="none" w:sz="0" w:space="0" w:color="auto"/>
                    <w:bottom w:val="none" w:sz="0" w:space="0" w:color="auto"/>
                    <w:right w:val="none" w:sz="0" w:space="0" w:color="auto"/>
                  </w:divBdr>
                  <w:divsChild>
                    <w:div w:id="7350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426899">
      <w:bodyDiv w:val="1"/>
      <w:marLeft w:val="0"/>
      <w:marRight w:val="0"/>
      <w:marTop w:val="0"/>
      <w:marBottom w:val="0"/>
      <w:divBdr>
        <w:top w:val="none" w:sz="0" w:space="0" w:color="auto"/>
        <w:left w:val="none" w:sz="0" w:space="0" w:color="auto"/>
        <w:bottom w:val="none" w:sz="0" w:space="0" w:color="auto"/>
        <w:right w:val="none" w:sz="0" w:space="0" w:color="auto"/>
      </w:divBdr>
    </w:div>
    <w:div w:id="1716081064">
      <w:bodyDiv w:val="1"/>
      <w:marLeft w:val="0"/>
      <w:marRight w:val="0"/>
      <w:marTop w:val="0"/>
      <w:marBottom w:val="0"/>
      <w:divBdr>
        <w:top w:val="none" w:sz="0" w:space="0" w:color="auto"/>
        <w:left w:val="none" w:sz="0" w:space="0" w:color="auto"/>
        <w:bottom w:val="none" w:sz="0" w:space="0" w:color="auto"/>
        <w:right w:val="none" w:sz="0" w:space="0" w:color="auto"/>
      </w:divBdr>
    </w:div>
    <w:div w:id="1719426941">
      <w:bodyDiv w:val="1"/>
      <w:marLeft w:val="0"/>
      <w:marRight w:val="0"/>
      <w:marTop w:val="0"/>
      <w:marBottom w:val="0"/>
      <w:divBdr>
        <w:top w:val="none" w:sz="0" w:space="0" w:color="auto"/>
        <w:left w:val="none" w:sz="0" w:space="0" w:color="auto"/>
        <w:bottom w:val="none" w:sz="0" w:space="0" w:color="auto"/>
        <w:right w:val="none" w:sz="0" w:space="0" w:color="auto"/>
      </w:divBdr>
    </w:div>
    <w:div w:id="1787695746">
      <w:bodyDiv w:val="1"/>
      <w:marLeft w:val="0"/>
      <w:marRight w:val="0"/>
      <w:marTop w:val="0"/>
      <w:marBottom w:val="0"/>
      <w:divBdr>
        <w:top w:val="none" w:sz="0" w:space="0" w:color="auto"/>
        <w:left w:val="none" w:sz="0" w:space="0" w:color="auto"/>
        <w:bottom w:val="none" w:sz="0" w:space="0" w:color="auto"/>
        <w:right w:val="none" w:sz="0" w:space="0" w:color="auto"/>
      </w:divBdr>
    </w:div>
    <w:div w:id="1787848494">
      <w:bodyDiv w:val="1"/>
      <w:marLeft w:val="0"/>
      <w:marRight w:val="0"/>
      <w:marTop w:val="0"/>
      <w:marBottom w:val="0"/>
      <w:divBdr>
        <w:top w:val="none" w:sz="0" w:space="0" w:color="auto"/>
        <w:left w:val="none" w:sz="0" w:space="0" w:color="auto"/>
        <w:bottom w:val="none" w:sz="0" w:space="0" w:color="auto"/>
        <w:right w:val="none" w:sz="0" w:space="0" w:color="auto"/>
      </w:divBdr>
    </w:div>
    <w:div w:id="1788423561">
      <w:bodyDiv w:val="1"/>
      <w:marLeft w:val="0"/>
      <w:marRight w:val="0"/>
      <w:marTop w:val="0"/>
      <w:marBottom w:val="0"/>
      <w:divBdr>
        <w:top w:val="none" w:sz="0" w:space="0" w:color="auto"/>
        <w:left w:val="none" w:sz="0" w:space="0" w:color="auto"/>
        <w:bottom w:val="none" w:sz="0" w:space="0" w:color="auto"/>
        <w:right w:val="none" w:sz="0" w:space="0" w:color="auto"/>
      </w:divBdr>
      <w:divsChild>
        <w:div w:id="65806617">
          <w:marLeft w:val="0"/>
          <w:marRight w:val="0"/>
          <w:marTop w:val="0"/>
          <w:marBottom w:val="0"/>
          <w:divBdr>
            <w:top w:val="none" w:sz="0" w:space="0" w:color="auto"/>
            <w:left w:val="none" w:sz="0" w:space="0" w:color="auto"/>
            <w:bottom w:val="none" w:sz="0" w:space="0" w:color="auto"/>
            <w:right w:val="none" w:sz="0" w:space="0" w:color="auto"/>
          </w:divBdr>
        </w:div>
        <w:div w:id="341247540">
          <w:marLeft w:val="0"/>
          <w:marRight w:val="0"/>
          <w:marTop w:val="0"/>
          <w:marBottom w:val="0"/>
          <w:divBdr>
            <w:top w:val="none" w:sz="0" w:space="0" w:color="auto"/>
            <w:left w:val="none" w:sz="0" w:space="0" w:color="auto"/>
            <w:bottom w:val="none" w:sz="0" w:space="0" w:color="auto"/>
            <w:right w:val="none" w:sz="0" w:space="0" w:color="auto"/>
          </w:divBdr>
        </w:div>
        <w:div w:id="507789902">
          <w:marLeft w:val="0"/>
          <w:marRight w:val="0"/>
          <w:marTop w:val="0"/>
          <w:marBottom w:val="0"/>
          <w:divBdr>
            <w:top w:val="none" w:sz="0" w:space="0" w:color="auto"/>
            <w:left w:val="none" w:sz="0" w:space="0" w:color="auto"/>
            <w:bottom w:val="none" w:sz="0" w:space="0" w:color="auto"/>
            <w:right w:val="none" w:sz="0" w:space="0" w:color="auto"/>
          </w:divBdr>
        </w:div>
        <w:div w:id="1250698870">
          <w:marLeft w:val="0"/>
          <w:marRight w:val="0"/>
          <w:marTop w:val="0"/>
          <w:marBottom w:val="0"/>
          <w:divBdr>
            <w:top w:val="none" w:sz="0" w:space="0" w:color="auto"/>
            <w:left w:val="none" w:sz="0" w:space="0" w:color="auto"/>
            <w:bottom w:val="none" w:sz="0" w:space="0" w:color="auto"/>
            <w:right w:val="none" w:sz="0" w:space="0" w:color="auto"/>
          </w:divBdr>
        </w:div>
        <w:div w:id="1432167346">
          <w:marLeft w:val="0"/>
          <w:marRight w:val="0"/>
          <w:marTop w:val="0"/>
          <w:marBottom w:val="0"/>
          <w:divBdr>
            <w:top w:val="none" w:sz="0" w:space="0" w:color="auto"/>
            <w:left w:val="none" w:sz="0" w:space="0" w:color="auto"/>
            <w:bottom w:val="none" w:sz="0" w:space="0" w:color="auto"/>
            <w:right w:val="none" w:sz="0" w:space="0" w:color="auto"/>
          </w:divBdr>
        </w:div>
        <w:div w:id="1638145644">
          <w:marLeft w:val="0"/>
          <w:marRight w:val="0"/>
          <w:marTop w:val="0"/>
          <w:marBottom w:val="0"/>
          <w:divBdr>
            <w:top w:val="none" w:sz="0" w:space="0" w:color="auto"/>
            <w:left w:val="none" w:sz="0" w:space="0" w:color="auto"/>
            <w:bottom w:val="none" w:sz="0" w:space="0" w:color="auto"/>
            <w:right w:val="none" w:sz="0" w:space="0" w:color="auto"/>
          </w:divBdr>
        </w:div>
        <w:div w:id="1984194096">
          <w:marLeft w:val="0"/>
          <w:marRight w:val="0"/>
          <w:marTop w:val="0"/>
          <w:marBottom w:val="0"/>
          <w:divBdr>
            <w:top w:val="none" w:sz="0" w:space="0" w:color="auto"/>
            <w:left w:val="none" w:sz="0" w:space="0" w:color="auto"/>
            <w:bottom w:val="none" w:sz="0" w:space="0" w:color="auto"/>
            <w:right w:val="none" w:sz="0" w:space="0" w:color="auto"/>
          </w:divBdr>
        </w:div>
      </w:divsChild>
    </w:div>
    <w:div w:id="1790857066">
      <w:bodyDiv w:val="1"/>
      <w:marLeft w:val="0"/>
      <w:marRight w:val="0"/>
      <w:marTop w:val="0"/>
      <w:marBottom w:val="0"/>
      <w:divBdr>
        <w:top w:val="none" w:sz="0" w:space="0" w:color="auto"/>
        <w:left w:val="none" w:sz="0" w:space="0" w:color="auto"/>
        <w:bottom w:val="none" w:sz="0" w:space="0" w:color="auto"/>
        <w:right w:val="none" w:sz="0" w:space="0" w:color="auto"/>
      </w:divBdr>
    </w:div>
    <w:div w:id="1807620091">
      <w:bodyDiv w:val="1"/>
      <w:marLeft w:val="0"/>
      <w:marRight w:val="0"/>
      <w:marTop w:val="0"/>
      <w:marBottom w:val="0"/>
      <w:divBdr>
        <w:top w:val="none" w:sz="0" w:space="0" w:color="auto"/>
        <w:left w:val="none" w:sz="0" w:space="0" w:color="auto"/>
        <w:bottom w:val="none" w:sz="0" w:space="0" w:color="auto"/>
        <w:right w:val="none" w:sz="0" w:space="0" w:color="auto"/>
      </w:divBdr>
    </w:div>
    <w:div w:id="1832797384">
      <w:bodyDiv w:val="1"/>
      <w:marLeft w:val="0"/>
      <w:marRight w:val="0"/>
      <w:marTop w:val="0"/>
      <w:marBottom w:val="0"/>
      <w:divBdr>
        <w:top w:val="none" w:sz="0" w:space="0" w:color="auto"/>
        <w:left w:val="none" w:sz="0" w:space="0" w:color="auto"/>
        <w:bottom w:val="none" w:sz="0" w:space="0" w:color="auto"/>
        <w:right w:val="none" w:sz="0" w:space="0" w:color="auto"/>
      </w:divBdr>
      <w:divsChild>
        <w:div w:id="1863662462">
          <w:marLeft w:val="0"/>
          <w:marRight w:val="0"/>
          <w:marTop w:val="0"/>
          <w:marBottom w:val="0"/>
          <w:divBdr>
            <w:top w:val="none" w:sz="0" w:space="0" w:color="auto"/>
            <w:left w:val="none" w:sz="0" w:space="0" w:color="auto"/>
            <w:bottom w:val="none" w:sz="0" w:space="0" w:color="auto"/>
            <w:right w:val="none" w:sz="0" w:space="0" w:color="auto"/>
          </w:divBdr>
          <w:divsChild>
            <w:div w:id="1473332552">
              <w:marLeft w:val="0"/>
              <w:marRight w:val="0"/>
              <w:marTop w:val="0"/>
              <w:marBottom w:val="0"/>
              <w:divBdr>
                <w:top w:val="none" w:sz="0" w:space="0" w:color="auto"/>
                <w:left w:val="none" w:sz="0" w:space="0" w:color="auto"/>
                <w:bottom w:val="none" w:sz="0" w:space="0" w:color="auto"/>
                <w:right w:val="none" w:sz="0" w:space="0" w:color="auto"/>
              </w:divBdr>
              <w:divsChild>
                <w:div w:id="67908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07520">
      <w:bodyDiv w:val="1"/>
      <w:marLeft w:val="0"/>
      <w:marRight w:val="0"/>
      <w:marTop w:val="0"/>
      <w:marBottom w:val="0"/>
      <w:divBdr>
        <w:top w:val="none" w:sz="0" w:space="0" w:color="auto"/>
        <w:left w:val="none" w:sz="0" w:space="0" w:color="auto"/>
        <w:bottom w:val="none" w:sz="0" w:space="0" w:color="auto"/>
        <w:right w:val="none" w:sz="0" w:space="0" w:color="auto"/>
      </w:divBdr>
      <w:divsChild>
        <w:div w:id="15155418">
          <w:marLeft w:val="0"/>
          <w:marRight w:val="0"/>
          <w:marTop w:val="0"/>
          <w:marBottom w:val="0"/>
          <w:divBdr>
            <w:top w:val="none" w:sz="0" w:space="0" w:color="auto"/>
            <w:left w:val="none" w:sz="0" w:space="0" w:color="auto"/>
            <w:bottom w:val="none" w:sz="0" w:space="0" w:color="auto"/>
            <w:right w:val="none" w:sz="0" w:space="0" w:color="auto"/>
          </w:divBdr>
        </w:div>
        <w:div w:id="48770926">
          <w:marLeft w:val="0"/>
          <w:marRight w:val="0"/>
          <w:marTop w:val="0"/>
          <w:marBottom w:val="0"/>
          <w:divBdr>
            <w:top w:val="none" w:sz="0" w:space="0" w:color="auto"/>
            <w:left w:val="none" w:sz="0" w:space="0" w:color="auto"/>
            <w:bottom w:val="none" w:sz="0" w:space="0" w:color="auto"/>
            <w:right w:val="none" w:sz="0" w:space="0" w:color="auto"/>
          </w:divBdr>
        </w:div>
        <w:div w:id="86391241">
          <w:marLeft w:val="0"/>
          <w:marRight w:val="0"/>
          <w:marTop w:val="0"/>
          <w:marBottom w:val="0"/>
          <w:divBdr>
            <w:top w:val="none" w:sz="0" w:space="0" w:color="auto"/>
            <w:left w:val="none" w:sz="0" w:space="0" w:color="auto"/>
            <w:bottom w:val="none" w:sz="0" w:space="0" w:color="auto"/>
            <w:right w:val="none" w:sz="0" w:space="0" w:color="auto"/>
          </w:divBdr>
        </w:div>
        <w:div w:id="98186952">
          <w:marLeft w:val="0"/>
          <w:marRight w:val="0"/>
          <w:marTop w:val="0"/>
          <w:marBottom w:val="0"/>
          <w:divBdr>
            <w:top w:val="none" w:sz="0" w:space="0" w:color="auto"/>
            <w:left w:val="none" w:sz="0" w:space="0" w:color="auto"/>
            <w:bottom w:val="none" w:sz="0" w:space="0" w:color="auto"/>
            <w:right w:val="none" w:sz="0" w:space="0" w:color="auto"/>
          </w:divBdr>
        </w:div>
        <w:div w:id="103354425">
          <w:marLeft w:val="0"/>
          <w:marRight w:val="0"/>
          <w:marTop w:val="0"/>
          <w:marBottom w:val="0"/>
          <w:divBdr>
            <w:top w:val="none" w:sz="0" w:space="0" w:color="auto"/>
            <w:left w:val="none" w:sz="0" w:space="0" w:color="auto"/>
            <w:bottom w:val="none" w:sz="0" w:space="0" w:color="auto"/>
            <w:right w:val="none" w:sz="0" w:space="0" w:color="auto"/>
          </w:divBdr>
        </w:div>
        <w:div w:id="109059806">
          <w:marLeft w:val="0"/>
          <w:marRight w:val="0"/>
          <w:marTop w:val="0"/>
          <w:marBottom w:val="0"/>
          <w:divBdr>
            <w:top w:val="none" w:sz="0" w:space="0" w:color="auto"/>
            <w:left w:val="none" w:sz="0" w:space="0" w:color="auto"/>
            <w:bottom w:val="none" w:sz="0" w:space="0" w:color="auto"/>
            <w:right w:val="none" w:sz="0" w:space="0" w:color="auto"/>
          </w:divBdr>
        </w:div>
        <w:div w:id="116995783">
          <w:marLeft w:val="0"/>
          <w:marRight w:val="0"/>
          <w:marTop w:val="0"/>
          <w:marBottom w:val="0"/>
          <w:divBdr>
            <w:top w:val="none" w:sz="0" w:space="0" w:color="auto"/>
            <w:left w:val="none" w:sz="0" w:space="0" w:color="auto"/>
            <w:bottom w:val="none" w:sz="0" w:space="0" w:color="auto"/>
            <w:right w:val="none" w:sz="0" w:space="0" w:color="auto"/>
          </w:divBdr>
        </w:div>
        <w:div w:id="119539737">
          <w:marLeft w:val="0"/>
          <w:marRight w:val="0"/>
          <w:marTop w:val="0"/>
          <w:marBottom w:val="0"/>
          <w:divBdr>
            <w:top w:val="none" w:sz="0" w:space="0" w:color="auto"/>
            <w:left w:val="none" w:sz="0" w:space="0" w:color="auto"/>
            <w:bottom w:val="none" w:sz="0" w:space="0" w:color="auto"/>
            <w:right w:val="none" w:sz="0" w:space="0" w:color="auto"/>
          </w:divBdr>
        </w:div>
        <w:div w:id="151218560">
          <w:marLeft w:val="0"/>
          <w:marRight w:val="0"/>
          <w:marTop w:val="0"/>
          <w:marBottom w:val="0"/>
          <w:divBdr>
            <w:top w:val="none" w:sz="0" w:space="0" w:color="auto"/>
            <w:left w:val="none" w:sz="0" w:space="0" w:color="auto"/>
            <w:bottom w:val="none" w:sz="0" w:space="0" w:color="auto"/>
            <w:right w:val="none" w:sz="0" w:space="0" w:color="auto"/>
          </w:divBdr>
        </w:div>
        <w:div w:id="173108926">
          <w:marLeft w:val="0"/>
          <w:marRight w:val="0"/>
          <w:marTop w:val="0"/>
          <w:marBottom w:val="0"/>
          <w:divBdr>
            <w:top w:val="none" w:sz="0" w:space="0" w:color="auto"/>
            <w:left w:val="none" w:sz="0" w:space="0" w:color="auto"/>
            <w:bottom w:val="none" w:sz="0" w:space="0" w:color="auto"/>
            <w:right w:val="none" w:sz="0" w:space="0" w:color="auto"/>
          </w:divBdr>
        </w:div>
        <w:div w:id="204567973">
          <w:marLeft w:val="0"/>
          <w:marRight w:val="0"/>
          <w:marTop w:val="0"/>
          <w:marBottom w:val="0"/>
          <w:divBdr>
            <w:top w:val="none" w:sz="0" w:space="0" w:color="auto"/>
            <w:left w:val="none" w:sz="0" w:space="0" w:color="auto"/>
            <w:bottom w:val="none" w:sz="0" w:space="0" w:color="auto"/>
            <w:right w:val="none" w:sz="0" w:space="0" w:color="auto"/>
          </w:divBdr>
        </w:div>
        <w:div w:id="231238726">
          <w:marLeft w:val="0"/>
          <w:marRight w:val="0"/>
          <w:marTop w:val="0"/>
          <w:marBottom w:val="0"/>
          <w:divBdr>
            <w:top w:val="none" w:sz="0" w:space="0" w:color="auto"/>
            <w:left w:val="none" w:sz="0" w:space="0" w:color="auto"/>
            <w:bottom w:val="none" w:sz="0" w:space="0" w:color="auto"/>
            <w:right w:val="none" w:sz="0" w:space="0" w:color="auto"/>
          </w:divBdr>
        </w:div>
        <w:div w:id="396635849">
          <w:marLeft w:val="0"/>
          <w:marRight w:val="0"/>
          <w:marTop w:val="0"/>
          <w:marBottom w:val="0"/>
          <w:divBdr>
            <w:top w:val="none" w:sz="0" w:space="0" w:color="auto"/>
            <w:left w:val="none" w:sz="0" w:space="0" w:color="auto"/>
            <w:bottom w:val="none" w:sz="0" w:space="0" w:color="auto"/>
            <w:right w:val="none" w:sz="0" w:space="0" w:color="auto"/>
          </w:divBdr>
        </w:div>
        <w:div w:id="430466911">
          <w:marLeft w:val="0"/>
          <w:marRight w:val="0"/>
          <w:marTop w:val="0"/>
          <w:marBottom w:val="0"/>
          <w:divBdr>
            <w:top w:val="none" w:sz="0" w:space="0" w:color="auto"/>
            <w:left w:val="none" w:sz="0" w:space="0" w:color="auto"/>
            <w:bottom w:val="none" w:sz="0" w:space="0" w:color="auto"/>
            <w:right w:val="none" w:sz="0" w:space="0" w:color="auto"/>
          </w:divBdr>
        </w:div>
        <w:div w:id="430705917">
          <w:marLeft w:val="0"/>
          <w:marRight w:val="0"/>
          <w:marTop w:val="0"/>
          <w:marBottom w:val="0"/>
          <w:divBdr>
            <w:top w:val="none" w:sz="0" w:space="0" w:color="auto"/>
            <w:left w:val="none" w:sz="0" w:space="0" w:color="auto"/>
            <w:bottom w:val="none" w:sz="0" w:space="0" w:color="auto"/>
            <w:right w:val="none" w:sz="0" w:space="0" w:color="auto"/>
          </w:divBdr>
        </w:div>
        <w:div w:id="473179376">
          <w:marLeft w:val="0"/>
          <w:marRight w:val="0"/>
          <w:marTop w:val="0"/>
          <w:marBottom w:val="0"/>
          <w:divBdr>
            <w:top w:val="none" w:sz="0" w:space="0" w:color="auto"/>
            <w:left w:val="none" w:sz="0" w:space="0" w:color="auto"/>
            <w:bottom w:val="none" w:sz="0" w:space="0" w:color="auto"/>
            <w:right w:val="none" w:sz="0" w:space="0" w:color="auto"/>
          </w:divBdr>
        </w:div>
        <w:div w:id="598878689">
          <w:marLeft w:val="0"/>
          <w:marRight w:val="0"/>
          <w:marTop w:val="0"/>
          <w:marBottom w:val="0"/>
          <w:divBdr>
            <w:top w:val="none" w:sz="0" w:space="0" w:color="auto"/>
            <w:left w:val="none" w:sz="0" w:space="0" w:color="auto"/>
            <w:bottom w:val="none" w:sz="0" w:space="0" w:color="auto"/>
            <w:right w:val="none" w:sz="0" w:space="0" w:color="auto"/>
          </w:divBdr>
        </w:div>
        <w:div w:id="609821118">
          <w:marLeft w:val="0"/>
          <w:marRight w:val="0"/>
          <w:marTop w:val="0"/>
          <w:marBottom w:val="0"/>
          <w:divBdr>
            <w:top w:val="none" w:sz="0" w:space="0" w:color="auto"/>
            <w:left w:val="none" w:sz="0" w:space="0" w:color="auto"/>
            <w:bottom w:val="none" w:sz="0" w:space="0" w:color="auto"/>
            <w:right w:val="none" w:sz="0" w:space="0" w:color="auto"/>
          </w:divBdr>
        </w:div>
        <w:div w:id="663162857">
          <w:marLeft w:val="0"/>
          <w:marRight w:val="0"/>
          <w:marTop w:val="0"/>
          <w:marBottom w:val="0"/>
          <w:divBdr>
            <w:top w:val="none" w:sz="0" w:space="0" w:color="auto"/>
            <w:left w:val="none" w:sz="0" w:space="0" w:color="auto"/>
            <w:bottom w:val="none" w:sz="0" w:space="0" w:color="auto"/>
            <w:right w:val="none" w:sz="0" w:space="0" w:color="auto"/>
          </w:divBdr>
        </w:div>
        <w:div w:id="667907664">
          <w:marLeft w:val="0"/>
          <w:marRight w:val="0"/>
          <w:marTop w:val="0"/>
          <w:marBottom w:val="0"/>
          <w:divBdr>
            <w:top w:val="none" w:sz="0" w:space="0" w:color="auto"/>
            <w:left w:val="none" w:sz="0" w:space="0" w:color="auto"/>
            <w:bottom w:val="none" w:sz="0" w:space="0" w:color="auto"/>
            <w:right w:val="none" w:sz="0" w:space="0" w:color="auto"/>
          </w:divBdr>
        </w:div>
        <w:div w:id="679889869">
          <w:marLeft w:val="0"/>
          <w:marRight w:val="0"/>
          <w:marTop w:val="0"/>
          <w:marBottom w:val="0"/>
          <w:divBdr>
            <w:top w:val="none" w:sz="0" w:space="0" w:color="auto"/>
            <w:left w:val="none" w:sz="0" w:space="0" w:color="auto"/>
            <w:bottom w:val="none" w:sz="0" w:space="0" w:color="auto"/>
            <w:right w:val="none" w:sz="0" w:space="0" w:color="auto"/>
          </w:divBdr>
        </w:div>
        <w:div w:id="712971005">
          <w:marLeft w:val="0"/>
          <w:marRight w:val="0"/>
          <w:marTop w:val="0"/>
          <w:marBottom w:val="0"/>
          <w:divBdr>
            <w:top w:val="none" w:sz="0" w:space="0" w:color="auto"/>
            <w:left w:val="none" w:sz="0" w:space="0" w:color="auto"/>
            <w:bottom w:val="none" w:sz="0" w:space="0" w:color="auto"/>
            <w:right w:val="none" w:sz="0" w:space="0" w:color="auto"/>
          </w:divBdr>
        </w:div>
        <w:div w:id="722605917">
          <w:marLeft w:val="0"/>
          <w:marRight w:val="0"/>
          <w:marTop w:val="0"/>
          <w:marBottom w:val="0"/>
          <w:divBdr>
            <w:top w:val="none" w:sz="0" w:space="0" w:color="auto"/>
            <w:left w:val="none" w:sz="0" w:space="0" w:color="auto"/>
            <w:bottom w:val="none" w:sz="0" w:space="0" w:color="auto"/>
            <w:right w:val="none" w:sz="0" w:space="0" w:color="auto"/>
          </w:divBdr>
        </w:div>
        <w:div w:id="830830543">
          <w:marLeft w:val="0"/>
          <w:marRight w:val="0"/>
          <w:marTop w:val="0"/>
          <w:marBottom w:val="0"/>
          <w:divBdr>
            <w:top w:val="none" w:sz="0" w:space="0" w:color="auto"/>
            <w:left w:val="none" w:sz="0" w:space="0" w:color="auto"/>
            <w:bottom w:val="none" w:sz="0" w:space="0" w:color="auto"/>
            <w:right w:val="none" w:sz="0" w:space="0" w:color="auto"/>
          </w:divBdr>
        </w:div>
        <w:div w:id="845098009">
          <w:marLeft w:val="0"/>
          <w:marRight w:val="0"/>
          <w:marTop w:val="0"/>
          <w:marBottom w:val="0"/>
          <w:divBdr>
            <w:top w:val="none" w:sz="0" w:space="0" w:color="auto"/>
            <w:left w:val="none" w:sz="0" w:space="0" w:color="auto"/>
            <w:bottom w:val="none" w:sz="0" w:space="0" w:color="auto"/>
            <w:right w:val="none" w:sz="0" w:space="0" w:color="auto"/>
          </w:divBdr>
        </w:div>
        <w:div w:id="922952023">
          <w:marLeft w:val="0"/>
          <w:marRight w:val="0"/>
          <w:marTop w:val="0"/>
          <w:marBottom w:val="0"/>
          <w:divBdr>
            <w:top w:val="none" w:sz="0" w:space="0" w:color="auto"/>
            <w:left w:val="none" w:sz="0" w:space="0" w:color="auto"/>
            <w:bottom w:val="none" w:sz="0" w:space="0" w:color="auto"/>
            <w:right w:val="none" w:sz="0" w:space="0" w:color="auto"/>
          </w:divBdr>
        </w:div>
        <w:div w:id="961884543">
          <w:marLeft w:val="0"/>
          <w:marRight w:val="0"/>
          <w:marTop w:val="0"/>
          <w:marBottom w:val="0"/>
          <w:divBdr>
            <w:top w:val="none" w:sz="0" w:space="0" w:color="auto"/>
            <w:left w:val="none" w:sz="0" w:space="0" w:color="auto"/>
            <w:bottom w:val="none" w:sz="0" w:space="0" w:color="auto"/>
            <w:right w:val="none" w:sz="0" w:space="0" w:color="auto"/>
          </w:divBdr>
        </w:div>
        <w:div w:id="972445231">
          <w:marLeft w:val="0"/>
          <w:marRight w:val="0"/>
          <w:marTop w:val="0"/>
          <w:marBottom w:val="0"/>
          <w:divBdr>
            <w:top w:val="none" w:sz="0" w:space="0" w:color="auto"/>
            <w:left w:val="none" w:sz="0" w:space="0" w:color="auto"/>
            <w:bottom w:val="none" w:sz="0" w:space="0" w:color="auto"/>
            <w:right w:val="none" w:sz="0" w:space="0" w:color="auto"/>
          </w:divBdr>
        </w:div>
        <w:div w:id="1105266598">
          <w:marLeft w:val="0"/>
          <w:marRight w:val="0"/>
          <w:marTop w:val="0"/>
          <w:marBottom w:val="0"/>
          <w:divBdr>
            <w:top w:val="none" w:sz="0" w:space="0" w:color="auto"/>
            <w:left w:val="none" w:sz="0" w:space="0" w:color="auto"/>
            <w:bottom w:val="none" w:sz="0" w:space="0" w:color="auto"/>
            <w:right w:val="none" w:sz="0" w:space="0" w:color="auto"/>
          </w:divBdr>
        </w:div>
        <w:div w:id="1144590117">
          <w:marLeft w:val="0"/>
          <w:marRight w:val="0"/>
          <w:marTop w:val="0"/>
          <w:marBottom w:val="0"/>
          <w:divBdr>
            <w:top w:val="none" w:sz="0" w:space="0" w:color="auto"/>
            <w:left w:val="none" w:sz="0" w:space="0" w:color="auto"/>
            <w:bottom w:val="none" w:sz="0" w:space="0" w:color="auto"/>
            <w:right w:val="none" w:sz="0" w:space="0" w:color="auto"/>
          </w:divBdr>
        </w:div>
        <w:div w:id="1211846911">
          <w:marLeft w:val="0"/>
          <w:marRight w:val="0"/>
          <w:marTop w:val="0"/>
          <w:marBottom w:val="0"/>
          <w:divBdr>
            <w:top w:val="none" w:sz="0" w:space="0" w:color="auto"/>
            <w:left w:val="none" w:sz="0" w:space="0" w:color="auto"/>
            <w:bottom w:val="none" w:sz="0" w:space="0" w:color="auto"/>
            <w:right w:val="none" w:sz="0" w:space="0" w:color="auto"/>
          </w:divBdr>
        </w:div>
        <w:div w:id="1261765763">
          <w:marLeft w:val="0"/>
          <w:marRight w:val="0"/>
          <w:marTop w:val="0"/>
          <w:marBottom w:val="0"/>
          <w:divBdr>
            <w:top w:val="none" w:sz="0" w:space="0" w:color="auto"/>
            <w:left w:val="none" w:sz="0" w:space="0" w:color="auto"/>
            <w:bottom w:val="none" w:sz="0" w:space="0" w:color="auto"/>
            <w:right w:val="none" w:sz="0" w:space="0" w:color="auto"/>
          </w:divBdr>
        </w:div>
        <w:div w:id="1449354574">
          <w:marLeft w:val="0"/>
          <w:marRight w:val="0"/>
          <w:marTop w:val="0"/>
          <w:marBottom w:val="0"/>
          <w:divBdr>
            <w:top w:val="none" w:sz="0" w:space="0" w:color="auto"/>
            <w:left w:val="none" w:sz="0" w:space="0" w:color="auto"/>
            <w:bottom w:val="none" w:sz="0" w:space="0" w:color="auto"/>
            <w:right w:val="none" w:sz="0" w:space="0" w:color="auto"/>
          </w:divBdr>
        </w:div>
        <w:div w:id="1464418582">
          <w:marLeft w:val="0"/>
          <w:marRight w:val="0"/>
          <w:marTop w:val="0"/>
          <w:marBottom w:val="0"/>
          <w:divBdr>
            <w:top w:val="none" w:sz="0" w:space="0" w:color="auto"/>
            <w:left w:val="none" w:sz="0" w:space="0" w:color="auto"/>
            <w:bottom w:val="none" w:sz="0" w:space="0" w:color="auto"/>
            <w:right w:val="none" w:sz="0" w:space="0" w:color="auto"/>
          </w:divBdr>
        </w:div>
        <w:div w:id="1483082540">
          <w:marLeft w:val="0"/>
          <w:marRight w:val="0"/>
          <w:marTop w:val="0"/>
          <w:marBottom w:val="0"/>
          <w:divBdr>
            <w:top w:val="none" w:sz="0" w:space="0" w:color="auto"/>
            <w:left w:val="none" w:sz="0" w:space="0" w:color="auto"/>
            <w:bottom w:val="none" w:sz="0" w:space="0" w:color="auto"/>
            <w:right w:val="none" w:sz="0" w:space="0" w:color="auto"/>
          </w:divBdr>
        </w:div>
        <w:div w:id="1584144146">
          <w:marLeft w:val="0"/>
          <w:marRight w:val="0"/>
          <w:marTop w:val="0"/>
          <w:marBottom w:val="0"/>
          <w:divBdr>
            <w:top w:val="none" w:sz="0" w:space="0" w:color="auto"/>
            <w:left w:val="none" w:sz="0" w:space="0" w:color="auto"/>
            <w:bottom w:val="none" w:sz="0" w:space="0" w:color="auto"/>
            <w:right w:val="none" w:sz="0" w:space="0" w:color="auto"/>
          </w:divBdr>
        </w:div>
        <w:div w:id="1591084826">
          <w:marLeft w:val="0"/>
          <w:marRight w:val="0"/>
          <w:marTop w:val="0"/>
          <w:marBottom w:val="0"/>
          <w:divBdr>
            <w:top w:val="none" w:sz="0" w:space="0" w:color="auto"/>
            <w:left w:val="none" w:sz="0" w:space="0" w:color="auto"/>
            <w:bottom w:val="none" w:sz="0" w:space="0" w:color="auto"/>
            <w:right w:val="none" w:sz="0" w:space="0" w:color="auto"/>
          </w:divBdr>
        </w:div>
        <w:div w:id="1605917089">
          <w:marLeft w:val="0"/>
          <w:marRight w:val="0"/>
          <w:marTop w:val="0"/>
          <w:marBottom w:val="0"/>
          <w:divBdr>
            <w:top w:val="none" w:sz="0" w:space="0" w:color="auto"/>
            <w:left w:val="none" w:sz="0" w:space="0" w:color="auto"/>
            <w:bottom w:val="none" w:sz="0" w:space="0" w:color="auto"/>
            <w:right w:val="none" w:sz="0" w:space="0" w:color="auto"/>
          </w:divBdr>
        </w:div>
        <w:div w:id="1674262660">
          <w:marLeft w:val="0"/>
          <w:marRight w:val="0"/>
          <w:marTop w:val="0"/>
          <w:marBottom w:val="0"/>
          <w:divBdr>
            <w:top w:val="none" w:sz="0" w:space="0" w:color="auto"/>
            <w:left w:val="none" w:sz="0" w:space="0" w:color="auto"/>
            <w:bottom w:val="none" w:sz="0" w:space="0" w:color="auto"/>
            <w:right w:val="none" w:sz="0" w:space="0" w:color="auto"/>
          </w:divBdr>
        </w:div>
        <w:div w:id="1676567275">
          <w:marLeft w:val="0"/>
          <w:marRight w:val="0"/>
          <w:marTop w:val="0"/>
          <w:marBottom w:val="0"/>
          <w:divBdr>
            <w:top w:val="none" w:sz="0" w:space="0" w:color="auto"/>
            <w:left w:val="none" w:sz="0" w:space="0" w:color="auto"/>
            <w:bottom w:val="none" w:sz="0" w:space="0" w:color="auto"/>
            <w:right w:val="none" w:sz="0" w:space="0" w:color="auto"/>
          </w:divBdr>
        </w:div>
        <w:div w:id="1845629835">
          <w:marLeft w:val="0"/>
          <w:marRight w:val="0"/>
          <w:marTop w:val="0"/>
          <w:marBottom w:val="0"/>
          <w:divBdr>
            <w:top w:val="none" w:sz="0" w:space="0" w:color="auto"/>
            <w:left w:val="none" w:sz="0" w:space="0" w:color="auto"/>
            <w:bottom w:val="none" w:sz="0" w:space="0" w:color="auto"/>
            <w:right w:val="none" w:sz="0" w:space="0" w:color="auto"/>
          </w:divBdr>
        </w:div>
        <w:div w:id="1905140988">
          <w:marLeft w:val="0"/>
          <w:marRight w:val="0"/>
          <w:marTop w:val="0"/>
          <w:marBottom w:val="0"/>
          <w:divBdr>
            <w:top w:val="none" w:sz="0" w:space="0" w:color="auto"/>
            <w:left w:val="none" w:sz="0" w:space="0" w:color="auto"/>
            <w:bottom w:val="none" w:sz="0" w:space="0" w:color="auto"/>
            <w:right w:val="none" w:sz="0" w:space="0" w:color="auto"/>
          </w:divBdr>
        </w:div>
        <w:div w:id="1908877008">
          <w:marLeft w:val="0"/>
          <w:marRight w:val="0"/>
          <w:marTop w:val="0"/>
          <w:marBottom w:val="0"/>
          <w:divBdr>
            <w:top w:val="none" w:sz="0" w:space="0" w:color="auto"/>
            <w:left w:val="none" w:sz="0" w:space="0" w:color="auto"/>
            <w:bottom w:val="none" w:sz="0" w:space="0" w:color="auto"/>
            <w:right w:val="none" w:sz="0" w:space="0" w:color="auto"/>
          </w:divBdr>
        </w:div>
        <w:div w:id="2002270903">
          <w:marLeft w:val="0"/>
          <w:marRight w:val="0"/>
          <w:marTop w:val="0"/>
          <w:marBottom w:val="0"/>
          <w:divBdr>
            <w:top w:val="none" w:sz="0" w:space="0" w:color="auto"/>
            <w:left w:val="none" w:sz="0" w:space="0" w:color="auto"/>
            <w:bottom w:val="none" w:sz="0" w:space="0" w:color="auto"/>
            <w:right w:val="none" w:sz="0" w:space="0" w:color="auto"/>
          </w:divBdr>
        </w:div>
        <w:div w:id="2048984352">
          <w:marLeft w:val="0"/>
          <w:marRight w:val="0"/>
          <w:marTop w:val="0"/>
          <w:marBottom w:val="0"/>
          <w:divBdr>
            <w:top w:val="none" w:sz="0" w:space="0" w:color="auto"/>
            <w:left w:val="none" w:sz="0" w:space="0" w:color="auto"/>
            <w:bottom w:val="none" w:sz="0" w:space="0" w:color="auto"/>
            <w:right w:val="none" w:sz="0" w:space="0" w:color="auto"/>
          </w:divBdr>
        </w:div>
        <w:div w:id="2051418282">
          <w:marLeft w:val="0"/>
          <w:marRight w:val="0"/>
          <w:marTop w:val="0"/>
          <w:marBottom w:val="0"/>
          <w:divBdr>
            <w:top w:val="none" w:sz="0" w:space="0" w:color="auto"/>
            <w:left w:val="none" w:sz="0" w:space="0" w:color="auto"/>
            <w:bottom w:val="none" w:sz="0" w:space="0" w:color="auto"/>
            <w:right w:val="none" w:sz="0" w:space="0" w:color="auto"/>
          </w:divBdr>
        </w:div>
        <w:div w:id="2099978117">
          <w:marLeft w:val="0"/>
          <w:marRight w:val="0"/>
          <w:marTop w:val="0"/>
          <w:marBottom w:val="0"/>
          <w:divBdr>
            <w:top w:val="none" w:sz="0" w:space="0" w:color="auto"/>
            <w:left w:val="none" w:sz="0" w:space="0" w:color="auto"/>
            <w:bottom w:val="none" w:sz="0" w:space="0" w:color="auto"/>
            <w:right w:val="none" w:sz="0" w:space="0" w:color="auto"/>
          </w:divBdr>
        </w:div>
      </w:divsChild>
    </w:div>
    <w:div w:id="1883203506">
      <w:bodyDiv w:val="1"/>
      <w:marLeft w:val="0"/>
      <w:marRight w:val="0"/>
      <w:marTop w:val="0"/>
      <w:marBottom w:val="0"/>
      <w:divBdr>
        <w:top w:val="none" w:sz="0" w:space="0" w:color="auto"/>
        <w:left w:val="none" w:sz="0" w:space="0" w:color="auto"/>
        <w:bottom w:val="none" w:sz="0" w:space="0" w:color="auto"/>
        <w:right w:val="none" w:sz="0" w:space="0" w:color="auto"/>
      </w:divBdr>
      <w:divsChild>
        <w:div w:id="223639045">
          <w:marLeft w:val="0"/>
          <w:marRight w:val="0"/>
          <w:marTop w:val="0"/>
          <w:marBottom w:val="0"/>
          <w:divBdr>
            <w:top w:val="none" w:sz="0" w:space="0" w:color="auto"/>
            <w:left w:val="none" w:sz="0" w:space="0" w:color="auto"/>
            <w:bottom w:val="none" w:sz="0" w:space="0" w:color="auto"/>
            <w:right w:val="none" w:sz="0" w:space="0" w:color="auto"/>
          </w:divBdr>
        </w:div>
        <w:div w:id="803502188">
          <w:marLeft w:val="0"/>
          <w:marRight w:val="0"/>
          <w:marTop w:val="0"/>
          <w:marBottom w:val="0"/>
          <w:divBdr>
            <w:top w:val="none" w:sz="0" w:space="0" w:color="auto"/>
            <w:left w:val="none" w:sz="0" w:space="0" w:color="auto"/>
            <w:bottom w:val="none" w:sz="0" w:space="0" w:color="auto"/>
            <w:right w:val="none" w:sz="0" w:space="0" w:color="auto"/>
          </w:divBdr>
        </w:div>
        <w:div w:id="1095593368">
          <w:marLeft w:val="0"/>
          <w:marRight w:val="0"/>
          <w:marTop w:val="0"/>
          <w:marBottom w:val="0"/>
          <w:divBdr>
            <w:top w:val="none" w:sz="0" w:space="0" w:color="auto"/>
            <w:left w:val="none" w:sz="0" w:space="0" w:color="auto"/>
            <w:bottom w:val="none" w:sz="0" w:space="0" w:color="auto"/>
            <w:right w:val="none" w:sz="0" w:space="0" w:color="auto"/>
          </w:divBdr>
        </w:div>
        <w:div w:id="1402093956">
          <w:marLeft w:val="0"/>
          <w:marRight w:val="0"/>
          <w:marTop w:val="0"/>
          <w:marBottom w:val="0"/>
          <w:divBdr>
            <w:top w:val="none" w:sz="0" w:space="0" w:color="auto"/>
            <w:left w:val="none" w:sz="0" w:space="0" w:color="auto"/>
            <w:bottom w:val="none" w:sz="0" w:space="0" w:color="auto"/>
            <w:right w:val="none" w:sz="0" w:space="0" w:color="auto"/>
          </w:divBdr>
        </w:div>
        <w:div w:id="1651130521">
          <w:marLeft w:val="0"/>
          <w:marRight w:val="0"/>
          <w:marTop w:val="0"/>
          <w:marBottom w:val="0"/>
          <w:divBdr>
            <w:top w:val="none" w:sz="0" w:space="0" w:color="auto"/>
            <w:left w:val="none" w:sz="0" w:space="0" w:color="auto"/>
            <w:bottom w:val="none" w:sz="0" w:space="0" w:color="auto"/>
            <w:right w:val="none" w:sz="0" w:space="0" w:color="auto"/>
          </w:divBdr>
        </w:div>
        <w:div w:id="2125343173">
          <w:marLeft w:val="0"/>
          <w:marRight w:val="0"/>
          <w:marTop w:val="0"/>
          <w:marBottom w:val="0"/>
          <w:divBdr>
            <w:top w:val="none" w:sz="0" w:space="0" w:color="auto"/>
            <w:left w:val="none" w:sz="0" w:space="0" w:color="auto"/>
            <w:bottom w:val="none" w:sz="0" w:space="0" w:color="auto"/>
            <w:right w:val="none" w:sz="0" w:space="0" w:color="auto"/>
          </w:divBdr>
        </w:div>
      </w:divsChild>
    </w:div>
    <w:div w:id="1888103241">
      <w:bodyDiv w:val="1"/>
      <w:marLeft w:val="0"/>
      <w:marRight w:val="0"/>
      <w:marTop w:val="0"/>
      <w:marBottom w:val="0"/>
      <w:divBdr>
        <w:top w:val="none" w:sz="0" w:space="0" w:color="auto"/>
        <w:left w:val="none" w:sz="0" w:space="0" w:color="auto"/>
        <w:bottom w:val="none" w:sz="0" w:space="0" w:color="auto"/>
        <w:right w:val="none" w:sz="0" w:space="0" w:color="auto"/>
      </w:divBdr>
    </w:div>
    <w:div w:id="1987707246">
      <w:bodyDiv w:val="1"/>
      <w:marLeft w:val="0"/>
      <w:marRight w:val="0"/>
      <w:marTop w:val="0"/>
      <w:marBottom w:val="0"/>
      <w:divBdr>
        <w:top w:val="none" w:sz="0" w:space="0" w:color="auto"/>
        <w:left w:val="none" w:sz="0" w:space="0" w:color="auto"/>
        <w:bottom w:val="none" w:sz="0" w:space="0" w:color="auto"/>
        <w:right w:val="none" w:sz="0" w:space="0" w:color="auto"/>
      </w:divBdr>
    </w:div>
    <w:div w:id="1995797331">
      <w:bodyDiv w:val="1"/>
      <w:marLeft w:val="0"/>
      <w:marRight w:val="0"/>
      <w:marTop w:val="0"/>
      <w:marBottom w:val="0"/>
      <w:divBdr>
        <w:top w:val="none" w:sz="0" w:space="0" w:color="auto"/>
        <w:left w:val="none" w:sz="0" w:space="0" w:color="auto"/>
        <w:bottom w:val="none" w:sz="0" w:space="0" w:color="auto"/>
        <w:right w:val="none" w:sz="0" w:space="0" w:color="auto"/>
      </w:divBdr>
    </w:div>
    <w:div w:id="1999721484">
      <w:bodyDiv w:val="1"/>
      <w:marLeft w:val="0"/>
      <w:marRight w:val="0"/>
      <w:marTop w:val="0"/>
      <w:marBottom w:val="0"/>
      <w:divBdr>
        <w:top w:val="none" w:sz="0" w:space="0" w:color="auto"/>
        <w:left w:val="none" w:sz="0" w:space="0" w:color="auto"/>
        <w:bottom w:val="none" w:sz="0" w:space="0" w:color="auto"/>
        <w:right w:val="none" w:sz="0" w:space="0" w:color="auto"/>
      </w:divBdr>
    </w:div>
    <w:div w:id="2000840947">
      <w:bodyDiv w:val="1"/>
      <w:marLeft w:val="0"/>
      <w:marRight w:val="0"/>
      <w:marTop w:val="0"/>
      <w:marBottom w:val="0"/>
      <w:divBdr>
        <w:top w:val="none" w:sz="0" w:space="0" w:color="auto"/>
        <w:left w:val="none" w:sz="0" w:space="0" w:color="auto"/>
        <w:bottom w:val="none" w:sz="0" w:space="0" w:color="auto"/>
        <w:right w:val="none" w:sz="0" w:space="0" w:color="auto"/>
      </w:divBdr>
    </w:div>
    <w:div w:id="2079590211">
      <w:bodyDiv w:val="1"/>
      <w:marLeft w:val="0"/>
      <w:marRight w:val="0"/>
      <w:marTop w:val="0"/>
      <w:marBottom w:val="0"/>
      <w:divBdr>
        <w:top w:val="none" w:sz="0" w:space="0" w:color="auto"/>
        <w:left w:val="none" w:sz="0" w:space="0" w:color="auto"/>
        <w:bottom w:val="none" w:sz="0" w:space="0" w:color="auto"/>
        <w:right w:val="none" w:sz="0" w:space="0" w:color="auto"/>
      </w:divBdr>
      <w:divsChild>
        <w:div w:id="1879393385">
          <w:marLeft w:val="0"/>
          <w:marRight w:val="0"/>
          <w:marTop w:val="0"/>
          <w:marBottom w:val="0"/>
          <w:divBdr>
            <w:top w:val="none" w:sz="0" w:space="0" w:color="auto"/>
            <w:left w:val="none" w:sz="0" w:space="0" w:color="auto"/>
            <w:bottom w:val="none" w:sz="0" w:space="0" w:color="auto"/>
            <w:right w:val="none" w:sz="0" w:space="0" w:color="auto"/>
          </w:divBdr>
          <w:divsChild>
            <w:div w:id="1095437953">
              <w:marLeft w:val="0"/>
              <w:marRight w:val="0"/>
              <w:marTop w:val="0"/>
              <w:marBottom w:val="0"/>
              <w:divBdr>
                <w:top w:val="none" w:sz="0" w:space="0" w:color="auto"/>
                <w:left w:val="none" w:sz="0" w:space="0" w:color="auto"/>
                <w:bottom w:val="none" w:sz="0" w:space="0" w:color="auto"/>
                <w:right w:val="none" w:sz="0" w:space="0" w:color="auto"/>
              </w:divBdr>
              <w:divsChild>
                <w:div w:id="426391184">
                  <w:marLeft w:val="0"/>
                  <w:marRight w:val="0"/>
                  <w:marTop w:val="0"/>
                  <w:marBottom w:val="0"/>
                  <w:divBdr>
                    <w:top w:val="none" w:sz="0" w:space="0" w:color="auto"/>
                    <w:left w:val="none" w:sz="0" w:space="0" w:color="auto"/>
                    <w:bottom w:val="none" w:sz="0" w:space="0" w:color="auto"/>
                    <w:right w:val="none" w:sz="0" w:space="0" w:color="auto"/>
                  </w:divBdr>
                  <w:divsChild>
                    <w:div w:id="154987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264280">
      <w:bodyDiv w:val="1"/>
      <w:marLeft w:val="0"/>
      <w:marRight w:val="0"/>
      <w:marTop w:val="0"/>
      <w:marBottom w:val="0"/>
      <w:divBdr>
        <w:top w:val="none" w:sz="0" w:space="0" w:color="auto"/>
        <w:left w:val="none" w:sz="0" w:space="0" w:color="auto"/>
        <w:bottom w:val="none" w:sz="0" w:space="0" w:color="auto"/>
        <w:right w:val="none" w:sz="0" w:space="0" w:color="auto"/>
      </w:divBdr>
      <w:divsChild>
        <w:div w:id="1688216278">
          <w:marLeft w:val="0"/>
          <w:marRight w:val="0"/>
          <w:marTop w:val="0"/>
          <w:marBottom w:val="0"/>
          <w:divBdr>
            <w:top w:val="none" w:sz="0" w:space="0" w:color="auto"/>
            <w:left w:val="none" w:sz="0" w:space="0" w:color="auto"/>
            <w:bottom w:val="none" w:sz="0" w:space="0" w:color="auto"/>
            <w:right w:val="none" w:sz="0" w:space="0" w:color="auto"/>
          </w:divBdr>
          <w:divsChild>
            <w:div w:id="196896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7064">
      <w:bodyDiv w:val="1"/>
      <w:marLeft w:val="0"/>
      <w:marRight w:val="0"/>
      <w:marTop w:val="0"/>
      <w:marBottom w:val="0"/>
      <w:divBdr>
        <w:top w:val="none" w:sz="0" w:space="0" w:color="auto"/>
        <w:left w:val="none" w:sz="0" w:space="0" w:color="auto"/>
        <w:bottom w:val="none" w:sz="0" w:space="0" w:color="auto"/>
        <w:right w:val="none" w:sz="0" w:space="0" w:color="auto"/>
      </w:divBdr>
    </w:div>
    <w:div w:id="214318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direct.uri?url=https://orcid.org/0000-0001-5514-2039&amp;authorId=25627488900&amp;origin=AuthorProfile&amp;orcId=0000-0001-5514-2039&amp;category=orcidLink%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tif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Fra13</b:Tag>
    <b:SourceType>InternetSite</b:SourceType>
    <b:Guid>{152E9DB3-F488-3D49-B6F2-DD48570A5B66}</b:Guid>
    <b:Title>UNIVERSIDAD AUTÓNOMA DE HIDALGO</b:Title>
    <b:InternetSiteTitle>www.uaeh.edu.mx</b:InternetSiteTitle>
    <b:URL>https://www.uaeh.edu.mx/investigacion/productos/7223/el_comportamiento_de_la_produccion_del_cafe_en_mexico_isbn_978-607-482-378-3.pdf</b:URL>
    <b:Year>2013</b:Year>
    <b:Author>
      <b:Author>
        <b:NameList>
          <b:Person>
            <b:Last>Franco Sanchez</b:Last>
            <b:First>Laura</b:First>
            <b:Middle>Myriam y</b:Middle>
          </b:Person>
          <b:Person>
            <b:Last>Gonzalez Gomez</b:Last>
            <b:Middle>Xochitl</b:Middle>
            <b:First>Diana</b:First>
          </b:Person>
        </b:NameList>
      </b:Author>
    </b:Author>
    <b:RefOrder>5</b:RefOrder>
  </b:Source>
  <b:Source>
    <b:Tag>Ram06</b:Tag>
    <b:SourceType>JournalArticle</b:SourceType>
    <b:Guid>{BCC61DAE-C7AE-0545-9B85-F9045165D44E}</b:Guid>
    <b:Title>La competitividad... a que se refiere?</b:Title>
    <b:JournalName>Ensayos de economía</b:JournalName>
    <b:Year>2006</b:Year>
    <b:Pages>107-117</b:Pages>
    <b:Author>
      <b:Author>
        <b:NameList>
          <b:Person>
            <b:Last>Ramirez</b:Last>
            <b:Middle>Francisco</b:Middle>
            <b:First>Luis</b:First>
          </b:Person>
        </b:NameList>
      </b:Author>
    </b:Author>
    <b:RefOrder>6</b:RefOrder>
  </b:Source>
</b:Sources>
</file>

<file path=customXml/itemProps1.xml><?xml version="1.0" encoding="utf-8"?>
<ds:datastoreItem xmlns:ds="http://schemas.openxmlformats.org/officeDocument/2006/customXml" ds:itemID="{9C42EE49-9BB4-0748-828F-BAB3A858A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20</Pages>
  <Words>5710</Words>
  <Characters>31408</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Gustavo Toledo</cp:lastModifiedBy>
  <cp:revision>10</cp:revision>
  <dcterms:created xsi:type="dcterms:W3CDTF">2021-09-26T11:46:00Z</dcterms:created>
  <dcterms:modified xsi:type="dcterms:W3CDTF">2021-09-29T21:15:00Z</dcterms:modified>
</cp:coreProperties>
</file>