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6800F" w14:textId="18370CEE" w:rsidR="00BD509F" w:rsidRPr="00D72305" w:rsidRDefault="00D72305" w:rsidP="00BD509F">
      <w:pPr>
        <w:spacing w:before="240" w:after="240" w:line="360" w:lineRule="auto"/>
        <w:jc w:val="right"/>
        <w:rPr>
          <w:rFonts w:ascii="Times New Roman" w:hAnsi="Times New Roman" w:cs="Times New Roman"/>
          <w:b/>
          <w:bCs/>
          <w:i/>
          <w:szCs w:val="14"/>
        </w:rPr>
      </w:pPr>
      <w:r w:rsidRPr="00D72305">
        <w:rPr>
          <w:rFonts w:ascii="Times New Roman" w:hAnsi="Times New Roman" w:cs="Times New Roman"/>
          <w:b/>
          <w:bCs/>
          <w:i/>
          <w:szCs w:val="14"/>
        </w:rPr>
        <w:t>https://doi.org/10.23913/ricea.v10i20.166</w:t>
      </w:r>
    </w:p>
    <w:p w14:paraId="2E40EB65" w14:textId="0B9347AE" w:rsidR="00BD509F" w:rsidRPr="00BD509F" w:rsidRDefault="00BD509F" w:rsidP="00BD509F">
      <w:pPr>
        <w:spacing w:before="240" w:after="240" w:line="360" w:lineRule="auto"/>
        <w:jc w:val="right"/>
        <w:rPr>
          <w:rFonts w:ascii="Times New Roman" w:eastAsia="Times New Roman" w:hAnsi="Times New Roman" w:cs="Times New Roman"/>
          <w:b/>
          <w:sz w:val="32"/>
          <w:szCs w:val="32"/>
        </w:rPr>
      </w:pPr>
      <w:r w:rsidRPr="00BD509F">
        <w:rPr>
          <w:rFonts w:ascii="Times New Roman" w:hAnsi="Times New Roman" w:cs="Times New Roman"/>
          <w:b/>
          <w:bCs/>
          <w:i/>
          <w:szCs w:val="14"/>
        </w:rPr>
        <w:t>Artículos Científicos</w:t>
      </w:r>
    </w:p>
    <w:p w14:paraId="3BE35A26" w14:textId="5E3B9145" w:rsidR="00CC2854" w:rsidRPr="00BD509F" w:rsidRDefault="00863C3C" w:rsidP="00BD509F">
      <w:pPr>
        <w:spacing w:line="276" w:lineRule="auto"/>
        <w:jc w:val="right"/>
        <w:rPr>
          <w:rFonts w:ascii="Calibri" w:eastAsia="Times New Roman" w:hAnsi="Calibri" w:cs="Calibri"/>
          <w:b/>
          <w:sz w:val="36"/>
          <w:szCs w:val="36"/>
          <w:lang w:val="es-MX" w:eastAsia="es-MX"/>
        </w:rPr>
      </w:pPr>
      <w:r w:rsidRPr="00BD509F">
        <w:rPr>
          <w:rFonts w:ascii="Calibri" w:eastAsia="Times New Roman" w:hAnsi="Calibri" w:cs="Calibri"/>
          <w:b/>
          <w:sz w:val="36"/>
          <w:szCs w:val="36"/>
          <w:lang w:val="es-MX" w:eastAsia="es-MX"/>
        </w:rPr>
        <w:t xml:space="preserve">Modelo </w:t>
      </w:r>
      <w:r w:rsidR="004E4B3E" w:rsidRPr="00BD509F">
        <w:rPr>
          <w:rFonts w:ascii="Calibri" w:eastAsia="Times New Roman" w:hAnsi="Calibri" w:cs="Calibri"/>
          <w:b/>
          <w:sz w:val="36"/>
          <w:szCs w:val="36"/>
          <w:lang w:val="es-MX" w:eastAsia="es-MX"/>
        </w:rPr>
        <w:t xml:space="preserve">teórico de empresarialidad rural y su influencia en la competitividad de las </w:t>
      </w:r>
      <w:r w:rsidR="001E34BA" w:rsidRPr="00BD509F">
        <w:rPr>
          <w:rFonts w:ascii="Calibri" w:eastAsia="Times New Roman" w:hAnsi="Calibri" w:cs="Calibri"/>
          <w:b/>
          <w:sz w:val="36"/>
          <w:szCs w:val="36"/>
          <w:lang w:val="es-MX" w:eastAsia="es-MX"/>
        </w:rPr>
        <w:t>mipymes</w:t>
      </w:r>
    </w:p>
    <w:p w14:paraId="3BE35A27" w14:textId="4F48D056" w:rsidR="00CC2854" w:rsidRPr="00A5579A" w:rsidRDefault="00BD509F" w:rsidP="00BD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eastAsia="Times New Roman" w:hAnsi="Calibri" w:cs="Calibri"/>
          <w:b/>
          <w:i/>
          <w:iCs/>
          <w:sz w:val="28"/>
          <w:szCs w:val="28"/>
          <w:lang w:val="en-US" w:eastAsia="es-MX"/>
        </w:rPr>
      </w:pPr>
      <w:r w:rsidRPr="00AD6DB6">
        <w:rPr>
          <w:rFonts w:ascii="Calibri" w:eastAsia="Times New Roman" w:hAnsi="Calibri" w:cs="Calibri"/>
          <w:b/>
          <w:i/>
          <w:iCs/>
          <w:sz w:val="28"/>
          <w:szCs w:val="28"/>
          <w:lang w:val="en-US" w:eastAsia="es-MX"/>
        </w:rPr>
        <w:br/>
      </w:r>
      <w:r w:rsidR="004E4B3E" w:rsidRPr="00A5579A">
        <w:rPr>
          <w:rFonts w:ascii="Calibri" w:eastAsia="Times New Roman" w:hAnsi="Calibri" w:cs="Calibri"/>
          <w:b/>
          <w:i/>
          <w:iCs/>
          <w:sz w:val="28"/>
          <w:szCs w:val="28"/>
          <w:lang w:val="en-US" w:eastAsia="es-MX"/>
        </w:rPr>
        <w:t xml:space="preserve">Theoretical </w:t>
      </w:r>
      <w:r w:rsidR="009677A8" w:rsidRPr="00A5579A">
        <w:rPr>
          <w:rFonts w:ascii="Calibri" w:eastAsia="Times New Roman" w:hAnsi="Calibri" w:cs="Calibri"/>
          <w:b/>
          <w:i/>
          <w:iCs/>
          <w:sz w:val="28"/>
          <w:szCs w:val="28"/>
          <w:lang w:val="en-US" w:eastAsia="es-MX"/>
        </w:rPr>
        <w:t xml:space="preserve">Model </w:t>
      </w:r>
      <w:r w:rsidR="004E4B3E" w:rsidRPr="00A5579A">
        <w:rPr>
          <w:rFonts w:ascii="Calibri" w:eastAsia="Times New Roman" w:hAnsi="Calibri" w:cs="Calibri"/>
          <w:b/>
          <w:i/>
          <w:iCs/>
          <w:sz w:val="28"/>
          <w:szCs w:val="28"/>
          <w:lang w:val="en-US" w:eastAsia="es-MX"/>
        </w:rPr>
        <w:t xml:space="preserve">of </w:t>
      </w:r>
      <w:r w:rsidR="009677A8" w:rsidRPr="00A5579A">
        <w:rPr>
          <w:rFonts w:ascii="Calibri" w:eastAsia="Times New Roman" w:hAnsi="Calibri" w:cs="Calibri"/>
          <w:b/>
          <w:i/>
          <w:iCs/>
          <w:sz w:val="28"/>
          <w:szCs w:val="28"/>
          <w:lang w:val="en-US" w:eastAsia="es-MX"/>
        </w:rPr>
        <w:t xml:space="preserve">Rural Entrepreneurship </w:t>
      </w:r>
      <w:r w:rsidR="004E4B3E" w:rsidRPr="00A5579A">
        <w:rPr>
          <w:rFonts w:ascii="Calibri" w:eastAsia="Times New Roman" w:hAnsi="Calibri" w:cs="Calibri"/>
          <w:b/>
          <w:i/>
          <w:iCs/>
          <w:sz w:val="28"/>
          <w:szCs w:val="28"/>
          <w:lang w:val="en-US" w:eastAsia="es-MX"/>
        </w:rPr>
        <w:t xml:space="preserve">and </w:t>
      </w:r>
      <w:r w:rsidR="00863C3C" w:rsidRPr="00A5579A">
        <w:rPr>
          <w:rFonts w:ascii="Calibri" w:eastAsia="Times New Roman" w:hAnsi="Calibri" w:cs="Calibri"/>
          <w:b/>
          <w:i/>
          <w:iCs/>
          <w:sz w:val="28"/>
          <w:szCs w:val="28"/>
          <w:lang w:val="en-US" w:eastAsia="es-MX"/>
        </w:rPr>
        <w:t xml:space="preserve">Its </w:t>
      </w:r>
      <w:r w:rsidR="009677A8" w:rsidRPr="00A5579A">
        <w:rPr>
          <w:rFonts w:ascii="Calibri" w:eastAsia="Times New Roman" w:hAnsi="Calibri" w:cs="Calibri"/>
          <w:b/>
          <w:i/>
          <w:iCs/>
          <w:sz w:val="28"/>
          <w:szCs w:val="28"/>
          <w:lang w:val="en-US" w:eastAsia="es-MX"/>
        </w:rPr>
        <w:t xml:space="preserve">Influence </w:t>
      </w:r>
      <w:r w:rsidR="004E4B3E" w:rsidRPr="00A5579A">
        <w:rPr>
          <w:rFonts w:ascii="Calibri" w:eastAsia="Times New Roman" w:hAnsi="Calibri" w:cs="Calibri"/>
          <w:b/>
          <w:i/>
          <w:iCs/>
          <w:sz w:val="28"/>
          <w:szCs w:val="28"/>
          <w:lang w:val="en-US" w:eastAsia="es-MX"/>
        </w:rPr>
        <w:t xml:space="preserve">on the </w:t>
      </w:r>
      <w:r w:rsidR="009677A8" w:rsidRPr="00A5579A">
        <w:rPr>
          <w:rFonts w:ascii="Calibri" w:eastAsia="Times New Roman" w:hAnsi="Calibri" w:cs="Calibri"/>
          <w:b/>
          <w:i/>
          <w:iCs/>
          <w:sz w:val="28"/>
          <w:szCs w:val="28"/>
          <w:lang w:val="en-US" w:eastAsia="es-MX"/>
        </w:rPr>
        <w:t xml:space="preserve">Competitiveness </w:t>
      </w:r>
      <w:r w:rsidR="004E4B3E" w:rsidRPr="00A5579A">
        <w:rPr>
          <w:rFonts w:ascii="Calibri" w:eastAsia="Times New Roman" w:hAnsi="Calibri" w:cs="Calibri"/>
          <w:b/>
          <w:i/>
          <w:iCs/>
          <w:sz w:val="28"/>
          <w:szCs w:val="28"/>
          <w:lang w:val="en-US" w:eastAsia="es-MX"/>
        </w:rPr>
        <w:t xml:space="preserve">of </w:t>
      </w:r>
      <w:r w:rsidR="009677A8" w:rsidRPr="00A5579A">
        <w:rPr>
          <w:rFonts w:ascii="Calibri" w:eastAsia="Times New Roman" w:hAnsi="Calibri" w:cs="Calibri"/>
          <w:b/>
          <w:i/>
          <w:iCs/>
          <w:sz w:val="28"/>
          <w:szCs w:val="28"/>
          <w:lang w:val="en-US" w:eastAsia="es-MX"/>
        </w:rPr>
        <w:t>MSMEs</w:t>
      </w:r>
    </w:p>
    <w:p w14:paraId="1055B733" w14:textId="376D5387" w:rsidR="00BD509F" w:rsidRPr="00BD509F" w:rsidRDefault="00BD509F" w:rsidP="00BD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eastAsia="Times New Roman" w:hAnsi="Calibri" w:cs="Calibri"/>
          <w:b/>
          <w:i/>
          <w:iCs/>
          <w:sz w:val="28"/>
          <w:szCs w:val="28"/>
          <w:lang w:val="es-MX" w:eastAsia="es-MX"/>
        </w:rPr>
      </w:pPr>
      <w:r w:rsidRPr="00AD6DB6">
        <w:rPr>
          <w:rFonts w:ascii="Calibri" w:eastAsia="Times New Roman" w:hAnsi="Calibri" w:cs="Calibri"/>
          <w:b/>
          <w:i/>
          <w:iCs/>
          <w:sz w:val="28"/>
          <w:szCs w:val="28"/>
          <w:lang w:val="es-MX" w:eastAsia="es-MX"/>
        </w:rPr>
        <w:br/>
      </w:r>
      <w:r w:rsidRPr="00BD509F">
        <w:rPr>
          <w:rFonts w:ascii="Calibri" w:eastAsia="Times New Roman" w:hAnsi="Calibri" w:cs="Calibri"/>
          <w:b/>
          <w:i/>
          <w:iCs/>
          <w:sz w:val="28"/>
          <w:szCs w:val="28"/>
          <w:lang w:val="es-MX" w:eastAsia="es-MX"/>
        </w:rPr>
        <w:t xml:space="preserve">Modelo teórico de </w:t>
      </w:r>
      <w:proofErr w:type="spellStart"/>
      <w:r w:rsidRPr="00BD509F">
        <w:rPr>
          <w:rFonts w:ascii="Calibri" w:eastAsia="Times New Roman" w:hAnsi="Calibri" w:cs="Calibri"/>
          <w:b/>
          <w:i/>
          <w:iCs/>
          <w:sz w:val="28"/>
          <w:szCs w:val="28"/>
          <w:lang w:val="es-MX" w:eastAsia="es-MX"/>
        </w:rPr>
        <w:t>empreendedorismo</w:t>
      </w:r>
      <w:proofErr w:type="spellEnd"/>
      <w:r w:rsidRPr="00BD509F">
        <w:rPr>
          <w:rFonts w:ascii="Calibri" w:eastAsia="Times New Roman" w:hAnsi="Calibri" w:cs="Calibri"/>
          <w:b/>
          <w:i/>
          <w:iCs/>
          <w:sz w:val="28"/>
          <w:szCs w:val="28"/>
          <w:lang w:val="es-MX" w:eastAsia="es-MX"/>
        </w:rPr>
        <w:t xml:space="preserve"> rural e sua influência na competitividade das MPMEs</w:t>
      </w:r>
    </w:p>
    <w:p w14:paraId="74879CC9" w14:textId="77777777" w:rsidR="00AA1081" w:rsidRPr="00BD509F" w:rsidRDefault="00AA1081" w:rsidP="00BD509F">
      <w:pPr>
        <w:spacing w:line="360" w:lineRule="auto"/>
        <w:rPr>
          <w:rFonts w:ascii="Times New Roman" w:eastAsia="Times New Roman" w:hAnsi="Times New Roman" w:cs="Times New Roman"/>
          <w:b/>
          <w:lang w:val="es-MX"/>
        </w:rPr>
      </w:pPr>
    </w:p>
    <w:p w14:paraId="3BE35A29" w14:textId="165C8FE4" w:rsidR="00CC2854" w:rsidRPr="00AD6DB6" w:rsidRDefault="00AA1081" w:rsidP="00AD6DB6">
      <w:pPr>
        <w:spacing w:line="276" w:lineRule="auto"/>
        <w:jc w:val="right"/>
        <w:rPr>
          <w:rFonts w:asciiTheme="majorHAnsi" w:eastAsia="Times New Roman" w:hAnsiTheme="majorHAnsi" w:cstheme="majorHAnsi"/>
          <w:b/>
          <w:lang w:val="es-MX"/>
        </w:rPr>
      </w:pPr>
      <w:r w:rsidRPr="00AD6DB6">
        <w:rPr>
          <w:rFonts w:asciiTheme="majorHAnsi" w:eastAsia="Times New Roman" w:hAnsiTheme="majorHAnsi" w:cstheme="majorHAnsi"/>
          <w:b/>
          <w:lang w:val="es-MX"/>
        </w:rPr>
        <w:t xml:space="preserve">Alma Delia </w:t>
      </w:r>
      <w:r w:rsidR="003E1202" w:rsidRPr="00AD6DB6">
        <w:rPr>
          <w:rFonts w:asciiTheme="majorHAnsi" w:eastAsia="Times New Roman" w:hAnsiTheme="majorHAnsi" w:cstheme="majorHAnsi"/>
          <w:b/>
          <w:lang w:val="es-MX"/>
        </w:rPr>
        <w:t>Inda</w:t>
      </w:r>
    </w:p>
    <w:p w14:paraId="2A18B6D9" w14:textId="47760E5B" w:rsidR="00762D59" w:rsidRPr="00762D59" w:rsidRDefault="00762D59" w:rsidP="00AD6DB6">
      <w:pPr>
        <w:pStyle w:val="NormalWeb"/>
        <w:spacing w:before="0" w:beforeAutospacing="0" w:after="0" w:afterAutospacing="0" w:line="276" w:lineRule="auto"/>
        <w:jc w:val="right"/>
        <w:rPr>
          <w:rFonts w:ascii="Times New Roman" w:eastAsia="Times New Roman" w:hAnsi="Times New Roman"/>
          <w:sz w:val="24"/>
          <w:szCs w:val="24"/>
          <w:lang w:val="es-ES_tradnl"/>
        </w:rPr>
      </w:pPr>
      <w:r w:rsidRPr="00762D59">
        <w:rPr>
          <w:rFonts w:ascii="Times New Roman" w:eastAsia="Times New Roman" w:hAnsi="Times New Roman"/>
          <w:sz w:val="24"/>
          <w:szCs w:val="24"/>
          <w:lang w:val="es-ES_tradnl"/>
        </w:rPr>
        <w:t>Universidad Aut</w:t>
      </w:r>
      <w:r w:rsidR="00A208A4">
        <w:rPr>
          <w:rFonts w:ascii="Times New Roman" w:eastAsia="Times New Roman" w:hAnsi="Times New Roman"/>
          <w:sz w:val="24"/>
          <w:szCs w:val="24"/>
          <w:lang w:val="es-ES_tradnl"/>
        </w:rPr>
        <w:t>ó</w:t>
      </w:r>
      <w:r w:rsidRPr="00762D59">
        <w:rPr>
          <w:rFonts w:ascii="Times New Roman" w:eastAsia="Times New Roman" w:hAnsi="Times New Roman"/>
          <w:sz w:val="24"/>
          <w:szCs w:val="24"/>
          <w:lang w:val="es-ES_tradnl"/>
        </w:rPr>
        <w:t>noma de Baja California, México</w:t>
      </w:r>
    </w:p>
    <w:p w14:paraId="112B71A9" w14:textId="77777777" w:rsidR="00762D59" w:rsidRPr="00AD6DB6" w:rsidRDefault="00240EA1" w:rsidP="00AD6DB6">
      <w:pPr>
        <w:pStyle w:val="NormalWeb"/>
        <w:spacing w:before="0" w:beforeAutospacing="0" w:after="0" w:afterAutospacing="0" w:line="276" w:lineRule="auto"/>
        <w:jc w:val="right"/>
        <w:rPr>
          <w:rFonts w:asciiTheme="majorHAnsi" w:eastAsia="Times New Roman" w:hAnsiTheme="majorHAnsi" w:cstheme="majorHAnsi"/>
          <w:color w:val="FF0000"/>
          <w:sz w:val="24"/>
          <w:szCs w:val="24"/>
          <w:lang w:val="es-ES_tradnl"/>
        </w:rPr>
      </w:pPr>
      <w:hyperlink r:id="rId9" w:history="1">
        <w:r w:rsidR="00762D59" w:rsidRPr="00AD6DB6">
          <w:rPr>
            <w:rFonts w:asciiTheme="majorHAnsi" w:eastAsia="Times New Roman" w:hAnsiTheme="majorHAnsi" w:cstheme="majorHAnsi"/>
            <w:color w:val="FF0000"/>
            <w:sz w:val="24"/>
            <w:szCs w:val="24"/>
            <w:lang w:val="es-ES_tradnl"/>
          </w:rPr>
          <w:t>alma.inda@uabc.edu.mx</w:t>
        </w:r>
      </w:hyperlink>
      <w:r w:rsidR="00762D59" w:rsidRPr="00AD6DB6">
        <w:rPr>
          <w:rFonts w:asciiTheme="majorHAnsi" w:eastAsia="Times New Roman" w:hAnsiTheme="majorHAnsi" w:cstheme="majorHAnsi"/>
          <w:color w:val="FF0000"/>
          <w:sz w:val="24"/>
          <w:szCs w:val="24"/>
          <w:lang w:val="es-ES_tradnl"/>
        </w:rPr>
        <w:t> </w:t>
      </w:r>
    </w:p>
    <w:p w14:paraId="4AB4172B" w14:textId="3C1B32A1" w:rsidR="00762D59" w:rsidRDefault="00762D59" w:rsidP="00AD6DB6">
      <w:pPr>
        <w:pStyle w:val="NormalWeb"/>
        <w:spacing w:before="0" w:beforeAutospacing="0" w:after="0" w:afterAutospacing="0" w:line="276" w:lineRule="auto"/>
        <w:jc w:val="right"/>
        <w:rPr>
          <w:rFonts w:ascii="Times New Roman" w:eastAsia="Times New Roman" w:hAnsi="Times New Roman"/>
          <w:sz w:val="24"/>
          <w:szCs w:val="24"/>
          <w:lang w:val="es-ES_tradnl"/>
        </w:rPr>
      </w:pPr>
      <w:r w:rsidRPr="00AD6DB6">
        <w:rPr>
          <w:rFonts w:ascii="Times New Roman" w:eastAsia="Times New Roman" w:hAnsi="Times New Roman"/>
          <w:sz w:val="24"/>
          <w:szCs w:val="24"/>
          <w:lang w:val="es-ES_tradnl"/>
        </w:rPr>
        <w:t>https://orcid.org/0000-0003-1519-586X</w:t>
      </w:r>
    </w:p>
    <w:p w14:paraId="3C51910E" w14:textId="77777777" w:rsidR="00762D59" w:rsidRPr="00762D59" w:rsidRDefault="00762D59" w:rsidP="00AD6DB6">
      <w:pPr>
        <w:pStyle w:val="NormalWeb"/>
        <w:spacing w:before="0" w:beforeAutospacing="0" w:after="0" w:afterAutospacing="0" w:line="276" w:lineRule="auto"/>
        <w:jc w:val="right"/>
        <w:rPr>
          <w:rFonts w:ascii="Times New Roman" w:eastAsia="Times New Roman" w:hAnsi="Times New Roman"/>
          <w:sz w:val="24"/>
          <w:szCs w:val="24"/>
          <w:lang w:val="es-ES_tradnl"/>
        </w:rPr>
      </w:pPr>
    </w:p>
    <w:p w14:paraId="79E99DFD" w14:textId="77777777" w:rsidR="00762D59" w:rsidRPr="00AD6DB6" w:rsidRDefault="00762D59" w:rsidP="00AD6DB6">
      <w:pPr>
        <w:spacing w:line="276" w:lineRule="auto"/>
        <w:jc w:val="right"/>
        <w:rPr>
          <w:rFonts w:asciiTheme="majorHAnsi" w:eastAsia="Times New Roman" w:hAnsiTheme="majorHAnsi" w:cstheme="majorHAnsi"/>
          <w:b/>
          <w:lang w:val="es-MX"/>
        </w:rPr>
      </w:pPr>
      <w:r w:rsidRPr="00AD6DB6">
        <w:rPr>
          <w:rFonts w:asciiTheme="majorHAnsi" w:eastAsia="Times New Roman" w:hAnsiTheme="majorHAnsi" w:cstheme="majorHAnsi"/>
          <w:b/>
          <w:lang w:val="es-MX"/>
        </w:rPr>
        <w:t>Gloria Muñoz del Real</w:t>
      </w:r>
    </w:p>
    <w:p w14:paraId="125EFD28" w14:textId="429C1DA5" w:rsidR="00762D59" w:rsidRPr="00762D59" w:rsidRDefault="00762D59" w:rsidP="00AD6DB6">
      <w:pPr>
        <w:pStyle w:val="NormalWeb"/>
        <w:spacing w:before="0" w:beforeAutospacing="0" w:after="0" w:afterAutospacing="0" w:line="276" w:lineRule="auto"/>
        <w:jc w:val="right"/>
        <w:rPr>
          <w:rFonts w:ascii="Times New Roman" w:eastAsia="Times New Roman" w:hAnsi="Times New Roman"/>
          <w:sz w:val="24"/>
          <w:szCs w:val="24"/>
          <w:lang w:val="es-ES_tradnl"/>
        </w:rPr>
      </w:pPr>
      <w:r w:rsidRPr="00762D59">
        <w:rPr>
          <w:rFonts w:ascii="Times New Roman" w:eastAsia="Times New Roman" w:hAnsi="Times New Roman"/>
          <w:sz w:val="24"/>
          <w:szCs w:val="24"/>
          <w:lang w:val="es-ES_tradnl"/>
        </w:rPr>
        <w:t>Universidad Aut</w:t>
      </w:r>
      <w:r w:rsidR="00A208A4">
        <w:rPr>
          <w:rFonts w:ascii="Times New Roman" w:eastAsia="Times New Roman" w:hAnsi="Times New Roman"/>
          <w:sz w:val="24"/>
          <w:szCs w:val="24"/>
          <w:lang w:val="es-ES_tradnl"/>
        </w:rPr>
        <w:t>ó</w:t>
      </w:r>
      <w:r w:rsidRPr="00762D59">
        <w:rPr>
          <w:rFonts w:ascii="Times New Roman" w:eastAsia="Times New Roman" w:hAnsi="Times New Roman"/>
          <w:sz w:val="24"/>
          <w:szCs w:val="24"/>
          <w:lang w:val="es-ES_tradnl"/>
        </w:rPr>
        <w:t>noma de Baja California</w:t>
      </w:r>
      <w:r w:rsidR="00D72305">
        <w:rPr>
          <w:rFonts w:ascii="Times New Roman" w:eastAsia="Times New Roman" w:hAnsi="Times New Roman"/>
          <w:sz w:val="24"/>
          <w:szCs w:val="24"/>
          <w:lang w:val="es-ES_tradnl"/>
        </w:rPr>
        <w:t>, México</w:t>
      </w:r>
    </w:p>
    <w:p w14:paraId="61229FF3" w14:textId="032F8CA0" w:rsidR="00762D59" w:rsidRPr="00AD6DB6" w:rsidRDefault="00240EA1" w:rsidP="00AD6DB6">
      <w:pPr>
        <w:pStyle w:val="NormalWeb"/>
        <w:spacing w:before="0" w:beforeAutospacing="0" w:after="0" w:afterAutospacing="0" w:line="276" w:lineRule="auto"/>
        <w:jc w:val="right"/>
        <w:rPr>
          <w:rFonts w:asciiTheme="majorHAnsi" w:eastAsia="Times New Roman" w:hAnsiTheme="majorHAnsi" w:cstheme="majorHAnsi"/>
          <w:color w:val="FF0000"/>
          <w:sz w:val="24"/>
          <w:szCs w:val="24"/>
          <w:lang w:val="es-ES_tradnl"/>
        </w:rPr>
      </w:pPr>
      <w:hyperlink r:id="rId10" w:history="1">
        <w:r w:rsidR="00762D59" w:rsidRPr="00AD6DB6">
          <w:rPr>
            <w:rFonts w:asciiTheme="majorHAnsi" w:eastAsia="Times New Roman" w:hAnsiTheme="majorHAnsi" w:cstheme="majorHAnsi"/>
            <w:color w:val="FF0000"/>
            <w:sz w:val="24"/>
            <w:szCs w:val="24"/>
            <w:lang w:val="es-ES_tradnl"/>
          </w:rPr>
          <w:t>gloria.munoz@uabc.edu.m</w:t>
        </w:r>
      </w:hyperlink>
      <w:r w:rsidR="00762D59" w:rsidRPr="00AD6DB6">
        <w:rPr>
          <w:rFonts w:asciiTheme="majorHAnsi" w:eastAsia="Times New Roman" w:hAnsiTheme="majorHAnsi" w:cstheme="majorHAnsi"/>
          <w:color w:val="FF0000"/>
          <w:sz w:val="24"/>
          <w:szCs w:val="24"/>
          <w:lang w:val="es-ES_tradnl"/>
        </w:rPr>
        <w:t>x</w:t>
      </w:r>
    </w:p>
    <w:p w14:paraId="085F24DE" w14:textId="498277E6" w:rsidR="00762D59" w:rsidRDefault="00240EA1" w:rsidP="00AD6DB6">
      <w:pPr>
        <w:pStyle w:val="NormalWeb"/>
        <w:spacing w:before="0" w:beforeAutospacing="0" w:after="0" w:afterAutospacing="0" w:line="276" w:lineRule="auto"/>
        <w:jc w:val="right"/>
        <w:rPr>
          <w:rFonts w:ascii="Times New Roman" w:eastAsia="Times New Roman" w:hAnsi="Times New Roman"/>
          <w:sz w:val="24"/>
          <w:szCs w:val="24"/>
          <w:lang w:val="es-ES_tradnl"/>
        </w:rPr>
      </w:pPr>
      <w:hyperlink r:id="rId11" w:history="1">
        <w:r w:rsidR="00762D59" w:rsidRPr="00762D59">
          <w:rPr>
            <w:rFonts w:ascii="Times New Roman" w:eastAsia="Times New Roman" w:hAnsi="Times New Roman"/>
            <w:sz w:val="24"/>
            <w:szCs w:val="24"/>
            <w:lang w:val="es-ES_tradnl"/>
          </w:rPr>
          <w:t>https://orcid.org/0000-0002-7694-162X</w:t>
        </w:r>
      </w:hyperlink>
    </w:p>
    <w:p w14:paraId="2D3E84D4" w14:textId="77777777" w:rsidR="00A208A4" w:rsidRPr="00762D59" w:rsidRDefault="00A208A4" w:rsidP="00AD6DB6">
      <w:pPr>
        <w:pStyle w:val="NormalWeb"/>
        <w:spacing w:before="0" w:beforeAutospacing="0" w:after="0" w:afterAutospacing="0" w:line="276" w:lineRule="auto"/>
        <w:jc w:val="right"/>
        <w:rPr>
          <w:rFonts w:ascii="Times New Roman" w:eastAsia="Times New Roman" w:hAnsi="Times New Roman"/>
          <w:sz w:val="24"/>
          <w:szCs w:val="24"/>
          <w:lang w:val="es-ES_tradnl"/>
        </w:rPr>
      </w:pPr>
    </w:p>
    <w:p w14:paraId="4516083A" w14:textId="77777777" w:rsidR="00762D59" w:rsidRPr="00AD6DB6" w:rsidRDefault="00762D59" w:rsidP="00AD6DB6">
      <w:pPr>
        <w:spacing w:line="276" w:lineRule="auto"/>
        <w:jc w:val="right"/>
        <w:rPr>
          <w:rFonts w:asciiTheme="majorHAnsi" w:eastAsia="Times New Roman" w:hAnsiTheme="majorHAnsi" w:cstheme="majorHAnsi"/>
          <w:b/>
          <w:lang w:val="es-MX"/>
        </w:rPr>
      </w:pPr>
      <w:r w:rsidRPr="00AD6DB6">
        <w:rPr>
          <w:rFonts w:asciiTheme="majorHAnsi" w:eastAsia="Times New Roman" w:hAnsiTheme="majorHAnsi" w:cstheme="majorHAnsi"/>
          <w:b/>
          <w:lang w:val="es-MX"/>
        </w:rPr>
        <w:t xml:space="preserve">Olga Lidia </w:t>
      </w:r>
      <w:proofErr w:type="spellStart"/>
      <w:r w:rsidRPr="00AD6DB6">
        <w:rPr>
          <w:rFonts w:asciiTheme="majorHAnsi" w:eastAsia="Times New Roman" w:hAnsiTheme="majorHAnsi" w:cstheme="majorHAnsi"/>
          <w:b/>
          <w:lang w:val="es-MX"/>
        </w:rPr>
        <w:t>Gutierrez</w:t>
      </w:r>
      <w:proofErr w:type="spellEnd"/>
      <w:r w:rsidRPr="00AD6DB6">
        <w:rPr>
          <w:rFonts w:asciiTheme="majorHAnsi" w:eastAsia="Times New Roman" w:hAnsiTheme="majorHAnsi" w:cstheme="majorHAnsi"/>
          <w:b/>
          <w:lang w:val="es-MX"/>
        </w:rPr>
        <w:t xml:space="preserve"> </w:t>
      </w:r>
      <w:proofErr w:type="spellStart"/>
      <w:r w:rsidRPr="00AD6DB6">
        <w:rPr>
          <w:rFonts w:asciiTheme="majorHAnsi" w:eastAsia="Times New Roman" w:hAnsiTheme="majorHAnsi" w:cstheme="majorHAnsi"/>
          <w:b/>
          <w:lang w:val="es-MX"/>
        </w:rPr>
        <w:t>Gutierrez</w:t>
      </w:r>
      <w:proofErr w:type="spellEnd"/>
    </w:p>
    <w:p w14:paraId="79468005" w14:textId="246B7076" w:rsidR="00762D59" w:rsidRPr="00762D59" w:rsidRDefault="00762D59" w:rsidP="00AD6DB6">
      <w:pPr>
        <w:pStyle w:val="NormalWeb"/>
        <w:spacing w:before="0" w:beforeAutospacing="0" w:after="0" w:afterAutospacing="0" w:line="276" w:lineRule="auto"/>
        <w:jc w:val="right"/>
        <w:rPr>
          <w:rFonts w:ascii="Times New Roman" w:eastAsia="Times New Roman" w:hAnsi="Times New Roman"/>
          <w:sz w:val="24"/>
          <w:szCs w:val="24"/>
          <w:lang w:val="es-ES_tradnl"/>
        </w:rPr>
      </w:pPr>
      <w:r w:rsidRPr="00762D59">
        <w:rPr>
          <w:rFonts w:ascii="Times New Roman" w:eastAsia="Times New Roman" w:hAnsi="Times New Roman"/>
          <w:sz w:val="24"/>
          <w:szCs w:val="24"/>
          <w:lang w:val="es-ES_tradnl"/>
        </w:rPr>
        <w:t>Universidad Aut</w:t>
      </w:r>
      <w:r w:rsidR="00A208A4">
        <w:rPr>
          <w:rFonts w:ascii="Times New Roman" w:eastAsia="Times New Roman" w:hAnsi="Times New Roman"/>
          <w:sz w:val="24"/>
          <w:szCs w:val="24"/>
          <w:lang w:val="es-ES_tradnl"/>
        </w:rPr>
        <w:t>ó</w:t>
      </w:r>
      <w:r w:rsidRPr="00762D59">
        <w:rPr>
          <w:rFonts w:ascii="Times New Roman" w:eastAsia="Times New Roman" w:hAnsi="Times New Roman"/>
          <w:sz w:val="24"/>
          <w:szCs w:val="24"/>
          <w:lang w:val="es-ES_tradnl"/>
        </w:rPr>
        <w:t>noma de Baja California</w:t>
      </w:r>
      <w:r w:rsidR="00D72305">
        <w:rPr>
          <w:rFonts w:ascii="Times New Roman" w:eastAsia="Times New Roman" w:hAnsi="Times New Roman"/>
          <w:sz w:val="24"/>
          <w:szCs w:val="24"/>
          <w:lang w:val="es-ES_tradnl"/>
        </w:rPr>
        <w:t>, México</w:t>
      </w:r>
    </w:p>
    <w:p w14:paraId="20AA2FB0" w14:textId="77777777" w:rsidR="00762D59" w:rsidRPr="00AD6DB6" w:rsidRDefault="00240EA1" w:rsidP="00AD6DB6">
      <w:pPr>
        <w:pStyle w:val="NormalWeb"/>
        <w:spacing w:before="0" w:beforeAutospacing="0" w:after="0" w:afterAutospacing="0" w:line="276" w:lineRule="auto"/>
        <w:jc w:val="right"/>
        <w:rPr>
          <w:rFonts w:asciiTheme="majorHAnsi" w:eastAsia="Times New Roman" w:hAnsiTheme="majorHAnsi" w:cstheme="majorHAnsi"/>
          <w:color w:val="FF0000"/>
          <w:sz w:val="24"/>
          <w:szCs w:val="24"/>
          <w:lang w:val="es-ES_tradnl"/>
        </w:rPr>
      </w:pPr>
      <w:hyperlink r:id="rId12" w:history="1">
        <w:r w:rsidR="00762D59" w:rsidRPr="00AD6DB6">
          <w:rPr>
            <w:rFonts w:asciiTheme="majorHAnsi" w:eastAsia="Times New Roman" w:hAnsiTheme="majorHAnsi" w:cstheme="majorHAnsi"/>
            <w:color w:val="FF0000"/>
            <w:sz w:val="24"/>
            <w:szCs w:val="24"/>
            <w:lang w:val="es-ES_tradnl"/>
          </w:rPr>
          <w:t>olgagutierrez@uabc.edu.mx</w:t>
        </w:r>
      </w:hyperlink>
    </w:p>
    <w:p w14:paraId="3BF42DC2" w14:textId="77777777" w:rsidR="00762D59" w:rsidRPr="00762D59" w:rsidRDefault="00762D59" w:rsidP="00AD6DB6">
      <w:pPr>
        <w:pStyle w:val="NormalWeb"/>
        <w:spacing w:before="0" w:beforeAutospacing="0" w:after="0" w:afterAutospacing="0" w:line="276" w:lineRule="auto"/>
        <w:jc w:val="right"/>
        <w:rPr>
          <w:rFonts w:ascii="Times New Roman" w:eastAsia="Times New Roman" w:hAnsi="Times New Roman"/>
          <w:sz w:val="24"/>
          <w:szCs w:val="24"/>
          <w:lang w:val="es-ES_tradnl"/>
        </w:rPr>
      </w:pPr>
      <w:r w:rsidRPr="00762D59">
        <w:rPr>
          <w:rFonts w:ascii="Times New Roman" w:eastAsia="Times New Roman" w:hAnsi="Times New Roman"/>
          <w:sz w:val="24"/>
          <w:szCs w:val="24"/>
          <w:lang w:val="es-ES_tradnl"/>
        </w:rPr>
        <w:t>https://orcid.org/0000-0001-8167-2682</w:t>
      </w:r>
    </w:p>
    <w:p w14:paraId="218C3582" w14:textId="77777777" w:rsidR="00762D59" w:rsidRPr="00762D59" w:rsidRDefault="00762D59" w:rsidP="00762D59">
      <w:pPr>
        <w:rPr>
          <w:rFonts w:ascii="Times New Roman" w:eastAsia="Times New Roman" w:hAnsi="Times New Roman" w:cs="Times New Roman"/>
        </w:rPr>
      </w:pPr>
    </w:p>
    <w:p w14:paraId="3BE35A2A" w14:textId="046A9C6D" w:rsidR="00CC2854" w:rsidRPr="00BD509F" w:rsidRDefault="004E4B3E" w:rsidP="008D777C">
      <w:pPr>
        <w:spacing w:line="360" w:lineRule="auto"/>
        <w:rPr>
          <w:rFonts w:asciiTheme="majorHAnsi" w:eastAsia="Times New Roman" w:hAnsiTheme="majorHAnsi" w:cstheme="majorHAnsi"/>
          <w:b/>
          <w:sz w:val="22"/>
          <w:szCs w:val="22"/>
        </w:rPr>
      </w:pPr>
      <w:r w:rsidRPr="00BD509F">
        <w:rPr>
          <w:rFonts w:asciiTheme="majorHAnsi" w:eastAsia="Times New Roman" w:hAnsiTheme="majorHAnsi" w:cstheme="majorHAnsi"/>
          <w:b/>
          <w:sz w:val="28"/>
          <w:szCs w:val="28"/>
        </w:rPr>
        <w:t>Resumen</w:t>
      </w:r>
    </w:p>
    <w:p w14:paraId="3BE35A2B" w14:textId="6936BD83" w:rsidR="00CC2854" w:rsidRPr="00500B44" w:rsidRDefault="004E4B3E" w:rsidP="008D777C">
      <w:pPr>
        <w:spacing w:line="360" w:lineRule="auto"/>
        <w:jc w:val="both"/>
        <w:rPr>
          <w:rFonts w:ascii="Times New Roman" w:eastAsia="Times New Roman" w:hAnsi="Times New Roman" w:cs="Times New Roman"/>
        </w:rPr>
      </w:pPr>
      <w:r w:rsidRPr="00500B44">
        <w:rPr>
          <w:rFonts w:ascii="Times New Roman" w:eastAsia="Times New Roman" w:hAnsi="Times New Roman" w:cs="Times New Roman"/>
        </w:rPr>
        <w:t xml:space="preserve">Este estudio propone un </w:t>
      </w:r>
      <w:r w:rsidR="00A51EEB" w:rsidRPr="00500B44">
        <w:rPr>
          <w:rFonts w:ascii="Times New Roman" w:eastAsia="Times New Roman" w:hAnsi="Times New Roman" w:cs="Times New Roman"/>
        </w:rPr>
        <w:t xml:space="preserve">modelo teórico </w:t>
      </w:r>
      <w:r w:rsidRPr="00500B44">
        <w:rPr>
          <w:rFonts w:ascii="Times New Roman" w:eastAsia="Times New Roman" w:hAnsi="Times New Roman" w:cs="Times New Roman"/>
        </w:rPr>
        <w:t xml:space="preserve">de empresarialidad rural que se analiza a través del </w:t>
      </w:r>
      <w:r w:rsidR="00A51EEB" w:rsidRPr="00BD509F">
        <w:rPr>
          <w:rFonts w:ascii="Times New Roman" w:eastAsia="Times New Roman" w:hAnsi="Times New Roman" w:cs="Times New Roman"/>
        </w:rPr>
        <w:t xml:space="preserve">modelo nacional </w:t>
      </w:r>
      <w:r w:rsidRPr="00BD509F">
        <w:rPr>
          <w:rFonts w:ascii="Times New Roman" w:eastAsia="Times New Roman" w:hAnsi="Times New Roman" w:cs="Times New Roman"/>
        </w:rPr>
        <w:t>para la</w:t>
      </w:r>
      <w:r w:rsidR="00BC6CA9" w:rsidRPr="00BD509F">
        <w:rPr>
          <w:rFonts w:ascii="Times New Roman" w:eastAsia="Times New Roman" w:hAnsi="Times New Roman" w:cs="Times New Roman"/>
        </w:rPr>
        <w:t xml:space="preserve">s </w:t>
      </w:r>
      <w:proofErr w:type="spellStart"/>
      <w:r w:rsidR="00BC6CA9" w:rsidRPr="00BD509F">
        <w:rPr>
          <w:rFonts w:ascii="Times New Roman" w:eastAsia="Times New Roman" w:hAnsi="Times New Roman" w:cs="Times New Roman"/>
        </w:rPr>
        <w:t>mipymes</w:t>
      </w:r>
      <w:proofErr w:type="spellEnd"/>
      <w:r w:rsidR="00BC6CA9" w:rsidRPr="00BD509F">
        <w:rPr>
          <w:rFonts w:ascii="Times New Roman" w:eastAsia="Times New Roman" w:hAnsi="Times New Roman" w:cs="Times New Roman"/>
        </w:rPr>
        <w:t xml:space="preserve"> competitivas</w:t>
      </w:r>
      <w:r w:rsidRPr="00500B44">
        <w:rPr>
          <w:rFonts w:ascii="Times New Roman" w:eastAsia="Times New Roman" w:hAnsi="Times New Roman" w:cs="Times New Roman"/>
        </w:rPr>
        <w:t xml:space="preserve"> presentado por el Instituto para el Fomento a la Calidad Total [IFCT] (</w:t>
      </w:r>
      <w:r w:rsidR="009A2EE8" w:rsidRPr="00500B44">
        <w:rPr>
          <w:rFonts w:ascii="Times New Roman" w:eastAsia="Times New Roman" w:hAnsi="Times New Roman" w:cs="Times New Roman"/>
        </w:rPr>
        <w:t>201</w:t>
      </w:r>
      <w:r w:rsidR="009A2EE8">
        <w:rPr>
          <w:rFonts w:ascii="Times New Roman" w:eastAsia="Times New Roman" w:hAnsi="Times New Roman" w:cs="Times New Roman"/>
        </w:rPr>
        <w:t>0</w:t>
      </w:r>
      <w:r w:rsidRPr="00500B44">
        <w:rPr>
          <w:rFonts w:ascii="Times New Roman" w:eastAsia="Times New Roman" w:hAnsi="Times New Roman" w:cs="Times New Roman"/>
        </w:rPr>
        <w:t xml:space="preserve">). El objetivo consiste en determinar si la planeación estratégica contribuye sobre la empresarialidad de las empresas rurales, </w:t>
      </w:r>
      <w:r w:rsidR="00C50E22">
        <w:rPr>
          <w:rFonts w:ascii="Times New Roman" w:eastAsia="Times New Roman" w:hAnsi="Times New Roman" w:cs="Times New Roman"/>
        </w:rPr>
        <w:t>así como en</w:t>
      </w:r>
      <w:r w:rsidR="00C50E22" w:rsidRPr="00500B44">
        <w:rPr>
          <w:rFonts w:ascii="Times New Roman" w:eastAsia="Times New Roman" w:hAnsi="Times New Roman" w:cs="Times New Roman"/>
        </w:rPr>
        <w:t xml:space="preserve"> </w:t>
      </w:r>
      <w:r w:rsidRPr="00500B44">
        <w:rPr>
          <w:rFonts w:ascii="Times New Roman" w:eastAsia="Times New Roman" w:hAnsi="Times New Roman" w:cs="Times New Roman"/>
        </w:rPr>
        <w:t>medir el grado de influencia que la empresarialidad tiene sobre las actividades de alianzas estratégicas, relación con sus clientes y recursos humanos. El método que se utilizó fue de corte cuantitativo, no experimental</w:t>
      </w:r>
      <w:r w:rsidR="00C50E22">
        <w:rPr>
          <w:rFonts w:ascii="Times New Roman" w:eastAsia="Times New Roman" w:hAnsi="Times New Roman" w:cs="Times New Roman"/>
        </w:rPr>
        <w:t>,</w:t>
      </w:r>
      <w:r w:rsidRPr="00500B44">
        <w:rPr>
          <w:rFonts w:ascii="Times New Roman" w:eastAsia="Times New Roman" w:hAnsi="Times New Roman" w:cs="Times New Roman"/>
        </w:rPr>
        <w:t xml:space="preserve"> de tipo transversal</w:t>
      </w:r>
      <w:r w:rsidR="00C50E22">
        <w:rPr>
          <w:rFonts w:ascii="Times New Roman" w:eastAsia="Times New Roman" w:hAnsi="Times New Roman" w:cs="Times New Roman"/>
        </w:rPr>
        <w:t>.</w:t>
      </w:r>
      <w:r w:rsidR="00C50E22" w:rsidRPr="00500B44">
        <w:rPr>
          <w:rFonts w:ascii="Times New Roman" w:eastAsia="Times New Roman" w:hAnsi="Times New Roman" w:cs="Times New Roman"/>
        </w:rPr>
        <w:t xml:space="preserve"> </w:t>
      </w:r>
      <w:proofErr w:type="gramStart"/>
      <w:r w:rsidR="00C50E22">
        <w:rPr>
          <w:rFonts w:ascii="Times New Roman" w:eastAsia="Times New Roman" w:hAnsi="Times New Roman" w:cs="Times New Roman"/>
        </w:rPr>
        <w:t>E</w:t>
      </w:r>
      <w:r w:rsidR="00C50E22" w:rsidRPr="00500B44">
        <w:rPr>
          <w:rFonts w:ascii="Times New Roman" w:eastAsia="Times New Roman" w:hAnsi="Times New Roman" w:cs="Times New Roman"/>
        </w:rPr>
        <w:t xml:space="preserve">l </w:t>
      </w:r>
      <w:r w:rsidRPr="00500B44">
        <w:rPr>
          <w:rFonts w:ascii="Times New Roman" w:eastAsia="Times New Roman" w:hAnsi="Times New Roman" w:cs="Times New Roman"/>
        </w:rPr>
        <w:t xml:space="preserve">sujeto de estudio </w:t>
      </w:r>
      <w:r w:rsidR="00C50E22">
        <w:rPr>
          <w:rFonts w:ascii="Times New Roman" w:eastAsia="Times New Roman" w:hAnsi="Times New Roman" w:cs="Times New Roman"/>
        </w:rPr>
        <w:t>fueron</w:t>
      </w:r>
      <w:proofErr w:type="gramEnd"/>
      <w:r w:rsidRPr="00500B44">
        <w:rPr>
          <w:rFonts w:ascii="Times New Roman" w:eastAsia="Times New Roman" w:hAnsi="Times New Roman" w:cs="Times New Roman"/>
        </w:rPr>
        <w:t xml:space="preserve"> las </w:t>
      </w:r>
      <w:proofErr w:type="spellStart"/>
      <w:r w:rsidR="00C50E22">
        <w:rPr>
          <w:rFonts w:ascii="Times New Roman" w:eastAsia="Times New Roman" w:hAnsi="Times New Roman" w:cs="Times New Roman"/>
        </w:rPr>
        <w:t>mipymes</w:t>
      </w:r>
      <w:proofErr w:type="spellEnd"/>
      <w:r w:rsidRPr="00500B44">
        <w:rPr>
          <w:rFonts w:ascii="Times New Roman" w:eastAsia="Times New Roman" w:hAnsi="Times New Roman" w:cs="Times New Roman"/>
        </w:rPr>
        <w:t xml:space="preserve"> </w:t>
      </w:r>
      <w:r w:rsidRPr="00500B44">
        <w:rPr>
          <w:rFonts w:ascii="Times New Roman" w:eastAsia="Times New Roman" w:hAnsi="Times New Roman" w:cs="Times New Roman"/>
        </w:rPr>
        <w:lastRenderedPageBreak/>
        <w:t>del medio rural</w:t>
      </w:r>
      <w:r w:rsidR="00C50E22">
        <w:rPr>
          <w:rFonts w:ascii="Times New Roman" w:eastAsia="Times New Roman" w:hAnsi="Times New Roman" w:cs="Times New Roman"/>
        </w:rPr>
        <w:t xml:space="preserve"> del valle de Mexicali, Baja California, México.</w:t>
      </w:r>
      <w:r w:rsidR="00C50E22" w:rsidRPr="00500B44">
        <w:rPr>
          <w:rFonts w:ascii="Times New Roman" w:eastAsia="Times New Roman" w:hAnsi="Times New Roman" w:cs="Times New Roman"/>
        </w:rPr>
        <w:t xml:space="preserve"> </w:t>
      </w:r>
      <w:r w:rsidR="00C50E22">
        <w:rPr>
          <w:rFonts w:ascii="Times New Roman" w:eastAsia="Times New Roman" w:hAnsi="Times New Roman" w:cs="Times New Roman"/>
        </w:rPr>
        <w:t>P</w:t>
      </w:r>
      <w:r w:rsidR="00C50E22" w:rsidRPr="00500B44">
        <w:rPr>
          <w:rFonts w:ascii="Times New Roman" w:eastAsia="Times New Roman" w:hAnsi="Times New Roman" w:cs="Times New Roman"/>
        </w:rPr>
        <w:t xml:space="preserve">ara </w:t>
      </w:r>
      <w:r w:rsidRPr="00500B44">
        <w:rPr>
          <w:rFonts w:ascii="Times New Roman" w:eastAsia="Times New Roman" w:hAnsi="Times New Roman" w:cs="Times New Roman"/>
        </w:rPr>
        <w:t>el análisis estadístico</w:t>
      </w:r>
      <w:r w:rsidR="00C50E22">
        <w:rPr>
          <w:rFonts w:ascii="Times New Roman" w:eastAsia="Times New Roman" w:hAnsi="Times New Roman" w:cs="Times New Roman"/>
        </w:rPr>
        <w:t>,</w:t>
      </w:r>
      <w:r w:rsidRPr="00500B44">
        <w:rPr>
          <w:rFonts w:ascii="Times New Roman" w:eastAsia="Times New Roman" w:hAnsi="Times New Roman" w:cs="Times New Roman"/>
        </w:rPr>
        <w:t xml:space="preserve"> se aplicó el método multivariante de segunda generación denominado </w:t>
      </w:r>
      <w:r w:rsidRPr="00BD509F">
        <w:rPr>
          <w:rFonts w:ascii="Times New Roman" w:eastAsia="Times New Roman" w:hAnsi="Times New Roman" w:cs="Times New Roman"/>
          <w:i/>
          <w:iCs/>
        </w:rPr>
        <w:t>modelación de ecuaciones estructurales con mínimos cuadrados parciales</w:t>
      </w:r>
      <w:r w:rsidRPr="00500B44">
        <w:rPr>
          <w:rFonts w:ascii="Times New Roman" w:eastAsia="Times New Roman" w:hAnsi="Times New Roman" w:cs="Times New Roman"/>
        </w:rPr>
        <w:t xml:space="preserve"> (PLS-SEM). El modelo estructural presentó como resultado que la variable dependiente </w:t>
      </w:r>
      <w:r w:rsidR="00C50E22">
        <w:rPr>
          <w:rFonts w:ascii="Times New Roman" w:eastAsia="Times New Roman" w:hAnsi="Times New Roman" w:cs="Times New Roman"/>
        </w:rPr>
        <w:t>E</w:t>
      </w:r>
      <w:r w:rsidRPr="00500B44">
        <w:rPr>
          <w:rFonts w:ascii="Times New Roman" w:eastAsia="Times New Roman" w:hAnsi="Times New Roman" w:cs="Times New Roman"/>
        </w:rPr>
        <w:t xml:space="preserve">mpresarialidad sí es influenciada por la variable independiente </w:t>
      </w:r>
      <w:r w:rsidR="00C50E22">
        <w:rPr>
          <w:rFonts w:ascii="Times New Roman" w:eastAsia="Times New Roman" w:hAnsi="Times New Roman" w:cs="Times New Roman"/>
        </w:rPr>
        <w:t>P</w:t>
      </w:r>
      <w:r w:rsidRPr="00500B44">
        <w:rPr>
          <w:rFonts w:ascii="Times New Roman" w:eastAsia="Times New Roman" w:hAnsi="Times New Roman" w:cs="Times New Roman"/>
        </w:rPr>
        <w:t xml:space="preserve">laneación </w:t>
      </w:r>
      <w:r w:rsidR="00C50E22">
        <w:rPr>
          <w:rFonts w:ascii="Times New Roman" w:eastAsia="Times New Roman" w:hAnsi="Times New Roman" w:cs="Times New Roman"/>
        </w:rPr>
        <w:t>E</w:t>
      </w:r>
      <w:r w:rsidR="00C50E22" w:rsidRPr="00500B44">
        <w:rPr>
          <w:rFonts w:ascii="Times New Roman" w:eastAsia="Times New Roman" w:hAnsi="Times New Roman" w:cs="Times New Roman"/>
        </w:rPr>
        <w:t>stratégica</w:t>
      </w:r>
      <w:r w:rsidRPr="00500B44">
        <w:rPr>
          <w:rFonts w:ascii="Times New Roman" w:eastAsia="Times New Roman" w:hAnsi="Times New Roman" w:cs="Times New Roman"/>
        </w:rPr>
        <w:t>, es decir, las acciones de estrategias de mercado, infraestructura, innovación de nuevos productos y mercados, así como imagen empresarial, sí influyen en el proceso de empresarialidad</w:t>
      </w:r>
      <w:r w:rsidR="00C50E22">
        <w:rPr>
          <w:rFonts w:ascii="Times New Roman" w:eastAsia="Times New Roman" w:hAnsi="Times New Roman" w:cs="Times New Roman"/>
        </w:rPr>
        <w:t>,</w:t>
      </w:r>
      <w:r w:rsidR="00C50E22" w:rsidRPr="00500B44">
        <w:rPr>
          <w:rFonts w:ascii="Times New Roman" w:eastAsia="Times New Roman" w:hAnsi="Times New Roman" w:cs="Times New Roman"/>
        </w:rPr>
        <w:t xml:space="preserve"> </w:t>
      </w:r>
      <w:r w:rsidRPr="00500B44">
        <w:rPr>
          <w:rFonts w:ascii="Times New Roman" w:eastAsia="Times New Roman" w:hAnsi="Times New Roman" w:cs="Times New Roman"/>
        </w:rPr>
        <w:t xml:space="preserve">particularmente en </w:t>
      </w:r>
      <w:r w:rsidR="00C50E22">
        <w:rPr>
          <w:rFonts w:ascii="Times New Roman" w:eastAsia="Times New Roman" w:hAnsi="Times New Roman" w:cs="Times New Roman"/>
        </w:rPr>
        <w:t xml:space="preserve">el </w:t>
      </w:r>
      <w:r w:rsidRPr="00500B44">
        <w:rPr>
          <w:rFonts w:ascii="Times New Roman" w:eastAsia="Times New Roman" w:hAnsi="Times New Roman" w:cs="Times New Roman"/>
        </w:rPr>
        <w:t>plan de sucesión, comunicación empresa-familia y la integración de trabajadores-familia. De igual manera</w:t>
      </w:r>
      <w:r w:rsidR="00C50E22">
        <w:rPr>
          <w:rFonts w:ascii="Times New Roman" w:eastAsia="Times New Roman" w:hAnsi="Times New Roman" w:cs="Times New Roman"/>
        </w:rPr>
        <w:t>,</w:t>
      </w:r>
      <w:r w:rsidRPr="00500B44">
        <w:rPr>
          <w:rFonts w:ascii="Times New Roman" w:eastAsia="Times New Roman" w:hAnsi="Times New Roman" w:cs="Times New Roman"/>
        </w:rPr>
        <w:t xml:space="preserve"> cuando las empresas familiares del medio rural desarrollan su empresarialidad, </w:t>
      </w:r>
      <w:r w:rsidR="00C50E22">
        <w:rPr>
          <w:rFonts w:ascii="Times New Roman" w:eastAsia="Times New Roman" w:hAnsi="Times New Roman" w:cs="Times New Roman"/>
        </w:rPr>
        <w:t>e</w:t>
      </w:r>
      <w:r w:rsidR="00C50E22" w:rsidRPr="00500B44">
        <w:rPr>
          <w:rFonts w:ascii="Times New Roman" w:eastAsia="Times New Roman" w:hAnsi="Times New Roman" w:cs="Times New Roman"/>
        </w:rPr>
        <w:t xml:space="preserve">sta </w:t>
      </w:r>
      <w:r w:rsidRPr="00500B44">
        <w:rPr>
          <w:rFonts w:ascii="Times New Roman" w:eastAsia="Times New Roman" w:hAnsi="Times New Roman" w:cs="Times New Roman"/>
        </w:rPr>
        <w:t xml:space="preserve">ejerce influencia sobre la generación de alianzas estratégicas, relación con sus clientes y su integración del recurso humano, lo que significa que una </w:t>
      </w:r>
      <w:proofErr w:type="spellStart"/>
      <w:r w:rsidR="00C50E22">
        <w:rPr>
          <w:rFonts w:ascii="Times New Roman" w:eastAsia="Times New Roman" w:hAnsi="Times New Roman" w:cs="Times New Roman"/>
        </w:rPr>
        <w:t>mipyme</w:t>
      </w:r>
      <w:proofErr w:type="spellEnd"/>
      <w:r w:rsidR="00C50E22" w:rsidRPr="00500B44">
        <w:rPr>
          <w:rFonts w:ascii="Times New Roman" w:eastAsia="Times New Roman" w:hAnsi="Times New Roman" w:cs="Times New Roman"/>
        </w:rPr>
        <w:t xml:space="preserve"> </w:t>
      </w:r>
      <w:r w:rsidRPr="00500B44">
        <w:rPr>
          <w:rFonts w:ascii="Times New Roman" w:eastAsia="Times New Roman" w:hAnsi="Times New Roman" w:cs="Times New Roman"/>
        </w:rPr>
        <w:t>del medio rural debe adoptar acciones de planeación para que su competitividad se vea fortalecida.</w:t>
      </w:r>
    </w:p>
    <w:p w14:paraId="3BE35A2C" w14:textId="74113B94" w:rsidR="00CC2854" w:rsidRPr="00500B44" w:rsidRDefault="004E4B3E" w:rsidP="00BD509F">
      <w:pPr>
        <w:spacing w:line="360" w:lineRule="auto"/>
        <w:jc w:val="both"/>
        <w:rPr>
          <w:rFonts w:ascii="Times New Roman" w:eastAsia="Times New Roman" w:hAnsi="Times New Roman" w:cs="Times New Roman"/>
        </w:rPr>
      </w:pPr>
      <w:r w:rsidRPr="00BD509F">
        <w:rPr>
          <w:rFonts w:asciiTheme="majorHAnsi" w:eastAsia="Times New Roman" w:hAnsiTheme="majorHAnsi" w:cstheme="majorHAnsi"/>
          <w:b/>
          <w:sz w:val="28"/>
          <w:szCs w:val="28"/>
        </w:rPr>
        <w:t>Palabras clave:</w:t>
      </w:r>
      <w:r w:rsidRPr="00BD509F">
        <w:rPr>
          <w:rFonts w:ascii="Times New Roman" w:eastAsia="Times New Roman" w:hAnsi="Times New Roman" w:cs="Times New Roman"/>
        </w:rPr>
        <w:t xml:space="preserve"> </w:t>
      </w:r>
      <w:r w:rsidR="005320F2" w:rsidRPr="00500B44">
        <w:rPr>
          <w:rFonts w:ascii="Times New Roman" w:eastAsia="Times New Roman" w:hAnsi="Times New Roman" w:cs="Times New Roman"/>
        </w:rPr>
        <w:t xml:space="preserve">competitividad, empresarialidad rural, empresas familiares, planeación estratégica </w:t>
      </w:r>
    </w:p>
    <w:p w14:paraId="3BE35A2D" w14:textId="77777777" w:rsidR="00CC2854" w:rsidRPr="00500B44" w:rsidRDefault="00CC2854" w:rsidP="008D777C">
      <w:pPr>
        <w:spacing w:line="360" w:lineRule="auto"/>
        <w:rPr>
          <w:rFonts w:ascii="Times New Roman" w:eastAsia="Times New Roman" w:hAnsi="Times New Roman" w:cs="Times New Roman"/>
          <w:b/>
          <w:sz w:val="28"/>
          <w:szCs w:val="28"/>
        </w:rPr>
      </w:pPr>
    </w:p>
    <w:p w14:paraId="3BE35A2E" w14:textId="542799AC" w:rsidR="00CC2854" w:rsidRPr="00BD509F" w:rsidRDefault="004E4B3E" w:rsidP="008D777C">
      <w:pPr>
        <w:spacing w:line="360" w:lineRule="auto"/>
        <w:rPr>
          <w:rFonts w:asciiTheme="majorHAnsi" w:eastAsia="Times New Roman" w:hAnsiTheme="majorHAnsi" w:cstheme="majorHAnsi"/>
          <w:b/>
          <w:sz w:val="28"/>
          <w:szCs w:val="28"/>
        </w:rPr>
      </w:pPr>
      <w:r w:rsidRPr="00BD509F">
        <w:rPr>
          <w:rFonts w:asciiTheme="majorHAnsi" w:eastAsia="Times New Roman" w:hAnsiTheme="majorHAnsi" w:cstheme="majorHAnsi"/>
          <w:b/>
          <w:sz w:val="28"/>
          <w:szCs w:val="28"/>
        </w:rPr>
        <w:t>Abstract</w:t>
      </w:r>
    </w:p>
    <w:p w14:paraId="25165268" w14:textId="63CB6C21" w:rsidR="005320F2" w:rsidRDefault="004A6F01" w:rsidP="008D777C">
      <w:pPr>
        <w:spacing w:line="360" w:lineRule="auto"/>
        <w:jc w:val="both"/>
        <w:rPr>
          <w:rFonts w:ascii="Times New Roman" w:eastAsia="Times New Roman" w:hAnsi="Times New Roman" w:cs="Times New Roman"/>
          <w:lang w:val="en-US"/>
        </w:rPr>
      </w:pPr>
      <w:r w:rsidRPr="004A6F01">
        <w:rPr>
          <w:rFonts w:ascii="Times New Roman" w:eastAsia="Times New Roman" w:hAnsi="Times New Roman" w:cs="Times New Roman"/>
          <w:lang w:val="en-US"/>
        </w:rPr>
        <w:t xml:space="preserve">This study proposes a theoretical model of rural entrepreneurship that is analyzed through the national model for competitive MSMEs presented by the </w:t>
      </w:r>
      <w:r w:rsidRPr="00BD509F">
        <w:rPr>
          <w:rFonts w:ascii="Times New Roman" w:eastAsia="Times New Roman" w:hAnsi="Times New Roman" w:cs="Times New Roman"/>
          <w:lang w:val="en-US"/>
        </w:rPr>
        <w:t xml:space="preserve">Instituto para </w:t>
      </w:r>
      <w:proofErr w:type="spellStart"/>
      <w:r w:rsidRPr="00BD509F">
        <w:rPr>
          <w:rFonts w:ascii="Times New Roman" w:eastAsia="Times New Roman" w:hAnsi="Times New Roman" w:cs="Times New Roman"/>
          <w:lang w:val="en-US"/>
        </w:rPr>
        <w:t>el</w:t>
      </w:r>
      <w:proofErr w:type="spellEnd"/>
      <w:r w:rsidRPr="00BD509F">
        <w:rPr>
          <w:rFonts w:ascii="Times New Roman" w:eastAsia="Times New Roman" w:hAnsi="Times New Roman" w:cs="Times New Roman"/>
          <w:lang w:val="en-US"/>
        </w:rPr>
        <w:t xml:space="preserve"> </w:t>
      </w:r>
      <w:proofErr w:type="spellStart"/>
      <w:r w:rsidRPr="00BD509F">
        <w:rPr>
          <w:rFonts w:ascii="Times New Roman" w:eastAsia="Times New Roman" w:hAnsi="Times New Roman" w:cs="Times New Roman"/>
          <w:lang w:val="en-US"/>
        </w:rPr>
        <w:t>Fomento</w:t>
      </w:r>
      <w:proofErr w:type="spellEnd"/>
      <w:r w:rsidRPr="00BD509F">
        <w:rPr>
          <w:rFonts w:ascii="Times New Roman" w:eastAsia="Times New Roman" w:hAnsi="Times New Roman" w:cs="Times New Roman"/>
          <w:lang w:val="en-US"/>
        </w:rPr>
        <w:t xml:space="preserve"> a la Calidad Total</w:t>
      </w:r>
      <w:r w:rsidRPr="004A6F01">
        <w:rPr>
          <w:rFonts w:ascii="Times New Roman" w:eastAsia="Times New Roman" w:hAnsi="Times New Roman" w:cs="Times New Roman"/>
          <w:lang w:val="en-US"/>
        </w:rPr>
        <w:t xml:space="preserve"> [IFCT] (2010).</w:t>
      </w:r>
      <w:r w:rsidR="000E5685">
        <w:rPr>
          <w:rFonts w:ascii="Times New Roman" w:eastAsia="Times New Roman" w:hAnsi="Times New Roman" w:cs="Times New Roman"/>
          <w:lang w:val="en-US"/>
        </w:rPr>
        <w:t xml:space="preserve"> </w:t>
      </w:r>
      <w:r w:rsidR="000E5685" w:rsidRPr="000E5685">
        <w:rPr>
          <w:rFonts w:ascii="Times New Roman" w:eastAsia="Times New Roman" w:hAnsi="Times New Roman" w:cs="Times New Roman"/>
          <w:lang w:val="en-US"/>
        </w:rPr>
        <w:t>The objective is to determine if strategic planning contributes to the entrepreneurship of rural companies, as well as to measure the degree of influence that entrepreneurship has on the activities of strategic alliances, relationships with their clients and human resources.</w:t>
      </w:r>
      <w:r w:rsidR="00643FAA">
        <w:rPr>
          <w:rFonts w:ascii="Times New Roman" w:eastAsia="Times New Roman" w:hAnsi="Times New Roman" w:cs="Times New Roman"/>
          <w:lang w:val="en-US"/>
        </w:rPr>
        <w:t xml:space="preserve"> </w:t>
      </w:r>
      <w:r w:rsidR="00643FAA" w:rsidRPr="00643FAA">
        <w:rPr>
          <w:rFonts w:ascii="Times New Roman" w:eastAsia="Times New Roman" w:hAnsi="Times New Roman" w:cs="Times New Roman"/>
          <w:lang w:val="en-US"/>
        </w:rPr>
        <w:t xml:space="preserve">The method used was quantitative, non-experimental, cross-sectional. The study subject was the MSMEs from the rural environment of the Mexicali Valley, Baja California, Mexico. For the statistical analysis, the </w:t>
      </w:r>
      <w:proofErr w:type="gramStart"/>
      <w:r w:rsidR="00643FAA" w:rsidRPr="00643FAA">
        <w:rPr>
          <w:rFonts w:ascii="Times New Roman" w:eastAsia="Times New Roman" w:hAnsi="Times New Roman" w:cs="Times New Roman"/>
          <w:lang w:val="en-US"/>
        </w:rPr>
        <w:t>second generation</w:t>
      </w:r>
      <w:proofErr w:type="gramEnd"/>
      <w:r w:rsidR="00643FAA" w:rsidRPr="00643FAA">
        <w:rPr>
          <w:rFonts w:ascii="Times New Roman" w:eastAsia="Times New Roman" w:hAnsi="Times New Roman" w:cs="Times New Roman"/>
          <w:lang w:val="en-US"/>
        </w:rPr>
        <w:t xml:space="preserve"> multivariate method called partial least squares structural equation modeling (PLS-SEM) was applied.</w:t>
      </w:r>
      <w:r w:rsidR="00643FAA">
        <w:rPr>
          <w:rFonts w:ascii="Times New Roman" w:eastAsia="Times New Roman" w:hAnsi="Times New Roman" w:cs="Times New Roman"/>
          <w:lang w:val="en-US"/>
        </w:rPr>
        <w:t xml:space="preserve"> </w:t>
      </w:r>
      <w:r w:rsidR="00643FAA" w:rsidRPr="00643FAA">
        <w:rPr>
          <w:rFonts w:ascii="Times New Roman" w:eastAsia="Times New Roman" w:hAnsi="Times New Roman" w:cs="Times New Roman"/>
          <w:lang w:val="en-US"/>
        </w:rPr>
        <w:t>The structural model presented as a result that the dependent variable Entrepreneurship is influenced by the independent variable Strategic Planning, that is, the actions of market strategies, infrastructure, innovation of new products and markets, as well as business image, do influence the process of entrepreneurship, particularly in the succession plan, company-family communication and the integration of workers-family.</w:t>
      </w:r>
      <w:r w:rsidR="00643FAA">
        <w:rPr>
          <w:rFonts w:ascii="Times New Roman" w:eastAsia="Times New Roman" w:hAnsi="Times New Roman" w:cs="Times New Roman"/>
          <w:lang w:val="en-US"/>
        </w:rPr>
        <w:t xml:space="preserve"> </w:t>
      </w:r>
      <w:r w:rsidR="00826507" w:rsidRPr="00826507">
        <w:rPr>
          <w:rFonts w:ascii="Times New Roman" w:eastAsia="Times New Roman" w:hAnsi="Times New Roman" w:cs="Times New Roman"/>
          <w:lang w:val="en-US"/>
        </w:rPr>
        <w:t xml:space="preserve">Similarly, when family businesses in rural areas develop their entrepreneurship, this exerts influence on the </w:t>
      </w:r>
      <w:r w:rsidR="00826507" w:rsidRPr="00826507">
        <w:rPr>
          <w:rFonts w:ascii="Times New Roman" w:eastAsia="Times New Roman" w:hAnsi="Times New Roman" w:cs="Times New Roman"/>
          <w:lang w:val="en-US"/>
        </w:rPr>
        <w:lastRenderedPageBreak/>
        <w:t>generation of strategic alliances, relationships with their clients and their integration of human resources.</w:t>
      </w:r>
    </w:p>
    <w:p w14:paraId="3BE35A30" w14:textId="22A2BDD1" w:rsidR="00CC2854" w:rsidRDefault="005320F2" w:rsidP="00BD50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lang w:val="en-US"/>
        </w:rPr>
      </w:pPr>
      <w:r w:rsidRPr="00BD509F">
        <w:rPr>
          <w:rFonts w:asciiTheme="majorHAnsi" w:eastAsia="Times New Roman" w:hAnsiTheme="majorHAnsi" w:cstheme="majorHAnsi"/>
          <w:b/>
          <w:sz w:val="28"/>
          <w:szCs w:val="28"/>
          <w:lang w:val="en-US"/>
        </w:rPr>
        <w:t>Keywords:</w:t>
      </w:r>
      <w:r w:rsidRPr="00BD509F">
        <w:rPr>
          <w:rFonts w:ascii="Times New Roman" w:eastAsia="Times New Roman" w:hAnsi="Times New Roman" w:cs="Times New Roman"/>
          <w:lang w:val="en-US"/>
        </w:rPr>
        <w:t xml:space="preserve"> competitiveness, rural entrepreneurship, family businesses, strategic planning</w:t>
      </w:r>
      <w:r w:rsidR="00826507">
        <w:rPr>
          <w:rFonts w:ascii="Times New Roman" w:eastAsia="Times New Roman" w:hAnsi="Times New Roman" w:cs="Times New Roman"/>
          <w:lang w:val="en-US"/>
        </w:rPr>
        <w:t>.</w:t>
      </w:r>
    </w:p>
    <w:p w14:paraId="36CC88CA" w14:textId="77777777" w:rsidR="00E52F74" w:rsidRDefault="00E52F74" w:rsidP="00BD50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lang w:val="en-US"/>
        </w:rPr>
      </w:pPr>
    </w:p>
    <w:p w14:paraId="2DCF911F" w14:textId="070235EB" w:rsidR="00BD509F" w:rsidRPr="00AD6DB6" w:rsidRDefault="00BD509F" w:rsidP="00BD50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ajorHAnsi" w:eastAsia="Times New Roman" w:hAnsiTheme="majorHAnsi" w:cstheme="majorHAnsi"/>
          <w:b/>
          <w:sz w:val="28"/>
          <w:szCs w:val="28"/>
          <w:lang w:val="es-MX"/>
        </w:rPr>
      </w:pPr>
      <w:r w:rsidRPr="00AD6DB6">
        <w:rPr>
          <w:rFonts w:asciiTheme="majorHAnsi" w:eastAsia="Times New Roman" w:hAnsiTheme="majorHAnsi" w:cstheme="majorHAnsi"/>
          <w:b/>
          <w:sz w:val="28"/>
          <w:szCs w:val="28"/>
          <w:lang w:val="es-MX"/>
        </w:rPr>
        <w:t>Resumo</w:t>
      </w:r>
    </w:p>
    <w:p w14:paraId="4DB4D211" w14:textId="77777777" w:rsidR="00BD509F" w:rsidRPr="00BD509F" w:rsidRDefault="00BD509F" w:rsidP="00BD50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lang w:val="es-MX"/>
        </w:rPr>
      </w:pPr>
      <w:r w:rsidRPr="00BD509F">
        <w:rPr>
          <w:rFonts w:ascii="Times New Roman" w:eastAsia="Times New Roman" w:hAnsi="Times New Roman" w:cs="Times New Roman"/>
          <w:lang w:val="es-MX"/>
        </w:rPr>
        <w:t xml:space="preserve">Este </w:t>
      </w:r>
      <w:proofErr w:type="spellStart"/>
      <w:r w:rsidRPr="00BD509F">
        <w:rPr>
          <w:rFonts w:ascii="Times New Roman" w:eastAsia="Times New Roman" w:hAnsi="Times New Roman" w:cs="Times New Roman"/>
          <w:lang w:val="es-MX"/>
        </w:rPr>
        <w:t>estudo</w:t>
      </w:r>
      <w:proofErr w:type="spellEnd"/>
      <w:r w:rsidRPr="00BD509F">
        <w:rPr>
          <w:rFonts w:ascii="Times New Roman" w:eastAsia="Times New Roman" w:hAnsi="Times New Roman" w:cs="Times New Roman"/>
          <w:lang w:val="es-MX"/>
        </w:rPr>
        <w:t xml:space="preserve"> </w:t>
      </w:r>
      <w:proofErr w:type="spellStart"/>
      <w:r w:rsidRPr="00BD509F">
        <w:rPr>
          <w:rFonts w:ascii="Times New Roman" w:eastAsia="Times New Roman" w:hAnsi="Times New Roman" w:cs="Times New Roman"/>
          <w:lang w:val="es-MX"/>
        </w:rPr>
        <w:t>propõe</w:t>
      </w:r>
      <w:proofErr w:type="spellEnd"/>
      <w:r w:rsidRPr="00BD509F">
        <w:rPr>
          <w:rFonts w:ascii="Times New Roman" w:eastAsia="Times New Roman" w:hAnsi="Times New Roman" w:cs="Times New Roman"/>
          <w:lang w:val="es-MX"/>
        </w:rPr>
        <w:t xml:space="preserve"> </w:t>
      </w:r>
      <w:proofErr w:type="spellStart"/>
      <w:r w:rsidRPr="00BD509F">
        <w:rPr>
          <w:rFonts w:ascii="Times New Roman" w:eastAsia="Times New Roman" w:hAnsi="Times New Roman" w:cs="Times New Roman"/>
          <w:lang w:val="es-MX"/>
        </w:rPr>
        <w:t>um</w:t>
      </w:r>
      <w:proofErr w:type="spellEnd"/>
      <w:r w:rsidRPr="00BD509F">
        <w:rPr>
          <w:rFonts w:ascii="Times New Roman" w:eastAsia="Times New Roman" w:hAnsi="Times New Roman" w:cs="Times New Roman"/>
          <w:lang w:val="es-MX"/>
        </w:rPr>
        <w:t xml:space="preserve"> modelo teórico de empreendedorismo rural que é analisado por meio do modelo nacional de MPMEs competitivas apresentado pelo Instituto para a Promoção da Qualidade Total [IFCT] (2010). O objetivo é verificar se o planejamento estratégico contribui para o empreendedorismo das empresas rurais, bem como medir o grau de influência que o empreendedorismo exerce sobre as atividades de alianças estratégicas, relacionamento com seus clientes e recursos humanos. O método utilizado foi quantitativo, não experimental, transversal. O sujeito do estudo foram as MPMEs do meio rural do Vale Mexicali, Baja California, México. Para a análise estatística, foi aplicado o método multivariado de segunda geração denominado modelagem de equações estruturais de mínimos quadrados parciais (PLS-SEM). O modelo estrutural apresentou como resultado que a variável dependente Empreendedorismo é influenciada pela variável independente Planejamento Estratégico, ou seja, as ações de estratégias de mercado, infraestrutura, inovação de novos produtos e mercados, bem como a imagem do negócio, influenciam no processo de o empreendedorismo, nomeadamente no plano de sucessão, a comunicação empresa-família e a integração trabalhadores-família. Da mesma forma, quando as empresas familiares do meio rural desenvolvem seu empreendedorismo, este exerce influência na geração de alianças estratégicas, relacionamento com seus clientes e sua integração de recursos humanos, o que significa que uma MPME no meio rural deve adotar ações de planejamento para que sua competitividade seja fortalecido.</w:t>
      </w:r>
    </w:p>
    <w:p w14:paraId="7ADB24E0" w14:textId="7A254661" w:rsidR="00BD509F" w:rsidRDefault="00BD509F" w:rsidP="00BD50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lang w:val="es-MX"/>
        </w:rPr>
      </w:pPr>
      <w:r w:rsidRPr="00BD509F">
        <w:rPr>
          <w:rFonts w:asciiTheme="majorHAnsi" w:eastAsia="Times New Roman" w:hAnsiTheme="majorHAnsi" w:cstheme="majorHAnsi"/>
          <w:b/>
          <w:sz w:val="28"/>
          <w:szCs w:val="28"/>
          <w:lang w:val="es-MX"/>
        </w:rPr>
        <w:t>Palavras-chave:</w:t>
      </w:r>
      <w:r w:rsidRPr="00BD509F">
        <w:rPr>
          <w:rFonts w:ascii="Times New Roman" w:eastAsia="Times New Roman" w:hAnsi="Times New Roman" w:cs="Times New Roman"/>
          <w:lang w:val="es-MX"/>
        </w:rPr>
        <w:t xml:space="preserve"> competitividade, empreendedorismo rural, empresas familiares, planejamento estratégico</w:t>
      </w:r>
      <w:r>
        <w:rPr>
          <w:rFonts w:ascii="Times New Roman" w:eastAsia="Times New Roman" w:hAnsi="Times New Roman" w:cs="Times New Roman"/>
          <w:lang w:val="es-MX"/>
        </w:rPr>
        <w:t>.</w:t>
      </w:r>
    </w:p>
    <w:p w14:paraId="569829AD" w14:textId="77777777" w:rsidR="00BD509F" w:rsidRPr="0028372A" w:rsidRDefault="00BD509F" w:rsidP="00BD509F">
      <w:pPr>
        <w:spacing w:before="120" w:after="240"/>
        <w:jc w:val="both"/>
      </w:pPr>
      <w:r w:rsidRPr="00BD509F">
        <w:rPr>
          <w:rFonts w:ascii="Times New Roman" w:hAnsi="Times New Roman" w:cs="Times New Roman"/>
          <w:b/>
          <w:color w:val="000000"/>
        </w:rPr>
        <w:t>Fecha Recepción:</w:t>
      </w:r>
      <w:r w:rsidRPr="00BD509F">
        <w:rPr>
          <w:rFonts w:ascii="Times New Roman" w:hAnsi="Times New Roman" w:cs="Times New Roman"/>
          <w:color w:val="000000"/>
        </w:rPr>
        <w:t xml:space="preserve"> Mayo 2020     </w:t>
      </w:r>
      <w:r w:rsidRPr="00BD509F">
        <w:rPr>
          <w:rFonts w:ascii="Times New Roman" w:hAnsi="Times New Roman" w:cs="Times New Roman"/>
          <w:b/>
          <w:color w:val="000000"/>
        </w:rPr>
        <w:t>Fecha Aceptación:</w:t>
      </w:r>
      <w:r w:rsidRPr="00BD509F">
        <w:rPr>
          <w:rFonts w:ascii="Times New Roman" w:hAnsi="Times New Roman" w:cs="Times New Roman"/>
          <w:color w:val="000000"/>
        </w:rPr>
        <w:t xml:space="preserve"> Diciembre 2020</w:t>
      </w:r>
      <w:r w:rsidRPr="0028372A">
        <w:rPr>
          <w:color w:val="000000"/>
        </w:rPr>
        <w:br/>
      </w:r>
      <w:r w:rsidR="00240EA1">
        <w:rPr>
          <w:noProof/>
        </w:rPr>
        <w:pict w14:anchorId="413FC828">
          <v:rect id="_x0000_i1025" alt="" style="width:441.9pt;height:.05pt;mso-width-percent:0;mso-height-percent:0;mso-width-percent:0;mso-height-percent:0" o:hralign="center" o:hrstd="t" o:hr="t" fillcolor="#a0a0a0" stroked="f"/>
        </w:pict>
      </w:r>
    </w:p>
    <w:p w14:paraId="16DD65BB" w14:textId="04042670" w:rsidR="00AD6DB6" w:rsidRDefault="00AD6DB6" w:rsidP="00E52F74">
      <w:pPr>
        <w:spacing w:line="360" w:lineRule="auto"/>
        <w:jc w:val="center"/>
        <w:rPr>
          <w:rFonts w:ascii="Times New Roman" w:eastAsia="Times New Roman" w:hAnsi="Times New Roman" w:cs="Times New Roman"/>
          <w:b/>
          <w:sz w:val="32"/>
          <w:szCs w:val="32"/>
        </w:rPr>
      </w:pPr>
    </w:p>
    <w:p w14:paraId="2E435AF3" w14:textId="77777777" w:rsidR="00D72305" w:rsidRDefault="00D72305" w:rsidP="00E52F74">
      <w:pPr>
        <w:spacing w:line="360" w:lineRule="auto"/>
        <w:jc w:val="center"/>
        <w:rPr>
          <w:rFonts w:ascii="Times New Roman" w:eastAsia="Times New Roman" w:hAnsi="Times New Roman" w:cs="Times New Roman"/>
          <w:b/>
          <w:sz w:val="32"/>
          <w:szCs w:val="32"/>
        </w:rPr>
      </w:pPr>
    </w:p>
    <w:p w14:paraId="4A01CA71" w14:textId="77777777" w:rsidR="00AD6DB6" w:rsidRDefault="00AD6DB6" w:rsidP="00E52F74">
      <w:pPr>
        <w:spacing w:line="360" w:lineRule="auto"/>
        <w:jc w:val="center"/>
        <w:rPr>
          <w:rFonts w:ascii="Times New Roman" w:eastAsia="Times New Roman" w:hAnsi="Times New Roman" w:cs="Times New Roman"/>
          <w:b/>
          <w:sz w:val="32"/>
          <w:szCs w:val="32"/>
        </w:rPr>
      </w:pPr>
    </w:p>
    <w:p w14:paraId="3BE35A32" w14:textId="46948010" w:rsidR="00CC2854" w:rsidRPr="00500B44" w:rsidRDefault="004E4B3E" w:rsidP="00E52F74">
      <w:pPr>
        <w:spacing w:line="360" w:lineRule="auto"/>
        <w:jc w:val="center"/>
        <w:rPr>
          <w:rFonts w:ascii="Times New Roman" w:eastAsia="Times New Roman" w:hAnsi="Times New Roman" w:cs="Times New Roman"/>
          <w:b/>
          <w:sz w:val="32"/>
          <w:szCs w:val="32"/>
        </w:rPr>
      </w:pPr>
      <w:r w:rsidRPr="00500B44">
        <w:rPr>
          <w:rFonts w:ascii="Times New Roman" w:eastAsia="Times New Roman" w:hAnsi="Times New Roman" w:cs="Times New Roman"/>
          <w:b/>
          <w:sz w:val="32"/>
          <w:szCs w:val="32"/>
        </w:rPr>
        <w:lastRenderedPageBreak/>
        <w:t>Introducción</w:t>
      </w:r>
    </w:p>
    <w:p w14:paraId="3BE35A33" w14:textId="74C2E629" w:rsidR="00CC2854" w:rsidRPr="00500B44" w:rsidRDefault="005320F2" w:rsidP="008D777C">
      <w:pPr>
        <w:tabs>
          <w:tab w:val="left" w:pos="720"/>
        </w:tabs>
        <w:spacing w:line="360" w:lineRule="auto"/>
        <w:jc w:val="both"/>
        <w:rPr>
          <w:rFonts w:ascii="Times New Roman" w:eastAsia="Times New Roman" w:hAnsi="Times New Roman" w:cs="Times New Roman"/>
        </w:rPr>
      </w:pPr>
      <w:r w:rsidRPr="00500B44">
        <w:rPr>
          <w:rFonts w:ascii="Times New Roman" w:eastAsia="Times New Roman" w:hAnsi="Times New Roman" w:cs="Times New Roman"/>
        </w:rPr>
        <w:tab/>
      </w:r>
      <w:r w:rsidR="00A3711D" w:rsidRPr="00500B44">
        <w:rPr>
          <w:rFonts w:ascii="Times New Roman" w:eastAsia="Times New Roman" w:hAnsi="Times New Roman" w:cs="Times New Roman"/>
        </w:rPr>
        <w:t>L</w:t>
      </w:r>
      <w:r w:rsidR="004E4B3E" w:rsidRPr="00500B44">
        <w:rPr>
          <w:rFonts w:ascii="Times New Roman" w:eastAsia="Times New Roman" w:hAnsi="Times New Roman" w:cs="Times New Roman"/>
        </w:rPr>
        <w:t xml:space="preserve">as </w:t>
      </w:r>
      <w:r w:rsidR="00A3711D" w:rsidRPr="00500B44">
        <w:rPr>
          <w:rFonts w:ascii="Times New Roman" w:eastAsia="Times New Roman" w:hAnsi="Times New Roman" w:cs="Times New Roman"/>
        </w:rPr>
        <w:t xml:space="preserve">micro, pequeñas y medianas empresas </w:t>
      </w:r>
      <w:r w:rsidR="004E4B3E" w:rsidRPr="00500B44">
        <w:rPr>
          <w:rFonts w:ascii="Times New Roman" w:eastAsia="Times New Roman" w:hAnsi="Times New Roman" w:cs="Times New Roman"/>
        </w:rPr>
        <w:t>(</w:t>
      </w:r>
      <w:proofErr w:type="spellStart"/>
      <w:r w:rsidR="00A3711D" w:rsidRPr="00500B44">
        <w:rPr>
          <w:rFonts w:ascii="Times New Roman" w:eastAsia="Times New Roman" w:hAnsi="Times New Roman" w:cs="Times New Roman"/>
        </w:rPr>
        <w:t>mipymes</w:t>
      </w:r>
      <w:proofErr w:type="spellEnd"/>
      <w:r w:rsidR="004E4B3E" w:rsidRPr="00500B44">
        <w:rPr>
          <w:rFonts w:ascii="Times New Roman" w:eastAsia="Times New Roman" w:hAnsi="Times New Roman" w:cs="Times New Roman"/>
        </w:rPr>
        <w:t>) en México representan 99.8</w:t>
      </w:r>
      <w:r w:rsidR="00A3711D" w:rsidRPr="00500B44">
        <w:rPr>
          <w:rFonts w:ascii="Times New Roman" w:eastAsia="Times New Roman" w:hAnsi="Times New Roman" w:cs="Times New Roman"/>
        </w:rPr>
        <w:t> </w:t>
      </w:r>
      <w:r w:rsidR="004E4B3E" w:rsidRPr="00500B44">
        <w:rPr>
          <w:rFonts w:ascii="Times New Roman" w:eastAsia="Times New Roman" w:hAnsi="Times New Roman" w:cs="Times New Roman"/>
        </w:rPr>
        <w:t>% del total de las unidades económicas del país, generan 78.5</w:t>
      </w:r>
      <w:r w:rsidR="00A3711D" w:rsidRPr="00500B44">
        <w:rPr>
          <w:rFonts w:ascii="Times New Roman" w:eastAsia="Times New Roman" w:hAnsi="Times New Roman" w:cs="Times New Roman"/>
        </w:rPr>
        <w:t> </w:t>
      </w:r>
      <w:r w:rsidR="004E4B3E" w:rsidRPr="00500B44">
        <w:rPr>
          <w:rFonts w:ascii="Times New Roman" w:eastAsia="Times New Roman" w:hAnsi="Times New Roman" w:cs="Times New Roman"/>
        </w:rPr>
        <w:t>% del empleo y además aportan 52</w:t>
      </w:r>
      <w:r w:rsidR="00A3711D" w:rsidRPr="00500B44">
        <w:rPr>
          <w:rFonts w:ascii="Times New Roman" w:eastAsia="Times New Roman" w:hAnsi="Times New Roman" w:cs="Times New Roman"/>
        </w:rPr>
        <w:t> </w:t>
      </w:r>
      <w:r w:rsidR="004E4B3E" w:rsidRPr="00500B44">
        <w:rPr>
          <w:rFonts w:ascii="Times New Roman" w:eastAsia="Times New Roman" w:hAnsi="Times New Roman" w:cs="Times New Roman"/>
        </w:rPr>
        <w:t xml:space="preserve">% del </w:t>
      </w:r>
      <w:r w:rsidR="00A3711D" w:rsidRPr="00500B44">
        <w:rPr>
          <w:rFonts w:ascii="Times New Roman" w:eastAsia="Times New Roman" w:hAnsi="Times New Roman" w:cs="Times New Roman"/>
        </w:rPr>
        <w:t>producto interno bruto (PIB)</w:t>
      </w:r>
      <w:r w:rsidR="00EB428A" w:rsidRPr="00500B44">
        <w:rPr>
          <w:rFonts w:ascii="Times New Roman" w:eastAsia="Times New Roman" w:hAnsi="Times New Roman" w:cs="Times New Roman"/>
        </w:rPr>
        <w:t>,</w:t>
      </w:r>
      <w:r w:rsidR="00A3711D" w:rsidRPr="00500B44">
        <w:rPr>
          <w:rFonts w:ascii="Times New Roman" w:eastAsia="Times New Roman" w:hAnsi="Times New Roman" w:cs="Times New Roman"/>
        </w:rPr>
        <w:t xml:space="preserve"> </w:t>
      </w:r>
      <w:r w:rsidR="00A208A4" w:rsidRPr="00A208A4">
        <w:rPr>
          <w:rFonts w:ascii="Times New Roman" w:eastAsia="Times New Roman" w:hAnsi="Times New Roman" w:cs="Times New Roman"/>
        </w:rPr>
        <w:t>según Saavedra y Saavedra (2014). La producción rural es parte fundamental del aporte económico, debido a que el tejido de la cadena de valor que se conforma promueve la generación de empresas familiares. Para el Instituto del Fomento a la Calidad Total [IFCT] (2010)</w:t>
      </w:r>
      <w:r w:rsidR="004E4B3E" w:rsidRPr="00500B44">
        <w:rPr>
          <w:rFonts w:ascii="Times New Roman" w:eastAsia="Times New Roman" w:hAnsi="Times New Roman" w:cs="Times New Roman"/>
        </w:rPr>
        <w:t xml:space="preserve">, las </w:t>
      </w:r>
      <w:proofErr w:type="spellStart"/>
      <w:r w:rsidR="00C10CFE" w:rsidRPr="00500B44">
        <w:rPr>
          <w:rFonts w:ascii="Times New Roman" w:eastAsia="Times New Roman" w:hAnsi="Times New Roman" w:cs="Times New Roman"/>
        </w:rPr>
        <w:t>mipymes</w:t>
      </w:r>
      <w:proofErr w:type="spellEnd"/>
      <w:r w:rsidR="004E4B3E" w:rsidRPr="00500B44">
        <w:rPr>
          <w:rFonts w:ascii="Times New Roman" w:eastAsia="Times New Roman" w:hAnsi="Times New Roman" w:cs="Times New Roman"/>
        </w:rPr>
        <w:t xml:space="preserve"> deben integrarse</w:t>
      </w:r>
      <w:r w:rsidR="00C10CFE" w:rsidRPr="00500B44">
        <w:rPr>
          <w:rFonts w:ascii="Times New Roman" w:eastAsia="Times New Roman" w:hAnsi="Times New Roman" w:cs="Times New Roman"/>
        </w:rPr>
        <w:t>,</w:t>
      </w:r>
      <w:r w:rsidR="004E4B3E" w:rsidRPr="00500B44">
        <w:rPr>
          <w:rFonts w:ascii="Times New Roman" w:eastAsia="Times New Roman" w:hAnsi="Times New Roman" w:cs="Times New Roman"/>
        </w:rPr>
        <w:t xml:space="preserve"> a través del </w:t>
      </w:r>
      <w:r w:rsidR="00C10CFE" w:rsidRPr="00A208A4">
        <w:rPr>
          <w:rFonts w:ascii="Times New Roman" w:eastAsia="Times New Roman" w:hAnsi="Times New Roman" w:cs="Times New Roman"/>
        </w:rPr>
        <w:t>modelo nacional para</w:t>
      </w:r>
      <w:r w:rsidR="00BC6CA9" w:rsidRPr="00A208A4">
        <w:rPr>
          <w:rFonts w:ascii="Times New Roman" w:eastAsia="Times New Roman" w:hAnsi="Times New Roman" w:cs="Times New Roman"/>
        </w:rPr>
        <w:t xml:space="preserve"> las </w:t>
      </w:r>
      <w:proofErr w:type="spellStart"/>
      <w:r w:rsidR="00BC6CA9" w:rsidRPr="00A208A4">
        <w:rPr>
          <w:rFonts w:ascii="Times New Roman" w:eastAsia="Times New Roman" w:hAnsi="Times New Roman" w:cs="Times New Roman"/>
        </w:rPr>
        <w:t>mipymes</w:t>
      </w:r>
      <w:proofErr w:type="spellEnd"/>
      <w:r w:rsidR="00BC6CA9" w:rsidRPr="00A208A4">
        <w:rPr>
          <w:rFonts w:ascii="Times New Roman" w:eastAsia="Times New Roman" w:hAnsi="Times New Roman" w:cs="Times New Roman"/>
        </w:rPr>
        <w:t xml:space="preserve"> competitivas</w:t>
      </w:r>
      <w:r w:rsidR="00A208A4">
        <w:rPr>
          <w:rFonts w:ascii="Times New Roman" w:eastAsia="Times New Roman" w:hAnsi="Times New Roman" w:cs="Times New Roman"/>
        </w:rPr>
        <w:t xml:space="preserve"> (ver figura 1)</w:t>
      </w:r>
      <w:r w:rsidR="00C10CFE" w:rsidRPr="00500B44">
        <w:rPr>
          <w:rFonts w:ascii="Times New Roman" w:eastAsia="Times New Roman" w:hAnsi="Times New Roman" w:cs="Times New Roman"/>
        </w:rPr>
        <w:t>,</w:t>
      </w:r>
      <w:r w:rsidR="004E4B3E" w:rsidRPr="00500B44">
        <w:rPr>
          <w:rFonts w:ascii="Times New Roman" w:eastAsia="Times New Roman" w:hAnsi="Times New Roman" w:cs="Times New Roman"/>
        </w:rPr>
        <w:t xml:space="preserve"> a la cadena de valor de su actividad preponderante, sean </w:t>
      </w:r>
      <w:r w:rsidR="00C10CFE" w:rsidRPr="00500B44">
        <w:rPr>
          <w:rFonts w:ascii="Times New Roman" w:eastAsia="Times New Roman" w:hAnsi="Times New Roman" w:cs="Times New Roman"/>
        </w:rPr>
        <w:t xml:space="preserve">estas </w:t>
      </w:r>
      <w:r w:rsidR="004E4B3E" w:rsidRPr="00500B44">
        <w:rPr>
          <w:rFonts w:ascii="Times New Roman" w:eastAsia="Times New Roman" w:hAnsi="Times New Roman" w:cs="Times New Roman"/>
        </w:rPr>
        <w:t>del medio urbano o rural.</w:t>
      </w:r>
    </w:p>
    <w:p w14:paraId="3BE35A36" w14:textId="6EAE371C" w:rsidR="00CC2854" w:rsidRPr="00500B44" w:rsidRDefault="004E4B3E" w:rsidP="008D777C">
      <w:pPr>
        <w:spacing w:line="360" w:lineRule="auto"/>
        <w:ind w:firstLine="720"/>
        <w:jc w:val="both"/>
        <w:rPr>
          <w:rFonts w:ascii="Times New Roman" w:eastAsia="Times New Roman" w:hAnsi="Times New Roman" w:cs="Times New Roman"/>
        </w:rPr>
      </w:pPr>
      <w:r w:rsidRPr="00500B44">
        <w:rPr>
          <w:rFonts w:ascii="Times New Roman" w:eastAsia="Times New Roman" w:hAnsi="Times New Roman" w:cs="Times New Roman"/>
        </w:rPr>
        <w:t xml:space="preserve">Baja California es un </w:t>
      </w:r>
      <w:r w:rsidR="00C10CFE" w:rsidRPr="00500B44">
        <w:rPr>
          <w:rFonts w:ascii="Times New Roman" w:eastAsia="Times New Roman" w:hAnsi="Times New Roman" w:cs="Times New Roman"/>
        </w:rPr>
        <w:t xml:space="preserve">estado </w:t>
      </w:r>
      <w:r w:rsidRPr="00500B44">
        <w:rPr>
          <w:rFonts w:ascii="Times New Roman" w:eastAsia="Times New Roman" w:hAnsi="Times New Roman" w:cs="Times New Roman"/>
        </w:rPr>
        <w:t>que concentra un número importante de población rural</w:t>
      </w:r>
      <w:r w:rsidR="00C10CFE" w:rsidRPr="00500B44">
        <w:rPr>
          <w:rFonts w:ascii="Times New Roman" w:eastAsia="Times New Roman" w:hAnsi="Times New Roman" w:cs="Times New Roman"/>
        </w:rPr>
        <w:t xml:space="preserve">. Esta </w:t>
      </w:r>
      <w:r w:rsidRPr="00500B44">
        <w:rPr>
          <w:rFonts w:ascii="Times New Roman" w:eastAsia="Times New Roman" w:hAnsi="Times New Roman" w:cs="Times New Roman"/>
        </w:rPr>
        <w:t>condición implica la formación de negocios en cada una de las comunidades rurales</w:t>
      </w:r>
      <w:r w:rsidR="00C10CFE" w:rsidRPr="00500B44">
        <w:rPr>
          <w:rFonts w:ascii="Times New Roman" w:eastAsia="Times New Roman" w:hAnsi="Times New Roman" w:cs="Times New Roman"/>
        </w:rPr>
        <w:t xml:space="preserve">. Según </w:t>
      </w:r>
      <w:r w:rsidRPr="00500B44">
        <w:rPr>
          <w:rFonts w:ascii="Times New Roman" w:eastAsia="Times New Roman" w:hAnsi="Times New Roman" w:cs="Times New Roman"/>
        </w:rPr>
        <w:t>el Programa Sectorial de Desarrollo Económico</w:t>
      </w:r>
      <w:r w:rsidR="00B01815" w:rsidRPr="00500B44">
        <w:rPr>
          <w:rFonts w:ascii="Times New Roman" w:eastAsia="Times New Roman" w:hAnsi="Times New Roman" w:cs="Times New Roman"/>
        </w:rPr>
        <w:t xml:space="preserve"> 2009-2013 (</w:t>
      </w:r>
      <w:proofErr w:type="spellStart"/>
      <w:r w:rsidR="00B01815" w:rsidRPr="00500B44">
        <w:rPr>
          <w:rFonts w:ascii="Times New Roman" w:eastAsia="Times New Roman" w:hAnsi="Times New Roman" w:cs="Times New Roman"/>
        </w:rPr>
        <w:t>Mungaray</w:t>
      </w:r>
      <w:proofErr w:type="spellEnd"/>
      <w:r w:rsidR="00B01815" w:rsidRPr="00500B44">
        <w:rPr>
          <w:rFonts w:ascii="Times New Roman" w:eastAsia="Times New Roman" w:hAnsi="Times New Roman" w:cs="Times New Roman"/>
        </w:rPr>
        <w:t>, 2019)</w:t>
      </w:r>
      <w:r w:rsidR="00C10CFE" w:rsidRPr="00500B44">
        <w:rPr>
          <w:rFonts w:ascii="Times New Roman" w:eastAsia="Times New Roman" w:hAnsi="Times New Roman" w:cs="Times New Roman"/>
        </w:rPr>
        <w:t>,</w:t>
      </w:r>
      <w:r w:rsidRPr="00500B44">
        <w:rPr>
          <w:rFonts w:ascii="Times New Roman" w:eastAsia="Times New Roman" w:hAnsi="Times New Roman" w:cs="Times New Roman"/>
        </w:rPr>
        <w:t xml:space="preserve"> existen 4511 poblados o localidades rurales en </w:t>
      </w:r>
      <w:r w:rsidR="00734455" w:rsidRPr="00500B44">
        <w:rPr>
          <w:rFonts w:ascii="Times New Roman" w:eastAsia="Times New Roman" w:hAnsi="Times New Roman" w:cs="Times New Roman"/>
        </w:rPr>
        <w:t>Baja California</w:t>
      </w:r>
      <w:r w:rsidRPr="00500B44">
        <w:rPr>
          <w:rFonts w:ascii="Times New Roman" w:eastAsia="Times New Roman" w:hAnsi="Times New Roman" w:cs="Times New Roman"/>
        </w:rPr>
        <w:t>, que representan 8</w:t>
      </w:r>
      <w:r w:rsidR="00C10CFE" w:rsidRPr="00500B44">
        <w:rPr>
          <w:rFonts w:ascii="Times New Roman" w:eastAsia="Times New Roman" w:hAnsi="Times New Roman" w:cs="Times New Roman"/>
        </w:rPr>
        <w:t> </w:t>
      </w:r>
      <w:r w:rsidRPr="00500B44">
        <w:rPr>
          <w:rFonts w:ascii="Times New Roman" w:eastAsia="Times New Roman" w:hAnsi="Times New Roman" w:cs="Times New Roman"/>
        </w:rPr>
        <w:t>% del total de la población. Sin embargo, la débil formación empresarial de estos negocios rurales conduce a organizaciones poco profesionales, falta de planeación en la sucesión y debilidad en la administración provocada por la ausencia de una comunicación efectiva, condiciones que pudieran ser mejoradas a través del desarrollo de la planeación estratégica para promover la competitividad y el crecimiento económico.</w:t>
      </w:r>
    </w:p>
    <w:p w14:paraId="6A87CE38" w14:textId="53F85F34" w:rsidR="00625074" w:rsidRPr="00500B44" w:rsidRDefault="009A6FAC" w:rsidP="008D777C">
      <w:pPr>
        <w:spacing w:line="360" w:lineRule="auto"/>
        <w:ind w:firstLine="720"/>
        <w:jc w:val="both"/>
        <w:rPr>
          <w:rFonts w:ascii="Times New Roman" w:eastAsia="Times New Roman" w:hAnsi="Times New Roman" w:cs="Times New Roman"/>
        </w:rPr>
      </w:pPr>
      <w:r w:rsidRPr="00500B44">
        <w:rPr>
          <w:rFonts w:ascii="Times New Roman" w:eastAsia="Times New Roman" w:hAnsi="Times New Roman" w:cs="Times New Roman"/>
        </w:rPr>
        <w:t>Teniendo en cuenta lo anterior,</w:t>
      </w:r>
      <w:r w:rsidR="004E4B3E" w:rsidRPr="00500B44">
        <w:rPr>
          <w:rFonts w:ascii="Times New Roman" w:eastAsia="Times New Roman" w:hAnsi="Times New Roman" w:cs="Times New Roman"/>
        </w:rPr>
        <w:t xml:space="preserve"> el modelo teórico de empresarialidad rural</w:t>
      </w:r>
      <w:r w:rsidR="00A51EEB" w:rsidRPr="00500B44">
        <w:rPr>
          <w:rFonts w:ascii="Times New Roman" w:eastAsia="Times New Roman" w:hAnsi="Times New Roman" w:cs="Times New Roman"/>
        </w:rPr>
        <w:t xml:space="preserve"> aquí</w:t>
      </w:r>
      <w:r w:rsidR="004E4B3E" w:rsidRPr="00500B44">
        <w:rPr>
          <w:rFonts w:ascii="Times New Roman" w:eastAsia="Times New Roman" w:hAnsi="Times New Roman" w:cs="Times New Roman"/>
        </w:rPr>
        <w:t xml:space="preserve"> propuesto tiene como objetivo determinar si la planeación estratégica contribuye sobre la empresarialidad de las empresas rurales</w:t>
      </w:r>
      <w:r w:rsidR="00B13803" w:rsidRPr="00500B44">
        <w:rPr>
          <w:rFonts w:ascii="Times New Roman" w:eastAsia="Times New Roman" w:hAnsi="Times New Roman" w:cs="Times New Roman"/>
        </w:rPr>
        <w:t xml:space="preserve"> y</w:t>
      </w:r>
      <w:r w:rsidR="004E4B3E" w:rsidRPr="00500B44">
        <w:rPr>
          <w:rFonts w:ascii="Times New Roman" w:eastAsia="Times New Roman" w:hAnsi="Times New Roman" w:cs="Times New Roman"/>
        </w:rPr>
        <w:t xml:space="preserve"> medir el grado de influencia que la empresarialidad tiene sobre las actividades de alianzas estratégicas, relación con sus clientes y recursos humanos. Las hipótesis plantean la influencia que una variable ejerce sobre otra: </w:t>
      </w:r>
    </w:p>
    <w:p w14:paraId="61102BC1" w14:textId="147AC7FE" w:rsidR="00625074" w:rsidRPr="00BD509F" w:rsidRDefault="004E4B3E" w:rsidP="00BD509F">
      <w:pPr>
        <w:pStyle w:val="Prrafodelista"/>
        <w:numPr>
          <w:ilvl w:val="0"/>
          <w:numId w:val="1"/>
        </w:numPr>
        <w:spacing w:line="360" w:lineRule="auto"/>
        <w:ind w:left="0" w:firstLine="709"/>
        <w:jc w:val="both"/>
        <w:rPr>
          <w:rFonts w:ascii="Times New Roman" w:eastAsia="Times New Roman" w:hAnsi="Times New Roman" w:cs="Times New Roman"/>
          <w:sz w:val="20"/>
          <w:szCs w:val="20"/>
        </w:rPr>
      </w:pPr>
      <w:r w:rsidRPr="00BD509F">
        <w:rPr>
          <w:rFonts w:ascii="Times New Roman" w:eastAsia="Times New Roman" w:hAnsi="Times New Roman" w:cs="Times New Roman"/>
          <w:sz w:val="22"/>
          <w:szCs w:val="22"/>
        </w:rPr>
        <w:t>H</w:t>
      </w:r>
      <w:r w:rsidRPr="00BD509F">
        <w:rPr>
          <w:rFonts w:ascii="Times New Roman" w:eastAsia="Times New Roman" w:hAnsi="Times New Roman" w:cs="Times New Roman"/>
          <w:sz w:val="20"/>
          <w:szCs w:val="20"/>
          <w:vertAlign w:val="subscript"/>
        </w:rPr>
        <w:t>1</w:t>
      </w:r>
      <w:r w:rsidRPr="00BD509F">
        <w:rPr>
          <w:rFonts w:ascii="Times New Roman" w:eastAsia="Times New Roman" w:hAnsi="Times New Roman" w:cs="Times New Roman"/>
          <w:sz w:val="20"/>
          <w:szCs w:val="20"/>
        </w:rPr>
        <w:t xml:space="preserve">: </w:t>
      </w:r>
      <w:r w:rsidRPr="00BD509F">
        <w:rPr>
          <w:rFonts w:ascii="Times New Roman" w:eastAsia="Times New Roman" w:hAnsi="Times New Roman" w:cs="Times New Roman"/>
        </w:rPr>
        <w:t>Planeación Estratégica</w:t>
      </w:r>
      <w:r w:rsidR="00625074" w:rsidRPr="00BD509F">
        <w:rPr>
          <w:rFonts w:ascii="Times New Roman" w:eastAsia="Times New Roman" w:hAnsi="Times New Roman" w:cs="Times New Roman"/>
        </w:rPr>
        <w:t xml:space="preserve"> </w:t>
      </w:r>
      <w:r w:rsidR="002876DC" w:rsidRPr="00500B44">
        <w:sym w:font="Wingdings" w:char="F0E0"/>
      </w:r>
      <w:r w:rsidR="00625074" w:rsidRPr="00BD509F">
        <w:rPr>
          <w:rFonts w:ascii="Times New Roman" w:eastAsia="Times New Roman" w:hAnsi="Times New Roman" w:cs="Times New Roman"/>
        </w:rPr>
        <w:t xml:space="preserve"> </w:t>
      </w:r>
      <w:r w:rsidRPr="00BD509F">
        <w:rPr>
          <w:rFonts w:ascii="Times New Roman" w:eastAsia="Times New Roman" w:hAnsi="Times New Roman" w:cs="Times New Roman"/>
        </w:rPr>
        <w:t>Empresarialidad;</w:t>
      </w:r>
      <w:r w:rsidRPr="00BD509F">
        <w:rPr>
          <w:rFonts w:ascii="Times New Roman" w:eastAsia="Times New Roman" w:hAnsi="Times New Roman" w:cs="Times New Roman"/>
          <w:sz w:val="20"/>
          <w:szCs w:val="20"/>
        </w:rPr>
        <w:t xml:space="preserve"> </w:t>
      </w:r>
    </w:p>
    <w:p w14:paraId="36A9F339" w14:textId="509E5FA2" w:rsidR="00625074" w:rsidRPr="00BD509F" w:rsidRDefault="004E4B3E" w:rsidP="00BD509F">
      <w:pPr>
        <w:pStyle w:val="Prrafodelista"/>
        <w:numPr>
          <w:ilvl w:val="0"/>
          <w:numId w:val="1"/>
        </w:numPr>
        <w:spacing w:line="360" w:lineRule="auto"/>
        <w:ind w:left="0" w:firstLine="709"/>
        <w:jc w:val="both"/>
        <w:rPr>
          <w:rFonts w:ascii="Times New Roman" w:eastAsia="Times New Roman" w:hAnsi="Times New Roman" w:cs="Times New Roman"/>
          <w:sz w:val="20"/>
          <w:szCs w:val="20"/>
        </w:rPr>
      </w:pPr>
      <w:r w:rsidRPr="00BD509F">
        <w:rPr>
          <w:rFonts w:ascii="Times New Roman" w:eastAsia="Times New Roman" w:hAnsi="Times New Roman" w:cs="Times New Roman"/>
        </w:rPr>
        <w:t>H</w:t>
      </w:r>
      <w:r w:rsidRPr="00BD509F">
        <w:rPr>
          <w:rFonts w:ascii="Times New Roman" w:eastAsia="Times New Roman" w:hAnsi="Times New Roman" w:cs="Times New Roman"/>
          <w:sz w:val="20"/>
          <w:szCs w:val="20"/>
          <w:vertAlign w:val="subscript"/>
        </w:rPr>
        <w:t>2</w:t>
      </w:r>
      <w:r w:rsidRPr="00BD509F">
        <w:rPr>
          <w:rFonts w:ascii="Times New Roman" w:eastAsia="Times New Roman" w:hAnsi="Times New Roman" w:cs="Times New Roman"/>
          <w:sz w:val="20"/>
          <w:szCs w:val="20"/>
        </w:rPr>
        <w:t xml:space="preserve">: </w:t>
      </w:r>
      <w:r w:rsidRPr="00BD509F">
        <w:rPr>
          <w:rFonts w:ascii="Times New Roman" w:eastAsia="Times New Roman" w:hAnsi="Times New Roman" w:cs="Times New Roman"/>
        </w:rPr>
        <w:t>Empresarialidad</w:t>
      </w:r>
      <w:r w:rsidR="00625074" w:rsidRPr="00BD509F">
        <w:rPr>
          <w:rFonts w:ascii="Times New Roman" w:eastAsia="Times New Roman" w:hAnsi="Times New Roman" w:cs="Times New Roman"/>
        </w:rPr>
        <w:t xml:space="preserve"> </w:t>
      </w:r>
      <w:r w:rsidR="002876DC" w:rsidRPr="00500B44">
        <w:sym w:font="Wingdings" w:char="F0E0"/>
      </w:r>
      <w:r w:rsidR="00625074" w:rsidRPr="00BD509F">
        <w:rPr>
          <w:rFonts w:ascii="Times New Roman" w:eastAsia="Times New Roman" w:hAnsi="Times New Roman" w:cs="Times New Roman"/>
        </w:rPr>
        <w:t xml:space="preserve"> </w:t>
      </w:r>
      <w:r w:rsidRPr="00BD509F">
        <w:rPr>
          <w:rFonts w:ascii="Times New Roman" w:eastAsia="Times New Roman" w:hAnsi="Times New Roman" w:cs="Times New Roman"/>
        </w:rPr>
        <w:t>Alianzas Estratégicas;</w:t>
      </w:r>
      <w:r w:rsidRPr="00BD509F">
        <w:rPr>
          <w:rFonts w:ascii="Times New Roman" w:eastAsia="Times New Roman" w:hAnsi="Times New Roman" w:cs="Times New Roman"/>
          <w:sz w:val="20"/>
          <w:szCs w:val="20"/>
        </w:rPr>
        <w:t xml:space="preserve"> </w:t>
      </w:r>
    </w:p>
    <w:p w14:paraId="38F1A102" w14:textId="4E0837C4" w:rsidR="00625074" w:rsidRPr="00BD509F" w:rsidRDefault="004E4B3E" w:rsidP="00BD509F">
      <w:pPr>
        <w:pStyle w:val="Prrafodelista"/>
        <w:numPr>
          <w:ilvl w:val="0"/>
          <w:numId w:val="1"/>
        </w:numPr>
        <w:spacing w:line="360" w:lineRule="auto"/>
        <w:ind w:left="0" w:firstLine="709"/>
        <w:jc w:val="both"/>
        <w:rPr>
          <w:rFonts w:ascii="Times New Roman" w:eastAsia="Times New Roman" w:hAnsi="Times New Roman" w:cs="Times New Roman"/>
          <w:sz w:val="20"/>
          <w:szCs w:val="20"/>
        </w:rPr>
      </w:pPr>
      <w:r w:rsidRPr="00BD509F">
        <w:rPr>
          <w:rFonts w:ascii="Times New Roman" w:eastAsia="Times New Roman" w:hAnsi="Times New Roman" w:cs="Times New Roman"/>
        </w:rPr>
        <w:t>H</w:t>
      </w:r>
      <w:r w:rsidRPr="00BD509F">
        <w:rPr>
          <w:rFonts w:ascii="Times New Roman" w:eastAsia="Times New Roman" w:hAnsi="Times New Roman" w:cs="Times New Roman"/>
          <w:sz w:val="20"/>
          <w:szCs w:val="20"/>
          <w:vertAlign w:val="subscript"/>
        </w:rPr>
        <w:t>3</w:t>
      </w:r>
      <w:r w:rsidRPr="00BD509F">
        <w:rPr>
          <w:rFonts w:ascii="Times New Roman" w:eastAsia="Times New Roman" w:hAnsi="Times New Roman" w:cs="Times New Roman"/>
          <w:sz w:val="20"/>
          <w:szCs w:val="20"/>
        </w:rPr>
        <w:t xml:space="preserve">: </w:t>
      </w:r>
      <w:r w:rsidRPr="00BD509F">
        <w:rPr>
          <w:rFonts w:ascii="Times New Roman" w:eastAsia="Times New Roman" w:hAnsi="Times New Roman" w:cs="Times New Roman"/>
        </w:rPr>
        <w:t>Empresarialidad</w:t>
      </w:r>
      <w:r w:rsidR="00625074" w:rsidRPr="00BD509F">
        <w:rPr>
          <w:rFonts w:ascii="Times New Roman" w:eastAsia="Times New Roman" w:hAnsi="Times New Roman" w:cs="Times New Roman"/>
        </w:rPr>
        <w:t xml:space="preserve"> </w:t>
      </w:r>
      <w:r w:rsidR="002876DC" w:rsidRPr="00500B44">
        <w:sym w:font="Wingdings" w:char="F0E0"/>
      </w:r>
      <w:r w:rsidR="00625074" w:rsidRPr="00BD509F">
        <w:rPr>
          <w:rFonts w:ascii="Times New Roman" w:eastAsia="Times New Roman" w:hAnsi="Times New Roman" w:cs="Times New Roman"/>
        </w:rPr>
        <w:t xml:space="preserve"> </w:t>
      </w:r>
      <w:r w:rsidRPr="00BD509F">
        <w:rPr>
          <w:rFonts w:ascii="Times New Roman" w:eastAsia="Times New Roman" w:hAnsi="Times New Roman" w:cs="Times New Roman"/>
        </w:rPr>
        <w:t>Relación con los Cliente;</w:t>
      </w:r>
      <w:r w:rsidRPr="00BD509F">
        <w:rPr>
          <w:rFonts w:ascii="Times New Roman" w:eastAsia="Times New Roman" w:hAnsi="Times New Roman" w:cs="Times New Roman"/>
          <w:sz w:val="20"/>
          <w:szCs w:val="20"/>
        </w:rPr>
        <w:t xml:space="preserve"> </w:t>
      </w:r>
    </w:p>
    <w:p w14:paraId="194498D2" w14:textId="3556444A" w:rsidR="00625074" w:rsidRPr="00BD509F" w:rsidRDefault="004E4B3E" w:rsidP="00BD509F">
      <w:pPr>
        <w:pStyle w:val="Prrafodelista"/>
        <w:numPr>
          <w:ilvl w:val="0"/>
          <w:numId w:val="1"/>
        </w:numPr>
        <w:spacing w:line="360" w:lineRule="auto"/>
        <w:ind w:left="0" w:firstLine="709"/>
        <w:jc w:val="both"/>
        <w:rPr>
          <w:rFonts w:ascii="Times New Roman" w:eastAsia="Times New Roman" w:hAnsi="Times New Roman" w:cs="Times New Roman"/>
        </w:rPr>
      </w:pPr>
      <w:r w:rsidRPr="00BD509F">
        <w:rPr>
          <w:rFonts w:ascii="Times New Roman" w:eastAsia="Times New Roman" w:hAnsi="Times New Roman" w:cs="Times New Roman"/>
        </w:rPr>
        <w:t>H</w:t>
      </w:r>
      <w:r w:rsidRPr="00BD509F">
        <w:rPr>
          <w:rFonts w:ascii="Times New Roman" w:eastAsia="Times New Roman" w:hAnsi="Times New Roman" w:cs="Times New Roman"/>
          <w:sz w:val="20"/>
          <w:szCs w:val="20"/>
          <w:vertAlign w:val="subscript"/>
        </w:rPr>
        <w:t>4</w:t>
      </w:r>
      <w:r w:rsidRPr="00BD509F">
        <w:rPr>
          <w:rFonts w:ascii="Times New Roman" w:eastAsia="Times New Roman" w:hAnsi="Times New Roman" w:cs="Times New Roman"/>
          <w:sz w:val="20"/>
          <w:szCs w:val="20"/>
        </w:rPr>
        <w:t xml:space="preserve">: </w:t>
      </w:r>
      <w:r w:rsidRPr="00BD509F">
        <w:rPr>
          <w:rFonts w:ascii="Times New Roman" w:eastAsia="Times New Roman" w:hAnsi="Times New Roman" w:cs="Times New Roman"/>
        </w:rPr>
        <w:t>Empresarialidad</w:t>
      </w:r>
      <w:r w:rsidR="00625074" w:rsidRPr="00BD509F">
        <w:rPr>
          <w:rFonts w:ascii="Times New Roman" w:eastAsia="Times New Roman" w:hAnsi="Times New Roman" w:cs="Times New Roman"/>
        </w:rPr>
        <w:t xml:space="preserve"> </w:t>
      </w:r>
      <w:r w:rsidR="002876DC" w:rsidRPr="00500B44">
        <w:sym w:font="Wingdings" w:char="F0E0"/>
      </w:r>
      <w:r w:rsidR="00625074" w:rsidRPr="00BD509F">
        <w:rPr>
          <w:rFonts w:ascii="Times New Roman" w:eastAsia="Times New Roman" w:hAnsi="Times New Roman" w:cs="Times New Roman"/>
        </w:rPr>
        <w:t xml:space="preserve"> </w:t>
      </w:r>
      <w:r w:rsidRPr="00BD509F">
        <w:rPr>
          <w:rFonts w:ascii="Times New Roman" w:eastAsia="Times New Roman" w:hAnsi="Times New Roman" w:cs="Times New Roman"/>
        </w:rPr>
        <w:t xml:space="preserve">Recursos Humanos; </w:t>
      </w:r>
    </w:p>
    <w:p w14:paraId="6AA2B3C5" w14:textId="0270CF4E" w:rsidR="00625074" w:rsidRPr="00BD509F" w:rsidRDefault="004E4B3E" w:rsidP="00BD509F">
      <w:pPr>
        <w:pStyle w:val="Prrafodelista"/>
        <w:numPr>
          <w:ilvl w:val="0"/>
          <w:numId w:val="1"/>
        </w:numPr>
        <w:spacing w:line="360" w:lineRule="auto"/>
        <w:ind w:left="0" w:firstLine="709"/>
        <w:jc w:val="both"/>
        <w:rPr>
          <w:rFonts w:ascii="Times New Roman" w:eastAsia="Times New Roman" w:hAnsi="Times New Roman" w:cs="Times New Roman"/>
        </w:rPr>
      </w:pPr>
      <w:r w:rsidRPr="00BD509F">
        <w:rPr>
          <w:rFonts w:ascii="Times New Roman" w:eastAsia="Times New Roman" w:hAnsi="Times New Roman" w:cs="Times New Roman"/>
        </w:rPr>
        <w:t>H</w:t>
      </w:r>
      <w:r w:rsidRPr="00BD509F">
        <w:rPr>
          <w:rFonts w:ascii="Times New Roman" w:eastAsia="Times New Roman" w:hAnsi="Times New Roman" w:cs="Times New Roman"/>
          <w:sz w:val="20"/>
          <w:szCs w:val="20"/>
          <w:vertAlign w:val="subscript"/>
        </w:rPr>
        <w:t>5</w:t>
      </w:r>
      <w:r w:rsidR="002876DC" w:rsidRPr="00BD509F">
        <w:rPr>
          <w:rFonts w:ascii="Times New Roman" w:eastAsia="Times New Roman" w:hAnsi="Times New Roman" w:cs="Times New Roman"/>
        </w:rPr>
        <w:t>: Alianzas Estratégica</w:t>
      </w:r>
      <w:r w:rsidR="00625074" w:rsidRPr="00BD509F">
        <w:rPr>
          <w:rFonts w:ascii="Times New Roman" w:eastAsia="Times New Roman" w:hAnsi="Times New Roman" w:cs="Times New Roman"/>
        </w:rPr>
        <w:t xml:space="preserve"> </w:t>
      </w:r>
      <w:r w:rsidR="002876DC" w:rsidRPr="00500B44">
        <w:sym w:font="Wingdings" w:char="F0E0"/>
      </w:r>
      <w:r w:rsidR="00625074" w:rsidRPr="00BD509F">
        <w:rPr>
          <w:rFonts w:ascii="Times New Roman" w:eastAsia="Times New Roman" w:hAnsi="Times New Roman" w:cs="Times New Roman"/>
        </w:rPr>
        <w:t xml:space="preserve"> </w:t>
      </w:r>
      <w:r w:rsidRPr="00BD509F">
        <w:rPr>
          <w:rFonts w:ascii="Times New Roman" w:eastAsia="Times New Roman" w:hAnsi="Times New Roman" w:cs="Times New Roman"/>
        </w:rPr>
        <w:t xml:space="preserve">Relación con los Clientes; </w:t>
      </w:r>
    </w:p>
    <w:p w14:paraId="2D883B84" w14:textId="7A693F67" w:rsidR="00625074" w:rsidRPr="00BD509F" w:rsidRDefault="004E4B3E" w:rsidP="00BD509F">
      <w:pPr>
        <w:pStyle w:val="Prrafodelista"/>
        <w:numPr>
          <w:ilvl w:val="0"/>
          <w:numId w:val="1"/>
        </w:numPr>
        <w:spacing w:line="360" w:lineRule="auto"/>
        <w:ind w:left="0" w:firstLine="709"/>
        <w:jc w:val="both"/>
        <w:rPr>
          <w:rFonts w:ascii="Times New Roman" w:eastAsia="Times New Roman" w:hAnsi="Times New Roman" w:cs="Times New Roman"/>
        </w:rPr>
      </w:pPr>
      <w:r w:rsidRPr="00BD509F">
        <w:rPr>
          <w:rFonts w:ascii="Times New Roman" w:eastAsia="Times New Roman" w:hAnsi="Times New Roman" w:cs="Times New Roman"/>
        </w:rPr>
        <w:t>H</w:t>
      </w:r>
      <w:r w:rsidRPr="00BD509F">
        <w:rPr>
          <w:rFonts w:ascii="Times New Roman" w:eastAsia="Times New Roman" w:hAnsi="Times New Roman" w:cs="Times New Roman"/>
          <w:sz w:val="20"/>
          <w:szCs w:val="20"/>
          <w:vertAlign w:val="subscript"/>
        </w:rPr>
        <w:t>6</w:t>
      </w:r>
      <w:r w:rsidR="002876DC" w:rsidRPr="00BD509F">
        <w:rPr>
          <w:rFonts w:ascii="Times New Roman" w:eastAsia="Times New Roman" w:hAnsi="Times New Roman" w:cs="Times New Roman"/>
        </w:rPr>
        <w:t>: Relación con los Clientes</w:t>
      </w:r>
      <w:r w:rsidR="00625074" w:rsidRPr="00BD509F">
        <w:rPr>
          <w:rFonts w:ascii="Times New Roman" w:eastAsia="Times New Roman" w:hAnsi="Times New Roman" w:cs="Times New Roman"/>
        </w:rPr>
        <w:t xml:space="preserve"> </w:t>
      </w:r>
      <w:r w:rsidR="002876DC" w:rsidRPr="00500B44">
        <w:sym w:font="Wingdings" w:char="F0E0"/>
      </w:r>
      <w:r w:rsidR="00625074" w:rsidRPr="00BD509F">
        <w:rPr>
          <w:rFonts w:ascii="Times New Roman" w:eastAsia="Times New Roman" w:hAnsi="Times New Roman" w:cs="Times New Roman"/>
        </w:rPr>
        <w:t xml:space="preserve"> </w:t>
      </w:r>
      <w:r w:rsidRPr="00BD509F">
        <w:rPr>
          <w:rFonts w:ascii="Times New Roman" w:eastAsia="Times New Roman" w:hAnsi="Times New Roman" w:cs="Times New Roman"/>
        </w:rPr>
        <w:t>Recursos Humanos</w:t>
      </w:r>
      <w:r w:rsidR="00F508C6" w:rsidRPr="00500B44">
        <w:rPr>
          <w:rFonts w:ascii="Times New Roman" w:eastAsia="Times New Roman" w:hAnsi="Times New Roman" w:cs="Times New Roman"/>
        </w:rPr>
        <w:t>,</w:t>
      </w:r>
      <w:r w:rsidR="00F508C6" w:rsidRPr="00BD509F">
        <w:rPr>
          <w:rFonts w:ascii="Times New Roman" w:eastAsia="Times New Roman" w:hAnsi="Times New Roman" w:cs="Times New Roman"/>
        </w:rPr>
        <w:t xml:space="preserve"> </w:t>
      </w:r>
      <w:r w:rsidR="00F508C6" w:rsidRPr="00500B44">
        <w:rPr>
          <w:rFonts w:ascii="Times New Roman" w:eastAsia="Times New Roman" w:hAnsi="Times New Roman" w:cs="Times New Roman"/>
        </w:rPr>
        <w:t>y</w:t>
      </w:r>
    </w:p>
    <w:p w14:paraId="3BE35A37" w14:textId="7F29834B" w:rsidR="00CC2854" w:rsidRPr="00BD509F" w:rsidRDefault="004E4B3E" w:rsidP="00BD509F">
      <w:pPr>
        <w:pStyle w:val="Prrafodelista"/>
        <w:numPr>
          <w:ilvl w:val="0"/>
          <w:numId w:val="1"/>
        </w:numPr>
        <w:spacing w:line="360" w:lineRule="auto"/>
        <w:ind w:left="0" w:firstLine="709"/>
        <w:jc w:val="both"/>
        <w:rPr>
          <w:rFonts w:ascii="Times New Roman" w:eastAsia="Times New Roman" w:hAnsi="Times New Roman" w:cs="Times New Roman"/>
          <w:sz w:val="28"/>
          <w:szCs w:val="28"/>
        </w:rPr>
      </w:pPr>
      <w:r w:rsidRPr="00BD509F">
        <w:rPr>
          <w:rFonts w:ascii="Times New Roman" w:eastAsia="Times New Roman" w:hAnsi="Times New Roman" w:cs="Times New Roman"/>
        </w:rPr>
        <w:t>H</w:t>
      </w:r>
      <w:r w:rsidRPr="00BD509F">
        <w:rPr>
          <w:rFonts w:ascii="Times New Roman" w:eastAsia="Times New Roman" w:hAnsi="Times New Roman" w:cs="Times New Roman"/>
          <w:sz w:val="20"/>
          <w:szCs w:val="20"/>
          <w:vertAlign w:val="subscript"/>
        </w:rPr>
        <w:t>7</w:t>
      </w:r>
      <w:r w:rsidRPr="00BD509F">
        <w:rPr>
          <w:rFonts w:ascii="Times New Roman" w:eastAsia="Times New Roman" w:hAnsi="Times New Roman" w:cs="Times New Roman"/>
          <w:sz w:val="20"/>
          <w:szCs w:val="20"/>
        </w:rPr>
        <w:t xml:space="preserve">: </w:t>
      </w:r>
      <w:r w:rsidRPr="00BD509F">
        <w:rPr>
          <w:rFonts w:ascii="Times New Roman" w:eastAsia="Times New Roman" w:hAnsi="Times New Roman" w:cs="Times New Roman"/>
        </w:rPr>
        <w:t>Pla</w:t>
      </w:r>
      <w:r w:rsidR="002876DC" w:rsidRPr="00BD509F">
        <w:rPr>
          <w:rFonts w:ascii="Times New Roman" w:eastAsia="Times New Roman" w:hAnsi="Times New Roman" w:cs="Times New Roman"/>
        </w:rPr>
        <w:t>neación Estratégica</w:t>
      </w:r>
      <w:r w:rsidR="00625074" w:rsidRPr="00BD509F">
        <w:rPr>
          <w:rFonts w:ascii="Times New Roman" w:eastAsia="Times New Roman" w:hAnsi="Times New Roman" w:cs="Times New Roman"/>
        </w:rPr>
        <w:t xml:space="preserve"> </w:t>
      </w:r>
      <w:r w:rsidR="002876DC" w:rsidRPr="00500B44">
        <w:sym w:font="Wingdings" w:char="F0E0"/>
      </w:r>
      <w:r w:rsidR="00625074" w:rsidRPr="00BD509F">
        <w:rPr>
          <w:rFonts w:ascii="Times New Roman" w:eastAsia="Times New Roman" w:hAnsi="Times New Roman" w:cs="Times New Roman"/>
        </w:rPr>
        <w:t xml:space="preserve"> </w:t>
      </w:r>
      <w:r w:rsidRPr="00BD509F">
        <w:rPr>
          <w:rFonts w:ascii="Times New Roman" w:eastAsia="Times New Roman" w:hAnsi="Times New Roman" w:cs="Times New Roman"/>
        </w:rPr>
        <w:t>Recursos Humanos (</w:t>
      </w:r>
      <w:r w:rsidR="00F508C6" w:rsidRPr="00BD509F">
        <w:rPr>
          <w:rFonts w:ascii="Times New Roman" w:eastAsia="Times New Roman" w:hAnsi="Times New Roman" w:cs="Times New Roman"/>
        </w:rPr>
        <w:t xml:space="preserve">ver figura </w:t>
      </w:r>
      <w:r w:rsidRPr="00BD509F">
        <w:rPr>
          <w:rFonts w:ascii="Times New Roman" w:eastAsia="Times New Roman" w:hAnsi="Times New Roman" w:cs="Times New Roman"/>
        </w:rPr>
        <w:t>2).</w:t>
      </w:r>
    </w:p>
    <w:p w14:paraId="3BE35A38" w14:textId="333272BC" w:rsidR="00CC2854" w:rsidRPr="00500B44" w:rsidRDefault="004E4B3E" w:rsidP="008D777C">
      <w:pPr>
        <w:spacing w:line="360" w:lineRule="auto"/>
        <w:ind w:firstLine="720"/>
        <w:jc w:val="both"/>
        <w:rPr>
          <w:rFonts w:ascii="Times New Roman" w:eastAsia="Times New Roman" w:hAnsi="Times New Roman" w:cs="Times New Roman"/>
          <w:b/>
          <w:sz w:val="28"/>
          <w:szCs w:val="28"/>
        </w:rPr>
      </w:pPr>
      <w:r w:rsidRPr="00500B44">
        <w:rPr>
          <w:rFonts w:ascii="Times New Roman" w:eastAsia="Times New Roman" w:hAnsi="Times New Roman" w:cs="Times New Roman"/>
        </w:rPr>
        <w:t xml:space="preserve">El método de análisis </w:t>
      </w:r>
      <w:r w:rsidR="005D4A34">
        <w:rPr>
          <w:rFonts w:ascii="Times New Roman" w:eastAsia="Times New Roman" w:hAnsi="Times New Roman" w:cs="Times New Roman"/>
        </w:rPr>
        <w:t>empleado</w:t>
      </w:r>
      <w:r w:rsidR="005D4A34" w:rsidRPr="00500B44">
        <w:rPr>
          <w:rFonts w:ascii="Times New Roman" w:eastAsia="Times New Roman" w:hAnsi="Times New Roman" w:cs="Times New Roman"/>
        </w:rPr>
        <w:t xml:space="preserve"> </w:t>
      </w:r>
      <w:r w:rsidRPr="00500B44">
        <w:rPr>
          <w:rFonts w:ascii="Times New Roman" w:eastAsia="Times New Roman" w:hAnsi="Times New Roman" w:cs="Times New Roman"/>
        </w:rPr>
        <w:t>fue de corte cuantitativo</w:t>
      </w:r>
      <w:r w:rsidR="00625074" w:rsidRPr="00500B44">
        <w:rPr>
          <w:rFonts w:ascii="Times New Roman" w:eastAsia="Times New Roman" w:hAnsi="Times New Roman" w:cs="Times New Roman"/>
        </w:rPr>
        <w:t>.</w:t>
      </w:r>
      <w:r w:rsidRPr="00500B44">
        <w:rPr>
          <w:rFonts w:ascii="Times New Roman" w:eastAsia="Times New Roman" w:hAnsi="Times New Roman" w:cs="Times New Roman"/>
        </w:rPr>
        <w:t xml:space="preserve"> </w:t>
      </w:r>
      <w:r w:rsidR="00D269EA" w:rsidRPr="00500B44">
        <w:rPr>
          <w:rFonts w:ascii="Times New Roman" w:eastAsia="Times New Roman" w:hAnsi="Times New Roman" w:cs="Times New Roman"/>
        </w:rPr>
        <w:t>E</w:t>
      </w:r>
      <w:r w:rsidRPr="00500B44">
        <w:rPr>
          <w:rFonts w:ascii="Times New Roman" w:eastAsia="Times New Roman" w:hAnsi="Times New Roman" w:cs="Times New Roman"/>
        </w:rPr>
        <w:t xml:space="preserve">l programa </w:t>
      </w:r>
      <w:proofErr w:type="spellStart"/>
      <w:r w:rsidRPr="00BD509F">
        <w:rPr>
          <w:rFonts w:ascii="Times New Roman" w:eastAsia="Times New Roman" w:hAnsi="Times New Roman" w:cs="Times New Roman"/>
          <w:iCs/>
        </w:rPr>
        <w:t>SmartPLS</w:t>
      </w:r>
      <w:proofErr w:type="spellEnd"/>
      <w:r w:rsidRPr="00500B44">
        <w:rPr>
          <w:rFonts w:ascii="Times New Roman" w:eastAsia="Times New Roman" w:hAnsi="Times New Roman" w:cs="Times New Roman"/>
        </w:rPr>
        <w:t xml:space="preserve"> versión 3.2.8</w:t>
      </w:r>
      <w:r w:rsidR="00294D0D" w:rsidRPr="00500B44">
        <w:rPr>
          <w:rFonts w:ascii="Times New Roman" w:eastAsia="Times New Roman" w:hAnsi="Times New Roman" w:cs="Times New Roman"/>
        </w:rPr>
        <w:t xml:space="preserve"> fue utilizado como herramienta de apoyo</w:t>
      </w:r>
      <w:r w:rsidR="00625074" w:rsidRPr="00500B44">
        <w:rPr>
          <w:rFonts w:ascii="Times New Roman" w:eastAsia="Times New Roman" w:hAnsi="Times New Roman" w:cs="Times New Roman"/>
        </w:rPr>
        <w:t xml:space="preserve">. La </w:t>
      </w:r>
      <w:r w:rsidRPr="00500B44">
        <w:rPr>
          <w:rFonts w:ascii="Times New Roman" w:eastAsia="Times New Roman" w:hAnsi="Times New Roman" w:cs="Times New Roman"/>
        </w:rPr>
        <w:t xml:space="preserve">población objeto de estudio fueron </w:t>
      </w:r>
      <w:r w:rsidRPr="00500B44">
        <w:rPr>
          <w:rFonts w:ascii="Times New Roman" w:eastAsia="Times New Roman" w:hAnsi="Times New Roman" w:cs="Times New Roman"/>
        </w:rPr>
        <w:lastRenderedPageBreak/>
        <w:t>empresarios dedicados al comercio, servicio y producción de ganado en especies menores localizados</w:t>
      </w:r>
      <w:r w:rsidR="00CD04AF" w:rsidRPr="00500B44">
        <w:rPr>
          <w:rFonts w:ascii="Times New Roman" w:eastAsia="Times New Roman" w:hAnsi="Times New Roman" w:cs="Times New Roman"/>
        </w:rPr>
        <w:t xml:space="preserve"> en</w:t>
      </w:r>
      <w:r w:rsidRPr="00500B44">
        <w:rPr>
          <w:rFonts w:ascii="Times New Roman" w:eastAsia="Times New Roman" w:hAnsi="Times New Roman" w:cs="Times New Roman"/>
        </w:rPr>
        <w:t xml:space="preserve"> Ciudad Morelos</w:t>
      </w:r>
      <w:r w:rsidR="00CD04AF" w:rsidRPr="00500B44">
        <w:rPr>
          <w:rFonts w:ascii="Times New Roman" w:eastAsia="Times New Roman" w:hAnsi="Times New Roman" w:cs="Times New Roman"/>
        </w:rPr>
        <w:t>, poblado ubicado dentro</w:t>
      </w:r>
      <w:r w:rsidRPr="00500B44">
        <w:rPr>
          <w:rFonts w:ascii="Times New Roman" w:eastAsia="Times New Roman" w:hAnsi="Times New Roman" w:cs="Times New Roman"/>
        </w:rPr>
        <w:t xml:space="preserve"> de</w:t>
      </w:r>
      <w:r w:rsidR="00FC684C">
        <w:rPr>
          <w:rFonts w:ascii="Times New Roman" w:eastAsia="Times New Roman" w:hAnsi="Times New Roman" w:cs="Times New Roman"/>
        </w:rPr>
        <w:t>l valle de</w:t>
      </w:r>
      <w:r w:rsidRPr="00500B44">
        <w:rPr>
          <w:rFonts w:ascii="Times New Roman" w:eastAsia="Times New Roman" w:hAnsi="Times New Roman" w:cs="Times New Roman"/>
        </w:rPr>
        <w:t xml:space="preserve"> Mexicali, Baja California, México. El instrumento </w:t>
      </w:r>
      <w:r w:rsidR="00BE1252" w:rsidRPr="00500B44">
        <w:rPr>
          <w:rFonts w:ascii="Times New Roman" w:eastAsia="Times New Roman" w:hAnsi="Times New Roman" w:cs="Times New Roman"/>
        </w:rPr>
        <w:t>para la recopilación de datos</w:t>
      </w:r>
      <w:r w:rsidRPr="00500B44">
        <w:rPr>
          <w:rFonts w:ascii="Times New Roman" w:eastAsia="Times New Roman" w:hAnsi="Times New Roman" w:cs="Times New Roman"/>
        </w:rPr>
        <w:t xml:space="preserve"> fue una encuesta con escala Likert.</w:t>
      </w:r>
    </w:p>
    <w:p w14:paraId="1CDAE6F3" w14:textId="77777777" w:rsidR="00E52F74" w:rsidRPr="00500B44" w:rsidRDefault="00E52F74" w:rsidP="008D777C">
      <w:pPr>
        <w:spacing w:line="360" w:lineRule="auto"/>
        <w:rPr>
          <w:rFonts w:ascii="Times New Roman" w:eastAsia="Times New Roman" w:hAnsi="Times New Roman" w:cs="Times New Roman"/>
          <w:b/>
          <w:sz w:val="28"/>
          <w:szCs w:val="28"/>
        </w:rPr>
      </w:pPr>
    </w:p>
    <w:p w14:paraId="3BE35A3A" w14:textId="31685DDB" w:rsidR="00CC2854" w:rsidRPr="00BD509F" w:rsidRDefault="004E4B3E" w:rsidP="00E52F74">
      <w:pPr>
        <w:spacing w:line="360" w:lineRule="auto"/>
        <w:jc w:val="center"/>
        <w:rPr>
          <w:rFonts w:ascii="Times New Roman" w:eastAsia="Times New Roman" w:hAnsi="Times New Roman" w:cs="Times New Roman"/>
          <w:sz w:val="28"/>
          <w:szCs w:val="28"/>
        </w:rPr>
      </w:pPr>
      <w:r w:rsidRPr="00BD509F">
        <w:rPr>
          <w:rFonts w:ascii="Times New Roman" w:eastAsia="Times New Roman" w:hAnsi="Times New Roman" w:cs="Times New Roman"/>
          <w:b/>
          <w:sz w:val="28"/>
          <w:szCs w:val="28"/>
        </w:rPr>
        <w:t xml:space="preserve">Marco </w:t>
      </w:r>
      <w:r w:rsidR="005320F2" w:rsidRPr="00BD509F">
        <w:rPr>
          <w:rFonts w:ascii="Times New Roman" w:eastAsia="Times New Roman" w:hAnsi="Times New Roman" w:cs="Times New Roman"/>
          <w:b/>
          <w:sz w:val="28"/>
          <w:szCs w:val="28"/>
        </w:rPr>
        <w:t>teórico</w:t>
      </w:r>
    </w:p>
    <w:p w14:paraId="3BE35A3B" w14:textId="66B7B43C" w:rsidR="00CC2854" w:rsidRPr="00500B44" w:rsidRDefault="004E4B3E" w:rsidP="008D777C">
      <w:pPr>
        <w:spacing w:line="360" w:lineRule="auto"/>
        <w:ind w:firstLine="720"/>
        <w:jc w:val="both"/>
        <w:rPr>
          <w:rFonts w:ascii="Times New Roman" w:eastAsia="Times New Roman" w:hAnsi="Times New Roman" w:cs="Times New Roman"/>
        </w:rPr>
      </w:pPr>
      <w:r w:rsidRPr="00500B44">
        <w:rPr>
          <w:rFonts w:ascii="Times New Roman" w:eastAsia="Times New Roman" w:hAnsi="Times New Roman" w:cs="Times New Roman"/>
        </w:rPr>
        <w:t xml:space="preserve">Este apartado aborda las teorías de los constructos analizados en el modelo estructural que se desarrolla en esta investigación. La empresarialidad, alianzas estratégicas, relación con los clientes, recursos humanos y planeación estratégica son desglosados teóricamente para la identificación de los indicadores que integran el instrumento de medición aplicado. El análisis teórico </w:t>
      </w:r>
      <w:r w:rsidR="002E6738" w:rsidRPr="00500B44">
        <w:rPr>
          <w:rFonts w:ascii="Times New Roman" w:eastAsia="Times New Roman" w:hAnsi="Times New Roman" w:cs="Times New Roman"/>
        </w:rPr>
        <w:t xml:space="preserve">va </w:t>
      </w:r>
      <w:r w:rsidRPr="00500B44">
        <w:rPr>
          <w:rFonts w:ascii="Times New Roman" w:eastAsia="Times New Roman" w:hAnsi="Times New Roman" w:cs="Times New Roman"/>
        </w:rPr>
        <w:t xml:space="preserve">de lo general </w:t>
      </w:r>
      <w:r w:rsidR="002E6738" w:rsidRPr="00500B44">
        <w:rPr>
          <w:rFonts w:ascii="Times New Roman" w:eastAsia="Times New Roman" w:hAnsi="Times New Roman" w:cs="Times New Roman"/>
        </w:rPr>
        <w:t xml:space="preserve">a </w:t>
      </w:r>
      <w:r w:rsidRPr="00500B44">
        <w:rPr>
          <w:rFonts w:ascii="Times New Roman" w:eastAsia="Times New Roman" w:hAnsi="Times New Roman" w:cs="Times New Roman"/>
        </w:rPr>
        <w:t>l</w:t>
      </w:r>
      <w:r w:rsidR="001C649A">
        <w:rPr>
          <w:rFonts w:ascii="Times New Roman" w:eastAsia="Times New Roman" w:hAnsi="Times New Roman" w:cs="Times New Roman"/>
        </w:rPr>
        <w:t xml:space="preserve">o particular </w:t>
      </w:r>
      <w:r w:rsidRPr="00500B44">
        <w:rPr>
          <w:rFonts w:ascii="Times New Roman" w:eastAsia="Times New Roman" w:hAnsi="Times New Roman" w:cs="Times New Roman"/>
        </w:rPr>
        <w:t>de las empresas familiares del medio rural.</w:t>
      </w:r>
    </w:p>
    <w:p w14:paraId="3BE35A3C" w14:textId="77777777" w:rsidR="00CC2854" w:rsidRPr="00500B44" w:rsidRDefault="00CC2854" w:rsidP="008D777C">
      <w:pPr>
        <w:spacing w:line="360" w:lineRule="auto"/>
        <w:rPr>
          <w:rFonts w:ascii="Times New Roman" w:eastAsia="Times New Roman" w:hAnsi="Times New Roman" w:cs="Times New Roman"/>
          <w:i/>
        </w:rPr>
      </w:pPr>
    </w:p>
    <w:p w14:paraId="3BE35A3D" w14:textId="77777777" w:rsidR="00CC2854" w:rsidRPr="00E52F74" w:rsidRDefault="004E4B3E" w:rsidP="00E52F74">
      <w:pPr>
        <w:spacing w:line="360" w:lineRule="auto"/>
        <w:jc w:val="center"/>
        <w:rPr>
          <w:rFonts w:ascii="Times New Roman" w:eastAsia="Times New Roman" w:hAnsi="Times New Roman" w:cs="Times New Roman"/>
          <w:b/>
          <w:bCs/>
          <w:iCs/>
          <w:sz w:val="26"/>
          <w:szCs w:val="26"/>
        </w:rPr>
      </w:pPr>
      <w:r w:rsidRPr="00E52F74">
        <w:rPr>
          <w:rFonts w:ascii="Times New Roman" w:eastAsia="Times New Roman" w:hAnsi="Times New Roman" w:cs="Times New Roman"/>
          <w:b/>
          <w:bCs/>
          <w:iCs/>
          <w:sz w:val="26"/>
          <w:szCs w:val="26"/>
        </w:rPr>
        <w:t>Competitividad</w:t>
      </w:r>
    </w:p>
    <w:p w14:paraId="3BE35A3F" w14:textId="67F44852" w:rsidR="00CC2854" w:rsidRPr="00500B44" w:rsidRDefault="004E4B3E" w:rsidP="00BD509F">
      <w:pPr>
        <w:spacing w:line="360" w:lineRule="auto"/>
        <w:ind w:firstLine="720"/>
        <w:jc w:val="both"/>
        <w:rPr>
          <w:rFonts w:ascii="Times New Roman" w:eastAsia="Times New Roman" w:hAnsi="Times New Roman" w:cs="Times New Roman"/>
          <w:i/>
        </w:rPr>
      </w:pPr>
      <w:r w:rsidRPr="00500B44">
        <w:rPr>
          <w:rFonts w:ascii="Times New Roman" w:eastAsia="Times New Roman" w:hAnsi="Times New Roman" w:cs="Times New Roman"/>
        </w:rPr>
        <w:t xml:space="preserve">Esser, </w:t>
      </w:r>
      <w:proofErr w:type="spellStart"/>
      <w:r w:rsidRPr="00500B44">
        <w:rPr>
          <w:rFonts w:ascii="Times New Roman" w:eastAsia="Times New Roman" w:hAnsi="Times New Roman" w:cs="Times New Roman"/>
        </w:rPr>
        <w:t>Hillebrand</w:t>
      </w:r>
      <w:proofErr w:type="spellEnd"/>
      <w:r w:rsidRPr="00500B44">
        <w:rPr>
          <w:rFonts w:ascii="Times New Roman" w:eastAsia="Times New Roman" w:hAnsi="Times New Roman" w:cs="Times New Roman"/>
        </w:rPr>
        <w:t>, Messner y Meyer (</w:t>
      </w:r>
      <w:r w:rsidR="0083583D" w:rsidRPr="00500B44">
        <w:rPr>
          <w:rFonts w:ascii="Times New Roman" w:eastAsia="Times New Roman" w:hAnsi="Times New Roman" w:cs="Times New Roman"/>
        </w:rPr>
        <w:t>1996</w:t>
      </w:r>
      <w:r w:rsidRPr="00500B44">
        <w:rPr>
          <w:rFonts w:ascii="Times New Roman" w:eastAsia="Times New Roman" w:hAnsi="Times New Roman" w:cs="Times New Roman"/>
        </w:rPr>
        <w:t>) </w:t>
      </w:r>
      <w:r w:rsidR="007543C2" w:rsidRPr="00500B44">
        <w:rPr>
          <w:rFonts w:ascii="Times New Roman" w:eastAsia="Times New Roman" w:hAnsi="Times New Roman" w:cs="Times New Roman"/>
        </w:rPr>
        <w:t>mencionan que l</w:t>
      </w:r>
      <w:r w:rsidRPr="00500B44">
        <w:rPr>
          <w:rFonts w:ascii="Times New Roman" w:eastAsia="Times New Roman" w:hAnsi="Times New Roman" w:cs="Times New Roman"/>
        </w:rPr>
        <w:t>a competitividad es el producto de un patrón de interacción compleja y dinámica entre el Estado, las empresas, las instituciones intermedias y la capacidad organizativa de una sociedad. La competitividad de la economía descansa en medidas dirigidas a un objetivo, articuladas en cuatro niveles del sistema</w:t>
      </w:r>
      <w:r w:rsidR="007543C2" w:rsidRPr="00500B44">
        <w:rPr>
          <w:rFonts w:ascii="Times New Roman" w:eastAsia="Times New Roman" w:hAnsi="Times New Roman" w:cs="Times New Roman"/>
        </w:rPr>
        <w:t xml:space="preserve">: </w:t>
      </w:r>
      <w:r w:rsidRPr="00500B44">
        <w:rPr>
          <w:rFonts w:ascii="Times New Roman" w:eastAsia="Times New Roman" w:hAnsi="Times New Roman" w:cs="Times New Roman"/>
        </w:rPr>
        <w:t>macro, meta, micro y meso, basado en un concepto pluridimensional de conducción</w:t>
      </w:r>
      <w:r w:rsidR="007543C2" w:rsidRPr="00500B44">
        <w:rPr>
          <w:rFonts w:ascii="Times New Roman" w:eastAsia="Times New Roman" w:hAnsi="Times New Roman" w:cs="Times New Roman"/>
        </w:rPr>
        <w:t xml:space="preserve"> (Esser </w:t>
      </w:r>
      <w:r w:rsidR="007543C2" w:rsidRPr="00500B44">
        <w:rPr>
          <w:rFonts w:ascii="Times New Roman" w:eastAsia="Times New Roman" w:hAnsi="Times New Roman" w:cs="Times New Roman"/>
          <w:i/>
          <w:iCs/>
        </w:rPr>
        <w:t>et al.,</w:t>
      </w:r>
      <w:r w:rsidR="007543C2" w:rsidRPr="00500B44">
        <w:rPr>
          <w:rFonts w:ascii="Times New Roman" w:eastAsia="Times New Roman" w:hAnsi="Times New Roman" w:cs="Times New Roman"/>
        </w:rPr>
        <w:t>1996)</w:t>
      </w:r>
      <w:r w:rsidRPr="00500B44">
        <w:rPr>
          <w:rFonts w:ascii="Times New Roman" w:eastAsia="Times New Roman" w:hAnsi="Times New Roman" w:cs="Times New Roman"/>
          <w:i/>
        </w:rPr>
        <w:t xml:space="preserve">. </w:t>
      </w:r>
    </w:p>
    <w:p w14:paraId="3BE35A40" w14:textId="035D5C8D" w:rsidR="00CC2854" w:rsidRPr="00500B44" w:rsidRDefault="004E4B3E" w:rsidP="008D777C">
      <w:pPr>
        <w:spacing w:line="360" w:lineRule="auto"/>
        <w:ind w:firstLine="720"/>
        <w:jc w:val="both"/>
        <w:rPr>
          <w:rFonts w:ascii="Times New Roman" w:eastAsia="Times New Roman" w:hAnsi="Times New Roman" w:cs="Times New Roman"/>
        </w:rPr>
      </w:pPr>
      <w:r w:rsidRPr="00500B44">
        <w:rPr>
          <w:rFonts w:ascii="Times New Roman" w:eastAsia="Times New Roman" w:hAnsi="Times New Roman" w:cs="Times New Roman"/>
        </w:rPr>
        <w:t>Este trabajo aborda el nivel micro</w:t>
      </w:r>
      <w:r w:rsidR="00484090" w:rsidRPr="00500B44">
        <w:rPr>
          <w:rFonts w:ascii="Times New Roman" w:eastAsia="Times New Roman" w:hAnsi="Times New Roman" w:cs="Times New Roman"/>
        </w:rPr>
        <w:t>. El nivel m</w:t>
      </w:r>
      <w:r w:rsidR="001A417A">
        <w:rPr>
          <w:rFonts w:ascii="Times New Roman" w:eastAsia="Times New Roman" w:hAnsi="Times New Roman" w:cs="Times New Roman"/>
        </w:rPr>
        <w:t>i</w:t>
      </w:r>
      <w:r w:rsidR="00484090" w:rsidRPr="00500B44">
        <w:rPr>
          <w:rFonts w:ascii="Times New Roman" w:eastAsia="Times New Roman" w:hAnsi="Times New Roman" w:cs="Times New Roman"/>
        </w:rPr>
        <w:t>cro se enfoca en</w:t>
      </w:r>
      <w:r w:rsidRPr="00500B44">
        <w:rPr>
          <w:rFonts w:ascii="Times New Roman" w:eastAsia="Times New Roman" w:hAnsi="Times New Roman" w:cs="Times New Roman"/>
        </w:rPr>
        <w:t xml:space="preserve"> la eficiencia,</w:t>
      </w:r>
      <w:r w:rsidR="00484090" w:rsidRPr="00500B44">
        <w:rPr>
          <w:rFonts w:ascii="Times New Roman" w:eastAsia="Times New Roman" w:hAnsi="Times New Roman" w:cs="Times New Roman"/>
        </w:rPr>
        <w:t xml:space="preserve"> la</w:t>
      </w:r>
      <w:r w:rsidRPr="00500B44">
        <w:rPr>
          <w:rFonts w:ascii="Times New Roman" w:eastAsia="Times New Roman" w:hAnsi="Times New Roman" w:cs="Times New Roman"/>
        </w:rPr>
        <w:t xml:space="preserve"> calidad,</w:t>
      </w:r>
      <w:r w:rsidR="00484090" w:rsidRPr="00500B44">
        <w:rPr>
          <w:rFonts w:ascii="Times New Roman" w:eastAsia="Times New Roman" w:hAnsi="Times New Roman" w:cs="Times New Roman"/>
        </w:rPr>
        <w:t xml:space="preserve"> la</w:t>
      </w:r>
      <w:r w:rsidRPr="00500B44">
        <w:rPr>
          <w:rFonts w:ascii="Times New Roman" w:eastAsia="Times New Roman" w:hAnsi="Times New Roman" w:cs="Times New Roman"/>
        </w:rPr>
        <w:t xml:space="preserve"> flexibilidad y</w:t>
      </w:r>
      <w:r w:rsidR="00484090" w:rsidRPr="00500B44">
        <w:rPr>
          <w:rFonts w:ascii="Times New Roman" w:eastAsia="Times New Roman" w:hAnsi="Times New Roman" w:cs="Times New Roman"/>
        </w:rPr>
        <w:t xml:space="preserve"> la</w:t>
      </w:r>
      <w:r w:rsidRPr="00500B44">
        <w:rPr>
          <w:rFonts w:ascii="Times New Roman" w:eastAsia="Times New Roman" w:hAnsi="Times New Roman" w:cs="Times New Roman"/>
        </w:rPr>
        <w:t xml:space="preserve"> rapidez de reacción por parte de las empresas a través de mejoras en</w:t>
      </w:r>
      <w:r w:rsidR="00484090" w:rsidRPr="00500B44">
        <w:rPr>
          <w:rFonts w:ascii="Times New Roman" w:eastAsia="Times New Roman" w:hAnsi="Times New Roman" w:cs="Times New Roman"/>
        </w:rPr>
        <w:t xml:space="preserve"> la </w:t>
      </w:r>
      <w:r w:rsidRPr="00500B44">
        <w:rPr>
          <w:rFonts w:ascii="Times New Roman" w:eastAsia="Times New Roman" w:hAnsi="Times New Roman" w:cs="Times New Roman"/>
        </w:rPr>
        <w:t>capacidad de gestión, estrategias empresariales, innovación, prácticas productivas, redes de colaboración, manejo de logística empresarial y una buena interacción con los proveedores, productores y clientes.</w:t>
      </w:r>
    </w:p>
    <w:p w14:paraId="3BE35A41" w14:textId="0CB17638" w:rsidR="00CC2854" w:rsidRPr="00500B44" w:rsidRDefault="00240EA1" w:rsidP="008D777C">
      <w:pPr>
        <w:spacing w:line="360" w:lineRule="auto"/>
        <w:ind w:firstLine="720"/>
        <w:jc w:val="both"/>
        <w:rPr>
          <w:rFonts w:ascii="Times New Roman" w:eastAsia="Times New Roman" w:hAnsi="Times New Roman" w:cs="Times New Roman"/>
        </w:rPr>
      </w:pPr>
      <w:sdt>
        <w:sdtPr>
          <w:tag w:val="goog_rdk_0"/>
          <w:id w:val="-425807691"/>
        </w:sdtPr>
        <w:sdtEndPr/>
        <w:sdtContent/>
      </w:sdt>
      <w:sdt>
        <w:sdtPr>
          <w:tag w:val="goog_rdk_1"/>
          <w:id w:val="2138211284"/>
          <w:showingPlcHdr/>
        </w:sdtPr>
        <w:sdtEndPr/>
        <w:sdtContent>
          <w:r w:rsidR="00E52F74">
            <w:t xml:space="preserve">     </w:t>
          </w:r>
        </w:sdtContent>
      </w:sdt>
      <w:r w:rsidR="004E4B3E" w:rsidRPr="00500B44">
        <w:rPr>
          <w:rFonts w:ascii="Times New Roman" w:eastAsia="Times New Roman" w:hAnsi="Times New Roman" w:cs="Times New Roman"/>
        </w:rPr>
        <w:t>El IFCT (</w:t>
      </w:r>
      <w:r w:rsidR="00484090" w:rsidRPr="00500B44">
        <w:rPr>
          <w:rFonts w:ascii="Times New Roman" w:eastAsia="Times New Roman" w:hAnsi="Times New Roman" w:cs="Times New Roman"/>
        </w:rPr>
        <w:t>2010</w:t>
      </w:r>
      <w:r w:rsidR="004E4B3E" w:rsidRPr="00500B44">
        <w:rPr>
          <w:rFonts w:ascii="Times New Roman" w:eastAsia="Times New Roman" w:hAnsi="Times New Roman" w:cs="Times New Roman"/>
        </w:rPr>
        <w:t xml:space="preserve">) propone para las </w:t>
      </w:r>
      <w:proofErr w:type="spellStart"/>
      <w:r w:rsidR="0063544A" w:rsidRPr="00500B44">
        <w:rPr>
          <w:rFonts w:ascii="Times New Roman" w:eastAsia="Times New Roman" w:hAnsi="Times New Roman" w:cs="Times New Roman"/>
        </w:rPr>
        <w:t>mipymes</w:t>
      </w:r>
      <w:proofErr w:type="spellEnd"/>
      <w:r w:rsidR="004E4B3E" w:rsidRPr="00500B44">
        <w:rPr>
          <w:rFonts w:ascii="Times New Roman" w:eastAsia="Times New Roman" w:hAnsi="Times New Roman" w:cs="Times New Roman"/>
        </w:rPr>
        <w:t xml:space="preserve"> un modelo que tiene por objeto promover la competitividad a través del desarrollo de las capacidades internas de una empresa, así como de la gestión de los recursos humanos en áreas como el manejo de materiales financieros o de conocimiento empresarial. Este modelo </w:t>
      </w:r>
      <w:r w:rsidR="0068753D" w:rsidRPr="00500B44">
        <w:rPr>
          <w:rFonts w:ascii="Times New Roman" w:eastAsia="Times New Roman" w:hAnsi="Times New Roman" w:cs="Times New Roman"/>
        </w:rPr>
        <w:t>está compuesto de una serie de</w:t>
      </w:r>
      <w:r w:rsidR="004E4B3E" w:rsidRPr="00500B44">
        <w:rPr>
          <w:rFonts w:ascii="Times New Roman" w:eastAsia="Times New Roman" w:hAnsi="Times New Roman" w:cs="Times New Roman"/>
        </w:rPr>
        <w:t xml:space="preserve"> preguntas</w:t>
      </w:r>
      <w:r w:rsidR="0068753D" w:rsidRPr="00500B44">
        <w:rPr>
          <w:rFonts w:ascii="Times New Roman" w:eastAsia="Times New Roman" w:hAnsi="Times New Roman" w:cs="Times New Roman"/>
        </w:rPr>
        <w:t xml:space="preserve"> </w:t>
      </w:r>
      <w:r w:rsidR="004E4B3E" w:rsidRPr="00500B44">
        <w:rPr>
          <w:rFonts w:ascii="Times New Roman" w:eastAsia="Times New Roman" w:hAnsi="Times New Roman" w:cs="Times New Roman"/>
        </w:rPr>
        <w:t>que invita</w:t>
      </w:r>
      <w:r w:rsidR="0068753D" w:rsidRPr="00500B44">
        <w:rPr>
          <w:rFonts w:ascii="Times New Roman" w:eastAsia="Times New Roman" w:hAnsi="Times New Roman" w:cs="Times New Roman"/>
        </w:rPr>
        <w:t>n</w:t>
      </w:r>
      <w:r w:rsidR="004E4B3E" w:rsidRPr="00500B44">
        <w:rPr>
          <w:rFonts w:ascii="Times New Roman" w:eastAsia="Times New Roman" w:hAnsi="Times New Roman" w:cs="Times New Roman"/>
        </w:rPr>
        <w:t xml:space="preserve"> a la reflexión </w:t>
      </w:r>
      <w:r w:rsidR="0068753D" w:rsidRPr="00500B44">
        <w:rPr>
          <w:rFonts w:ascii="Times New Roman" w:eastAsia="Times New Roman" w:hAnsi="Times New Roman" w:cs="Times New Roman"/>
        </w:rPr>
        <w:t>sobre</w:t>
      </w:r>
      <w:r w:rsidR="004E4B3E" w:rsidRPr="00500B44">
        <w:rPr>
          <w:rFonts w:ascii="Times New Roman" w:eastAsia="Times New Roman" w:hAnsi="Times New Roman" w:cs="Times New Roman"/>
        </w:rPr>
        <w:t xml:space="preserve"> el entorno, </w:t>
      </w:r>
      <w:r w:rsidR="0068753D" w:rsidRPr="00500B44">
        <w:rPr>
          <w:rFonts w:ascii="Times New Roman" w:eastAsia="Times New Roman" w:hAnsi="Times New Roman" w:cs="Times New Roman"/>
        </w:rPr>
        <w:t xml:space="preserve">la </w:t>
      </w:r>
      <w:r w:rsidR="004E4B3E" w:rsidRPr="00500B44">
        <w:rPr>
          <w:rFonts w:ascii="Times New Roman" w:eastAsia="Times New Roman" w:hAnsi="Times New Roman" w:cs="Times New Roman"/>
        </w:rPr>
        <w:t>administración,</w:t>
      </w:r>
      <w:r w:rsidR="0068753D" w:rsidRPr="00500B44">
        <w:rPr>
          <w:rFonts w:ascii="Times New Roman" w:eastAsia="Times New Roman" w:hAnsi="Times New Roman" w:cs="Times New Roman"/>
        </w:rPr>
        <w:t xml:space="preserve"> la</w:t>
      </w:r>
      <w:r w:rsidR="004E4B3E" w:rsidRPr="00500B44">
        <w:rPr>
          <w:rFonts w:ascii="Times New Roman" w:eastAsia="Times New Roman" w:hAnsi="Times New Roman" w:cs="Times New Roman"/>
        </w:rPr>
        <w:t xml:space="preserve"> relación con los clientes, </w:t>
      </w:r>
      <w:r w:rsidR="0068753D" w:rsidRPr="00500B44">
        <w:rPr>
          <w:rFonts w:ascii="Times New Roman" w:eastAsia="Times New Roman" w:hAnsi="Times New Roman" w:cs="Times New Roman"/>
        </w:rPr>
        <w:t xml:space="preserve">la </w:t>
      </w:r>
      <w:r w:rsidR="004E4B3E" w:rsidRPr="00500B44">
        <w:rPr>
          <w:rFonts w:ascii="Times New Roman" w:eastAsia="Times New Roman" w:hAnsi="Times New Roman" w:cs="Times New Roman"/>
        </w:rPr>
        <w:t xml:space="preserve">definición de la propuesta de valor, </w:t>
      </w:r>
      <w:r w:rsidR="0068753D" w:rsidRPr="00500B44">
        <w:rPr>
          <w:rFonts w:ascii="Times New Roman" w:eastAsia="Times New Roman" w:hAnsi="Times New Roman" w:cs="Times New Roman"/>
        </w:rPr>
        <w:t xml:space="preserve">la </w:t>
      </w:r>
      <w:r w:rsidR="004E4B3E" w:rsidRPr="00500B44">
        <w:rPr>
          <w:rFonts w:ascii="Times New Roman" w:eastAsia="Times New Roman" w:hAnsi="Times New Roman" w:cs="Times New Roman"/>
        </w:rPr>
        <w:t>formalización de alianzas,</w:t>
      </w:r>
      <w:r w:rsidR="0068753D" w:rsidRPr="00500B44">
        <w:rPr>
          <w:rFonts w:ascii="Times New Roman" w:eastAsia="Times New Roman" w:hAnsi="Times New Roman" w:cs="Times New Roman"/>
        </w:rPr>
        <w:t xml:space="preserve"> la</w:t>
      </w:r>
      <w:r w:rsidR="004E4B3E" w:rsidRPr="00500B44">
        <w:rPr>
          <w:rFonts w:ascii="Times New Roman" w:eastAsia="Times New Roman" w:hAnsi="Times New Roman" w:cs="Times New Roman"/>
        </w:rPr>
        <w:t xml:space="preserve"> gestión de recursos y actividades claves,</w:t>
      </w:r>
      <w:r w:rsidR="0068753D" w:rsidRPr="00500B44">
        <w:rPr>
          <w:rFonts w:ascii="Times New Roman" w:eastAsia="Times New Roman" w:hAnsi="Times New Roman" w:cs="Times New Roman"/>
        </w:rPr>
        <w:t xml:space="preserve"> el</w:t>
      </w:r>
      <w:r w:rsidR="004E4B3E" w:rsidRPr="00500B44">
        <w:rPr>
          <w:rFonts w:ascii="Times New Roman" w:eastAsia="Times New Roman" w:hAnsi="Times New Roman" w:cs="Times New Roman"/>
        </w:rPr>
        <w:t xml:space="preserve"> control de fuentes de ingresos, </w:t>
      </w:r>
      <w:r w:rsidR="0068753D" w:rsidRPr="00500B44">
        <w:rPr>
          <w:rFonts w:ascii="Times New Roman" w:eastAsia="Times New Roman" w:hAnsi="Times New Roman" w:cs="Times New Roman"/>
        </w:rPr>
        <w:t xml:space="preserve">el </w:t>
      </w:r>
      <w:r w:rsidR="004E4B3E" w:rsidRPr="00500B44">
        <w:rPr>
          <w:rFonts w:ascii="Times New Roman" w:eastAsia="Times New Roman" w:hAnsi="Times New Roman" w:cs="Times New Roman"/>
        </w:rPr>
        <w:t xml:space="preserve">control de su estructura </w:t>
      </w:r>
      <w:r w:rsidR="004E4B3E" w:rsidRPr="00500B44">
        <w:rPr>
          <w:rFonts w:ascii="Times New Roman" w:eastAsia="Times New Roman" w:hAnsi="Times New Roman" w:cs="Times New Roman"/>
        </w:rPr>
        <w:lastRenderedPageBreak/>
        <w:t>de costos y</w:t>
      </w:r>
      <w:r w:rsidR="0068753D" w:rsidRPr="00500B44">
        <w:rPr>
          <w:rFonts w:ascii="Times New Roman" w:eastAsia="Times New Roman" w:hAnsi="Times New Roman" w:cs="Times New Roman"/>
        </w:rPr>
        <w:t>,</w:t>
      </w:r>
      <w:r w:rsidR="004E4B3E" w:rsidRPr="00500B44">
        <w:rPr>
          <w:rFonts w:ascii="Times New Roman" w:eastAsia="Times New Roman" w:hAnsi="Times New Roman" w:cs="Times New Roman"/>
        </w:rPr>
        <w:t xml:space="preserve"> finalmente, la medición de los resultados sobre las estrategias implementadas (</w:t>
      </w:r>
      <w:r w:rsidR="00A208A4">
        <w:rPr>
          <w:rFonts w:ascii="Times New Roman" w:eastAsia="Times New Roman" w:hAnsi="Times New Roman" w:cs="Times New Roman"/>
        </w:rPr>
        <w:t xml:space="preserve">ver </w:t>
      </w:r>
      <w:r w:rsidR="0068753D" w:rsidRPr="00500B44">
        <w:rPr>
          <w:rFonts w:ascii="Times New Roman" w:eastAsia="Times New Roman" w:hAnsi="Times New Roman" w:cs="Times New Roman"/>
        </w:rPr>
        <w:t>f</w:t>
      </w:r>
      <w:r w:rsidR="004E4B3E" w:rsidRPr="00500B44">
        <w:rPr>
          <w:rFonts w:ascii="Times New Roman" w:eastAsia="Times New Roman" w:hAnsi="Times New Roman" w:cs="Times New Roman"/>
        </w:rPr>
        <w:t>igura 1).</w:t>
      </w:r>
    </w:p>
    <w:p w14:paraId="6949CE48" w14:textId="77777777" w:rsidR="00E52F74" w:rsidRPr="00500B44" w:rsidRDefault="00E52F74" w:rsidP="008D777C">
      <w:pPr>
        <w:spacing w:line="360" w:lineRule="auto"/>
        <w:ind w:firstLine="720"/>
        <w:jc w:val="both"/>
        <w:rPr>
          <w:rFonts w:ascii="Times New Roman" w:eastAsia="Times New Roman" w:hAnsi="Times New Roman" w:cs="Times New Roman"/>
        </w:rPr>
      </w:pPr>
    </w:p>
    <w:p w14:paraId="3BE35A43" w14:textId="05F39FEB" w:rsidR="00CC2854" w:rsidRPr="00500B44" w:rsidRDefault="00240EA1" w:rsidP="00BD509F">
      <w:pPr>
        <w:spacing w:line="360" w:lineRule="auto"/>
        <w:jc w:val="center"/>
        <w:rPr>
          <w:rFonts w:ascii="Times New Roman" w:eastAsia="Times New Roman" w:hAnsi="Times New Roman" w:cs="Times New Roman"/>
          <w:i/>
        </w:rPr>
      </w:pPr>
      <w:sdt>
        <w:sdtPr>
          <w:tag w:val="goog_rdk_2"/>
          <w:id w:val="-454864571"/>
        </w:sdtPr>
        <w:sdtEndPr/>
        <w:sdtContent/>
      </w:sdt>
      <w:r w:rsidR="004E4B3E" w:rsidRPr="00500B44">
        <w:rPr>
          <w:rFonts w:ascii="Times New Roman" w:eastAsia="Times New Roman" w:hAnsi="Times New Roman" w:cs="Times New Roman"/>
          <w:b/>
        </w:rPr>
        <w:t>Figura 1</w:t>
      </w:r>
      <w:r w:rsidR="004E4B3E" w:rsidRPr="00A208A4">
        <w:rPr>
          <w:rFonts w:ascii="Times New Roman" w:eastAsia="Times New Roman" w:hAnsi="Times New Roman" w:cs="Times New Roman"/>
          <w:b/>
        </w:rPr>
        <w:t>.</w:t>
      </w:r>
      <w:r w:rsidR="005320F2" w:rsidRPr="00A208A4">
        <w:rPr>
          <w:rFonts w:ascii="Times New Roman" w:eastAsia="Times New Roman" w:hAnsi="Times New Roman" w:cs="Times New Roman"/>
          <w:b/>
        </w:rPr>
        <w:t xml:space="preserve"> </w:t>
      </w:r>
      <w:r w:rsidR="004E4B3E" w:rsidRPr="00A208A4">
        <w:rPr>
          <w:rFonts w:ascii="Times New Roman" w:eastAsia="Times New Roman" w:hAnsi="Times New Roman" w:cs="Times New Roman"/>
          <w:iCs/>
        </w:rPr>
        <w:t xml:space="preserve">Modelo </w:t>
      </w:r>
      <w:r w:rsidR="0068753D" w:rsidRPr="00A208A4">
        <w:rPr>
          <w:rFonts w:ascii="Times New Roman" w:eastAsia="Times New Roman" w:hAnsi="Times New Roman" w:cs="Times New Roman"/>
          <w:iCs/>
        </w:rPr>
        <w:t xml:space="preserve">nacional para </w:t>
      </w:r>
      <w:r w:rsidR="00BC6CA9" w:rsidRPr="00A208A4">
        <w:rPr>
          <w:rFonts w:ascii="Times New Roman" w:eastAsia="Times New Roman" w:hAnsi="Times New Roman" w:cs="Times New Roman"/>
          <w:iCs/>
        </w:rPr>
        <w:t xml:space="preserve">las </w:t>
      </w:r>
      <w:proofErr w:type="spellStart"/>
      <w:r w:rsidR="00BC6CA9" w:rsidRPr="00A208A4">
        <w:rPr>
          <w:rFonts w:ascii="Times New Roman" w:eastAsia="Times New Roman" w:hAnsi="Times New Roman" w:cs="Times New Roman"/>
          <w:iCs/>
        </w:rPr>
        <w:t>mipymes</w:t>
      </w:r>
      <w:proofErr w:type="spellEnd"/>
      <w:r w:rsidR="00BC6CA9" w:rsidRPr="00A208A4">
        <w:rPr>
          <w:rFonts w:ascii="Times New Roman" w:eastAsia="Times New Roman" w:hAnsi="Times New Roman" w:cs="Times New Roman"/>
          <w:iCs/>
        </w:rPr>
        <w:t xml:space="preserve"> competitivas</w:t>
      </w:r>
    </w:p>
    <w:p w14:paraId="3BE35A44" w14:textId="77777777" w:rsidR="00CC2854" w:rsidRPr="00500B44" w:rsidRDefault="004E4B3E" w:rsidP="008D777C">
      <w:pPr>
        <w:spacing w:line="360" w:lineRule="auto"/>
        <w:jc w:val="center"/>
        <w:rPr>
          <w:rFonts w:ascii="Times New Roman" w:eastAsia="Times New Roman" w:hAnsi="Times New Roman" w:cs="Times New Roman"/>
        </w:rPr>
      </w:pPr>
      <w:r w:rsidRPr="00500B44">
        <w:rPr>
          <w:rFonts w:ascii="Times New Roman" w:eastAsia="Times New Roman" w:hAnsi="Times New Roman" w:cs="Times New Roman"/>
          <w:noProof/>
          <w:lang w:val="en-US"/>
        </w:rPr>
        <w:drawing>
          <wp:inline distT="0" distB="0" distL="0" distR="0" wp14:anchorId="3BE35D42" wp14:editId="3BE35D43">
            <wp:extent cx="4122295" cy="252000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4122295" cy="2520000"/>
                    </a:xfrm>
                    <a:prstGeom prst="rect">
                      <a:avLst/>
                    </a:prstGeom>
                    <a:ln/>
                  </pic:spPr>
                </pic:pic>
              </a:graphicData>
            </a:graphic>
          </wp:inline>
        </w:drawing>
      </w:r>
    </w:p>
    <w:p w14:paraId="6B601372" w14:textId="52CCB1BA" w:rsidR="005320F2" w:rsidRPr="00E52F74" w:rsidRDefault="004E4B3E" w:rsidP="00E52F74">
      <w:pPr>
        <w:spacing w:line="360" w:lineRule="auto"/>
        <w:jc w:val="center"/>
        <w:rPr>
          <w:rFonts w:ascii="Times New Roman" w:eastAsia="Times New Roman" w:hAnsi="Times New Roman" w:cs="Times New Roman"/>
          <w:iCs/>
        </w:rPr>
      </w:pPr>
      <w:r w:rsidRPr="00E52F74">
        <w:rPr>
          <w:rFonts w:ascii="Times New Roman" w:eastAsia="Times New Roman" w:hAnsi="Times New Roman" w:cs="Times New Roman"/>
          <w:iCs/>
        </w:rPr>
        <w:t xml:space="preserve">Nota: </w:t>
      </w:r>
      <w:r w:rsidR="00BE5048" w:rsidRPr="00E52F74">
        <w:rPr>
          <w:rFonts w:ascii="Times New Roman" w:eastAsia="Times New Roman" w:hAnsi="Times New Roman" w:cs="Times New Roman"/>
          <w:iCs/>
        </w:rPr>
        <w:t>l</w:t>
      </w:r>
      <w:r w:rsidRPr="00E52F74">
        <w:rPr>
          <w:rFonts w:ascii="Times New Roman" w:eastAsia="Times New Roman" w:hAnsi="Times New Roman" w:cs="Times New Roman"/>
          <w:iCs/>
        </w:rPr>
        <w:t>a imagen muestra que</w:t>
      </w:r>
      <w:r w:rsidR="00ED3440" w:rsidRPr="00E52F74">
        <w:rPr>
          <w:rFonts w:ascii="Times New Roman" w:eastAsia="Times New Roman" w:hAnsi="Times New Roman" w:cs="Times New Roman"/>
          <w:iCs/>
        </w:rPr>
        <w:t>, para promover</w:t>
      </w:r>
      <w:r w:rsidRPr="00E52F74">
        <w:rPr>
          <w:rFonts w:ascii="Times New Roman" w:eastAsia="Times New Roman" w:hAnsi="Times New Roman" w:cs="Times New Roman"/>
          <w:iCs/>
        </w:rPr>
        <w:t xml:space="preserve"> la viabilidad y competitividad de las </w:t>
      </w:r>
      <w:proofErr w:type="spellStart"/>
      <w:r w:rsidR="00D92701" w:rsidRPr="00E52F74">
        <w:rPr>
          <w:rFonts w:ascii="Times New Roman" w:eastAsia="Times New Roman" w:hAnsi="Times New Roman" w:cs="Times New Roman"/>
          <w:iCs/>
        </w:rPr>
        <w:t>mipymes</w:t>
      </w:r>
      <w:proofErr w:type="spellEnd"/>
      <w:r w:rsidR="00ED3440" w:rsidRPr="00E52F74">
        <w:rPr>
          <w:rFonts w:ascii="Times New Roman" w:eastAsia="Times New Roman" w:hAnsi="Times New Roman" w:cs="Times New Roman"/>
          <w:iCs/>
        </w:rPr>
        <w:t>,</w:t>
      </w:r>
      <w:r w:rsidRPr="00E52F74">
        <w:rPr>
          <w:rFonts w:ascii="Times New Roman" w:eastAsia="Times New Roman" w:hAnsi="Times New Roman" w:cs="Times New Roman"/>
          <w:iCs/>
        </w:rPr>
        <w:t xml:space="preserve"> es necesario que </w:t>
      </w:r>
      <w:r w:rsidR="00ED3440" w:rsidRPr="00E52F74">
        <w:rPr>
          <w:rFonts w:ascii="Times New Roman" w:eastAsia="Times New Roman" w:hAnsi="Times New Roman" w:cs="Times New Roman"/>
          <w:iCs/>
        </w:rPr>
        <w:t xml:space="preserve">estas </w:t>
      </w:r>
      <w:r w:rsidRPr="00E52F74">
        <w:rPr>
          <w:rFonts w:ascii="Times New Roman" w:eastAsia="Times New Roman" w:hAnsi="Times New Roman" w:cs="Times New Roman"/>
          <w:iCs/>
        </w:rPr>
        <w:t>conozcan el entorno, la administración de la relación con los clientes, la definición de una propuesta de valor, la generación de alianzas, la gestión de recursos, así como el control de las fuentes de ingresos y su estructura de costos.</w:t>
      </w:r>
    </w:p>
    <w:p w14:paraId="3BE35A45" w14:textId="73ACB35D" w:rsidR="00CC2854" w:rsidRPr="00BD509F" w:rsidRDefault="005320F2" w:rsidP="00BD509F">
      <w:pPr>
        <w:spacing w:line="360" w:lineRule="auto"/>
        <w:jc w:val="center"/>
        <w:rPr>
          <w:rFonts w:ascii="Times New Roman" w:eastAsia="Times New Roman" w:hAnsi="Times New Roman" w:cs="Times New Roman"/>
          <w:szCs w:val="28"/>
        </w:rPr>
      </w:pPr>
      <w:r w:rsidRPr="00BD509F">
        <w:rPr>
          <w:rFonts w:ascii="Times New Roman" w:eastAsia="Times New Roman" w:hAnsi="Times New Roman" w:cs="Times New Roman"/>
          <w:szCs w:val="28"/>
        </w:rPr>
        <w:t xml:space="preserve">Fuente: </w:t>
      </w:r>
      <w:r w:rsidR="00A51EEB" w:rsidRPr="00500B44">
        <w:rPr>
          <w:rFonts w:ascii="Times New Roman" w:eastAsia="Times New Roman" w:hAnsi="Times New Roman" w:cs="Times New Roman"/>
          <w:szCs w:val="28"/>
        </w:rPr>
        <w:t>IFCT</w:t>
      </w:r>
      <w:r w:rsidR="004E4B3E" w:rsidRPr="00BD509F">
        <w:rPr>
          <w:rFonts w:ascii="Times New Roman" w:eastAsia="Times New Roman" w:hAnsi="Times New Roman" w:cs="Times New Roman"/>
          <w:szCs w:val="28"/>
        </w:rPr>
        <w:t xml:space="preserve"> (201</w:t>
      </w:r>
      <w:r w:rsidR="00A51EEB" w:rsidRPr="00500B44">
        <w:rPr>
          <w:rFonts w:ascii="Times New Roman" w:eastAsia="Times New Roman" w:hAnsi="Times New Roman" w:cs="Times New Roman"/>
          <w:szCs w:val="28"/>
        </w:rPr>
        <w:t>0</w:t>
      </w:r>
      <w:r w:rsidR="004E4B3E" w:rsidRPr="00BD509F">
        <w:rPr>
          <w:rFonts w:ascii="Times New Roman" w:eastAsia="Times New Roman" w:hAnsi="Times New Roman" w:cs="Times New Roman"/>
          <w:szCs w:val="28"/>
        </w:rPr>
        <w:t>)</w:t>
      </w:r>
    </w:p>
    <w:p w14:paraId="3BE35A47" w14:textId="35C1112A" w:rsidR="00CC2854" w:rsidRPr="00500B44" w:rsidRDefault="00AC2930" w:rsidP="008D777C">
      <w:pPr>
        <w:spacing w:line="360" w:lineRule="auto"/>
        <w:ind w:firstLine="720"/>
        <w:jc w:val="both"/>
        <w:rPr>
          <w:rFonts w:ascii="Times New Roman" w:eastAsia="Times New Roman" w:hAnsi="Times New Roman" w:cs="Times New Roman"/>
        </w:rPr>
      </w:pPr>
      <w:r w:rsidRPr="00500B44">
        <w:rPr>
          <w:rFonts w:ascii="Times New Roman" w:eastAsia="Times New Roman" w:hAnsi="Times New Roman" w:cs="Times New Roman"/>
        </w:rPr>
        <w:t xml:space="preserve">El </w:t>
      </w:r>
      <w:r w:rsidR="004E4B3E" w:rsidRPr="00500B44">
        <w:rPr>
          <w:rFonts w:ascii="Times New Roman" w:eastAsia="Times New Roman" w:hAnsi="Times New Roman" w:cs="Times New Roman"/>
        </w:rPr>
        <w:t>modelo</w:t>
      </w:r>
      <w:r w:rsidRPr="00500B44">
        <w:rPr>
          <w:rFonts w:ascii="Times New Roman" w:eastAsia="Times New Roman" w:hAnsi="Times New Roman" w:cs="Times New Roman"/>
        </w:rPr>
        <w:t xml:space="preserve"> en cuestión</w:t>
      </w:r>
      <w:r w:rsidR="004E4B3E" w:rsidRPr="00500B44">
        <w:rPr>
          <w:rFonts w:ascii="Times New Roman" w:eastAsia="Times New Roman" w:hAnsi="Times New Roman" w:cs="Times New Roman"/>
        </w:rPr>
        <w:t xml:space="preserve"> considera que las </w:t>
      </w:r>
      <w:proofErr w:type="spellStart"/>
      <w:r w:rsidR="00D92701" w:rsidRPr="00500B44">
        <w:rPr>
          <w:rFonts w:ascii="Times New Roman" w:eastAsia="Times New Roman" w:hAnsi="Times New Roman" w:cs="Times New Roman"/>
        </w:rPr>
        <w:t>mipymes</w:t>
      </w:r>
      <w:proofErr w:type="spellEnd"/>
      <w:r w:rsidR="004E4B3E" w:rsidRPr="00500B44">
        <w:rPr>
          <w:rFonts w:ascii="Times New Roman" w:eastAsia="Times New Roman" w:hAnsi="Times New Roman" w:cs="Times New Roman"/>
        </w:rPr>
        <w:t xml:space="preserve"> deben encontrar acciones de creación y desarrollo en las áreas específicas de empresarialidad, alianzas, relación con los clientes, recursos humanos y planeación estratégica, entre </w:t>
      </w:r>
      <w:r w:rsidR="00500B44" w:rsidRPr="00500B44">
        <w:rPr>
          <w:rFonts w:ascii="Times New Roman" w:eastAsia="Times New Roman" w:hAnsi="Times New Roman" w:cs="Times New Roman"/>
        </w:rPr>
        <w:t>otras</w:t>
      </w:r>
      <w:r w:rsidR="004E4B3E" w:rsidRPr="00500B44">
        <w:rPr>
          <w:rFonts w:ascii="Times New Roman" w:eastAsia="Times New Roman" w:hAnsi="Times New Roman" w:cs="Times New Roman"/>
        </w:rPr>
        <w:t>. Sin embargo, existen</w:t>
      </w:r>
      <w:r w:rsidR="00615C2B">
        <w:rPr>
          <w:rFonts w:ascii="Times New Roman" w:eastAsia="Times New Roman" w:hAnsi="Times New Roman" w:cs="Times New Roman"/>
        </w:rPr>
        <w:t xml:space="preserve"> modelos y</w:t>
      </w:r>
      <w:r w:rsidR="004E4B3E" w:rsidRPr="00500B44">
        <w:rPr>
          <w:rFonts w:ascii="Times New Roman" w:eastAsia="Times New Roman" w:hAnsi="Times New Roman" w:cs="Times New Roman"/>
        </w:rPr>
        <w:t xml:space="preserve"> acciones específicas de competitividad para las empresas familiares</w:t>
      </w:r>
      <w:r w:rsidR="00615C2B">
        <w:rPr>
          <w:rFonts w:ascii="Times New Roman" w:eastAsia="Times New Roman" w:hAnsi="Times New Roman" w:cs="Times New Roman"/>
        </w:rPr>
        <w:t>,</w:t>
      </w:r>
      <w:r w:rsidR="00615C2B" w:rsidRPr="00500B44">
        <w:rPr>
          <w:rFonts w:ascii="Times New Roman" w:eastAsia="Times New Roman" w:hAnsi="Times New Roman" w:cs="Times New Roman"/>
        </w:rPr>
        <w:t xml:space="preserve"> </w:t>
      </w:r>
      <w:r w:rsidR="004E4B3E" w:rsidRPr="00500B44">
        <w:rPr>
          <w:rFonts w:ascii="Times New Roman" w:eastAsia="Times New Roman" w:hAnsi="Times New Roman" w:cs="Times New Roman"/>
        </w:rPr>
        <w:t>tal es el caso del modelo 4C propuesto por Miller y Breton (2006). Este modelo resume cuatro objetivos estratégicos que desarrollan las empresas familiares exitosas: continuidad, comunidad, conexión y control</w:t>
      </w:r>
      <w:r w:rsidR="0047055F">
        <w:rPr>
          <w:rFonts w:ascii="Times New Roman" w:eastAsia="Times New Roman" w:hAnsi="Times New Roman" w:cs="Times New Roman"/>
        </w:rPr>
        <w:t>.</w:t>
      </w:r>
      <w:r w:rsidR="0047055F" w:rsidRPr="00500B44">
        <w:rPr>
          <w:rFonts w:ascii="Times New Roman" w:eastAsia="Times New Roman" w:hAnsi="Times New Roman" w:cs="Times New Roman"/>
        </w:rPr>
        <w:t xml:space="preserve"> </w:t>
      </w:r>
      <w:r w:rsidR="0047055F">
        <w:rPr>
          <w:rFonts w:ascii="Times New Roman" w:eastAsia="Times New Roman" w:hAnsi="Times New Roman" w:cs="Times New Roman"/>
        </w:rPr>
        <w:t>L</w:t>
      </w:r>
      <w:r w:rsidR="0047055F" w:rsidRPr="00500B44">
        <w:rPr>
          <w:rFonts w:ascii="Times New Roman" w:eastAsia="Times New Roman" w:hAnsi="Times New Roman" w:cs="Times New Roman"/>
        </w:rPr>
        <w:t xml:space="preserve">a </w:t>
      </w:r>
      <w:r w:rsidR="004E4B3E" w:rsidRPr="00500B44">
        <w:rPr>
          <w:rFonts w:ascii="Times New Roman" w:eastAsia="Times New Roman" w:hAnsi="Times New Roman" w:cs="Times New Roman"/>
        </w:rPr>
        <w:t xml:space="preserve">continuidad se refiere a la sucesión del negocio familiar </w:t>
      </w:r>
      <w:r w:rsidR="00CD2311">
        <w:rPr>
          <w:rFonts w:ascii="Times New Roman" w:eastAsia="Times New Roman" w:hAnsi="Times New Roman" w:cs="Times New Roman"/>
        </w:rPr>
        <w:t>(</w:t>
      </w:r>
      <w:r w:rsidR="004E4B3E" w:rsidRPr="00500B44">
        <w:rPr>
          <w:rFonts w:ascii="Times New Roman" w:eastAsia="Times New Roman" w:hAnsi="Times New Roman" w:cs="Times New Roman"/>
        </w:rPr>
        <w:t>en este objetivo se presenta la fidelidad de los integrantes</w:t>
      </w:r>
      <w:r w:rsidR="00CD2311">
        <w:rPr>
          <w:rFonts w:ascii="Times New Roman" w:eastAsia="Times New Roman" w:hAnsi="Times New Roman" w:cs="Times New Roman"/>
        </w:rPr>
        <w:t>)</w:t>
      </w:r>
      <w:r w:rsidR="004E4B3E" w:rsidRPr="00500B44">
        <w:rPr>
          <w:rFonts w:ascii="Times New Roman" w:eastAsia="Times New Roman" w:hAnsi="Times New Roman" w:cs="Times New Roman"/>
        </w:rPr>
        <w:t xml:space="preserve">; la comunidad considera al talento humano como el factor diferenciador que potencia la competitividad de una organización, la cual debe ser capacitada y fidelizada; la conexión pretende fortalecer la relación con proveedores, comunidad, clientes y </w:t>
      </w:r>
      <w:r w:rsidR="0047055F">
        <w:rPr>
          <w:rFonts w:ascii="Times New Roman" w:eastAsia="Times New Roman" w:hAnsi="Times New Roman" w:cs="Times New Roman"/>
        </w:rPr>
        <w:t>G</w:t>
      </w:r>
      <w:r w:rsidR="0047055F" w:rsidRPr="00500B44">
        <w:rPr>
          <w:rFonts w:ascii="Times New Roman" w:eastAsia="Times New Roman" w:hAnsi="Times New Roman" w:cs="Times New Roman"/>
        </w:rPr>
        <w:t xml:space="preserve">obierno </w:t>
      </w:r>
      <w:r w:rsidR="004E4B3E" w:rsidRPr="00500B44">
        <w:rPr>
          <w:rFonts w:ascii="Times New Roman" w:eastAsia="Times New Roman" w:hAnsi="Times New Roman" w:cs="Times New Roman"/>
        </w:rPr>
        <w:t>a través del beneficio mutuo</w:t>
      </w:r>
      <w:r w:rsidR="0047055F">
        <w:rPr>
          <w:rFonts w:ascii="Times New Roman" w:eastAsia="Times New Roman" w:hAnsi="Times New Roman" w:cs="Times New Roman"/>
        </w:rPr>
        <w:t>,</w:t>
      </w:r>
      <w:r w:rsidR="0047055F" w:rsidRPr="00500B44">
        <w:rPr>
          <w:rFonts w:ascii="Times New Roman" w:eastAsia="Times New Roman" w:hAnsi="Times New Roman" w:cs="Times New Roman"/>
        </w:rPr>
        <w:t xml:space="preserve"> </w:t>
      </w:r>
      <w:r w:rsidR="004E4B3E" w:rsidRPr="00500B44">
        <w:rPr>
          <w:rFonts w:ascii="Times New Roman" w:eastAsia="Times New Roman" w:hAnsi="Times New Roman" w:cs="Times New Roman"/>
        </w:rPr>
        <w:t>y el control se centra en un liderazgo transformacional que no imponga reglas y órdenes</w:t>
      </w:r>
      <w:r w:rsidR="000F7ADB">
        <w:rPr>
          <w:rFonts w:ascii="Times New Roman" w:eastAsia="Times New Roman" w:hAnsi="Times New Roman" w:cs="Times New Roman"/>
        </w:rPr>
        <w:t>,</w:t>
      </w:r>
      <w:r w:rsidR="004E4B3E" w:rsidRPr="00500B44">
        <w:rPr>
          <w:rFonts w:ascii="Times New Roman" w:eastAsia="Times New Roman" w:hAnsi="Times New Roman" w:cs="Times New Roman"/>
        </w:rPr>
        <w:t xml:space="preserve"> sino que impulse y motive al personal para desarrollar estrategias orientadas a la competitividad.</w:t>
      </w:r>
    </w:p>
    <w:p w14:paraId="3BE35A48" w14:textId="32542690" w:rsidR="00CC2854" w:rsidRPr="00500B44" w:rsidRDefault="007420B7" w:rsidP="008D777C">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Por su parte, e</w:t>
      </w:r>
      <w:r w:rsidR="006536AD" w:rsidRPr="00500B44">
        <w:rPr>
          <w:rFonts w:ascii="Times New Roman" w:eastAsia="Times New Roman" w:hAnsi="Times New Roman" w:cs="Times New Roman"/>
        </w:rPr>
        <w:t xml:space="preserve">l </w:t>
      </w:r>
      <w:r w:rsidR="00E260A5">
        <w:rPr>
          <w:rFonts w:ascii="Times New Roman" w:eastAsia="Times New Roman" w:hAnsi="Times New Roman" w:cs="Times New Roman"/>
        </w:rPr>
        <w:t>m</w:t>
      </w:r>
      <w:r w:rsidR="00E260A5" w:rsidRPr="00500B44">
        <w:rPr>
          <w:rFonts w:ascii="Times New Roman" w:eastAsia="Times New Roman" w:hAnsi="Times New Roman" w:cs="Times New Roman"/>
        </w:rPr>
        <w:t xml:space="preserve">odelo </w:t>
      </w:r>
      <w:r w:rsidR="004E4B3E" w:rsidRPr="00500B44">
        <w:rPr>
          <w:rFonts w:ascii="Times New Roman" w:eastAsia="Times New Roman" w:hAnsi="Times New Roman" w:cs="Times New Roman"/>
        </w:rPr>
        <w:t>de las 4P</w:t>
      </w:r>
      <w:r w:rsidR="004E4B3E" w:rsidRPr="00500B44">
        <w:rPr>
          <w:rFonts w:ascii="Times New Roman" w:eastAsia="Times New Roman" w:hAnsi="Times New Roman" w:cs="Times New Roman"/>
          <w:i/>
        </w:rPr>
        <w:t xml:space="preserve"> </w:t>
      </w:r>
      <w:r w:rsidR="004E4B3E" w:rsidRPr="00500B44">
        <w:rPr>
          <w:rFonts w:ascii="Times New Roman" w:eastAsia="Times New Roman" w:hAnsi="Times New Roman" w:cs="Times New Roman"/>
        </w:rPr>
        <w:t xml:space="preserve">propuesto por Ward (2004) </w:t>
      </w:r>
      <w:r>
        <w:rPr>
          <w:rFonts w:ascii="Times New Roman" w:eastAsia="Times New Roman" w:hAnsi="Times New Roman" w:cs="Times New Roman"/>
        </w:rPr>
        <w:t>considera</w:t>
      </w:r>
      <w:r w:rsidRPr="00500B44">
        <w:rPr>
          <w:rFonts w:ascii="Times New Roman" w:eastAsia="Times New Roman" w:hAnsi="Times New Roman" w:cs="Times New Roman"/>
        </w:rPr>
        <w:t xml:space="preserve"> </w:t>
      </w:r>
      <w:r w:rsidR="004E4B3E" w:rsidRPr="00500B44">
        <w:rPr>
          <w:rFonts w:ascii="Times New Roman" w:eastAsia="Times New Roman" w:hAnsi="Times New Roman" w:cs="Times New Roman"/>
        </w:rPr>
        <w:t xml:space="preserve">que las empresas familiares longevas poseen </w:t>
      </w:r>
      <w:r w:rsidR="00F45DCA">
        <w:rPr>
          <w:rFonts w:ascii="Times New Roman" w:eastAsia="Times New Roman" w:hAnsi="Times New Roman" w:cs="Times New Roman"/>
        </w:rPr>
        <w:t xml:space="preserve">ciertas </w:t>
      </w:r>
      <w:r w:rsidR="004E4B3E" w:rsidRPr="00500B44">
        <w:rPr>
          <w:rFonts w:ascii="Times New Roman" w:eastAsia="Times New Roman" w:hAnsi="Times New Roman" w:cs="Times New Roman"/>
        </w:rPr>
        <w:t>ventajas competitivas especiales y particulares</w:t>
      </w:r>
      <w:r w:rsidR="00387F31">
        <w:rPr>
          <w:rFonts w:ascii="Times New Roman" w:eastAsia="Times New Roman" w:hAnsi="Times New Roman" w:cs="Times New Roman"/>
        </w:rPr>
        <w:t>:</w:t>
      </w:r>
      <w:r w:rsidR="004E4B3E" w:rsidRPr="00500B44">
        <w:rPr>
          <w:rFonts w:ascii="Times New Roman" w:eastAsia="Times New Roman" w:hAnsi="Times New Roman" w:cs="Times New Roman"/>
        </w:rPr>
        <w:t xml:space="preserve"> la política, el propósito, el proceso y el parentesco</w:t>
      </w:r>
      <w:r w:rsidR="00387F31">
        <w:rPr>
          <w:rFonts w:ascii="Times New Roman" w:eastAsia="Times New Roman" w:hAnsi="Times New Roman" w:cs="Times New Roman"/>
        </w:rPr>
        <w:t>.</w:t>
      </w:r>
      <w:r w:rsidR="00387F31" w:rsidRPr="00500B44">
        <w:rPr>
          <w:rFonts w:ascii="Times New Roman" w:eastAsia="Times New Roman" w:hAnsi="Times New Roman" w:cs="Times New Roman"/>
        </w:rPr>
        <w:t xml:space="preserve"> </w:t>
      </w:r>
      <w:r w:rsidR="00387F31">
        <w:rPr>
          <w:rFonts w:ascii="Times New Roman" w:eastAsia="Times New Roman" w:hAnsi="Times New Roman" w:cs="Times New Roman"/>
        </w:rPr>
        <w:t>Respecto a la primera</w:t>
      </w:r>
      <w:r w:rsidR="004E4B3E" w:rsidRPr="00500B44">
        <w:rPr>
          <w:rFonts w:ascii="Times New Roman" w:eastAsia="Times New Roman" w:hAnsi="Times New Roman" w:cs="Times New Roman"/>
        </w:rPr>
        <w:t>, determina las decisiones presentes y futuras de las personas (Vallejo, 2011</w:t>
      </w:r>
      <w:r w:rsidR="00387F31" w:rsidRPr="00500B44">
        <w:rPr>
          <w:rFonts w:ascii="Times New Roman" w:eastAsia="Times New Roman" w:hAnsi="Times New Roman" w:cs="Times New Roman"/>
        </w:rPr>
        <w:t>)</w:t>
      </w:r>
      <w:r w:rsidR="008B5F24">
        <w:rPr>
          <w:rFonts w:ascii="Times New Roman" w:eastAsia="Times New Roman" w:hAnsi="Times New Roman" w:cs="Times New Roman"/>
        </w:rPr>
        <w:t>.</w:t>
      </w:r>
      <w:r w:rsidR="00387F31">
        <w:rPr>
          <w:rFonts w:ascii="Times New Roman" w:eastAsia="Times New Roman" w:hAnsi="Times New Roman" w:cs="Times New Roman"/>
        </w:rPr>
        <w:t xml:space="preserve"> </w:t>
      </w:r>
      <w:r w:rsidR="00F42C01">
        <w:rPr>
          <w:rFonts w:ascii="Times New Roman" w:eastAsia="Times New Roman" w:hAnsi="Times New Roman" w:cs="Times New Roman"/>
        </w:rPr>
        <w:t>Además</w:t>
      </w:r>
      <w:r w:rsidR="00387F31">
        <w:rPr>
          <w:rFonts w:ascii="Times New Roman" w:eastAsia="Times New Roman" w:hAnsi="Times New Roman" w:cs="Times New Roman"/>
        </w:rPr>
        <w:t>,</w:t>
      </w:r>
      <w:r w:rsidR="00387F31" w:rsidRPr="00500B44">
        <w:rPr>
          <w:rFonts w:ascii="Times New Roman" w:eastAsia="Times New Roman" w:hAnsi="Times New Roman" w:cs="Times New Roman"/>
        </w:rPr>
        <w:t xml:space="preserve"> </w:t>
      </w:r>
      <w:r w:rsidR="00F42C01">
        <w:rPr>
          <w:rFonts w:ascii="Times New Roman" w:eastAsia="Times New Roman" w:hAnsi="Times New Roman" w:cs="Times New Roman"/>
        </w:rPr>
        <w:t>trae consigo</w:t>
      </w:r>
      <w:r w:rsidR="004E4B3E" w:rsidRPr="00500B44">
        <w:rPr>
          <w:rFonts w:ascii="Times New Roman" w:eastAsia="Times New Roman" w:hAnsi="Times New Roman" w:cs="Times New Roman"/>
        </w:rPr>
        <w:t xml:space="preserve"> una atención eficiente de conflictos y una comunicación efectiva. </w:t>
      </w:r>
      <w:proofErr w:type="spellStart"/>
      <w:r w:rsidR="004E4B3E" w:rsidRPr="00500B44">
        <w:rPr>
          <w:rFonts w:ascii="Times New Roman" w:eastAsia="Times New Roman" w:hAnsi="Times New Roman" w:cs="Times New Roman"/>
        </w:rPr>
        <w:t>Vanoni</w:t>
      </w:r>
      <w:proofErr w:type="spellEnd"/>
      <w:r w:rsidR="004E4B3E" w:rsidRPr="00500B44">
        <w:rPr>
          <w:rFonts w:ascii="Times New Roman" w:eastAsia="Times New Roman" w:hAnsi="Times New Roman" w:cs="Times New Roman"/>
        </w:rPr>
        <w:t xml:space="preserve"> y Pérez (2015) acotan que la comunicación es muy importante para decretar la gobernanza de la familia, el negocio y el patrimonio</w:t>
      </w:r>
      <w:r w:rsidR="00F42C01">
        <w:rPr>
          <w:rFonts w:ascii="Times New Roman" w:eastAsia="Times New Roman" w:hAnsi="Times New Roman" w:cs="Times New Roman"/>
        </w:rPr>
        <w:t>.</w:t>
      </w:r>
      <w:r w:rsidR="00F42C01" w:rsidRPr="00500B44">
        <w:rPr>
          <w:rFonts w:ascii="Times New Roman" w:eastAsia="Times New Roman" w:hAnsi="Times New Roman" w:cs="Times New Roman"/>
        </w:rPr>
        <w:t xml:space="preserve"> </w:t>
      </w:r>
      <w:r w:rsidR="001143E5">
        <w:rPr>
          <w:rFonts w:ascii="Times New Roman" w:eastAsia="Times New Roman" w:hAnsi="Times New Roman" w:cs="Times New Roman"/>
        </w:rPr>
        <w:t>En cuanto a la segunda, el propósito,</w:t>
      </w:r>
      <w:r w:rsidR="004E4B3E" w:rsidRPr="00500B44">
        <w:rPr>
          <w:rFonts w:ascii="Times New Roman" w:eastAsia="Times New Roman" w:hAnsi="Times New Roman" w:cs="Times New Roman"/>
        </w:rPr>
        <w:t xml:space="preserve"> se centra en la motivación familiar para integrar proyectos, ejercer con responsabilidad el patrimonio familiar y afrontar inteligentemente las adversidades en la empresa y en la familia</w:t>
      </w:r>
      <w:r w:rsidR="001143E5">
        <w:rPr>
          <w:rFonts w:ascii="Times New Roman" w:eastAsia="Times New Roman" w:hAnsi="Times New Roman" w:cs="Times New Roman"/>
        </w:rPr>
        <w:t>.</w:t>
      </w:r>
      <w:r w:rsidR="001143E5" w:rsidRPr="00500B44">
        <w:rPr>
          <w:rFonts w:ascii="Times New Roman" w:eastAsia="Times New Roman" w:hAnsi="Times New Roman" w:cs="Times New Roman"/>
        </w:rPr>
        <w:t xml:space="preserve"> </w:t>
      </w:r>
      <w:r w:rsidR="001143E5">
        <w:rPr>
          <w:rFonts w:ascii="Times New Roman" w:eastAsia="Times New Roman" w:hAnsi="Times New Roman" w:cs="Times New Roman"/>
        </w:rPr>
        <w:t>L</w:t>
      </w:r>
      <w:r w:rsidR="001143E5" w:rsidRPr="00500B44">
        <w:rPr>
          <w:rFonts w:ascii="Times New Roman" w:eastAsia="Times New Roman" w:hAnsi="Times New Roman" w:cs="Times New Roman"/>
        </w:rPr>
        <w:t xml:space="preserve">os </w:t>
      </w:r>
      <w:r w:rsidR="004E4B3E" w:rsidRPr="00500B44">
        <w:rPr>
          <w:rFonts w:ascii="Times New Roman" w:eastAsia="Times New Roman" w:hAnsi="Times New Roman" w:cs="Times New Roman"/>
        </w:rPr>
        <w:t xml:space="preserve">procesos buscan la solución de conflictos </w:t>
      </w:r>
      <w:r w:rsidR="00A8274F">
        <w:rPr>
          <w:rFonts w:ascii="Times New Roman" w:eastAsia="Times New Roman" w:hAnsi="Times New Roman" w:cs="Times New Roman"/>
        </w:rPr>
        <w:t>mediante</w:t>
      </w:r>
      <w:r w:rsidR="00A8274F" w:rsidRPr="00500B44">
        <w:rPr>
          <w:rFonts w:ascii="Times New Roman" w:eastAsia="Times New Roman" w:hAnsi="Times New Roman" w:cs="Times New Roman"/>
        </w:rPr>
        <w:t xml:space="preserve"> </w:t>
      </w:r>
      <w:r w:rsidR="004E4B3E" w:rsidRPr="00500B44">
        <w:rPr>
          <w:rFonts w:ascii="Times New Roman" w:eastAsia="Times New Roman" w:hAnsi="Times New Roman" w:cs="Times New Roman"/>
        </w:rPr>
        <w:t>reuniones, libertad de pensamientos, discusiones, entre otros aspectos, es decir, propone una comunicación constante, empática y la solución de conflictos para que el bienestar familiar no se anteponga al de la empresa o viceversa (</w:t>
      </w:r>
      <w:r w:rsidR="002D62C0">
        <w:rPr>
          <w:rFonts w:ascii="Times New Roman" w:eastAsia="Times New Roman" w:hAnsi="Times New Roman" w:cs="Times New Roman"/>
        </w:rPr>
        <w:t>Pasten y Huepe</w:t>
      </w:r>
      <w:r w:rsidR="004E4B3E" w:rsidRPr="00500B44">
        <w:rPr>
          <w:rFonts w:ascii="Times New Roman" w:eastAsia="Times New Roman" w:hAnsi="Times New Roman" w:cs="Times New Roman"/>
        </w:rPr>
        <w:t>, 2011</w:t>
      </w:r>
      <w:r w:rsidR="007272EA" w:rsidRPr="00500B44">
        <w:rPr>
          <w:rFonts w:ascii="Times New Roman" w:eastAsia="Times New Roman" w:hAnsi="Times New Roman" w:cs="Times New Roman"/>
        </w:rPr>
        <w:t>)</w:t>
      </w:r>
      <w:r w:rsidR="007272EA">
        <w:rPr>
          <w:rFonts w:ascii="Times New Roman" w:eastAsia="Times New Roman" w:hAnsi="Times New Roman" w:cs="Times New Roman"/>
        </w:rPr>
        <w:t>.</w:t>
      </w:r>
      <w:r w:rsidR="007272EA" w:rsidRPr="00500B44">
        <w:rPr>
          <w:rFonts w:ascii="Times New Roman" w:eastAsia="Times New Roman" w:hAnsi="Times New Roman" w:cs="Times New Roman"/>
        </w:rPr>
        <w:t xml:space="preserve"> </w:t>
      </w:r>
      <w:r w:rsidR="007272EA">
        <w:rPr>
          <w:rFonts w:ascii="Times New Roman" w:eastAsia="Times New Roman" w:hAnsi="Times New Roman" w:cs="Times New Roman"/>
        </w:rPr>
        <w:t xml:space="preserve">Por último, </w:t>
      </w:r>
      <w:r w:rsidR="004E4B3E" w:rsidRPr="00500B44">
        <w:rPr>
          <w:rFonts w:ascii="Times New Roman" w:eastAsia="Times New Roman" w:hAnsi="Times New Roman" w:cs="Times New Roman"/>
        </w:rPr>
        <w:t>el parentesco</w:t>
      </w:r>
      <w:r w:rsidR="007272EA">
        <w:rPr>
          <w:rFonts w:ascii="Times New Roman" w:eastAsia="Times New Roman" w:hAnsi="Times New Roman" w:cs="Times New Roman"/>
        </w:rPr>
        <w:t>,</w:t>
      </w:r>
      <w:r w:rsidR="004E4B3E" w:rsidRPr="00500B44">
        <w:rPr>
          <w:rFonts w:ascii="Times New Roman" w:eastAsia="Times New Roman" w:hAnsi="Times New Roman" w:cs="Times New Roman"/>
        </w:rPr>
        <w:t xml:space="preserve"> según Espinoza y Espinoza (2012)</w:t>
      </w:r>
      <w:r w:rsidR="007272EA">
        <w:rPr>
          <w:rFonts w:ascii="Times New Roman" w:eastAsia="Times New Roman" w:hAnsi="Times New Roman" w:cs="Times New Roman"/>
        </w:rPr>
        <w:t>,</w:t>
      </w:r>
      <w:r w:rsidR="004E4B3E" w:rsidRPr="00500B44">
        <w:rPr>
          <w:rFonts w:ascii="Times New Roman" w:eastAsia="Times New Roman" w:hAnsi="Times New Roman" w:cs="Times New Roman"/>
        </w:rPr>
        <w:t xml:space="preserve"> encierra el vínculo familiar, busca la armonía y el buen clima familiar tanto dentro como fuera de la organización.</w:t>
      </w:r>
    </w:p>
    <w:p w14:paraId="3BE35A49" w14:textId="62CBF4D0" w:rsidR="00CC2854" w:rsidRPr="00500B44" w:rsidRDefault="004E4B3E" w:rsidP="008D777C">
      <w:pPr>
        <w:spacing w:line="360" w:lineRule="auto"/>
        <w:ind w:firstLine="720"/>
        <w:jc w:val="both"/>
        <w:rPr>
          <w:rFonts w:ascii="Times New Roman" w:eastAsia="Times New Roman" w:hAnsi="Times New Roman" w:cs="Times New Roman"/>
        </w:rPr>
      </w:pPr>
      <w:r w:rsidRPr="00500B44">
        <w:rPr>
          <w:rFonts w:ascii="Times New Roman" w:eastAsia="Times New Roman" w:hAnsi="Times New Roman" w:cs="Times New Roman"/>
        </w:rPr>
        <w:t xml:space="preserve">Estos dos modelos (4P y 4C) </w:t>
      </w:r>
      <w:r w:rsidR="00F362D5">
        <w:rPr>
          <w:rFonts w:ascii="Times New Roman" w:eastAsia="Times New Roman" w:hAnsi="Times New Roman" w:cs="Times New Roman"/>
        </w:rPr>
        <w:t>visualizan</w:t>
      </w:r>
      <w:r w:rsidR="00F362D5" w:rsidRPr="00500B44">
        <w:rPr>
          <w:rFonts w:ascii="Times New Roman" w:eastAsia="Times New Roman" w:hAnsi="Times New Roman" w:cs="Times New Roman"/>
        </w:rPr>
        <w:t xml:space="preserve"> </w:t>
      </w:r>
      <w:r w:rsidR="00F362D5">
        <w:rPr>
          <w:rFonts w:ascii="Times New Roman" w:eastAsia="Times New Roman" w:hAnsi="Times New Roman" w:cs="Times New Roman"/>
        </w:rPr>
        <w:t>el</w:t>
      </w:r>
      <w:r w:rsidRPr="00500B44">
        <w:rPr>
          <w:rFonts w:ascii="Times New Roman" w:eastAsia="Times New Roman" w:hAnsi="Times New Roman" w:cs="Times New Roman"/>
        </w:rPr>
        <w:t xml:space="preserve"> desarrollo del recurso humano como una palanca de promoción para la competitividad en las empresas familiares. Nuevamente</w:t>
      </w:r>
      <w:r w:rsidR="00F362D5">
        <w:rPr>
          <w:rFonts w:ascii="Times New Roman" w:eastAsia="Times New Roman" w:hAnsi="Times New Roman" w:cs="Times New Roman"/>
        </w:rPr>
        <w:t>,</w:t>
      </w:r>
      <w:r w:rsidRPr="00500B44">
        <w:rPr>
          <w:rFonts w:ascii="Times New Roman" w:eastAsia="Times New Roman" w:hAnsi="Times New Roman" w:cs="Times New Roman"/>
        </w:rPr>
        <w:t xml:space="preserve"> </w:t>
      </w:r>
      <w:r w:rsidR="004E67CA">
        <w:rPr>
          <w:rFonts w:ascii="Times New Roman" w:eastAsia="Times New Roman" w:hAnsi="Times New Roman" w:cs="Times New Roman"/>
        </w:rPr>
        <w:t xml:space="preserve">el </w:t>
      </w:r>
      <w:r w:rsidRPr="00500B44">
        <w:rPr>
          <w:rFonts w:ascii="Times New Roman" w:eastAsia="Times New Roman" w:hAnsi="Times New Roman" w:cs="Times New Roman"/>
        </w:rPr>
        <w:t xml:space="preserve">desarrollo de gestión empresarial, </w:t>
      </w:r>
      <w:r w:rsidR="00DE60B8">
        <w:rPr>
          <w:rFonts w:ascii="Times New Roman" w:eastAsia="Times New Roman" w:hAnsi="Times New Roman" w:cs="Times New Roman"/>
        </w:rPr>
        <w:t xml:space="preserve">la </w:t>
      </w:r>
      <w:r w:rsidRPr="00500B44">
        <w:rPr>
          <w:rFonts w:ascii="Times New Roman" w:eastAsia="Times New Roman" w:hAnsi="Times New Roman" w:cs="Times New Roman"/>
        </w:rPr>
        <w:t xml:space="preserve">planeación estratégica y el recurso humano </w:t>
      </w:r>
      <w:r w:rsidR="005A3575">
        <w:rPr>
          <w:rFonts w:ascii="Times New Roman" w:eastAsia="Times New Roman" w:hAnsi="Times New Roman" w:cs="Times New Roman"/>
        </w:rPr>
        <w:t>delinean</w:t>
      </w:r>
      <w:r w:rsidR="004E67CA">
        <w:rPr>
          <w:rFonts w:ascii="Times New Roman" w:eastAsia="Times New Roman" w:hAnsi="Times New Roman" w:cs="Times New Roman"/>
        </w:rPr>
        <w:t xml:space="preserve"> una fórmula que trae como resultado la </w:t>
      </w:r>
      <w:r w:rsidRPr="00500B44">
        <w:rPr>
          <w:rFonts w:ascii="Times New Roman" w:eastAsia="Times New Roman" w:hAnsi="Times New Roman" w:cs="Times New Roman"/>
        </w:rPr>
        <w:t xml:space="preserve">permanencia </w:t>
      </w:r>
      <w:r w:rsidR="004E67CA">
        <w:rPr>
          <w:rFonts w:ascii="Times New Roman" w:eastAsia="Times New Roman" w:hAnsi="Times New Roman" w:cs="Times New Roman"/>
        </w:rPr>
        <w:t>de este</w:t>
      </w:r>
      <w:r w:rsidRPr="00500B44">
        <w:rPr>
          <w:rFonts w:ascii="Times New Roman" w:eastAsia="Times New Roman" w:hAnsi="Times New Roman" w:cs="Times New Roman"/>
        </w:rPr>
        <w:t xml:space="preserve"> tipo de empresas. Pérez, Solano, Uzcátegui y Zamora (2017) proponen que las empresas familiares deben prestar especial atención al área de la tecnología, así como a la investigación y </w:t>
      </w:r>
      <w:r w:rsidR="005A3575">
        <w:rPr>
          <w:rFonts w:ascii="Times New Roman" w:eastAsia="Times New Roman" w:hAnsi="Times New Roman" w:cs="Times New Roman"/>
        </w:rPr>
        <w:t xml:space="preserve">al </w:t>
      </w:r>
      <w:r w:rsidRPr="00500B44">
        <w:rPr>
          <w:rFonts w:ascii="Times New Roman" w:eastAsia="Times New Roman" w:hAnsi="Times New Roman" w:cs="Times New Roman"/>
        </w:rPr>
        <w:t xml:space="preserve">desarrollo de nuevos productos y servicios que satisfagan las necesidades de clientes con exigencias cada vez más </w:t>
      </w:r>
      <w:r w:rsidR="00242DFA">
        <w:rPr>
          <w:rFonts w:ascii="Times New Roman" w:eastAsia="Times New Roman" w:hAnsi="Times New Roman" w:cs="Times New Roman"/>
        </w:rPr>
        <w:t>elevadas</w:t>
      </w:r>
      <w:r w:rsidR="00BD424E">
        <w:rPr>
          <w:rFonts w:ascii="Times New Roman" w:eastAsia="Times New Roman" w:hAnsi="Times New Roman" w:cs="Times New Roman"/>
        </w:rPr>
        <w:t xml:space="preserve"> y con </w:t>
      </w:r>
      <w:r w:rsidR="007246CD">
        <w:rPr>
          <w:rFonts w:ascii="Times New Roman" w:eastAsia="Times New Roman" w:hAnsi="Times New Roman" w:cs="Times New Roman"/>
        </w:rPr>
        <w:t>alto</w:t>
      </w:r>
      <w:r w:rsidR="00BD424E">
        <w:rPr>
          <w:rFonts w:ascii="Times New Roman" w:eastAsia="Times New Roman" w:hAnsi="Times New Roman" w:cs="Times New Roman"/>
        </w:rPr>
        <w:t xml:space="preserve"> poder adquisitivo</w:t>
      </w:r>
      <w:r w:rsidRPr="00500B44">
        <w:rPr>
          <w:rFonts w:ascii="Times New Roman" w:eastAsia="Times New Roman" w:hAnsi="Times New Roman" w:cs="Times New Roman"/>
        </w:rPr>
        <w:t xml:space="preserve">. </w:t>
      </w:r>
      <w:r w:rsidR="00DD3854">
        <w:rPr>
          <w:rFonts w:ascii="Times New Roman" w:eastAsia="Times New Roman" w:hAnsi="Times New Roman" w:cs="Times New Roman"/>
        </w:rPr>
        <w:t>Ahora bien, l</w:t>
      </w:r>
      <w:r w:rsidRPr="00500B44">
        <w:rPr>
          <w:rFonts w:ascii="Times New Roman" w:eastAsia="Times New Roman" w:hAnsi="Times New Roman" w:cs="Times New Roman"/>
        </w:rPr>
        <w:t xml:space="preserve">as teorías de competitividad están directamente relacionadas con las acciones de </w:t>
      </w:r>
      <w:r w:rsidRPr="00BD509F">
        <w:rPr>
          <w:rFonts w:ascii="Times New Roman" w:eastAsia="Times New Roman" w:hAnsi="Times New Roman" w:cs="Times New Roman"/>
          <w:i/>
          <w:iCs/>
        </w:rPr>
        <w:t>empresarialidad</w:t>
      </w:r>
      <w:r w:rsidRPr="00500B44">
        <w:rPr>
          <w:rFonts w:ascii="Times New Roman" w:eastAsia="Times New Roman" w:hAnsi="Times New Roman" w:cs="Times New Roman"/>
        </w:rPr>
        <w:t>, de tal forma que se debe discutir el término específico para las empresas familiares.</w:t>
      </w:r>
    </w:p>
    <w:p w14:paraId="3BE35A4A" w14:textId="77777777" w:rsidR="00CC2854" w:rsidRPr="00500B44" w:rsidRDefault="00CC2854" w:rsidP="008D777C">
      <w:pPr>
        <w:spacing w:line="360" w:lineRule="auto"/>
        <w:rPr>
          <w:rFonts w:ascii="Times New Roman" w:eastAsia="Times New Roman" w:hAnsi="Times New Roman" w:cs="Times New Roman"/>
          <w:i/>
        </w:rPr>
      </w:pPr>
    </w:p>
    <w:p w14:paraId="3BE35A4B" w14:textId="77777777" w:rsidR="00CC2854" w:rsidRPr="00E52F74" w:rsidRDefault="004E4B3E" w:rsidP="00E52F74">
      <w:pPr>
        <w:spacing w:line="360" w:lineRule="auto"/>
        <w:jc w:val="center"/>
        <w:rPr>
          <w:rFonts w:ascii="Times New Roman" w:eastAsia="Times New Roman" w:hAnsi="Times New Roman" w:cs="Times New Roman"/>
          <w:b/>
          <w:bCs/>
          <w:iCs/>
          <w:sz w:val="26"/>
          <w:szCs w:val="26"/>
        </w:rPr>
      </w:pPr>
      <w:r w:rsidRPr="00E52F74">
        <w:rPr>
          <w:rFonts w:ascii="Times New Roman" w:eastAsia="Times New Roman" w:hAnsi="Times New Roman" w:cs="Times New Roman"/>
          <w:b/>
          <w:bCs/>
          <w:iCs/>
          <w:sz w:val="26"/>
          <w:szCs w:val="26"/>
        </w:rPr>
        <w:t>Empresarialidad</w:t>
      </w:r>
    </w:p>
    <w:p w14:paraId="3BE35A4C" w14:textId="0CD5E407" w:rsidR="00CC2854" w:rsidRPr="00500B44" w:rsidRDefault="004E4B3E" w:rsidP="008D777C">
      <w:pPr>
        <w:spacing w:line="360" w:lineRule="auto"/>
        <w:ind w:firstLine="720"/>
        <w:jc w:val="both"/>
        <w:rPr>
          <w:rFonts w:ascii="Times New Roman" w:eastAsia="Times New Roman" w:hAnsi="Times New Roman" w:cs="Times New Roman"/>
        </w:rPr>
      </w:pPr>
      <w:r w:rsidRPr="00500B44">
        <w:rPr>
          <w:rFonts w:ascii="Times New Roman" w:eastAsia="Times New Roman" w:hAnsi="Times New Roman" w:cs="Times New Roman"/>
        </w:rPr>
        <w:t>Figueroa, Figueroa</w:t>
      </w:r>
      <w:r w:rsidR="005F6F13">
        <w:rPr>
          <w:rFonts w:ascii="Times New Roman" w:eastAsia="Times New Roman" w:hAnsi="Times New Roman" w:cs="Times New Roman"/>
        </w:rPr>
        <w:t>,</w:t>
      </w:r>
      <w:r w:rsidRPr="00500B44">
        <w:rPr>
          <w:rFonts w:ascii="Times New Roman" w:eastAsia="Times New Roman" w:hAnsi="Times New Roman" w:cs="Times New Roman"/>
        </w:rPr>
        <w:t xml:space="preserve"> </w:t>
      </w:r>
      <w:r w:rsidR="005B0B8D">
        <w:rPr>
          <w:rFonts w:ascii="Times New Roman" w:eastAsia="Times New Roman" w:hAnsi="Times New Roman" w:cs="Times New Roman"/>
        </w:rPr>
        <w:t>d</w:t>
      </w:r>
      <w:r w:rsidRPr="00500B44">
        <w:rPr>
          <w:rFonts w:ascii="Times New Roman" w:eastAsia="Times New Roman" w:hAnsi="Times New Roman" w:cs="Times New Roman"/>
        </w:rPr>
        <w:t>e los Ríos</w:t>
      </w:r>
      <w:r w:rsidR="005B0B8D">
        <w:rPr>
          <w:rFonts w:ascii="Times New Roman" w:eastAsia="Times New Roman" w:hAnsi="Times New Roman" w:cs="Times New Roman"/>
        </w:rPr>
        <w:t>,</w:t>
      </w:r>
      <w:r w:rsidR="005B0B8D" w:rsidRPr="005B0B8D">
        <w:rPr>
          <w:rFonts w:ascii="Times New Roman" w:eastAsia="Times New Roman" w:hAnsi="Times New Roman" w:cs="Times New Roman"/>
        </w:rPr>
        <w:t xml:space="preserve"> </w:t>
      </w:r>
      <w:r w:rsidR="005B0B8D">
        <w:rPr>
          <w:rFonts w:ascii="Times New Roman" w:eastAsia="Times New Roman" w:hAnsi="Times New Roman" w:cs="Times New Roman"/>
        </w:rPr>
        <w:t>Figueroa y Hernández</w:t>
      </w:r>
      <w:r w:rsidRPr="00500B44">
        <w:rPr>
          <w:rFonts w:ascii="Times New Roman" w:eastAsia="Times New Roman" w:hAnsi="Times New Roman" w:cs="Times New Roman"/>
        </w:rPr>
        <w:t xml:space="preserve"> (2010) establecen que la empresarialidad es la capacidad o competencia para generar y crear nuevas iniciativas empresariales, la</w:t>
      </w:r>
      <w:r w:rsidR="008E5DEB">
        <w:rPr>
          <w:rFonts w:ascii="Times New Roman" w:eastAsia="Times New Roman" w:hAnsi="Times New Roman" w:cs="Times New Roman"/>
        </w:rPr>
        <w:t>s</w:t>
      </w:r>
      <w:r w:rsidRPr="00500B44">
        <w:rPr>
          <w:rFonts w:ascii="Times New Roman" w:eastAsia="Times New Roman" w:hAnsi="Times New Roman" w:cs="Times New Roman"/>
        </w:rPr>
        <w:t xml:space="preserve"> cual</w:t>
      </w:r>
      <w:r w:rsidR="008E5DEB">
        <w:rPr>
          <w:rFonts w:ascii="Times New Roman" w:eastAsia="Times New Roman" w:hAnsi="Times New Roman" w:cs="Times New Roman"/>
        </w:rPr>
        <w:t>es</w:t>
      </w:r>
      <w:r w:rsidRPr="00500B44">
        <w:rPr>
          <w:rFonts w:ascii="Times New Roman" w:eastAsia="Times New Roman" w:hAnsi="Times New Roman" w:cs="Times New Roman"/>
        </w:rPr>
        <w:t xml:space="preserve"> tiene</w:t>
      </w:r>
      <w:r w:rsidR="008E5DEB">
        <w:rPr>
          <w:rFonts w:ascii="Times New Roman" w:eastAsia="Times New Roman" w:hAnsi="Times New Roman" w:cs="Times New Roman"/>
        </w:rPr>
        <w:t>n</w:t>
      </w:r>
      <w:r w:rsidRPr="00500B44">
        <w:rPr>
          <w:rFonts w:ascii="Times New Roman" w:eastAsia="Times New Roman" w:hAnsi="Times New Roman" w:cs="Times New Roman"/>
        </w:rPr>
        <w:t xml:space="preserve"> </w:t>
      </w:r>
      <w:r w:rsidR="008E5DEB">
        <w:rPr>
          <w:rFonts w:ascii="Times New Roman" w:eastAsia="Times New Roman" w:hAnsi="Times New Roman" w:cs="Times New Roman"/>
        </w:rPr>
        <w:t>influencia</w:t>
      </w:r>
      <w:r w:rsidRPr="00500B44">
        <w:rPr>
          <w:rFonts w:ascii="Times New Roman" w:eastAsia="Times New Roman" w:hAnsi="Times New Roman" w:cs="Times New Roman"/>
        </w:rPr>
        <w:t xml:space="preserve"> en el desarrollo territorial y económico. Arango (2011)</w:t>
      </w:r>
      <w:r w:rsidR="007340FA">
        <w:rPr>
          <w:rFonts w:ascii="Times New Roman" w:eastAsia="Times New Roman" w:hAnsi="Times New Roman" w:cs="Times New Roman"/>
        </w:rPr>
        <w:t>,</w:t>
      </w:r>
      <w:r w:rsidRPr="00500B44">
        <w:rPr>
          <w:rFonts w:ascii="Times New Roman" w:eastAsia="Times New Roman" w:hAnsi="Times New Roman" w:cs="Times New Roman"/>
        </w:rPr>
        <w:t xml:space="preserve"> por su parte, refiere al</w:t>
      </w:r>
      <w:r w:rsidR="00FF0520">
        <w:rPr>
          <w:rFonts w:ascii="Times New Roman" w:eastAsia="Times New Roman" w:hAnsi="Times New Roman" w:cs="Times New Roman"/>
        </w:rPr>
        <w:t xml:space="preserve"> </w:t>
      </w:r>
      <w:r w:rsidR="00FF0520" w:rsidRPr="00500B44">
        <w:rPr>
          <w:rFonts w:ascii="Times New Roman" w:eastAsia="Times New Roman" w:hAnsi="Times New Roman" w:cs="Times New Roman"/>
        </w:rPr>
        <w:t>economista</w:t>
      </w:r>
      <w:r w:rsidRPr="00500B44">
        <w:rPr>
          <w:rFonts w:ascii="Times New Roman" w:eastAsia="Times New Roman" w:hAnsi="Times New Roman" w:cs="Times New Roman"/>
        </w:rPr>
        <w:t xml:space="preserve"> austríaco </w:t>
      </w:r>
      <w:proofErr w:type="spellStart"/>
      <w:r w:rsidRPr="00500B44">
        <w:rPr>
          <w:rFonts w:ascii="Times New Roman" w:eastAsia="Times New Roman" w:hAnsi="Times New Roman" w:cs="Times New Roman"/>
        </w:rPr>
        <w:t>Kirzner</w:t>
      </w:r>
      <w:proofErr w:type="spellEnd"/>
      <w:r w:rsidRPr="00500B44">
        <w:rPr>
          <w:rFonts w:ascii="Times New Roman" w:eastAsia="Times New Roman" w:hAnsi="Times New Roman" w:cs="Times New Roman"/>
        </w:rPr>
        <w:t>, quien afirma que en toda acción humana está el elemento empresarial</w:t>
      </w:r>
      <w:r w:rsidR="002F72B6">
        <w:rPr>
          <w:rFonts w:ascii="Times New Roman" w:eastAsia="Times New Roman" w:hAnsi="Times New Roman" w:cs="Times New Roman"/>
        </w:rPr>
        <w:t>.</w:t>
      </w:r>
      <w:r w:rsidR="002F72B6" w:rsidRPr="00500B44">
        <w:rPr>
          <w:rFonts w:ascii="Times New Roman" w:eastAsia="Times New Roman" w:hAnsi="Times New Roman" w:cs="Times New Roman"/>
        </w:rPr>
        <w:t xml:space="preserve"> </w:t>
      </w:r>
      <w:r w:rsidR="002F72B6">
        <w:rPr>
          <w:rFonts w:ascii="Times New Roman" w:eastAsia="Times New Roman" w:hAnsi="Times New Roman" w:cs="Times New Roman"/>
        </w:rPr>
        <w:t>Se trata d</w:t>
      </w:r>
      <w:r w:rsidRPr="00500B44">
        <w:rPr>
          <w:rFonts w:ascii="Times New Roman" w:eastAsia="Times New Roman" w:hAnsi="Times New Roman" w:cs="Times New Roman"/>
        </w:rPr>
        <w:t xml:space="preserve">el impulso y perspicacia para plantear fines y diseñar los medios para alcanzarlos. </w:t>
      </w:r>
    </w:p>
    <w:p w14:paraId="3BE35A4D" w14:textId="57AA194B" w:rsidR="00CC2854" w:rsidRPr="00500B44" w:rsidRDefault="004E4B3E" w:rsidP="008D777C">
      <w:pPr>
        <w:spacing w:line="360" w:lineRule="auto"/>
        <w:ind w:firstLine="720"/>
        <w:jc w:val="both"/>
        <w:rPr>
          <w:rFonts w:ascii="Times New Roman" w:eastAsia="Times New Roman" w:hAnsi="Times New Roman" w:cs="Times New Roman"/>
        </w:rPr>
      </w:pPr>
      <w:r w:rsidRPr="00500B44">
        <w:rPr>
          <w:rFonts w:ascii="Times New Roman" w:eastAsia="Times New Roman" w:hAnsi="Times New Roman" w:cs="Times New Roman"/>
        </w:rPr>
        <w:lastRenderedPageBreak/>
        <w:t xml:space="preserve">Por otra parte, el </w:t>
      </w:r>
      <w:proofErr w:type="spellStart"/>
      <w:r w:rsidRPr="00500B44">
        <w:rPr>
          <w:rFonts w:ascii="Times New Roman" w:eastAsia="Times New Roman" w:hAnsi="Times New Roman" w:cs="Times New Roman"/>
        </w:rPr>
        <w:t>emprendedurismo</w:t>
      </w:r>
      <w:proofErr w:type="spellEnd"/>
      <w:r w:rsidRPr="00500B44">
        <w:rPr>
          <w:rFonts w:ascii="Times New Roman" w:eastAsia="Times New Roman" w:hAnsi="Times New Roman" w:cs="Times New Roman"/>
        </w:rPr>
        <w:t xml:space="preserve"> es considerado como la habilidad que se desarrolla a través de la educación. Bossio (2017) considera que la educación en emprendimiento, el fomento de la cultura emprendedora y la empresarialidad son clave</w:t>
      </w:r>
      <w:r w:rsidR="00586998">
        <w:rPr>
          <w:rFonts w:ascii="Times New Roman" w:eastAsia="Times New Roman" w:hAnsi="Times New Roman" w:cs="Times New Roman"/>
        </w:rPr>
        <w:t>s</w:t>
      </w:r>
      <w:r w:rsidRPr="00500B44">
        <w:rPr>
          <w:rFonts w:ascii="Times New Roman" w:eastAsia="Times New Roman" w:hAnsi="Times New Roman" w:cs="Times New Roman"/>
        </w:rPr>
        <w:t xml:space="preserve"> para generar desarrollo empresarial y equidad. </w:t>
      </w:r>
      <w:r w:rsidR="004E3CAA">
        <w:rPr>
          <w:rFonts w:ascii="Times New Roman" w:eastAsia="Times New Roman" w:hAnsi="Times New Roman" w:cs="Times New Roman"/>
        </w:rPr>
        <w:t>Por lo que</w:t>
      </w:r>
      <w:r w:rsidR="00C45B8F">
        <w:rPr>
          <w:rFonts w:ascii="Times New Roman" w:eastAsia="Times New Roman" w:hAnsi="Times New Roman" w:cs="Times New Roman"/>
        </w:rPr>
        <w:t xml:space="preserve"> respecta al enfoque de este trabajo</w:t>
      </w:r>
      <w:r w:rsidR="004E3CAA">
        <w:rPr>
          <w:rFonts w:ascii="Times New Roman" w:eastAsia="Times New Roman" w:hAnsi="Times New Roman" w:cs="Times New Roman"/>
        </w:rPr>
        <w:t>,</w:t>
      </w:r>
      <w:r w:rsidRPr="00500B44">
        <w:rPr>
          <w:rFonts w:ascii="Times New Roman" w:eastAsia="Times New Roman" w:hAnsi="Times New Roman" w:cs="Times New Roman"/>
        </w:rPr>
        <w:t xml:space="preserve"> el </w:t>
      </w:r>
      <w:proofErr w:type="spellStart"/>
      <w:r w:rsidRPr="00500B44">
        <w:rPr>
          <w:rFonts w:ascii="Times New Roman" w:eastAsia="Times New Roman" w:hAnsi="Times New Roman" w:cs="Times New Roman"/>
        </w:rPr>
        <w:t>emprendedurismo</w:t>
      </w:r>
      <w:proofErr w:type="spellEnd"/>
      <w:r w:rsidRPr="00500B44">
        <w:rPr>
          <w:rFonts w:ascii="Times New Roman" w:eastAsia="Times New Roman" w:hAnsi="Times New Roman" w:cs="Times New Roman"/>
        </w:rPr>
        <w:t xml:space="preserve"> debe ser promovido en el medio rural</w:t>
      </w:r>
      <w:r w:rsidR="00BF4FDF">
        <w:rPr>
          <w:rFonts w:ascii="Times New Roman" w:eastAsia="Times New Roman" w:hAnsi="Times New Roman" w:cs="Times New Roman"/>
        </w:rPr>
        <w:t xml:space="preserve"> y</w:t>
      </w:r>
      <w:r w:rsidR="00BF4FDF" w:rsidRPr="00500B44">
        <w:rPr>
          <w:rFonts w:ascii="Times New Roman" w:eastAsia="Times New Roman" w:hAnsi="Times New Roman" w:cs="Times New Roman"/>
        </w:rPr>
        <w:t xml:space="preserve"> </w:t>
      </w:r>
      <w:r w:rsidRPr="00500B44">
        <w:rPr>
          <w:rFonts w:ascii="Times New Roman" w:eastAsia="Times New Roman" w:hAnsi="Times New Roman" w:cs="Times New Roman"/>
        </w:rPr>
        <w:t xml:space="preserve">la educación, la cultura y la empresarialidad </w:t>
      </w:r>
      <w:r w:rsidR="00BF4FDF">
        <w:rPr>
          <w:rFonts w:ascii="Times New Roman" w:eastAsia="Times New Roman" w:hAnsi="Times New Roman" w:cs="Times New Roman"/>
        </w:rPr>
        <w:t xml:space="preserve">nunca deben de olvidarse </w:t>
      </w:r>
      <w:r w:rsidRPr="00500B44">
        <w:rPr>
          <w:rFonts w:ascii="Times New Roman" w:eastAsia="Times New Roman" w:hAnsi="Times New Roman" w:cs="Times New Roman"/>
        </w:rPr>
        <w:t>dentro de la empresa-familia</w:t>
      </w:r>
      <w:r w:rsidR="002104F2">
        <w:rPr>
          <w:rFonts w:ascii="Times New Roman" w:eastAsia="Times New Roman" w:hAnsi="Times New Roman" w:cs="Times New Roman"/>
        </w:rPr>
        <w:t>: ambas acciones traerán como resultado</w:t>
      </w:r>
      <w:r w:rsidRPr="00500B44">
        <w:rPr>
          <w:rFonts w:ascii="Times New Roman" w:eastAsia="Times New Roman" w:hAnsi="Times New Roman" w:cs="Times New Roman"/>
        </w:rPr>
        <w:t xml:space="preserve"> la perdurabilidad de las empresas rurales. Parra (2010) </w:t>
      </w:r>
      <w:r w:rsidR="002104F2">
        <w:rPr>
          <w:rFonts w:ascii="Times New Roman" w:eastAsia="Times New Roman" w:hAnsi="Times New Roman" w:cs="Times New Roman"/>
        </w:rPr>
        <w:t>aclara</w:t>
      </w:r>
      <w:r w:rsidRPr="00500B44">
        <w:rPr>
          <w:rFonts w:ascii="Times New Roman" w:eastAsia="Times New Roman" w:hAnsi="Times New Roman" w:cs="Times New Roman"/>
        </w:rPr>
        <w:t xml:space="preserve"> que las microempresas rurales son todas aquellas unidades permanentes de producción de bienes y servicios en el sector rural en las que el empresario y su familia son a la vez trabajadores de la empresa.</w:t>
      </w:r>
    </w:p>
    <w:p w14:paraId="3BE35A4E" w14:textId="199A5020" w:rsidR="00CC2854" w:rsidRPr="00500B44" w:rsidRDefault="004E4B3E" w:rsidP="008D777C">
      <w:pPr>
        <w:spacing w:line="360" w:lineRule="auto"/>
        <w:ind w:firstLine="720"/>
        <w:jc w:val="both"/>
        <w:rPr>
          <w:rFonts w:ascii="Times New Roman" w:eastAsia="Times New Roman" w:hAnsi="Times New Roman" w:cs="Times New Roman"/>
        </w:rPr>
      </w:pPr>
      <w:r w:rsidRPr="00500B44">
        <w:rPr>
          <w:rFonts w:ascii="Times New Roman" w:eastAsia="Times New Roman" w:hAnsi="Times New Roman" w:cs="Times New Roman"/>
        </w:rPr>
        <w:t xml:space="preserve">La empresa familiar es la generalidad </w:t>
      </w:r>
      <w:r w:rsidR="00B1645B">
        <w:rPr>
          <w:rFonts w:ascii="Times New Roman" w:eastAsia="Times New Roman" w:hAnsi="Times New Roman" w:cs="Times New Roman"/>
        </w:rPr>
        <w:t>dentro del rubro</w:t>
      </w:r>
      <w:r w:rsidRPr="00500B44">
        <w:rPr>
          <w:rFonts w:ascii="Times New Roman" w:eastAsia="Times New Roman" w:hAnsi="Times New Roman" w:cs="Times New Roman"/>
        </w:rPr>
        <w:t xml:space="preserve"> de las </w:t>
      </w:r>
      <w:proofErr w:type="spellStart"/>
      <w:r w:rsidR="00D92701" w:rsidRPr="00500B44">
        <w:rPr>
          <w:rFonts w:ascii="Times New Roman" w:eastAsia="Times New Roman" w:hAnsi="Times New Roman" w:cs="Times New Roman"/>
        </w:rPr>
        <w:t>mipymes</w:t>
      </w:r>
      <w:proofErr w:type="spellEnd"/>
      <w:r w:rsidRPr="00500B44">
        <w:rPr>
          <w:rFonts w:ascii="Times New Roman" w:eastAsia="Times New Roman" w:hAnsi="Times New Roman" w:cs="Times New Roman"/>
        </w:rPr>
        <w:t xml:space="preserve"> en México, </w:t>
      </w:r>
      <w:r w:rsidR="0090524E">
        <w:rPr>
          <w:rFonts w:ascii="Times New Roman" w:eastAsia="Times New Roman" w:hAnsi="Times New Roman" w:cs="Times New Roman"/>
        </w:rPr>
        <w:t>y</w:t>
      </w:r>
      <w:r w:rsidR="0090524E" w:rsidRPr="00500B44">
        <w:rPr>
          <w:rFonts w:ascii="Times New Roman" w:eastAsia="Times New Roman" w:hAnsi="Times New Roman" w:cs="Times New Roman"/>
        </w:rPr>
        <w:t xml:space="preserve"> </w:t>
      </w:r>
      <w:r w:rsidRPr="00500B44">
        <w:rPr>
          <w:rFonts w:ascii="Times New Roman" w:eastAsia="Times New Roman" w:hAnsi="Times New Roman" w:cs="Times New Roman"/>
        </w:rPr>
        <w:t xml:space="preserve">más común </w:t>
      </w:r>
      <w:r w:rsidR="0090524E">
        <w:rPr>
          <w:rFonts w:ascii="Times New Roman" w:eastAsia="Times New Roman" w:hAnsi="Times New Roman" w:cs="Times New Roman"/>
        </w:rPr>
        <w:t xml:space="preserve">es </w:t>
      </w:r>
      <w:r w:rsidRPr="00500B44">
        <w:rPr>
          <w:rFonts w:ascii="Times New Roman" w:eastAsia="Times New Roman" w:hAnsi="Times New Roman" w:cs="Times New Roman"/>
        </w:rPr>
        <w:t xml:space="preserve">esta constitución empresarial en el ámbito rural. </w:t>
      </w:r>
      <w:r w:rsidR="009A0AC0">
        <w:rPr>
          <w:rFonts w:ascii="Times New Roman" w:eastAsia="Times New Roman" w:hAnsi="Times New Roman" w:cs="Times New Roman"/>
        </w:rPr>
        <w:t xml:space="preserve">Al respecto, </w:t>
      </w:r>
      <w:r w:rsidRPr="00500B44">
        <w:rPr>
          <w:rFonts w:ascii="Times New Roman" w:eastAsia="Times New Roman" w:hAnsi="Times New Roman" w:cs="Times New Roman"/>
        </w:rPr>
        <w:t>Belausteguigoitia (</w:t>
      </w:r>
      <w:r w:rsidR="007D0FD9" w:rsidRPr="00500B44">
        <w:rPr>
          <w:rFonts w:ascii="Times New Roman" w:eastAsia="Times New Roman" w:hAnsi="Times New Roman" w:cs="Times New Roman"/>
        </w:rPr>
        <w:t>201</w:t>
      </w:r>
      <w:r w:rsidR="00842362">
        <w:rPr>
          <w:rFonts w:ascii="Times New Roman" w:eastAsia="Times New Roman" w:hAnsi="Times New Roman" w:cs="Times New Roman"/>
        </w:rPr>
        <w:t>4</w:t>
      </w:r>
      <w:r w:rsidRPr="00500B44">
        <w:rPr>
          <w:rFonts w:ascii="Times New Roman" w:eastAsia="Times New Roman" w:hAnsi="Times New Roman" w:cs="Times New Roman"/>
        </w:rPr>
        <w:t>)</w:t>
      </w:r>
      <w:r w:rsidR="0090524E">
        <w:rPr>
          <w:rFonts w:ascii="Times New Roman" w:eastAsia="Times New Roman" w:hAnsi="Times New Roman" w:cs="Times New Roman"/>
        </w:rPr>
        <w:t xml:space="preserve"> </w:t>
      </w:r>
      <w:r w:rsidR="00842362">
        <w:rPr>
          <w:rFonts w:ascii="Times New Roman" w:eastAsia="Times New Roman" w:hAnsi="Times New Roman" w:cs="Times New Roman"/>
        </w:rPr>
        <w:t>enlista</w:t>
      </w:r>
      <w:r w:rsidRPr="00500B44">
        <w:rPr>
          <w:rFonts w:ascii="Times New Roman" w:eastAsia="Times New Roman" w:hAnsi="Times New Roman" w:cs="Times New Roman"/>
        </w:rPr>
        <w:t xml:space="preserve"> </w:t>
      </w:r>
      <w:r w:rsidR="00A413D1">
        <w:rPr>
          <w:rFonts w:ascii="Times New Roman" w:eastAsia="Times New Roman" w:hAnsi="Times New Roman" w:cs="Times New Roman"/>
        </w:rPr>
        <w:t>seis</w:t>
      </w:r>
      <w:r w:rsidR="00A413D1" w:rsidRPr="00500B44">
        <w:rPr>
          <w:rFonts w:ascii="Times New Roman" w:eastAsia="Times New Roman" w:hAnsi="Times New Roman" w:cs="Times New Roman"/>
        </w:rPr>
        <w:t xml:space="preserve"> </w:t>
      </w:r>
      <w:r w:rsidRPr="00500B44">
        <w:rPr>
          <w:rFonts w:ascii="Times New Roman" w:eastAsia="Times New Roman" w:hAnsi="Times New Roman" w:cs="Times New Roman"/>
        </w:rPr>
        <w:t xml:space="preserve">problemas profundos </w:t>
      </w:r>
      <w:r w:rsidR="009A0AC0">
        <w:rPr>
          <w:rFonts w:ascii="Times New Roman" w:eastAsia="Times New Roman" w:hAnsi="Times New Roman" w:cs="Times New Roman"/>
        </w:rPr>
        <w:t>de este tipo de organizaciones</w:t>
      </w:r>
      <w:r w:rsidRPr="00500B44">
        <w:rPr>
          <w:rFonts w:ascii="Times New Roman" w:eastAsia="Times New Roman" w:hAnsi="Times New Roman" w:cs="Times New Roman"/>
        </w:rPr>
        <w:t xml:space="preserve">: </w:t>
      </w:r>
      <w:proofErr w:type="spellStart"/>
      <w:r w:rsidRPr="00500B44">
        <w:rPr>
          <w:rFonts w:ascii="Times New Roman" w:eastAsia="Times New Roman" w:hAnsi="Times New Roman" w:cs="Times New Roman"/>
        </w:rPr>
        <w:t>familiarismo</w:t>
      </w:r>
      <w:proofErr w:type="spellEnd"/>
      <w:r w:rsidRPr="00500B44">
        <w:rPr>
          <w:rFonts w:ascii="Times New Roman" w:eastAsia="Times New Roman" w:hAnsi="Times New Roman" w:cs="Times New Roman"/>
        </w:rPr>
        <w:t xml:space="preserve"> (nepotismo), confusión entre empresa y familia, exceso de familiares en la empresa (rivalidad), resentimiento (conflicto), generación de prisioneros y organización poco profesional</w:t>
      </w:r>
      <w:r w:rsidR="00400B77">
        <w:rPr>
          <w:rFonts w:ascii="Times New Roman" w:eastAsia="Times New Roman" w:hAnsi="Times New Roman" w:cs="Times New Roman"/>
        </w:rPr>
        <w:t>.</w:t>
      </w:r>
      <w:r w:rsidR="00400B77" w:rsidRPr="00500B44">
        <w:rPr>
          <w:rFonts w:ascii="Times New Roman" w:eastAsia="Times New Roman" w:hAnsi="Times New Roman" w:cs="Times New Roman"/>
        </w:rPr>
        <w:t xml:space="preserve"> </w:t>
      </w:r>
      <w:r w:rsidR="009A584C">
        <w:rPr>
          <w:rFonts w:ascii="Times New Roman" w:eastAsia="Times New Roman" w:hAnsi="Times New Roman" w:cs="Times New Roman"/>
        </w:rPr>
        <w:t xml:space="preserve">Aun con todo, </w:t>
      </w:r>
      <w:r w:rsidR="00893EB4">
        <w:rPr>
          <w:rFonts w:ascii="Times New Roman" w:eastAsia="Times New Roman" w:hAnsi="Times New Roman" w:cs="Times New Roman"/>
        </w:rPr>
        <w:t>uno de los</w:t>
      </w:r>
      <w:r w:rsidRPr="00500B44">
        <w:rPr>
          <w:rFonts w:ascii="Times New Roman" w:eastAsia="Times New Roman" w:hAnsi="Times New Roman" w:cs="Times New Roman"/>
        </w:rPr>
        <w:t xml:space="preserve"> principal</w:t>
      </w:r>
      <w:r w:rsidR="00893EB4">
        <w:rPr>
          <w:rFonts w:ascii="Times New Roman" w:eastAsia="Times New Roman" w:hAnsi="Times New Roman" w:cs="Times New Roman"/>
        </w:rPr>
        <w:t>es</w:t>
      </w:r>
      <w:r w:rsidRPr="00500B44">
        <w:rPr>
          <w:rFonts w:ascii="Times New Roman" w:eastAsia="Times New Roman" w:hAnsi="Times New Roman" w:cs="Times New Roman"/>
        </w:rPr>
        <w:t xml:space="preserve"> problema</w:t>
      </w:r>
      <w:r w:rsidR="00534742">
        <w:rPr>
          <w:rFonts w:ascii="Times New Roman" w:eastAsia="Times New Roman" w:hAnsi="Times New Roman" w:cs="Times New Roman"/>
        </w:rPr>
        <w:t>s</w:t>
      </w:r>
      <w:r w:rsidRPr="00500B44">
        <w:rPr>
          <w:rFonts w:ascii="Times New Roman" w:eastAsia="Times New Roman" w:hAnsi="Times New Roman" w:cs="Times New Roman"/>
        </w:rPr>
        <w:t xml:space="preserve"> de las empresas familiares </w:t>
      </w:r>
      <w:r w:rsidR="00534742">
        <w:rPr>
          <w:rFonts w:ascii="Times New Roman" w:eastAsia="Times New Roman" w:hAnsi="Times New Roman" w:cs="Times New Roman"/>
        </w:rPr>
        <w:t>es que carecen de un plan de</w:t>
      </w:r>
      <w:r w:rsidRPr="00500B44">
        <w:rPr>
          <w:rFonts w:ascii="Times New Roman" w:eastAsia="Times New Roman" w:hAnsi="Times New Roman" w:cs="Times New Roman"/>
        </w:rPr>
        <w:t xml:space="preserve"> sucesión, lo cual </w:t>
      </w:r>
      <w:r w:rsidR="00DC6259">
        <w:rPr>
          <w:rFonts w:ascii="Times New Roman" w:eastAsia="Times New Roman" w:hAnsi="Times New Roman" w:cs="Times New Roman"/>
        </w:rPr>
        <w:t>suele provocar</w:t>
      </w:r>
      <w:r w:rsidR="00DC6259" w:rsidRPr="00500B44">
        <w:rPr>
          <w:rFonts w:ascii="Times New Roman" w:eastAsia="Times New Roman" w:hAnsi="Times New Roman" w:cs="Times New Roman"/>
        </w:rPr>
        <w:t xml:space="preserve"> </w:t>
      </w:r>
      <w:r w:rsidRPr="00500B44">
        <w:rPr>
          <w:rFonts w:ascii="Times New Roman" w:eastAsia="Times New Roman" w:hAnsi="Times New Roman" w:cs="Times New Roman"/>
        </w:rPr>
        <w:t xml:space="preserve">el declive de estas </w:t>
      </w:r>
      <w:r w:rsidR="00DC6259">
        <w:rPr>
          <w:rFonts w:ascii="Times New Roman" w:eastAsia="Times New Roman" w:hAnsi="Times New Roman" w:cs="Times New Roman"/>
        </w:rPr>
        <w:t>organizaciones</w:t>
      </w:r>
      <w:r w:rsidRPr="00500B44">
        <w:rPr>
          <w:rFonts w:ascii="Times New Roman" w:eastAsia="Times New Roman" w:hAnsi="Times New Roman" w:cs="Times New Roman"/>
        </w:rPr>
        <w:t>.</w:t>
      </w:r>
    </w:p>
    <w:p w14:paraId="3BE35A4F" w14:textId="709CAA70" w:rsidR="00CC2854" w:rsidRPr="00500B44" w:rsidRDefault="004E4B3E" w:rsidP="008D777C">
      <w:pPr>
        <w:spacing w:line="360" w:lineRule="auto"/>
        <w:ind w:firstLine="720"/>
        <w:jc w:val="both"/>
        <w:rPr>
          <w:rFonts w:ascii="Times New Roman" w:eastAsia="Times New Roman" w:hAnsi="Times New Roman" w:cs="Times New Roman"/>
        </w:rPr>
      </w:pPr>
      <w:r w:rsidRPr="00500B44">
        <w:rPr>
          <w:rFonts w:ascii="Times New Roman" w:eastAsia="Times New Roman" w:hAnsi="Times New Roman" w:cs="Times New Roman"/>
        </w:rPr>
        <w:t>Beltrán, Salinas y Argüelles (2014) establecen que un plan de sucesión efectivo debe buscar en el sucesor competencias y valores empresariales</w:t>
      </w:r>
      <w:r w:rsidR="00705B18">
        <w:rPr>
          <w:rFonts w:ascii="Times New Roman" w:eastAsia="Times New Roman" w:hAnsi="Times New Roman" w:cs="Times New Roman"/>
        </w:rPr>
        <w:t>,</w:t>
      </w:r>
      <w:r w:rsidR="00705B18" w:rsidRPr="00500B44">
        <w:rPr>
          <w:rFonts w:ascii="Times New Roman" w:eastAsia="Times New Roman" w:hAnsi="Times New Roman" w:cs="Times New Roman"/>
        </w:rPr>
        <w:t xml:space="preserve"> </w:t>
      </w:r>
      <w:r w:rsidRPr="00500B44">
        <w:rPr>
          <w:rFonts w:ascii="Times New Roman" w:eastAsia="Times New Roman" w:hAnsi="Times New Roman" w:cs="Times New Roman"/>
        </w:rPr>
        <w:t>agilidad para planear y abordar con rapidez las necesidades de la empresa</w:t>
      </w:r>
      <w:r w:rsidR="00705B18">
        <w:rPr>
          <w:rFonts w:ascii="Times New Roman" w:eastAsia="Times New Roman" w:hAnsi="Times New Roman" w:cs="Times New Roman"/>
        </w:rPr>
        <w:t>,</w:t>
      </w:r>
      <w:r w:rsidR="00705B18" w:rsidRPr="00500B44">
        <w:rPr>
          <w:rFonts w:ascii="Times New Roman" w:eastAsia="Times New Roman" w:hAnsi="Times New Roman" w:cs="Times New Roman"/>
        </w:rPr>
        <w:t xml:space="preserve"> </w:t>
      </w:r>
      <w:r w:rsidRPr="00500B44">
        <w:rPr>
          <w:rFonts w:ascii="Times New Roman" w:eastAsia="Times New Roman" w:hAnsi="Times New Roman" w:cs="Times New Roman"/>
        </w:rPr>
        <w:t xml:space="preserve">capacidad de retener y desarrollar los mejores talentos y capacidad para evaluar las necesidades actuales y futuras de la empresa. Lacayo y García (2011) </w:t>
      </w:r>
      <w:r w:rsidR="00860C96">
        <w:rPr>
          <w:rFonts w:ascii="Times New Roman" w:eastAsia="Times New Roman" w:hAnsi="Times New Roman" w:cs="Times New Roman"/>
        </w:rPr>
        <w:t>suman una</w:t>
      </w:r>
      <w:r w:rsidRPr="00500B44">
        <w:rPr>
          <w:rFonts w:ascii="Times New Roman" w:eastAsia="Times New Roman" w:hAnsi="Times New Roman" w:cs="Times New Roman"/>
        </w:rPr>
        <w:t xml:space="preserve"> debilidad más</w:t>
      </w:r>
      <w:r w:rsidR="00860C96">
        <w:rPr>
          <w:rFonts w:ascii="Times New Roman" w:eastAsia="Times New Roman" w:hAnsi="Times New Roman" w:cs="Times New Roman"/>
        </w:rPr>
        <w:t>, a saber,</w:t>
      </w:r>
      <w:r w:rsidRPr="00500B44">
        <w:rPr>
          <w:rFonts w:ascii="Times New Roman" w:eastAsia="Times New Roman" w:hAnsi="Times New Roman" w:cs="Times New Roman"/>
        </w:rPr>
        <w:t xml:space="preserve"> la comunicación</w:t>
      </w:r>
      <w:r w:rsidR="00AB4482">
        <w:rPr>
          <w:rFonts w:ascii="Times New Roman" w:eastAsia="Times New Roman" w:hAnsi="Times New Roman" w:cs="Times New Roman"/>
        </w:rPr>
        <w:t xml:space="preserve"> poco efectiva</w:t>
      </w:r>
      <w:r w:rsidR="00CB4820">
        <w:rPr>
          <w:rFonts w:ascii="Times New Roman" w:eastAsia="Times New Roman" w:hAnsi="Times New Roman" w:cs="Times New Roman"/>
        </w:rPr>
        <w:t xml:space="preserve"> que</w:t>
      </w:r>
      <w:r w:rsidRPr="00500B44">
        <w:rPr>
          <w:rFonts w:ascii="Times New Roman" w:eastAsia="Times New Roman" w:hAnsi="Times New Roman" w:cs="Times New Roman"/>
        </w:rPr>
        <w:t xml:space="preserve"> </w:t>
      </w:r>
      <w:r w:rsidR="00CB4820">
        <w:rPr>
          <w:rFonts w:ascii="Times New Roman" w:eastAsia="Times New Roman" w:hAnsi="Times New Roman" w:cs="Times New Roman"/>
        </w:rPr>
        <w:t>suele</w:t>
      </w:r>
      <w:r w:rsidR="00CB4820" w:rsidRPr="00500B44">
        <w:rPr>
          <w:rFonts w:ascii="Times New Roman" w:eastAsia="Times New Roman" w:hAnsi="Times New Roman" w:cs="Times New Roman"/>
        </w:rPr>
        <w:t xml:space="preserve"> exist</w:t>
      </w:r>
      <w:r w:rsidR="00CB4820">
        <w:rPr>
          <w:rFonts w:ascii="Times New Roman" w:eastAsia="Times New Roman" w:hAnsi="Times New Roman" w:cs="Times New Roman"/>
        </w:rPr>
        <w:t>ir</w:t>
      </w:r>
      <w:r w:rsidR="00CB4820" w:rsidRPr="00500B44">
        <w:rPr>
          <w:rFonts w:ascii="Times New Roman" w:eastAsia="Times New Roman" w:hAnsi="Times New Roman" w:cs="Times New Roman"/>
        </w:rPr>
        <w:t xml:space="preserve"> </w:t>
      </w:r>
      <w:r w:rsidRPr="00500B44">
        <w:rPr>
          <w:rFonts w:ascii="Times New Roman" w:eastAsia="Times New Roman" w:hAnsi="Times New Roman" w:cs="Times New Roman"/>
        </w:rPr>
        <w:t>en las empresas familiares</w:t>
      </w:r>
      <w:r w:rsidR="00CB4820">
        <w:rPr>
          <w:rFonts w:ascii="Times New Roman" w:eastAsia="Times New Roman" w:hAnsi="Times New Roman" w:cs="Times New Roman"/>
        </w:rPr>
        <w:t>,</w:t>
      </w:r>
      <w:r w:rsidRPr="00500B44">
        <w:rPr>
          <w:rFonts w:ascii="Times New Roman" w:eastAsia="Times New Roman" w:hAnsi="Times New Roman" w:cs="Times New Roman"/>
        </w:rPr>
        <w:t xml:space="preserve"> lo que </w:t>
      </w:r>
      <w:r w:rsidR="00AB4482">
        <w:rPr>
          <w:rFonts w:ascii="Times New Roman" w:eastAsia="Times New Roman" w:hAnsi="Times New Roman" w:cs="Times New Roman"/>
        </w:rPr>
        <w:t>redunda en</w:t>
      </w:r>
      <w:r w:rsidRPr="00500B44">
        <w:rPr>
          <w:rFonts w:ascii="Times New Roman" w:eastAsia="Times New Roman" w:hAnsi="Times New Roman" w:cs="Times New Roman"/>
        </w:rPr>
        <w:t xml:space="preserve"> problemas de tipo administrativo. </w:t>
      </w:r>
      <w:r w:rsidR="0016241F">
        <w:rPr>
          <w:rFonts w:ascii="Times New Roman" w:eastAsia="Times New Roman" w:hAnsi="Times New Roman" w:cs="Times New Roman"/>
        </w:rPr>
        <w:t xml:space="preserve">De acuerdo con </w:t>
      </w:r>
      <w:r w:rsidR="00DD6F70" w:rsidRPr="00DD6F70">
        <w:rPr>
          <w:rFonts w:ascii="Times New Roman" w:eastAsia="Times New Roman" w:hAnsi="Times New Roman" w:cs="Times New Roman"/>
        </w:rPr>
        <w:t xml:space="preserve">Alfonso Del Valle </w:t>
      </w:r>
      <w:proofErr w:type="spellStart"/>
      <w:r w:rsidR="00DD6F70" w:rsidRPr="00DD6F70">
        <w:rPr>
          <w:rFonts w:ascii="Times New Roman" w:eastAsia="Times New Roman" w:hAnsi="Times New Roman" w:cs="Times New Roman"/>
        </w:rPr>
        <w:t>Azcué</w:t>
      </w:r>
      <w:proofErr w:type="spellEnd"/>
      <w:r w:rsidR="00DD6F70">
        <w:rPr>
          <w:rFonts w:ascii="Times New Roman" w:eastAsia="Times New Roman" w:hAnsi="Times New Roman" w:cs="Times New Roman"/>
        </w:rPr>
        <w:t xml:space="preserve"> (</w:t>
      </w:r>
      <w:r w:rsidR="00321E47">
        <w:rPr>
          <w:rFonts w:ascii="Times New Roman" w:eastAsia="Times New Roman" w:hAnsi="Times New Roman" w:cs="Times New Roman"/>
        </w:rPr>
        <w:t xml:space="preserve">Notimex, </w:t>
      </w:r>
      <w:r w:rsidR="00DD6F70">
        <w:rPr>
          <w:rFonts w:ascii="Times New Roman" w:eastAsia="Times New Roman" w:hAnsi="Times New Roman" w:cs="Times New Roman"/>
        </w:rPr>
        <w:t>2 de febrero de 2012)</w:t>
      </w:r>
      <w:r w:rsidR="00DD6F70" w:rsidRPr="00DD6F70">
        <w:rPr>
          <w:rFonts w:ascii="Times New Roman" w:eastAsia="Times New Roman" w:hAnsi="Times New Roman" w:cs="Times New Roman"/>
        </w:rPr>
        <w:t xml:space="preserve">, director de </w:t>
      </w:r>
      <w:r w:rsidR="00DD6F70">
        <w:rPr>
          <w:rFonts w:ascii="Times New Roman" w:eastAsia="Times New Roman" w:hAnsi="Times New Roman" w:cs="Times New Roman"/>
        </w:rPr>
        <w:t>la</w:t>
      </w:r>
      <w:r w:rsidR="00DD6F70" w:rsidRPr="00DD6F70">
        <w:rPr>
          <w:rFonts w:ascii="Times New Roman" w:eastAsia="Times New Roman" w:hAnsi="Times New Roman" w:cs="Times New Roman"/>
        </w:rPr>
        <w:t xml:space="preserve"> consultora</w:t>
      </w:r>
      <w:r w:rsidR="00DD6F70">
        <w:rPr>
          <w:rFonts w:ascii="Times New Roman" w:eastAsia="Times New Roman" w:hAnsi="Times New Roman" w:cs="Times New Roman"/>
        </w:rPr>
        <w:t xml:space="preserve"> Crecimiento Sustentable,</w:t>
      </w:r>
      <w:r w:rsidRPr="00500B44">
        <w:rPr>
          <w:rFonts w:ascii="Times New Roman" w:eastAsia="Times New Roman" w:hAnsi="Times New Roman" w:cs="Times New Roman"/>
        </w:rPr>
        <w:t xml:space="preserve"> el desarrollo de habilidades de comunicación en los gerentes de las empresas familiares para escuchar y ofrecer información a sus subordinados es la clave del éxito </w:t>
      </w:r>
      <w:r w:rsidR="00AF63BD">
        <w:rPr>
          <w:rFonts w:ascii="Times New Roman" w:eastAsia="Times New Roman" w:hAnsi="Times New Roman" w:cs="Times New Roman"/>
        </w:rPr>
        <w:t>en</w:t>
      </w:r>
      <w:r w:rsidR="00AF63BD" w:rsidRPr="00500B44">
        <w:rPr>
          <w:rFonts w:ascii="Times New Roman" w:eastAsia="Times New Roman" w:hAnsi="Times New Roman" w:cs="Times New Roman"/>
        </w:rPr>
        <w:t xml:space="preserve"> </w:t>
      </w:r>
      <w:r w:rsidRPr="00500B44">
        <w:rPr>
          <w:rFonts w:ascii="Times New Roman" w:eastAsia="Times New Roman" w:hAnsi="Times New Roman" w:cs="Times New Roman"/>
        </w:rPr>
        <w:t>este tipo de empresas</w:t>
      </w:r>
      <w:r w:rsidR="00C0509C">
        <w:rPr>
          <w:rFonts w:ascii="Times New Roman" w:eastAsia="Times New Roman" w:hAnsi="Times New Roman" w:cs="Times New Roman"/>
        </w:rPr>
        <w:t xml:space="preserve">. </w:t>
      </w:r>
    </w:p>
    <w:p w14:paraId="3BE35A50" w14:textId="41DB4B5A" w:rsidR="00CC2854" w:rsidRPr="00500B44" w:rsidRDefault="009A0AC0" w:rsidP="008D777C">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Del otro lado de la moneda, y como se ha mencionado líneas arriba, l</w:t>
      </w:r>
      <w:r w:rsidRPr="00500B44">
        <w:rPr>
          <w:rFonts w:ascii="Times New Roman" w:eastAsia="Times New Roman" w:hAnsi="Times New Roman" w:cs="Times New Roman"/>
        </w:rPr>
        <w:t xml:space="preserve">as </w:t>
      </w:r>
      <w:r w:rsidR="004E4B3E" w:rsidRPr="00500B44">
        <w:rPr>
          <w:rFonts w:ascii="Times New Roman" w:eastAsia="Times New Roman" w:hAnsi="Times New Roman" w:cs="Times New Roman"/>
        </w:rPr>
        <w:t xml:space="preserve">empresas familiares </w:t>
      </w:r>
      <w:r>
        <w:rPr>
          <w:rFonts w:ascii="Times New Roman" w:eastAsia="Times New Roman" w:hAnsi="Times New Roman" w:cs="Times New Roman"/>
        </w:rPr>
        <w:t xml:space="preserve">también </w:t>
      </w:r>
      <w:r w:rsidR="004E4B3E" w:rsidRPr="00500B44">
        <w:rPr>
          <w:rFonts w:ascii="Times New Roman" w:eastAsia="Times New Roman" w:hAnsi="Times New Roman" w:cs="Times New Roman"/>
        </w:rPr>
        <w:t xml:space="preserve">cuentan con ventajas importantes en comparación con </w:t>
      </w:r>
      <w:r w:rsidR="006504D3" w:rsidRPr="00500B44">
        <w:rPr>
          <w:rFonts w:ascii="Times New Roman" w:eastAsia="Times New Roman" w:hAnsi="Times New Roman" w:cs="Times New Roman"/>
        </w:rPr>
        <w:t>otr</w:t>
      </w:r>
      <w:r w:rsidR="006504D3">
        <w:rPr>
          <w:rFonts w:ascii="Times New Roman" w:eastAsia="Times New Roman" w:hAnsi="Times New Roman" w:cs="Times New Roman"/>
        </w:rPr>
        <w:t>o tipo de</w:t>
      </w:r>
      <w:r w:rsidR="006504D3" w:rsidRPr="00500B44">
        <w:rPr>
          <w:rFonts w:ascii="Times New Roman" w:eastAsia="Times New Roman" w:hAnsi="Times New Roman" w:cs="Times New Roman"/>
        </w:rPr>
        <w:t xml:space="preserve"> </w:t>
      </w:r>
      <w:r w:rsidR="004E4B3E" w:rsidRPr="00500B44">
        <w:rPr>
          <w:rFonts w:ascii="Times New Roman" w:eastAsia="Times New Roman" w:hAnsi="Times New Roman" w:cs="Times New Roman"/>
        </w:rPr>
        <w:t xml:space="preserve">organizaciones. </w:t>
      </w:r>
      <w:proofErr w:type="spellStart"/>
      <w:r w:rsidR="004E4B3E" w:rsidRPr="00500B44">
        <w:rPr>
          <w:rFonts w:ascii="Times New Roman" w:eastAsia="Times New Roman" w:hAnsi="Times New Roman" w:cs="Times New Roman"/>
        </w:rPr>
        <w:t>Goyzueía</w:t>
      </w:r>
      <w:proofErr w:type="spellEnd"/>
      <w:r w:rsidR="004E4B3E" w:rsidRPr="00500B44">
        <w:rPr>
          <w:rFonts w:ascii="Times New Roman" w:eastAsia="Times New Roman" w:hAnsi="Times New Roman" w:cs="Times New Roman"/>
        </w:rPr>
        <w:t xml:space="preserve"> (2013) </w:t>
      </w:r>
      <w:r w:rsidR="00A836DC">
        <w:rPr>
          <w:rFonts w:ascii="Times New Roman" w:eastAsia="Times New Roman" w:hAnsi="Times New Roman" w:cs="Times New Roman"/>
        </w:rPr>
        <w:t>enumera</w:t>
      </w:r>
      <w:r w:rsidR="004E4B3E" w:rsidRPr="00500B44">
        <w:rPr>
          <w:rFonts w:ascii="Times New Roman" w:eastAsia="Times New Roman" w:hAnsi="Times New Roman" w:cs="Times New Roman"/>
        </w:rPr>
        <w:t xml:space="preserve"> seis </w:t>
      </w:r>
      <w:r w:rsidR="00C57FB5">
        <w:rPr>
          <w:rFonts w:ascii="Times New Roman" w:eastAsia="Times New Roman" w:hAnsi="Times New Roman" w:cs="Times New Roman"/>
        </w:rPr>
        <w:t>de ellas</w:t>
      </w:r>
      <w:r w:rsidR="004E4B3E" w:rsidRPr="00500B44">
        <w:rPr>
          <w:rFonts w:ascii="Times New Roman" w:eastAsia="Times New Roman" w:hAnsi="Times New Roman" w:cs="Times New Roman"/>
        </w:rPr>
        <w:t xml:space="preserve">: </w:t>
      </w:r>
      <w:r w:rsidR="00A836DC" w:rsidRPr="00BD509F">
        <w:rPr>
          <w:rFonts w:ascii="Times New Roman" w:eastAsia="Times New Roman" w:hAnsi="Times New Roman" w:cs="Times New Roman"/>
          <w:i/>
          <w:iCs/>
        </w:rPr>
        <w:t>1</w:t>
      </w:r>
      <w:r w:rsidR="004E4B3E" w:rsidRPr="00BD509F">
        <w:rPr>
          <w:rFonts w:ascii="Times New Roman" w:eastAsia="Times New Roman" w:hAnsi="Times New Roman" w:cs="Times New Roman"/>
          <w:i/>
          <w:iCs/>
        </w:rPr>
        <w:t>)</w:t>
      </w:r>
      <w:r w:rsidR="004E4B3E" w:rsidRPr="00500B44">
        <w:rPr>
          <w:rFonts w:ascii="Times New Roman" w:eastAsia="Times New Roman" w:hAnsi="Times New Roman" w:cs="Times New Roman"/>
        </w:rPr>
        <w:t xml:space="preserve"> compromiso (sentido de pertenencia), </w:t>
      </w:r>
      <w:r w:rsidR="00A836DC" w:rsidRPr="00BD509F">
        <w:rPr>
          <w:rFonts w:ascii="Times New Roman" w:eastAsia="Times New Roman" w:hAnsi="Times New Roman" w:cs="Times New Roman"/>
          <w:i/>
          <w:iCs/>
        </w:rPr>
        <w:t>2</w:t>
      </w:r>
      <w:r w:rsidR="004E4B3E" w:rsidRPr="00BD509F">
        <w:rPr>
          <w:rFonts w:ascii="Times New Roman" w:eastAsia="Times New Roman" w:hAnsi="Times New Roman" w:cs="Times New Roman"/>
          <w:i/>
          <w:iCs/>
        </w:rPr>
        <w:t>)</w:t>
      </w:r>
      <w:r w:rsidR="004E4B3E" w:rsidRPr="00500B44">
        <w:rPr>
          <w:rFonts w:ascii="Times New Roman" w:eastAsia="Times New Roman" w:hAnsi="Times New Roman" w:cs="Times New Roman"/>
        </w:rPr>
        <w:t xml:space="preserve"> conocimiento (</w:t>
      </w:r>
      <w:r w:rsidR="004E4B3E" w:rsidRPr="00500B44">
        <w:rPr>
          <w:rFonts w:ascii="Times New Roman" w:eastAsia="Times New Roman" w:hAnsi="Times New Roman" w:cs="Times New Roman"/>
          <w:i/>
        </w:rPr>
        <w:t>know-how</w:t>
      </w:r>
      <w:r w:rsidR="004E4B3E" w:rsidRPr="00500B44">
        <w:rPr>
          <w:rFonts w:ascii="Times New Roman" w:eastAsia="Times New Roman" w:hAnsi="Times New Roman" w:cs="Times New Roman"/>
        </w:rPr>
        <w:t xml:space="preserve">), </w:t>
      </w:r>
      <w:r w:rsidR="00A836DC">
        <w:rPr>
          <w:rFonts w:ascii="Times New Roman" w:eastAsia="Times New Roman" w:hAnsi="Times New Roman" w:cs="Times New Roman"/>
          <w:i/>
          <w:iCs/>
        </w:rPr>
        <w:t>3</w:t>
      </w:r>
      <w:r w:rsidR="004E4B3E" w:rsidRPr="00BD509F">
        <w:rPr>
          <w:rFonts w:ascii="Times New Roman" w:eastAsia="Times New Roman" w:hAnsi="Times New Roman" w:cs="Times New Roman"/>
          <w:i/>
          <w:iCs/>
        </w:rPr>
        <w:t>)</w:t>
      </w:r>
      <w:r w:rsidR="004E4B3E" w:rsidRPr="00500B44">
        <w:rPr>
          <w:rFonts w:ascii="Times New Roman" w:eastAsia="Times New Roman" w:hAnsi="Times New Roman" w:cs="Times New Roman"/>
        </w:rPr>
        <w:t xml:space="preserve"> flexibilidad (la familia dedica su tiempo al trabajo de su empresa), </w:t>
      </w:r>
      <w:r w:rsidR="00A836DC" w:rsidRPr="00BD509F">
        <w:rPr>
          <w:rFonts w:ascii="Times New Roman" w:eastAsia="Times New Roman" w:hAnsi="Times New Roman" w:cs="Times New Roman"/>
          <w:i/>
          <w:iCs/>
        </w:rPr>
        <w:t>4</w:t>
      </w:r>
      <w:r w:rsidR="004E4B3E" w:rsidRPr="00BD509F">
        <w:rPr>
          <w:rFonts w:ascii="Times New Roman" w:eastAsia="Times New Roman" w:hAnsi="Times New Roman" w:cs="Times New Roman"/>
          <w:i/>
          <w:iCs/>
        </w:rPr>
        <w:t>)</w:t>
      </w:r>
      <w:r w:rsidR="004E4B3E" w:rsidRPr="00500B44">
        <w:rPr>
          <w:rFonts w:ascii="Times New Roman" w:eastAsia="Times New Roman" w:hAnsi="Times New Roman" w:cs="Times New Roman"/>
        </w:rPr>
        <w:t xml:space="preserve"> planeación a largo plazo (la familia es eficiente al planificar a futuro), </w:t>
      </w:r>
      <w:r w:rsidR="00A836DC" w:rsidRPr="00BD509F">
        <w:rPr>
          <w:rFonts w:ascii="Times New Roman" w:eastAsia="Times New Roman" w:hAnsi="Times New Roman" w:cs="Times New Roman"/>
          <w:i/>
          <w:iCs/>
        </w:rPr>
        <w:t>5</w:t>
      </w:r>
      <w:r w:rsidR="004E4B3E" w:rsidRPr="00BD509F">
        <w:rPr>
          <w:rFonts w:ascii="Times New Roman" w:eastAsia="Times New Roman" w:hAnsi="Times New Roman" w:cs="Times New Roman"/>
          <w:i/>
          <w:iCs/>
        </w:rPr>
        <w:t>)</w:t>
      </w:r>
      <w:r w:rsidR="004E4B3E" w:rsidRPr="00500B44">
        <w:rPr>
          <w:rFonts w:ascii="Times New Roman" w:eastAsia="Times New Roman" w:hAnsi="Times New Roman" w:cs="Times New Roman"/>
        </w:rPr>
        <w:t xml:space="preserve"> confiabilidad y orgullo (orgullo del fundador extendido a los miembros de su </w:t>
      </w:r>
      <w:r w:rsidR="004E4B3E" w:rsidRPr="00500B44">
        <w:rPr>
          <w:rFonts w:ascii="Times New Roman" w:eastAsia="Times New Roman" w:hAnsi="Times New Roman" w:cs="Times New Roman"/>
        </w:rPr>
        <w:lastRenderedPageBreak/>
        <w:t xml:space="preserve">familia) y </w:t>
      </w:r>
      <w:r w:rsidR="00A836DC" w:rsidRPr="00BD509F">
        <w:rPr>
          <w:rFonts w:ascii="Times New Roman" w:eastAsia="Times New Roman" w:hAnsi="Times New Roman" w:cs="Times New Roman"/>
          <w:i/>
          <w:iCs/>
        </w:rPr>
        <w:t>6</w:t>
      </w:r>
      <w:r w:rsidR="004E4B3E" w:rsidRPr="00BD509F">
        <w:rPr>
          <w:rFonts w:ascii="Times New Roman" w:eastAsia="Times New Roman" w:hAnsi="Times New Roman" w:cs="Times New Roman"/>
          <w:i/>
          <w:iCs/>
        </w:rPr>
        <w:t>)</w:t>
      </w:r>
      <w:r w:rsidR="004E4B3E" w:rsidRPr="00500B44">
        <w:rPr>
          <w:rFonts w:ascii="Times New Roman" w:eastAsia="Times New Roman" w:hAnsi="Times New Roman" w:cs="Times New Roman"/>
        </w:rPr>
        <w:t xml:space="preserve"> cultura estable (la antigüedad de los empleados forja la cultura y los valores del desempeño). </w:t>
      </w:r>
      <w:r w:rsidR="006D78A6">
        <w:rPr>
          <w:rFonts w:ascii="Times New Roman" w:eastAsia="Times New Roman" w:hAnsi="Times New Roman" w:cs="Times New Roman"/>
        </w:rPr>
        <w:t xml:space="preserve">Aún más, siguiendo con </w:t>
      </w:r>
      <w:proofErr w:type="spellStart"/>
      <w:r w:rsidR="006D78A6" w:rsidRPr="00500B44">
        <w:rPr>
          <w:rFonts w:ascii="Times New Roman" w:eastAsia="Times New Roman" w:hAnsi="Times New Roman" w:cs="Times New Roman"/>
        </w:rPr>
        <w:t>Goyzueía</w:t>
      </w:r>
      <w:proofErr w:type="spellEnd"/>
      <w:r w:rsidR="006D78A6">
        <w:rPr>
          <w:rFonts w:ascii="Times New Roman" w:eastAsia="Times New Roman" w:hAnsi="Times New Roman" w:cs="Times New Roman"/>
        </w:rPr>
        <w:t xml:space="preserve"> (2013), todas estas ventajas se traducen en valores</w:t>
      </w:r>
      <w:r w:rsidR="00701C74">
        <w:rPr>
          <w:rFonts w:ascii="Times New Roman" w:eastAsia="Times New Roman" w:hAnsi="Times New Roman" w:cs="Times New Roman"/>
        </w:rPr>
        <w:t xml:space="preserve"> específicos de la empresa familiar</w:t>
      </w:r>
      <w:r w:rsidR="004E4B3E" w:rsidRPr="00500B44">
        <w:rPr>
          <w:rFonts w:ascii="Times New Roman" w:eastAsia="Times New Roman" w:hAnsi="Times New Roman" w:cs="Times New Roman"/>
        </w:rPr>
        <w:t>: mayor grado de compromiso y dedicación; mayor grado de autofinanciación y reinversión; mejor orientación al mercado; mayor vinculación con los clientes; comportamiento más entusiasta de los trabajadores; importante afán de superación y capacidad de progreso</w:t>
      </w:r>
      <w:r w:rsidR="00D36CE0">
        <w:rPr>
          <w:rFonts w:ascii="Times New Roman" w:eastAsia="Times New Roman" w:hAnsi="Times New Roman" w:cs="Times New Roman"/>
        </w:rPr>
        <w:t>,</w:t>
      </w:r>
      <w:r w:rsidR="004E4B3E" w:rsidRPr="00500B44">
        <w:rPr>
          <w:rFonts w:ascii="Times New Roman" w:eastAsia="Times New Roman" w:hAnsi="Times New Roman" w:cs="Times New Roman"/>
        </w:rPr>
        <w:t xml:space="preserve"> y flexibilidad competitiva y capacidad de ajuste</w:t>
      </w:r>
      <w:r w:rsidR="00D36CE0">
        <w:rPr>
          <w:rFonts w:ascii="Times New Roman" w:eastAsia="Times New Roman" w:hAnsi="Times New Roman" w:cs="Times New Roman"/>
        </w:rPr>
        <w:t>.</w:t>
      </w:r>
      <w:r w:rsidR="00D36CE0" w:rsidRPr="00500B44">
        <w:rPr>
          <w:rFonts w:ascii="Times New Roman" w:eastAsia="Times New Roman" w:hAnsi="Times New Roman" w:cs="Times New Roman"/>
        </w:rPr>
        <w:t xml:space="preserve"> </w:t>
      </w:r>
      <w:r w:rsidR="00D36CE0">
        <w:rPr>
          <w:rFonts w:ascii="Times New Roman" w:eastAsia="Times New Roman" w:hAnsi="Times New Roman" w:cs="Times New Roman"/>
        </w:rPr>
        <w:t>E</w:t>
      </w:r>
      <w:r w:rsidR="00D36CE0" w:rsidRPr="00500B44">
        <w:rPr>
          <w:rFonts w:ascii="Times New Roman" w:eastAsia="Times New Roman" w:hAnsi="Times New Roman" w:cs="Times New Roman"/>
        </w:rPr>
        <w:t xml:space="preserve">s </w:t>
      </w:r>
      <w:r w:rsidR="004E4B3E" w:rsidRPr="00500B44">
        <w:rPr>
          <w:rFonts w:ascii="Times New Roman" w:eastAsia="Times New Roman" w:hAnsi="Times New Roman" w:cs="Times New Roman"/>
        </w:rPr>
        <w:t xml:space="preserve">decir, </w:t>
      </w:r>
      <w:r w:rsidR="00D36CE0">
        <w:rPr>
          <w:rFonts w:ascii="Times New Roman" w:eastAsia="Times New Roman" w:hAnsi="Times New Roman" w:cs="Times New Roman"/>
        </w:rPr>
        <w:t>la</w:t>
      </w:r>
      <w:r w:rsidR="004E4B3E" w:rsidRPr="00500B44">
        <w:rPr>
          <w:rFonts w:ascii="Times New Roman" w:eastAsia="Times New Roman" w:hAnsi="Times New Roman" w:cs="Times New Roman"/>
        </w:rPr>
        <w:t xml:space="preserve"> comunicación y</w:t>
      </w:r>
      <w:r w:rsidR="00D36CE0">
        <w:rPr>
          <w:rFonts w:ascii="Times New Roman" w:eastAsia="Times New Roman" w:hAnsi="Times New Roman" w:cs="Times New Roman"/>
        </w:rPr>
        <w:t xml:space="preserve"> la</w:t>
      </w:r>
      <w:r w:rsidR="004E4B3E" w:rsidRPr="00500B44">
        <w:rPr>
          <w:rFonts w:ascii="Times New Roman" w:eastAsia="Times New Roman" w:hAnsi="Times New Roman" w:cs="Times New Roman"/>
        </w:rPr>
        <w:t xml:space="preserve"> colaboración en</w:t>
      </w:r>
      <w:r w:rsidR="00146DD9">
        <w:rPr>
          <w:rFonts w:ascii="Times New Roman" w:eastAsia="Times New Roman" w:hAnsi="Times New Roman" w:cs="Times New Roman"/>
        </w:rPr>
        <w:t>tre</w:t>
      </w:r>
      <w:r w:rsidR="004E4B3E" w:rsidRPr="00500B44">
        <w:rPr>
          <w:rFonts w:ascii="Times New Roman" w:eastAsia="Times New Roman" w:hAnsi="Times New Roman" w:cs="Times New Roman"/>
        </w:rPr>
        <w:t xml:space="preserve"> familiares puede</w:t>
      </w:r>
      <w:r w:rsidR="00D36CE0">
        <w:rPr>
          <w:rFonts w:ascii="Times New Roman" w:eastAsia="Times New Roman" w:hAnsi="Times New Roman" w:cs="Times New Roman"/>
        </w:rPr>
        <w:t>n ser</w:t>
      </w:r>
      <w:r w:rsidR="00D36CE0" w:rsidRPr="00500B44">
        <w:rPr>
          <w:rFonts w:ascii="Times New Roman" w:eastAsia="Times New Roman" w:hAnsi="Times New Roman" w:cs="Times New Roman"/>
        </w:rPr>
        <w:t xml:space="preserve"> </w:t>
      </w:r>
      <w:r w:rsidR="004E4B3E" w:rsidRPr="00500B44">
        <w:rPr>
          <w:rFonts w:ascii="Times New Roman" w:eastAsia="Times New Roman" w:hAnsi="Times New Roman" w:cs="Times New Roman"/>
        </w:rPr>
        <w:t xml:space="preserve">la diferencia entre una empresa exitosa </w:t>
      </w:r>
      <w:r w:rsidR="00D36CE0">
        <w:rPr>
          <w:rFonts w:ascii="Times New Roman" w:eastAsia="Times New Roman" w:hAnsi="Times New Roman" w:cs="Times New Roman"/>
        </w:rPr>
        <w:t xml:space="preserve">y una </w:t>
      </w:r>
      <w:r w:rsidR="00212887">
        <w:rPr>
          <w:rFonts w:ascii="Times New Roman" w:eastAsia="Times New Roman" w:hAnsi="Times New Roman" w:cs="Times New Roman"/>
        </w:rPr>
        <w:t>fallida</w:t>
      </w:r>
      <w:r w:rsidR="004E4B3E" w:rsidRPr="00500B44">
        <w:rPr>
          <w:rFonts w:ascii="Times New Roman" w:eastAsia="Times New Roman" w:hAnsi="Times New Roman" w:cs="Times New Roman"/>
        </w:rPr>
        <w:t>.</w:t>
      </w:r>
    </w:p>
    <w:p w14:paraId="3BE35A51" w14:textId="77777777" w:rsidR="00CC2854" w:rsidRPr="00500B44" w:rsidRDefault="00CC2854" w:rsidP="008D777C">
      <w:pPr>
        <w:spacing w:line="360" w:lineRule="auto"/>
        <w:rPr>
          <w:rFonts w:ascii="Times New Roman" w:eastAsia="Times New Roman" w:hAnsi="Times New Roman" w:cs="Times New Roman"/>
          <w:i/>
        </w:rPr>
      </w:pPr>
    </w:p>
    <w:p w14:paraId="3BE35A52" w14:textId="11CAFE3F" w:rsidR="00CC2854" w:rsidRPr="00E52F74" w:rsidRDefault="004E4B3E" w:rsidP="00E52F74">
      <w:pPr>
        <w:spacing w:line="360" w:lineRule="auto"/>
        <w:jc w:val="center"/>
        <w:rPr>
          <w:rFonts w:ascii="Times New Roman" w:eastAsia="Times New Roman" w:hAnsi="Times New Roman" w:cs="Times New Roman"/>
          <w:b/>
          <w:bCs/>
          <w:iCs/>
          <w:sz w:val="26"/>
          <w:szCs w:val="26"/>
        </w:rPr>
      </w:pPr>
      <w:r w:rsidRPr="00E52F74">
        <w:rPr>
          <w:rFonts w:ascii="Times New Roman" w:eastAsia="Times New Roman" w:hAnsi="Times New Roman" w:cs="Times New Roman"/>
          <w:b/>
          <w:bCs/>
          <w:iCs/>
          <w:sz w:val="26"/>
          <w:szCs w:val="26"/>
        </w:rPr>
        <w:t>Alianzas estratégicas</w:t>
      </w:r>
    </w:p>
    <w:p w14:paraId="3BE35A53" w14:textId="370F7A0D" w:rsidR="00CC2854" w:rsidRPr="00500B44" w:rsidRDefault="004E4B3E" w:rsidP="008D777C">
      <w:pPr>
        <w:spacing w:line="360" w:lineRule="auto"/>
        <w:ind w:firstLine="720"/>
        <w:jc w:val="both"/>
        <w:rPr>
          <w:rFonts w:ascii="Times New Roman" w:eastAsia="Times New Roman" w:hAnsi="Times New Roman" w:cs="Times New Roman"/>
        </w:rPr>
      </w:pPr>
      <w:r w:rsidRPr="00500B44">
        <w:rPr>
          <w:rFonts w:ascii="Times New Roman" w:eastAsia="Times New Roman" w:hAnsi="Times New Roman" w:cs="Times New Roman"/>
        </w:rPr>
        <w:t xml:space="preserve">La asociatividad en las </w:t>
      </w:r>
      <w:proofErr w:type="spellStart"/>
      <w:r w:rsidR="00D92701" w:rsidRPr="00500B44">
        <w:rPr>
          <w:rFonts w:ascii="Times New Roman" w:eastAsia="Times New Roman" w:hAnsi="Times New Roman" w:cs="Times New Roman"/>
        </w:rPr>
        <w:t>mipymes</w:t>
      </w:r>
      <w:proofErr w:type="spellEnd"/>
      <w:r w:rsidRPr="00500B44">
        <w:rPr>
          <w:rFonts w:ascii="Times New Roman" w:eastAsia="Times New Roman" w:hAnsi="Times New Roman" w:cs="Times New Roman"/>
        </w:rPr>
        <w:t xml:space="preserve"> busca mejorar </w:t>
      </w:r>
      <w:r w:rsidR="00C41705">
        <w:rPr>
          <w:rFonts w:ascii="Times New Roman" w:eastAsia="Times New Roman" w:hAnsi="Times New Roman" w:cs="Times New Roman"/>
        </w:rPr>
        <w:t>la</w:t>
      </w:r>
      <w:r w:rsidR="00C41705" w:rsidRPr="00500B44">
        <w:rPr>
          <w:rFonts w:ascii="Times New Roman" w:eastAsia="Times New Roman" w:hAnsi="Times New Roman" w:cs="Times New Roman"/>
        </w:rPr>
        <w:t xml:space="preserve"> </w:t>
      </w:r>
      <w:r w:rsidRPr="00500B44">
        <w:rPr>
          <w:rFonts w:ascii="Times New Roman" w:eastAsia="Times New Roman" w:hAnsi="Times New Roman" w:cs="Times New Roman"/>
        </w:rPr>
        <w:t>actividad comercial, financiera y operativa</w:t>
      </w:r>
      <w:r w:rsidR="00CA4A23">
        <w:rPr>
          <w:rFonts w:ascii="Times New Roman" w:eastAsia="Times New Roman" w:hAnsi="Times New Roman" w:cs="Times New Roman"/>
        </w:rPr>
        <w:t>.</w:t>
      </w:r>
      <w:r w:rsidR="00CA4A23" w:rsidRPr="00500B44">
        <w:rPr>
          <w:rFonts w:ascii="Times New Roman" w:eastAsia="Times New Roman" w:hAnsi="Times New Roman" w:cs="Times New Roman"/>
        </w:rPr>
        <w:t xml:space="preserve"> </w:t>
      </w:r>
      <w:r w:rsidR="00CA4A23">
        <w:rPr>
          <w:rFonts w:ascii="Times New Roman" w:eastAsia="Times New Roman" w:hAnsi="Times New Roman" w:cs="Times New Roman"/>
        </w:rPr>
        <w:t>E</w:t>
      </w:r>
      <w:r w:rsidRPr="00500B44">
        <w:rPr>
          <w:rFonts w:ascii="Times New Roman" w:eastAsia="Times New Roman" w:hAnsi="Times New Roman" w:cs="Times New Roman"/>
        </w:rPr>
        <w:t>n menor medida</w:t>
      </w:r>
      <w:r w:rsidR="00CA4A23">
        <w:rPr>
          <w:rFonts w:ascii="Times New Roman" w:eastAsia="Times New Roman" w:hAnsi="Times New Roman" w:cs="Times New Roman"/>
        </w:rPr>
        <w:t>, se prefiere</w:t>
      </w:r>
      <w:r w:rsidRPr="00500B44">
        <w:rPr>
          <w:rFonts w:ascii="Times New Roman" w:eastAsia="Times New Roman" w:hAnsi="Times New Roman" w:cs="Times New Roman"/>
        </w:rPr>
        <w:t xml:space="preserve"> la asociación para la cooperación en aspectos administrativos y mejoras en la prestación del servicio, así lo afirman Molina</w:t>
      </w:r>
      <w:r w:rsidR="000B4708">
        <w:rPr>
          <w:rFonts w:ascii="Times New Roman" w:eastAsia="Times New Roman" w:hAnsi="Times New Roman" w:cs="Times New Roman"/>
        </w:rPr>
        <w:t xml:space="preserve"> </w:t>
      </w:r>
      <w:r w:rsidR="000B4708">
        <w:rPr>
          <w:rFonts w:ascii="Times New Roman" w:eastAsia="Times New Roman" w:hAnsi="Times New Roman" w:cs="Times New Roman"/>
          <w:i/>
          <w:iCs/>
        </w:rPr>
        <w:t>et al.</w:t>
      </w:r>
      <w:r w:rsidRPr="00500B44">
        <w:rPr>
          <w:rFonts w:ascii="Times New Roman" w:eastAsia="Times New Roman" w:hAnsi="Times New Roman" w:cs="Times New Roman"/>
        </w:rPr>
        <w:t xml:space="preserve"> (2009). Bajo el mismo orden</w:t>
      </w:r>
      <w:r w:rsidR="00056883">
        <w:rPr>
          <w:rFonts w:ascii="Times New Roman" w:eastAsia="Times New Roman" w:hAnsi="Times New Roman" w:cs="Times New Roman"/>
        </w:rPr>
        <w:t xml:space="preserve"> de ideas</w:t>
      </w:r>
      <w:r w:rsidR="000B4708">
        <w:rPr>
          <w:rFonts w:ascii="Times New Roman" w:eastAsia="Times New Roman" w:hAnsi="Times New Roman" w:cs="Times New Roman"/>
        </w:rPr>
        <w:t>,</w:t>
      </w:r>
      <w:r w:rsidRPr="00500B44">
        <w:rPr>
          <w:rFonts w:ascii="Times New Roman" w:eastAsia="Times New Roman" w:hAnsi="Times New Roman" w:cs="Times New Roman"/>
        </w:rPr>
        <w:t xml:space="preserve"> Molina y </w:t>
      </w:r>
      <w:proofErr w:type="spellStart"/>
      <w:r w:rsidRPr="00500B44">
        <w:rPr>
          <w:rFonts w:ascii="Times New Roman" w:eastAsia="Times New Roman" w:hAnsi="Times New Roman" w:cs="Times New Roman"/>
        </w:rPr>
        <w:t>Vasquez</w:t>
      </w:r>
      <w:proofErr w:type="spellEnd"/>
      <w:r w:rsidRPr="00500B44">
        <w:rPr>
          <w:rFonts w:ascii="Times New Roman" w:eastAsia="Times New Roman" w:hAnsi="Times New Roman" w:cs="Times New Roman"/>
        </w:rPr>
        <w:t xml:space="preserve"> (</w:t>
      </w:r>
      <w:r w:rsidR="00D42EFC" w:rsidRPr="00500B44">
        <w:rPr>
          <w:rFonts w:ascii="Times New Roman" w:eastAsia="Times New Roman" w:hAnsi="Times New Roman" w:cs="Times New Roman"/>
        </w:rPr>
        <w:t>2</w:t>
      </w:r>
      <w:r w:rsidR="00D42EFC">
        <w:rPr>
          <w:rFonts w:ascii="Times New Roman" w:eastAsia="Times New Roman" w:hAnsi="Times New Roman" w:cs="Times New Roman"/>
        </w:rPr>
        <w:t>009</w:t>
      </w:r>
      <w:r w:rsidRPr="00500B44">
        <w:rPr>
          <w:rFonts w:ascii="Times New Roman" w:eastAsia="Times New Roman" w:hAnsi="Times New Roman" w:cs="Times New Roman"/>
        </w:rPr>
        <w:t xml:space="preserve">) consideran a las alianzas estratégicas que realizan las </w:t>
      </w:r>
      <w:proofErr w:type="spellStart"/>
      <w:r w:rsidR="00916FB5">
        <w:rPr>
          <w:rFonts w:ascii="Times New Roman" w:eastAsia="Times New Roman" w:hAnsi="Times New Roman" w:cs="Times New Roman"/>
        </w:rPr>
        <w:t>mipymes</w:t>
      </w:r>
      <w:proofErr w:type="spellEnd"/>
      <w:r w:rsidRPr="00500B44">
        <w:rPr>
          <w:rFonts w:ascii="Times New Roman" w:eastAsia="Times New Roman" w:hAnsi="Times New Roman" w:cs="Times New Roman"/>
        </w:rPr>
        <w:t xml:space="preserve"> con otras organizaciones una alternativa para obtener una ventaja competitiva, debido a que se puede lograr un fortalecimiento administrativo, una consolidación financiera y un mejoramiento en el proceso operativo</w:t>
      </w:r>
      <w:r w:rsidR="00916FB5">
        <w:rPr>
          <w:rFonts w:ascii="Times New Roman" w:eastAsia="Times New Roman" w:hAnsi="Times New Roman" w:cs="Times New Roman"/>
        </w:rPr>
        <w:t xml:space="preserve">. Al mismo tiempo, </w:t>
      </w:r>
      <w:r w:rsidRPr="00500B44">
        <w:rPr>
          <w:rFonts w:ascii="Times New Roman" w:eastAsia="Times New Roman" w:hAnsi="Times New Roman" w:cs="Times New Roman"/>
        </w:rPr>
        <w:t>las alianzas</w:t>
      </w:r>
      <w:r w:rsidR="00916FB5">
        <w:rPr>
          <w:rFonts w:ascii="Times New Roman" w:eastAsia="Times New Roman" w:hAnsi="Times New Roman" w:cs="Times New Roman"/>
        </w:rPr>
        <w:t xml:space="preserve"> apoyan</w:t>
      </w:r>
      <w:r w:rsidRPr="00500B44">
        <w:rPr>
          <w:rFonts w:ascii="Times New Roman" w:eastAsia="Times New Roman" w:hAnsi="Times New Roman" w:cs="Times New Roman"/>
        </w:rPr>
        <w:t xml:space="preserve"> la flexibilidad,</w:t>
      </w:r>
      <w:r w:rsidR="007F148F">
        <w:rPr>
          <w:rFonts w:ascii="Times New Roman" w:eastAsia="Times New Roman" w:hAnsi="Times New Roman" w:cs="Times New Roman"/>
        </w:rPr>
        <w:t xml:space="preserve"> el</w:t>
      </w:r>
      <w:r w:rsidRPr="00500B44">
        <w:rPr>
          <w:rFonts w:ascii="Times New Roman" w:eastAsia="Times New Roman" w:hAnsi="Times New Roman" w:cs="Times New Roman"/>
        </w:rPr>
        <w:t xml:space="preserve"> dinamismo,</w:t>
      </w:r>
      <w:r w:rsidR="007F148F">
        <w:rPr>
          <w:rFonts w:ascii="Times New Roman" w:eastAsia="Times New Roman" w:hAnsi="Times New Roman" w:cs="Times New Roman"/>
        </w:rPr>
        <w:t xml:space="preserve"> el</w:t>
      </w:r>
      <w:r w:rsidRPr="00500B44">
        <w:rPr>
          <w:rFonts w:ascii="Times New Roman" w:eastAsia="Times New Roman" w:hAnsi="Times New Roman" w:cs="Times New Roman"/>
        </w:rPr>
        <w:t xml:space="preserve"> instinto de supervivencia, </w:t>
      </w:r>
      <w:r w:rsidR="007F148F">
        <w:rPr>
          <w:rFonts w:ascii="Times New Roman" w:eastAsia="Times New Roman" w:hAnsi="Times New Roman" w:cs="Times New Roman"/>
        </w:rPr>
        <w:t xml:space="preserve">el </w:t>
      </w:r>
      <w:r w:rsidRPr="00500B44">
        <w:rPr>
          <w:rFonts w:ascii="Times New Roman" w:eastAsia="Times New Roman" w:hAnsi="Times New Roman" w:cs="Times New Roman"/>
        </w:rPr>
        <w:t xml:space="preserve">ambiente de confianza y el alto sentido de colaboración. Las alianzas realizadas en las </w:t>
      </w:r>
      <w:proofErr w:type="spellStart"/>
      <w:r w:rsidR="00D92701" w:rsidRPr="00500B44">
        <w:rPr>
          <w:rFonts w:ascii="Times New Roman" w:eastAsia="Times New Roman" w:hAnsi="Times New Roman" w:cs="Times New Roman"/>
        </w:rPr>
        <w:t>mipymes</w:t>
      </w:r>
      <w:proofErr w:type="spellEnd"/>
      <w:r w:rsidRPr="00500B44">
        <w:rPr>
          <w:rFonts w:ascii="Times New Roman" w:eastAsia="Times New Roman" w:hAnsi="Times New Roman" w:cs="Times New Roman"/>
        </w:rPr>
        <w:t xml:space="preserve"> </w:t>
      </w:r>
      <w:r w:rsidR="00916FB5">
        <w:rPr>
          <w:rFonts w:ascii="Times New Roman" w:eastAsia="Times New Roman" w:hAnsi="Times New Roman" w:cs="Times New Roman"/>
        </w:rPr>
        <w:t>auguran</w:t>
      </w:r>
      <w:r w:rsidR="00916FB5" w:rsidRPr="00500B44">
        <w:rPr>
          <w:rFonts w:ascii="Times New Roman" w:eastAsia="Times New Roman" w:hAnsi="Times New Roman" w:cs="Times New Roman"/>
        </w:rPr>
        <w:t xml:space="preserve"> </w:t>
      </w:r>
      <w:r w:rsidRPr="00500B44">
        <w:rPr>
          <w:rFonts w:ascii="Times New Roman" w:eastAsia="Times New Roman" w:hAnsi="Times New Roman" w:cs="Times New Roman"/>
        </w:rPr>
        <w:t>una alta posibilidad de éxito, así lo afirma Rodríguez (2015).</w:t>
      </w:r>
    </w:p>
    <w:p w14:paraId="3BE35A55" w14:textId="0CBED85F" w:rsidR="00CC2854" w:rsidRPr="00500B44" w:rsidRDefault="00F96507">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El propio Rodríguez</w:t>
      </w:r>
      <w:r w:rsidRPr="00500B44">
        <w:rPr>
          <w:rFonts w:ascii="Times New Roman" w:eastAsia="Times New Roman" w:hAnsi="Times New Roman" w:cs="Times New Roman"/>
        </w:rPr>
        <w:t xml:space="preserve"> </w:t>
      </w:r>
      <w:r w:rsidR="004E4B3E" w:rsidRPr="00500B44">
        <w:rPr>
          <w:rFonts w:ascii="Times New Roman" w:eastAsia="Times New Roman" w:hAnsi="Times New Roman" w:cs="Times New Roman"/>
        </w:rPr>
        <w:t xml:space="preserve">(2015) </w:t>
      </w:r>
      <w:r w:rsidR="000A60B2">
        <w:rPr>
          <w:rFonts w:ascii="Times New Roman" w:eastAsia="Times New Roman" w:hAnsi="Times New Roman" w:cs="Times New Roman"/>
        </w:rPr>
        <w:t>explica</w:t>
      </w:r>
      <w:r w:rsidR="000A60B2" w:rsidRPr="00500B44">
        <w:rPr>
          <w:rFonts w:ascii="Times New Roman" w:eastAsia="Times New Roman" w:hAnsi="Times New Roman" w:cs="Times New Roman"/>
        </w:rPr>
        <w:t xml:space="preserve"> </w:t>
      </w:r>
      <w:r w:rsidR="004E4B3E" w:rsidRPr="00500B44">
        <w:rPr>
          <w:rFonts w:ascii="Times New Roman" w:eastAsia="Times New Roman" w:hAnsi="Times New Roman" w:cs="Times New Roman"/>
        </w:rPr>
        <w:t>que las alianzas estratégicas se practican generalmente para defenderse de las grandes compañías</w:t>
      </w:r>
      <w:r w:rsidR="000A60B2">
        <w:rPr>
          <w:rFonts w:ascii="Times New Roman" w:eastAsia="Times New Roman" w:hAnsi="Times New Roman" w:cs="Times New Roman"/>
        </w:rPr>
        <w:t xml:space="preserve"> y así formar parte de un </w:t>
      </w:r>
      <w:r w:rsidR="004E4B3E" w:rsidRPr="00500B44">
        <w:rPr>
          <w:rFonts w:ascii="Times New Roman" w:eastAsia="Times New Roman" w:hAnsi="Times New Roman" w:cs="Times New Roman"/>
        </w:rPr>
        <w:t xml:space="preserve">entorno competitivo. </w:t>
      </w:r>
      <w:proofErr w:type="spellStart"/>
      <w:r w:rsidR="003B794E" w:rsidRPr="003B794E">
        <w:rPr>
          <w:rFonts w:ascii="Times New Roman" w:eastAsia="Times New Roman" w:hAnsi="Times New Roman" w:cs="Times New Roman"/>
        </w:rPr>
        <w:t>Elizarraráz</w:t>
      </w:r>
      <w:proofErr w:type="spellEnd"/>
      <w:r w:rsidR="004E4B3E" w:rsidRPr="00500B44">
        <w:rPr>
          <w:rFonts w:ascii="Times New Roman" w:eastAsia="Times New Roman" w:hAnsi="Times New Roman" w:cs="Times New Roman"/>
        </w:rPr>
        <w:t>, Molina, Quintero, Sánchez y García (2018) comentan que las alianzas estratégicas suponen un liderazgo transformacional en estas empresas</w:t>
      </w:r>
      <w:r w:rsidR="003B794E">
        <w:rPr>
          <w:rFonts w:ascii="Times New Roman" w:eastAsia="Times New Roman" w:hAnsi="Times New Roman" w:cs="Times New Roman"/>
        </w:rPr>
        <w:t>.</w:t>
      </w:r>
      <w:r w:rsidR="003B794E" w:rsidRPr="00500B44">
        <w:rPr>
          <w:rFonts w:ascii="Times New Roman" w:eastAsia="Times New Roman" w:hAnsi="Times New Roman" w:cs="Times New Roman"/>
        </w:rPr>
        <w:t xml:space="preserve"> </w:t>
      </w:r>
      <w:r w:rsidR="00EC5754">
        <w:rPr>
          <w:rFonts w:ascii="Times New Roman" w:eastAsia="Times New Roman" w:hAnsi="Times New Roman" w:cs="Times New Roman"/>
        </w:rPr>
        <w:t>Normalmente</w:t>
      </w:r>
      <w:r w:rsidR="00D72964">
        <w:rPr>
          <w:rFonts w:ascii="Times New Roman" w:eastAsia="Times New Roman" w:hAnsi="Times New Roman" w:cs="Times New Roman"/>
        </w:rPr>
        <w:t>,</w:t>
      </w:r>
      <w:r w:rsidR="00EC5754">
        <w:rPr>
          <w:rFonts w:ascii="Times New Roman" w:eastAsia="Times New Roman" w:hAnsi="Times New Roman" w:cs="Times New Roman"/>
        </w:rPr>
        <w:t xml:space="preserve"> vienen </w:t>
      </w:r>
      <w:r w:rsidR="00D72964">
        <w:rPr>
          <w:rFonts w:ascii="Times New Roman" w:eastAsia="Times New Roman" w:hAnsi="Times New Roman" w:cs="Times New Roman"/>
        </w:rPr>
        <w:t>precedidas</w:t>
      </w:r>
      <w:r w:rsidR="00EC5754">
        <w:rPr>
          <w:rFonts w:ascii="Times New Roman" w:eastAsia="Times New Roman" w:hAnsi="Times New Roman" w:cs="Times New Roman"/>
        </w:rPr>
        <w:t xml:space="preserve"> de</w:t>
      </w:r>
      <w:r w:rsidR="004E4B3E" w:rsidRPr="00500B44">
        <w:rPr>
          <w:rFonts w:ascii="Times New Roman" w:eastAsia="Times New Roman" w:hAnsi="Times New Roman" w:cs="Times New Roman"/>
        </w:rPr>
        <w:t xml:space="preserve"> una comunicación asertiva y una motivación bidireccional, </w:t>
      </w:r>
      <w:r w:rsidR="00EC5754">
        <w:rPr>
          <w:rFonts w:ascii="Times New Roman" w:eastAsia="Times New Roman" w:hAnsi="Times New Roman" w:cs="Times New Roman"/>
        </w:rPr>
        <w:t>todo lo cual</w:t>
      </w:r>
      <w:r w:rsidR="004E4B3E" w:rsidRPr="00500B44">
        <w:rPr>
          <w:rFonts w:ascii="Times New Roman" w:eastAsia="Times New Roman" w:hAnsi="Times New Roman" w:cs="Times New Roman"/>
        </w:rPr>
        <w:t xml:space="preserve"> se traduce en un mejor clima laboral, satisfacción del cliente, desarrollo de producto o servicio y la creación de ventajas competitivas. Navarrete (2012) </w:t>
      </w:r>
      <w:r w:rsidR="00D72964">
        <w:rPr>
          <w:rFonts w:ascii="Times New Roman" w:eastAsia="Times New Roman" w:hAnsi="Times New Roman" w:cs="Times New Roman"/>
        </w:rPr>
        <w:t xml:space="preserve">respalda </w:t>
      </w:r>
      <w:r w:rsidR="00C45F6F">
        <w:rPr>
          <w:rFonts w:ascii="Times New Roman" w:eastAsia="Times New Roman" w:hAnsi="Times New Roman" w:cs="Times New Roman"/>
        </w:rPr>
        <w:t>esta</w:t>
      </w:r>
      <w:r w:rsidR="00D72964">
        <w:rPr>
          <w:rFonts w:ascii="Times New Roman" w:eastAsia="Times New Roman" w:hAnsi="Times New Roman" w:cs="Times New Roman"/>
        </w:rPr>
        <w:t xml:space="preserve"> idea de que</w:t>
      </w:r>
      <w:r w:rsidR="00D72964" w:rsidRPr="00500B44">
        <w:rPr>
          <w:rFonts w:ascii="Times New Roman" w:eastAsia="Times New Roman" w:hAnsi="Times New Roman" w:cs="Times New Roman"/>
        </w:rPr>
        <w:t xml:space="preserve"> </w:t>
      </w:r>
      <w:r w:rsidR="004E4B3E" w:rsidRPr="00500B44">
        <w:rPr>
          <w:rFonts w:ascii="Times New Roman" w:eastAsia="Times New Roman" w:hAnsi="Times New Roman" w:cs="Times New Roman"/>
        </w:rPr>
        <w:t xml:space="preserve">la </w:t>
      </w:r>
      <w:r w:rsidR="00D72964">
        <w:rPr>
          <w:rFonts w:ascii="Times New Roman" w:eastAsia="Times New Roman" w:hAnsi="Times New Roman" w:cs="Times New Roman"/>
        </w:rPr>
        <w:t>conformación</w:t>
      </w:r>
      <w:r w:rsidR="00D72964" w:rsidRPr="00500B44">
        <w:rPr>
          <w:rFonts w:ascii="Times New Roman" w:eastAsia="Times New Roman" w:hAnsi="Times New Roman" w:cs="Times New Roman"/>
        </w:rPr>
        <w:t xml:space="preserve"> </w:t>
      </w:r>
      <w:r w:rsidR="00D72964">
        <w:rPr>
          <w:rFonts w:ascii="Times New Roman" w:eastAsia="Times New Roman" w:hAnsi="Times New Roman" w:cs="Times New Roman"/>
        </w:rPr>
        <w:t>de</w:t>
      </w:r>
      <w:r w:rsidR="00D72964" w:rsidRPr="00500B44">
        <w:rPr>
          <w:rFonts w:ascii="Times New Roman" w:eastAsia="Times New Roman" w:hAnsi="Times New Roman" w:cs="Times New Roman"/>
        </w:rPr>
        <w:t xml:space="preserve"> </w:t>
      </w:r>
      <w:r w:rsidR="004E4B3E" w:rsidRPr="00500B44">
        <w:rPr>
          <w:rFonts w:ascii="Times New Roman" w:eastAsia="Times New Roman" w:hAnsi="Times New Roman" w:cs="Times New Roman"/>
        </w:rPr>
        <w:t xml:space="preserve">alianzas por parte de las </w:t>
      </w:r>
      <w:proofErr w:type="spellStart"/>
      <w:r w:rsidR="00D92701" w:rsidRPr="00500B44">
        <w:rPr>
          <w:rFonts w:ascii="Times New Roman" w:eastAsia="Times New Roman" w:hAnsi="Times New Roman" w:cs="Times New Roman"/>
        </w:rPr>
        <w:t>mipymes</w:t>
      </w:r>
      <w:proofErr w:type="spellEnd"/>
      <w:r w:rsidR="004E4B3E" w:rsidRPr="00500B44">
        <w:rPr>
          <w:rFonts w:ascii="Times New Roman" w:eastAsia="Times New Roman" w:hAnsi="Times New Roman" w:cs="Times New Roman"/>
        </w:rPr>
        <w:t xml:space="preserve"> es el reflejo de una comunicación efectiva que permite el acopio de información, la toma de decisiones y la ejecución de </w:t>
      </w:r>
      <w:r w:rsidR="00451704">
        <w:rPr>
          <w:rFonts w:ascii="Times New Roman" w:eastAsia="Times New Roman" w:hAnsi="Times New Roman" w:cs="Times New Roman"/>
        </w:rPr>
        <w:t>e</w:t>
      </w:r>
      <w:r w:rsidR="00451704" w:rsidRPr="00500B44">
        <w:rPr>
          <w:rFonts w:ascii="Times New Roman" w:eastAsia="Times New Roman" w:hAnsi="Times New Roman" w:cs="Times New Roman"/>
        </w:rPr>
        <w:t>stas</w:t>
      </w:r>
      <w:r w:rsidR="004E4B3E" w:rsidRPr="00500B44">
        <w:rPr>
          <w:rFonts w:ascii="Times New Roman" w:eastAsia="Times New Roman" w:hAnsi="Times New Roman" w:cs="Times New Roman"/>
        </w:rPr>
        <w:t xml:space="preserve">. </w:t>
      </w:r>
      <w:r w:rsidR="00C45F6F">
        <w:rPr>
          <w:rFonts w:ascii="Times New Roman" w:eastAsia="Times New Roman" w:hAnsi="Times New Roman" w:cs="Times New Roman"/>
        </w:rPr>
        <w:t xml:space="preserve">Por último, </w:t>
      </w:r>
      <w:r w:rsidR="00AD7443">
        <w:rPr>
          <w:rFonts w:ascii="Times New Roman" w:eastAsia="Times New Roman" w:hAnsi="Times New Roman" w:cs="Times New Roman"/>
        </w:rPr>
        <w:t xml:space="preserve">Navarrete (2012) menciona que </w:t>
      </w:r>
      <w:r w:rsidR="00C45F6F">
        <w:rPr>
          <w:rFonts w:ascii="Times New Roman" w:eastAsia="Times New Roman" w:hAnsi="Times New Roman" w:cs="Times New Roman"/>
        </w:rPr>
        <w:t>el</w:t>
      </w:r>
      <w:r w:rsidR="00C45F6F" w:rsidRPr="00500B44">
        <w:rPr>
          <w:rFonts w:ascii="Times New Roman" w:eastAsia="Times New Roman" w:hAnsi="Times New Roman" w:cs="Times New Roman"/>
        </w:rPr>
        <w:t xml:space="preserve"> </w:t>
      </w:r>
      <w:r w:rsidR="004E4B3E" w:rsidRPr="00500B44">
        <w:rPr>
          <w:rFonts w:ascii="Times New Roman" w:eastAsia="Times New Roman" w:hAnsi="Times New Roman" w:cs="Times New Roman"/>
        </w:rPr>
        <w:t xml:space="preserve">Foro Económico Mundial </w:t>
      </w:r>
      <w:r w:rsidR="00C45F6F">
        <w:rPr>
          <w:rFonts w:ascii="Times New Roman" w:eastAsia="Times New Roman" w:hAnsi="Times New Roman" w:cs="Times New Roman"/>
        </w:rPr>
        <w:t>[</w:t>
      </w:r>
      <w:r w:rsidR="004E4B3E" w:rsidRPr="00500B44">
        <w:rPr>
          <w:rFonts w:ascii="Times New Roman" w:eastAsia="Times New Roman" w:hAnsi="Times New Roman" w:cs="Times New Roman"/>
        </w:rPr>
        <w:t>WEF,</w:t>
      </w:r>
      <w:r w:rsidR="00C45F6F">
        <w:rPr>
          <w:rFonts w:ascii="Times New Roman" w:eastAsia="Times New Roman" w:hAnsi="Times New Roman" w:cs="Times New Roman"/>
        </w:rPr>
        <w:t xml:space="preserve"> por sus siglas en inglés]</w:t>
      </w:r>
      <w:r w:rsidR="004E4B3E" w:rsidRPr="00500B44">
        <w:rPr>
          <w:rFonts w:ascii="Times New Roman" w:eastAsia="Times New Roman" w:hAnsi="Times New Roman" w:cs="Times New Roman"/>
        </w:rPr>
        <w:t xml:space="preserve"> </w:t>
      </w:r>
      <w:r w:rsidR="00C45F6F">
        <w:rPr>
          <w:rFonts w:ascii="Times New Roman" w:eastAsia="Times New Roman" w:hAnsi="Times New Roman" w:cs="Times New Roman"/>
        </w:rPr>
        <w:t>(</w:t>
      </w:r>
      <w:r w:rsidR="004E4B3E" w:rsidRPr="00500B44">
        <w:rPr>
          <w:rFonts w:ascii="Times New Roman" w:eastAsia="Times New Roman" w:hAnsi="Times New Roman" w:cs="Times New Roman"/>
        </w:rPr>
        <w:t xml:space="preserve">2010) afirma que </w:t>
      </w:r>
      <w:r w:rsidR="004D74D6">
        <w:rPr>
          <w:rFonts w:ascii="Times New Roman" w:eastAsia="Times New Roman" w:hAnsi="Times New Roman" w:cs="Times New Roman"/>
        </w:rPr>
        <w:t xml:space="preserve">en la medida </w:t>
      </w:r>
      <w:r w:rsidR="00E83D6E">
        <w:rPr>
          <w:rFonts w:ascii="Times New Roman" w:eastAsia="Times New Roman" w:hAnsi="Times New Roman" w:cs="Times New Roman"/>
        </w:rPr>
        <w:t>en</w:t>
      </w:r>
      <w:r w:rsidR="004D74D6">
        <w:rPr>
          <w:rFonts w:ascii="Times New Roman" w:eastAsia="Times New Roman" w:hAnsi="Times New Roman" w:cs="Times New Roman"/>
        </w:rPr>
        <w:t xml:space="preserve"> que las</w:t>
      </w:r>
      <w:r w:rsidR="004E4B3E" w:rsidRPr="00500B44">
        <w:rPr>
          <w:rFonts w:ascii="Times New Roman" w:eastAsia="Times New Roman" w:hAnsi="Times New Roman" w:cs="Times New Roman"/>
        </w:rPr>
        <w:t xml:space="preserve"> </w:t>
      </w:r>
      <w:proofErr w:type="spellStart"/>
      <w:r w:rsidR="00D92701" w:rsidRPr="00500B44">
        <w:rPr>
          <w:rFonts w:ascii="Times New Roman" w:eastAsia="Times New Roman" w:hAnsi="Times New Roman" w:cs="Times New Roman"/>
        </w:rPr>
        <w:t>mipymes</w:t>
      </w:r>
      <w:proofErr w:type="spellEnd"/>
      <w:r w:rsidR="004E4B3E" w:rsidRPr="00500B44">
        <w:rPr>
          <w:rFonts w:ascii="Times New Roman" w:eastAsia="Times New Roman" w:hAnsi="Times New Roman" w:cs="Times New Roman"/>
        </w:rPr>
        <w:t xml:space="preserve"> tengan una </w:t>
      </w:r>
      <w:r w:rsidR="004D74D6">
        <w:rPr>
          <w:rFonts w:ascii="Times New Roman" w:eastAsia="Times New Roman" w:hAnsi="Times New Roman" w:cs="Times New Roman"/>
        </w:rPr>
        <w:t>buena</w:t>
      </w:r>
      <w:r w:rsidR="004E4B3E" w:rsidRPr="00500B44">
        <w:rPr>
          <w:rFonts w:ascii="Times New Roman" w:eastAsia="Times New Roman" w:hAnsi="Times New Roman" w:cs="Times New Roman"/>
        </w:rPr>
        <w:t xml:space="preserve"> cultura organizacional la productividad mejorará</w:t>
      </w:r>
      <w:r w:rsidR="004D74D6">
        <w:rPr>
          <w:rFonts w:ascii="Times New Roman" w:eastAsia="Times New Roman" w:hAnsi="Times New Roman" w:cs="Times New Roman"/>
        </w:rPr>
        <w:t>,</w:t>
      </w:r>
      <w:r w:rsidR="004E4B3E" w:rsidRPr="00500B44">
        <w:rPr>
          <w:rFonts w:ascii="Times New Roman" w:eastAsia="Times New Roman" w:hAnsi="Times New Roman" w:cs="Times New Roman"/>
        </w:rPr>
        <w:t xml:space="preserve"> debido a</w:t>
      </w:r>
      <w:r w:rsidR="004D74D6">
        <w:rPr>
          <w:rFonts w:ascii="Times New Roman" w:eastAsia="Times New Roman" w:hAnsi="Times New Roman" w:cs="Times New Roman"/>
        </w:rPr>
        <w:t xml:space="preserve"> la toma de</w:t>
      </w:r>
      <w:r w:rsidR="004E4B3E" w:rsidRPr="00500B44">
        <w:rPr>
          <w:rFonts w:ascii="Times New Roman" w:eastAsia="Times New Roman" w:hAnsi="Times New Roman" w:cs="Times New Roman"/>
        </w:rPr>
        <w:t xml:space="preserve"> decisiones acertadas, lo que les permitirá ser más competentes e innovar de forma constante.</w:t>
      </w:r>
    </w:p>
    <w:p w14:paraId="3BE35A57" w14:textId="77777777" w:rsidR="00CC2854" w:rsidRPr="00E52F74" w:rsidRDefault="004E4B3E" w:rsidP="00E52F74">
      <w:pPr>
        <w:spacing w:line="360" w:lineRule="auto"/>
        <w:jc w:val="center"/>
        <w:rPr>
          <w:rFonts w:ascii="Times New Roman" w:eastAsia="Times New Roman" w:hAnsi="Times New Roman" w:cs="Times New Roman"/>
          <w:b/>
          <w:bCs/>
          <w:iCs/>
          <w:sz w:val="26"/>
          <w:szCs w:val="26"/>
        </w:rPr>
      </w:pPr>
      <w:r w:rsidRPr="00E52F74">
        <w:rPr>
          <w:rFonts w:ascii="Times New Roman" w:eastAsia="Times New Roman" w:hAnsi="Times New Roman" w:cs="Times New Roman"/>
          <w:b/>
          <w:bCs/>
          <w:iCs/>
          <w:sz w:val="26"/>
          <w:szCs w:val="26"/>
        </w:rPr>
        <w:lastRenderedPageBreak/>
        <w:t>Relación con los clientes</w:t>
      </w:r>
    </w:p>
    <w:p w14:paraId="3BE35A58" w14:textId="338869EA" w:rsidR="00CC2854" w:rsidRPr="00500B44" w:rsidRDefault="00240EA1" w:rsidP="008D777C">
      <w:pPr>
        <w:spacing w:line="360" w:lineRule="auto"/>
        <w:ind w:firstLine="720"/>
        <w:jc w:val="both"/>
        <w:rPr>
          <w:rFonts w:ascii="Times New Roman" w:eastAsia="Times New Roman" w:hAnsi="Times New Roman" w:cs="Times New Roman"/>
        </w:rPr>
      </w:pPr>
      <w:sdt>
        <w:sdtPr>
          <w:tag w:val="goog_rdk_4"/>
          <w:id w:val="512422302"/>
          <w:showingPlcHdr/>
        </w:sdtPr>
        <w:sdtEndPr/>
        <w:sdtContent>
          <w:r w:rsidR="00E52F74">
            <w:t xml:space="preserve">     </w:t>
          </w:r>
        </w:sdtContent>
      </w:sdt>
      <w:r w:rsidR="00817710" w:rsidRPr="00BD509F">
        <w:rPr>
          <w:rFonts w:ascii="Times New Roman" w:hAnsi="Times New Roman" w:cs="Times New Roman"/>
        </w:rPr>
        <w:t xml:space="preserve">En el libro coordinado por </w:t>
      </w:r>
      <w:r w:rsidR="004E4B3E" w:rsidRPr="00817710">
        <w:rPr>
          <w:rFonts w:ascii="Times New Roman" w:eastAsia="Times New Roman" w:hAnsi="Times New Roman" w:cs="Times New Roman"/>
        </w:rPr>
        <w:t>No</w:t>
      </w:r>
      <w:r w:rsidR="004E4B3E" w:rsidRPr="00500B44">
        <w:rPr>
          <w:rFonts w:ascii="Times New Roman" w:eastAsia="Times New Roman" w:hAnsi="Times New Roman" w:cs="Times New Roman"/>
        </w:rPr>
        <w:t xml:space="preserve">gales (2007) </w:t>
      </w:r>
      <w:r w:rsidR="00817710">
        <w:rPr>
          <w:rFonts w:ascii="Times New Roman" w:eastAsia="Times New Roman" w:hAnsi="Times New Roman" w:cs="Times New Roman"/>
        </w:rPr>
        <w:t>se sugiere</w:t>
      </w:r>
      <w:r w:rsidR="004E4B3E" w:rsidRPr="00500B44">
        <w:rPr>
          <w:rFonts w:ascii="Times New Roman" w:eastAsia="Times New Roman" w:hAnsi="Times New Roman" w:cs="Times New Roman"/>
        </w:rPr>
        <w:t xml:space="preserve"> que toda planificación racional </w:t>
      </w:r>
      <w:r w:rsidR="00817710">
        <w:rPr>
          <w:rFonts w:ascii="Times New Roman" w:eastAsia="Times New Roman" w:hAnsi="Times New Roman" w:cs="Times New Roman"/>
        </w:rPr>
        <w:t>inicie</w:t>
      </w:r>
      <w:r w:rsidR="004E4B3E" w:rsidRPr="00500B44">
        <w:rPr>
          <w:rFonts w:ascii="Times New Roman" w:eastAsia="Times New Roman" w:hAnsi="Times New Roman" w:cs="Times New Roman"/>
        </w:rPr>
        <w:t xml:space="preserve"> por el análisis de </w:t>
      </w:r>
      <w:r w:rsidR="00817710">
        <w:rPr>
          <w:rFonts w:ascii="Times New Roman" w:eastAsia="Times New Roman" w:hAnsi="Times New Roman" w:cs="Times New Roman"/>
        </w:rPr>
        <w:t>las</w:t>
      </w:r>
      <w:r w:rsidR="00817710" w:rsidRPr="00500B44">
        <w:rPr>
          <w:rFonts w:ascii="Times New Roman" w:eastAsia="Times New Roman" w:hAnsi="Times New Roman" w:cs="Times New Roman"/>
        </w:rPr>
        <w:t xml:space="preserve"> </w:t>
      </w:r>
      <w:r w:rsidR="004E4B3E" w:rsidRPr="00500B44">
        <w:rPr>
          <w:rFonts w:ascii="Times New Roman" w:eastAsia="Times New Roman" w:hAnsi="Times New Roman" w:cs="Times New Roman"/>
        </w:rPr>
        <w:t>necesidades futuras</w:t>
      </w:r>
      <w:r w:rsidR="00817710">
        <w:rPr>
          <w:rFonts w:ascii="Times New Roman" w:eastAsia="Times New Roman" w:hAnsi="Times New Roman" w:cs="Times New Roman"/>
        </w:rPr>
        <w:t xml:space="preserve"> de la empresa</w:t>
      </w:r>
      <w:r w:rsidR="004E4B3E" w:rsidRPr="00500B44">
        <w:rPr>
          <w:rFonts w:ascii="Times New Roman" w:eastAsia="Times New Roman" w:hAnsi="Times New Roman" w:cs="Times New Roman"/>
        </w:rPr>
        <w:t xml:space="preserve"> </w:t>
      </w:r>
      <w:r w:rsidR="00600F27">
        <w:rPr>
          <w:rFonts w:ascii="Times New Roman" w:eastAsia="Times New Roman" w:hAnsi="Times New Roman" w:cs="Times New Roman"/>
        </w:rPr>
        <w:t>y</w:t>
      </w:r>
      <w:r w:rsidR="00600F27" w:rsidRPr="00500B44">
        <w:rPr>
          <w:rFonts w:ascii="Times New Roman" w:eastAsia="Times New Roman" w:hAnsi="Times New Roman" w:cs="Times New Roman"/>
        </w:rPr>
        <w:t xml:space="preserve"> </w:t>
      </w:r>
      <w:r w:rsidR="004E4B3E" w:rsidRPr="00500B44">
        <w:rPr>
          <w:rFonts w:ascii="Times New Roman" w:eastAsia="Times New Roman" w:hAnsi="Times New Roman" w:cs="Times New Roman"/>
        </w:rPr>
        <w:t>de las necesidades del cliente o consumidor. Los autores</w:t>
      </w:r>
      <w:r w:rsidR="00254849">
        <w:rPr>
          <w:rFonts w:ascii="Times New Roman" w:eastAsia="Times New Roman" w:hAnsi="Times New Roman" w:cs="Times New Roman"/>
        </w:rPr>
        <w:t xml:space="preserve"> de este documento</w:t>
      </w:r>
      <w:r w:rsidR="004E4B3E" w:rsidRPr="00500B44">
        <w:rPr>
          <w:rFonts w:ascii="Times New Roman" w:eastAsia="Times New Roman" w:hAnsi="Times New Roman" w:cs="Times New Roman"/>
        </w:rPr>
        <w:t xml:space="preserve"> plantean que la razón de ser de una empresa reside en la existencia de clientes satisfechos</w:t>
      </w:r>
      <w:r w:rsidR="00254849">
        <w:rPr>
          <w:rFonts w:ascii="Times New Roman" w:eastAsia="Times New Roman" w:hAnsi="Times New Roman" w:cs="Times New Roman"/>
        </w:rPr>
        <w:t xml:space="preserve"> (</w:t>
      </w:r>
      <w:r w:rsidR="00254849" w:rsidRPr="00391E71">
        <w:rPr>
          <w:rFonts w:ascii="Times New Roman" w:eastAsia="Times New Roman" w:hAnsi="Times New Roman" w:cs="Times New Roman"/>
        </w:rPr>
        <w:t>No</w:t>
      </w:r>
      <w:r w:rsidR="00254849" w:rsidRPr="00500B44">
        <w:rPr>
          <w:rFonts w:ascii="Times New Roman" w:eastAsia="Times New Roman" w:hAnsi="Times New Roman" w:cs="Times New Roman"/>
        </w:rPr>
        <w:t>gales</w:t>
      </w:r>
      <w:r w:rsidR="00254849">
        <w:rPr>
          <w:rFonts w:ascii="Times New Roman" w:eastAsia="Times New Roman" w:hAnsi="Times New Roman" w:cs="Times New Roman"/>
        </w:rPr>
        <w:t xml:space="preserve">, </w:t>
      </w:r>
      <w:r w:rsidR="00254849" w:rsidRPr="00500B44">
        <w:rPr>
          <w:rFonts w:ascii="Times New Roman" w:eastAsia="Times New Roman" w:hAnsi="Times New Roman" w:cs="Times New Roman"/>
        </w:rPr>
        <w:t>2007)</w:t>
      </w:r>
      <w:r w:rsidR="004E4B3E" w:rsidRPr="00500B44">
        <w:rPr>
          <w:rFonts w:ascii="Times New Roman" w:eastAsia="Times New Roman" w:hAnsi="Times New Roman" w:cs="Times New Roman"/>
        </w:rPr>
        <w:t>. El conocimiento de las necesidades de los clientes inicia con la atención que se ofrece al cliente</w:t>
      </w:r>
      <w:r w:rsidR="00254849">
        <w:rPr>
          <w:rFonts w:ascii="Times New Roman" w:eastAsia="Times New Roman" w:hAnsi="Times New Roman" w:cs="Times New Roman"/>
        </w:rPr>
        <w:t>.</w:t>
      </w:r>
      <w:r w:rsidR="00254849" w:rsidRPr="00500B44">
        <w:rPr>
          <w:rFonts w:ascii="Times New Roman" w:eastAsia="Times New Roman" w:hAnsi="Times New Roman" w:cs="Times New Roman"/>
        </w:rPr>
        <w:t xml:space="preserve"> </w:t>
      </w:r>
      <w:r w:rsidR="004E4B3E" w:rsidRPr="00500B44">
        <w:rPr>
          <w:rFonts w:ascii="Times New Roman" w:eastAsia="Times New Roman" w:hAnsi="Times New Roman" w:cs="Times New Roman"/>
        </w:rPr>
        <w:t xml:space="preserve">Ward (2004) menciona que una empresa debe desarrollar competencias </w:t>
      </w:r>
      <w:r w:rsidR="003F3944">
        <w:rPr>
          <w:rFonts w:ascii="Times New Roman" w:eastAsia="Times New Roman" w:hAnsi="Times New Roman" w:cs="Times New Roman"/>
        </w:rPr>
        <w:t>para servir</w:t>
      </w:r>
      <w:r w:rsidR="004E4B3E" w:rsidRPr="00500B44">
        <w:rPr>
          <w:rFonts w:ascii="Times New Roman" w:eastAsia="Times New Roman" w:hAnsi="Times New Roman" w:cs="Times New Roman"/>
        </w:rPr>
        <w:t xml:space="preserve"> </w:t>
      </w:r>
      <w:r w:rsidR="003F3944">
        <w:rPr>
          <w:rFonts w:ascii="Times New Roman" w:eastAsia="Times New Roman" w:hAnsi="Times New Roman" w:cs="Times New Roman"/>
        </w:rPr>
        <w:t>y gestionar de forma</w:t>
      </w:r>
      <w:r w:rsidR="004E4B3E" w:rsidRPr="00500B44">
        <w:rPr>
          <w:rFonts w:ascii="Times New Roman" w:eastAsia="Times New Roman" w:hAnsi="Times New Roman" w:cs="Times New Roman"/>
        </w:rPr>
        <w:t xml:space="preserve"> responsable </w:t>
      </w:r>
      <w:r w:rsidR="0005169C">
        <w:rPr>
          <w:rFonts w:ascii="Times New Roman" w:eastAsia="Times New Roman" w:hAnsi="Times New Roman" w:cs="Times New Roman"/>
        </w:rPr>
        <w:t>el</w:t>
      </w:r>
      <w:r w:rsidR="0005169C" w:rsidRPr="00500B44">
        <w:rPr>
          <w:rFonts w:ascii="Times New Roman" w:eastAsia="Times New Roman" w:hAnsi="Times New Roman" w:cs="Times New Roman"/>
        </w:rPr>
        <w:t xml:space="preserve"> </w:t>
      </w:r>
      <w:r w:rsidR="004E4B3E" w:rsidRPr="00500B44">
        <w:rPr>
          <w:rFonts w:ascii="Times New Roman" w:eastAsia="Times New Roman" w:hAnsi="Times New Roman" w:cs="Times New Roman"/>
        </w:rPr>
        <w:t>dinero de los clientes</w:t>
      </w:r>
      <w:r w:rsidR="003F3944">
        <w:rPr>
          <w:rFonts w:ascii="Times New Roman" w:eastAsia="Times New Roman" w:hAnsi="Times New Roman" w:cs="Times New Roman"/>
        </w:rPr>
        <w:t>.</w:t>
      </w:r>
      <w:r w:rsidR="003F3944" w:rsidRPr="00500B44">
        <w:rPr>
          <w:rFonts w:ascii="Times New Roman" w:eastAsia="Times New Roman" w:hAnsi="Times New Roman" w:cs="Times New Roman"/>
        </w:rPr>
        <w:t xml:space="preserve"> </w:t>
      </w:r>
      <w:r w:rsidR="003F3944">
        <w:rPr>
          <w:rFonts w:ascii="Times New Roman" w:eastAsia="Times New Roman" w:hAnsi="Times New Roman" w:cs="Times New Roman"/>
        </w:rPr>
        <w:t>A</w:t>
      </w:r>
      <w:r w:rsidR="003F3944" w:rsidRPr="00500B44">
        <w:rPr>
          <w:rFonts w:ascii="Times New Roman" w:eastAsia="Times New Roman" w:hAnsi="Times New Roman" w:cs="Times New Roman"/>
        </w:rPr>
        <w:t>demás</w:t>
      </w:r>
      <w:r w:rsidR="003F3944">
        <w:rPr>
          <w:rFonts w:ascii="Times New Roman" w:eastAsia="Times New Roman" w:hAnsi="Times New Roman" w:cs="Times New Roman"/>
        </w:rPr>
        <w:t>,</w:t>
      </w:r>
      <w:r w:rsidR="003F3944" w:rsidRPr="00500B44">
        <w:rPr>
          <w:rFonts w:ascii="Times New Roman" w:eastAsia="Times New Roman" w:hAnsi="Times New Roman" w:cs="Times New Roman"/>
        </w:rPr>
        <w:t xml:space="preserve"> </w:t>
      </w:r>
      <w:r w:rsidR="004E4B3E" w:rsidRPr="00500B44">
        <w:rPr>
          <w:rFonts w:ascii="Times New Roman" w:eastAsia="Times New Roman" w:hAnsi="Times New Roman" w:cs="Times New Roman"/>
        </w:rPr>
        <w:t>indica que un líder debe añadir nuevas dimensiones de análisis del servicio al cliente, las cuales depende</w:t>
      </w:r>
      <w:r w:rsidR="003F3944">
        <w:rPr>
          <w:rFonts w:ascii="Times New Roman" w:eastAsia="Times New Roman" w:hAnsi="Times New Roman" w:cs="Times New Roman"/>
        </w:rPr>
        <w:t>rá</w:t>
      </w:r>
      <w:r w:rsidR="004E4B3E" w:rsidRPr="00500B44">
        <w:rPr>
          <w:rFonts w:ascii="Times New Roman" w:eastAsia="Times New Roman" w:hAnsi="Times New Roman" w:cs="Times New Roman"/>
        </w:rPr>
        <w:t>n del tipo de empresa, del tipo de producto o servicio que se ofrece, así como del entorno donde se desarrolla el negocio.</w:t>
      </w:r>
    </w:p>
    <w:p w14:paraId="3BE35A59" w14:textId="39591BF1" w:rsidR="00CC2854" w:rsidRPr="00500B44" w:rsidRDefault="004E4B3E" w:rsidP="008D777C">
      <w:pPr>
        <w:spacing w:line="360" w:lineRule="auto"/>
        <w:ind w:firstLine="720"/>
        <w:jc w:val="both"/>
        <w:rPr>
          <w:rFonts w:ascii="Times New Roman" w:eastAsia="Times New Roman" w:hAnsi="Times New Roman" w:cs="Times New Roman"/>
        </w:rPr>
      </w:pPr>
      <w:r w:rsidRPr="00500B44">
        <w:rPr>
          <w:rFonts w:ascii="Times New Roman" w:eastAsia="Times New Roman" w:hAnsi="Times New Roman" w:cs="Times New Roman"/>
        </w:rPr>
        <w:t>La relación con los clientes y la satisfacción de estos permite a las empresas familiares perdurar en el tiempo (de generación en generación)</w:t>
      </w:r>
      <w:r w:rsidR="003F3944">
        <w:rPr>
          <w:rFonts w:ascii="Times New Roman" w:eastAsia="Times New Roman" w:hAnsi="Times New Roman" w:cs="Times New Roman"/>
        </w:rPr>
        <w:t>;</w:t>
      </w:r>
      <w:r w:rsidRPr="00500B44">
        <w:rPr>
          <w:rFonts w:ascii="Times New Roman" w:eastAsia="Times New Roman" w:hAnsi="Times New Roman" w:cs="Times New Roman"/>
        </w:rPr>
        <w:t xml:space="preserve"> sin embargo, la fidelidad del cliente no </w:t>
      </w:r>
      <w:r w:rsidR="003F3944" w:rsidRPr="00500B44">
        <w:rPr>
          <w:rFonts w:ascii="Times New Roman" w:eastAsia="Times New Roman" w:hAnsi="Times New Roman" w:cs="Times New Roman"/>
        </w:rPr>
        <w:t>s</w:t>
      </w:r>
      <w:r w:rsidR="003F3944">
        <w:rPr>
          <w:rFonts w:ascii="Times New Roman" w:eastAsia="Times New Roman" w:hAnsi="Times New Roman" w:cs="Times New Roman"/>
        </w:rPr>
        <w:t>o</w:t>
      </w:r>
      <w:r w:rsidR="003F3944" w:rsidRPr="00500B44">
        <w:rPr>
          <w:rFonts w:ascii="Times New Roman" w:eastAsia="Times New Roman" w:hAnsi="Times New Roman" w:cs="Times New Roman"/>
        </w:rPr>
        <w:t xml:space="preserve">lo </w:t>
      </w:r>
      <w:r w:rsidRPr="00500B44">
        <w:rPr>
          <w:rFonts w:ascii="Times New Roman" w:eastAsia="Times New Roman" w:hAnsi="Times New Roman" w:cs="Times New Roman"/>
        </w:rPr>
        <w:t xml:space="preserve">recae en los precios de venta o en la calidad del producto. </w:t>
      </w:r>
      <w:proofErr w:type="spellStart"/>
      <w:r w:rsidRPr="00500B44">
        <w:rPr>
          <w:rFonts w:ascii="Times New Roman" w:eastAsia="Times New Roman" w:hAnsi="Times New Roman" w:cs="Times New Roman"/>
        </w:rPr>
        <w:t>Ayup</w:t>
      </w:r>
      <w:proofErr w:type="spellEnd"/>
      <w:r w:rsidRPr="00500B44">
        <w:rPr>
          <w:rFonts w:ascii="Times New Roman" w:eastAsia="Times New Roman" w:hAnsi="Times New Roman" w:cs="Times New Roman"/>
        </w:rPr>
        <w:t>, De la Garza y Banda (2008</w:t>
      </w:r>
      <w:r w:rsidR="00515D2C">
        <w:rPr>
          <w:rFonts w:ascii="Times New Roman" w:eastAsia="Times New Roman" w:hAnsi="Times New Roman" w:cs="Times New Roman"/>
        </w:rPr>
        <w:t>, citados en Soto, 2013</w:t>
      </w:r>
      <w:r w:rsidRPr="00500B44">
        <w:rPr>
          <w:rFonts w:ascii="Times New Roman" w:eastAsia="Times New Roman" w:hAnsi="Times New Roman" w:cs="Times New Roman"/>
        </w:rPr>
        <w:t xml:space="preserve">) reconocen que la imagen de marca y la cultura organizacional también impactan en la permanencia y el posicionamiento de la empresa familiar. Blanco (2009) </w:t>
      </w:r>
      <w:r w:rsidR="00D94198">
        <w:rPr>
          <w:rFonts w:ascii="Times New Roman" w:eastAsia="Times New Roman" w:hAnsi="Times New Roman" w:cs="Times New Roman"/>
        </w:rPr>
        <w:t xml:space="preserve">comparte </w:t>
      </w:r>
      <w:r w:rsidRPr="00500B44">
        <w:rPr>
          <w:rFonts w:ascii="Times New Roman" w:eastAsia="Times New Roman" w:hAnsi="Times New Roman" w:cs="Times New Roman"/>
        </w:rPr>
        <w:t xml:space="preserve">que la atención al cliente, así como tangibles de limpieza, orden, apariencia externa de las instalaciones físicas, personal y equipos, también afectan la decisión de compra de los clientes. </w:t>
      </w:r>
    </w:p>
    <w:p w14:paraId="3BE35A5A" w14:textId="7E4C6E6E" w:rsidR="00CC2854" w:rsidRPr="00500B44" w:rsidRDefault="004E4B3E" w:rsidP="008D777C">
      <w:pPr>
        <w:spacing w:line="360" w:lineRule="auto"/>
        <w:ind w:firstLine="720"/>
        <w:jc w:val="both"/>
        <w:rPr>
          <w:rFonts w:ascii="Times New Roman" w:eastAsia="Times New Roman" w:hAnsi="Times New Roman" w:cs="Times New Roman"/>
        </w:rPr>
      </w:pPr>
      <w:r w:rsidRPr="00500B44">
        <w:rPr>
          <w:rFonts w:ascii="Times New Roman" w:eastAsia="Times New Roman" w:hAnsi="Times New Roman" w:cs="Times New Roman"/>
        </w:rPr>
        <w:t xml:space="preserve">Ferrell y </w:t>
      </w:r>
      <w:proofErr w:type="spellStart"/>
      <w:r w:rsidRPr="00500B44">
        <w:rPr>
          <w:rFonts w:ascii="Times New Roman" w:eastAsia="Times New Roman" w:hAnsi="Times New Roman" w:cs="Times New Roman"/>
        </w:rPr>
        <w:t>Hartline</w:t>
      </w:r>
      <w:proofErr w:type="spellEnd"/>
      <w:r w:rsidRPr="00500B44">
        <w:rPr>
          <w:rFonts w:ascii="Times New Roman" w:eastAsia="Times New Roman" w:hAnsi="Times New Roman" w:cs="Times New Roman"/>
        </w:rPr>
        <w:t xml:space="preserve"> (2009) indican que la imagen de la empresa y sus productos pueden llegar al punto en el que el cliente se convierte en un verdadero seguidor satisfecho de la empresa o sus productos. </w:t>
      </w:r>
      <w:r w:rsidR="00D94198">
        <w:rPr>
          <w:rFonts w:ascii="Times New Roman" w:eastAsia="Times New Roman" w:hAnsi="Times New Roman" w:cs="Times New Roman"/>
        </w:rPr>
        <w:t>No obstante</w:t>
      </w:r>
      <w:r w:rsidRPr="00500B44">
        <w:rPr>
          <w:rFonts w:ascii="Times New Roman" w:eastAsia="Times New Roman" w:hAnsi="Times New Roman" w:cs="Times New Roman"/>
        </w:rPr>
        <w:t>, la satisfacción no suele asegurar la fidelización del cliente</w:t>
      </w:r>
      <w:r w:rsidR="00D94198">
        <w:rPr>
          <w:rFonts w:ascii="Times New Roman" w:eastAsia="Times New Roman" w:hAnsi="Times New Roman" w:cs="Times New Roman"/>
        </w:rPr>
        <w:t>.</w:t>
      </w:r>
      <w:r w:rsidR="00D94198" w:rsidRPr="00500B44">
        <w:rPr>
          <w:rFonts w:ascii="Times New Roman" w:eastAsia="Times New Roman" w:hAnsi="Times New Roman" w:cs="Times New Roman"/>
        </w:rPr>
        <w:t xml:space="preserve"> </w:t>
      </w:r>
      <w:r w:rsidR="00D94198">
        <w:rPr>
          <w:rFonts w:ascii="Times New Roman" w:eastAsia="Times New Roman" w:hAnsi="Times New Roman" w:cs="Times New Roman"/>
        </w:rPr>
        <w:t>E</w:t>
      </w:r>
      <w:r w:rsidR="00D94198" w:rsidRPr="00500B44">
        <w:rPr>
          <w:rFonts w:ascii="Times New Roman" w:eastAsia="Times New Roman" w:hAnsi="Times New Roman" w:cs="Times New Roman"/>
        </w:rPr>
        <w:t xml:space="preserve">l </w:t>
      </w:r>
      <w:r w:rsidRPr="00500B44">
        <w:rPr>
          <w:rFonts w:ascii="Times New Roman" w:eastAsia="Times New Roman" w:hAnsi="Times New Roman" w:cs="Times New Roman"/>
        </w:rPr>
        <w:t xml:space="preserve">considerar que un cliente satisfecho es un cliente fiel es un error (Chiesa de </w:t>
      </w:r>
      <w:proofErr w:type="spellStart"/>
      <w:r w:rsidRPr="00500B44">
        <w:rPr>
          <w:rFonts w:ascii="Times New Roman" w:eastAsia="Times New Roman" w:hAnsi="Times New Roman" w:cs="Times New Roman"/>
        </w:rPr>
        <w:t>Negri</w:t>
      </w:r>
      <w:proofErr w:type="spellEnd"/>
      <w:r w:rsidRPr="00500B44">
        <w:rPr>
          <w:rFonts w:ascii="Times New Roman" w:eastAsia="Times New Roman" w:hAnsi="Times New Roman" w:cs="Times New Roman"/>
        </w:rPr>
        <w:t xml:space="preserve">, 2009). La satisfacción del cliente suele </w:t>
      </w:r>
      <w:r w:rsidR="00606A99">
        <w:rPr>
          <w:rFonts w:ascii="Times New Roman" w:eastAsia="Times New Roman" w:hAnsi="Times New Roman" w:cs="Times New Roman"/>
        </w:rPr>
        <w:t>depender de</w:t>
      </w:r>
      <w:r w:rsidRPr="00500B44">
        <w:rPr>
          <w:rFonts w:ascii="Times New Roman" w:eastAsia="Times New Roman" w:hAnsi="Times New Roman" w:cs="Times New Roman"/>
        </w:rPr>
        <w:t xml:space="preserve"> las garantías que se ofrecen, así como</w:t>
      </w:r>
      <w:r w:rsidR="00606A99">
        <w:rPr>
          <w:rFonts w:ascii="Times New Roman" w:eastAsia="Times New Roman" w:hAnsi="Times New Roman" w:cs="Times New Roman"/>
        </w:rPr>
        <w:t xml:space="preserve"> de</w:t>
      </w:r>
      <w:r w:rsidRPr="00500B44">
        <w:rPr>
          <w:rFonts w:ascii="Times New Roman" w:eastAsia="Times New Roman" w:hAnsi="Times New Roman" w:cs="Times New Roman"/>
        </w:rPr>
        <w:t xml:space="preserve"> las promociones que se brindan al comprador</w:t>
      </w:r>
      <w:r w:rsidR="00CB519F">
        <w:rPr>
          <w:rFonts w:ascii="Times New Roman" w:eastAsia="Times New Roman" w:hAnsi="Times New Roman" w:cs="Times New Roman"/>
        </w:rPr>
        <w:t>.</w:t>
      </w:r>
      <w:r w:rsidR="00CB519F" w:rsidRPr="00500B44">
        <w:rPr>
          <w:rFonts w:ascii="Times New Roman" w:eastAsia="Times New Roman" w:hAnsi="Times New Roman" w:cs="Times New Roman"/>
        </w:rPr>
        <w:t xml:space="preserve"> </w:t>
      </w:r>
      <w:r w:rsidR="00606A99">
        <w:rPr>
          <w:rFonts w:ascii="Times New Roman" w:eastAsia="Times New Roman" w:hAnsi="Times New Roman" w:cs="Times New Roman"/>
        </w:rPr>
        <w:t xml:space="preserve">Indudablemente, </w:t>
      </w:r>
      <w:r w:rsidRPr="00500B44">
        <w:rPr>
          <w:rFonts w:ascii="Times New Roman" w:eastAsia="Times New Roman" w:hAnsi="Times New Roman" w:cs="Times New Roman"/>
        </w:rPr>
        <w:t xml:space="preserve">las </w:t>
      </w:r>
      <w:proofErr w:type="spellStart"/>
      <w:r w:rsidR="00606A99">
        <w:rPr>
          <w:rFonts w:ascii="Times New Roman" w:eastAsia="Times New Roman" w:hAnsi="Times New Roman" w:cs="Times New Roman"/>
        </w:rPr>
        <w:t>mipymes</w:t>
      </w:r>
      <w:proofErr w:type="spellEnd"/>
      <w:r w:rsidR="00606A99">
        <w:rPr>
          <w:rFonts w:ascii="Times New Roman" w:eastAsia="Times New Roman" w:hAnsi="Times New Roman" w:cs="Times New Roman"/>
        </w:rPr>
        <w:t xml:space="preserve"> </w:t>
      </w:r>
      <w:r w:rsidRPr="00500B44">
        <w:rPr>
          <w:rFonts w:ascii="Times New Roman" w:eastAsia="Times New Roman" w:hAnsi="Times New Roman" w:cs="Times New Roman"/>
        </w:rPr>
        <w:t xml:space="preserve">del medio rural también deben considerar estos aspectos de relación con los clientes en su proceso de formalización. </w:t>
      </w:r>
    </w:p>
    <w:p w14:paraId="3BE35A5B" w14:textId="77777777" w:rsidR="00CC2854" w:rsidRPr="00500B44" w:rsidRDefault="00CC2854" w:rsidP="008D777C">
      <w:pPr>
        <w:spacing w:line="360" w:lineRule="auto"/>
        <w:ind w:firstLine="720"/>
        <w:jc w:val="both"/>
        <w:rPr>
          <w:rFonts w:ascii="Times New Roman" w:eastAsia="Times New Roman" w:hAnsi="Times New Roman" w:cs="Times New Roman"/>
        </w:rPr>
      </w:pPr>
    </w:p>
    <w:p w14:paraId="3BE35A5C" w14:textId="77777777" w:rsidR="00CC2854" w:rsidRPr="0017568F" w:rsidRDefault="004E4B3E" w:rsidP="0017568F">
      <w:pPr>
        <w:spacing w:line="360" w:lineRule="auto"/>
        <w:jc w:val="center"/>
        <w:rPr>
          <w:rFonts w:ascii="Times New Roman" w:eastAsia="Times New Roman" w:hAnsi="Times New Roman" w:cs="Times New Roman"/>
          <w:b/>
          <w:bCs/>
          <w:iCs/>
          <w:sz w:val="26"/>
          <w:szCs w:val="26"/>
        </w:rPr>
      </w:pPr>
      <w:r w:rsidRPr="0017568F">
        <w:rPr>
          <w:rFonts w:ascii="Times New Roman" w:eastAsia="Times New Roman" w:hAnsi="Times New Roman" w:cs="Times New Roman"/>
          <w:b/>
          <w:bCs/>
          <w:iCs/>
          <w:sz w:val="26"/>
          <w:szCs w:val="26"/>
        </w:rPr>
        <w:t>Recursos humanos</w:t>
      </w:r>
    </w:p>
    <w:p w14:paraId="3BE35A5D" w14:textId="20E4CAD8" w:rsidR="00CC2854" w:rsidRPr="00500B44" w:rsidRDefault="004E4B3E" w:rsidP="008D777C">
      <w:pPr>
        <w:spacing w:line="360" w:lineRule="auto"/>
        <w:ind w:firstLine="720"/>
        <w:jc w:val="both"/>
        <w:rPr>
          <w:rFonts w:ascii="Times New Roman" w:eastAsia="Times New Roman" w:hAnsi="Times New Roman" w:cs="Times New Roman"/>
        </w:rPr>
      </w:pPr>
      <w:r w:rsidRPr="00500B44">
        <w:rPr>
          <w:rFonts w:ascii="Times New Roman" w:eastAsia="Times New Roman" w:hAnsi="Times New Roman" w:cs="Times New Roman"/>
        </w:rPr>
        <w:t>Sánchez y Herrera (2016)</w:t>
      </w:r>
      <w:r w:rsidR="00A426CF">
        <w:rPr>
          <w:rFonts w:ascii="Times New Roman" w:eastAsia="Times New Roman" w:hAnsi="Times New Roman" w:cs="Times New Roman"/>
        </w:rPr>
        <w:t xml:space="preserve"> </w:t>
      </w:r>
      <w:r w:rsidR="007F1142">
        <w:rPr>
          <w:rFonts w:ascii="Times New Roman" w:eastAsia="Times New Roman" w:hAnsi="Times New Roman" w:cs="Times New Roman"/>
        </w:rPr>
        <w:t>exponen</w:t>
      </w:r>
      <w:r w:rsidRPr="00500B44">
        <w:rPr>
          <w:rFonts w:ascii="Times New Roman" w:eastAsia="Times New Roman" w:hAnsi="Times New Roman" w:cs="Times New Roman"/>
        </w:rPr>
        <w:t xml:space="preserve"> que la teoría basada en recursos y capacidades de la empresa tiene especial interés en el papel del recurso humano y las capacidades de elaboración de estrategias y determinantes principales de la rentabilidad</w:t>
      </w:r>
      <w:r w:rsidR="004615F5">
        <w:rPr>
          <w:rFonts w:ascii="Times New Roman" w:eastAsia="Times New Roman" w:hAnsi="Times New Roman" w:cs="Times New Roman"/>
        </w:rPr>
        <w:t>.</w:t>
      </w:r>
      <w:r w:rsidR="004615F5" w:rsidRPr="00500B44">
        <w:rPr>
          <w:rFonts w:ascii="Times New Roman" w:eastAsia="Times New Roman" w:hAnsi="Times New Roman" w:cs="Times New Roman"/>
        </w:rPr>
        <w:t xml:space="preserve"> </w:t>
      </w:r>
      <w:r w:rsidR="004615F5">
        <w:rPr>
          <w:rFonts w:ascii="Times New Roman" w:eastAsia="Times New Roman" w:hAnsi="Times New Roman" w:cs="Times New Roman"/>
        </w:rPr>
        <w:t>L</w:t>
      </w:r>
      <w:r w:rsidR="004615F5" w:rsidRPr="00500B44">
        <w:rPr>
          <w:rFonts w:ascii="Times New Roman" w:eastAsia="Times New Roman" w:hAnsi="Times New Roman" w:cs="Times New Roman"/>
        </w:rPr>
        <w:t xml:space="preserve">as </w:t>
      </w:r>
      <w:proofErr w:type="spellStart"/>
      <w:r w:rsidR="00D92701" w:rsidRPr="00500B44">
        <w:rPr>
          <w:rFonts w:ascii="Times New Roman" w:eastAsia="Times New Roman" w:hAnsi="Times New Roman" w:cs="Times New Roman"/>
        </w:rPr>
        <w:t>mipymes</w:t>
      </w:r>
      <w:proofErr w:type="spellEnd"/>
      <w:r w:rsidRPr="00500B44">
        <w:rPr>
          <w:rFonts w:ascii="Times New Roman" w:eastAsia="Times New Roman" w:hAnsi="Times New Roman" w:cs="Times New Roman"/>
        </w:rPr>
        <w:t xml:space="preserve"> del medio rural no son ajenas a esta teoría, debido a que estas organizaciones son </w:t>
      </w:r>
      <w:r w:rsidRPr="00500B44">
        <w:rPr>
          <w:rFonts w:ascii="Times New Roman" w:eastAsia="Times New Roman" w:hAnsi="Times New Roman" w:cs="Times New Roman"/>
        </w:rPr>
        <w:lastRenderedPageBreak/>
        <w:t xml:space="preserve">fundamentalmente heterogéneas en sus recursos y capacidades internas. Las dos premisas que se plasman en esta teoría son: </w:t>
      </w:r>
      <w:r w:rsidR="00291E34" w:rsidRPr="00BD509F">
        <w:rPr>
          <w:rFonts w:ascii="Times New Roman" w:eastAsia="Times New Roman" w:hAnsi="Times New Roman" w:cs="Times New Roman"/>
          <w:i/>
          <w:iCs/>
        </w:rPr>
        <w:t>1)</w:t>
      </w:r>
      <w:r w:rsidR="00291E34">
        <w:rPr>
          <w:rFonts w:ascii="Times New Roman" w:eastAsia="Times New Roman" w:hAnsi="Times New Roman" w:cs="Times New Roman"/>
        </w:rPr>
        <w:t xml:space="preserve"> </w:t>
      </w:r>
      <w:r w:rsidRPr="00500B44">
        <w:rPr>
          <w:rFonts w:ascii="Times New Roman" w:eastAsia="Times New Roman" w:hAnsi="Times New Roman" w:cs="Times New Roman"/>
        </w:rPr>
        <w:t>los recursos y capacidades internos proveen la dirección básica para la estrategia de la organización y</w:t>
      </w:r>
      <w:r w:rsidR="00291E34">
        <w:rPr>
          <w:rFonts w:ascii="Times New Roman" w:eastAsia="Times New Roman" w:hAnsi="Times New Roman" w:cs="Times New Roman"/>
        </w:rPr>
        <w:t xml:space="preserve"> </w:t>
      </w:r>
      <w:r w:rsidR="00291E34" w:rsidRPr="00BD509F">
        <w:rPr>
          <w:rFonts w:ascii="Times New Roman" w:eastAsia="Times New Roman" w:hAnsi="Times New Roman" w:cs="Times New Roman"/>
          <w:i/>
          <w:iCs/>
        </w:rPr>
        <w:t>2)</w:t>
      </w:r>
      <w:r w:rsidRPr="00500B44">
        <w:rPr>
          <w:rFonts w:ascii="Times New Roman" w:eastAsia="Times New Roman" w:hAnsi="Times New Roman" w:cs="Times New Roman"/>
        </w:rPr>
        <w:t xml:space="preserve"> los recursos y capacidades son la fuente primaria de beneficios o rentabilidad para la empresa.</w:t>
      </w:r>
    </w:p>
    <w:p w14:paraId="3BE35A5E" w14:textId="3AD38301" w:rsidR="00CC2854" w:rsidRPr="00500B44" w:rsidRDefault="004E4B3E" w:rsidP="008D777C">
      <w:pPr>
        <w:spacing w:line="360" w:lineRule="auto"/>
        <w:ind w:firstLine="720"/>
        <w:jc w:val="both"/>
        <w:rPr>
          <w:rFonts w:ascii="Times New Roman" w:eastAsia="Times New Roman" w:hAnsi="Times New Roman" w:cs="Times New Roman"/>
        </w:rPr>
      </w:pPr>
      <w:proofErr w:type="spellStart"/>
      <w:r w:rsidRPr="00500B44">
        <w:rPr>
          <w:rFonts w:ascii="Times New Roman" w:eastAsia="Times New Roman" w:hAnsi="Times New Roman" w:cs="Times New Roman"/>
        </w:rPr>
        <w:t>Ketkar</w:t>
      </w:r>
      <w:proofErr w:type="spellEnd"/>
      <w:r w:rsidRPr="00500B44">
        <w:rPr>
          <w:rFonts w:ascii="Times New Roman" w:eastAsia="Times New Roman" w:hAnsi="Times New Roman" w:cs="Times New Roman"/>
        </w:rPr>
        <w:t xml:space="preserve"> y </w:t>
      </w:r>
      <w:proofErr w:type="spellStart"/>
      <w:r w:rsidRPr="00500B44">
        <w:rPr>
          <w:rFonts w:ascii="Times New Roman" w:eastAsia="Times New Roman" w:hAnsi="Times New Roman" w:cs="Times New Roman"/>
        </w:rPr>
        <w:t>Sett</w:t>
      </w:r>
      <w:proofErr w:type="spellEnd"/>
      <w:r w:rsidRPr="00500B44">
        <w:rPr>
          <w:rFonts w:ascii="Times New Roman" w:eastAsia="Times New Roman" w:hAnsi="Times New Roman" w:cs="Times New Roman"/>
        </w:rPr>
        <w:t xml:space="preserve"> (2009) corroboran que la flexibilidad en los comportamientos mejora el rendimiento empresarial </w:t>
      </w:r>
      <w:r w:rsidR="007F1142">
        <w:rPr>
          <w:rFonts w:ascii="Times New Roman" w:eastAsia="Times New Roman" w:hAnsi="Times New Roman" w:cs="Times New Roman"/>
        </w:rPr>
        <w:t>en</w:t>
      </w:r>
      <w:r w:rsidR="007F1142" w:rsidRPr="00500B44">
        <w:rPr>
          <w:rFonts w:ascii="Times New Roman" w:eastAsia="Times New Roman" w:hAnsi="Times New Roman" w:cs="Times New Roman"/>
        </w:rPr>
        <w:t xml:space="preserve"> </w:t>
      </w:r>
      <w:r w:rsidRPr="00500B44">
        <w:rPr>
          <w:rFonts w:ascii="Times New Roman" w:eastAsia="Times New Roman" w:hAnsi="Times New Roman" w:cs="Times New Roman"/>
        </w:rPr>
        <w:t>tres niveles: rendimiento del trabajador, rendimiento operativo y rendimiento financiero</w:t>
      </w:r>
      <w:r w:rsidR="00A426CF">
        <w:rPr>
          <w:rFonts w:ascii="Times New Roman" w:eastAsia="Times New Roman" w:hAnsi="Times New Roman" w:cs="Times New Roman"/>
        </w:rPr>
        <w:t>;</w:t>
      </w:r>
      <w:r w:rsidR="00A426CF" w:rsidRPr="00500B44">
        <w:rPr>
          <w:rFonts w:ascii="Times New Roman" w:eastAsia="Times New Roman" w:hAnsi="Times New Roman" w:cs="Times New Roman"/>
        </w:rPr>
        <w:t xml:space="preserve"> </w:t>
      </w:r>
      <w:r w:rsidRPr="00500B44">
        <w:rPr>
          <w:rFonts w:ascii="Times New Roman" w:eastAsia="Times New Roman" w:hAnsi="Times New Roman" w:cs="Times New Roman"/>
        </w:rPr>
        <w:t>es decir, las promociones laborales y las capacitaciones relacionadas con la atención al cliente permiten rendimientos financieros y</w:t>
      </w:r>
      <w:r w:rsidR="00A426CF">
        <w:rPr>
          <w:rFonts w:ascii="Times New Roman" w:eastAsia="Times New Roman" w:hAnsi="Times New Roman" w:cs="Times New Roman"/>
        </w:rPr>
        <w:t>,</w:t>
      </w:r>
      <w:r w:rsidRPr="00500B44">
        <w:rPr>
          <w:rFonts w:ascii="Times New Roman" w:eastAsia="Times New Roman" w:hAnsi="Times New Roman" w:cs="Times New Roman"/>
        </w:rPr>
        <w:t xml:space="preserve"> a su vez, </w:t>
      </w:r>
      <w:r w:rsidR="00A426CF">
        <w:rPr>
          <w:rFonts w:ascii="Times New Roman" w:eastAsia="Times New Roman" w:hAnsi="Times New Roman" w:cs="Times New Roman"/>
        </w:rPr>
        <w:t xml:space="preserve">eleven </w:t>
      </w:r>
      <w:r w:rsidRPr="00500B44">
        <w:rPr>
          <w:rFonts w:ascii="Times New Roman" w:eastAsia="Times New Roman" w:hAnsi="Times New Roman" w:cs="Times New Roman"/>
        </w:rPr>
        <w:t>la competitividad empresarial. Hoy en día</w:t>
      </w:r>
      <w:r w:rsidR="00630D87">
        <w:rPr>
          <w:rFonts w:ascii="Times New Roman" w:eastAsia="Times New Roman" w:hAnsi="Times New Roman" w:cs="Times New Roman"/>
        </w:rPr>
        <w:t>,</w:t>
      </w:r>
      <w:r w:rsidRPr="00500B44">
        <w:rPr>
          <w:rFonts w:ascii="Times New Roman" w:eastAsia="Times New Roman" w:hAnsi="Times New Roman" w:cs="Times New Roman"/>
        </w:rPr>
        <w:t xml:space="preserve"> un factor de competitividad con el que cuentan las organizaciones es el talento humano, el cual aporta a la organización habilidades, destrezas y competencias</w:t>
      </w:r>
      <w:r w:rsidR="00630D87">
        <w:rPr>
          <w:rFonts w:ascii="Times New Roman" w:eastAsia="Times New Roman" w:hAnsi="Times New Roman" w:cs="Times New Roman"/>
        </w:rPr>
        <w:t>.</w:t>
      </w:r>
      <w:r w:rsidR="00630D87" w:rsidRPr="00500B44">
        <w:rPr>
          <w:rFonts w:ascii="Times New Roman" w:eastAsia="Times New Roman" w:hAnsi="Times New Roman" w:cs="Times New Roman"/>
        </w:rPr>
        <w:t xml:space="preserve"> </w:t>
      </w:r>
      <w:r w:rsidR="00630D87">
        <w:rPr>
          <w:rFonts w:ascii="Times New Roman" w:eastAsia="Times New Roman" w:hAnsi="Times New Roman" w:cs="Times New Roman"/>
        </w:rPr>
        <w:t>E</w:t>
      </w:r>
      <w:r w:rsidR="00630D87" w:rsidRPr="00500B44">
        <w:rPr>
          <w:rFonts w:ascii="Times New Roman" w:eastAsia="Times New Roman" w:hAnsi="Times New Roman" w:cs="Times New Roman"/>
        </w:rPr>
        <w:t xml:space="preserve">l </w:t>
      </w:r>
      <w:r w:rsidRPr="00500B44">
        <w:rPr>
          <w:rFonts w:ascii="Times New Roman" w:eastAsia="Times New Roman" w:hAnsi="Times New Roman" w:cs="Times New Roman"/>
        </w:rPr>
        <w:t xml:space="preserve">recurso humano </w:t>
      </w:r>
      <w:r w:rsidR="00630D87">
        <w:rPr>
          <w:rFonts w:ascii="Times New Roman" w:eastAsia="Times New Roman" w:hAnsi="Times New Roman" w:cs="Times New Roman"/>
        </w:rPr>
        <w:t>es considerado</w:t>
      </w:r>
      <w:r w:rsidRPr="00500B44">
        <w:rPr>
          <w:rFonts w:ascii="Times New Roman" w:eastAsia="Times New Roman" w:hAnsi="Times New Roman" w:cs="Times New Roman"/>
        </w:rPr>
        <w:t xml:space="preserve"> el activo más valioso </w:t>
      </w:r>
      <w:r w:rsidR="007F1142">
        <w:rPr>
          <w:rFonts w:ascii="Times New Roman" w:eastAsia="Times New Roman" w:hAnsi="Times New Roman" w:cs="Times New Roman"/>
        </w:rPr>
        <w:t>de</w:t>
      </w:r>
      <w:r w:rsidR="007F1142" w:rsidRPr="00500B44">
        <w:rPr>
          <w:rFonts w:ascii="Times New Roman" w:eastAsia="Times New Roman" w:hAnsi="Times New Roman" w:cs="Times New Roman"/>
        </w:rPr>
        <w:t xml:space="preserve"> </w:t>
      </w:r>
      <w:r w:rsidRPr="00500B44">
        <w:rPr>
          <w:rFonts w:ascii="Times New Roman" w:eastAsia="Times New Roman" w:hAnsi="Times New Roman" w:cs="Times New Roman"/>
        </w:rPr>
        <w:t xml:space="preserve">una organización (Prieto, 2013). </w:t>
      </w:r>
      <w:r w:rsidR="00630D87">
        <w:rPr>
          <w:rFonts w:ascii="Times New Roman" w:eastAsia="Times New Roman" w:hAnsi="Times New Roman" w:cs="Times New Roman"/>
        </w:rPr>
        <w:t>Igualmente, los</w:t>
      </w:r>
      <w:r w:rsidR="00630D87" w:rsidRPr="00500B44">
        <w:rPr>
          <w:rFonts w:ascii="Times New Roman" w:eastAsia="Times New Roman" w:hAnsi="Times New Roman" w:cs="Times New Roman"/>
        </w:rPr>
        <w:t xml:space="preserve"> </w:t>
      </w:r>
      <w:r w:rsidRPr="00500B44">
        <w:rPr>
          <w:rFonts w:ascii="Times New Roman" w:eastAsia="Times New Roman" w:hAnsi="Times New Roman" w:cs="Times New Roman"/>
        </w:rPr>
        <w:t>autores</w:t>
      </w:r>
      <w:r w:rsidR="00630D87">
        <w:rPr>
          <w:rFonts w:ascii="Times New Roman" w:eastAsia="Times New Roman" w:hAnsi="Times New Roman" w:cs="Times New Roman"/>
        </w:rPr>
        <w:t xml:space="preserve"> aquí citados</w:t>
      </w:r>
      <w:r w:rsidRPr="00500B44">
        <w:rPr>
          <w:rFonts w:ascii="Times New Roman" w:eastAsia="Times New Roman" w:hAnsi="Times New Roman" w:cs="Times New Roman"/>
        </w:rPr>
        <w:t xml:space="preserve"> concuerdan que el factor humano debidamente capacitado contribuye a que las organizaciones utilicen menos recursos para aportar el mismo nivel de negocio.</w:t>
      </w:r>
    </w:p>
    <w:p w14:paraId="3BE35A5F" w14:textId="23633644" w:rsidR="00CC2854" w:rsidRPr="00500B44" w:rsidRDefault="004E4B3E" w:rsidP="008D777C">
      <w:pPr>
        <w:spacing w:line="360" w:lineRule="auto"/>
        <w:ind w:firstLine="720"/>
        <w:jc w:val="both"/>
        <w:rPr>
          <w:rFonts w:ascii="Times New Roman" w:eastAsia="Times New Roman" w:hAnsi="Times New Roman" w:cs="Times New Roman"/>
        </w:rPr>
      </w:pPr>
      <w:r w:rsidRPr="00500B44">
        <w:rPr>
          <w:rFonts w:ascii="Times New Roman" w:eastAsia="Times New Roman" w:hAnsi="Times New Roman" w:cs="Times New Roman"/>
        </w:rPr>
        <w:t>Cabe señalar que la competitividad empresarial se basa en la aplicación de nuevas estrategias empresariales</w:t>
      </w:r>
      <w:r w:rsidR="00307098">
        <w:rPr>
          <w:rFonts w:ascii="Times New Roman" w:eastAsia="Times New Roman" w:hAnsi="Times New Roman" w:cs="Times New Roman"/>
        </w:rPr>
        <w:t>, y que</w:t>
      </w:r>
      <w:r w:rsidRPr="00500B44">
        <w:rPr>
          <w:rFonts w:ascii="Times New Roman" w:eastAsia="Times New Roman" w:hAnsi="Times New Roman" w:cs="Times New Roman"/>
        </w:rPr>
        <w:t xml:space="preserve"> el principal indicador</w:t>
      </w:r>
      <w:r w:rsidR="00307098">
        <w:rPr>
          <w:rFonts w:ascii="Times New Roman" w:eastAsia="Times New Roman" w:hAnsi="Times New Roman" w:cs="Times New Roman"/>
        </w:rPr>
        <w:t xml:space="preserve"> de esta</w:t>
      </w:r>
      <w:r w:rsidRPr="00500B44">
        <w:rPr>
          <w:rFonts w:ascii="Times New Roman" w:eastAsia="Times New Roman" w:hAnsi="Times New Roman" w:cs="Times New Roman"/>
        </w:rPr>
        <w:t xml:space="preserve"> </w:t>
      </w:r>
      <w:r w:rsidR="00307098">
        <w:rPr>
          <w:rFonts w:ascii="Times New Roman" w:eastAsia="Times New Roman" w:hAnsi="Times New Roman" w:cs="Times New Roman"/>
        </w:rPr>
        <w:t>es el</w:t>
      </w:r>
      <w:r w:rsidR="00307098" w:rsidRPr="00500B44">
        <w:rPr>
          <w:rFonts w:ascii="Times New Roman" w:eastAsia="Times New Roman" w:hAnsi="Times New Roman" w:cs="Times New Roman"/>
        </w:rPr>
        <w:t xml:space="preserve"> </w:t>
      </w:r>
      <w:r w:rsidRPr="00500B44">
        <w:rPr>
          <w:rFonts w:ascii="Times New Roman" w:eastAsia="Times New Roman" w:hAnsi="Times New Roman" w:cs="Times New Roman"/>
        </w:rPr>
        <w:t>recurso humano</w:t>
      </w:r>
      <w:r w:rsidR="00307098">
        <w:rPr>
          <w:rFonts w:ascii="Times New Roman" w:eastAsia="Times New Roman" w:hAnsi="Times New Roman" w:cs="Times New Roman"/>
        </w:rPr>
        <w:t>.</w:t>
      </w:r>
      <w:r w:rsidR="00307098" w:rsidRPr="00500B44">
        <w:rPr>
          <w:rFonts w:ascii="Times New Roman" w:eastAsia="Times New Roman" w:hAnsi="Times New Roman" w:cs="Times New Roman"/>
        </w:rPr>
        <w:t xml:space="preserve"> </w:t>
      </w:r>
      <w:r w:rsidR="00307098">
        <w:rPr>
          <w:rFonts w:ascii="Times New Roman" w:eastAsia="Times New Roman" w:hAnsi="Times New Roman" w:cs="Times New Roman"/>
        </w:rPr>
        <w:t>E</w:t>
      </w:r>
      <w:r w:rsidR="00307098" w:rsidRPr="00500B44">
        <w:rPr>
          <w:rFonts w:ascii="Times New Roman" w:eastAsia="Times New Roman" w:hAnsi="Times New Roman" w:cs="Times New Roman"/>
        </w:rPr>
        <w:t xml:space="preserve">s </w:t>
      </w:r>
      <w:r w:rsidRPr="00500B44">
        <w:rPr>
          <w:rFonts w:ascii="Times New Roman" w:eastAsia="Times New Roman" w:hAnsi="Times New Roman" w:cs="Times New Roman"/>
        </w:rPr>
        <w:t>por ello</w:t>
      </w:r>
      <w:r w:rsidR="00307098">
        <w:rPr>
          <w:rFonts w:ascii="Times New Roman" w:eastAsia="Times New Roman" w:hAnsi="Times New Roman" w:cs="Times New Roman"/>
        </w:rPr>
        <w:t xml:space="preserve"> por lo</w:t>
      </w:r>
      <w:r w:rsidRPr="00500B44">
        <w:rPr>
          <w:rFonts w:ascii="Times New Roman" w:eastAsia="Times New Roman" w:hAnsi="Times New Roman" w:cs="Times New Roman"/>
        </w:rPr>
        <w:t xml:space="preserve"> que las empresas deben poner </w:t>
      </w:r>
      <w:r w:rsidR="00307098">
        <w:rPr>
          <w:rFonts w:ascii="Times New Roman" w:eastAsia="Times New Roman" w:hAnsi="Times New Roman" w:cs="Times New Roman"/>
        </w:rPr>
        <w:t>mucha</w:t>
      </w:r>
      <w:r w:rsidR="00307098" w:rsidRPr="00500B44">
        <w:rPr>
          <w:rFonts w:ascii="Times New Roman" w:eastAsia="Times New Roman" w:hAnsi="Times New Roman" w:cs="Times New Roman"/>
        </w:rPr>
        <w:t xml:space="preserve"> </w:t>
      </w:r>
      <w:r w:rsidRPr="00500B44">
        <w:rPr>
          <w:rFonts w:ascii="Times New Roman" w:eastAsia="Times New Roman" w:hAnsi="Times New Roman" w:cs="Times New Roman"/>
        </w:rPr>
        <w:t>atención a los procesos de contratación, capacitación y promoción del personal</w:t>
      </w:r>
      <w:r w:rsidR="00E44DF4">
        <w:rPr>
          <w:rFonts w:ascii="Times New Roman" w:eastAsia="Times New Roman" w:hAnsi="Times New Roman" w:cs="Times New Roman"/>
        </w:rPr>
        <w:t>.</w:t>
      </w:r>
      <w:r w:rsidR="00E44DF4" w:rsidRPr="00500B44">
        <w:rPr>
          <w:rFonts w:ascii="Times New Roman" w:eastAsia="Times New Roman" w:hAnsi="Times New Roman" w:cs="Times New Roman"/>
        </w:rPr>
        <w:t xml:space="preserve"> </w:t>
      </w:r>
      <w:r w:rsidR="00E44DF4">
        <w:rPr>
          <w:rFonts w:ascii="Times New Roman" w:eastAsia="Times New Roman" w:hAnsi="Times New Roman" w:cs="Times New Roman"/>
        </w:rPr>
        <w:t>Asimismo, la</w:t>
      </w:r>
      <w:r w:rsidR="00E6293D">
        <w:rPr>
          <w:rFonts w:ascii="Times New Roman" w:eastAsia="Times New Roman" w:hAnsi="Times New Roman" w:cs="Times New Roman"/>
        </w:rPr>
        <w:t>s</w:t>
      </w:r>
      <w:r w:rsidRPr="00500B44">
        <w:rPr>
          <w:rFonts w:ascii="Times New Roman" w:eastAsia="Times New Roman" w:hAnsi="Times New Roman" w:cs="Times New Roman"/>
        </w:rPr>
        <w:t xml:space="preserve"> </w:t>
      </w:r>
      <w:proofErr w:type="spellStart"/>
      <w:r w:rsidR="00D92701" w:rsidRPr="00500B44">
        <w:rPr>
          <w:rFonts w:ascii="Times New Roman" w:eastAsia="Times New Roman" w:hAnsi="Times New Roman" w:cs="Times New Roman"/>
        </w:rPr>
        <w:t>mipymes</w:t>
      </w:r>
      <w:proofErr w:type="spellEnd"/>
      <w:r w:rsidRPr="00500B44">
        <w:rPr>
          <w:rFonts w:ascii="Times New Roman" w:eastAsia="Times New Roman" w:hAnsi="Times New Roman" w:cs="Times New Roman"/>
        </w:rPr>
        <w:t xml:space="preserve"> deben desarrollar su talento humano para el logro de sus objetivos empresariales (</w:t>
      </w:r>
      <w:proofErr w:type="spellStart"/>
      <w:r w:rsidRPr="00500B44">
        <w:rPr>
          <w:rFonts w:ascii="Times New Roman" w:eastAsia="Times New Roman" w:hAnsi="Times New Roman" w:cs="Times New Roman"/>
        </w:rPr>
        <w:t>Solleiro</w:t>
      </w:r>
      <w:proofErr w:type="spellEnd"/>
      <w:r w:rsidRPr="00500B44">
        <w:rPr>
          <w:rFonts w:ascii="Times New Roman" w:eastAsia="Times New Roman" w:hAnsi="Times New Roman" w:cs="Times New Roman"/>
        </w:rPr>
        <w:t xml:space="preserve"> y Castañón 2005; Saavedra 2012). </w:t>
      </w:r>
      <w:r w:rsidR="00E44DF4">
        <w:rPr>
          <w:rFonts w:ascii="Times New Roman" w:eastAsia="Times New Roman" w:hAnsi="Times New Roman" w:cs="Times New Roman"/>
        </w:rPr>
        <w:t>E</w:t>
      </w:r>
      <w:r w:rsidRPr="00500B44">
        <w:rPr>
          <w:rFonts w:ascii="Times New Roman" w:eastAsia="Times New Roman" w:hAnsi="Times New Roman" w:cs="Times New Roman"/>
        </w:rPr>
        <w:t xml:space="preserve">n las empresas familiares </w:t>
      </w:r>
      <w:r w:rsidR="00E44DF4">
        <w:rPr>
          <w:rFonts w:ascii="Times New Roman" w:eastAsia="Times New Roman" w:hAnsi="Times New Roman" w:cs="Times New Roman"/>
        </w:rPr>
        <w:t xml:space="preserve">se </w:t>
      </w:r>
      <w:r w:rsidRPr="00500B44">
        <w:rPr>
          <w:rFonts w:ascii="Times New Roman" w:eastAsia="Times New Roman" w:hAnsi="Times New Roman" w:cs="Times New Roman"/>
        </w:rPr>
        <w:t xml:space="preserve">trabaja preponderantemente en equipo, condición que impacta en </w:t>
      </w:r>
      <w:r w:rsidR="009232BB">
        <w:rPr>
          <w:rFonts w:ascii="Times New Roman" w:eastAsia="Times New Roman" w:hAnsi="Times New Roman" w:cs="Times New Roman"/>
        </w:rPr>
        <w:t xml:space="preserve">el </w:t>
      </w:r>
      <w:r w:rsidRPr="00500B44">
        <w:rPr>
          <w:rFonts w:ascii="Times New Roman" w:eastAsia="Times New Roman" w:hAnsi="Times New Roman" w:cs="Times New Roman"/>
        </w:rPr>
        <w:t>desarrollo del trabajo, así como en las remuneraciones que reciben los integrantes del equipo</w:t>
      </w:r>
      <w:r w:rsidR="00E44DF4">
        <w:rPr>
          <w:rFonts w:ascii="Times New Roman" w:eastAsia="Times New Roman" w:hAnsi="Times New Roman" w:cs="Times New Roman"/>
        </w:rPr>
        <w:t>.</w:t>
      </w:r>
      <w:r w:rsidR="00E44DF4" w:rsidRPr="00500B44">
        <w:rPr>
          <w:rFonts w:ascii="Times New Roman" w:eastAsia="Times New Roman" w:hAnsi="Times New Roman" w:cs="Times New Roman"/>
        </w:rPr>
        <w:t xml:space="preserve"> </w:t>
      </w:r>
      <w:r w:rsidR="00E44DF4">
        <w:rPr>
          <w:rFonts w:ascii="Times New Roman" w:eastAsia="Times New Roman" w:hAnsi="Times New Roman" w:cs="Times New Roman"/>
        </w:rPr>
        <w:t>P</w:t>
      </w:r>
      <w:r w:rsidR="00E44DF4" w:rsidRPr="00500B44">
        <w:rPr>
          <w:rFonts w:ascii="Times New Roman" w:eastAsia="Times New Roman" w:hAnsi="Times New Roman" w:cs="Times New Roman"/>
        </w:rPr>
        <w:t xml:space="preserve">ara </w:t>
      </w:r>
      <w:r w:rsidRPr="00500B44">
        <w:rPr>
          <w:rFonts w:ascii="Times New Roman" w:eastAsia="Times New Roman" w:hAnsi="Times New Roman" w:cs="Times New Roman"/>
        </w:rPr>
        <w:t xml:space="preserve">lograr </w:t>
      </w:r>
      <w:r w:rsidR="00E44DF4">
        <w:rPr>
          <w:rFonts w:ascii="Times New Roman" w:eastAsia="Times New Roman" w:hAnsi="Times New Roman" w:cs="Times New Roman"/>
        </w:rPr>
        <w:t>una</w:t>
      </w:r>
      <w:r w:rsidR="00E44DF4" w:rsidRPr="00500B44">
        <w:rPr>
          <w:rFonts w:ascii="Times New Roman" w:eastAsia="Times New Roman" w:hAnsi="Times New Roman" w:cs="Times New Roman"/>
        </w:rPr>
        <w:t xml:space="preserve"> </w:t>
      </w:r>
      <w:r w:rsidRPr="00500B44">
        <w:rPr>
          <w:rFonts w:ascii="Times New Roman" w:eastAsia="Times New Roman" w:hAnsi="Times New Roman" w:cs="Times New Roman"/>
        </w:rPr>
        <w:t>colaboración armónica</w:t>
      </w:r>
      <w:r w:rsidR="00E44DF4">
        <w:rPr>
          <w:rFonts w:ascii="Times New Roman" w:eastAsia="Times New Roman" w:hAnsi="Times New Roman" w:cs="Times New Roman"/>
        </w:rPr>
        <w:t>,</w:t>
      </w:r>
      <w:r w:rsidRPr="00500B44">
        <w:rPr>
          <w:rFonts w:ascii="Times New Roman" w:eastAsia="Times New Roman" w:hAnsi="Times New Roman" w:cs="Times New Roman"/>
        </w:rPr>
        <w:t xml:space="preserve"> se requiere de una serie de estrategias, procedimientos y metodologías (Jaramillo 2012).</w:t>
      </w:r>
      <w:r w:rsidR="00E54D93">
        <w:rPr>
          <w:rFonts w:ascii="Times New Roman" w:eastAsia="Times New Roman" w:hAnsi="Times New Roman" w:cs="Times New Roman"/>
        </w:rPr>
        <w:t xml:space="preserve"> Y en esa línea,</w:t>
      </w:r>
      <w:r w:rsidRPr="00500B44">
        <w:rPr>
          <w:rFonts w:ascii="Times New Roman" w:eastAsia="Times New Roman" w:hAnsi="Times New Roman" w:cs="Times New Roman"/>
        </w:rPr>
        <w:t xml:space="preserve"> Saavedra (2012) y Jaramillo (2012) suponen que el trabajo en equipo manifiesta un cambio organizativo en</w:t>
      </w:r>
      <w:r w:rsidR="00E54D93">
        <w:rPr>
          <w:rFonts w:ascii="Times New Roman" w:eastAsia="Times New Roman" w:hAnsi="Times New Roman" w:cs="Times New Roman"/>
        </w:rPr>
        <w:t xml:space="preserve"> las</w:t>
      </w:r>
      <w:r w:rsidRPr="00500B44">
        <w:rPr>
          <w:rFonts w:ascii="Times New Roman" w:eastAsia="Times New Roman" w:hAnsi="Times New Roman" w:cs="Times New Roman"/>
        </w:rPr>
        <w:t xml:space="preserve"> empresas familiares, debido a que la interacción entre los miembros de la familia-empresa pueden influir en la dirección, motivación, comunicación y participación organizativa con una actitud cooperativa y no individualista.</w:t>
      </w:r>
    </w:p>
    <w:p w14:paraId="3BE35A60" w14:textId="794A35EF" w:rsidR="00CC2854" w:rsidRDefault="00CC2854" w:rsidP="008D777C">
      <w:pPr>
        <w:spacing w:line="360" w:lineRule="auto"/>
        <w:rPr>
          <w:rFonts w:ascii="Times New Roman" w:eastAsia="Times New Roman" w:hAnsi="Times New Roman" w:cs="Times New Roman"/>
          <w:i/>
        </w:rPr>
      </w:pPr>
    </w:p>
    <w:p w14:paraId="2F04091D" w14:textId="48DE579B" w:rsidR="0017568F" w:rsidRDefault="0017568F" w:rsidP="008D777C">
      <w:pPr>
        <w:spacing w:line="360" w:lineRule="auto"/>
        <w:rPr>
          <w:rFonts w:ascii="Times New Roman" w:eastAsia="Times New Roman" w:hAnsi="Times New Roman" w:cs="Times New Roman"/>
          <w:i/>
        </w:rPr>
      </w:pPr>
    </w:p>
    <w:p w14:paraId="14D3A662" w14:textId="16A2C59C" w:rsidR="0017568F" w:rsidRDefault="0017568F" w:rsidP="008D777C">
      <w:pPr>
        <w:spacing w:line="360" w:lineRule="auto"/>
        <w:rPr>
          <w:rFonts w:ascii="Times New Roman" w:eastAsia="Times New Roman" w:hAnsi="Times New Roman" w:cs="Times New Roman"/>
          <w:i/>
        </w:rPr>
      </w:pPr>
    </w:p>
    <w:p w14:paraId="7D83BA80" w14:textId="4196AF9E" w:rsidR="0017568F" w:rsidRDefault="0017568F" w:rsidP="008D777C">
      <w:pPr>
        <w:spacing w:line="360" w:lineRule="auto"/>
        <w:rPr>
          <w:rFonts w:ascii="Times New Roman" w:eastAsia="Times New Roman" w:hAnsi="Times New Roman" w:cs="Times New Roman"/>
          <w:i/>
        </w:rPr>
      </w:pPr>
    </w:p>
    <w:p w14:paraId="4CDC28A0" w14:textId="350F4F01" w:rsidR="0017568F" w:rsidRDefault="0017568F" w:rsidP="008D777C">
      <w:pPr>
        <w:spacing w:line="360" w:lineRule="auto"/>
        <w:rPr>
          <w:rFonts w:ascii="Times New Roman" w:eastAsia="Times New Roman" w:hAnsi="Times New Roman" w:cs="Times New Roman"/>
          <w:i/>
        </w:rPr>
      </w:pPr>
    </w:p>
    <w:p w14:paraId="27569AC7" w14:textId="77777777" w:rsidR="0017568F" w:rsidRPr="00500B44" w:rsidRDefault="0017568F" w:rsidP="008D777C">
      <w:pPr>
        <w:spacing w:line="360" w:lineRule="auto"/>
        <w:rPr>
          <w:rFonts w:ascii="Times New Roman" w:eastAsia="Times New Roman" w:hAnsi="Times New Roman" w:cs="Times New Roman"/>
          <w:i/>
        </w:rPr>
      </w:pPr>
    </w:p>
    <w:p w14:paraId="3BE35A61" w14:textId="77777777" w:rsidR="00CC2854" w:rsidRPr="0017568F" w:rsidRDefault="004E4B3E" w:rsidP="0017568F">
      <w:pPr>
        <w:spacing w:line="360" w:lineRule="auto"/>
        <w:jc w:val="center"/>
        <w:rPr>
          <w:rFonts w:ascii="Times New Roman" w:eastAsia="Times New Roman" w:hAnsi="Times New Roman" w:cs="Times New Roman"/>
          <w:b/>
          <w:bCs/>
          <w:iCs/>
          <w:sz w:val="26"/>
          <w:szCs w:val="26"/>
        </w:rPr>
      </w:pPr>
      <w:r w:rsidRPr="0017568F">
        <w:rPr>
          <w:rFonts w:ascii="Times New Roman" w:eastAsia="Times New Roman" w:hAnsi="Times New Roman" w:cs="Times New Roman"/>
          <w:b/>
          <w:bCs/>
          <w:iCs/>
          <w:sz w:val="26"/>
          <w:szCs w:val="26"/>
        </w:rPr>
        <w:lastRenderedPageBreak/>
        <w:t>Planeación estratégica</w:t>
      </w:r>
    </w:p>
    <w:p w14:paraId="3BE35A62" w14:textId="4CFF6861" w:rsidR="00CC2854" w:rsidRPr="00500B44" w:rsidRDefault="004E4B3E" w:rsidP="008D777C">
      <w:pPr>
        <w:spacing w:line="360" w:lineRule="auto"/>
        <w:ind w:firstLine="720"/>
        <w:jc w:val="both"/>
        <w:rPr>
          <w:rFonts w:ascii="Times New Roman" w:eastAsia="Times New Roman" w:hAnsi="Times New Roman" w:cs="Times New Roman"/>
        </w:rPr>
      </w:pPr>
      <w:r w:rsidRPr="00500B44">
        <w:rPr>
          <w:rFonts w:ascii="Times New Roman" w:eastAsia="Times New Roman" w:hAnsi="Times New Roman" w:cs="Times New Roman"/>
        </w:rPr>
        <w:t>Entre la planeación estratégica que ejecuta la pequeña y la gran empresa no hay diferencias</w:t>
      </w:r>
      <w:r w:rsidR="00BD0EBA">
        <w:rPr>
          <w:rFonts w:ascii="Times New Roman" w:eastAsia="Times New Roman" w:hAnsi="Times New Roman" w:cs="Times New Roman"/>
        </w:rPr>
        <w:t>;</w:t>
      </w:r>
      <w:r w:rsidR="00BD0EBA" w:rsidRPr="00500B44">
        <w:rPr>
          <w:rFonts w:ascii="Times New Roman" w:eastAsia="Times New Roman" w:hAnsi="Times New Roman" w:cs="Times New Roman"/>
        </w:rPr>
        <w:t xml:space="preserve"> </w:t>
      </w:r>
      <w:r w:rsidRPr="00500B44">
        <w:rPr>
          <w:rFonts w:ascii="Times New Roman" w:eastAsia="Times New Roman" w:hAnsi="Times New Roman" w:cs="Times New Roman"/>
        </w:rPr>
        <w:t>solo se considera que existe un nivel mayor en</w:t>
      </w:r>
      <w:r w:rsidR="00BD0EBA">
        <w:rPr>
          <w:rFonts w:ascii="Times New Roman" w:eastAsia="Times New Roman" w:hAnsi="Times New Roman" w:cs="Times New Roman"/>
        </w:rPr>
        <w:t xml:space="preserve"> las</w:t>
      </w:r>
      <w:r w:rsidRPr="00500B44">
        <w:rPr>
          <w:rFonts w:ascii="Times New Roman" w:eastAsia="Times New Roman" w:hAnsi="Times New Roman" w:cs="Times New Roman"/>
        </w:rPr>
        <w:t xml:space="preserve"> decisiones sobre bienes o servicios, ubicación geográfica, estructura</w:t>
      </w:r>
      <w:r w:rsidR="00BD0EBA">
        <w:rPr>
          <w:rFonts w:ascii="Times New Roman" w:eastAsia="Times New Roman" w:hAnsi="Times New Roman" w:cs="Times New Roman"/>
        </w:rPr>
        <w:t xml:space="preserve"> y</w:t>
      </w:r>
      <w:r w:rsidRPr="00500B44">
        <w:rPr>
          <w:rFonts w:ascii="Times New Roman" w:eastAsia="Times New Roman" w:hAnsi="Times New Roman" w:cs="Times New Roman"/>
        </w:rPr>
        <w:t xml:space="preserve"> designación de gerentes, entre otros. La planeación estratégica debe considerar el rumbo, directrices o políticas que guíen y faciliten las decisiones de la empresa para desenvolverse en lo interno y</w:t>
      </w:r>
      <w:r w:rsidR="00161CF7">
        <w:rPr>
          <w:rFonts w:ascii="Times New Roman" w:eastAsia="Times New Roman" w:hAnsi="Times New Roman" w:cs="Times New Roman"/>
        </w:rPr>
        <w:t xml:space="preserve"> en lo</w:t>
      </w:r>
      <w:r w:rsidRPr="00500B44">
        <w:rPr>
          <w:rFonts w:ascii="Times New Roman" w:eastAsia="Times New Roman" w:hAnsi="Times New Roman" w:cs="Times New Roman"/>
        </w:rPr>
        <w:t xml:space="preserve"> externo</w:t>
      </w:r>
      <w:r w:rsidR="00BD0EBA">
        <w:rPr>
          <w:rFonts w:ascii="Times New Roman" w:eastAsia="Times New Roman" w:hAnsi="Times New Roman" w:cs="Times New Roman"/>
        </w:rPr>
        <w:t>. E</w:t>
      </w:r>
      <w:r w:rsidR="00BD0EBA" w:rsidRPr="00500B44">
        <w:rPr>
          <w:rFonts w:ascii="Times New Roman" w:eastAsia="Times New Roman" w:hAnsi="Times New Roman" w:cs="Times New Roman"/>
        </w:rPr>
        <w:t xml:space="preserve">sto </w:t>
      </w:r>
      <w:r w:rsidRPr="00500B44">
        <w:rPr>
          <w:rFonts w:ascii="Times New Roman" w:eastAsia="Times New Roman" w:hAnsi="Times New Roman" w:cs="Times New Roman"/>
        </w:rPr>
        <w:t xml:space="preserve">determinará el fracaso o éxito de la organización (Contreras, 2013). Las </w:t>
      </w:r>
      <w:proofErr w:type="spellStart"/>
      <w:r w:rsidR="00D92701" w:rsidRPr="00500B44">
        <w:rPr>
          <w:rFonts w:ascii="Times New Roman" w:eastAsia="Times New Roman" w:hAnsi="Times New Roman" w:cs="Times New Roman"/>
        </w:rPr>
        <w:t>mipymes</w:t>
      </w:r>
      <w:proofErr w:type="spellEnd"/>
      <w:r w:rsidR="00BD0EBA">
        <w:rPr>
          <w:rFonts w:ascii="Times New Roman" w:eastAsia="Times New Roman" w:hAnsi="Times New Roman" w:cs="Times New Roman"/>
        </w:rPr>
        <w:t>,</w:t>
      </w:r>
      <w:r w:rsidRPr="00500B44">
        <w:rPr>
          <w:rFonts w:ascii="Times New Roman" w:eastAsia="Times New Roman" w:hAnsi="Times New Roman" w:cs="Times New Roman"/>
        </w:rPr>
        <w:t xml:space="preserve"> al buscar su permanencia, idean formas de comercialización. Contreras</w:t>
      </w:r>
      <w:r w:rsidR="005320F2" w:rsidRPr="00500B44">
        <w:rPr>
          <w:rFonts w:ascii="Times New Roman" w:eastAsia="Times New Roman" w:hAnsi="Times New Roman" w:cs="Times New Roman"/>
        </w:rPr>
        <w:t xml:space="preserve"> </w:t>
      </w:r>
      <w:r w:rsidRPr="00500B44">
        <w:rPr>
          <w:rFonts w:ascii="Times New Roman" w:eastAsia="Times New Roman" w:hAnsi="Times New Roman" w:cs="Times New Roman"/>
        </w:rPr>
        <w:t xml:space="preserve">(2013) distingue que la estrategia es la determinación de metas y objetivos a largo plazo, así como la determinación de acciones a emprender y la asignación de recursos para el logro de metas. Cada uno de los autores </w:t>
      </w:r>
      <w:r w:rsidR="00BD0EBA">
        <w:rPr>
          <w:rFonts w:ascii="Times New Roman" w:eastAsia="Times New Roman" w:hAnsi="Times New Roman" w:cs="Times New Roman"/>
        </w:rPr>
        <w:t xml:space="preserve">anteriormente nombrados </w:t>
      </w:r>
      <w:r w:rsidRPr="00500B44">
        <w:rPr>
          <w:rFonts w:ascii="Times New Roman" w:eastAsia="Times New Roman" w:hAnsi="Times New Roman" w:cs="Times New Roman"/>
        </w:rPr>
        <w:t>confirman que la esencia y naturaleza del negocio es lo que permite una planeación para el futuro.</w:t>
      </w:r>
    </w:p>
    <w:p w14:paraId="3BE35A63" w14:textId="3C1D35C2" w:rsidR="00CC2854" w:rsidRPr="00500B44" w:rsidRDefault="00BD0EBA" w:rsidP="008D777C">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En efecto, l</w:t>
      </w:r>
      <w:r w:rsidR="004E4B3E" w:rsidRPr="00500B44">
        <w:rPr>
          <w:rFonts w:ascii="Times New Roman" w:eastAsia="Times New Roman" w:hAnsi="Times New Roman" w:cs="Times New Roman"/>
        </w:rPr>
        <w:t xml:space="preserve">as </w:t>
      </w:r>
      <w:proofErr w:type="spellStart"/>
      <w:r w:rsidR="00D92701" w:rsidRPr="00500B44">
        <w:rPr>
          <w:rFonts w:ascii="Times New Roman" w:eastAsia="Times New Roman" w:hAnsi="Times New Roman" w:cs="Times New Roman"/>
        </w:rPr>
        <w:t>mipymes</w:t>
      </w:r>
      <w:proofErr w:type="spellEnd"/>
      <w:r w:rsidR="004E4B3E" w:rsidRPr="00500B44">
        <w:rPr>
          <w:rFonts w:ascii="Times New Roman" w:eastAsia="Times New Roman" w:hAnsi="Times New Roman" w:cs="Times New Roman"/>
        </w:rPr>
        <w:t xml:space="preserve"> del medio rural deberán fortalecer sus estrategias de mercado para hacerse más competitivas. Cerón, Alcántara y Figueroa (2010) confirman que las estrategias de mercado permiten realizar una mezcla de productos en un surtido de tamaños, colores, modelos, precios y calidad del producto ofrecido</w:t>
      </w:r>
      <w:r w:rsidR="00A10B75">
        <w:rPr>
          <w:rFonts w:ascii="Times New Roman" w:eastAsia="Times New Roman" w:hAnsi="Times New Roman" w:cs="Times New Roman"/>
        </w:rPr>
        <w:t>.</w:t>
      </w:r>
      <w:r w:rsidR="00A10B75" w:rsidRPr="00500B44">
        <w:rPr>
          <w:rFonts w:ascii="Times New Roman" w:eastAsia="Times New Roman" w:hAnsi="Times New Roman" w:cs="Times New Roman"/>
        </w:rPr>
        <w:t xml:space="preserve"> </w:t>
      </w:r>
      <w:r w:rsidR="00A10B75">
        <w:rPr>
          <w:rFonts w:ascii="Times New Roman" w:eastAsia="Times New Roman" w:hAnsi="Times New Roman" w:cs="Times New Roman"/>
        </w:rPr>
        <w:t>A</w:t>
      </w:r>
      <w:r w:rsidR="00A10B75" w:rsidRPr="00500B44">
        <w:rPr>
          <w:rFonts w:ascii="Times New Roman" w:eastAsia="Times New Roman" w:hAnsi="Times New Roman" w:cs="Times New Roman"/>
        </w:rPr>
        <w:t xml:space="preserve">lgunas </w:t>
      </w:r>
      <w:r w:rsidR="004E4B3E" w:rsidRPr="00500B44">
        <w:rPr>
          <w:rFonts w:ascii="Times New Roman" w:eastAsia="Times New Roman" w:hAnsi="Times New Roman" w:cs="Times New Roman"/>
        </w:rPr>
        <w:t>de estas estrategias pueden ser</w:t>
      </w:r>
      <w:r w:rsidR="00A10B75">
        <w:rPr>
          <w:rFonts w:ascii="Times New Roman" w:eastAsia="Times New Roman" w:hAnsi="Times New Roman" w:cs="Times New Roman"/>
        </w:rPr>
        <w:t>:</w:t>
      </w:r>
      <w:r w:rsidR="00A10B75" w:rsidRPr="00500B44">
        <w:rPr>
          <w:rFonts w:ascii="Times New Roman" w:eastAsia="Times New Roman" w:hAnsi="Times New Roman" w:cs="Times New Roman"/>
        </w:rPr>
        <w:t xml:space="preserve"> </w:t>
      </w:r>
      <w:r w:rsidR="004E4B3E" w:rsidRPr="00500B44">
        <w:rPr>
          <w:rFonts w:ascii="Times New Roman" w:eastAsia="Times New Roman" w:hAnsi="Times New Roman" w:cs="Times New Roman"/>
        </w:rPr>
        <w:t xml:space="preserve">mezcla de productos, precio (políticas de precios), promociones, (publicidad, venta personalizada, envases o empaques y promoción en las ventas) o estrategias de distribución a través de canales o vías del dominio empresarial. </w:t>
      </w:r>
      <w:r w:rsidR="00281505">
        <w:rPr>
          <w:rFonts w:ascii="Times New Roman" w:eastAsia="Times New Roman" w:hAnsi="Times New Roman" w:cs="Times New Roman"/>
        </w:rPr>
        <w:t>Las</w:t>
      </w:r>
      <w:r w:rsidR="004E4B3E" w:rsidRPr="00500B44">
        <w:rPr>
          <w:rFonts w:ascii="Times New Roman" w:eastAsia="Times New Roman" w:hAnsi="Times New Roman" w:cs="Times New Roman"/>
        </w:rPr>
        <w:t xml:space="preserve"> potencialidades y habilidad</w:t>
      </w:r>
      <w:r w:rsidR="00281505">
        <w:rPr>
          <w:rFonts w:ascii="Times New Roman" w:eastAsia="Times New Roman" w:hAnsi="Times New Roman" w:cs="Times New Roman"/>
        </w:rPr>
        <w:t>es</w:t>
      </w:r>
      <w:r w:rsidR="004E4B3E" w:rsidRPr="00500B44">
        <w:rPr>
          <w:rFonts w:ascii="Times New Roman" w:eastAsia="Times New Roman" w:hAnsi="Times New Roman" w:cs="Times New Roman"/>
        </w:rPr>
        <w:t xml:space="preserve"> del recurso humano son la fuente para que la</w:t>
      </w:r>
      <w:r w:rsidR="00281505">
        <w:rPr>
          <w:rFonts w:ascii="Times New Roman" w:eastAsia="Times New Roman" w:hAnsi="Times New Roman" w:cs="Times New Roman"/>
        </w:rPr>
        <w:t xml:space="preserve">s </w:t>
      </w:r>
      <w:proofErr w:type="spellStart"/>
      <w:r w:rsidR="00281505">
        <w:rPr>
          <w:rFonts w:ascii="Times New Roman" w:eastAsia="Times New Roman" w:hAnsi="Times New Roman" w:cs="Times New Roman"/>
        </w:rPr>
        <w:t>mipymes</w:t>
      </w:r>
      <w:proofErr w:type="spellEnd"/>
      <w:r w:rsidR="00281505">
        <w:rPr>
          <w:rFonts w:ascii="Times New Roman" w:eastAsia="Times New Roman" w:hAnsi="Times New Roman" w:cs="Times New Roman"/>
        </w:rPr>
        <w:t xml:space="preserve"> </w:t>
      </w:r>
      <w:r w:rsidR="004E4B3E" w:rsidRPr="00500B44">
        <w:rPr>
          <w:rFonts w:ascii="Times New Roman" w:eastAsia="Times New Roman" w:hAnsi="Times New Roman" w:cs="Times New Roman"/>
        </w:rPr>
        <w:t>logre</w:t>
      </w:r>
      <w:r w:rsidR="00281505">
        <w:rPr>
          <w:rFonts w:ascii="Times New Roman" w:eastAsia="Times New Roman" w:hAnsi="Times New Roman" w:cs="Times New Roman"/>
        </w:rPr>
        <w:t>n</w:t>
      </w:r>
      <w:r w:rsidR="004E4B3E" w:rsidRPr="00500B44">
        <w:rPr>
          <w:rFonts w:ascii="Times New Roman" w:eastAsia="Times New Roman" w:hAnsi="Times New Roman" w:cs="Times New Roman"/>
        </w:rPr>
        <w:t xml:space="preserve"> </w:t>
      </w:r>
      <w:r w:rsidR="00281505">
        <w:rPr>
          <w:rFonts w:ascii="Times New Roman" w:eastAsia="Times New Roman" w:hAnsi="Times New Roman" w:cs="Times New Roman"/>
        </w:rPr>
        <w:t>una mayor</w:t>
      </w:r>
      <w:r w:rsidR="00281505" w:rsidRPr="00500B44">
        <w:rPr>
          <w:rFonts w:ascii="Times New Roman" w:eastAsia="Times New Roman" w:hAnsi="Times New Roman" w:cs="Times New Roman"/>
        </w:rPr>
        <w:t xml:space="preserve"> </w:t>
      </w:r>
      <w:r w:rsidR="004E4B3E" w:rsidRPr="00500B44">
        <w:rPr>
          <w:rFonts w:ascii="Times New Roman" w:eastAsia="Times New Roman" w:hAnsi="Times New Roman" w:cs="Times New Roman"/>
        </w:rPr>
        <w:t xml:space="preserve">interacción en </w:t>
      </w:r>
      <w:r w:rsidR="00281505">
        <w:rPr>
          <w:rFonts w:ascii="Times New Roman" w:eastAsia="Times New Roman" w:hAnsi="Times New Roman" w:cs="Times New Roman"/>
        </w:rPr>
        <w:t>el</w:t>
      </w:r>
      <w:r w:rsidR="00281505" w:rsidRPr="00500B44">
        <w:rPr>
          <w:rFonts w:ascii="Times New Roman" w:eastAsia="Times New Roman" w:hAnsi="Times New Roman" w:cs="Times New Roman"/>
        </w:rPr>
        <w:t xml:space="preserve"> </w:t>
      </w:r>
      <w:r w:rsidR="004E4B3E" w:rsidRPr="00500B44">
        <w:rPr>
          <w:rFonts w:ascii="Times New Roman" w:eastAsia="Times New Roman" w:hAnsi="Times New Roman" w:cs="Times New Roman"/>
        </w:rPr>
        <w:t>mercado.</w:t>
      </w:r>
    </w:p>
    <w:p w14:paraId="3BE35A64" w14:textId="56A608A3" w:rsidR="00CC2854" w:rsidRPr="00500B44" w:rsidRDefault="004E4B3E" w:rsidP="008D777C">
      <w:pPr>
        <w:spacing w:line="360" w:lineRule="auto"/>
        <w:ind w:firstLine="720"/>
        <w:jc w:val="both"/>
        <w:rPr>
          <w:rFonts w:ascii="Times New Roman" w:eastAsia="Times New Roman" w:hAnsi="Times New Roman" w:cs="Times New Roman"/>
        </w:rPr>
      </w:pPr>
      <w:r w:rsidRPr="00500B44">
        <w:rPr>
          <w:rFonts w:ascii="Times New Roman" w:eastAsia="Times New Roman" w:hAnsi="Times New Roman" w:cs="Times New Roman"/>
        </w:rPr>
        <w:t xml:space="preserve">Ahora bien, la imagen empresarial </w:t>
      </w:r>
      <w:r w:rsidR="00DA61C6">
        <w:rPr>
          <w:rFonts w:ascii="Times New Roman" w:eastAsia="Times New Roman" w:hAnsi="Times New Roman" w:cs="Times New Roman"/>
        </w:rPr>
        <w:t>inspira</w:t>
      </w:r>
      <w:r w:rsidRPr="00500B44">
        <w:rPr>
          <w:rFonts w:ascii="Times New Roman" w:eastAsia="Times New Roman" w:hAnsi="Times New Roman" w:cs="Times New Roman"/>
        </w:rPr>
        <w:t xml:space="preserve"> confianza y profesionalismo. Las </w:t>
      </w:r>
      <w:proofErr w:type="spellStart"/>
      <w:r w:rsidR="00D92701" w:rsidRPr="00500B44">
        <w:rPr>
          <w:rFonts w:ascii="Times New Roman" w:eastAsia="Times New Roman" w:hAnsi="Times New Roman" w:cs="Times New Roman"/>
        </w:rPr>
        <w:t>mipymes</w:t>
      </w:r>
      <w:proofErr w:type="spellEnd"/>
      <w:r w:rsidRPr="00500B44">
        <w:rPr>
          <w:rFonts w:ascii="Times New Roman" w:eastAsia="Times New Roman" w:hAnsi="Times New Roman" w:cs="Times New Roman"/>
        </w:rPr>
        <w:t xml:space="preserve"> no están exentas de</w:t>
      </w:r>
      <w:r w:rsidR="00DA61C6">
        <w:rPr>
          <w:rFonts w:ascii="Times New Roman" w:eastAsia="Times New Roman" w:hAnsi="Times New Roman" w:cs="Times New Roman"/>
        </w:rPr>
        <w:t xml:space="preserve"> poder</w:t>
      </w:r>
      <w:r w:rsidRPr="00500B44">
        <w:rPr>
          <w:rFonts w:ascii="Times New Roman" w:eastAsia="Times New Roman" w:hAnsi="Times New Roman" w:cs="Times New Roman"/>
        </w:rPr>
        <w:t xml:space="preserve"> incrementar este </w:t>
      </w:r>
      <w:r w:rsidR="00DA61C6">
        <w:rPr>
          <w:rFonts w:ascii="Times New Roman" w:eastAsia="Times New Roman" w:hAnsi="Times New Roman" w:cs="Times New Roman"/>
        </w:rPr>
        <w:t>activo</w:t>
      </w:r>
      <w:r w:rsidRPr="00500B44">
        <w:rPr>
          <w:rFonts w:ascii="Times New Roman" w:eastAsia="Times New Roman" w:hAnsi="Times New Roman" w:cs="Times New Roman"/>
        </w:rPr>
        <w:t>. Para Castillo y Machado (2010)</w:t>
      </w:r>
      <w:r w:rsidR="00281505">
        <w:rPr>
          <w:rFonts w:ascii="Times New Roman" w:eastAsia="Times New Roman" w:hAnsi="Times New Roman" w:cs="Times New Roman"/>
        </w:rPr>
        <w:t>,</w:t>
      </w:r>
      <w:r w:rsidRPr="00500B44">
        <w:rPr>
          <w:rFonts w:ascii="Times New Roman" w:eastAsia="Times New Roman" w:hAnsi="Times New Roman" w:cs="Times New Roman"/>
        </w:rPr>
        <w:t xml:space="preserve"> existen algunos beneficios sobre la imagen: fácil reconocimiento por parte de los clientes, ser rápidamente recordados, poder diferenciarse de su competidor, fungir como herramienta prospectiva de nuevos clientes</w:t>
      </w:r>
      <w:r w:rsidR="00281505">
        <w:rPr>
          <w:rFonts w:ascii="Times New Roman" w:eastAsia="Times New Roman" w:hAnsi="Times New Roman" w:cs="Times New Roman"/>
        </w:rPr>
        <w:t xml:space="preserve"> y</w:t>
      </w:r>
      <w:r w:rsidR="00281505" w:rsidRPr="00500B44">
        <w:rPr>
          <w:rFonts w:ascii="Times New Roman" w:eastAsia="Times New Roman" w:hAnsi="Times New Roman" w:cs="Times New Roman"/>
        </w:rPr>
        <w:t xml:space="preserve"> </w:t>
      </w:r>
      <w:r w:rsidRPr="00500B44">
        <w:rPr>
          <w:rFonts w:ascii="Times New Roman" w:eastAsia="Times New Roman" w:hAnsi="Times New Roman" w:cs="Times New Roman"/>
        </w:rPr>
        <w:t>aumentar la motivación del personal actual, entre algunos otros aspectos. En este sentido</w:t>
      </w:r>
      <w:r w:rsidR="00281505">
        <w:rPr>
          <w:rFonts w:ascii="Times New Roman" w:eastAsia="Times New Roman" w:hAnsi="Times New Roman" w:cs="Times New Roman"/>
        </w:rPr>
        <w:t>,</w:t>
      </w:r>
      <w:r w:rsidRPr="00500B44">
        <w:rPr>
          <w:rFonts w:ascii="Times New Roman" w:eastAsia="Times New Roman" w:hAnsi="Times New Roman" w:cs="Times New Roman"/>
        </w:rPr>
        <w:t xml:space="preserve"> la imagen corporativa tiene como objetivo que las </w:t>
      </w:r>
      <w:proofErr w:type="spellStart"/>
      <w:r w:rsidR="00D92701" w:rsidRPr="00500B44">
        <w:rPr>
          <w:rFonts w:ascii="Times New Roman" w:eastAsia="Times New Roman" w:hAnsi="Times New Roman" w:cs="Times New Roman"/>
        </w:rPr>
        <w:t>mipymes</w:t>
      </w:r>
      <w:proofErr w:type="spellEnd"/>
      <w:r w:rsidRPr="00500B44">
        <w:rPr>
          <w:rFonts w:ascii="Times New Roman" w:eastAsia="Times New Roman" w:hAnsi="Times New Roman" w:cs="Times New Roman"/>
        </w:rPr>
        <w:t xml:space="preserve"> puedan sobresalir</w:t>
      </w:r>
      <w:r w:rsidR="00BD0EBA">
        <w:rPr>
          <w:rFonts w:ascii="Times New Roman" w:eastAsia="Times New Roman" w:hAnsi="Times New Roman" w:cs="Times New Roman"/>
        </w:rPr>
        <w:t>. La</w:t>
      </w:r>
      <w:r w:rsidRPr="00500B44">
        <w:rPr>
          <w:rFonts w:ascii="Times New Roman" w:eastAsia="Times New Roman" w:hAnsi="Times New Roman" w:cs="Times New Roman"/>
        </w:rPr>
        <w:t xml:space="preserve"> comunicación estratégica</w:t>
      </w:r>
      <w:r w:rsidR="00BD0EBA">
        <w:rPr>
          <w:rFonts w:ascii="Times New Roman" w:eastAsia="Times New Roman" w:hAnsi="Times New Roman" w:cs="Times New Roman"/>
        </w:rPr>
        <w:t xml:space="preserve"> debe </w:t>
      </w:r>
      <w:r w:rsidR="00DA61C6">
        <w:rPr>
          <w:rFonts w:ascii="Times New Roman" w:eastAsia="Times New Roman" w:hAnsi="Times New Roman" w:cs="Times New Roman"/>
        </w:rPr>
        <w:t>contribuir a formar</w:t>
      </w:r>
      <w:r w:rsidRPr="00500B44">
        <w:rPr>
          <w:rFonts w:ascii="Times New Roman" w:eastAsia="Times New Roman" w:hAnsi="Times New Roman" w:cs="Times New Roman"/>
        </w:rPr>
        <w:t xml:space="preserve"> una identidad sólida y una imagen favorable para su público (posibles socios)</w:t>
      </w:r>
      <w:r w:rsidR="00BD0EBA">
        <w:rPr>
          <w:rFonts w:ascii="Times New Roman" w:eastAsia="Times New Roman" w:hAnsi="Times New Roman" w:cs="Times New Roman"/>
        </w:rPr>
        <w:t>,</w:t>
      </w:r>
      <w:r w:rsidRPr="00500B44">
        <w:rPr>
          <w:rFonts w:ascii="Times New Roman" w:eastAsia="Times New Roman" w:hAnsi="Times New Roman" w:cs="Times New Roman"/>
        </w:rPr>
        <w:t xml:space="preserve"> así lo afirma Guarneros (2014).</w:t>
      </w:r>
    </w:p>
    <w:p w14:paraId="3BE35A65" w14:textId="407C8DB9" w:rsidR="00CC2854" w:rsidRDefault="00CC2854" w:rsidP="008D777C">
      <w:pPr>
        <w:spacing w:line="360" w:lineRule="auto"/>
        <w:rPr>
          <w:rFonts w:ascii="Times New Roman" w:eastAsia="Times New Roman" w:hAnsi="Times New Roman" w:cs="Times New Roman"/>
          <w:b/>
          <w:sz w:val="28"/>
          <w:szCs w:val="28"/>
        </w:rPr>
      </w:pPr>
    </w:p>
    <w:p w14:paraId="0555CC5A" w14:textId="478D3984" w:rsidR="0017568F" w:rsidRDefault="0017568F" w:rsidP="008D777C">
      <w:pPr>
        <w:spacing w:line="360" w:lineRule="auto"/>
        <w:rPr>
          <w:rFonts w:ascii="Times New Roman" w:eastAsia="Times New Roman" w:hAnsi="Times New Roman" w:cs="Times New Roman"/>
          <w:b/>
          <w:sz w:val="28"/>
          <w:szCs w:val="28"/>
        </w:rPr>
      </w:pPr>
    </w:p>
    <w:p w14:paraId="0FE445DD" w14:textId="77777777" w:rsidR="0017568F" w:rsidRPr="00500B44" w:rsidRDefault="0017568F" w:rsidP="008D777C">
      <w:pPr>
        <w:spacing w:line="360" w:lineRule="auto"/>
        <w:rPr>
          <w:rFonts w:ascii="Times New Roman" w:eastAsia="Times New Roman" w:hAnsi="Times New Roman" w:cs="Times New Roman"/>
          <w:b/>
          <w:sz w:val="28"/>
          <w:szCs w:val="28"/>
        </w:rPr>
      </w:pPr>
    </w:p>
    <w:p w14:paraId="3BE35A66" w14:textId="77777777" w:rsidR="00CC2854" w:rsidRPr="00BD509F" w:rsidRDefault="004E4B3E" w:rsidP="0017568F">
      <w:pPr>
        <w:spacing w:line="360" w:lineRule="auto"/>
        <w:jc w:val="center"/>
        <w:rPr>
          <w:rFonts w:ascii="Times New Roman" w:eastAsia="Times New Roman" w:hAnsi="Times New Roman" w:cs="Times New Roman"/>
          <w:b/>
          <w:sz w:val="32"/>
          <w:szCs w:val="32"/>
        </w:rPr>
      </w:pPr>
      <w:r w:rsidRPr="00BD509F">
        <w:rPr>
          <w:rFonts w:ascii="Times New Roman" w:eastAsia="Times New Roman" w:hAnsi="Times New Roman" w:cs="Times New Roman"/>
          <w:b/>
          <w:sz w:val="32"/>
          <w:szCs w:val="32"/>
        </w:rPr>
        <w:lastRenderedPageBreak/>
        <w:t>Metodología</w:t>
      </w:r>
    </w:p>
    <w:p w14:paraId="3BE35A67" w14:textId="1C7E0078" w:rsidR="00CC2854" w:rsidRPr="00500B44" w:rsidRDefault="004E4B3E" w:rsidP="008D777C">
      <w:pPr>
        <w:spacing w:line="360" w:lineRule="auto"/>
        <w:ind w:firstLine="720"/>
        <w:jc w:val="both"/>
        <w:rPr>
          <w:rFonts w:ascii="Times New Roman" w:eastAsia="Times New Roman" w:hAnsi="Times New Roman" w:cs="Times New Roman"/>
        </w:rPr>
      </w:pPr>
      <w:r w:rsidRPr="00500B44">
        <w:rPr>
          <w:rFonts w:ascii="Times New Roman" w:eastAsia="Times New Roman" w:hAnsi="Times New Roman" w:cs="Times New Roman"/>
        </w:rPr>
        <w:t xml:space="preserve">La presente investigación es de corte cuantitativo no experimental </w:t>
      </w:r>
      <w:sdt>
        <w:sdtPr>
          <w:tag w:val="goog_rdk_6"/>
          <w:id w:val="-125620336"/>
        </w:sdtPr>
        <w:sdtEndPr/>
        <w:sdtContent/>
      </w:sdt>
      <w:sdt>
        <w:sdtPr>
          <w:tag w:val="goog_rdk_7"/>
          <w:id w:val="-415861853"/>
        </w:sdtPr>
        <w:sdtEndPr/>
        <w:sdtContent/>
      </w:sdt>
      <w:r w:rsidRPr="00500B44">
        <w:rPr>
          <w:rFonts w:ascii="Times New Roman" w:eastAsia="Times New Roman" w:hAnsi="Times New Roman" w:cs="Times New Roman"/>
        </w:rPr>
        <w:t>de tipo transversal, debido a que se buscó observar el comportamiento de las empresas rurales en el primer semestre del 2019</w:t>
      </w:r>
      <w:r w:rsidR="00ED447D">
        <w:rPr>
          <w:rFonts w:ascii="Times New Roman" w:eastAsia="Times New Roman" w:hAnsi="Times New Roman" w:cs="Times New Roman"/>
        </w:rPr>
        <w:t>.</w:t>
      </w:r>
      <w:r w:rsidR="00ED447D" w:rsidRPr="00500B44">
        <w:rPr>
          <w:rFonts w:ascii="Times New Roman" w:eastAsia="Times New Roman" w:hAnsi="Times New Roman" w:cs="Times New Roman"/>
        </w:rPr>
        <w:t xml:space="preserve"> </w:t>
      </w:r>
      <w:r w:rsidR="00ED447D">
        <w:rPr>
          <w:rFonts w:ascii="Times New Roman" w:eastAsia="Times New Roman" w:hAnsi="Times New Roman" w:cs="Times New Roman"/>
        </w:rPr>
        <w:t>L</w:t>
      </w:r>
      <w:r w:rsidR="00ED447D" w:rsidRPr="00500B44">
        <w:rPr>
          <w:rFonts w:ascii="Times New Roman" w:eastAsia="Times New Roman" w:hAnsi="Times New Roman" w:cs="Times New Roman"/>
        </w:rPr>
        <w:t xml:space="preserve">a </w:t>
      </w:r>
      <w:r w:rsidRPr="00500B44">
        <w:rPr>
          <w:rFonts w:ascii="Times New Roman" w:eastAsia="Times New Roman" w:hAnsi="Times New Roman" w:cs="Times New Roman"/>
        </w:rPr>
        <w:t xml:space="preserve">población </w:t>
      </w:r>
      <w:r w:rsidR="00ED447D">
        <w:rPr>
          <w:rFonts w:ascii="Times New Roman" w:eastAsia="Times New Roman" w:hAnsi="Times New Roman" w:cs="Times New Roman"/>
        </w:rPr>
        <w:t xml:space="preserve">de </w:t>
      </w:r>
      <w:r w:rsidRPr="00500B44">
        <w:rPr>
          <w:rFonts w:ascii="Times New Roman" w:eastAsia="Times New Roman" w:hAnsi="Times New Roman" w:cs="Times New Roman"/>
        </w:rPr>
        <w:t xml:space="preserve">estudio </w:t>
      </w:r>
      <w:r w:rsidR="00ED447D">
        <w:rPr>
          <w:rFonts w:ascii="Times New Roman" w:eastAsia="Times New Roman" w:hAnsi="Times New Roman" w:cs="Times New Roman"/>
        </w:rPr>
        <w:t>se conformó de</w:t>
      </w:r>
      <w:r w:rsidRPr="00500B44">
        <w:rPr>
          <w:rFonts w:ascii="Times New Roman" w:eastAsia="Times New Roman" w:hAnsi="Times New Roman" w:cs="Times New Roman"/>
        </w:rPr>
        <w:t xml:space="preserve"> empresarios (comercio y servicio) y productores de ganado (especies menores) del </w:t>
      </w:r>
      <w:r w:rsidR="00A1281A">
        <w:rPr>
          <w:rFonts w:ascii="Times New Roman" w:eastAsia="Times New Roman" w:hAnsi="Times New Roman" w:cs="Times New Roman"/>
        </w:rPr>
        <w:t>v</w:t>
      </w:r>
      <w:r w:rsidRPr="00500B44">
        <w:rPr>
          <w:rFonts w:ascii="Times New Roman" w:eastAsia="Times New Roman" w:hAnsi="Times New Roman" w:cs="Times New Roman"/>
        </w:rPr>
        <w:t xml:space="preserve">alle de Mexicali, Baja California, México. </w:t>
      </w:r>
      <w:r w:rsidR="003906F8">
        <w:rPr>
          <w:rFonts w:ascii="Times New Roman" w:eastAsia="Times New Roman" w:hAnsi="Times New Roman" w:cs="Times New Roman"/>
        </w:rPr>
        <w:t>Más específicamente, el alcance geográfico se limitó a</w:t>
      </w:r>
      <w:r w:rsidRPr="00500B44">
        <w:rPr>
          <w:rFonts w:ascii="Times New Roman" w:eastAsia="Times New Roman" w:hAnsi="Times New Roman" w:cs="Times New Roman"/>
        </w:rPr>
        <w:t xml:space="preserve"> la </w:t>
      </w:r>
      <w:r w:rsidR="007733F5">
        <w:rPr>
          <w:rFonts w:ascii="Times New Roman" w:eastAsia="Times New Roman" w:hAnsi="Times New Roman" w:cs="Times New Roman"/>
        </w:rPr>
        <w:t>d</w:t>
      </w:r>
      <w:r w:rsidR="007733F5" w:rsidRPr="00500B44">
        <w:rPr>
          <w:rFonts w:ascii="Times New Roman" w:eastAsia="Times New Roman" w:hAnsi="Times New Roman" w:cs="Times New Roman"/>
        </w:rPr>
        <w:t xml:space="preserve">elegación </w:t>
      </w:r>
      <w:r w:rsidRPr="00500B44">
        <w:rPr>
          <w:rFonts w:ascii="Times New Roman" w:eastAsia="Times New Roman" w:hAnsi="Times New Roman" w:cs="Times New Roman"/>
        </w:rPr>
        <w:t>de Ciudad Morelos</w:t>
      </w:r>
      <w:r w:rsidR="007733F5">
        <w:rPr>
          <w:rFonts w:ascii="Times New Roman" w:eastAsia="Times New Roman" w:hAnsi="Times New Roman" w:cs="Times New Roman"/>
        </w:rPr>
        <w:t>,</w:t>
      </w:r>
      <w:r w:rsidRPr="00500B44">
        <w:rPr>
          <w:rFonts w:ascii="Times New Roman" w:eastAsia="Times New Roman" w:hAnsi="Times New Roman" w:cs="Times New Roman"/>
        </w:rPr>
        <w:t xml:space="preserve"> que cuenta con ocho ejidos, cuatro colonias, cuatro poblados y </w:t>
      </w:r>
      <w:r w:rsidR="003906F8">
        <w:rPr>
          <w:rFonts w:ascii="Times New Roman" w:eastAsia="Times New Roman" w:hAnsi="Times New Roman" w:cs="Times New Roman"/>
        </w:rPr>
        <w:t>13</w:t>
      </w:r>
      <w:r w:rsidR="003906F8" w:rsidRPr="00500B44">
        <w:rPr>
          <w:rFonts w:ascii="Times New Roman" w:eastAsia="Times New Roman" w:hAnsi="Times New Roman" w:cs="Times New Roman"/>
        </w:rPr>
        <w:t xml:space="preserve"> </w:t>
      </w:r>
      <w:r w:rsidRPr="00500B44">
        <w:rPr>
          <w:rFonts w:ascii="Times New Roman" w:eastAsia="Times New Roman" w:hAnsi="Times New Roman" w:cs="Times New Roman"/>
        </w:rPr>
        <w:t xml:space="preserve">rancherías, con una población aproximada de 17 </w:t>
      </w:r>
      <w:r w:rsidR="003906F8">
        <w:rPr>
          <w:rFonts w:ascii="Times New Roman" w:eastAsia="Times New Roman" w:hAnsi="Times New Roman" w:cs="Times New Roman"/>
        </w:rPr>
        <w:t>000</w:t>
      </w:r>
      <w:r w:rsidR="003906F8" w:rsidRPr="00500B44">
        <w:rPr>
          <w:rFonts w:ascii="Times New Roman" w:eastAsia="Times New Roman" w:hAnsi="Times New Roman" w:cs="Times New Roman"/>
        </w:rPr>
        <w:t xml:space="preserve"> </w:t>
      </w:r>
      <w:r w:rsidRPr="00500B44">
        <w:rPr>
          <w:rFonts w:ascii="Times New Roman" w:eastAsia="Times New Roman" w:hAnsi="Times New Roman" w:cs="Times New Roman"/>
        </w:rPr>
        <w:t>habitantes</w:t>
      </w:r>
      <w:r w:rsidR="003906F8">
        <w:rPr>
          <w:rFonts w:ascii="Times New Roman" w:eastAsia="Times New Roman" w:hAnsi="Times New Roman" w:cs="Times New Roman"/>
        </w:rPr>
        <w:t>.</w:t>
      </w:r>
      <w:r w:rsidR="003906F8" w:rsidRPr="00500B44">
        <w:rPr>
          <w:rFonts w:ascii="Times New Roman" w:eastAsia="Times New Roman" w:hAnsi="Times New Roman" w:cs="Times New Roman"/>
        </w:rPr>
        <w:t xml:space="preserve"> </w:t>
      </w:r>
      <w:r w:rsidR="003906F8">
        <w:rPr>
          <w:rFonts w:ascii="Times New Roman" w:eastAsia="Times New Roman" w:hAnsi="Times New Roman" w:cs="Times New Roman"/>
        </w:rPr>
        <w:t>L</w:t>
      </w:r>
      <w:r w:rsidR="003906F8" w:rsidRPr="00500B44">
        <w:rPr>
          <w:rFonts w:ascii="Times New Roman" w:eastAsia="Times New Roman" w:hAnsi="Times New Roman" w:cs="Times New Roman"/>
        </w:rPr>
        <w:t xml:space="preserve">a </w:t>
      </w:r>
      <w:r w:rsidRPr="00500B44">
        <w:rPr>
          <w:rFonts w:ascii="Times New Roman" w:eastAsia="Times New Roman" w:hAnsi="Times New Roman" w:cs="Times New Roman"/>
        </w:rPr>
        <w:t>técnica de recogida de datos fue</w:t>
      </w:r>
      <w:r w:rsidR="003906F8">
        <w:rPr>
          <w:rFonts w:ascii="Times New Roman" w:eastAsia="Times New Roman" w:hAnsi="Times New Roman" w:cs="Times New Roman"/>
        </w:rPr>
        <w:t xml:space="preserve"> la de</w:t>
      </w:r>
      <w:r w:rsidRPr="00500B44">
        <w:rPr>
          <w:rFonts w:ascii="Times New Roman" w:eastAsia="Times New Roman" w:hAnsi="Times New Roman" w:cs="Times New Roman"/>
        </w:rPr>
        <w:t xml:space="preserve"> bola de nieve y el instrumento para la recolección de información utilizado fue una encuesta</w:t>
      </w:r>
      <w:r w:rsidR="003906F8">
        <w:rPr>
          <w:rFonts w:ascii="Times New Roman" w:eastAsia="Times New Roman" w:hAnsi="Times New Roman" w:cs="Times New Roman"/>
        </w:rPr>
        <w:t>.</w:t>
      </w:r>
      <w:r w:rsidR="003906F8" w:rsidRPr="00500B44">
        <w:rPr>
          <w:rFonts w:ascii="Times New Roman" w:eastAsia="Times New Roman" w:hAnsi="Times New Roman" w:cs="Times New Roman"/>
        </w:rPr>
        <w:t xml:space="preserve"> </w:t>
      </w:r>
      <w:r w:rsidR="003906F8">
        <w:rPr>
          <w:rFonts w:ascii="Times New Roman" w:eastAsia="Times New Roman" w:hAnsi="Times New Roman" w:cs="Times New Roman"/>
        </w:rPr>
        <w:t xml:space="preserve">Dicha encuesta se </w:t>
      </w:r>
      <w:r w:rsidR="00E343A3">
        <w:rPr>
          <w:rFonts w:ascii="Times New Roman" w:eastAsia="Times New Roman" w:hAnsi="Times New Roman" w:cs="Times New Roman"/>
        </w:rPr>
        <w:t>compuso inicialmente de</w:t>
      </w:r>
      <w:r w:rsidRPr="00500B44">
        <w:rPr>
          <w:rFonts w:ascii="Times New Roman" w:eastAsia="Times New Roman" w:hAnsi="Times New Roman" w:cs="Times New Roman"/>
        </w:rPr>
        <w:t xml:space="preserve"> 108 ítems, divididos en ocho apartados: </w:t>
      </w:r>
      <w:r w:rsidR="00E343A3">
        <w:rPr>
          <w:rFonts w:ascii="Times New Roman" w:eastAsia="Times New Roman" w:hAnsi="Times New Roman" w:cs="Times New Roman"/>
        </w:rPr>
        <w:t>“I</w:t>
      </w:r>
      <w:r w:rsidR="00E343A3" w:rsidRPr="00500B44">
        <w:rPr>
          <w:rFonts w:ascii="Times New Roman" w:eastAsia="Times New Roman" w:hAnsi="Times New Roman" w:cs="Times New Roman"/>
        </w:rPr>
        <w:t xml:space="preserve">nformación </w:t>
      </w:r>
      <w:r w:rsidRPr="00500B44">
        <w:rPr>
          <w:rFonts w:ascii="Times New Roman" w:eastAsia="Times New Roman" w:hAnsi="Times New Roman" w:cs="Times New Roman"/>
        </w:rPr>
        <w:t>general</w:t>
      </w:r>
      <w:r w:rsidR="00E343A3">
        <w:rPr>
          <w:rFonts w:ascii="Times New Roman" w:eastAsia="Times New Roman" w:hAnsi="Times New Roman" w:cs="Times New Roman"/>
        </w:rPr>
        <w:t>”</w:t>
      </w:r>
      <w:r w:rsidRPr="00500B44">
        <w:rPr>
          <w:rFonts w:ascii="Times New Roman" w:eastAsia="Times New Roman" w:hAnsi="Times New Roman" w:cs="Times New Roman"/>
        </w:rPr>
        <w:t xml:space="preserve">, </w:t>
      </w:r>
      <w:r w:rsidR="00E343A3">
        <w:rPr>
          <w:rFonts w:ascii="Times New Roman" w:eastAsia="Times New Roman" w:hAnsi="Times New Roman" w:cs="Times New Roman"/>
        </w:rPr>
        <w:t>“P</w:t>
      </w:r>
      <w:r w:rsidR="00E343A3" w:rsidRPr="00500B44">
        <w:rPr>
          <w:rFonts w:ascii="Times New Roman" w:eastAsia="Times New Roman" w:hAnsi="Times New Roman" w:cs="Times New Roman"/>
        </w:rPr>
        <w:t xml:space="preserve">rospectiva </w:t>
      </w:r>
      <w:r w:rsidRPr="00500B44">
        <w:rPr>
          <w:rFonts w:ascii="Times New Roman" w:eastAsia="Times New Roman" w:hAnsi="Times New Roman" w:cs="Times New Roman"/>
        </w:rPr>
        <w:t>personal</w:t>
      </w:r>
      <w:r w:rsidR="00E343A3">
        <w:rPr>
          <w:rFonts w:ascii="Times New Roman" w:eastAsia="Times New Roman" w:hAnsi="Times New Roman" w:cs="Times New Roman"/>
        </w:rPr>
        <w:t>”</w:t>
      </w:r>
      <w:r w:rsidRPr="00500B44">
        <w:rPr>
          <w:rFonts w:ascii="Times New Roman" w:eastAsia="Times New Roman" w:hAnsi="Times New Roman" w:cs="Times New Roman"/>
        </w:rPr>
        <w:t xml:space="preserve">, </w:t>
      </w:r>
      <w:r w:rsidR="00E343A3">
        <w:rPr>
          <w:rFonts w:ascii="Times New Roman" w:eastAsia="Times New Roman" w:hAnsi="Times New Roman" w:cs="Times New Roman"/>
        </w:rPr>
        <w:t>“T</w:t>
      </w:r>
      <w:r w:rsidR="00E343A3" w:rsidRPr="00500B44">
        <w:rPr>
          <w:rFonts w:ascii="Times New Roman" w:eastAsia="Times New Roman" w:hAnsi="Times New Roman" w:cs="Times New Roman"/>
        </w:rPr>
        <w:t xml:space="preserve">ecnologías </w:t>
      </w:r>
      <w:r w:rsidRPr="00500B44">
        <w:rPr>
          <w:rFonts w:ascii="Times New Roman" w:eastAsia="Times New Roman" w:hAnsi="Times New Roman" w:cs="Times New Roman"/>
        </w:rPr>
        <w:t>de la comunicación</w:t>
      </w:r>
      <w:r w:rsidR="00E343A3">
        <w:rPr>
          <w:rFonts w:ascii="Times New Roman" w:eastAsia="Times New Roman" w:hAnsi="Times New Roman" w:cs="Times New Roman"/>
        </w:rPr>
        <w:t>”</w:t>
      </w:r>
      <w:r w:rsidRPr="00500B44">
        <w:rPr>
          <w:rFonts w:ascii="Times New Roman" w:eastAsia="Times New Roman" w:hAnsi="Times New Roman" w:cs="Times New Roman"/>
        </w:rPr>
        <w:t xml:space="preserve">, </w:t>
      </w:r>
      <w:r w:rsidR="00E343A3">
        <w:rPr>
          <w:rFonts w:ascii="Times New Roman" w:eastAsia="Times New Roman" w:hAnsi="Times New Roman" w:cs="Times New Roman"/>
        </w:rPr>
        <w:t>“E</w:t>
      </w:r>
      <w:r w:rsidR="00E343A3" w:rsidRPr="00500B44">
        <w:rPr>
          <w:rFonts w:ascii="Times New Roman" w:eastAsia="Times New Roman" w:hAnsi="Times New Roman" w:cs="Times New Roman"/>
        </w:rPr>
        <w:t>mpresarialidad</w:t>
      </w:r>
      <w:r w:rsidR="00E343A3">
        <w:rPr>
          <w:rFonts w:ascii="Times New Roman" w:eastAsia="Times New Roman" w:hAnsi="Times New Roman" w:cs="Times New Roman"/>
        </w:rPr>
        <w:t>”</w:t>
      </w:r>
      <w:r w:rsidRPr="00500B44">
        <w:rPr>
          <w:rFonts w:ascii="Times New Roman" w:eastAsia="Times New Roman" w:hAnsi="Times New Roman" w:cs="Times New Roman"/>
        </w:rPr>
        <w:t xml:space="preserve">, </w:t>
      </w:r>
      <w:r w:rsidR="00E343A3">
        <w:rPr>
          <w:rFonts w:ascii="Times New Roman" w:eastAsia="Times New Roman" w:hAnsi="Times New Roman" w:cs="Times New Roman"/>
        </w:rPr>
        <w:t>“R</w:t>
      </w:r>
      <w:r w:rsidR="00E343A3" w:rsidRPr="00500B44">
        <w:rPr>
          <w:rFonts w:ascii="Times New Roman" w:eastAsia="Times New Roman" w:hAnsi="Times New Roman" w:cs="Times New Roman"/>
        </w:rPr>
        <w:t xml:space="preserve">ecursos </w:t>
      </w:r>
      <w:r w:rsidRPr="00500B44">
        <w:rPr>
          <w:rFonts w:ascii="Times New Roman" w:eastAsia="Times New Roman" w:hAnsi="Times New Roman" w:cs="Times New Roman"/>
        </w:rPr>
        <w:t>y actividades claves</w:t>
      </w:r>
      <w:r w:rsidR="00E343A3">
        <w:rPr>
          <w:rFonts w:ascii="Times New Roman" w:eastAsia="Times New Roman" w:hAnsi="Times New Roman" w:cs="Times New Roman"/>
        </w:rPr>
        <w:t>”</w:t>
      </w:r>
      <w:r w:rsidRPr="00500B44">
        <w:rPr>
          <w:rFonts w:ascii="Times New Roman" w:eastAsia="Times New Roman" w:hAnsi="Times New Roman" w:cs="Times New Roman"/>
        </w:rPr>
        <w:t xml:space="preserve">, </w:t>
      </w:r>
      <w:r w:rsidR="00E343A3">
        <w:rPr>
          <w:rFonts w:ascii="Times New Roman" w:eastAsia="Times New Roman" w:hAnsi="Times New Roman" w:cs="Times New Roman"/>
        </w:rPr>
        <w:t>“C</w:t>
      </w:r>
      <w:r w:rsidR="00E343A3" w:rsidRPr="00500B44">
        <w:rPr>
          <w:rFonts w:ascii="Times New Roman" w:eastAsia="Times New Roman" w:hAnsi="Times New Roman" w:cs="Times New Roman"/>
        </w:rPr>
        <w:t xml:space="preserve">onocimiento </w:t>
      </w:r>
      <w:r w:rsidRPr="00500B44">
        <w:rPr>
          <w:rFonts w:ascii="Times New Roman" w:eastAsia="Times New Roman" w:hAnsi="Times New Roman" w:cs="Times New Roman"/>
        </w:rPr>
        <w:t>del entorno</w:t>
      </w:r>
      <w:r w:rsidR="00E343A3">
        <w:rPr>
          <w:rFonts w:ascii="Times New Roman" w:eastAsia="Times New Roman" w:hAnsi="Times New Roman" w:cs="Times New Roman"/>
        </w:rPr>
        <w:t>”</w:t>
      </w:r>
      <w:r w:rsidRPr="00500B44">
        <w:rPr>
          <w:rFonts w:ascii="Times New Roman" w:eastAsia="Times New Roman" w:hAnsi="Times New Roman" w:cs="Times New Roman"/>
        </w:rPr>
        <w:t xml:space="preserve">, </w:t>
      </w:r>
      <w:r w:rsidR="00E343A3">
        <w:rPr>
          <w:rFonts w:ascii="Times New Roman" w:eastAsia="Times New Roman" w:hAnsi="Times New Roman" w:cs="Times New Roman"/>
        </w:rPr>
        <w:t>“R</w:t>
      </w:r>
      <w:r w:rsidR="00E343A3" w:rsidRPr="00500B44">
        <w:rPr>
          <w:rFonts w:ascii="Times New Roman" w:eastAsia="Times New Roman" w:hAnsi="Times New Roman" w:cs="Times New Roman"/>
        </w:rPr>
        <w:t xml:space="preserve">elación </w:t>
      </w:r>
      <w:r w:rsidRPr="00500B44">
        <w:rPr>
          <w:rFonts w:ascii="Times New Roman" w:eastAsia="Times New Roman" w:hAnsi="Times New Roman" w:cs="Times New Roman"/>
        </w:rPr>
        <w:t>con los clientes</w:t>
      </w:r>
      <w:r w:rsidR="00E343A3">
        <w:rPr>
          <w:rFonts w:ascii="Times New Roman" w:eastAsia="Times New Roman" w:hAnsi="Times New Roman" w:cs="Times New Roman"/>
        </w:rPr>
        <w:t>”</w:t>
      </w:r>
      <w:r w:rsidRPr="00500B44">
        <w:rPr>
          <w:rFonts w:ascii="Times New Roman" w:eastAsia="Times New Roman" w:hAnsi="Times New Roman" w:cs="Times New Roman"/>
        </w:rPr>
        <w:t xml:space="preserve"> y </w:t>
      </w:r>
      <w:r w:rsidR="00E343A3">
        <w:rPr>
          <w:rFonts w:ascii="Times New Roman" w:eastAsia="Times New Roman" w:hAnsi="Times New Roman" w:cs="Times New Roman"/>
        </w:rPr>
        <w:t>“A</w:t>
      </w:r>
      <w:r w:rsidR="00E343A3" w:rsidRPr="00500B44">
        <w:rPr>
          <w:rFonts w:ascii="Times New Roman" w:eastAsia="Times New Roman" w:hAnsi="Times New Roman" w:cs="Times New Roman"/>
        </w:rPr>
        <w:t xml:space="preserve">lianzas </w:t>
      </w:r>
      <w:r w:rsidRPr="00500B44">
        <w:rPr>
          <w:rFonts w:ascii="Times New Roman" w:eastAsia="Times New Roman" w:hAnsi="Times New Roman" w:cs="Times New Roman"/>
        </w:rPr>
        <w:t>estratégicas</w:t>
      </w:r>
      <w:r w:rsidR="00E343A3">
        <w:rPr>
          <w:rFonts w:ascii="Times New Roman" w:eastAsia="Times New Roman" w:hAnsi="Times New Roman" w:cs="Times New Roman"/>
        </w:rPr>
        <w:t>”</w:t>
      </w:r>
      <w:r w:rsidRPr="00500B44">
        <w:rPr>
          <w:rFonts w:ascii="Times New Roman" w:eastAsia="Times New Roman" w:hAnsi="Times New Roman" w:cs="Times New Roman"/>
        </w:rPr>
        <w:t>.</w:t>
      </w:r>
    </w:p>
    <w:p w14:paraId="3BE35A68" w14:textId="6DB22942" w:rsidR="00CC2854" w:rsidRPr="00500B44" w:rsidRDefault="004E4B3E" w:rsidP="008D777C">
      <w:pPr>
        <w:spacing w:line="360" w:lineRule="auto"/>
        <w:ind w:firstLine="720"/>
        <w:jc w:val="both"/>
        <w:rPr>
          <w:rFonts w:ascii="Times New Roman" w:eastAsia="Times New Roman" w:hAnsi="Times New Roman" w:cs="Times New Roman"/>
        </w:rPr>
      </w:pPr>
      <w:r w:rsidRPr="00500B44">
        <w:rPr>
          <w:rFonts w:ascii="Times New Roman" w:eastAsia="Times New Roman" w:hAnsi="Times New Roman" w:cs="Times New Roman"/>
        </w:rPr>
        <w:t xml:space="preserve">Las variables de análisis de la presente investigación fueron: </w:t>
      </w:r>
      <w:r w:rsidR="007733F5">
        <w:rPr>
          <w:rFonts w:ascii="Times New Roman" w:eastAsia="Times New Roman" w:hAnsi="Times New Roman" w:cs="Times New Roman"/>
        </w:rPr>
        <w:t>E</w:t>
      </w:r>
      <w:r w:rsidR="007733F5" w:rsidRPr="00500B44">
        <w:rPr>
          <w:rFonts w:ascii="Times New Roman" w:eastAsia="Times New Roman" w:hAnsi="Times New Roman" w:cs="Times New Roman"/>
        </w:rPr>
        <w:t xml:space="preserve">mpresarialidad </w:t>
      </w:r>
      <w:r w:rsidRPr="00500B44">
        <w:rPr>
          <w:rFonts w:ascii="Times New Roman" w:eastAsia="Times New Roman" w:hAnsi="Times New Roman" w:cs="Times New Roman"/>
        </w:rPr>
        <w:t xml:space="preserve">(EMP), </w:t>
      </w:r>
      <w:r w:rsidR="007733F5">
        <w:rPr>
          <w:rFonts w:ascii="Times New Roman" w:eastAsia="Times New Roman" w:hAnsi="Times New Roman" w:cs="Times New Roman"/>
        </w:rPr>
        <w:t>A</w:t>
      </w:r>
      <w:r w:rsidR="007733F5" w:rsidRPr="00500B44">
        <w:rPr>
          <w:rFonts w:ascii="Times New Roman" w:eastAsia="Times New Roman" w:hAnsi="Times New Roman" w:cs="Times New Roman"/>
        </w:rPr>
        <w:t xml:space="preserve">lianzas </w:t>
      </w:r>
      <w:r w:rsidR="007733F5">
        <w:rPr>
          <w:rFonts w:ascii="Times New Roman" w:eastAsia="Times New Roman" w:hAnsi="Times New Roman" w:cs="Times New Roman"/>
        </w:rPr>
        <w:t>E</w:t>
      </w:r>
      <w:r w:rsidR="007733F5" w:rsidRPr="00500B44">
        <w:rPr>
          <w:rFonts w:ascii="Times New Roman" w:eastAsia="Times New Roman" w:hAnsi="Times New Roman" w:cs="Times New Roman"/>
        </w:rPr>
        <w:t xml:space="preserve">stratégicas </w:t>
      </w:r>
      <w:r w:rsidRPr="00500B44">
        <w:rPr>
          <w:rFonts w:ascii="Times New Roman" w:eastAsia="Times New Roman" w:hAnsi="Times New Roman" w:cs="Times New Roman"/>
        </w:rPr>
        <w:t>(AAE),</w:t>
      </w:r>
      <w:r w:rsidR="005320F2" w:rsidRPr="00500B44">
        <w:rPr>
          <w:rFonts w:ascii="Times New Roman" w:eastAsia="Times New Roman" w:hAnsi="Times New Roman" w:cs="Times New Roman"/>
        </w:rPr>
        <w:t xml:space="preserve"> </w:t>
      </w:r>
      <w:r w:rsidR="007733F5">
        <w:rPr>
          <w:rFonts w:ascii="Times New Roman" w:eastAsia="Times New Roman" w:hAnsi="Times New Roman" w:cs="Times New Roman"/>
        </w:rPr>
        <w:t>R</w:t>
      </w:r>
      <w:r w:rsidR="007733F5" w:rsidRPr="00500B44">
        <w:rPr>
          <w:rFonts w:ascii="Times New Roman" w:eastAsia="Times New Roman" w:hAnsi="Times New Roman" w:cs="Times New Roman"/>
        </w:rPr>
        <w:t xml:space="preserve">elación </w:t>
      </w:r>
      <w:r w:rsidRPr="00500B44">
        <w:rPr>
          <w:rFonts w:ascii="Times New Roman" w:eastAsia="Times New Roman" w:hAnsi="Times New Roman" w:cs="Times New Roman"/>
        </w:rPr>
        <w:t xml:space="preserve">con los </w:t>
      </w:r>
      <w:r w:rsidR="007733F5">
        <w:rPr>
          <w:rFonts w:ascii="Times New Roman" w:eastAsia="Times New Roman" w:hAnsi="Times New Roman" w:cs="Times New Roman"/>
        </w:rPr>
        <w:t>C</w:t>
      </w:r>
      <w:r w:rsidR="007733F5" w:rsidRPr="00500B44">
        <w:rPr>
          <w:rFonts w:ascii="Times New Roman" w:eastAsia="Times New Roman" w:hAnsi="Times New Roman" w:cs="Times New Roman"/>
        </w:rPr>
        <w:t xml:space="preserve">lientes </w:t>
      </w:r>
      <w:r w:rsidRPr="00500B44">
        <w:rPr>
          <w:rFonts w:ascii="Times New Roman" w:eastAsia="Times New Roman" w:hAnsi="Times New Roman" w:cs="Times New Roman"/>
        </w:rPr>
        <w:t xml:space="preserve">(RC), </w:t>
      </w:r>
      <w:r w:rsidR="007733F5">
        <w:rPr>
          <w:rFonts w:ascii="Times New Roman" w:eastAsia="Times New Roman" w:hAnsi="Times New Roman" w:cs="Times New Roman"/>
        </w:rPr>
        <w:t>R</w:t>
      </w:r>
      <w:r w:rsidR="007733F5" w:rsidRPr="00500B44">
        <w:rPr>
          <w:rFonts w:ascii="Times New Roman" w:eastAsia="Times New Roman" w:hAnsi="Times New Roman" w:cs="Times New Roman"/>
        </w:rPr>
        <w:t xml:space="preserve">ecursos </w:t>
      </w:r>
      <w:r w:rsidR="007733F5">
        <w:rPr>
          <w:rFonts w:ascii="Times New Roman" w:eastAsia="Times New Roman" w:hAnsi="Times New Roman" w:cs="Times New Roman"/>
        </w:rPr>
        <w:t>H</w:t>
      </w:r>
      <w:r w:rsidR="007733F5" w:rsidRPr="00500B44">
        <w:rPr>
          <w:rFonts w:ascii="Times New Roman" w:eastAsia="Times New Roman" w:hAnsi="Times New Roman" w:cs="Times New Roman"/>
        </w:rPr>
        <w:t xml:space="preserve">umanos </w:t>
      </w:r>
      <w:r w:rsidRPr="00500B44">
        <w:rPr>
          <w:rFonts w:ascii="Times New Roman" w:eastAsia="Times New Roman" w:hAnsi="Times New Roman" w:cs="Times New Roman"/>
        </w:rPr>
        <w:t xml:space="preserve">(RH) y </w:t>
      </w:r>
      <w:r w:rsidR="007733F5">
        <w:rPr>
          <w:rFonts w:ascii="Times New Roman" w:eastAsia="Times New Roman" w:hAnsi="Times New Roman" w:cs="Times New Roman"/>
        </w:rPr>
        <w:t>P</w:t>
      </w:r>
      <w:r w:rsidR="007733F5" w:rsidRPr="00500B44">
        <w:rPr>
          <w:rFonts w:ascii="Times New Roman" w:eastAsia="Times New Roman" w:hAnsi="Times New Roman" w:cs="Times New Roman"/>
        </w:rPr>
        <w:t xml:space="preserve">laneación </w:t>
      </w:r>
      <w:r w:rsidR="007733F5">
        <w:rPr>
          <w:rFonts w:ascii="Times New Roman" w:eastAsia="Times New Roman" w:hAnsi="Times New Roman" w:cs="Times New Roman"/>
        </w:rPr>
        <w:t>E</w:t>
      </w:r>
      <w:r w:rsidR="007733F5" w:rsidRPr="00500B44">
        <w:rPr>
          <w:rFonts w:ascii="Times New Roman" w:eastAsia="Times New Roman" w:hAnsi="Times New Roman" w:cs="Times New Roman"/>
        </w:rPr>
        <w:t xml:space="preserve">stratégica </w:t>
      </w:r>
      <w:r w:rsidRPr="00500B44">
        <w:rPr>
          <w:rFonts w:ascii="Times New Roman" w:eastAsia="Times New Roman" w:hAnsi="Times New Roman" w:cs="Times New Roman"/>
        </w:rPr>
        <w:t>(RPE). La tabla 1 muestra la operacionalización de las variables</w:t>
      </w:r>
      <w:r w:rsidR="007733F5">
        <w:rPr>
          <w:rFonts w:ascii="Times New Roman" w:eastAsia="Times New Roman" w:hAnsi="Times New Roman" w:cs="Times New Roman"/>
        </w:rPr>
        <w:t>,</w:t>
      </w:r>
      <w:r w:rsidRPr="00500B44">
        <w:rPr>
          <w:rFonts w:ascii="Times New Roman" w:eastAsia="Times New Roman" w:hAnsi="Times New Roman" w:cs="Times New Roman"/>
        </w:rPr>
        <w:t xml:space="preserve"> así como los ítems evaluados que integran las variables latentes.</w:t>
      </w:r>
    </w:p>
    <w:p w14:paraId="3BE35A69" w14:textId="4358D8A5" w:rsidR="00CC2854" w:rsidRDefault="00CC2854" w:rsidP="008D777C">
      <w:pPr>
        <w:spacing w:line="360" w:lineRule="auto"/>
        <w:ind w:firstLine="720"/>
        <w:jc w:val="both"/>
        <w:rPr>
          <w:rFonts w:ascii="Times New Roman" w:eastAsia="Times New Roman" w:hAnsi="Times New Roman" w:cs="Times New Roman"/>
        </w:rPr>
      </w:pPr>
    </w:p>
    <w:p w14:paraId="427C15F9" w14:textId="2D63B7BE" w:rsidR="0017568F" w:rsidRDefault="0017568F" w:rsidP="008D777C">
      <w:pPr>
        <w:spacing w:line="360" w:lineRule="auto"/>
        <w:ind w:firstLine="720"/>
        <w:jc w:val="both"/>
        <w:rPr>
          <w:rFonts w:ascii="Times New Roman" w:eastAsia="Times New Roman" w:hAnsi="Times New Roman" w:cs="Times New Roman"/>
        </w:rPr>
      </w:pPr>
    </w:p>
    <w:p w14:paraId="658CB609" w14:textId="62305215" w:rsidR="0017568F" w:rsidRDefault="0017568F" w:rsidP="008D777C">
      <w:pPr>
        <w:spacing w:line="360" w:lineRule="auto"/>
        <w:ind w:firstLine="720"/>
        <w:jc w:val="both"/>
        <w:rPr>
          <w:rFonts w:ascii="Times New Roman" w:eastAsia="Times New Roman" w:hAnsi="Times New Roman" w:cs="Times New Roman"/>
        </w:rPr>
      </w:pPr>
    </w:p>
    <w:p w14:paraId="72C9CF29" w14:textId="431D4870" w:rsidR="0017568F" w:rsidRDefault="0017568F" w:rsidP="008D777C">
      <w:pPr>
        <w:spacing w:line="360" w:lineRule="auto"/>
        <w:ind w:firstLine="720"/>
        <w:jc w:val="both"/>
        <w:rPr>
          <w:rFonts w:ascii="Times New Roman" w:eastAsia="Times New Roman" w:hAnsi="Times New Roman" w:cs="Times New Roman"/>
        </w:rPr>
      </w:pPr>
    </w:p>
    <w:p w14:paraId="5570C3EF" w14:textId="62197A18" w:rsidR="0017568F" w:rsidRDefault="0017568F" w:rsidP="008D777C">
      <w:pPr>
        <w:spacing w:line="360" w:lineRule="auto"/>
        <w:ind w:firstLine="720"/>
        <w:jc w:val="both"/>
        <w:rPr>
          <w:rFonts w:ascii="Times New Roman" w:eastAsia="Times New Roman" w:hAnsi="Times New Roman" w:cs="Times New Roman"/>
        </w:rPr>
      </w:pPr>
    </w:p>
    <w:p w14:paraId="066DD57F" w14:textId="3EA41665" w:rsidR="0017568F" w:rsidRDefault="0017568F" w:rsidP="008D777C">
      <w:pPr>
        <w:spacing w:line="360" w:lineRule="auto"/>
        <w:ind w:firstLine="720"/>
        <w:jc w:val="both"/>
        <w:rPr>
          <w:rFonts w:ascii="Times New Roman" w:eastAsia="Times New Roman" w:hAnsi="Times New Roman" w:cs="Times New Roman"/>
        </w:rPr>
      </w:pPr>
    </w:p>
    <w:p w14:paraId="37FBEF71" w14:textId="571D9838" w:rsidR="0017568F" w:rsidRDefault="0017568F" w:rsidP="008D777C">
      <w:pPr>
        <w:spacing w:line="360" w:lineRule="auto"/>
        <w:ind w:firstLine="720"/>
        <w:jc w:val="both"/>
        <w:rPr>
          <w:rFonts w:ascii="Times New Roman" w:eastAsia="Times New Roman" w:hAnsi="Times New Roman" w:cs="Times New Roman"/>
        </w:rPr>
      </w:pPr>
    </w:p>
    <w:p w14:paraId="256571D7" w14:textId="3FCD023F" w:rsidR="0017568F" w:rsidRDefault="0017568F" w:rsidP="008D777C">
      <w:pPr>
        <w:spacing w:line="360" w:lineRule="auto"/>
        <w:ind w:firstLine="720"/>
        <w:jc w:val="both"/>
        <w:rPr>
          <w:rFonts w:ascii="Times New Roman" w:eastAsia="Times New Roman" w:hAnsi="Times New Roman" w:cs="Times New Roman"/>
        </w:rPr>
      </w:pPr>
    </w:p>
    <w:p w14:paraId="36DC0D1E" w14:textId="32F016C2" w:rsidR="0017568F" w:rsidRDefault="0017568F" w:rsidP="008D777C">
      <w:pPr>
        <w:spacing w:line="360" w:lineRule="auto"/>
        <w:ind w:firstLine="720"/>
        <w:jc w:val="both"/>
        <w:rPr>
          <w:rFonts w:ascii="Times New Roman" w:eastAsia="Times New Roman" w:hAnsi="Times New Roman" w:cs="Times New Roman"/>
        </w:rPr>
      </w:pPr>
    </w:p>
    <w:p w14:paraId="3FA5E8AB" w14:textId="5ADBB9F1" w:rsidR="0017568F" w:rsidRDefault="0017568F" w:rsidP="008D777C">
      <w:pPr>
        <w:spacing w:line="360" w:lineRule="auto"/>
        <w:ind w:firstLine="720"/>
        <w:jc w:val="both"/>
        <w:rPr>
          <w:rFonts w:ascii="Times New Roman" w:eastAsia="Times New Roman" w:hAnsi="Times New Roman" w:cs="Times New Roman"/>
        </w:rPr>
      </w:pPr>
    </w:p>
    <w:p w14:paraId="3A7939E1" w14:textId="57AE32B8" w:rsidR="0017568F" w:rsidRDefault="0017568F" w:rsidP="008D777C">
      <w:pPr>
        <w:spacing w:line="360" w:lineRule="auto"/>
        <w:ind w:firstLine="720"/>
        <w:jc w:val="both"/>
        <w:rPr>
          <w:rFonts w:ascii="Times New Roman" w:eastAsia="Times New Roman" w:hAnsi="Times New Roman" w:cs="Times New Roman"/>
        </w:rPr>
      </w:pPr>
    </w:p>
    <w:p w14:paraId="50DCAFB5" w14:textId="3D4D9E0D" w:rsidR="0017568F" w:rsidRDefault="0017568F" w:rsidP="008D777C">
      <w:pPr>
        <w:spacing w:line="360" w:lineRule="auto"/>
        <w:ind w:firstLine="720"/>
        <w:jc w:val="both"/>
        <w:rPr>
          <w:rFonts w:ascii="Times New Roman" w:eastAsia="Times New Roman" w:hAnsi="Times New Roman" w:cs="Times New Roman"/>
        </w:rPr>
      </w:pPr>
    </w:p>
    <w:p w14:paraId="65B536C1" w14:textId="740288BD" w:rsidR="0017568F" w:rsidRDefault="0017568F" w:rsidP="008D777C">
      <w:pPr>
        <w:spacing w:line="360" w:lineRule="auto"/>
        <w:ind w:firstLine="720"/>
        <w:jc w:val="both"/>
        <w:rPr>
          <w:rFonts w:ascii="Times New Roman" w:eastAsia="Times New Roman" w:hAnsi="Times New Roman" w:cs="Times New Roman"/>
        </w:rPr>
      </w:pPr>
    </w:p>
    <w:p w14:paraId="66BEDD2A" w14:textId="433781BA" w:rsidR="0017568F" w:rsidRDefault="0017568F" w:rsidP="008D777C">
      <w:pPr>
        <w:spacing w:line="360" w:lineRule="auto"/>
        <w:ind w:firstLine="720"/>
        <w:jc w:val="both"/>
        <w:rPr>
          <w:rFonts w:ascii="Times New Roman" w:eastAsia="Times New Roman" w:hAnsi="Times New Roman" w:cs="Times New Roman"/>
        </w:rPr>
      </w:pPr>
    </w:p>
    <w:p w14:paraId="4378A4DF" w14:textId="77777777" w:rsidR="0017568F" w:rsidRPr="00500B44" w:rsidRDefault="0017568F" w:rsidP="008D777C">
      <w:pPr>
        <w:spacing w:line="360" w:lineRule="auto"/>
        <w:ind w:firstLine="720"/>
        <w:jc w:val="both"/>
        <w:rPr>
          <w:rFonts w:ascii="Times New Roman" w:eastAsia="Times New Roman" w:hAnsi="Times New Roman" w:cs="Times New Roman"/>
        </w:rPr>
      </w:pPr>
    </w:p>
    <w:p w14:paraId="3BE35A6A" w14:textId="66E5CD86" w:rsidR="00CC2854" w:rsidRPr="00500B44" w:rsidRDefault="004E4B3E" w:rsidP="008D7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500B44">
        <w:rPr>
          <w:rFonts w:ascii="Times New Roman" w:eastAsia="Times New Roman" w:hAnsi="Times New Roman" w:cs="Times New Roman"/>
          <w:b/>
        </w:rPr>
        <w:lastRenderedPageBreak/>
        <w:t>Tabla 1.</w:t>
      </w:r>
      <w:r w:rsidRPr="00500B44">
        <w:rPr>
          <w:rFonts w:ascii="Times New Roman" w:eastAsia="Times New Roman" w:hAnsi="Times New Roman" w:cs="Times New Roman"/>
        </w:rPr>
        <w:t xml:space="preserve"> Operacionalización de la </w:t>
      </w:r>
      <w:r w:rsidR="002758F7" w:rsidRPr="00500B44">
        <w:rPr>
          <w:rFonts w:ascii="Times New Roman" w:eastAsia="Times New Roman" w:hAnsi="Times New Roman" w:cs="Times New Roman"/>
        </w:rPr>
        <w:t>v</w:t>
      </w:r>
      <w:r w:rsidRPr="00500B44">
        <w:rPr>
          <w:rFonts w:ascii="Times New Roman" w:eastAsia="Times New Roman" w:hAnsi="Times New Roman" w:cs="Times New Roman"/>
        </w:rPr>
        <w:t>ariable</w:t>
      </w:r>
    </w:p>
    <w:tbl>
      <w:tblPr>
        <w:tblStyle w:val="Tablaconcuadrcula"/>
        <w:tblW w:w="9164" w:type="dxa"/>
        <w:jc w:val="center"/>
        <w:tblLayout w:type="fixed"/>
        <w:tblLook w:val="04A0" w:firstRow="1" w:lastRow="0" w:firstColumn="1" w:lastColumn="0" w:noHBand="0" w:noVBand="1"/>
      </w:tblPr>
      <w:tblGrid>
        <w:gridCol w:w="1980"/>
        <w:gridCol w:w="3625"/>
        <w:gridCol w:w="1447"/>
        <w:gridCol w:w="1056"/>
        <w:gridCol w:w="1056"/>
      </w:tblGrid>
      <w:tr w:rsidR="00500B44" w:rsidRPr="0017568F" w14:paraId="3BE35A6F" w14:textId="77777777" w:rsidTr="002758F7">
        <w:trPr>
          <w:jc w:val="center"/>
        </w:trPr>
        <w:tc>
          <w:tcPr>
            <w:tcW w:w="1980" w:type="dxa"/>
          </w:tcPr>
          <w:p w14:paraId="3BE35A6B" w14:textId="190A73F6"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 xml:space="preserve">Variables </w:t>
            </w:r>
            <w:r w:rsidR="002758F7" w:rsidRPr="0017568F">
              <w:rPr>
                <w:rFonts w:ascii="Times New Roman" w:eastAsia="Times New Roman" w:hAnsi="Times New Roman" w:cs="Times New Roman"/>
              </w:rPr>
              <w:t>l</w:t>
            </w:r>
            <w:r w:rsidRPr="0017568F">
              <w:rPr>
                <w:rFonts w:ascii="Times New Roman" w:eastAsia="Times New Roman" w:hAnsi="Times New Roman" w:cs="Times New Roman"/>
              </w:rPr>
              <w:t>atentes</w:t>
            </w:r>
          </w:p>
        </w:tc>
        <w:tc>
          <w:tcPr>
            <w:tcW w:w="3625" w:type="dxa"/>
          </w:tcPr>
          <w:p w14:paraId="3BE35A6C"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Indicadores</w:t>
            </w:r>
          </w:p>
        </w:tc>
        <w:tc>
          <w:tcPr>
            <w:tcW w:w="1447" w:type="dxa"/>
          </w:tcPr>
          <w:p w14:paraId="3BE35A6D" w14:textId="410F5585"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 xml:space="preserve">Ítems del </w:t>
            </w:r>
            <w:r w:rsidR="002758F7" w:rsidRPr="0017568F">
              <w:rPr>
                <w:rFonts w:ascii="Times New Roman" w:eastAsia="Times New Roman" w:hAnsi="Times New Roman" w:cs="Times New Roman"/>
              </w:rPr>
              <w:t>instrumento</w:t>
            </w:r>
          </w:p>
        </w:tc>
        <w:tc>
          <w:tcPr>
            <w:tcW w:w="2112" w:type="dxa"/>
            <w:gridSpan w:val="2"/>
          </w:tcPr>
          <w:p w14:paraId="3BE35A6E" w14:textId="265C2ADC"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N</w:t>
            </w:r>
            <w:r w:rsidR="002758F7" w:rsidRPr="0017568F">
              <w:rPr>
                <w:rFonts w:ascii="Times New Roman" w:eastAsia="Times New Roman" w:hAnsi="Times New Roman" w:cs="Times New Roman"/>
              </w:rPr>
              <w:t>úm</w:t>
            </w:r>
            <w:r w:rsidRPr="0017568F">
              <w:rPr>
                <w:rFonts w:ascii="Times New Roman" w:eastAsia="Times New Roman" w:hAnsi="Times New Roman" w:cs="Times New Roman"/>
              </w:rPr>
              <w:t xml:space="preserve">. de ítems </w:t>
            </w:r>
            <w:r w:rsidR="002758F7" w:rsidRPr="0017568F">
              <w:rPr>
                <w:rFonts w:ascii="Times New Roman" w:eastAsia="Times New Roman" w:hAnsi="Times New Roman" w:cs="Times New Roman"/>
              </w:rPr>
              <w:t xml:space="preserve">validados </w:t>
            </w:r>
            <w:r w:rsidRPr="0017568F">
              <w:rPr>
                <w:rFonts w:ascii="Times New Roman" w:eastAsia="Times New Roman" w:hAnsi="Times New Roman" w:cs="Times New Roman"/>
              </w:rPr>
              <w:t>por análisis factorial (AFE)</w:t>
            </w:r>
          </w:p>
        </w:tc>
      </w:tr>
      <w:tr w:rsidR="00500B44" w:rsidRPr="0017568F" w14:paraId="3BE35A72" w14:textId="77777777" w:rsidTr="002758F7">
        <w:trPr>
          <w:jc w:val="center"/>
        </w:trPr>
        <w:tc>
          <w:tcPr>
            <w:tcW w:w="7052" w:type="dxa"/>
            <w:gridSpan w:val="3"/>
          </w:tcPr>
          <w:p w14:paraId="3BE35A70" w14:textId="43B8D99A" w:rsidR="00CC2854" w:rsidRPr="0017568F" w:rsidRDefault="004E4B3E" w:rsidP="00BD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proofErr w:type="gramStart"/>
            <w:r w:rsidRPr="0017568F">
              <w:rPr>
                <w:rFonts w:ascii="Times New Roman" w:eastAsia="Times New Roman" w:hAnsi="Times New Roman" w:cs="Times New Roman"/>
              </w:rPr>
              <w:t>Total</w:t>
            </w:r>
            <w:proofErr w:type="gramEnd"/>
            <w:r w:rsidRPr="0017568F">
              <w:rPr>
                <w:rFonts w:ascii="Times New Roman" w:eastAsia="Times New Roman" w:hAnsi="Times New Roman" w:cs="Times New Roman"/>
              </w:rPr>
              <w:t xml:space="preserve"> de preguntas </w:t>
            </w:r>
            <w:r w:rsidR="002758F7" w:rsidRPr="0017568F">
              <w:rPr>
                <w:rFonts w:ascii="Times New Roman" w:eastAsia="Times New Roman" w:hAnsi="Times New Roman" w:cs="Times New Roman"/>
              </w:rPr>
              <w:t xml:space="preserve">con </w:t>
            </w:r>
            <w:r w:rsidRPr="0017568F">
              <w:rPr>
                <w:rFonts w:ascii="Times New Roman" w:eastAsia="Times New Roman" w:hAnsi="Times New Roman" w:cs="Times New Roman"/>
              </w:rPr>
              <w:t xml:space="preserve">base </w:t>
            </w:r>
            <w:r w:rsidR="002758F7" w:rsidRPr="0017568F">
              <w:rPr>
                <w:rFonts w:ascii="Times New Roman" w:eastAsia="Times New Roman" w:hAnsi="Times New Roman" w:cs="Times New Roman"/>
              </w:rPr>
              <w:t xml:space="preserve">en el </w:t>
            </w:r>
            <w:r w:rsidRPr="0017568F">
              <w:rPr>
                <w:rFonts w:ascii="Times New Roman" w:eastAsia="Times New Roman" w:hAnsi="Times New Roman" w:cs="Times New Roman"/>
              </w:rPr>
              <w:t>instrumento</w:t>
            </w:r>
            <w:r w:rsidR="002758F7" w:rsidRPr="0017568F">
              <w:rPr>
                <w:rFonts w:ascii="Times New Roman" w:eastAsia="Times New Roman" w:hAnsi="Times New Roman" w:cs="Times New Roman"/>
              </w:rPr>
              <w:t>:</w:t>
            </w:r>
            <w:r w:rsidRPr="0017568F">
              <w:rPr>
                <w:rFonts w:ascii="Times New Roman" w:eastAsia="Times New Roman" w:hAnsi="Times New Roman" w:cs="Times New Roman"/>
              </w:rPr>
              <w:t xml:space="preserve"> 35</w:t>
            </w:r>
          </w:p>
        </w:tc>
        <w:tc>
          <w:tcPr>
            <w:tcW w:w="2112" w:type="dxa"/>
            <w:gridSpan w:val="2"/>
          </w:tcPr>
          <w:p w14:paraId="3BE35A71" w14:textId="3DB65FD3"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Permanecieron</w:t>
            </w:r>
            <w:r w:rsidR="002758F7" w:rsidRPr="0017568F">
              <w:rPr>
                <w:rFonts w:ascii="Times New Roman" w:eastAsia="Times New Roman" w:hAnsi="Times New Roman" w:cs="Times New Roman"/>
              </w:rPr>
              <w:t>:</w:t>
            </w:r>
            <w:r w:rsidRPr="0017568F">
              <w:rPr>
                <w:rFonts w:ascii="Times New Roman" w:eastAsia="Times New Roman" w:hAnsi="Times New Roman" w:cs="Times New Roman"/>
              </w:rPr>
              <w:t xml:space="preserve"> 21</w:t>
            </w:r>
          </w:p>
        </w:tc>
      </w:tr>
      <w:tr w:rsidR="00500B44" w:rsidRPr="0017568F" w14:paraId="3BE35A78" w14:textId="77777777" w:rsidTr="002758F7">
        <w:trPr>
          <w:jc w:val="center"/>
        </w:trPr>
        <w:tc>
          <w:tcPr>
            <w:tcW w:w="1980" w:type="dxa"/>
            <w:vMerge w:val="restart"/>
          </w:tcPr>
          <w:p w14:paraId="3BE35A73"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Empresarialidad (EMP)</w:t>
            </w:r>
          </w:p>
        </w:tc>
        <w:tc>
          <w:tcPr>
            <w:tcW w:w="3625" w:type="dxa"/>
          </w:tcPr>
          <w:p w14:paraId="3BE35A74"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rPr>
            </w:pPr>
            <w:r w:rsidRPr="0017568F">
              <w:rPr>
                <w:rFonts w:ascii="Times New Roman" w:eastAsia="Times New Roman" w:hAnsi="Times New Roman" w:cs="Times New Roman"/>
              </w:rPr>
              <w:t xml:space="preserve">Plan de sucesión </w:t>
            </w:r>
          </w:p>
        </w:tc>
        <w:tc>
          <w:tcPr>
            <w:tcW w:w="1447" w:type="dxa"/>
            <w:vMerge w:val="restart"/>
          </w:tcPr>
          <w:p w14:paraId="17A0BE66" w14:textId="2580CDE0"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 xml:space="preserve">10 </w:t>
            </w:r>
          </w:p>
          <w:p w14:paraId="3BE35A75" w14:textId="0CAB030D" w:rsidR="002758F7" w:rsidRPr="0017568F" w:rsidRDefault="002758F7" w:rsidP="00BD509F">
            <w:pPr>
              <w:jc w:val="center"/>
              <w:rPr>
                <w:rFonts w:ascii="Times New Roman" w:eastAsia="Times New Roman" w:hAnsi="Times New Roman" w:cs="Times New Roman"/>
              </w:rPr>
            </w:pPr>
          </w:p>
        </w:tc>
        <w:tc>
          <w:tcPr>
            <w:tcW w:w="1056" w:type="dxa"/>
            <w:vMerge w:val="restart"/>
          </w:tcPr>
          <w:p w14:paraId="3BE35A76" w14:textId="5966D78D"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 xml:space="preserve">3 </w:t>
            </w:r>
          </w:p>
        </w:tc>
        <w:tc>
          <w:tcPr>
            <w:tcW w:w="1056" w:type="dxa"/>
          </w:tcPr>
          <w:p w14:paraId="3BE35A77"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EMP42</w:t>
            </w:r>
          </w:p>
        </w:tc>
      </w:tr>
      <w:tr w:rsidR="00500B44" w:rsidRPr="0017568F" w14:paraId="3BE35A7E" w14:textId="77777777" w:rsidTr="002758F7">
        <w:trPr>
          <w:jc w:val="center"/>
        </w:trPr>
        <w:tc>
          <w:tcPr>
            <w:tcW w:w="1980" w:type="dxa"/>
            <w:vMerge/>
          </w:tcPr>
          <w:p w14:paraId="3BE35A79"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3625" w:type="dxa"/>
          </w:tcPr>
          <w:p w14:paraId="3BE35A7A"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rPr>
            </w:pPr>
            <w:r w:rsidRPr="0017568F">
              <w:rPr>
                <w:rFonts w:ascii="Times New Roman" w:eastAsia="Times New Roman" w:hAnsi="Times New Roman" w:cs="Times New Roman"/>
              </w:rPr>
              <w:t>Comunicación empresa-familia</w:t>
            </w:r>
          </w:p>
        </w:tc>
        <w:tc>
          <w:tcPr>
            <w:tcW w:w="1447" w:type="dxa"/>
            <w:vMerge/>
          </w:tcPr>
          <w:p w14:paraId="3BE35A7B"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056" w:type="dxa"/>
            <w:vMerge/>
          </w:tcPr>
          <w:p w14:paraId="3BE35A7C"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056" w:type="dxa"/>
          </w:tcPr>
          <w:p w14:paraId="3BE35A7D"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EMP44</w:t>
            </w:r>
          </w:p>
        </w:tc>
      </w:tr>
      <w:tr w:rsidR="00500B44" w:rsidRPr="0017568F" w14:paraId="3BE35A84" w14:textId="77777777" w:rsidTr="002758F7">
        <w:trPr>
          <w:jc w:val="center"/>
        </w:trPr>
        <w:tc>
          <w:tcPr>
            <w:tcW w:w="1980" w:type="dxa"/>
            <w:vMerge/>
          </w:tcPr>
          <w:p w14:paraId="3BE35A7F"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3625" w:type="dxa"/>
          </w:tcPr>
          <w:p w14:paraId="3BE35A80"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rPr>
            </w:pPr>
            <w:r w:rsidRPr="0017568F">
              <w:rPr>
                <w:rFonts w:ascii="Times New Roman" w:eastAsia="Times New Roman" w:hAnsi="Times New Roman" w:cs="Times New Roman"/>
              </w:rPr>
              <w:t>Familia/trabajadores</w:t>
            </w:r>
          </w:p>
        </w:tc>
        <w:tc>
          <w:tcPr>
            <w:tcW w:w="1447" w:type="dxa"/>
            <w:vMerge/>
          </w:tcPr>
          <w:p w14:paraId="3BE35A81"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056" w:type="dxa"/>
            <w:vMerge/>
          </w:tcPr>
          <w:p w14:paraId="3BE35A82"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056" w:type="dxa"/>
          </w:tcPr>
          <w:p w14:paraId="3BE35A83"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EMP47</w:t>
            </w:r>
          </w:p>
        </w:tc>
      </w:tr>
      <w:tr w:rsidR="00500B44" w:rsidRPr="0017568F" w14:paraId="3BE35A8A" w14:textId="77777777" w:rsidTr="002758F7">
        <w:trPr>
          <w:jc w:val="center"/>
        </w:trPr>
        <w:tc>
          <w:tcPr>
            <w:tcW w:w="1980" w:type="dxa"/>
            <w:vMerge w:val="restart"/>
          </w:tcPr>
          <w:p w14:paraId="3BE35A85"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Alianzas Estratégicas (AAE)</w:t>
            </w:r>
          </w:p>
        </w:tc>
        <w:tc>
          <w:tcPr>
            <w:tcW w:w="3625" w:type="dxa"/>
          </w:tcPr>
          <w:p w14:paraId="3BE35A86"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rPr>
            </w:pPr>
            <w:r w:rsidRPr="0017568F">
              <w:rPr>
                <w:rFonts w:ascii="Times New Roman" w:eastAsia="Times New Roman" w:hAnsi="Times New Roman" w:cs="Times New Roman"/>
              </w:rPr>
              <w:t>Toma de decisiones familiares/empresa</w:t>
            </w:r>
          </w:p>
        </w:tc>
        <w:tc>
          <w:tcPr>
            <w:tcW w:w="1447" w:type="dxa"/>
            <w:vMerge w:val="restart"/>
          </w:tcPr>
          <w:p w14:paraId="3BE35A87" w14:textId="59681982"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 xml:space="preserve">8 </w:t>
            </w:r>
          </w:p>
        </w:tc>
        <w:tc>
          <w:tcPr>
            <w:tcW w:w="1056" w:type="dxa"/>
            <w:vMerge w:val="restart"/>
          </w:tcPr>
          <w:p w14:paraId="3BE35A88" w14:textId="09A76F8A"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 xml:space="preserve">4 </w:t>
            </w:r>
          </w:p>
        </w:tc>
        <w:tc>
          <w:tcPr>
            <w:tcW w:w="1056" w:type="dxa"/>
          </w:tcPr>
          <w:p w14:paraId="3BE35A89"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AAE73</w:t>
            </w:r>
          </w:p>
        </w:tc>
      </w:tr>
      <w:tr w:rsidR="00500B44" w:rsidRPr="0017568F" w14:paraId="3BE35A90" w14:textId="77777777" w:rsidTr="002758F7">
        <w:trPr>
          <w:jc w:val="center"/>
        </w:trPr>
        <w:tc>
          <w:tcPr>
            <w:tcW w:w="1980" w:type="dxa"/>
            <w:vMerge/>
          </w:tcPr>
          <w:p w14:paraId="3BE35A8B"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3625" w:type="dxa"/>
          </w:tcPr>
          <w:p w14:paraId="3BE35A8C"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rPr>
            </w:pPr>
            <w:r w:rsidRPr="0017568F">
              <w:rPr>
                <w:rFonts w:ascii="Times New Roman" w:eastAsia="Times New Roman" w:hAnsi="Times New Roman" w:cs="Times New Roman"/>
              </w:rPr>
              <w:t>Alianzas/ mejorar ingresos</w:t>
            </w:r>
          </w:p>
        </w:tc>
        <w:tc>
          <w:tcPr>
            <w:tcW w:w="1447" w:type="dxa"/>
            <w:vMerge/>
          </w:tcPr>
          <w:p w14:paraId="3BE35A8D"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056" w:type="dxa"/>
            <w:vMerge/>
          </w:tcPr>
          <w:p w14:paraId="3BE35A8E"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056" w:type="dxa"/>
          </w:tcPr>
          <w:p w14:paraId="3BE35A8F"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AAE76</w:t>
            </w:r>
          </w:p>
        </w:tc>
      </w:tr>
      <w:tr w:rsidR="00500B44" w:rsidRPr="0017568F" w14:paraId="3BE35A96" w14:textId="77777777" w:rsidTr="002758F7">
        <w:trPr>
          <w:jc w:val="center"/>
        </w:trPr>
        <w:tc>
          <w:tcPr>
            <w:tcW w:w="1980" w:type="dxa"/>
            <w:vMerge/>
          </w:tcPr>
          <w:p w14:paraId="3BE35A91"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3625" w:type="dxa"/>
          </w:tcPr>
          <w:p w14:paraId="3BE35A92"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rPr>
            </w:pPr>
            <w:r w:rsidRPr="0017568F">
              <w:rPr>
                <w:rFonts w:ascii="Times New Roman" w:eastAsia="Times New Roman" w:hAnsi="Times New Roman" w:cs="Times New Roman"/>
              </w:rPr>
              <w:t>Alianzas/ mejorar servicio al cliente</w:t>
            </w:r>
          </w:p>
        </w:tc>
        <w:tc>
          <w:tcPr>
            <w:tcW w:w="1447" w:type="dxa"/>
            <w:vMerge/>
          </w:tcPr>
          <w:p w14:paraId="3BE35A93"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056" w:type="dxa"/>
            <w:vMerge/>
          </w:tcPr>
          <w:p w14:paraId="3BE35A94"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056" w:type="dxa"/>
          </w:tcPr>
          <w:p w14:paraId="3BE35A95"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AAE77</w:t>
            </w:r>
          </w:p>
        </w:tc>
      </w:tr>
      <w:tr w:rsidR="00500B44" w:rsidRPr="0017568F" w14:paraId="3BE35A9C" w14:textId="77777777" w:rsidTr="002758F7">
        <w:trPr>
          <w:jc w:val="center"/>
        </w:trPr>
        <w:tc>
          <w:tcPr>
            <w:tcW w:w="1980" w:type="dxa"/>
            <w:vMerge/>
          </w:tcPr>
          <w:p w14:paraId="3BE35A97"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3625" w:type="dxa"/>
          </w:tcPr>
          <w:p w14:paraId="3BE35A98" w14:textId="776EB66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rPr>
            </w:pPr>
            <w:r w:rsidRPr="0017568F">
              <w:rPr>
                <w:rFonts w:ascii="Times New Roman" w:eastAsia="Times New Roman" w:hAnsi="Times New Roman" w:cs="Times New Roman"/>
              </w:rPr>
              <w:t>Alianzas/mejorar procesos (competidores)</w:t>
            </w:r>
          </w:p>
        </w:tc>
        <w:tc>
          <w:tcPr>
            <w:tcW w:w="1447" w:type="dxa"/>
            <w:vMerge/>
          </w:tcPr>
          <w:p w14:paraId="3BE35A99"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056" w:type="dxa"/>
            <w:vMerge/>
          </w:tcPr>
          <w:p w14:paraId="3BE35A9A"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056" w:type="dxa"/>
          </w:tcPr>
          <w:p w14:paraId="3BE35A9B"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AAE78</w:t>
            </w:r>
          </w:p>
        </w:tc>
      </w:tr>
      <w:tr w:rsidR="00500B44" w:rsidRPr="0017568F" w14:paraId="3BE35AA2" w14:textId="77777777" w:rsidTr="002758F7">
        <w:trPr>
          <w:trHeight w:val="131"/>
          <w:jc w:val="center"/>
        </w:trPr>
        <w:tc>
          <w:tcPr>
            <w:tcW w:w="1980" w:type="dxa"/>
            <w:vMerge w:val="restart"/>
          </w:tcPr>
          <w:p w14:paraId="3BE35A9D"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Relación con los Clientes (RC)</w:t>
            </w:r>
          </w:p>
        </w:tc>
        <w:tc>
          <w:tcPr>
            <w:tcW w:w="3625" w:type="dxa"/>
          </w:tcPr>
          <w:p w14:paraId="3BE35A9E"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rPr>
            </w:pPr>
            <w:r w:rsidRPr="0017568F">
              <w:rPr>
                <w:rFonts w:ascii="Times New Roman" w:eastAsia="Times New Roman" w:hAnsi="Times New Roman" w:cs="Times New Roman"/>
              </w:rPr>
              <w:t>Capacitación en atención al cliente</w:t>
            </w:r>
          </w:p>
        </w:tc>
        <w:tc>
          <w:tcPr>
            <w:tcW w:w="1447" w:type="dxa"/>
            <w:vMerge w:val="restart"/>
          </w:tcPr>
          <w:p w14:paraId="3BE35A9F" w14:textId="6D58933D"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 xml:space="preserve">6 </w:t>
            </w:r>
          </w:p>
        </w:tc>
        <w:tc>
          <w:tcPr>
            <w:tcW w:w="1056" w:type="dxa"/>
            <w:vMerge w:val="restart"/>
          </w:tcPr>
          <w:p w14:paraId="3BE35AA0" w14:textId="7A1574E1"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 xml:space="preserve">4 </w:t>
            </w:r>
          </w:p>
        </w:tc>
        <w:tc>
          <w:tcPr>
            <w:tcW w:w="1056" w:type="dxa"/>
          </w:tcPr>
          <w:p w14:paraId="3BE35AA1"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RC69</w:t>
            </w:r>
          </w:p>
        </w:tc>
      </w:tr>
      <w:tr w:rsidR="00500B44" w:rsidRPr="0017568F" w14:paraId="3BE35AA8" w14:textId="77777777" w:rsidTr="002758F7">
        <w:trPr>
          <w:jc w:val="center"/>
        </w:trPr>
        <w:tc>
          <w:tcPr>
            <w:tcW w:w="1980" w:type="dxa"/>
            <w:vMerge/>
          </w:tcPr>
          <w:p w14:paraId="3BE35AA3"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3625" w:type="dxa"/>
          </w:tcPr>
          <w:p w14:paraId="3BE35AA4"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rPr>
            </w:pPr>
            <w:r w:rsidRPr="0017568F">
              <w:rPr>
                <w:rFonts w:ascii="Times New Roman" w:eastAsia="Times New Roman" w:hAnsi="Times New Roman" w:cs="Times New Roman"/>
              </w:rPr>
              <w:t>Comodidad de instalaciones/cliente</w:t>
            </w:r>
          </w:p>
        </w:tc>
        <w:tc>
          <w:tcPr>
            <w:tcW w:w="1447" w:type="dxa"/>
            <w:vMerge/>
          </w:tcPr>
          <w:p w14:paraId="3BE35AA5"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056" w:type="dxa"/>
            <w:vMerge/>
          </w:tcPr>
          <w:p w14:paraId="3BE35AA6"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056" w:type="dxa"/>
          </w:tcPr>
          <w:p w14:paraId="3BE35AA7"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RC70</w:t>
            </w:r>
          </w:p>
        </w:tc>
      </w:tr>
      <w:tr w:rsidR="00500B44" w:rsidRPr="0017568F" w14:paraId="3BE35AAE" w14:textId="77777777" w:rsidTr="002758F7">
        <w:trPr>
          <w:jc w:val="center"/>
        </w:trPr>
        <w:tc>
          <w:tcPr>
            <w:tcW w:w="1980" w:type="dxa"/>
            <w:vMerge/>
          </w:tcPr>
          <w:p w14:paraId="3BE35AA9"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3625" w:type="dxa"/>
          </w:tcPr>
          <w:p w14:paraId="3BE35AAA"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rPr>
            </w:pPr>
            <w:r w:rsidRPr="0017568F">
              <w:rPr>
                <w:rFonts w:ascii="Times New Roman" w:eastAsia="Times New Roman" w:hAnsi="Times New Roman" w:cs="Times New Roman"/>
              </w:rPr>
              <w:t>Garantías</w:t>
            </w:r>
          </w:p>
        </w:tc>
        <w:tc>
          <w:tcPr>
            <w:tcW w:w="1447" w:type="dxa"/>
            <w:vMerge/>
          </w:tcPr>
          <w:p w14:paraId="3BE35AAB"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056" w:type="dxa"/>
            <w:vMerge/>
          </w:tcPr>
          <w:p w14:paraId="3BE35AAC"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056" w:type="dxa"/>
          </w:tcPr>
          <w:p w14:paraId="3BE35AAD"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RC71</w:t>
            </w:r>
          </w:p>
        </w:tc>
      </w:tr>
      <w:tr w:rsidR="00500B44" w:rsidRPr="0017568F" w14:paraId="3BE35AB4" w14:textId="77777777" w:rsidTr="002758F7">
        <w:trPr>
          <w:jc w:val="center"/>
        </w:trPr>
        <w:tc>
          <w:tcPr>
            <w:tcW w:w="1980" w:type="dxa"/>
            <w:vMerge/>
          </w:tcPr>
          <w:p w14:paraId="3BE35AAF"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3625" w:type="dxa"/>
          </w:tcPr>
          <w:p w14:paraId="3BE35AB0"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rPr>
            </w:pPr>
            <w:r w:rsidRPr="0017568F">
              <w:rPr>
                <w:rFonts w:ascii="Times New Roman" w:eastAsia="Times New Roman" w:hAnsi="Times New Roman" w:cs="Times New Roman"/>
              </w:rPr>
              <w:t>Promociones</w:t>
            </w:r>
          </w:p>
        </w:tc>
        <w:tc>
          <w:tcPr>
            <w:tcW w:w="1447" w:type="dxa"/>
            <w:vMerge/>
          </w:tcPr>
          <w:p w14:paraId="3BE35AB1"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056" w:type="dxa"/>
            <w:vMerge/>
          </w:tcPr>
          <w:p w14:paraId="3BE35AB2"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056" w:type="dxa"/>
          </w:tcPr>
          <w:p w14:paraId="3BE35AB3"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RC72</w:t>
            </w:r>
          </w:p>
        </w:tc>
      </w:tr>
      <w:tr w:rsidR="00500B44" w:rsidRPr="0017568F" w14:paraId="3BE35ABA" w14:textId="77777777" w:rsidTr="002758F7">
        <w:trPr>
          <w:jc w:val="center"/>
        </w:trPr>
        <w:tc>
          <w:tcPr>
            <w:tcW w:w="1980" w:type="dxa"/>
            <w:vMerge w:val="restart"/>
          </w:tcPr>
          <w:p w14:paraId="3BE35AB5"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Recursos Humanos (RH)</w:t>
            </w:r>
          </w:p>
        </w:tc>
        <w:tc>
          <w:tcPr>
            <w:tcW w:w="3625" w:type="dxa"/>
          </w:tcPr>
          <w:p w14:paraId="3BE35AB6"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rPr>
            </w:pPr>
            <w:r w:rsidRPr="0017568F">
              <w:rPr>
                <w:rFonts w:ascii="Times New Roman" w:eastAsia="Times New Roman" w:hAnsi="Times New Roman" w:cs="Times New Roman"/>
              </w:rPr>
              <w:t xml:space="preserve">Promociones laborales por habilidades </w:t>
            </w:r>
          </w:p>
        </w:tc>
        <w:tc>
          <w:tcPr>
            <w:tcW w:w="1447" w:type="dxa"/>
            <w:vMerge w:val="restart"/>
          </w:tcPr>
          <w:p w14:paraId="3BE35AB7" w14:textId="2431E755"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 xml:space="preserve">5 </w:t>
            </w:r>
          </w:p>
        </w:tc>
        <w:tc>
          <w:tcPr>
            <w:tcW w:w="1056" w:type="dxa"/>
            <w:vMerge w:val="restart"/>
          </w:tcPr>
          <w:p w14:paraId="3BE35AB8" w14:textId="29846AA4"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 xml:space="preserve">4 </w:t>
            </w:r>
          </w:p>
        </w:tc>
        <w:tc>
          <w:tcPr>
            <w:tcW w:w="1056" w:type="dxa"/>
          </w:tcPr>
          <w:p w14:paraId="3BE35AB9"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RRH 87</w:t>
            </w:r>
          </w:p>
        </w:tc>
      </w:tr>
      <w:tr w:rsidR="00500B44" w:rsidRPr="0017568F" w14:paraId="3BE35AC0" w14:textId="77777777" w:rsidTr="002758F7">
        <w:trPr>
          <w:jc w:val="center"/>
        </w:trPr>
        <w:tc>
          <w:tcPr>
            <w:tcW w:w="1980" w:type="dxa"/>
            <w:vMerge/>
          </w:tcPr>
          <w:p w14:paraId="3BE35ABB"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3625" w:type="dxa"/>
          </w:tcPr>
          <w:p w14:paraId="3BE35ABC"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rPr>
            </w:pPr>
            <w:r w:rsidRPr="0017568F">
              <w:rPr>
                <w:rFonts w:ascii="Times New Roman" w:eastAsia="Times New Roman" w:hAnsi="Times New Roman" w:cs="Times New Roman"/>
              </w:rPr>
              <w:t>Promociones laborales por productividad</w:t>
            </w:r>
          </w:p>
        </w:tc>
        <w:tc>
          <w:tcPr>
            <w:tcW w:w="1447" w:type="dxa"/>
            <w:vMerge/>
          </w:tcPr>
          <w:p w14:paraId="3BE35ABD"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056" w:type="dxa"/>
            <w:vMerge/>
          </w:tcPr>
          <w:p w14:paraId="3BE35ABE"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056" w:type="dxa"/>
          </w:tcPr>
          <w:p w14:paraId="3BE35ABF"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RRH 88</w:t>
            </w:r>
          </w:p>
        </w:tc>
      </w:tr>
      <w:tr w:rsidR="00500B44" w:rsidRPr="0017568F" w14:paraId="3BE35AC6" w14:textId="77777777" w:rsidTr="002758F7">
        <w:trPr>
          <w:jc w:val="center"/>
        </w:trPr>
        <w:tc>
          <w:tcPr>
            <w:tcW w:w="1980" w:type="dxa"/>
            <w:vMerge/>
          </w:tcPr>
          <w:p w14:paraId="3BE35AC1"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3625" w:type="dxa"/>
          </w:tcPr>
          <w:p w14:paraId="3BE35AC2"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rPr>
            </w:pPr>
            <w:r w:rsidRPr="0017568F">
              <w:rPr>
                <w:rFonts w:ascii="Times New Roman" w:eastAsia="Times New Roman" w:hAnsi="Times New Roman" w:cs="Times New Roman"/>
              </w:rPr>
              <w:t>Contrataciones/realizar entrevistas</w:t>
            </w:r>
          </w:p>
        </w:tc>
        <w:tc>
          <w:tcPr>
            <w:tcW w:w="1447" w:type="dxa"/>
            <w:vMerge/>
          </w:tcPr>
          <w:p w14:paraId="3BE35AC3"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056" w:type="dxa"/>
            <w:vMerge/>
          </w:tcPr>
          <w:p w14:paraId="3BE35AC4"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056" w:type="dxa"/>
          </w:tcPr>
          <w:p w14:paraId="3BE35AC5"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RRH 90</w:t>
            </w:r>
          </w:p>
        </w:tc>
      </w:tr>
      <w:tr w:rsidR="00500B44" w:rsidRPr="0017568F" w14:paraId="3BE35ACC" w14:textId="77777777" w:rsidTr="002758F7">
        <w:trPr>
          <w:jc w:val="center"/>
        </w:trPr>
        <w:tc>
          <w:tcPr>
            <w:tcW w:w="1980" w:type="dxa"/>
            <w:vMerge/>
          </w:tcPr>
          <w:p w14:paraId="3BE35AC7"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3625" w:type="dxa"/>
          </w:tcPr>
          <w:p w14:paraId="3BE35AC8"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rPr>
            </w:pPr>
            <w:r w:rsidRPr="0017568F">
              <w:rPr>
                <w:rFonts w:ascii="Times New Roman" w:eastAsia="Times New Roman" w:hAnsi="Times New Roman" w:cs="Times New Roman"/>
              </w:rPr>
              <w:t xml:space="preserve">Capacitación </w:t>
            </w:r>
          </w:p>
        </w:tc>
        <w:tc>
          <w:tcPr>
            <w:tcW w:w="1447" w:type="dxa"/>
            <w:vMerge/>
          </w:tcPr>
          <w:p w14:paraId="3BE35AC9"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056" w:type="dxa"/>
            <w:vMerge/>
          </w:tcPr>
          <w:p w14:paraId="3BE35ACA"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056" w:type="dxa"/>
          </w:tcPr>
          <w:p w14:paraId="3BE35ACB"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RRH 91</w:t>
            </w:r>
          </w:p>
        </w:tc>
      </w:tr>
      <w:tr w:rsidR="00500B44" w:rsidRPr="0017568F" w14:paraId="3BE35AD2" w14:textId="77777777" w:rsidTr="002758F7">
        <w:trPr>
          <w:jc w:val="center"/>
        </w:trPr>
        <w:tc>
          <w:tcPr>
            <w:tcW w:w="1980" w:type="dxa"/>
            <w:vMerge w:val="restart"/>
          </w:tcPr>
          <w:p w14:paraId="3BE35ACD"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Planeación Estratégica (RPE)</w:t>
            </w:r>
          </w:p>
        </w:tc>
        <w:tc>
          <w:tcPr>
            <w:tcW w:w="3625" w:type="dxa"/>
          </w:tcPr>
          <w:p w14:paraId="3BE35ACE"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rPr>
            </w:pPr>
            <w:r w:rsidRPr="0017568F">
              <w:rPr>
                <w:rFonts w:ascii="Times New Roman" w:eastAsia="Times New Roman" w:hAnsi="Times New Roman" w:cs="Times New Roman"/>
              </w:rPr>
              <w:t>Estrategias de mercado (competencia)</w:t>
            </w:r>
          </w:p>
        </w:tc>
        <w:tc>
          <w:tcPr>
            <w:tcW w:w="1447" w:type="dxa"/>
            <w:vMerge w:val="restart"/>
          </w:tcPr>
          <w:p w14:paraId="3BE35ACF" w14:textId="57FBE959"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 xml:space="preserve">6 </w:t>
            </w:r>
          </w:p>
        </w:tc>
        <w:tc>
          <w:tcPr>
            <w:tcW w:w="1056" w:type="dxa"/>
            <w:vMerge w:val="restart"/>
          </w:tcPr>
          <w:p w14:paraId="3BE35AD0" w14:textId="7633D804"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 xml:space="preserve">6 </w:t>
            </w:r>
          </w:p>
        </w:tc>
        <w:tc>
          <w:tcPr>
            <w:tcW w:w="1056" w:type="dxa"/>
          </w:tcPr>
          <w:p w14:paraId="3BE35AD1"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RPE102</w:t>
            </w:r>
          </w:p>
        </w:tc>
      </w:tr>
      <w:tr w:rsidR="00500B44" w:rsidRPr="0017568F" w14:paraId="3BE35AD8" w14:textId="77777777" w:rsidTr="002758F7">
        <w:trPr>
          <w:jc w:val="center"/>
        </w:trPr>
        <w:tc>
          <w:tcPr>
            <w:tcW w:w="1980" w:type="dxa"/>
            <w:vMerge/>
          </w:tcPr>
          <w:p w14:paraId="3BE35AD3"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3625" w:type="dxa"/>
          </w:tcPr>
          <w:p w14:paraId="3BE35AD4"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rPr>
            </w:pPr>
            <w:r w:rsidRPr="0017568F">
              <w:rPr>
                <w:rFonts w:ascii="Times New Roman" w:eastAsia="Times New Roman" w:hAnsi="Times New Roman" w:cs="Times New Roman"/>
              </w:rPr>
              <w:t>Infraestructura/renovación de equipo</w:t>
            </w:r>
          </w:p>
        </w:tc>
        <w:tc>
          <w:tcPr>
            <w:tcW w:w="1447" w:type="dxa"/>
            <w:vMerge/>
          </w:tcPr>
          <w:p w14:paraId="3BE35AD5"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056" w:type="dxa"/>
            <w:vMerge/>
          </w:tcPr>
          <w:p w14:paraId="3BE35AD6"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056" w:type="dxa"/>
          </w:tcPr>
          <w:p w14:paraId="3BE35AD7"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RPE104</w:t>
            </w:r>
          </w:p>
        </w:tc>
      </w:tr>
      <w:tr w:rsidR="00500B44" w:rsidRPr="0017568F" w14:paraId="3BE35ADE" w14:textId="77777777" w:rsidTr="002758F7">
        <w:trPr>
          <w:jc w:val="center"/>
        </w:trPr>
        <w:tc>
          <w:tcPr>
            <w:tcW w:w="1980" w:type="dxa"/>
            <w:vMerge/>
          </w:tcPr>
          <w:p w14:paraId="3BE35AD9"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3625" w:type="dxa"/>
          </w:tcPr>
          <w:p w14:paraId="3BE35ADA"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rPr>
            </w:pPr>
            <w:r w:rsidRPr="0017568F">
              <w:rPr>
                <w:rFonts w:ascii="Times New Roman" w:eastAsia="Times New Roman" w:hAnsi="Times New Roman" w:cs="Times New Roman"/>
              </w:rPr>
              <w:t>Innovación/nuevos productos</w:t>
            </w:r>
          </w:p>
        </w:tc>
        <w:tc>
          <w:tcPr>
            <w:tcW w:w="1447" w:type="dxa"/>
            <w:vMerge/>
          </w:tcPr>
          <w:p w14:paraId="3BE35ADB"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056" w:type="dxa"/>
            <w:vMerge/>
          </w:tcPr>
          <w:p w14:paraId="3BE35ADC"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056" w:type="dxa"/>
          </w:tcPr>
          <w:p w14:paraId="3BE35ADD"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RPE105</w:t>
            </w:r>
          </w:p>
        </w:tc>
      </w:tr>
      <w:tr w:rsidR="00500B44" w:rsidRPr="0017568F" w14:paraId="3BE35AE4" w14:textId="77777777" w:rsidTr="002758F7">
        <w:trPr>
          <w:jc w:val="center"/>
        </w:trPr>
        <w:tc>
          <w:tcPr>
            <w:tcW w:w="1980" w:type="dxa"/>
            <w:vMerge/>
          </w:tcPr>
          <w:p w14:paraId="3BE35ADF"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3625" w:type="dxa"/>
          </w:tcPr>
          <w:p w14:paraId="3BE35AE0"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rPr>
            </w:pPr>
            <w:r w:rsidRPr="0017568F">
              <w:rPr>
                <w:rFonts w:ascii="Times New Roman" w:eastAsia="Times New Roman" w:hAnsi="Times New Roman" w:cs="Times New Roman"/>
              </w:rPr>
              <w:t>Mercado/nuevos mercados</w:t>
            </w:r>
          </w:p>
        </w:tc>
        <w:tc>
          <w:tcPr>
            <w:tcW w:w="1447" w:type="dxa"/>
            <w:vMerge/>
          </w:tcPr>
          <w:p w14:paraId="3BE35AE1"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056" w:type="dxa"/>
            <w:vMerge/>
          </w:tcPr>
          <w:p w14:paraId="3BE35AE2"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056" w:type="dxa"/>
          </w:tcPr>
          <w:p w14:paraId="3BE35AE3"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RPE106</w:t>
            </w:r>
          </w:p>
        </w:tc>
      </w:tr>
      <w:tr w:rsidR="00500B44" w:rsidRPr="0017568F" w14:paraId="3BE35AEA" w14:textId="77777777" w:rsidTr="002758F7">
        <w:trPr>
          <w:jc w:val="center"/>
        </w:trPr>
        <w:tc>
          <w:tcPr>
            <w:tcW w:w="1980" w:type="dxa"/>
            <w:vMerge/>
          </w:tcPr>
          <w:p w14:paraId="3BE35AE5"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3625" w:type="dxa"/>
          </w:tcPr>
          <w:p w14:paraId="3BE35AE6"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rPr>
            </w:pPr>
            <w:r w:rsidRPr="0017568F">
              <w:rPr>
                <w:rFonts w:ascii="Times New Roman" w:eastAsia="Times New Roman" w:hAnsi="Times New Roman" w:cs="Times New Roman"/>
              </w:rPr>
              <w:t>Imagen empresarial</w:t>
            </w:r>
          </w:p>
        </w:tc>
        <w:tc>
          <w:tcPr>
            <w:tcW w:w="1447" w:type="dxa"/>
            <w:vMerge/>
          </w:tcPr>
          <w:p w14:paraId="3BE35AE7"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056" w:type="dxa"/>
            <w:vMerge/>
          </w:tcPr>
          <w:p w14:paraId="3BE35AE8"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056" w:type="dxa"/>
          </w:tcPr>
          <w:p w14:paraId="3BE35AE9" w14:textId="77777777" w:rsidR="00CC2854" w:rsidRPr="0017568F" w:rsidRDefault="004E4B3E" w:rsidP="008D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RPE107</w:t>
            </w:r>
          </w:p>
        </w:tc>
      </w:tr>
    </w:tbl>
    <w:p w14:paraId="3BE35AEB" w14:textId="3DF305BE" w:rsidR="00CC2854" w:rsidRPr="00500B44" w:rsidRDefault="004E4B3E" w:rsidP="008D7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500B44">
        <w:rPr>
          <w:rFonts w:ascii="Times New Roman" w:eastAsia="Times New Roman" w:hAnsi="Times New Roman" w:cs="Times New Roman"/>
        </w:rPr>
        <w:lastRenderedPageBreak/>
        <w:t xml:space="preserve">Fuente: Elaboración propia </w:t>
      </w:r>
    </w:p>
    <w:p w14:paraId="3BE35AED" w14:textId="5604172F" w:rsidR="00CC2854" w:rsidRPr="00500B44" w:rsidRDefault="00E343A3" w:rsidP="008D777C">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P</w:t>
      </w:r>
      <w:r w:rsidR="004E4B3E" w:rsidRPr="00500B44">
        <w:rPr>
          <w:rFonts w:ascii="Times New Roman" w:eastAsia="Times New Roman" w:hAnsi="Times New Roman" w:cs="Times New Roman"/>
        </w:rPr>
        <w:t>ara maximizar el poder explicativo del conjunto de variables</w:t>
      </w:r>
      <w:r>
        <w:rPr>
          <w:rFonts w:ascii="Times New Roman" w:eastAsia="Times New Roman" w:hAnsi="Times New Roman" w:cs="Times New Roman"/>
        </w:rPr>
        <w:t xml:space="preserve">, </w:t>
      </w:r>
      <w:r w:rsidR="00824610">
        <w:rPr>
          <w:rFonts w:ascii="Times New Roman" w:eastAsia="Times New Roman" w:hAnsi="Times New Roman" w:cs="Times New Roman"/>
        </w:rPr>
        <w:t>e</w:t>
      </w:r>
      <w:r w:rsidRPr="00500B44">
        <w:rPr>
          <w:rFonts w:ascii="Times New Roman" w:eastAsia="Times New Roman" w:hAnsi="Times New Roman" w:cs="Times New Roman"/>
        </w:rPr>
        <w:t>l instrumento se validó con el análisis factorial exploratorio (AFE)</w:t>
      </w:r>
      <w:r w:rsidR="00CD44C2">
        <w:rPr>
          <w:rFonts w:ascii="Times New Roman" w:eastAsia="Times New Roman" w:hAnsi="Times New Roman" w:cs="Times New Roman"/>
        </w:rPr>
        <w:t>.</w:t>
      </w:r>
      <w:r w:rsidR="00CD44C2" w:rsidRPr="00500B44">
        <w:rPr>
          <w:rFonts w:ascii="Times New Roman" w:eastAsia="Times New Roman" w:hAnsi="Times New Roman" w:cs="Times New Roman"/>
        </w:rPr>
        <w:t xml:space="preserve"> </w:t>
      </w:r>
      <w:r w:rsidR="00CD44C2">
        <w:rPr>
          <w:rFonts w:ascii="Times New Roman" w:eastAsia="Times New Roman" w:hAnsi="Times New Roman" w:cs="Times New Roman"/>
        </w:rPr>
        <w:t>En consecuencia,</w:t>
      </w:r>
      <w:r w:rsidR="004E4B3E" w:rsidRPr="00500B44">
        <w:rPr>
          <w:rFonts w:ascii="Times New Roman" w:eastAsia="Times New Roman" w:hAnsi="Times New Roman" w:cs="Times New Roman"/>
        </w:rPr>
        <w:t xml:space="preserve"> de los 35 ítems que se utilizaron para esta investigación</w:t>
      </w:r>
      <w:r w:rsidR="00CD44C2">
        <w:rPr>
          <w:rFonts w:ascii="Times New Roman" w:eastAsia="Times New Roman" w:hAnsi="Times New Roman" w:cs="Times New Roman"/>
        </w:rPr>
        <w:t>,</w:t>
      </w:r>
      <w:r w:rsidR="004E4B3E" w:rsidRPr="00500B44">
        <w:rPr>
          <w:rFonts w:ascii="Times New Roman" w:eastAsia="Times New Roman" w:hAnsi="Times New Roman" w:cs="Times New Roman"/>
        </w:rPr>
        <w:t xml:space="preserve"> tan solo permanecieron 21</w:t>
      </w:r>
      <w:r w:rsidR="00CD44C2">
        <w:rPr>
          <w:rFonts w:ascii="Times New Roman" w:eastAsia="Times New Roman" w:hAnsi="Times New Roman" w:cs="Times New Roman"/>
        </w:rPr>
        <w:t>:</w:t>
      </w:r>
      <w:r w:rsidR="00CD44C2" w:rsidRPr="00500B44">
        <w:rPr>
          <w:rFonts w:ascii="Times New Roman" w:eastAsia="Times New Roman" w:hAnsi="Times New Roman" w:cs="Times New Roman"/>
        </w:rPr>
        <w:t xml:space="preserve"> </w:t>
      </w:r>
      <w:r w:rsidR="004E4B3E" w:rsidRPr="00500B44">
        <w:rPr>
          <w:rFonts w:ascii="Times New Roman" w:eastAsia="Times New Roman" w:hAnsi="Times New Roman" w:cs="Times New Roman"/>
        </w:rPr>
        <w:t>la variable EMP con tres ítems, AAE con cuatro, RC con cuatro, RH</w:t>
      </w:r>
      <w:r w:rsidR="00FF0517">
        <w:rPr>
          <w:rFonts w:ascii="Times New Roman" w:eastAsia="Times New Roman" w:hAnsi="Times New Roman" w:cs="Times New Roman"/>
        </w:rPr>
        <w:t xml:space="preserve"> con</w:t>
      </w:r>
      <w:r w:rsidR="004E4B3E" w:rsidRPr="00500B44">
        <w:rPr>
          <w:rFonts w:ascii="Times New Roman" w:eastAsia="Times New Roman" w:hAnsi="Times New Roman" w:cs="Times New Roman"/>
        </w:rPr>
        <w:t xml:space="preserve"> cuatro y RPE con seis ítems. Para la comprobación de las hipótesis</w:t>
      </w:r>
      <w:r w:rsidR="00FF0517">
        <w:rPr>
          <w:rFonts w:ascii="Times New Roman" w:eastAsia="Times New Roman" w:hAnsi="Times New Roman" w:cs="Times New Roman"/>
        </w:rPr>
        <w:t>,</w:t>
      </w:r>
      <w:r w:rsidR="004E4B3E" w:rsidRPr="00500B44">
        <w:rPr>
          <w:rFonts w:ascii="Times New Roman" w:eastAsia="Times New Roman" w:hAnsi="Times New Roman" w:cs="Times New Roman"/>
        </w:rPr>
        <w:t xml:space="preserve"> se utilizó el método multivariante de segunda generación denominado </w:t>
      </w:r>
      <w:r w:rsidR="004E4B3E" w:rsidRPr="00BD509F">
        <w:rPr>
          <w:rFonts w:ascii="Times New Roman" w:eastAsia="Times New Roman" w:hAnsi="Times New Roman" w:cs="Times New Roman"/>
          <w:i/>
          <w:iCs/>
        </w:rPr>
        <w:t>modelación de ecuaciones estructurales con mínimos cuadrados parciales</w:t>
      </w:r>
      <w:r w:rsidR="004E4B3E" w:rsidRPr="00500B44">
        <w:rPr>
          <w:rFonts w:ascii="Times New Roman" w:eastAsia="Times New Roman" w:hAnsi="Times New Roman" w:cs="Times New Roman"/>
        </w:rPr>
        <w:t xml:space="preserve"> (PLS-SEM, por sus siglas en inglés</w:t>
      </w:r>
      <w:r w:rsidR="00FF0517" w:rsidRPr="00500B44">
        <w:rPr>
          <w:rFonts w:ascii="Times New Roman" w:eastAsia="Times New Roman" w:hAnsi="Times New Roman" w:cs="Times New Roman"/>
        </w:rPr>
        <w:t>)</w:t>
      </w:r>
      <w:r w:rsidR="00FF0517">
        <w:rPr>
          <w:rFonts w:ascii="Times New Roman" w:eastAsia="Times New Roman" w:hAnsi="Times New Roman" w:cs="Times New Roman"/>
        </w:rPr>
        <w:t>.</w:t>
      </w:r>
      <w:r w:rsidR="00FF0517" w:rsidRPr="00500B44">
        <w:rPr>
          <w:rFonts w:ascii="Times New Roman" w:eastAsia="Times New Roman" w:hAnsi="Times New Roman" w:cs="Times New Roman"/>
        </w:rPr>
        <w:t xml:space="preserve"> </w:t>
      </w:r>
      <w:r w:rsidR="00FF0517">
        <w:rPr>
          <w:rFonts w:ascii="Times New Roman" w:eastAsia="Times New Roman" w:hAnsi="Times New Roman" w:cs="Times New Roman"/>
        </w:rPr>
        <w:t>E</w:t>
      </w:r>
      <w:r w:rsidR="00FF0517" w:rsidRPr="00500B44">
        <w:rPr>
          <w:rFonts w:ascii="Times New Roman" w:eastAsia="Times New Roman" w:hAnsi="Times New Roman" w:cs="Times New Roman"/>
        </w:rPr>
        <w:t xml:space="preserve">sta </w:t>
      </w:r>
      <w:r w:rsidR="004E4B3E" w:rsidRPr="00500B44">
        <w:rPr>
          <w:rFonts w:ascii="Times New Roman" w:eastAsia="Times New Roman" w:hAnsi="Times New Roman" w:cs="Times New Roman"/>
        </w:rPr>
        <w:t>técnica cuantitativa de modelización de ecuaciones estructurales fundamentada en el análisis a partir de la varianza, como el de mínimos cuadrados perfectos (PLS), tiene como finalidad predecir y explorar las variables (</w:t>
      </w:r>
      <w:proofErr w:type="spellStart"/>
      <w:r w:rsidR="004E4B3E" w:rsidRPr="00500B44">
        <w:rPr>
          <w:rFonts w:ascii="Times New Roman" w:eastAsia="Times New Roman" w:hAnsi="Times New Roman" w:cs="Times New Roman"/>
        </w:rPr>
        <w:t>Henseler</w:t>
      </w:r>
      <w:proofErr w:type="spellEnd"/>
      <w:r w:rsidR="004E4B3E" w:rsidRPr="00500B44">
        <w:rPr>
          <w:rFonts w:ascii="Times New Roman" w:eastAsia="Times New Roman" w:hAnsi="Times New Roman" w:cs="Times New Roman"/>
        </w:rPr>
        <w:t xml:space="preserve">, </w:t>
      </w:r>
      <w:proofErr w:type="spellStart"/>
      <w:r w:rsidR="004E4B3E" w:rsidRPr="00500B44">
        <w:rPr>
          <w:rFonts w:ascii="Times New Roman" w:eastAsia="Times New Roman" w:hAnsi="Times New Roman" w:cs="Times New Roman"/>
        </w:rPr>
        <w:t>Hugona</w:t>
      </w:r>
      <w:proofErr w:type="spellEnd"/>
      <w:r w:rsidR="004E4B3E" w:rsidRPr="00500B44">
        <w:rPr>
          <w:rFonts w:ascii="Times New Roman" w:eastAsia="Times New Roman" w:hAnsi="Times New Roman" w:cs="Times New Roman"/>
        </w:rPr>
        <w:t xml:space="preserve"> y Ash Ray, 2016</w:t>
      </w:r>
      <w:r w:rsidR="00705B18" w:rsidRPr="00500B44">
        <w:rPr>
          <w:rFonts w:ascii="Times New Roman" w:eastAsia="Times New Roman" w:hAnsi="Times New Roman" w:cs="Times New Roman"/>
        </w:rPr>
        <w:t>)</w:t>
      </w:r>
      <w:r w:rsidR="00705B18">
        <w:rPr>
          <w:rFonts w:ascii="Times New Roman" w:eastAsia="Times New Roman" w:hAnsi="Times New Roman" w:cs="Times New Roman"/>
        </w:rPr>
        <w:t>.</w:t>
      </w:r>
      <w:r w:rsidR="00705B18" w:rsidRPr="00500B44">
        <w:rPr>
          <w:rFonts w:ascii="Times New Roman" w:eastAsia="Times New Roman" w:hAnsi="Times New Roman" w:cs="Times New Roman"/>
        </w:rPr>
        <w:t xml:space="preserve"> </w:t>
      </w:r>
      <w:r w:rsidR="00705B18">
        <w:rPr>
          <w:rFonts w:ascii="Times New Roman" w:eastAsia="Times New Roman" w:hAnsi="Times New Roman" w:cs="Times New Roman"/>
        </w:rPr>
        <w:t>P</w:t>
      </w:r>
      <w:r w:rsidR="00705B18" w:rsidRPr="00500B44">
        <w:rPr>
          <w:rFonts w:ascii="Times New Roman" w:eastAsia="Times New Roman" w:hAnsi="Times New Roman" w:cs="Times New Roman"/>
        </w:rPr>
        <w:t xml:space="preserve">or </w:t>
      </w:r>
      <w:r w:rsidR="004E4B3E" w:rsidRPr="00500B44">
        <w:rPr>
          <w:rFonts w:ascii="Times New Roman" w:eastAsia="Times New Roman" w:hAnsi="Times New Roman" w:cs="Times New Roman"/>
        </w:rPr>
        <w:t>su parte</w:t>
      </w:r>
      <w:r w:rsidR="00705B18">
        <w:rPr>
          <w:rFonts w:ascii="Times New Roman" w:eastAsia="Times New Roman" w:hAnsi="Times New Roman" w:cs="Times New Roman"/>
        </w:rPr>
        <w:t>,</w:t>
      </w:r>
      <w:r w:rsidR="004E4B3E" w:rsidRPr="00500B44">
        <w:rPr>
          <w:rFonts w:ascii="Times New Roman" w:eastAsia="Times New Roman" w:hAnsi="Times New Roman" w:cs="Times New Roman"/>
        </w:rPr>
        <w:t xml:space="preserve"> los SEM en las ciencias sociales permiten reconocer las relaciones causales entre constructos</w:t>
      </w:r>
      <w:r w:rsidR="00705B18">
        <w:rPr>
          <w:rFonts w:ascii="Times New Roman" w:eastAsia="Times New Roman" w:hAnsi="Times New Roman" w:cs="Times New Roman"/>
        </w:rPr>
        <w:t xml:space="preserve"> y con ello crear</w:t>
      </w:r>
      <w:r w:rsidR="004E4B3E" w:rsidRPr="00500B44">
        <w:rPr>
          <w:rFonts w:ascii="Times New Roman" w:eastAsia="Times New Roman" w:hAnsi="Times New Roman" w:cs="Times New Roman"/>
        </w:rPr>
        <w:t xml:space="preserve"> modelos del error de medida (</w:t>
      </w:r>
      <w:proofErr w:type="spellStart"/>
      <w:r w:rsidR="004E4B3E" w:rsidRPr="00500B44">
        <w:rPr>
          <w:rFonts w:ascii="Times New Roman" w:eastAsia="Times New Roman" w:hAnsi="Times New Roman" w:cs="Times New Roman"/>
        </w:rPr>
        <w:t>Fornell</w:t>
      </w:r>
      <w:proofErr w:type="spellEnd"/>
      <w:r w:rsidR="004E4B3E" w:rsidRPr="00500B44">
        <w:rPr>
          <w:rFonts w:ascii="Times New Roman" w:eastAsia="Times New Roman" w:hAnsi="Times New Roman" w:cs="Times New Roman"/>
        </w:rPr>
        <w:t xml:space="preserve">, </w:t>
      </w:r>
      <w:r w:rsidR="00EB3BE1" w:rsidRPr="00500B44">
        <w:rPr>
          <w:rFonts w:ascii="Times New Roman" w:eastAsia="Times New Roman" w:hAnsi="Times New Roman" w:cs="Times New Roman"/>
        </w:rPr>
        <w:t>19</w:t>
      </w:r>
      <w:r w:rsidR="00EB3BE1">
        <w:rPr>
          <w:rFonts w:ascii="Times New Roman" w:eastAsia="Times New Roman" w:hAnsi="Times New Roman" w:cs="Times New Roman"/>
        </w:rPr>
        <w:t>8</w:t>
      </w:r>
      <w:r w:rsidR="00EB3BE1" w:rsidRPr="00500B44">
        <w:rPr>
          <w:rFonts w:ascii="Times New Roman" w:eastAsia="Times New Roman" w:hAnsi="Times New Roman" w:cs="Times New Roman"/>
        </w:rPr>
        <w:t>2</w:t>
      </w:r>
      <w:r w:rsidR="004E4B3E" w:rsidRPr="00500B44">
        <w:rPr>
          <w:rFonts w:ascii="Times New Roman" w:eastAsia="Times New Roman" w:hAnsi="Times New Roman" w:cs="Times New Roman"/>
        </w:rPr>
        <w:t xml:space="preserve">). </w:t>
      </w:r>
    </w:p>
    <w:p w14:paraId="3BE35AEE" w14:textId="06714E0F" w:rsidR="00CC2854" w:rsidRPr="00500B44" w:rsidRDefault="004E4B3E" w:rsidP="008D777C">
      <w:pPr>
        <w:spacing w:line="360" w:lineRule="auto"/>
        <w:ind w:firstLine="720"/>
        <w:jc w:val="both"/>
        <w:rPr>
          <w:rFonts w:ascii="Times New Roman" w:eastAsia="Times New Roman" w:hAnsi="Times New Roman" w:cs="Times New Roman"/>
        </w:rPr>
      </w:pPr>
      <w:r w:rsidRPr="00500B44">
        <w:rPr>
          <w:rFonts w:ascii="Times New Roman" w:eastAsia="Times New Roman" w:hAnsi="Times New Roman" w:cs="Times New Roman"/>
        </w:rPr>
        <w:t>El enfoque basado en varianzas PLS-SEM se utiliza en investigaciones de tipo predictivo, exploratorio y confirmatorio (</w:t>
      </w:r>
      <w:proofErr w:type="spellStart"/>
      <w:r w:rsidRPr="00500B44">
        <w:rPr>
          <w:rFonts w:ascii="Times New Roman" w:eastAsia="Times New Roman" w:hAnsi="Times New Roman" w:cs="Times New Roman"/>
        </w:rPr>
        <w:t>Henseler</w:t>
      </w:r>
      <w:proofErr w:type="spellEnd"/>
      <w:r w:rsidRPr="00500B44">
        <w:rPr>
          <w:rFonts w:ascii="Times New Roman" w:eastAsia="Times New Roman" w:hAnsi="Times New Roman" w:cs="Times New Roman"/>
        </w:rPr>
        <w:t xml:space="preserve"> </w:t>
      </w:r>
      <w:r w:rsidRPr="00500B44">
        <w:rPr>
          <w:rFonts w:ascii="Times New Roman" w:eastAsia="Times New Roman" w:hAnsi="Times New Roman" w:cs="Times New Roman"/>
          <w:i/>
        </w:rPr>
        <w:t xml:space="preserve">et al, </w:t>
      </w:r>
      <w:r w:rsidRPr="00500B44">
        <w:rPr>
          <w:rFonts w:ascii="Times New Roman" w:eastAsia="Times New Roman" w:hAnsi="Times New Roman" w:cs="Times New Roman"/>
        </w:rPr>
        <w:t>2016). Este trabajo evaluó el modelo de medida y posteriormente la estructura del modelo tipo reflectivo</w:t>
      </w:r>
      <w:r w:rsidR="00B11CF7">
        <w:rPr>
          <w:rFonts w:ascii="Times New Roman" w:eastAsia="Times New Roman" w:hAnsi="Times New Roman" w:cs="Times New Roman"/>
        </w:rPr>
        <w:t>.</w:t>
      </w:r>
      <w:r w:rsidRPr="00500B44">
        <w:rPr>
          <w:rFonts w:ascii="Times New Roman" w:eastAsia="Times New Roman" w:hAnsi="Times New Roman" w:cs="Times New Roman"/>
        </w:rPr>
        <w:t xml:space="preserve"> </w:t>
      </w:r>
      <w:proofErr w:type="spellStart"/>
      <w:r w:rsidRPr="00500B44">
        <w:rPr>
          <w:rFonts w:ascii="Times New Roman" w:eastAsia="Times New Roman" w:hAnsi="Times New Roman" w:cs="Times New Roman"/>
        </w:rPr>
        <w:t>Rigdon</w:t>
      </w:r>
      <w:proofErr w:type="spellEnd"/>
      <w:r w:rsidRPr="00500B44">
        <w:rPr>
          <w:rFonts w:ascii="Times New Roman" w:eastAsia="Times New Roman" w:hAnsi="Times New Roman" w:cs="Times New Roman"/>
        </w:rPr>
        <w:t xml:space="preserve"> (1998) indica que las ecuaciones estructurales examinan simultáneamente relaciones de interdependencia entre constructos, los cuales representan a variables</w:t>
      </w:r>
      <w:r w:rsidR="00B11CF7">
        <w:rPr>
          <w:rFonts w:ascii="Times New Roman" w:eastAsia="Times New Roman" w:hAnsi="Times New Roman" w:cs="Times New Roman"/>
        </w:rPr>
        <w:t>,</w:t>
      </w:r>
      <w:r w:rsidRPr="00500B44">
        <w:rPr>
          <w:rFonts w:ascii="Times New Roman" w:eastAsia="Times New Roman" w:hAnsi="Times New Roman" w:cs="Times New Roman"/>
        </w:rPr>
        <w:t xml:space="preserve"> y a su vez se lleva a cabo mediciones de error. </w:t>
      </w:r>
      <w:r w:rsidR="00EA6B4F" w:rsidRPr="00BD509F">
        <w:rPr>
          <w:rFonts w:ascii="Times New Roman" w:eastAsia="Times New Roman" w:hAnsi="Times New Roman" w:cs="Times New Roman"/>
          <w:lang w:val="es-MX"/>
        </w:rPr>
        <w:t>Kwong-Kay</w:t>
      </w:r>
      <w:r w:rsidR="00EA6B4F" w:rsidRPr="00500B44" w:rsidDel="00EA6B4F">
        <w:rPr>
          <w:rFonts w:ascii="Times New Roman" w:eastAsia="Times New Roman" w:hAnsi="Times New Roman" w:cs="Times New Roman"/>
        </w:rPr>
        <w:t xml:space="preserve"> </w:t>
      </w:r>
      <w:r w:rsidRPr="00500B44">
        <w:rPr>
          <w:rFonts w:ascii="Times New Roman" w:eastAsia="Times New Roman" w:hAnsi="Times New Roman" w:cs="Times New Roman"/>
        </w:rPr>
        <w:t xml:space="preserve">(2013) </w:t>
      </w:r>
      <w:r w:rsidR="00215395">
        <w:rPr>
          <w:rFonts w:ascii="Times New Roman" w:eastAsia="Times New Roman" w:hAnsi="Times New Roman" w:cs="Times New Roman"/>
        </w:rPr>
        <w:t>comenta</w:t>
      </w:r>
      <w:r w:rsidRPr="00500B44">
        <w:rPr>
          <w:rFonts w:ascii="Times New Roman" w:eastAsia="Times New Roman" w:hAnsi="Times New Roman" w:cs="Times New Roman"/>
        </w:rPr>
        <w:t xml:space="preserve"> que la PLS-SEM es conocida por su capacidad para manejar tamaños pequeños de muestra</w:t>
      </w:r>
      <w:r w:rsidR="00B11CF7">
        <w:rPr>
          <w:rFonts w:ascii="Times New Roman" w:eastAsia="Times New Roman" w:hAnsi="Times New Roman" w:cs="Times New Roman"/>
        </w:rPr>
        <w:t>.</w:t>
      </w:r>
      <w:r w:rsidRPr="00500B44">
        <w:rPr>
          <w:rFonts w:ascii="Times New Roman" w:eastAsia="Times New Roman" w:hAnsi="Times New Roman" w:cs="Times New Roman"/>
        </w:rPr>
        <w:t xml:space="preserve"> </w:t>
      </w:r>
      <w:r w:rsidR="00B11CF7">
        <w:rPr>
          <w:rFonts w:ascii="Times New Roman" w:eastAsia="Times New Roman" w:hAnsi="Times New Roman" w:cs="Times New Roman"/>
        </w:rPr>
        <w:t xml:space="preserve">Por su parte, </w:t>
      </w:r>
      <w:r w:rsidRPr="00500B44">
        <w:rPr>
          <w:rFonts w:ascii="Times New Roman" w:eastAsia="Times New Roman" w:hAnsi="Times New Roman" w:cs="Times New Roman"/>
        </w:rPr>
        <w:t xml:space="preserve">Hoyle (1995) recomienda un tamaño de muestra de 100 a 200 para potencializar los resultados. La muestra de esta investigación consideró a 281 </w:t>
      </w:r>
      <w:proofErr w:type="spellStart"/>
      <w:r w:rsidR="00D92701" w:rsidRPr="00B11CF7">
        <w:rPr>
          <w:rFonts w:ascii="Times New Roman" w:eastAsia="Times New Roman" w:hAnsi="Times New Roman" w:cs="Times New Roman"/>
        </w:rPr>
        <w:t>mipymes</w:t>
      </w:r>
      <w:proofErr w:type="spellEnd"/>
      <w:r w:rsidRPr="00BD509F">
        <w:rPr>
          <w:rFonts w:ascii="Times New Roman" w:eastAsia="Times New Roman" w:hAnsi="Times New Roman" w:cs="Times New Roman"/>
        </w:rPr>
        <w:t xml:space="preserve"> </w:t>
      </w:r>
      <w:r w:rsidRPr="00B11CF7">
        <w:rPr>
          <w:rFonts w:ascii="Times New Roman" w:eastAsia="Times New Roman" w:hAnsi="Times New Roman" w:cs="Times New Roman"/>
        </w:rPr>
        <w:t>rurales</w:t>
      </w:r>
      <w:r w:rsidRPr="00500B44">
        <w:rPr>
          <w:rFonts w:ascii="Times New Roman" w:eastAsia="Times New Roman" w:hAnsi="Times New Roman" w:cs="Times New Roman"/>
        </w:rPr>
        <w:t xml:space="preserve"> del </w:t>
      </w:r>
      <w:r w:rsidR="00B11CF7">
        <w:rPr>
          <w:rFonts w:ascii="Times New Roman" w:eastAsia="Times New Roman" w:hAnsi="Times New Roman" w:cs="Times New Roman"/>
        </w:rPr>
        <w:t>v</w:t>
      </w:r>
      <w:r w:rsidRPr="00500B44">
        <w:rPr>
          <w:rFonts w:ascii="Times New Roman" w:eastAsia="Times New Roman" w:hAnsi="Times New Roman" w:cs="Times New Roman"/>
        </w:rPr>
        <w:t>alle de Mexicali</w:t>
      </w:r>
      <w:r w:rsidR="00B11CF7">
        <w:rPr>
          <w:rFonts w:ascii="Times New Roman" w:eastAsia="Times New Roman" w:hAnsi="Times New Roman" w:cs="Times New Roman"/>
        </w:rPr>
        <w:t>, por lo que se cumplió</w:t>
      </w:r>
      <w:r w:rsidRPr="00500B44">
        <w:rPr>
          <w:rFonts w:ascii="Times New Roman" w:eastAsia="Times New Roman" w:hAnsi="Times New Roman" w:cs="Times New Roman"/>
        </w:rPr>
        <w:t xml:space="preserve"> con los parámetros mencionados por los autores</w:t>
      </w:r>
      <w:r w:rsidR="009F388F">
        <w:rPr>
          <w:rFonts w:ascii="Times New Roman" w:eastAsia="Times New Roman" w:hAnsi="Times New Roman" w:cs="Times New Roman"/>
        </w:rPr>
        <w:t>,</w:t>
      </w:r>
      <w:r w:rsidRPr="00500B44">
        <w:rPr>
          <w:rFonts w:ascii="Times New Roman" w:eastAsia="Times New Roman" w:hAnsi="Times New Roman" w:cs="Times New Roman"/>
        </w:rPr>
        <w:t xml:space="preserve"> </w:t>
      </w:r>
      <w:r w:rsidR="009F388F">
        <w:rPr>
          <w:rFonts w:ascii="Times New Roman" w:eastAsia="Times New Roman" w:hAnsi="Times New Roman" w:cs="Times New Roman"/>
        </w:rPr>
        <w:t>con la finalidad última de</w:t>
      </w:r>
      <w:r w:rsidRPr="00500B44">
        <w:rPr>
          <w:rFonts w:ascii="Times New Roman" w:eastAsia="Times New Roman" w:hAnsi="Times New Roman" w:cs="Times New Roman"/>
        </w:rPr>
        <w:t xml:space="preserve"> obtener robustez en los resultados. </w:t>
      </w:r>
    </w:p>
    <w:p w14:paraId="3BE35AEF" w14:textId="73840403" w:rsidR="00CC2854" w:rsidRPr="00500B44" w:rsidRDefault="004E4B3E" w:rsidP="008D777C">
      <w:pPr>
        <w:spacing w:line="360" w:lineRule="auto"/>
        <w:ind w:firstLine="720"/>
        <w:jc w:val="both"/>
        <w:rPr>
          <w:rFonts w:ascii="Times New Roman" w:eastAsia="Times New Roman" w:hAnsi="Times New Roman" w:cs="Times New Roman"/>
        </w:rPr>
      </w:pPr>
      <w:r w:rsidRPr="00500B44">
        <w:rPr>
          <w:rFonts w:ascii="Times New Roman" w:eastAsia="Times New Roman" w:hAnsi="Times New Roman" w:cs="Times New Roman"/>
        </w:rPr>
        <w:t>La técnica PLS-SEM permitió realizar la validez de contenido, la fiabilidad, evaluada por el alfa de Cronbach</w:t>
      </w:r>
      <w:r w:rsidR="004145FA">
        <w:rPr>
          <w:rFonts w:ascii="Times New Roman" w:eastAsia="Times New Roman" w:hAnsi="Times New Roman" w:cs="Times New Roman"/>
        </w:rPr>
        <w:t>,</w:t>
      </w:r>
      <w:r w:rsidRPr="00500B44">
        <w:rPr>
          <w:rFonts w:ascii="Times New Roman" w:eastAsia="Times New Roman" w:hAnsi="Times New Roman" w:cs="Times New Roman"/>
        </w:rPr>
        <w:t xml:space="preserve"> y la fiabilidad compuesta; se corrió la validez convergente (varianza extraída media </w:t>
      </w:r>
      <w:r w:rsidR="00BE328B">
        <w:rPr>
          <w:rFonts w:ascii="Times New Roman" w:eastAsia="Times New Roman" w:hAnsi="Times New Roman" w:cs="Times New Roman"/>
        </w:rPr>
        <w:t>[</w:t>
      </w:r>
      <w:r w:rsidRPr="00500B44">
        <w:rPr>
          <w:rFonts w:ascii="Times New Roman" w:eastAsia="Times New Roman" w:hAnsi="Times New Roman" w:cs="Times New Roman"/>
        </w:rPr>
        <w:t>AVE</w:t>
      </w:r>
      <w:r w:rsidR="009F388F">
        <w:rPr>
          <w:rFonts w:ascii="Times New Roman" w:eastAsia="Times New Roman" w:hAnsi="Times New Roman" w:cs="Times New Roman"/>
        </w:rPr>
        <w:t>,</w:t>
      </w:r>
      <w:r w:rsidRPr="00500B44">
        <w:rPr>
          <w:rFonts w:ascii="Times New Roman" w:eastAsia="Times New Roman" w:hAnsi="Times New Roman" w:cs="Times New Roman"/>
          <w:i/>
        </w:rPr>
        <w:t xml:space="preserve"> </w:t>
      </w:r>
      <w:r w:rsidRPr="00BD509F">
        <w:rPr>
          <w:rFonts w:ascii="Times New Roman" w:eastAsia="Times New Roman" w:hAnsi="Times New Roman" w:cs="Times New Roman"/>
          <w:iCs/>
        </w:rPr>
        <w:t>por sus siglas en inglés</w:t>
      </w:r>
      <w:r w:rsidR="00BE328B">
        <w:rPr>
          <w:rFonts w:ascii="Times New Roman" w:eastAsia="Times New Roman" w:hAnsi="Times New Roman" w:cs="Times New Roman"/>
          <w:iCs/>
        </w:rPr>
        <w:t>]</w:t>
      </w:r>
      <w:r w:rsidRPr="00500B44">
        <w:rPr>
          <w:rFonts w:ascii="Times New Roman" w:eastAsia="Times New Roman" w:hAnsi="Times New Roman" w:cs="Times New Roman"/>
        </w:rPr>
        <w:t>)</w:t>
      </w:r>
      <w:r w:rsidR="009F388F">
        <w:rPr>
          <w:rFonts w:ascii="Times New Roman" w:eastAsia="Times New Roman" w:hAnsi="Times New Roman" w:cs="Times New Roman"/>
        </w:rPr>
        <w:t>.</w:t>
      </w:r>
      <w:r w:rsidRPr="00500B44">
        <w:rPr>
          <w:rFonts w:ascii="Times New Roman" w:eastAsia="Times New Roman" w:hAnsi="Times New Roman" w:cs="Times New Roman"/>
        </w:rPr>
        <w:t xml:space="preserve"> </w:t>
      </w:r>
      <w:r w:rsidR="009F388F">
        <w:rPr>
          <w:rFonts w:ascii="Times New Roman" w:eastAsia="Times New Roman" w:hAnsi="Times New Roman" w:cs="Times New Roman"/>
        </w:rPr>
        <w:t>T</w:t>
      </w:r>
      <w:r w:rsidRPr="00500B44">
        <w:rPr>
          <w:rFonts w:ascii="Times New Roman" w:eastAsia="Times New Roman" w:hAnsi="Times New Roman" w:cs="Times New Roman"/>
        </w:rPr>
        <w:t xml:space="preserve">ambién </w:t>
      </w:r>
      <w:r w:rsidR="009F388F">
        <w:rPr>
          <w:rFonts w:ascii="Times New Roman" w:eastAsia="Times New Roman" w:hAnsi="Times New Roman" w:cs="Times New Roman"/>
        </w:rPr>
        <w:t xml:space="preserve">se constató </w:t>
      </w:r>
      <w:r w:rsidRPr="00500B44">
        <w:rPr>
          <w:rFonts w:ascii="Times New Roman" w:eastAsia="Times New Roman" w:hAnsi="Times New Roman" w:cs="Times New Roman"/>
        </w:rPr>
        <w:t xml:space="preserve">la validez discriminante por medio del criterio de </w:t>
      </w:r>
      <w:proofErr w:type="spellStart"/>
      <w:r w:rsidRPr="00BD509F">
        <w:rPr>
          <w:rFonts w:ascii="Times New Roman" w:eastAsia="Times New Roman" w:hAnsi="Times New Roman" w:cs="Times New Roman"/>
          <w:iCs/>
        </w:rPr>
        <w:t>Fornell-Larcker</w:t>
      </w:r>
      <w:proofErr w:type="spellEnd"/>
      <w:r w:rsidRPr="00500B44">
        <w:rPr>
          <w:rFonts w:ascii="Times New Roman" w:eastAsia="Times New Roman" w:hAnsi="Times New Roman" w:cs="Times New Roman"/>
        </w:rPr>
        <w:t xml:space="preserve">, cargas cruzadas y el criterio </w:t>
      </w:r>
      <w:proofErr w:type="spellStart"/>
      <w:r w:rsidRPr="009F388F">
        <w:rPr>
          <w:rFonts w:ascii="Times New Roman" w:eastAsia="Times New Roman" w:hAnsi="Times New Roman" w:cs="Times New Roman"/>
          <w:i/>
        </w:rPr>
        <w:t>Heterotrait-Monotrait</w:t>
      </w:r>
      <w:proofErr w:type="spellEnd"/>
      <w:r w:rsidRPr="009F388F">
        <w:rPr>
          <w:rFonts w:ascii="Times New Roman" w:eastAsia="Times New Roman" w:hAnsi="Times New Roman" w:cs="Times New Roman"/>
          <w:i/>
        </w:rPr>
        <w:t xml:space="preserve"> Ratio</w:t>
      </w:r>
      <w:r w:rsidRPr="00500B44">
        <w:rPr>
          <w:rFonts w:ascii="Times New Roman" w:eastAsia="Times New Roman" w:hAnsi="Times New Roman" w:cs="Times New Roman"/>
          <w:i/>
        </w:rPr>
        <w:t xml:space="preserve"> </w:t>
      </w:r>
      <w:r w:rsidRPr="00BD509F">
        <w:rPr>
          <w:rFonts w:ascii="Times New Roman" w:eastAsia="Times New Roman" w:hAnsi="Times New Roman" w:cs="Times New Roman"/>
          <w:iCs/>
        </w:rPr>
        <w:t>(</w:t>
      </w:r>
      <w:r w:rsidRPr="00500B44">
        <w:rPr>
          <w:rFonts w:ascii="Times New Roman" w:eastAsia="Times New Roman" w:hAnsi="Times New Roman" w:cs="Times New Roman"/>
        </w:rPr>
        <w:t>HTMT</w:t>
      </w:r>
      <w:r w:rsidRPr="00BD509F">
        <w:rPr>
          <w:rFonts w:ascii="Times New Roman" w:eastAsia="Times New Roman" w:hAnsi="Times New Roman" w:cs="Times New Roman"/>
          <w:iCs/>
        </w:rPr>
        <w:t>)</w:t>
      </w:r>
      <w:r w:rsidRPr="00500B44">
        <w:rPr>
          <w:rFonts w:ascii="Times New Roman" w:eastAsia="Times New Roman" w:hAnsi="Times New Roman" w:cs="Times New Roman"/>
          <w:i/>
        </w:rPr>
        <w:t>.</w:t>
      </w:r>
      <w:r w:rsidRPr="00500B44">
        <w:rPr>
          <w:rFonts w:ascii="Times New Roman" w:eastAsia="Times New Roman" w:hAnsi="Times New Roman" w:cs="Times New Roman"/>
        </w:rPr>
        <w:t xml:space="preserve"> Posteriormente, se sustentaron y comprobaron las hipótesis apoyándose en los valores</w:t>
      </w:r>
      <w:r w:rsidR="00471613">
        <w:rPr>
          <w:rFonts w:ascii="Times New Roman" w:eastAsia="Times New Roman" w:hAnsi="Times New Roman" w:cs="Times New Roman"/>
        </w:rPr>
        <w:t xml:space="preserve"> de</w:t>
      </w:r>
      <w:r w:rsidRPr="00500B44">
        <w:rPr>
          <w:rFonts w:ascii="Times New Roman" w:eastAsia="Times New Roman" w:hAnsi="Times New Roman" w:cs="Times New Roman"/>
        </w:rPr>
        <w:t xml:space="preserve"> </w:t>
      </w:r>
      <w:r w:rsidRPr="00500B44">
        <w:rPr>
          <w:rFonts w:ascii="Times New Roman" w:eastAsia="Times New Roman" w:hAnsi="Times New Roman" w:cs="Times New Roman"/>
          <w:i/>
        </w:rPr>
        <w:t>t</w:t>
      </w:r>
      <w:r w:rsidRPr="00500B44">
        <w:rPr>
          <w:rFonts w:ascii="Times New Roman" w:eastAsia="Times New Roman" w:hAnsi="Times New Roman" w:cs="Times New Roman"/>
        </w:rPr>
        <w:t xml:space="preserve"> de </w:t>
      </w:r>
      <w:proofErr w:type="spellStart"/>
      <w:r w:rsidR="009F388F" w:rsidRPr="00BD509F">
        <w:rPr>
          <w:rFonts w:ascii="Times New Roman" w:eastAsia="Times New Roman" w:hAnsi="Times New Roman" w:cs="Times New Roman"/>
          <w:iCs/>
        </w:rPr>
        <w:t>Student</w:t>
      </w:r>
      <w:proofErr w:type="spellEnd"/>
      <w:r w:rsidRPr="00500B44">
        <w:rPr>
          <w:rFonts w:ascii="Times New Roman" w:eastAsia="Times New Roman" w:hAnsi="Times New Roman" w:cs="Times New Roman"/>
        </w:rPr>
        <w:t xml:space="preserve">, coeficiente de </w:t>
      </w:r>
      <w:proofErr w:type="spellStart"/>
      <w:r w:rsidRPr="00BD509F">
        <w:rPr>
          <w:rFonts w:ascii="Times New Roman" w:eastAsia="Times New Roman" w:hAnsi="Times New Roman" w:cs="Times New Roman"/>
          <w:iCs/>
        </w:rPr>
        <w:t>Path</w:t>
      </w:r>
      <w:proofErr w:type="spellEnd"/>
      <w:r w:rsidRPr="00500B44">
        <w:rPr>
          <w:rFonts w:ascii="Times New Roman" w:eastAsia="Times New Roman" w:hAnsi="Times New Roman" w:cs="Times New Roman"/>
        </w:rPr>
        <w:t xml:space="preserve"> (estandarizados ß) y </w:t>
      </w:r>
      <w:r w:rsidR="009F388F" w:rsidRPr="00BD509F">
        <w:rPr>
          <w:rFonts w:ascii="Times New Roman" w:eastAsia="Times New Roman" w:hAnsi="Times New Roman" w:cs="Times New Roman"/>
          <w:i/>
          <w:iCs/>
        </w:rPr>
        <w:t>p</w:t>
      </w:r>
      <w:r w:rsidRPr="00500B44">
        <w:rPr>
          <w:rFonts w:ascii="Times New Roman" w:eastAsia="Times New Roman" w:hAnsi="Times New Roman" w:cs="Times New Roman"/>
        </w:rPr>
        <w:t>-</w:t>
      </w:r>
      <w:proofErr w:type="spellStart"/>
      <w:r w:rsidR="009F388F">
        <w:rPr>
          <w:rFonts w:ascii="Times New Roman" w:eastAsia="Times New Roman" w:hAnsi="Times New Roman" w:cs="Times New Roman"/>
          <w:i/>
        </w:rPr>
        <w:t>v</w:t>
      </w:r>
      <w:r w:rsidR="009F388F" w:rsidRPr="00500B44">
        <w:rPr>
          <w:rFonts w:ascii="Times New Roman" w:eastAsia="Times New Roman" w:hAnsi="Times New Roman" w:cs="Times New Roman"/>
          <w:i/>
        </w:rPr>
        <w:t>alue</w:t>
      </w:r>
      <w:proofErr w:type="spellEnd"/>
      <w:r w:rsidRPr="00500B44">
        <w:rPr>
          <w:rFonts w:ascii="Times New Roman" w:eastAsia="Times New Roman" w:hAnsi="Times New Roman" w:cs="Times New Roman"/>
          <w:i/>
        </w:rPr>
        <w:t xml:space="preserve">. </w:t>
      </w:r>
      <w:r w:rsidRPr="00500B44">
        <w:rPr>
          <w:rFonts w:ascii="Times New Roman" w:eastAsia="Times New Roman" w:hAnsi="Times New Roman" w:cs="Times New Roman"/>
        </w:rPr>
        <w:t>Para finalizar las pruebas estadísticas</w:t>
      </w:r>
      <w:r w:rsidR="009F388F">
        <w:rPr>
          <w:rFonts w:ascii="Times New Roman" w:eastAsia="Times New Roman" w:hAnsi="Times New Roman" w:cs="Times New Roman"/>
        </w:rPr>
        <w:t>,</w:t>
      </w:r>
      <w:r w:rsidRPr="00500B44">
        <w:rPr>
          <w:rFonts w:ascii="Times New Roman" w:eastAsia="Times New Roman" w:hAnsi="Times New Roman" w:cs="Times New Roman"/>
        </w:rPr>
        <w:t xml:space="preserve"> se ejecutó la capacidad predictiva (R</w:t>
      </w:r>
      <w:r w:rsidRPr="00500B44">
        <w:rPr>
          <w:rFonts w:ascii="Times New Roman" w:eastAsia="Times New Roman" w:hAnsi="Times New Roman" w:cs="Times New Roman"/>
          <w:vertAlign w:val="superscript"/>
        </w:rPr>
        <w:t>2</w:t>
      </w:r>
      <w:r w:rsidRPr="00500B44">
        <w:rPr>
          <w:rFonts w:ascii="Times New Roman" w:eastAsia="Times New Roman" w:hAnsi="Times New Roman" w:cs="Times New Roman"/>
        </w:rPr>
        <w:t>), relevancia predictiva (f</w:t>
      </w:r>
      <w:r w:rsidRPr="00500B44">
        <w:rPr>
          <w:rFonts w:ascii="Times New Roman" w:eastAsia="Times New Roman" w:hAnsi="Times New Roman" w:cs="Times New Roman"/>
          <w:vertAlign w:val="superscript"/>
        </w:rPr>
        <w:t>2</w:t>
      </w:r>
      <w:r w:rsidRPr="00500B44">
        <w:rPr>
          <w:rFonts w:ascii="Times New Roman" w:eastAsia="Times New Roman" w:hAnsi="Times New Roman" w:cs="Times New Roman"/>
        </w:rPr>
        <w:t xml:space="preserve">) y el criterio de ajuste del </w:t>
      </w:r>
      <w:r w:rsidR="009F388F" w:rsidRPr="00500B44">
        <w:rPr>
          <w:rFonts w:ascii="Times New Roman" w:eastAsia="Times New Roman" w:hAnsi="Times New Roman" w:cs="Times New Roman"/>
        </w:rPr>
        <w:t>modelo g</w:t>
      </w:r>
      <w:r w:rsidRPr="00500B44">
        <w:rPr>
          <w:rFonts w:ascii="Times New Roman" w:eastAsia="Times New Roman" w:hAnsi="Times New Roman" w:cs="Times New Roman"/>
        </w:rPr>
        <w:t>lobal (SRMR</w:t>
      </w:r>
      <w:r w:rsidR="00967A78">
        <w:rPr>
          <w:rFonts w:ascii="Times New Roman" w:eastAsia="Times New Roman" w:hAnsi="Times New Roman" w:cs="Times New Roman"/>
        </w:rPr>
        <w:t>, por sus siglas en inglés</w:t>
      </w:r>
      <w:r w:rsidR="009F388F" w:rsidRPr="00500B44">
        <w:rPr>
          <w:rFonts w:ascii="Times New Roman" w:eastAsia="Times New Roman" w:hAnsi="Times New Roman" w:cs="Times New Roman"/>
        </w:rPr>
        <w:t>)</w:t>
      </w:r>
      <w:r w:rsidR="009F388F">
        <w:rPr>
          <w:rFonts w:ascii="Times New Roman" w:eastAsia="Times New Roman" w:hAnsi="Times New Roman" w:cs="Times New Roman"/>
        </w:rPr>
        <w:t>.</w:t>
      </w:r>
      <w:r w:rsidR="009F388F" w:rsidRPr="00500B44">
        <w:rPr>
          <w:rFonts w:ascii="Times New Roman" w:eastAsia="Times New Roman" w:hAnsi="Times New Roman" w:cs="Times New Roman"/>
        </w:rPr>
        <w:t xml:space="preserve"> </w:t>
      </w:r>
      <w:r w:rsidR="009F388F">
        <w:rPr>
          <w:rFonts w:ascii="Times New Roman" w:eastAsia="Times New Roman" w:hAnsi="Times New Roman" w:cs="Times New Roman"/>
        </w:rPr>
        <w:t>E</w:t>
      </w:r>
      <w:r w:rsidR="009F388F" w:rsidRPr="00500B44">
        <w:rPr>
          <w:rFonts w:ascii="Times New Roman" w:eastAsia="Times New Roman" w:hAnsi="Times New Roman" w:cs="Times New Roman"/>
        </w:rPr>
        <w:t xml:space="preserve">stas </w:t>
      </w:r>
      <w:r w:rsidRPr="00500B44">
        <w:rPr>
          <w:rFonts w:ascii="Times New Roman" w:eastAsia="Times New Roman" w:hAnsi="Times New Roman" w:cs="Times New Roman"/>
        </w:rPr>
        <w:t xml:space="preserve">pruebas corroboran la capacidad </w:t>
      </w:r>
      <w:r w:rsidR="007846B5">
        <w:rPr>
          <w:rFonts w:ascii="Times New Roman" w:eastAsia="Times New Roman" w:hAnsi="Times New Roman" w:cs="Times New Roman"/>
        </w:rPr>
        <w:t>de</w:t>
      </w:r>
      <w:r w:rsidR="007846B5" w:rsidRPr="00500B44">
        <w:rPr>
          <w:rFonts w:ascii="Times New Roman" w:eastAsia="Times New Roman" w:hAnsi="Times New Roman" w:cs="Times New Roman"/>
        </w:rPr>
        <w:t xml:space="preserve"> </w:t>
      </w:r>
      <w:r w:rsidRPr="00500B44">
        <w:rPr>
          <w:rFonts w:ascii="Times New Roman" w:eastAsia="Times New Roman" w:hAnsi="Times New Roman" w:cs="Times New Roman"/>
        </w:rPr>
        <w:t>predicción de los constructos, así como la relevancia entre los mismos; para apoyar a la eficiencia del ajuste global del modelo estructural.</w:t>
      </w:r>
    </w:p>
    <w:p w14:paraId="3BE35AF1" w14:textId="77777777" w:rsidR="00CC2854" w:rsidRPr="00BD509F" w:rsidRDefault="004E4B3E" w:rsidP="0017568F">
      <w:pPr>
        <w:spacing w:line="360" w:lineRule="auto"/>
        <w:jc w:val="center"/>
        <w:rPr>
          <w:rFonts w:ascii="Times New Roman" w:eastAsia="Times New Roman" w:hAnsi="Times New Roman" w:cs="Times New Roman"/>
          <w:sz w:val="28"/>
          <w:szCs w:val="28"/>
        </w:rPr>
      </w:pPr>
      <w:r w:rsidRPr="00BD509F">
        <w:rPr>
          <w:rFonts w:ascii="Times New Roman" w:eastAsia="Times New Roman" w:hAnsi="Times New Roman" w:cs="Times New Roman"/>
          <w:b/>
          <w:sz w:val="32"/>
          <w:szCs w:val="32"/>
        </w:rPr>
        <w:lastRenderedPageBreak/>
        <w:t>Resultados</w:t>
      </w:r>
    </w:p>
    <w:p w14:paraId="3BE35AF2" w14:textId="329F8938" w:rsidR="00CC2854" w:rsidRPr="00500B44" w:rsidRDefault="004E4B3E" w:rsidP="008D777C">
      <w:pPr>
        <w:spacing w:line="360" w:lineRule="auto"/>
        <w:ind w:firstLine="720"/>
        <w:jc w:val="both"/>
        <w:rPr>
          <w:rFonts w:ascii="Times New Roman" w:eastAsia="Times New Roman" w:hAnsi="Times New Roman" w:cs="Times New Roman"/>
        </w:rPr>
      </w:pPr>
      <w:r w:rsidRPr="00500B44">
        <w:rPr>
          <w:rFonts w:ascii="Times New Roman" w:eastAsia="Times New Roman" w:hAnsi="Times New Roman" w:cs="Times New Roman"/>
        </w:rPr>
        <w:t>El modelo de segundo orden propuesto contiene indicadores reflectivos para cada una de las actividades empresariales y la planeación estratégica. El PLS permite calcular constructos de primer y segundo orden</w:t>
      </w:r>
      <w:r w:rsidR="00215395">
        <w:rPr>
          <w:rFonts w:ascii="Times New Roman" w:eastAsia="Times New Roman" w:hAnsi="Times New Roman" w:cs="Times New Roman"/>
        </w:rPr>
        <w:t>;</w:t>
      </w:r>
      <w:r w:rsidRPr="00500B44">
        <w:rPr>
          <w:rFonts w:ascii="Times New Roman" w:eastAsia="Times New Roman" w:hAnsi="Times New Roman" w:cs="Times New Roman"/>
        </w:rPr>
        <w:t xml:space="preserve"> los primeros</w:t>
      </w:r>
      <w:r w:rsidR="00215395">
        <w:rPr>
          <w:rFonts w:ascii="Times New Roman" w:eastAsia="Times New Roman" w:hAnsi="Times New Roman" w:cs="Times New Roman"/>
        </w:rPr>
        <w:t xml:space="preserve"> son</w:t>
      </w:r>
      <w:r w:rsidRPr="00500B44">
        <w:rPr>
          <w:rFonts w:ascii="Times New Roman" w:eastAsia="Times New Roman" w:hAnsi="Times New Roman" w:cs="Times New Roman"/>
        </w:rPr>
        <w:t xml:space="preserve"> reflectivos o formativos y los segundos solo reflectivos (Chin y </w:t>
      </w:r>
      <w:proofErr w:type="spellStart"/>
      <w:r w:rsidRPr="00500B44">
        <w:rPr>
          <w:rFonts w:ascii="Times New Roman" w:eastAsia="Times New Roman" w:hAnsi="Times New Roman" w:cs="Times New Roman"/>
        </w:rPr>
        <w:t>Gopal</w:t>
      </w:r>
      <w:proofErr w:type="spellEnd"/>
      <w:r w:rsidRPr="00500B44">
        <w:rPr>
          <w:rFonts w:ascii="Times New Roman" w:eastAsia="Times New Roman" w:hAnsi="Times New Roman" w:cs="Times New Roman"/>
        </w:rPr>
        <w:t xml:space="preserve">, 1995). El modelo estructural propuesto estudia las correlaciones </w:t>
      </w:r>
      <w:proofErr w:type="spellStart"/>
      <w:r w:rsidRPr="00500B44">
        <w:rPr>
          <w:rFonts w:ascii="Times New Roman" w:eastAsia="Times New Roman" w:hAnsi="Times New Roman" w:cs="Times New Roman"/>
        </w:rPr>
        <w:t>bivariadas</w:t>
      </w:r>
      <w:proofErr w:type="spellEnd"/>
      <w:r w:rsidRPr="00500B44">
        <w:rPr>
          <w:rFonts w:ascii="Times New Roman" w:eastAsia="Times New Roman" w:hAnsi="Times New Roman" w:cs="Times New Roman"/>
        </w:rPr>
        <w:t xml:space="preserve"> entre los indicadores reflectivos resaltando la correlación entre estos (</w:t>
      </w:r>
      <w:r w:rsidR="007F01A5">
        <w:rPr>
          <w:rFonts w:ascii="Times New Roman" w:eastAsia="Times New Roman" w:hAnsi="Times New Roman" w:cs="Times New Roman"/>
        </w:rPr>
        <w:t>v</w:t>
      </w:r>
      <w:r w:rsidR="007F01A5" w:rsidRPr="00500B44">
        <w:rPr>
          <w:rFonts w:ascii="Times New Roman" w:eastAsia="Times New Roman" w:hAnsi="Times New Roman" w:cs="Times New Roman"/>
        </w:rPr>
        <w:t xml:space="preserve">er </w:t>
      </w:r>
      <w:r w:rsidR="007F01A5">
        <w:rPr>
          <w:rFonts w:ascii="Times New Roman" w:eastAsia="Times New Roman" w:hAnsi="Times New Roman" w:cs="Times New Roman"/>
        </w:rPr>
        <w:t>f</w:t>
      </w:r>
      <w:r w:rsidR="007F01A5" w:rsidRPr="00500B44">
        <w:rPr>
          <w:rFonts w:ascii="Times New Roman" w:eastAsia="Times New Roman" w:hAnsi="Times New Roman" w:cs="Times New Roman"/>
        </w:rPr>
        <w:t xml:space="preserve">igura </w:t>
      </w:r>
      <w:r w:rsidRPr="00500B44">
        <w:rPr>
          <w:rFonts w:ascii="Times New Roman" w:eastAsia="Times New Roman" w:hAnsi="Times New Roman" w:cs="Times New Roman"/>
        </w:rPr>
        <w:t xml:space="preserve">2). </w:t>
      </w:r>
    </w:p>
    <w:p w14:paraId="27C4F9B4" w14:textId="77777777" w:rsidR="002758F7" w:rsidRPr="00500B44" w:rsidRDefault="002758F7" w:rsidP="008D777C">
      <w:pPr>
        <w:spacing w:line="360" w:lineRule="auto"/>
        <w:ind w:firstLine="720"/>
        <w:jc w:val="both"/>
        <w:rPr>
          <w:rFonts w:ascii="Times New Roman" w:eastAsia="Times New Roman" w:hAnsi="Times New Roman" w:cs="Times New Roman"/>
        </w:rPr>
      </w:pPr>
    </w:p>
    <w:p w14:paraId="3BE35AF4" w14:textId="31B30C9E" w:rsidR="00CC2854" w:rsidRPr="00500B44" w:rsidRDefault="00240EA1" w:rsidP="00BD509F">
      <w:pPr>
        <w:spacing w:line="360" w:lineRule="auto"/>
        <w:jc w:val="center"/>
        <w:rPr>
          <w:rFonts w:ascii="Times New Roman" w:eastAsia="Times New Roman" w:hAnsi="Times New Roman" w:cs="Times New Roman"/>
          <w:i/>
        </w:rPr>
      </w:pPr>
      <w:sdt>
        <w:sdtPr>
          <w:tag w:val="goog_rdk_8"/>
          <w:id w:val="-1688433869"/>
        </w:sdtPr>
        <w:sdtEndPr/>
        <w:sdtContent/>
      </w:sdt>
      <w:r w:rsidR="004E4B3E" w:rsidRPr="00500B44">
        <w:rPr>
          <w:rFonts w:ascii="Times New Roman" w:eastAsia="Times New Roman" w:hAnsi="Times New Roman" w:cs="Times New Roman"/>
          <w:b/>
        </w:rPr>
        <w:t>Figura 2.</w:t>
      </w:r>
      <w:r w:rsidR="007F01A5">
        <w:rPr>
          <w:rFonts w:ascii="Times New Roman" w:eastAsia="Times New Roman" w:hAnsi="Times New Roman" w:cs="Times New Roman"/>
          <w:b/>
        </w:rPr>
        <w:t xml:space="preserve"> </w:t>
      </w:r>
      <w:r w:rsidR="004E4B3E" w:rsidRPr="00BD509F">
        <w:rPr>
          <w:rFonts w:ascii="Times New Roman" w:eastAsia="Times New Roman" w:hAnsi="Times New Roman" w:cs="Times New Roman"/>
          <w:iCs/>
        </w:rPr>
        <w:t xml:space="preserve">Modelo teórico de </w:t>
      </w:r>
      <w:r w:rsidR="002758F7" w:rsidRPr="00500B44">
        <w:rPr>
          <w:rFonts w:ascii="Times New Roman" w:eastAsia="Times New Roman" w:hAnsi="Times New Roman" w:cs="Times New Roman"/>
          <w:iCs/>
        </w:rPr>
        <w:t>e</w:t>
      </w:r>
      <w:r w:rsidR="002758F7" w:rsidRPr="00BD509F">
        <w:rPr>
          <w:rFonts w:ascii="Times New Roman" w:eastAsia="Times New Roman" w:hAnsi="Times New Roman" w:cs="Times New Roman"/>
          <w:iCs/>
        </w:rPr>
        <w:t xml:space="preserve">mpresarialidad </w:t>
      </w:r>
      <w:r w:rsidR="002758F7" w:rsidRPr="00500B44">
        <w:rPr>
          <w:rFonts w:ascii="Times New Roman" w:eastAsia="Times New Roman" w:hAnsi="Times New Roman" w:cs="Times New Roman"/>
          <w:iCs/>
        </w:rPr>
        <w:t>r</w:t>
      </w:r>
      <w:r w:rsidR="002758F7" w:rsidRPr="00BD509F">
        <w:rPr>
          <w:rFonts w:ascii="Times New Roman" w:eastAsia="Times New Roman" w:hAnsi="Times New Roman" w:cs="Times New Roman"/>
          <w:iCs/>
        </w:rPr>
        <w:t>ural</w:t>
      </w:r>
    </w:p>
    <w:p w14:paraId="3BE35AF5" w14:textId="77777777" w:rsidR="00CC2854" w:rsidRPr="00500B44" w:rsidRDefault="004E4B3E" w:rsidP="008D777C">
      <w:pPr>
        <w:spacing w:line="360" w:lineRule="auto"/>
        <w:jc w:val="center"/>
        <w:rPr>
          <w:rFonts w:ascii="Times New Roman" w:eastAsia="Times New Roman" w:hAnsi="Times New Roman" w:cs="Times New Roman"/>
        </w:rPr>
      </w:pPr>
      <w:r w:rsidRPr="00500B44">
        <w:rPr>
          <w:rFonts w:ascii="Times New Roman" w:eastAsia="Times New Roman" w:hAnsi="Times New Roman" w:cs="Times New Roman"/>
          <w:noProof/>
          <w:lang w:val="en-US"/>
        </w:rPr>
        <w:drawing>
          <wp:inline distT="0" distB="0" distL="0" distR="0" wp14:anchorId="3BE35D44" wp14:editId="3BE35D45">
            <wp:extent cx="4544907" cy="2802255"/>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4544907" cy="2802255"/>
                    </a:xfrm>
                    <a:prstGeom prst="rect">
                      <a:avLst/>
                    </a:prstGeom>
                    <a:ln/>
                  </pic:spPr>
                </pic:pic>
              </a:graphicData>
            </a:graphic>
          </wp:inline>
        </w:drawing>
      </w:r>
    </w:p>
    <w:p w14:paraId="4D5BFC9D" w14:textId="3E1DAAC9" w:rsidR="002758F7" w:rsidRPr="0017568F" w:rsidRDefault="004E4B3E" w:rsidP="0017568F">
      <w:pPr>
        <w:spacing w:line="360" w:lineRule="auto"/>
        <w:jc w:val="center"/>
        <w:rPr>
          <w:rFonts w:ascii="Times New Roman" w:eastAsia="Times New Roman" w:hAnsi="Times New Roman" w:cs="Times New Roman"/>
          <w:iCs/>
        </w:rPr>
      </w:pPr>
      <w:r w:rsidRPr="0017568F">
        <w:rPr>
          <w:rFonts w:ascii="Times New Roman" w:eastAsia="Times New Roman" w:hAnsi="Times New Roman" w:cs="Times New Roman"/>
          <w:iCs/>
        </w:rPr>
        <w:t xml:space="preserve">Nota: </w:t>
      </w:r>
      <w:r w:rsidR="002758F7" w:rsidRPr="0017568F">
        <w:rPr>
          <w:rFonts w:ascii="Times New Roman" w:eastAsia="Times New Roman" w:hAnsi="Times New Roman" w:cs="Times New Roman"/>
          <w:iCs/>
        </w:rPr>
        <w:t>e</w:t>
      </w:r>
      <w:r w:rsidRPr="0017568F">
        <w:rPr>
          <w:rFonts w:ascii="Times New Roman" w:eastAsia="Times New Roman" w:hAnsi="Times New Roman" w:cs="Times New Roman"/>
          <w:iCs/>
        </w:rPr>
        <w:t xml:space="preserve">l modelo estructural presenta la relación entre la variable independiente </w:t>
      </w:r>
      <w:r w:rsidR="00647AC1" w:rsidRPr="0017568F">
        <w:rPr>
          <w:rFonts w:ascii="Times New Roman" w:eastAsia="Times New Roman" w:hAnsi="Times New Roman" w:cs="Times New Roman"/>
          <w:iCs/>
        </w:rPr>
        <w:t xml:space="preserve">Planeación Estratégica </w:t>
      </w:r>
      <w:r w:rsidRPr="0017568F">
        <w:rPr>
          <w:rFonts w:ascii="Times New Roman" w:eastAsia="Times New Roman" w:hAnsi="Times New Roman" w:cs="Times New Roman"/>
          <w:iCs/>
        </w:rPr>
        <w:t xml:space="preserve">y su influencia en </w:t>
      </w:r>
      <w:r w:rsidR="007F01A5" w:rsidRPr="0017568F">
        <w:rPr>
          <w:rFonts w:ascii="Times New Roman" w:eastAsia="Times New Roman" w:hAnsi="Times New Roman" w:cs="Times New Roman"/>
          <w:iCs/>
        </w:rPr>
        <w:t>E</w:t>
      </w:r>
      <w:r w:rsidRPr="0017568F">
        <w:rPr>
          <w:rFonts w:ascii="Times New Roman" w:eastAsia="Times New Roman" w:hAnsi="Times New Roman" w:cs="Times New Roman"/>
          <w:iCs/>
        </w:rPr>
        <w:t xml:space="preserve">mpresarialidad, </w:t>
      </w:r>
      <w:r w:rsidR="00647AC1" w:rsidRPr="0017568F">
        <w:rPr>
          <w:rFonts w:ascii="Times New Roman" w:eastAsia="Times New Roman" w:hAnsi="Times New Roman" w:cs="Times New Roman"/>
          <w:iCs/>
        </w:rPr>
        <w:t>al igual que la manera en que esta</w:t>
      </w:r>
      <w:r w:rsidRPr="0017568F">
        <w:rPr>
          <w:rFonts w:ascii="Times New Roman" w:eastAsia="Times New Roman" w:hAnsi="Times New Roman" w:cs="Times New Roman"/>
          <w:iCs/>
        </w:rPr>
        <w:t xml:space="preserve"> ejerce influencia sobre </w:t>
      </w:r>
      <w:r w:rsidR="00647AC1" w:rsidRPr="0017568F">
        <w:rPr>
          <w:rFonts w:ascii="Times New Roman" w:eastAsia="Times New Roman" w:hAnsi="Times New Roman" w:cs="Times New Roman"/>
          <w:iCs/>
        </w:rPr>
        <w:t>Alianzas Estratégicas</w:t>
      </w:r>
      <w:r w:rsidRPr="0017568F">
        <w:rPr>
          <w:rFonts w:ascii="Times New Roman" w:eastAsia="Times New Roman" w:hAnsi="Times New Roman" w:cs="Times New Roman"/>
          <w:iCs/>
        </w:rPr>
        <w:t xml:space="preserve">, </w:t>
      </w:r>
      <w:r w:rsidR="00647AC1" w:rsidRPr="0017568F">
        <w:rPr>
          <w:rFonts w:ascii="Times New Roman" w:eastAsia="Times New Roman" w:hAnsi="Times New Roman" w:cs="Times New Roman"/>
          <w:iCs/>
        </w:rPr>
        <w:t xml:space="preserve">Relación </w:t>
      </w:r>
      <w:r w:rsidRPr="0017568F">
        <w:rPr>
          <w:rFonts w:ascii="Times New Roman" w:eastAsia="Times New Roman" w:hAnsi="Times New Roman" w:cs="Times New Roman"/>
          <w:iCs/>
        </w:rPr>
        <w:t xml:space="preserve">con los </w:t>
      </w:r>
      <w:r w:rsidR="00647AC1" w:rsidRPr="0017568F">
        <w:rPr>
          <w:rFonts w:ascii="Times New Roman" w:eastAsia="Times New Roman" w:hAnsi="Times New Roman" w:cs="Times New Roman"/>
          <w:iCs/>
        </w:rPr>
        <w:t xml:space="preserve">Clientes </w:t>
      </w:r>
      <w:r w:rsidRPr="0017568F">
        <w:rPr>
          <w:rFonts w:ascii="Times New Roman" w:eastAsia="Times New Roman" w:hAnsi="Times New Roman" w:cs="Times New Roman"/>
          <w:iCs/>
        </w:rPr>
        <w:t xml:space="preserve">y </w:t>
      </w:r>
      <w:r w:rsidR="00647AC1" w:rsidRPr="0017568F">
        <w:rPr>
          <w:rFonts w:ascii="Times New Roman" w:eastAsia="Times New Roman" w:hAnsi="Times New Roman" w:cs="Times New Roman"/>
          <w:iCs/>
        </w:rPr>
        <w:t xml:space="preserve">Recursos Humanos. De </w:t>
      </w:r>
      <w:r w:rsidRPr="0017568F">
        <w:rPr>
          <w:rFonts w:ascii="Times New Roman" w:eastAsia="Times New Roman" w:hAnsi="Times New Roman" w:cs="Times New Roman"/>
          <w:iCs/>
        </w:rPr>
        <w:t>igual manera</w:t>
      </w:r>
      <w:r w:rsidR="00647AC1" w:rsidRPr="0017568F">
        <w:rPr>
          <w:rFonts w:ascii="Times New Roman" w:eastAsia="Times New Roman" w:hAnsi="Times New Roman" w:cs="Times New Roman"/>
          <w:iCs/>
        </w:rPr>
        <w:t>,</w:t>
      </w:r>
      <w:r w:rsidRPr="0017568F">
        <w:rPr>
          <w:rFonts w:ascii="Times New Roman" w:eastAsia="Times New Roman" w:hAnsi="Times New Roman" w:cs="Times New Roman"/>
          <w:iCs/>
        </w:rPr>
        <w:t xml:space="preserve"> se presenta en este modelo la influencia que ejerce </w:t>
      </w:r>
      <w:r w:rsidR="00C54C02" w:rsidRPr="0017568F">
        <w:rPr>
          <w:rFonts w:ascii="Times New Roman" w:eastAsia="Times New Roman" w:hAnsi="Times New Roman" w:cs="Times New Roman"/>
          <w:iCs/>
        </w:rPr>
        <w:t>A</w:t>
      </w:r>
      <w:r w:rsidRPr="0017568F">
        <w:rPr>
          <w:rFonts w:ascii="Times New Roman" w:eastAsia="Times New Roman" w:hAnsi="Times New Roman" w:cs="Times New Roman"/>
          <w:iCs/>
        </w:rPr>
        <w:t xml:space="preserve">lianzas </w:t>
      </w:r>
      <w:r w:rsidR="00C54C02" w:rsidRPr="0017568F">
        <w:rPr>
          <w:rFonts w:ascii="Times New Roman" w:eastAsia="Times New Roman" w:hAnsi="Times New Roman" w:cs="Times New Roman"/>
          <w:iCs/>
        </w:rPr>
        <w:t xml:space="preserve">Estratégicas </w:t>
      </w:r>
      <w:r w:rsidRPr="0017568F">
        <w:rPr>
          <w:rFonts w:ascii="Times New Roman" w:eastAsia="Times New Roman" w:hAnsi="Times New Roman" w:cs="Times New Roman"/>
          <w:iCs/>
        </w:rPr>
        <w:t xml:space="preserve">sobre </w:t>
      </w:r>
      <w:r w:rsidR="00021844" w:rsidRPr="0017568F">
        <w:rPr>
          <w:rFonts w:ascii="Times New Roman" w:eastAsia="Times New Roman" w:hAnsi="Times New Roman" w:cs="Times New Roman"/>
          <w:iCs/>
        </w:rPr>
        <w:t xml:space="preserve">Relación con los Clientes </w:t>
      </w:r>
      <w:r w:rsidRPr="0017568F">
        <w:rPr>
          <w:rFonts w:ascii="Times New Roman" w:eastAsia="Times New Roman" w:hAnsi="Times New Roman" w:cs="Times New Roman"/>
          <w:iCs/>
        </w:rPr>
        <w:t xml:space="preserve">y cómo actúan sobre </w:t>
      </w:r>
      <w:r w:rsidR="00A11579" w:rsidRPr="0017568F">
        <w:rPr>
          <w:rFonts w:ascii="Times New Roman" w:eastAsia="Times New Roman" w:hAnsi="Times New Roman" w:cs="Times New Roman"/>
          <w:iCs/>
        </w:rPr>
        <w:t>R</w:t>
      </w:r>
      <w:r w:rsidRPr="0017568F">
        <w:rPr>
          <w:rFonts w:ascii="Times New Roman" w:eastAsia="Times New Roman" w:hAnsi="Times New Roman" w:cs="Times New Roman"/>
          <w:iCs/>
        </w:rPr>
        <w:t xml:space="preserve">ecursos </w:t>
      </w:r>
      <w:r w:rsidR="00A11579" w:rsidRPr="0017568F">
        <w:rPr>
          <w:rFonts w:ascii="Times New Roman" w:eastAsia="Times New Roman" w:hAnsi="Times New Roman" w:cs="Times New Roman"/>
          <w:iCs/>
        </w:rPr>
        <w:t xml:space="preserve">Humanos. Por </w:t>
      </w:r>
      <w:r w:rsidRPr="0017568F">
        <w:rPr>
          <w:rFonts w:ascii="Times New Roman" w:eastAsia="Times New Roman" w:hAnsi="Times New Roman" w:cs="Times New Roman"/>
          <w:iCs/>
        </w:rPr>
        <w:t>último</w:t>
      </w:r>
      <w:r w:rsidR="00A11579" w:rsidRPr="0017568F">
        <w:rPr>
          <w:rFonts w:ascii="Times New Roman" w:eastAsia="Times New Roman" w:hAnsi="Times New Roman" w:cs="Times New Roman"/>
          <w:iCs/>
        </w:rPr>
        <w:t>,</w:t>
      </w:r>
      <w:r w:rsidRPr="0017568F">
        <w:rPr>
          <w:rFonts w:ascii="Times New Roman" w:eastAsia="Times New Roman" w:hAnsi="Times New Roman" w:cs="Times New Roman"/>
          <w:iCs/>
        </w:rPr>
        <w:t xml:space="preserve"> se muestra la influencia que ejerce </w:t>
      </w:r>
      <w:r w:rsidR="00A11579" w:rsidRPr="0017568F">
        <w:rPr>
          <w:rFonts w:ascii="Times New Roman" w:eastAsia="Times New Roman" w:hAnsi="Times New Roman" w:cs="Times New Roman"/>
          <w:iCs/>
        </w:rPr>
        <w:t>P</w:t>
      </w:r>
      <w:r w:rsidRPr="0017568F">
        <w:rPr>
          <w:rFonts w:ascii="Times New Roman" w:eastAsia="Times New Roman" w:hAnsi="Times New Roman" w:cs="Times New Roman"/>
          <w:iCs/>
        </w:rPr>
        <w:t xml:space="preserve">laneación </w:t>
      </w:r>
      <w:r w:rsidR="00A11579" w:rsidRPr="0017568F">
        <w:rPr>
          <w:rFonts w:ascii="Times New Roman" w:eastAsia="Times New Roman" w:hAnsi="Times New Roman" w:cs="Times New Roman"/>
          <w:iCs/>
        </w:rPr>
        <w:t xml:space="preserve">Estratégica </w:t>
      </w:r>
      <w:r w:rsidRPr="0017568F">
        <w:rPr>
          <w:rFonts w:ascii="Times New Roman" w:eastAsia="Times New Roman" w:hAnsi="Times New Roman" w:cs="Times New Roman"/>
          <w:iCs/>
        </w:rPr>
        <w:t xml:space="preserve">con </w:t>
      </w:r>
      <w:r w:rsidR="00A11579" w:rsidRPr="0017568F">
        <w:rPr>
          <w:rFonts w:ascii="Times New Roman" w:eastAsia="Times New Roman" w:hAnsi="Times New Roman" w:cs="Times New Roman"/>
          <w:iCs/>
        </w:rPr>
        <w:t>R</w:t>
      </w:r>
      <w:r w:rsidRPr="0017568F">
        <w:rPr>
          <w:rFonts w:ascii="Times New Roman" w:eastAsia="Times New Roman" w:hAnsi="Times New Roman" w:cs="Times New Roman"/>
          <w:iCs/>
        </w:rPr>
        <w:t>ecurso</w:t>
      </w:r>
      <w:r w:rsidR="00A11579" w:rsidRPr="0017568F">
        <w:rPr>
          <w:rFonts w:ascii="Times New Roman" w:eastAsia="Times New Roman" w:hAnsi="Times New Roman" w:cs="Times New Roman"/>
          <w:iCs/>
        </w:rPr>
        <w:t>s</w:t>
      </w:r>
      <w:r w:rsidRPr="0017568F">
        <w:rPr>
          <w:rFonts w:ascii="Times New Roman" w:eastAsia="Times New Roman" w:hAnsi="Times New Roman" w:cs="Times New Roman"/>
          <w:iCs/>
        </w:rPr>
        <w:t xml:space="preserve"> </w:t>
      </w:r>
      <w:r w:rsidR="00A11579" w:rsidRPr="0017568F">
        <w:rPr>
          <w:rFonts w:ascii="Times New Roman" w:eastAsia="Times New Roman" w:hAnsi="Times New Roman" w:cs="Times New Roman"/>
          <w:iCs/>
        </w:rPr>
        <w:t>Humanos</w:t>
      </w:r>
      <w:r w:rsidRPr="0017568F">
        <w:rPr>
          <w:rFonts w:ascii="Times New Roman" w:eastAsia="Times New Roman" w:hAnsi="Times New Roman" w:cs="Times New Roman"/>
          <w:iCs/>
        </w:rPr>
        <w:t>.</w:t>
      </w:r>
    </w:p>
    <w:p w14:paraId="3BE35AF6" w14:textId="75D9E02B" w:rsidR="00CC2854" w:rsidRPr="00500B44" w:rsidRDefault="002758F7" w:rsidP="00BD509F">
      <w:pPr>
        <w:spacing w:line="360" w:lineRule="auto"/>
        <w:jc w:val="center"/>
        <w:rPr>
          <w:rFonts w:ascii="Times New Roman" w:eastAsia="Times New Roman" w:hAnsi="Times New Roman" w:cs="Times New Roman"/>
        </w:rPr>
      </w:pPr>
      <w:r w:rsidRPr="00500B44">
        <w:rPr>
          <w:rFonts w:ascii="Times New Roman" w:eastAsia="Times New Roman" w:hAnsi="Times New Roman" w:cs="Times New Roman"/>
        </w:rPr>
        <w:t xml:space="preserve">Fuente: </w:t>
      </w:r>
      <w:r w:rsidR="004E4B3E" w:rsidRPr="00500B44">
        <w:rPr>
          <w:rFonts w:ascii="Times New Roman" w:eastAsia="Times New Roman" w:hAnsi="Times New Roman" w:cs="Times New Roman"/>
        </w:rPr>
        <w:t xml:space="preserve">Elaboración propia </w:t>
      </w:r>
    </w:p>
    <w:p w14:paraId="3BE35AF8" w14:textId="6BA83D76" w:rsidR="00CC2854" w:rsidRPr="00500B44" w:rsidRDefault="004E4B3E" w:rsidP="008D777C">
      <w:pPr>
        <w:spacing w:line="360" w:lineRule="auto"/>
        <w:ind w:firstLine="720"/>
        <w:jc w:val="both"/>
        <w:rPr>
          <w:rFonts w:ascii="Times New Roman" w:eastAsia="Times New Roman" w:hAnsi="Times New Roman" w:cs="Times New Roman"/>
        </w:rPr>
      </w:pPr>
      <w:r w:rsidRPr="00500B44">
        <w:rPr>
          <w:rFonts w:ascii="Times New Roman" w:eastAsia="Times New Roman" w:hAnsi="Times New Roman" w:cs="Times New Roman"/>
        </w:rPr>
        <w:t>El modelo reflectivo se evaluó a través de las pruebas estadísticas de validez convergente y consistencia interna (</w:t>
      </w:r>
      <w:r w:rsidR="00C776FE">
        <w:rPr>
          <w:rFonts w:ascii="Times New Roman" w:eastAsia="Times New Roman" w:hAnsi="Times New Roman" w:cs="Times New Roman"/>
        </w:rPr>
        <w:t>t</w:t>
      </w:r>
      <w:r w:rsidR="00C776FE" w:rsidRPr="00500B44">
        <w:rPr>
          <w:rFonts w:ascii="Times New Roman" w:eastAsia="Times New Roman" w:hAnsi="Times New Roman" w:cs="Times New Roman"/>
        </w:rPr>
        <w:t xml:space="preserve">abla </w:t>
      </w:r>
      <w:r w:rsidRPr="00500B44">
        <w:rPr>
          <w:rFonts w:ascii="Times New Roman" w:eastAsia="Times New Roman" w:hAnsi="Times New Roman" w:cs="Times New Roman"/>
        </w:rPr>
        <w:t xml:space="preserve">2). La validez convergente mide la correlación que los indicadores tienen sobre un concepto, la cual debe ser alta y positiva para medir el mismo concepto (Sánchez y Jiménez, 2013). El AVE confirma la validez convergente, la cual mide la cantidad de varianza que un constructo puede extraer de sus indicadores en relación </w:t>
      </w:r>
      <w:r w:rsidR="001A3042">
        <w:rPr>
          <w:rFonts w:ascii="Times New Roman" w:eastAsia="Times New Roman" w:hAnsi="Times New Roman" w:cs="Times New Roman"/>
        </w:rPr>
        <w:t>con</w:t>
      </w:r>
      <w:r w:rsidR="001A3042" w:rsidRPr="00500B44">
        <w:rPr>
          <w:rFonts w:ascii="Times New Roman" w:eastAsia="Times New Roman" w:hAnsi="Times New Roman" w:cs="Times New Roman"/>
        </w:rPr>
        <w:t xml:space="preserve"> </w:t>
      </w:r>
      <w:r w:rsidRPr="00500B44">
        <w:rPr>
          <w:rFonts w:ascii="Times New Roman" w:eastAsia="Times New Roman" w:hAnsi="Times New Roman" w:cs="Times New Roman"/>
        </w:rPr>
        <w:t xml:space="preserve">la </w:t>
      </w:r>
      <w:r w:rsidRPr="00500B44">
        <w:rPr>
          <w:rFonts w:ascii="Times New Roman" w:eastAsia="Times New Roman" w:hAnsi="Times New Roman" w:cs="Times New Roman"/>
        </w:rPr>
        <w:lastRenderedPageBreak/>
        <w:t>varianza relacionada con el error de medida (</w:t>
      </w:r>
      <w:proofErr w:type="spellStart"/>
      <w:r w:rsidRPr="00500B44">
        <w:rPr>
          <w:rFonts w:ascii="Times New Roman" w:eastAsia="Times New Roman" w:hAnsi="Times New Roman" w:cs="Times New Roman"/>
        </w:rPr>
        <w:t>Fornell</w:t>
      </w:r>
      <w:proofErr w:type="spellEnd"/>
      <w:r w:rsidRPr="00500B44">
        <w:rPr>
          <w:rFonts w:ascii="Times New Roman" w:eastAsia="Times New Roman" w:hAnsi="Times New Roman" w:cs="Times New Roman"/>
        </w:rPr>
        <w:t xml:space="preserve"> y </w:t>
      </w:r>
      <w:proofErr w:type="spellStart"/>
      <w:r w:rsidRPr="00500B44">
        <w:rPr>
          <w:rFonts w:ascii="Times New Roman" w:eastAsia="Times New Roman" w:hAnsi="Times New Roman" w:cs="Times New Roman"/>
        </w:rPr>
        <w:t>Larcker</w:t>
      </w:r>
      <w:proofErr w:type="spellEnd"/>
      <w:r w:rsidRPr="00500B44">
        <w:rPr>
          <w:rFonts w:ascii="Times New Roman" w:eastAsia="Times New Roman" w:hAnsi="Times New Roman" w:cs="Times New Roman"/>
        </w:rPr>
        <w:t>, 1981</w:t>
      </w:r>
      <w:r w:rsidR="007E2FBE" w:rsidRPr="00500B44">
        <w:rPr>
          <w:rFonts w:ascii="Times New Roman" w:eastAsia="Times New Roman" w:hAnsi="Times New Roman" w:cs="Times New Roman"/>
        </w:rPr>
        <w:t>)</w:t>
      </w:r>
      <w:r w:rsidR="007E2FBE">
        <w:rPr>
          <w:rFonts w:ascii="Times New Roman" w:eastAsia="Times New Roman" w:hAnsi="Times New Roman" w:cs="Times New Roman"/>
        </w:rPr>
        <w:t>.</w:t>
      </w:r>
      <w:r w:rsidR="007E2FBE" w:rsidRPr="00500B44">
        <w:rPr>
          <w:rFonts w:ascii="Times New Roman" w:eastAsia="Times New Roman" w:hAnsi="Times New Roman" w:cs="Times New Roman"/>
        </w:rPr>
        <w:t xml:space="preserve"> </w:t>
      </w:r>
      <w:r w:rsidR="007E2FBE">
        <w:rPr>
          <w:rFonts w:ascii="Times New Roman" w:eastAsia="Times New Roman" w:hAnsi="Times New Roman" w:cs="Times New Roman"/>
        </w:rPr>
        <w:t>P</w:t>
      </w:r>
      <w:r w:rsidR="007E2FBE" w:rsidRPr="00500B44">
        <w:rPr>
          <w:rFonts w:ascii="Times New Roman" w:eastAsia="Times New Roman" w:hAnsi="Times New Roman" w:cs="Times New Roman"/>
        </w:rPr>
        <w:t xml:space="preserve">ara </w:t>
      </w:r>
      <w:r w:rsidRPr="00500B44">
        <w:rPr>
          <w:rFonts w:ascii="Times New Roman" w:eastAsia="Times New Roman" w:hAnsi="Times New Roman" w:cs="Times New Roman"/>
        </w:rPr>
        <w:t xml:space="preserve">Ringle y </w:t>
      </w:r>
      <w:proofErr w:type="spellStart"/>
      <w:r w:rsidRPr="00500B44">
        <w:rPr>
          <w:rFonts w:ascii="Times New Roman" w:eastAsia="Times New Roman" w:hAnsi="Times New Roman" w:cs="Times New Roman"/>
        </w:rPr>
        <w:t>Sarstedt</w:t>
      </w:r>
      <w:proofErr w:type="spellEnd"/>
      <w:r w:rsidRPr="00500B44">
        <w:rPr>
          <w:rFonts w:ascii="Times New Roman" w:eastAsia="Times New Roman" w:hAnsi="Times New Roman" w:cs="Times New Roman"/>
        </w:rPr>
        <w:t xml:space="preserve"> (2011)</w:t>
      </w:r>
      <w:r w:rsidR="007E2FBE">
        <w:rPr>
          <w:rFonts w:ascii="Times New Roman" w:eastAsia="Times New Roman" w:hAnsi="Times New Roman" w:cs="Times New Roman"/>
        </w:rPr>
        <w:t>,</w:t>
      </w:r>
      <w:r w:rsidRPr="00500B44">
        <w:rPr>
          <w:rFonts w:ascii="Times New Roman" w:eastAsia="Times New Roman" w:hAnsi="Times New Roman" w:cs="Times New Roman"/>
        </w:rPr>
        <w:t xml:space="preserve"> el AVE debe ser superior a 0.50. Este modelo presenta un AVE para las variables AAE de 0.685, RC 0.683, EMP 0.653, RH 0.689 y RPE de 0.612, lo que indica que los constructos están explicados en más de 60</w:t>
      </w:r>
      <w:r w:rsidR="007E2FBE">
        <w:rPr>
          <w:rFonts w:ascii="Times New Roman" w:eastAsia="Times New Roman" w:hAnsi="Times New Roman" w:cs="Times New Roman"/>
        </w:rPr>
        <w:t> </w:t>
      </w:r>
      <w:r w:rsidRPr="00500B44">
        <w:rPr>
          <w:rFonts w:ascii="Times New Roman" w:eastAsia="Times New Roman" w:hAnsi="Times New Roman" w:cs="Times New Roman"/>
        </w:rPr>
        <w:t>% en todas las variables.</w:t>
      </w:r>
    </w:p>
    <w:p w14:paraId="3BE35AF9" w14:textId="7E5C3883" w:rsidR="00CC2854" w:rsidRPr="00500B44" w:rsidRDefault="004E4B3E" w:rsidP="008D777C">
      <w:pPr>
        <w:spacing w:line="360" w:lineRule="auto"/>
        <w:ind w:firstLine="720"/>
        <w:jc w:val="both"/>
        <w:rPr>
          <w:rFonts w:ascii="Times New Roman" w:eastAsia="Times New Roman" w:hAnsi="Times New Roman" w:cs="Times New Roman"/>
        </w:rPr>
      </w:pPr>
      <w:r w:rsidRPr="00500B44">
        <w:rPr>
          <w:rFonts w:ascii="Times New Roman" w:eastAsia="Times New Roman" w:hAnsi="Times New Roman" w:cs="Times New Roman"/>
        </w:rPr>
        <w:t xml:space="preserve">La consistencia interna (alfa de </w:t>
      </w:r>
      <w:r w:rsidR="00183B8A">
        <w:rPr>
          <w:rFonts w:ascii="Times New Roman" w:eastAsia="Times New Roman" w:hAnsi="Times New Roman" w:cs="Times New Roman"/>
        </w:rPr>
        <w:t>C</w:t>
      </w:r>
      <w:r w:rsidR="00183B8A" w:rsidRPr="00500B44">
        <w:rPr>
          <w:rFonts w:ascii="Times New Roman" w:eastAsia="Times New Roman" w:hAnsi="Times New Roman" w:cs="Times New Roman"/>
        </w:rPr>
        <w:t xml:space="preserve">ronbach </w:t>
      </w:r>
      <w:r w:rsidRPr="00500B44">
        <w:rPr>
          <w:rFonts w:ascii="Times New Roman" w:eastAsia="Times New Roman" w:hAnsi="Times New Roman" w:cs="Times New Roman"/>
        </w:rPr>
        <w:t xml:space="preserve">y fiabilidad compuesta) de todos los indicadores evalúa la solidez de las variables manifiestas para un constructo. Para </w:t>
      </w:r>
      <w:proofErr w:type="spellStart"/>
      <w:r w:rsidRPr="00500B44">
        <w:rPr>
          <w:rFonts w:ascii="Times New Roman" w:eastAsia="Times New Roman" w:hAnsi="Times New Roman" w:cs="Times New Roman"/>
        </w:rPr>
        <w:t>Nunnally</w:t>
      </w:r>
      <w:proofErr w:type="spellEnd"/>
      <w:r w:rsidRPr="00500B44">
        <w:rPr>
          <w:rFonts w:ascii="Times New Roman" w:eastAsia="Times New Roman" w:hAnsi="Times New Roman" w:cs="Times New Roman"/>
        </w:rPr>
        <w:t xml:space="preserve"> (1978)</w:t>
      </w:r>
      <w:r w:rsidR="00183B8A">
        <w:rPr>
          <w:rFonts w:ascii="Times New Roman" w:eastAsia="Times New Roman" w:hAnsi="Times New Roman" w:cs="Times New Roman"/>
        </w:rPr>
        <w:t>,</w:t>
      </w:r>
      <w:r w:rsidRPr="00500B44">
        <w:rPr>
          <w:rFonts w:ascii="Times New Roman" w:eastAsia="Times New Roman" w:hAnsi="Times New Roman" w:cs="Times New Roman"/>
        </w:rPr>
        <w:t xml:space="preserve"> estos indicadores deben alcanzar al menos un valor de 0.7. Los resultados obtenidos en los modelos de medida </w:t>
      </w:r>
      <w:r w:rsidR="00D323A5">
        <w:rPr>
          <w:rFonts w:ascii="Times New Roman" w:eastAsia="Times New Roman" w:hAnsi="Times New Roman" w:cs="Times New Roman"/>
        </w:rPr>
        <w:t>muestran una consistencia interna aceptable:</w:t>
      </w:r>
      <w:r w:rsidRPr="00500B44">
        <w:rPr>
          <w:rFonts w:ascii="Times New Roman" w:eastAsia="Times New Roman" w:hAnsi="Times New Roman" w:cs="Times New Roman"/>
        </w:rPr>
        <w:t xml:space="preserve"> AAE (FC</w:t>
      </w:r>
      <w:r w:rsidR="00B90A3C">
        <w:rPr>
          <w:rFonts w:ascii="Times New Roman" w:eastAsia="Times New Roman" w:hAnsi="Times New Roman" w:cs="Times New Roman"/>
        </w:rPr>
        <w:t xml:space="preserve"> </w:t>
      </w:r>
      <w:r w:rsidRPr="00500B44">
        <w:rPr>
          <w:rFonts w:ascii="Times New Roman" w:eastAsia="Times New Roman" w:hAnsi="Times New Roman" w:cs="Times New Roman"/>
        </w:rPr>
        <w:t>=</w:t>
      </w:r>
      <w:r w:rsidR="00B90A3C">
        <w:rPr>
          <w:rFonts w:ascii="Times New Roman" w:eastAsia="Times New Roman" w:hAnsi="Times New Roman" w:cs="Times New Roman"/>
        </w:rPr>
        <w:t xml:space="preserve"> </w:t>
      </w:r>
      <w:r w:rsidRPr="00500B44">
        <w:rPr>
          <w:rFonts w:ascii="Times New Roman" w:eastAsia="Times New Roman" w:hAnsi="Times New Roman" w:cs="Times New Roman"/>
        </w:rPr>
        <w:t>0.895; α</w:t>
      </w:r>
      <w:r w:rsidR="00B90A3C">
        <w:rPr>
          <w:rFonts w:ascii="Times New Roman" w:eastAsia="Times New Roman" w:hAnsi="Times New Roman" w:cs="Times New Roman"/>
        </w:rPr>
        <w:t xml:space="preserve"> </w:t>
      </w:r>
      <w:r w:rsidRPr="00500B44">
        <w:rPr>
          <w:rFonts w:ascii="Times New Roman" w:eastAsia="Times New Roman" w:hAnsi="Times New Roman" w:cs="Times New Roman"/>
        </w:rPr>
        <w:t>=</w:t>
      </w:r>
      <w:r w:rsidR="00B90A3C">
        <w:rPr>
          <w:rFonts w:ascii="Times New Roman" w:eastAsia="Times New Roman" w:hAnsi="Times New Roman" w:cs="Times New Roman"/>
        </w:rPr>
        <w:t xml:space="preserve"> </w:t>
      </w:r>
      <w:r w:rsidRPr="00500B44">
        <w:rPr>
          <w:rFonts w:ascii="Times New Roman" w:eastAsia="Times New Roman" w:hAnsi="Times New Roman" w:cs="Times New Roman"/>
        </w:rPr>
        <w:t>0.905), RC (FC</w:t>
      </w:r>
      <w:r w:rsidR="00B90A3C">
        <w:rPr>
          <w:rFonts w:ascii="Times New Roman" w:eastAsia="Times New Roman" w:hAnsi="Times New Roman" w:cs="Times New Roman"/>
        </w:rPr>
        <w:t xml:space="preserve"> </w:t>
      </w:r>
      <w:r w:rsidRPr="00500B44">
        <w:rPr>
          <w:rFonts w:ascii="Times New Roman" w:eastAsia="Times New Roman" w:hAnsi="Times New Roman" w:cs="Times New Roman"/>
        </w:rPr>
        <w:t>=</w:t>
      </w:r>
      <w:r w:rsidR="00B90A3C">
        <w:rPr>
          <w:rFonts w:ascii="Times New Roman" w:eastAsia="Times New Roman" w:hAnsi="Times New Roman" w:cs="Times New Roman"/>
        </w:rPr>
        <w:t xml:space="preserve"> </w:t>
      </w:r>
      <w:r w:rsidRPr="00500B44">
        <w:rPr>
          <w:rFonts w:ascii="Times New Roman" w:eastAsia="Times New Roman" w:hAnsi="Times New Roman" w:cs="Times New Roman"/>
        </w:rPr>
        <w:t>0.896; α</w:t>
      </w:r>
      <w:r w:rsidR="00B90A3C">
        <w:rPr>
          <w:rFonts w:ascii="Times New Roman" w:eastAsia="Times New Roman" w:hAnsi="Times New Roman" w:cs="Times New Roman"/>
        </w:rPr>
        <w:t xml:space="preserve"> </w:t>
      </w:r>
      <w:r w:rsidRPr="00500B44">
        <w:rPr>
          <w:rFonts w:ascii="Times New Roman" w:eastAsia="Times New Roman" w:hAnsi="Times New Roman" w:cs="Times New Roman"/>
        </w:rPr>
        <w:t>=</w:t>
      </w:r>
      <w:r w:rsidR="00B90A3C">
        <w:rPr>
          <w:rFonts w:ascii="Times New Roman" w:eastAsia="Times New Roman" w:hAnsi="Times New Roman" w:cs="Times New Roman"/>
        </w:rPr>
        <w:t xml:space="preserve"> </w:t>
      </w:r>
      <w:r w:rsidRPr="00500B44">
        <w:rPr>
          <w:rFonts w:ascii="Times New Roman" w:eastAsia="Times New Roman" w:hAnsi="Times New Roman" w:cs="Times New Roman"/>
        </w:rPr>
        <w:t>0.896), EMP (FC</w:t>
      </w:r>
      <w:r w:rsidR="00B90A3C">
        <w:rPr>
          <w:rFonts w:ascii="Times New Roman" w:eastAsia="Times New Roman" w:hAnsi="Times New Roman" w:cs="Times New Roman"/>
        </w:rPr>
        <w:t xml:space="preserve"> </w:t>
      </w:r>
      <w:r w:rsidRPr="00500B44">
        <w:rPr>
          <w:rFonts w:ascii="Times New Roman" w:eastAsia="Times New Roman" w:hAnsi="Times New Roman" w:cs="Times New Roman"/>
        </w:rPr>
        <w:t>=</w:t>
      </w:r>
      <w:r w:rsidR="00B90A3C">
        <w:rPr>
          <w:rFonts w:ascii="Times New Roman" w:eastAsia="Times New Roman" w:hAnsi="Times New Roman" w:cs="Times New Roman"/>
        </w:rPr>
        <w:t xml:space="preserve"> </w:t>
      </w:r>
      <w:r w:rsidRPr="00500B44">
        <w:rPr>
          <w:rFonts w:ascii="Times New Roman" w:eastAsia="Times New Roman" w:hAnsi="Times New Roman" w:cs="Times New Roman"/>
        </w:rPr>
        <w:t>0.847; α</w:t>
      </w:r>
      <w:r w:rsidR="00B90A3C">
        <w:rPr>
          <w:rFonts w:ascii="Times New Roman" w:eastAsia="Times New Roman" w:hAnsi="Times New Roman" w:cs="Times New Roman"/>
        </w:rPr>
        <w:t xml:space="preserve"> </w:t>
      </w:r>
      <w:r w:rsidRPr="00500B44">
        <w:rPr>
          <w:rFonts w:ascii="Times New Roman" w:eastAsia="Times New Roman" w:hAnsi="Times New Roman" w:cs="Times New Roman"/>
        </w:rPr>
        <w:t>=</w:t>
      </w:r>
      <w:r w:rsidR="00B90A3C">
        <w:rPr>
          <w:rFonts w:ascii="Times New Roman" w:eastAsia="Times New Roman" w:hAnsi="Times New Roman" w:cs="Times New Roman"/>
        </w:rPr>
        <w:t xml:space="preserve"> </w:t>
      </w:r>
      <w:r w:rsidRPr="00500B44">
        <w:rPr>
          <w:rFonts w:ascii="Times New Roman" w:eastAsia="Times New Roman" w:hAnsi="Times New Roman" w:cs="Times New Roman"/>
        </w:rPr>
        <w:t>0.850), RPE (FC</w:t>
      </w:r>
      <w:r w:rsidR="00B90A3C">
        <w:rPr>
          <w:rFonts w:ascii="Times New Roman" w:eastAsia="Times New Roman" w:hAnsi="Times New Roman" w:cs="Times New Roman"/>
        </w:rPr>
        <w:t xml:space="preserve"> </w:t>
      </w:r>
      <w:r w:rsidRPr="00500B44">
        <w:rPr>
          <w:rFonts w:ascii="Times New Roman" w:eastAsia="Times New Roman" w:hAnsi="Times New Roman" w:cs="Times New Roman"/>
        </w:rPr>
        <w:t>=</w:t>
      </w:r>
      <w:r w:rsidR="00B90A3C">
        <w:rPr>
          <w:rFonts w:ascii="Times New Roman" w:eastAsia="Times New Roman" w:hAnsi="Times New Roman" w:cs="Times New Roman"/>
        </w:rPr>
        <w:t xml:space="preserve"> </w:t>
      </w:r>
      <w:r w:rsidRPr="00500B44">
        <w:rPr>
          <w:rFonts w:ascii="Times New Roman" w:eastAsia="Times New Roman" w:hAnsi="Times New Roman" w:cs="Times New Roman"/>
        </w:rPr>
        <w:t>0.887; α</w:t>
      </w:r>
      <w:r w:rsidR="00B90A3C">
        <w:rPr>
          <w:rFonts w:ascii="Times New Roman" w:eastAsia="Times New Roman" w:hAnsi="Times New Roman" w:cs="Times New Roman"/>
        </w:rPr>
        <w:t xml:space="preserve"> </w:t>
      </w:r>
      <w:r w:rsidRPr="00500B44">
        <w:rPr>
          <w:rFonts w:ascii="Times New Roman" w:eastAsia="Times New Roman" w:hAnsi="Times New Roman" w:cs="Times New Roman"/>
        </w:rPr>
        <w:t>=</w:t>
      </w:r>
      <w:r w:rsidR="00B90A3C">
        <w:rPr>
          <w:rFonts w:ascii="Times New Roman" w:eastAsia="Times New Roman" w:hAnsi="Times New Roman" w:cs="Times New Roman"/>
        </w:rPr>
        <w:t xml:space="preserve"> </w:t>
      </w:r>
      <w:r w:rsidRPr="00500B44">
        <w:rPr>
          <w:rFonts w:ascii="Times New Roman" w:eastAsia="Times New Roman" w:hAnsi="Times New Roman" w:cs="Times New Roman"/>
        </w:rPr>
        <w:t>0.887) y para RH (FC</w:t>
      </w:r>
      <w:r w:rsidR="00B90A3C">
        <w:rPr>
          <w:rFonts w:ascii="Times New Roman" w:eastAsia="Times New Roman" w:hAnsi="Times New Roman" w:cs="Times New Roman"/>
        </w:rPr>
        <w:t xml:space="preserve"> </w:t>
      </w:r>
      <w:r w:rsidRPr="00500B44">
        <w:rPr>
          <w:rFonts w:ascii="Times New Roman" w:eastAsia="Times New Roman" w:hAnsi="Times New Roman" w:cs="Times New Roman"/>
        </w:rPr>
        <w:t>=</w:t>
      </w:r>
      <w:r w:rsidR="00B90A3C">
        <w:rPr>
          <w:rFonts w:ascii="Times New Roman" w:eastAsia="Times New Roman" w:hAnsi="Times New Roman" w:cs="Times New Roman"/>
        </w:rPr>
        <w:t xml:space="preserve"> </w:t>
      </w:r>
      <w:r w:rsidRPr="00500B44">
        <w:rPr>
          <w:rFonts w:ascii="Times New Roman" w:eastAsia="Times New Roman" w:hAnsi="Times New Roman" w:cs="Times New Roman"/>
        </w:rPr>
        <w:t>0.891; α</w:t>
      </w:r>
      <w:r w:rsidR="00B90A3C">
        <w:rPr>
          <w:rFonts w:ascii="Times New Roman" w:eastAsia="Times New Roman" w:hAnsi="Times New Roman" w:cs="Times New Roman"/>
        </w:rPr>
        <w:t xml:space="preserve"> </w:t>
      </w:r>
      <w:r w:rsidRPr="00500B44">
        <w:rPr>
          <w:rFonts w:ascii="Times New Roman" w:eastAsia="Times New Roman" w:hAnsi="Times New Roman" w:cs="Times New Roman"/>
        </w:rPr>
        <w:t>=</w:t>
      </w:r>
      <w:r w:rsidR="00B90A3C">
        <w:rPr>
          <w:rFonts w:ascii="Times New Roman" w:eastAsia="Times New Roman" w:hAnsi="Times New Roman" w:cs="Times New Roman"/>
        </w:rPr>
        <w:t xml:space="preserve"> </w:t>
      </w:r>
      <w:r w:rsidRPr="00500B44">
        <w:rPr>
          <w:rFonts w:ascii="Times New Roman" w:eastAsia="Times New Roman" w:hAnsi="Times New Roman" w:cs="Times New Roman"/>
        </w:rPr>
        <w:t>0.898)</w:t>
      </w:r>
      <w:r w:rsidR="00B90A3C">
        <w:rPr>
          <w:rFonts w:ascii="Times New Roman" w:eastAsia="Times New Roman" w:hAnsi="Times New Roman" w:cs="Times New Roman"/>
        </w:rPr>
        <w:t>.</w:t>
      </w:r>
    </w:p>
    <w:p w14:paraId="3BE35AFA" w14:textId="6E4AB2F1" w:rsidR="00CC2854" w:rsidRDefault="00CC2854" w:rsidP="008D777C">
      <w:pPr>
        <w:spacing w:line="360" w:lineRule="auto"/>
        <w:rPr>
          <w:rFonts w:ascii="Times New Roman" w:eastAsia="Times New Roman" w:hAnsi="Times New Roman" w:cs="Times New Roman"/>
          <w:sz w:val="20"/>
          <w:szCs w:val="20"/>
        </w:rPr>
      </w:pPr>
    </w:p>
    <w:p w14:paraId="42BFA6B6" w14:textId="4D6B61F8" w:rsidR="00C03325" w:rsidRDefault="00C03325" w:rsidP="008D777C">
      <w:pPr>
        <w:spacing w:line="360" w:lineRule="auto"/>
        <w:rPr>
          <w:rFonts w:ascii="Times New Roman" w:eastAsia="Times New Roman" w:hAnsi="Times New Roman" w:cs="Times New Roman"/>
          <w:sz w:val="20"/>
          <w:szCs w:val="20"/>
        </w:rPr>
      </w:pPr>
    </w:p>
    <w:p w14:paraId="2B9A365F" w14:textId="562494BB" w:rsidR="00C03325" w:rsidRDefault="00C03325" w:rsidP="008D777C">
      <w:pPr>
        <w:spacing w:line="360" w:lineRule="auto"/>
        <w:rPr>
          <w:rFonts w:ascii="Times New Roman" w:eastAsia="Times New Roman" w:hAnsi="Times New Roman" w:cs="Times New Roman"/>
          <w:sz w:val="20"/>
          <w:szCs w:val="20"/>
        </w:rPr>
      </w:pPr>
    </w:p>
    <w:p w14:paraId="546AA8F1" w14:textId="1AE00BAE" w:rsidR="00C03325" w:rsidRDefault="00C03325" w:rsidP="008D777C">
      <w:pPr>
        <w:spacing w:line="360" w:lineRule="auto"/>
        <w:rPr>
          <w:rFonts w:ascii="Times New Roman" w:eastAsia="Times New Roman" w:hAnsi="Times New Roman" w:cs="Times New Roman"/>
          <w:sz w:val="20"/>
          <w:szCs w:val="20"/>
        </w:rPr>
      </w:pPr>
    </w:p>
    <w:p w14:paraId="202CDBCB" w14:textId="73F8BC75" w:rsidR="00C03325" w:rsidRDefault="00C03325" w:rsidP="008D777C">
      <w:pPr>
        <w:spacing w:line="360" w:lineRule="auto"/>
        <w:rPr>
          <w:rFonts w:ascii="Times New Roman" w:eastAsia="Times New Roman" w:hAnsi="Times New Roman" w:cs="Times New Roman"/>
          <w:sz w:val="20"/>
          <w:szCs w:val="20"/>
        </w:rPr>
      </w:pPr>
    </w:p>
    <w:p w14:paraId="2862B9CF" w14:textId="6E7F03DA" w:rsidR="00C03325" w:rsidRDefault="00C03325" w:rsidP="008D777C">
      <w:pPr>
        <w:spacing w:line="360" w:lineRule="auto"/>
        <w:rPr>
          <w:rFonts w:ascii="Times New Roman" w:eastAsia="Times New Roman" w:hAnsi="Times New Roman" w:cs="Times New Roman"/>
          <w:sz w:val="20"/>
          <w:szCs w:val="20"/>
        </w:rPr>
      </w:pPr>
    </w:p>
    <w:p w14:paraId="19C3B13E" w14:textId="0373527F" w:rsidR="00C03325" w:rsidRDefault="00C03325" w:rsidP="008D777C">
      <w:pPr>
        <w:spacing w:line="360" w:lineRule="auto"/>
        <w:rPr>
          <w:rFonts w:ascii="Times New Roman" w:eastAsia="Times New Roman" w:hAnsi="Times New Roman" w:cs="Times New Roman"/>
          <w:sz w:val="20"/>
          <w:szCs w:val="20"/>
        </w:rPr>
      </w:pPr>
    </w:p>
    <w:p w14:paraId="7A3083BC" w14:textId="323ACCF1" w:rsidR="00C03325" w:rsidRDefault="00C03325" w:rsidP="008D777C">
      <w:pPr>
        <w:spacing w:line="360" w:lineRule="auto"/>
        <w:rPr>
          <w:rFonts w:ascii="Times New Roman" w:eastAsia="Times New Roman" w:hAnsi="Times New Roman" w:cs="Times New Roman"/>
          <w:sz w:val="20"/>
          <w:szCs w:val="20"/>
        </w:rPr>
      </w:pPr>
    </w:p>
    <w:p w14:paraId="14D506F4" w14:textId="4B788A78" w:rsidR="00C03325" w:rsidRDefault="00C03325" w:rsidP="008D777C">
      <w:pPr>
        <w:spacing w:line="360" w:lineRule="auto"/>
        <w:rPr>
          <w:rFonts w:ascii="Times New Roman" w:eastAsia="Times New Roman" w:hAnsi="Times New Roman" w:cs="Times New Roman"/>
          <w:sz w:val="20"/>
          <w:szCs w:val="20"/>
        </w:rPr>
      </w:pPr>
    </w:p>
    <w:p w14:paraId="6A64F089" w14:textId="3D6CBAE5" w:rsidR="00C03325" w:rsidRDefault="00C03325" w:rsidP="008D777C">
      <w:pPr>
        <w:spacing w:line="360" w:lineRule="auto"/>
        <w:rPr>
          <w:rFonts w:ascii="Times New Roman" w:eastAsia="Times New Roman" w:hAnsi="Times New Roman" w:cs="Times New Roman"/>
          <w:sz w:val="20"/>
          <w:szCs w:val="20"/>
        </w:rPr>
      </w:pPr>
    </w:p>
    <w:p w14:paraId="0F4AB817" w14:textId="4084F61D" w:rsidR="00C03325" w:rsidRDefault="00C03325" w:rsidP="008D777C">
      <w:pPr>
        <w:spacing w:line="360" w:lineRule="auto"/>
        <w:rPr>
          <w:rFonts w:ascii="Times New Roman" w:eastAsia="Times New Roman" w:hAnsi="Times New Roman" w:cs="Times New Roman"/>
          <w:sz w:val="20"/>
          <w:szCs w:val="20"/>
        </w:rPr>
      </w:pPr>
    </w:p>
    <w:p w14:paraId="47E2935F" w14:textId="5A3C7F5F" w:rsidR="00C03325" w:rsidRDefault="00C03325" w:rsidP="008D777C">
      <w:pPr>
        <w:spacing w:line="360" w:lineRule="auto"/>
        <w:rPr>
          <w:rFonts w:ascii="Times New Roman" w:eastAsia="Times New Roman" w:hAnsi="Times New Roman" w:cs="Times New Roman"/>
          <w:sz w:val="20"/>
          <w:szCs w:val="20"/>
        </w:rPr>
      </w:pPr>
    </w:p>
    <w:p w14:paraId="5DEF53E0" w14:textId="41719596" w:rsidR="00C03325" w:rsidRDefault="00C03325" w:rsidP="008D777C">
      <w:pPr>
        <w:spacing w:line="360" w:lineRule="auto"/>
        <w:rPr>
          <w:rFonts w:ascii="Times New Roman" w:eastAsia="Times New Roman" w:hAnsi="Times New Roman" w:cs="Times New Roman"/>
          <w:sz w:val="20"/>
          <w:szCs w:val="20"/>
        </w:rPr>
      </w:pPr>
    </w:p>
    <w:p w14:paraId="3D8473D5" w14:textId="1D5C9224" w:rsidR="00C03325" w:rsidRDefault="00C03325" w:rsidP="008D777C">
      <w:pPr>
        <w:spacing w:line="360" w:lineRule="auto"/>
        <w:rPr>
          <w:rFonts w:ascii="Times New Roman" w:eastAsia="Times New Roman" w:hAnsi="Times New Roman" w:cs="Times New Roman"/>
          <w:sz w:val="20"/>
          <w:szCs w:val="20"/>
        </w:rPr>
      </w:pPr>
    </w:p>
    <w:p w14:paraId="035F27CE" w14:textId="7486AA34" w:rsidR="00C03325" w:rsidRDefault="00C03325" w:rsidP="008D777C">
      <w:pPr>
        <w:spacing w:line="360" w:lineRule="auto"/>
        <w:rPr>
          <w:rFonts w:ascii="Times New Roman" w:eastAsia="Times New Roman" w:hAnsi="Times New Roman" w:cs="Times New Roman"/>
          <w:sz w:val="20"/>
          <w:szCs w:val="20"/>
        </w:rPr>
      </w:pPr>
    </w:p>
    <w:p w14:paraId="6D3C78B6" w14:textId="43EFC6A4" w:rsidR="00C03325" w:rsidRDefault="00C03325" w:rsidP="008D777C">
      <w:pPr>
        <w:spacing w:line="360" w:lineRule="auto"/>
        <w:rPr>
          <w:rFonts w:ascii="Times New Roman" w:eastAsia="Times New Roman" w:hAnsi="Times New Roman" w:cs="Times New Roman"/>
          <w:sz w:val="20"/>
          <w:szCs w:val="20"/>
        </w:rPr>
      </w:pPr>
    </w:p>
    <w:p w14:paraId="60A46A67" w14:textId="1E92CFAE" w:rsidR="00C03325" w:rsidRDefault="00C03325" w:rsidP="008D777C">
      <w:pPr>
        <w:spacing w:line="360" w:lineRule="auto"/>
        <w:rPr>
          <w:rFonts w:ascii="Times New Roman" w:eastAsia="Times New Roman" w:hAnsi="Times New Roman" w:cs="Times New Roman"/>
          <w:sz w:val="20"/>
          <w:szCs w:val="20"/>
        </w:rPr>
      </w:pPr>
    </w:p>
    <w:p w14:paraId="01360D06" w14:textId="119E453F" w:rsidR="00C03325" w:rsidRDefault="00C03325" w:rsidP="008D777C">
      <w:pPr>
        <w:spacing w:line="360" w:lineRule="auto"/>
        <w:rPr>
          <w:rFonts w:ascii="Times New Roman" w:eastAsia="Times New Roman" w:hAnsi="Times New Roman" w:cs="Times New Roman"/>
          <w:sz w:val="20"/>
          <w:szCs w:val="20"/>
        </w:rPr>
      </w:pPr>
    </w:p>
    <w:p w14:paraId="7FD33FDA" w14:textId="66457BDA" w:rsidR="00C03325" w:rsidRDefault="00C03325" w:rsidP="008D777C">
      <w:pPr>
        <w:spacing w:line="360" w:lineRule="auto"/>
        <w:rPr>
          <w:rFonts w:ascii="Times New Roman" w:eastAsia="Times New Roman" w:hAnsi="Times New Roman" w:cs="Times New Roman"/>
          <w:sz w:val="20"/>
          <w:szCs w:val="20"/>
        </w:rPr>
      </w:pPr>
    </w:p>
    <w:p w14:paraId="12AD40C6" w14:textId="1B9AB8F5" w:rsidR="00C03325" w:rsidRDefault="00C03325" w:rsidP="008D777C">
      <w:pPr>
        <w:spacing w:line="360" w:lineRule="auto"/>
        <w:rPr>
          <w:rFonts w:ascii="Times New Roman" w:eastAsia="Times New Roman" w:hAnsi="Times New Roman" w:cs="Times New Roman"/>
          <w:sz w:val="20"/>
          <w:szCs w:val="20"/>
        </w:rPr>
      </w:pPr>
    </w:p>
    <w:p w14:paraId="19B65E5B" w14:textId="044E8A40" w:rsidR="00C03325" w:rsidRDefault="00C03325" w:rsidP="008D777C">
      <w:pPr>
        <w:spacing w:line="360" w:lineRule="auto"/>
        <w:rPr>
          <w:rFonts w:ascii="Times New Roman" w:eastAsia="Times New Roman" w:hAnsi="Times New Roman" w:cs="Times New Roman"/>
          <w:sz w:val="20"/>
          <w:szCs w:val="20"/>
        </w:rPr>
      </w:pPr>
    </w:p>
    <w:p w14:paraId="541A6DC6" w14:textId="14F22B6F" w:rsidR="00C03325" w:rsidRDefault="00C03325" w:rsidP="008D777C">
      <w:pPr>
        <w:spacing w:line="360" w:lineRule="auto"/>
        <w:rPr>
          <w:rFonts w:ascii="Times New Roman" w:eastAsia="Times New Roman" w:hAnsi="Times New Roman" w:cs="Times New Roman"/>
          <w:sz w:val="20"/>
          <w:szCs w:val="20"/>
        </w:rPr>
      </w:pPr>
    </w:p>
    <w:p w14:paraId="29790762" w14:textId="231D0E13" w:rsidR="00C03325" w:rsidRDefault="00C03325" w:rsidP="008D777C">
      <w:pPr>
        <w:spacing w:line="360" w:lineRule="auto"/>
        <w:rPr>
          <w:rFonts w:ascii="Times New Roman" w:eastAsia="Times New Roman" w:hAnsi="Times New Roman" w:cs="Times New Roman"/>
          <w:sz w:val="20"/>
          <w:szCs w:val="20"/>
        </w:rPr>
      </w:pPr>
    </w:p>
    <w:p w14:paraId="2CB1AFB8" w14:textId="37AEDDE4" w:rsidR="00C03325" w:rsidRDefault="00C03325" w:rsidP="008D777C">
      <w:pPr>
        <w:spacing w:line="360" w:lineRule="auto"/>
        <w:rPr>
          <w:rFonts w:ascii="Times New Roman" w:eastAsia="Times New Roman" w:hAnsi="Times New Roman" w:cs="Times New Roman"/>
          <w:sz w:val="20"/>
          <w:szCs w:val="20"/>
        </w:rPr>
      </w:pPr>
    </w:p>
    <w:p w14:paraId="4A834892" w14:textId="2983F397" w:rsidR="00C03325" w:rsidRDefault="00C03325" w:rsidP="008D777C">
      <w:pPr>
        <w:spacing w:line="360" w:lineRule="auto"/>
        <w:rPr>
          <w:rFonts w:ascii="Times New Roman" w:eastAsia="Times New Roman" w:hAnsi="Times New Roman" w:cs="Times New Roman"/>
          <w:sz w:val="20"/>
          <w:szCs w:val="20"/>
        </w:rPr>
      </w:pPr>
    </w:p>
    <w:p w14:paraId="4624A692" w14:textId="07170A28" w:rsidR="00C03325" w:rsidRDefault="00C03325" w:rsidP="008D777C">
      <w:pPr>
        <w:spacing w:line="360" w:lineRule="auto"/>
        <w:rPr>
          <w:rFonts w:ascii="Times New Roman" w:eastAsia="Times New Roman" w:hAnsi="Times New Roman" w:cs="Times New Roman"/>
          <w:sz w:val="20"/>
          <w:szCs w:val="20"/>
        </w:rPr>
      </w:pPr>
    </w:p>
    <w:p w14:paraId="50ECDAB7" w14:textId="77777777" w:rsidR="00C03325" w:rsidRPr="00500B44" w:rsidRDefault="00C03325" w:rsidP="008D777C">
      <w:pPr>
        <w:spacing w:line="360" w:lineRule="auto"/>
        <w:rPr>
          <w:rFonts w:ascii="Times New Roman" w:eastAsia="Times New Roman" w:hAnsi="Times New Roman" w:cs="Times New Roman"/>
          <w:sz w:val="20"/>
          <w:szCs w:val="20"/>
        </w:rPr>
      </w:pPr>
    </w:p>
    <w:p w14:paraId="3BE35AFB" w14:textId="77777777" w:rsidR="00CC2854" w:rsidRPr="00500B44" w:rsidRDefault="004E4B3E" w:rsidP="008D777C">
      <w:pPr>
        <w:spacing w:line="360" w:lineRule="auto"/>
        <w:jc w:val="center"/>
        <w:rPr>
          <w:rFonts w:ascii="Times New Roman" w:eastAsia="Times New Roman" w:hAnsi="Times New Roman" w:cs="Times New Roman"/>
        </w:rPr>
      </w:pPr>
      <w:r w:rsidRPr="00500B44">
        <w:rPr>
          <w:rFonts w:ascii="Times New Roman" w:eastAsia="Times New Roman" w:hAnsi="Times New Roman" w:cs="Times New Roman"/>
          <w:b/>
        </w:rPr>
        <w:lastRenderedPageBreak/>
        <w:t>Tabla 2.</w:t>
      </w:r>
      <w:r w:rsidRPr="00500B44">
        <w:rPr>
          <w:rFonts w:ascii="Times New Roman" w:eastAsia="Times New Roman" w:hAnsi="Times New Roman" w:cs="Times New Roman"/>
        </w:rPr>
        <w:t xml:space="preserve"> Validez convergente y consistencia interna</w:t>
      </w:r>
    </w:p>
    <w:tbl>
      <w:tblPr>
        <w:tblStyle w:val="Tablaconcuadrcula"/>
        <w:tblW w:w="9288" w:type="dxa"/>
        <w:jc w:val="center"/>
        <w:tblLayout w:type="fixed"/>
        <w:tblLook w:val="04A0" w:firstRow="1" w:lastRow="0" w:firstColumn="1" w:lastColumn="0" w:noHBand="0" w:noVBand="1"/>
      </w:tblPr>
      <w:tblGrid>
        <w:gridCol w:w="1736"/>
        <w:gridCol w:w="1181"/>
        <w:gridCol w:w="1214"/>
        <w:gridCol w:w="1264"/>
        <w:gridCol w:w="1439"/>
        <w:gridCol w:w="1288"/>
        <w:gridCol w:w="1166"/>
      </w:tblGrid>
      <w:tr w:rsidR="00500B44" w:rsidRPr="0017568F" w14:paraId="3BE35AFF" w14:textId="77777777" w:rsidTr="00C03325">
        <w:trPr>
          <w:jc w:val="center"/>
        </w:trPr>
        <w:tc>
          <w:tcPr>
            <w:tcW w:w="5395" w:type="dxa"/>
            <w:gridSpan w:val="4"/>
          </w:tcPr>
          <w:p w14:paraId="3BE35AFC"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Valores</w:t>
            </w:r>
          </w:p>
        </w:tc>
        <w:tc>
          <w:tcPr>
            <w:tcW w:w="1439" w:type="dxa"/>
          </w:tcPr>
          <w:p w14:paraId="3BE35AFD"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Validez Convergente</w:t>
            </w:r>
          </w:p>
        </w:tc>
        <w:tc>
          <w:tcPr>
            <w:tcW w:w="2454" w:type="dxa"/>
            <w:gridSpan w:val="2"/>
          </w:tcPr>
          <w:p w14:paraId="3BE35AFE"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Consistencia interna</w:t>
            </w:r>
          </w:p>
        </w:tc>
      </w:tr>
      <w:tr w:rsidR="00500B44" w:rsidRPr="0017568F" w14:paraId="3BE35B0C" w14:textId="77777777" w:rsidTr="00C03325">
        <w:trPr>
          <w:jc w:val="center"/>
        </w:trPr>
        <w:tc>
          <w:tcPr>
            <w:tcW w:w="1736" w:type="dxa"/>
          </w:tcPr>
          <w:p w14:paraId="3BE35B00" w14:textId="5EA39569" w:rsidR="00CC2854" w:rsidRPr="0017568F" w:rsidRDefault="004E4B3E" w:rsidP="008D77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Variable</w:t>
            </w:r>
            <w:r w:rsidR="005320F2" w:rsidRPr="0017568F">
              <w:rPr>
                <w:rFonts w:ascii="Times New Roman" w:eastAsia="Times New Roman" w:hAnsi="Times New Roman" w:cs="Times New Roman"/>
              </w:rPr>
              <w:t xml:space="preserve"> </w:t>
            </w:r>
            <w:r w:rsidR="002758F7" w:rsidRPr="0017568F">
              <w:rPr>
                <w:rFonts w:ascii="Times New Roman" w:eastAsia="Times New Roman" w:hAnsi="Times New Roman" w:cs="Times New Roman"/>
              </w:rPr>
              <w:t>latente</w:t>
            </w:r>
          </w:p>
        </w:tc>
        <w:tc>
          <w:tcPr>
            <w:tcW w:w="1181" w:type="dxa"/>
          </w:tcPr>
          <w:p w14:paraId="3BE35B01" w14:textId="77777777" w:rsidR="00CC2854" w:rsidRPr="0017568F" w:rsidRDefault="004E4B3E" w:rsidP="008D77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Ítem o indicador</w:t>
            </w:r>
          </w:p>
        </w:tc>
        <w:tc>
          <w:tcPr>
            <w:tcW w:w="1214" w:type="dxa"/>
          </w:tcPr>
          <w:p w14:paraId="3BE35B02" w14:textId="77777777" w:rsidR="00CC2854" w:rsidRPr="0017568F" w:rsidRDefault="004E4B3E" w:rsidP="008D77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Cargas factoriales</w:t>
            </w:r>
          </w:p>
          <w:p w14:paraId="3BE35B03" w14:textId="77777777" w:rsidR="00CC2854" w:rsidRPr="0017568F" w:rsidRDefault="004E4B3E" w:rsidP="008D77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&gt;.0.60</w:t>
            </w:r>
          </w:p>
        </w:tc>
        <w:tc>
          <w:tcPr>
            <w:tcW w:w="1264" w:type="dxa"/>
          </w:tcPr>
          <w:p w14:paraId="3BE35B04" w14:textId="77777777" w:rsidR="00CC2854" w:rsidRPr="0017568F" w:rsidRDefault="004E4B3E" w:rsidP="008D77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Valores t</w:t>
            </w:r>
          </w:p>
          <w:p w14:paraId="3BE35B05" w14:textId="382C59C3" w:rsidR="00CC2854" w:rsidRPr="0017568F" w:rsidRDefault="004E4B3E" w:rsidP="008D77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&gt;</w:t>
            </w:r>
            <w:r w:rsidR="002758F7" w:rsidRPr="0017568F">
              <w:rPr>
                <w:rFonts w:ascii="Times New Roman" w:eastAsia="Times New Roman" w:hAnsi="Times New Roman" w:cs="Times New Roman"/>
              </w:rPr>
              <w:t xml:space="preserve"> </w:t>
            </w:r>
            <w:r w:rsidRPr="0017568F">
              <w:rPr>
                <w:rFonts w:ascii="Times New Roman" w:eastAsia="Times New Roman" w:hAnsi="Times New Roman" w:cs="Times New Roman"/>
              </w:rPr>
              <w:t>1.96</w:t>
            </w:r>
          </w:p>
        </w:tc>
        <w:tc>
          <w:tcPr>
            <w:tcW w:w="1439" w:type="dxa"/>
          </w:tcPr>
          <w:p w14:paraId="3BE35B06" w14:textId="77777777" w:rsidR="00CC2854" w:rsidRPr="0017568F" w:rsidRDefault="004E4B3E" w:rsidP="008D77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AVE</w:t>
            </w:r>
          </w:p>
          <w:p w14:paraId="3BE35B07" w14:textId="150B33DA" w:rsidR="00CC2854" w:rsidRPr="0017568F" w:rsidRDefault="004E4B3E" w:rsidP="008D77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&gt;</w:t>
            </w:r>
            <w:r w:rsidR="002758F7" w:rsidRPr="0017568F">
              <w:rPr>
                <w:rFonts w:ascii="Times New Roman" w:eastAsia="Times New Roman" w:hAnsi="Times New Roman" w:cs="Times New Roman"/>
              </w:rPr>
              <w:t xml:space="preserve"> 0</w:t>
            </w:r>
            <w:r w:rsidRPr="0017568F">
              <w:rPr>
                <w:rFonts w:ascii="Times New Roman" w:eastAsia="Times New Roman" w:hAnsi="Times New Roman" w:cs="Times New Roman"/>
              </w:rPr>
              <w:t>.50</w:t>
            </w:r>
          </w:p>
        </w:tc>
        <w:tc>
          <w:tcPr>
            <w:tcW w:w="1288" w:type="dxa"/>
          </w:tcPr>
          <w:p w14:paraId="3BE35B08" w14:textId="77777777" w:rsidR="00CC2854" w:rsidRPr="0017568F" w:rsidRDefault="004E4B3E" w:rsidP="008D77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Fiabilidad compuesta (FC)</w:t>
            </w:r>
          </w:p>
          <w:p w14:paraId="3BE35B09" w14:textId="77777777" w:rsidR="00CC2854" w:rsidRPr="0017568F" w:rsidRDefault="004E4B3E" w:rsidP="008D77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0.70-0.90</w:t>
            </w:r>
          </w:p>
        </w:tc>
        <w:tc>
          <w:tcPr>
            <w:tcW w:w="1166" w:type="dxa"/>
          </w:tcPr>
          <w:p w14:paraId="3BE35B0A" w14:textId="77777777" w:rsidR="00CC2854" w:rsidRPr="0017568F" w:rsidRDefault="004E4B3E" w:rsidP="008D77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Alfa de Cronbach</w:t>
            </w:r>
          </w:p>
          <w:p w14:paraId="3BE35B0B" w14:textId="77777777" w:rsidR="00CC2854" w:rsidRPr="0017568F" w:rsidRDefault="004E4B3E" w:rsidP="008D77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0.70-0.90 (α)</w:t>
            </w:r>
          </w:p>
        </w:tc>
      </w:tr>
      <w:tr w:rsidR="00500B44" w:rsidRPr="0017568F" w14:paraId="3BE35B14" w14:textId="77777777" w:rsidTr="00C03325">
        <w:trPr>
          <w:jc w:val="center"/>
        </w:trPr>
        <w:tc>
          <w:tcPr>
            <w:tcW w:w="1736" w:type="dxa"/>
            <w:vMerge w:val="restart"/>
          </w:tcPr>
          <w:p w14:paraId="3BE35B0D" w14:textId="44A7BDA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Alianzas Estratégicas</w:t>
            </w:r>
            <w:r w:rsidR="005320F2" w:rsidRPr="0017568F">
              <w:rPr>
                <w:rFonts w:ascii="Times New Roman" w:eastAsia="Times New Roman" w:hAnsi="Times New Roman" w:cs="Times New Roman"/>
              </w:rPr>
              <w:t xml:space="preserve"> </w:t>
            </w:r>
            <w:r w:rsidRPr="0017568F">
              <w:rPr>
                <w:rFonts w:ascii="Times New Roman" w:eastAsia="Times New Roman" w:hAnsi="Times New Roman" w:cs="Times New Roman"/>
              </w:rPr>
              <w:t>(AAE)</w:t>
            </w:r>
          </w:p>
        </w:tc>
        <w:tc>
          <w:tcPr>
            <w:tcW w:w="1181" w:type="dxa"/>
          </w:tcPr>
          <w:p w14:paraId="3BE35B0E"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AAE73</w:t>
            </w:r>
          </w:p>
        </w:tc>
        <w:tc>
          <w:tcPr>
            <w:tcW w:w="1214" w:type="dxa"/>
          </w:tcPr>
          <w:p w14:paraId="3BE35B0F"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1.013</w:t>
            </w:r>
          </w:p>
        </w:tc>
        <w:tc>
          <w:tcPr>
            <w:tcW w:w="1264" w:type="dxa"/>
          </w:tcPr>
          <w:p w14:paraId="3BE35B10"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26.353</w:t>
            </w:r>
          </w:p>
        </w:tc>
        <w:tc>
          <w:tcPr>
            <w:tcW w:w="1439" w:type="dxa"/>
          </w:tcPr>
          <w:p w14:paraId="3BE35B11"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0.685</w:t>
            </w:r>
          </w:p>
        </w:tc>
        <w:tc>
          <w:tcPr>
            <w:tcW w:w="1288" w:type="dxa"/>
          </w:tcPr>
          <w:p w14:paraId="3BE35B12"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0.895</w:t>
            </w:r>
          </w:p>
        </w:tc>
        <w:tc>
          <w:tcPr>
            <w:tcW w:w="1166" w:type="dxa"/>
          </w:tcPr>
          <w:p w14:paraId="3BE35B13"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0.905</w:t>
            </w:r>
          </w:p>
        </w:tc>
      </w:tr>
      <w:tr w:rsidR="00500B44" w:rsidRPr="0017568F" w14:paraId="3BE35B1C" w14:textId="77777777" w:rsidTr="00C03325">
        <w:trPr>
          <w:jc w:val="center"/>
        </w:trPr>
        <w:tc>
          <w:tcPr>
            <w:tcW w:w="1736" w:type="dxa"/>
            <w:vMerge/>
          </w:tcPr>
          <w:p w14:paraId="3BE35B15"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181" w:type="dxa"/>
          </w:tcPr>
          <w:p w14:paraId="3BE35B16"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AAE76</w:t>
            </w:r>
          </w:p>
        </w:tc>
        <w:tc>
          <w:tcPr>
            <w:tcW w:w="1214" w:type="dxa"/>
          </w:tcPr>
          <w:p w14:paraId="3BE35B17"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0.757</w:t>
            </w:r>
          </w:p>
        </w:tc>
        <w:tc>
          <w:tcPr>
            <w:tcW w:w="1264" w:type="dxa"/>
          </w:tcPr>
          <w:p w14:paraId="3BE35B18"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37.650</w:t>
            </w:r>
          </w:p>
        </w:tc>
        <w:tc>
          <w:tcPr>
            <w:tcW w:w="1439" w:type="dxa"/>
          </w:tcPr>
          <w:p w14:paraId="3BE35B19" w14:textId="77777777" w:rsidR="00CC2854" w:rsidRPr="0017568F" w:rsidRDefault="00CC2854" w:rsidP="008D777C">
            <w:pPr>
              <w:spacing w:line="360" w:lineRule="auto"/>
              <w:jc w:val="center"/>
              <w:rPr>
                <w:rFonts w:ascii="Times New Roman" w:eastAsia="Times New Roman" w:hAnsi="Times New Roman" w:cs="Times New Roman"/>
              </w:rPr>
            </w:pPr>
          </w:p>
        </w:tc>
        <w:tc>
          <w:tcPr>
            <w:tcW w:w="1288" w:type="dxa"/>
          </w:tcPr>
          <w:p w14:paraId="3BE35B1A" w14:textId="77777777" w:rsidR="00CC2854" w:rsidRPr="0017568F" w:rsidRDefault="00CC2854" w:rsidP="008D777C">
            <w:pPr>
              <w:spacing w:line="360" w:lineRule="auto"/>
              <w:jc w:val="center"/>
              <w:rPr>
                <w:rFonts w:ascii="Times New Roman" w:eastAsia="Times New Roman" w:hAnsi="Times New Roman" w:cs="Times New Roman"/>
              </w:rPr>
            </w:pPr>
          </w:p>
        </w:tc>
        <w:tc>
          <w:tcPr>
            <w:tcW w:w="1166" w:type="dxa"/>
          </w:tcPr>
          <w:p w14:paraId="3BE35B1B" w14:textId="77777777" w:rsidR="00CC2854" w:rsidRPr="0017568F" w:rsidRDefault="00CC2854" w:rsidP="008D777C">
            <w:pPr>
              <w:spacing w:line="360" w:lineRule="auto"/>
              <w:jc w:val="center"/>
              <w:rPr>
                <w:rFonts w:ascii="Times New Roman" w:eastAsia="Times New Roman" w:hAnsi="Times New Roman" w:cs="Times New Roman"/>
              </w:rPr>
            </w:pPr>
          </w:p>
        </w:tc>
      </w:tr>
      <w:tr w:rsidR="00500B44" w:rsidRPr="0017568F" w14:paraId="3BE35B24" w14:textId="77777777" w:rsidTr="00C03325">
        <w:trPr>
          <w:jc w:val="center"/>
        </w:trPr>
        <w:tc>
          <w:tcPr>
            <w:tcW w:w="1736" w:type="dxa"/>
            <w:vMerge/>
          </w:tcPr>
          <w:p w14:paraId="3BE35B1D"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181" w:type="dxa"/>
          </w:tcPr>
          <w:p w14:paraId="3BE35B1E"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AAE77</w:t>
            </w:r>
          </w:p>
        </w:tc>
        <w:tc>
          <w:tcPr>
            <w:tcW w:w="1214" w:type="dxa"/>
          </w:tcPr>
          <w:p w14:paraId="3BE35B1F"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0.772</w:t>
            </w:r>
          </w:p>
        </w:tc>
        <w:tc>
          <w:tcPr>
            <w:tcW w:w="1264" w:type="dxa"/>
          </w:tcPr>
          <w:p w14:paraId="3BE35B20"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54.254</w:t>
            </w:r>
          </w:p>
        </w:tc>
        <w:tc>
          <w:tcPr>
            <w:tcW w:w="1439" w:type="dxa"/>
          </w:tcPr>
          <w:p w14:paraId="3BE35B21" w14:textId="77777777" w:rsidR="00CC2854" w:rsidRPr="0017568F" w:rsidRDefault="00CC2854" w:rsidP="008D777C">
            <w:pPr>
              <w:spacing w:line="360" w:lineRule="auto"/>
              <w:jc w:val="center"/>
              <w:rPr>
                <w:rFonts w:ascii="Times New Roman" w:eastAsia="Times New Roman" w:hAnsi="Times New Roman" w:cs="Times New Roman"/>
              </w:rPr>
            </w:pPr>
          </w:p>
        </w:tc>
        <w:tc>
          <w:tcPr>
            <w:tcW w:w="1288" w:type="dxa"/>
          </w:tcPr>
          <w:p w14:paraId="3BE35B22" w14:textId="77777777" w:rsidR="00CC2854" w:rsidRPr="0017568F" w:rsidRDefault="00CC2854" w:rsidP="008D777C">
            <w:pPr>
              <w:spacing w:line="360" w:lineRule="auto"/>
              <w:jc w:val="center"/>
              <w:rPr>
                <w:rFonts w:ascii="Times New Roman" w:eastAsia="Times New Roman" w:hAnsi="Times New Roman" w:cs="Times New Roman"/>
              </w:rPr>
            </w:pPr>
          </w:p>
        </w:tc>
        <w:tc>
          <w:tcPr>
            <w:tcW w:w="1166" w:type="dxa"/>
          </w:tcPr>
          <w:p w14:paraId="3BE35B23" w14:textId="77777777" w:rsidR="00CC2854" w:rsidRPr="0017568F" w:rsidRDefault="00CC2854" w:rsidP="008D777C">
            <w:pPr>
              <w:spacing w:line="360" w:lineRule="auto"/>
              <w:jc w:val="center"/>
              <w:rPr>
                <w:rFonts w:ascii="Times New Roman" w:eastAsia="Times New Roman" w:hAnsi="Times New Roman" w:cs="Times New Roman"/>
              </w:rPr>
            </w:pPr>
          </w:p>
        </w:tc>
      </w:tr>
      <w:tr w:rsidR="00500B44" w:rsidRPr="0017568F" w14:paraId="3BE35B2C" w14:textId="77777777" w:rsidTr="00C03325">
        <w:trPr>
          <w:jc w:val="center"/>
        </w:trPr>
        <w:tc>
          <w:tcPr>
            <w:tcW w:w="1736" w:type="dxa"/>
            <w:vMerge/>
          </w:tcPr>
          <w:p w14:paraId="3BE35B25"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181" w:type="dxa"/>
          </w:tcPr>
          <w:p w14:paraId="3BE35B26"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AAE78</w:t>
            </w:r>
          </w:p>
        </w:tc>
        <w:tc>
          <w:tcPr>
            <w:tcW w:w="1214" w:type="dxa"/>
          </w:tcPr>
          <w:p w14:paraId="3BE35B27"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0.739</w:t>
            </w:r>
          </w:p>
        </w:tc>
        <w:tc>
          <w:tcPr>
            <w:tcW w:w="1264" w:type="dxa"/>
          </w:tcPr>
          <w:p w14:paraId="3BE35B28"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49.907</w:t>
            </w:r>
          </w:p>
        </w:tc>
        <w:tc>
          <w:tcPr>
            <w:tcW w:w="1439" w:type="dxa"/>
          </w:tcPr>
          <w:p w14:paraId="3BE35B29" w14:textId="77777777" w:rsidR="00CC2854" w:rsidRPr="0017568F" w:rsidRDefault="00CC2854" w:rsidP="008D777C">
            <w:pPr>
              <w:spacing w:line="360" w:lineRule="auto"/>
              <w:jc w:val="center"/>
              <w:rPr>
                <w:rFonts w:ascii="Times New Roman" w:eastAsia="Times New Roman" w:hAnsi="Times New Roman" w:cs="Times New Roman"/>
              </w:rPr>
            </w:pPr>
          </w:p>
        </w:tc>
        <w:tc>
          <w:tcPr>
            <w:tcW w:w="1288" w:type="dxa"/>
          </w:tcPr>
          <w:p w14:paraId="3BE35B2A" w14:textId="77777777" w:rsidR="00CC2854" w:rsidRPr="0017568F" w:rsidRDefault="00CC2854" w:rsidP="008D777C">
            <w:pPr>
              <w:spacing w:line="360" w:lineRule="auto"/>
              <w:jc w:val="center"/>
              <w:rPr>
                <w:rFonts w:ascii="Times New Roman" w:eastAsia="Times New Roman" w:hAnsi="Times New Roman" w:cs="Times New Roman"/>
              </w:rPr>
            </w:pPr>
          </w:p>
        </w:tc>
        <w:tc>
          <w:tcPr>
            <w:tcW w:w="1166" w:type="dxa"/>
          </w:tcPr>
          <w:p w14:paraId="3BE35B2B" w14:textId="77777777" w:rsidR="00CC2854" w:rsidRPr="0017568F" w:rsidRDefault="00CC2854" w:rsidP="008D777C">
            <w:pPr>
              <w:spacing w:line="360" w:lineRule="auto"/>
              <w:jc w:val="center"/>
              <w:rPr>
                <w:rFonts w:ascii="Times New Roman" w:eastAsia="Times New Roman" w:hAnsi="Times New Roman" w:cs="Times New Roman"/>
              </w:rPr>
            </w:pPr>
          </w:p>
        </w:tc>
      </w:tr>
      <w:tr w:rsidR="00500B44" w:rsidRPr="0017568F" w14:paraId="3BE35B34" w14:textId="77777777" w:rsidTr="00C03325">
        <w:trPr>
          <w:jc w:val="center"/>
        </w:trPr>
        <w:tc>
          <w:tcPr>
            <w:tcW w:w="1736" w:type="dxa"/>
            <w:vMerge w:val="restart"/>
          </w:tcPr>
          <w:p w14:paraId="3BE35B2D"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Relación con los Clientes (RC)</w:t>
            </w:r>
          </w:p>
        </w:tc>
        <w:tc>
          <w:tcPr>
            <w:tcW w:w="1181" w:type="dxa"/>
          </w:tcPr>
          <w:p w14:paraId="3BE35B2E"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RC69</w:t>
            </w:r>
          </w:p>
        </w:tc>
        <w:tc>
          <w:tcPr>
            <w:tcW w:w="1214" w:type="dxa"/>
          </w:tcPr>
          <w:p w14:paraId="3BE35B2F"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0.874</w:t>
            </w:r>
          </w:p>
        </w:tc>
        <w:tc>
          <w:tcPr>
            <w:tcW w:w="1264" w:type="dxa"/>
          </w:tcPr>
          <w:p w14:paraId="3BE35B30"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43.757</w:t>
            </w:r>
          </w:p>
        </w:tc>
        <w:tc>
          <w:tcPr>
            <w:tcW w:w="1439" w:type="dxa"/>
          </w:tcPr>
          <w:p w14:paraId="3BE35B31"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0.683</w:t>
            </w:r>
          </w:p>
        </w:tc>
        <w:tc>
          <w:tcPr>
            <w:tcW w:w="1288" w:type="dxa"/>
          </w:tcPr>
          <w:p w14:paraId="3BE35B32"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0.896</w:t>
            </w:r>
          </w:p>
        </w:tc>
        <w:tc>
          <w:tcPr>
            <w:tcW w:w="1166" w:type="dxa"/>
          </w:tcPr>
          <w:p w14:paraId="3BE35B33"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0.896</w:t>
            </w:r>
          </w:p>
        </w:tc>
      </w:tr>
      <w:tr w:rsidR="00500B44" w:rsidRPr="0017568F" w14:paraId="3BE35B3C" w14:textId="77777777" w:rsidTr="00C03325">
        <w:trPr>
          <w:jc w:val="center"/>
        </w:trPr>
        <w:tc>
          <w:tcPr>
            <w:tcW w:w="1736" w:type="dxa"/>
            <w:vMerge/>
          </w:tcPr>
          <w:p w14:paraId="3BE35B35"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181" w:type="dxa"/>
          </w:tcPr>
          <w:p w14:paraId="3BE35B36"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RC70</w:t>
            </w:r>
          </w:p>
        </w:tc>
        <w:tc>
          <w:tcPr>
            <w:tcW w:w="1214" w:type="dxa"/>
          </w:tcPr>
          <w:p w14:paraId="3BE35B37"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0.808</w:t>
            </w:r>
          </w:p>
        </w:tc>
        <w:tc>
          <w:tcPr>
            <w:tcW w:w="1264" w:type="dxa"/>
          </w:tcPr>
          <w:p w14:paraId="3BE35B38"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39.677</w:t>
            </w:r>
          </w:p>
        </w:tc>
        <w:tc>
          <w:tcPr>
            <w:tcW w:w="1439" w:type="dxa"/>
          </w:tcPr>
          <w:p w14:paraId="3BE35B39" w14:textId="77777777" w:rsidR="00CC2854" w:rsidRPr="0017568F" w:rsidRDefault="00CC2854" w:rsidP="008D777C">
            <w:pPr>
              <w:spacing w:line="360" w:lineRule="auto"/>
              <w:jc w:val="center"/>
              <w:rPr>
                <w:rFonts w:ascii="Times New Roman" w:eastAsia="Times New Roman" w:hAnsi="Times New Roman" w:cs="Times New Roman"/>
              </w:rPr>
            </w:pPr>
          </w:p>
        </w:tc>
        <w:tc>
          <w:tcPr>
            <w:tcW w:w="1288" w:type="dxa"/>
          </w:tcPr>
          <w:p w14:paraId="3BE35B3A" w14:textId="77777777" w:rsidR="00CC2854" w:rsidRPr="0017568F" w:rsidRDefault="00CC2854" w:rsidP="008D777C">
            <w:pPr>
              <w:spacing w:line="360" w:lineRule="auto"/>
              <w:jc w:val="center"/>
              <w:rPr>
                <w:rFonts w:ascii="Times New Roman" w:eastAsia="Times New Roman" w:hAnsi="Times New Roman" w:cs="Times New Roman"/>
              </w:rPr>
            </w:pPr>
          </w:p>
        </w:tc>
        <w:tc>
          <w:tcPr>
            <w:tcW w:w="1166" w:type="dxa"/>
          </w:tcPr>
          <w:p w14:paraId="3BE35B3B" w14:textId="77777777" w:rsidR="00CC2854" w:rsidRPr="0017568F" w:rsidRDefault="00CC2854" w:rsidP="008D777C">
            <w:pPr>
              <w:spacing w:line="360" w:lineRule="auto"/>
              <w:jc w:val="center"/>
              <w:rPr>
                <w:rFonts w:ascii="Times New Roman" w:eastAsia="Times New Roman" w:hAnsi="Times New Roman" w:cs="Times New Roman"/>
              </w:rPr>
            </w:pPr>
          </w:p>
        </w:tc>
      </w:tr>
      <w:tr w:rsidR="00500B44" w:rsidRPr="0017568F" w14:paraId="3BE35B44" w14:textId="77777777" w:rsidTr="00C03325">
        <w:trPr>
          <w:jc w:val="center"/>
        </w:trPr>
        <w:tc>
          <w:tcPr>
            <w:tcW w:w="1736" w:type="dxa"/>
            <w:vMerge/>
          </w:tcPr>
          <w:p w14:paraId="3BE35B3D"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181" w:type="dxa"/>
          </w:tcPr>
          <w:p w14:paraId="3BE35B3E"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RC71</w:t>
            </w:r>
          </w:p>
        </w:tc>
        <w:tc>
          <w:tcPr>
            <w:tcW w:w="1214" w:type="dxa"/>
          </w:tcPr>
          <w:p w14:paraId="3BE35B3F"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0.813</w:t>
            </w:r>
          </w:p>
        </w:tc>
        <w:tc>
          <w:tcPr>
            <w:tcW w:w="1264" w:type="dxa"/>
          </w:tcPr>
          <w:p w14:paraId="3BE35B40"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49.740</w:t>
            </w:r>
          </w:p>
        </w:tc>
        <w:tc>
          <w:tcPr>
            <w:tcW w:w="1439" w:type="dxa"/>
          </w:tcPr>
          <w:p w14:paraId="3BE35B41" w14:textId="77777777" w:rsidR="00CC2854" w:rsidRPr="0017568F" w:rsidRDefault="00CC2854" w:rsidP="008D777C">
            <w:pPr>
              <w:spacing w:line="360" w:lineRule="auto"/>
              <w:jc w:val="center"/>
              <w:rPr>
                <w:rFonts w:ascii="Times New Roman" w:eastAsia="Times New Roman" w:hAnsi="Times New Roman" w:cs="Times New Roman"/>
              </w:rPr>
            </w:pPr>
          </w:p>
        </w:tc>
        <w:tc>
          <w:tcPr>
            <w:tcW w:w="1288" w:type="dxa"/>
          </w:tcPr>
          <w:p w14:paraId="3BE35B42" w14:textId="77777777" w:rsidR="00CC2854" w:rsidRPr="0017568F" w:rsidRDefault="00CC2854" w:rsidP="008D777C">
            <w:pPr>
              <w:spacing w:line="360" w:lineRule="auto"/>
              <w:jc w:val="center"/>
              <w:rPr>
                <w:rFonts w:ascii="Times New Roman" w:eastAsia="Times New Roman" w:hAnsi="Times New Roman" w:cs="Times New Roman"/>
              </w:rPr>
            </w:pPr>
          </w:p>
        </w:tc>
        <w:tc>
          <w:tcPr>
            <w:tcW w:w="1166" w:type="dxa"/>
          </w:tcPr>
          <w:p w14:paraId="3BE35B43" w14:textId="77777777" w:rsidR="00CC2854" w:rsidRPr="0017568F" w:rsidRDefault="00CC2854" w:rsidP="008D777C">
            <w:pPr>
              <w:spacing w:line="360" w:lineRule="auto"/>
              <w:jc w:val="center"/>
              <w:rPr>
                <w:rFonts w:ascii="Times New Roman" w:eastAsia="Times New Roman" w:hAnsi="Times New Roman" w:cs="Times New Roman"/>
              </w:rPr>
            </w:pPr>
          </w:p>
        </w:tc>
      </w:tr>
      <w:tr w:rsidR="00500B44" w:rsidRPr="0017568F" w14:paraId="3BE35B4C" w14:textId="77777777" w:rsidTr="00C03325">
        <w:trPr>
          <w:jc w:val="center"/>
        </w:trPr>
        <w:tc>
          <w:tcPr>
            <w:tcW w:w="1736" w:type="dxa"/>
            <w:vMerge/>
          </w:tcPr>
          <w:p w14:paraId="3BE35B45"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181" w:type="dxa"/>
          </w:tcPr>
          <w:p w14:paraId="3BE35B46"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RC72</w:t>
            </w:r>
          </w:p>
        </w:tc>
        <w:tc>
          <w:tcPr>
            <w:tcW w:w="1214" w:type="dxa"/>
          </w:tcPr>
          <w:p w14:paraId="3BE35B47"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0.810</w:t>
            </w:r>
          </w:p>
        </w:tc>
        <w:tc>
          <w:tcPr>
            <w:tcW w:w="1264" w:type="dxa"/>
          </w:tcPr>
          <w:p w14:paraId="3BE35B48"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33.517</w:t>
            </w:r>
          </w:p>
        </w:tc>
        <w:tc>
          <w:tcPr>
            <w:tcW w:w="1439" w:type="dxa"/>
          </w:tcPr>
          <w:p w14:paraId="3BE35B49" w14:textId="77777777" w:rsidR="00CC2854" w:rsidRPr="0017568F" w:rsidRDefault="00CC2854" w:rsidP="008D777C">
            <w:pPr>
              <w:spacing w:line="360" w:lineRule="auto"/>
              <w:jc w:val="center"/>
              <w:rPr>
                <w:rFonts w:ascii="Times New Roman" w:eastAsia="Times New Roman" w:hAnsi="Times New Roman" w:cs="Times New Roman"/>
              </w:rPr>
            </w:pPr>
          </w:p>
        </w:tc>
        <w:tc>
          <w:tcPr>
            <w:tcW w:w="1288" w:type="dxa"/>
          </w:tcPr>
          <w:p w14:paraId="3BE35B4A" w14:textId="77777777" w:rsidR="00CC2854" w:rsidRPr="0017568F" w:rsidRDefault="00CC2854" w:rsidP="008D777C">
            <w:pPr>
              <w:spacing w:line="360" w:lineRule="auto"/>
              <w:jc w:val="center"/>
              <w:rPr>
                <w:rFonts w:ascii="Times New Roman" w:eastAsia="Times New Roman" w:hAnsi="Times New Roman" w:cs="Times New Roman"/>
              </w:rPr>
            </w:pPr>
          </w:p>
        </w:tc>
        <w:tc>
          <w:tcPr>
            <w:tcW w:w="1166" w:type="dxa"/>
          </w:tcPr>
          <w:p w14:paraId="3BE35B4B" w14:textId="77777777" w:rsidR="00CC2854" w:rsidRPr="0017568F" w:rsidRDefault="00CC2854" w:rsidP="008D777C">
            <w:pPr>
              <w:spacing w:line="360" w:lineRule="auto"/>
              <w:jc w:val="center"/>
              <w:rPr>
                <w:rFonts w:ascii="Times New Roman" w:eastAsia="Times New Roman" w:hAnsi="Times New Roman" w:cs="Times New Roman"/>
              </w:rPr>
            </w:pPr>
          </w:p>
        </w:tc>
      </w:tr>
      <w:tr w:rsidR="00500B44" w:rsidRPr="0017568F" w14:paraId="3BE35B54" w14:textId="77777777" w:rsidTr="00C03325">
        <w:trPr>
          <w:jc w:val="center"/>
        </w:trPr>
        <w:tc>
          <w:tcPr>
            <w:tcW w:w="1736" w:type="dxa"/>
            <w:vMerge w:val="restart"/>
          </w:tcPr>
          <w:p w14:paraId="3BE35B4D"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Empresarialidad (EMP)</w:t>
            </w:r>
          </w:p>
        </w:tc>
        <w:tc>
          <w:tcPr>
            <w:tcW w:w="1181" w:type="dxa"/>
          </w:tcPr>
          <w:p w14:paraId="3BE35B4E"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EMP42</w:t>
            </w:r>
          </w:p>
        </w:tc>
        <w:tc>
          <w:tcPr>
            <w:tcW w:w="1214" w:type="dxa"/>
          </w:tcPr>
          <w:p w14:paraId="3BE35B4F"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0.884</w:t>
            </w:r>
          </w:p>
        </w:tc>
        <w:tc>
          <w:tcPr>
            <w:tcW w:w="1264" w:type="dxa"/>
          </w:tcPr>
          <w:p w14:paraId="3BE35B50"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32.112</w:t>
            </w:r>
          </w:p>
        </w:tc>
        <w:tc>
          <w:tcPr>
            <w:tcW w:w="1439" w:type="dxa"/>
          </w:tcPr>
          <w:p w14:paraId="3BE35B51"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0.653</w:t>
            </w:r>
          </w:p>
        </w:tc>
        <w:tc>
          <w:tcPr>
            <w:tcW w:w="1288" w:type="dxa"/>
          </w:tcPr>
          <w:p w14:paraId="3BE35B52"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0.847</w:t>
            </w:r>
          </w:p>
        </w:tc>
        <w:tc>
          <w:tcPr>
            <w:tcW w:w="1166" w:type="dxa"/>
          </w:tcPr>
          <w:p w14:paraId="3BE35B53"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0.850</w:t>
            </w:r>
          </w:p>
        </w:tc>
      </w:tr>
      <w:tr w:rsidR="00500B44" w:rsidRPr="0017568F" w14:paraId="3BE35B5C" w14:textId="77777777" w:rsidTr="00C03325">
        <w:trPr>
          <w:jc w:val="center"/>
        </w:trPr>
        <w:tc>
          <w:tcPr>
            <w:tcW w:w="1736" w:type="dxa"/>
            <w:vMerge/>
          </w:tcPr>
          <w:p w14:paraId="3BE35B55"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181" w:type="dxa"/>
          </w:tcPr>
          <w:p w14:paraId="3BE35B56"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EMP44</w:t>
            </w:r>
          </w:p>
        </w:tc>
        <w:tc>
          <w:tcPr>
            <w:tcW w:w="1214" w:type="dxa"/>
          </w:tcPr>
          <w:p w14:paraId="3BE35B57"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0.653</w:t>
            </w:r>
          </w:p>
        </w:tc>
        <w:tc>
          <w:tcPr>
            <w:tcW w:w="1264" w:type="dxa"/>
          </w:tcPr>
          <w:p w14:paraId="3BE35B58"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27.777</w:t>
            </w:r>
          </w:p>
        </w:tc>
        <w:tc>
          <w:tcPr>
            <w:tcW w:w="1439" w:type="dxa"/>
          </w:tcPr>
          <w:p w14:paraId="3BE35B59" w14:textId="77777777" w:rsidR="00CC2854" w:rsidRPr="0017568F" w:rsidRDefault="00CC2854" w:rsidP="008D777C">
            <w:pPr>
              <w:spacing w:line="360" w:lineRule="auto"/>
              <w:jc w:val="center"/>
              <w:rPr>
                <w:rFonts w:ascii="Times New Roman" w:eastAsia="Times New Roman" w:hAnsi="Times New Roman" w:cs="Times New Roman"/>
              </w:rPr>
            </w:pPr>
          </w:p>
        </w:tc>
        <w:tc>
          <w:tcPr>
            <w:tcW w:w="1288" w:type="dxa"/>
          </w:tcPr>
          <w:p w14:paraId="3BE35B5A" w14:textId="77777777" w:rsidR="00CC2854" w:rsidRPr="0017568F" w:rsidRDefault="00CC2854" w:rsidP="008D777C">
            <w:pPr>
              <w:spacing w:line="360" w:lineRule="auto"/>
              <w:jc w:val="center"/>
              <w:rPr>
                <w:rFonts w:ascii="Times New Roman" w:eastAsia="Times New Roman" w:hAnsi="Times New Roman" w:cs="Times New Roman"/>
              </w:rPr>
            </w:pPr>
          </w:p>
        </w:tc>
        <w:tc>
          <w:tcPr>
            <w:tcW w:w="1166" w:type="dxa"/>
          </w:tcPr>
          <w:p w14:paraId="3BE35B5B" w14:textId="77777777" w:rsidR="00CC2854" w:rsidRPr="0017568F" w:rsidRDefault="00CC2854" w:rsidP="008D777C">
            <w:pPr>
              <w:spacing w:line="360" w:lineRule="auto"/>
              <w:jc w:val="center"/>
              <w:rPr>
                <w:rFonts w:ascii="Times New Roman" w:eastAsia="Times New Roman" w:hAnsi="Times New Roman" w:cs="Times New Roman"/>
              </w:rPr>
            </w:pPr>
          </w:p>
        </w:tc>
      </w:tr>
      <w:tr w:rsidR="00500B44" w:rsidRPr="0017568F" w14:paraId="3BE35B64" w14:textId="77777777" w:rsidTr="00C03325">
        <w:trPr>
          <w:jc w:val="center"/>
        </w:trPr>
        <w:tc>
          <w:tcPr>
            <w:tcW w:w="1736" w:type="dxa"/>
            <w:vMerge/>
          </w:tcPr>
          <w:p w14:paraId="3BE35B5D"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181" w:type="dxa"/>
          </w:tcPr>
          <w:p w14:paraId="3BE35B5E"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EMP47</w:t>
            </w:r>
          </w:p>
        </w:tc>
        <w:tc>
          <w:tcPr>
            <w:tcW w:w="1214" w:type="dxa"/>
          </w:tcPr>
          <w:p w14:paraId="3BE35B5F"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0.865</w:t>
            </w:r>
          </w:p>
        </w:tc>
        <w:tc>
          <w:tcPr>
            <w:tcW w:w="1264" w:type="dxa"/>
          </w:tcPr>
          <w:p w14:paraId="3BE35B60"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42.247</w:t>
            </w:r>
          </w:p>
        </w:tc>
        <w:tc>
          <w:tcPr>
            <w:tcW w:w="1439" w:type="dxa"/>
          </w:tcPr>
          <w:p w14:paraId="3BE35B61" w14:textId="77777777" w:rsidR="00CC2854" w:rsidRPr="0017568F" w:rsidRDefault="00CC2854" w:rsidP="008D777C">
            <w:pPr>
              <w:spacing w:line="360" w:lineRule="auto"/>
              <w:jc w:val="center"/>
              <w:rPr>
                <w:rFonts w:ascii="Times New Roman" w:eastAsia="Times New Roman" w:hAnsi="Times New Roman" w:cs="Times New Roman"/>
              </w:rPr>
            </w:pPr>
          </w:p>
        </w:tc>
        <w:tc>
          <w:tcPr>
            <w:tcW w:w="1288" w:type="dxa"/>
          </w:tcPr>
          <w:p w14:paraId="3BE35B62" w14:textId="77777777" w:rsidR="00CC2854" w:rsidRPr="0017568F" w:rsidRDefault="00CC2854" w:rsidP="008D777C">
            <w:pPr>
              <w:spacing w:line="360" w:lineRule="auto"/>
              <w:jc w:val="center"/>
              <w:rPr>
                <w:rFonts w:ascii="Times New Roman" w:eastAsia="Times New Roman" w:hAnsi="Times New Roman" w:cs="Times New Roman"/>
              </w:rPr>
            </w:pPr>
          </w:p>
        </w:tc>
        <w:tc>
          <w:tcPr>
            <w:tcW w:w="1166" w:type="dxa"/>
          </w:tcPr>
          <w:p w14:paraId="3BE35B63" w14:textId="77777777" w:rsidR="00CC2854" w:rsidRPr="0017568F" w:rsidRDefault="00CC2854" w:rsidP="008D777C">
            <w:pPr>
              <w:spacing w:line="360" w:lineRule="auto"/>
              <w:jc w:val="center"/>
              <w:rPr>
                <w:rFonts w:ascii="Times New Roman" w:eastAsia="Times New Roman" w:hAnsi="Times New Roman" w:cs="Times New Roman"/>
              </w:rPr>
            </w:pPr>
          </w:p>
        </w:tc>
      </w:tr>
      <w:tr w:rsidR="00500B44" w:rsidRPr="0017568F" w14:paraId="3BE35B6C" w14:textId="77777777" w:rsidTr="00C03325">
        <w:trPr>
          <w:jc w:val="center"/>
        </w:trPr>
        <w:tc>
          <w:tcPr>
            <w:tcW w:w="1736" w:type="dxa"/>
            <w:vMerge w:val="restart"/>
          </w:tcPr>
          <w:p w14:paraId="3BE35B65" w14:textId="722387B5"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 xml:space="preserve">Planeación </w:t>
            </w:r>
            <w:r w:rsidR="00254290" w:rsidRPr="0017568F">
              <w:rPr>
                <w:rFonts w:ascii="Times New Roman" w:eastAsia="Times New Roman" w:hAnsi="Times New Roman" w:cs="Times New Roman"/>
              </w:rPr>
              <w:t xml:space="preserve">Estratégica </w:t>
            </w:r>
            <w:r w:rsidRPr="0017568F">
              <w:rPr>
                <w:rFonts w:ascii="Times New Roman" w:eastAsia="Times New Roman" w:hAnsi="Times New Roman" w:cs="Times New Roman"/>
              </w:rPr>
              <w:t>(RPE)</w:t>
            </w:r>
          </w:p>
        </w:tc>
        <w:tc>
          <w:tcPr>
            <w:tcW w:w="1181" w:type="dxa"/>
          </w:tcPr>
          <w:p w14:paraId="3BE35B66"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RPE102</w:t>
            </w:r>
          </w:p>
        </w:tc>
        <w:tc>
          <w:tcPr>
            <w:tcW w:w="1214" w:type="dxa"/>
          </w:tcPr>
          <w:p w14:paraId="3BE35B67"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0.766</w:t>
            </w:r>
          </w:p>
        </w:tc>
        <w:tc>
          <w:tcPr>
            <w:tcW w:w="1264" w:type="dxa"/>
          </w:tcPr>
          <w:p w14:paraId="3BE35B68"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24.420</w:t>
            </w:r>
          </w:p>
        </w:tc>
        <w:tc>
          <w:tcPr>
            <w:tcW w:w="1439" w:type="dxa"/>
          </w:tcPr>
          <w:p w14:paraId="3BE35B69"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0.612</w:t>
            </w:r>
          </w:p>
        </w:tc>
        <w:tc>
          <w:tcPr>
            <w:tcW w:w="1288" w:type="dxa"/>
          </w:tcPr>
          <w:p w14:paraId="3BE35B6A"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0.887</w:t>
            </w:r>
          </w:p>
        </w:tc>
        <w:tc>
          <w:tcPr>
            <w:tcW w:w="1166" w:type="dxa"/>
          </w:tcPr>
          <w:p w14:paraId="3BE35B6B"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0.887</w:t>
            </w:r>
          </w:p>
        </w:tc>
      </w:tr>
      <w:tr w:rsidR="00500B44" w:rsidRPr="0017568F" w14:paraId="3BE35B74" w14:textId="77777777" w:rsidTr="00C03325">
        <w:trPr>
          <w:jc w:val="center"/>
        </w:trPr>
        <w:tc>
          <w:tcPr>
            <w:tcW w:w="1736" w:type="dxa"/>
            <w:vMerge/>
          </w:tcPr>
          <w:p w14:paraId="3BE35B6D"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181" w:type="dxa"/>
          </w:tcPr>
          <w:p w14:paraId="3BE35B6E"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RPE104</w:t>
            </w:r>
          </w:p>
        </w:tc>
        <w:tc>
          <w:tcPr>
            <w:tcW w:w="1214" w:type="dxa"/>
          </w:tcPr>
          <w:p w14:paraId="3BE35B6F"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0.782</w:t>
            </w:r>
          </w:p>
        </w:tc>
        <w:tc>
          <w:tcPr>
            <w:tcW w:w="1264" w:type="dxa"/>
          </w:tcPr>
          <w:p w14:paraId="3BE35B70"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30.575</w:t>
            </w:r>
          </w:p>
        </w:tc>
        <w:tc>
          <w:tcPr>
            <w:tcW w:w="1439" w:type="dxa"/>
          </w:tcPr>
          <w:p w14:paraId="3BE35B71" w14:textId="77777777" w:rsidR="00CC2854" w:rsidRPr="0017568F" w:rsidRDefault="00CC2854" w:rsidP="008D777C">
            <w:pPr>
              <w:spacing w:line="360" w:lineRule="auto"/>
              <w:jc w:val="center"/>
              <w:rPr>
                <w:rFonts w:ascii="Times New Roman" w:eastAsia="Times New Roman" w:hAnsi="Times New Roman" w:cs="Times New Roman"/>
              </w:rPr>
            </w:pPr>
          </w:p>
        </w:tc>
        <w:tc>
          <w:tcPr>
            <w:tcW w:w="1288" w:type="dxa"/>
          </w:tcPr>
          <w:p w14:paraId="3BE35B72" w14:textId="77777777" w:rsidR="00CC2854" w:rsidRPr="0017568F" w:rsidRDefault="00CC2854" w:rsidP="008D777C">
            <w:pPr>
              <w:spacing w:line="360" w:lineRule="auto"/>
              <w:jc w:val="center"/>
              <w:rPr>
                <w:rFonts w:ascii="Times New Roman" w:eastAsia="Times New Roman" w:hAnsi="Times New Roman" w:cs="Times New Roman"/>
              </w:rPr>
            </w:pPr>
          </w:p>
        </w:tc>
        <w:tc>
          <w:tcPr>
            <w:tcW w:w="1166" w:type="dxa"/>
          </w:tcPr>
          <w:p w14:paraId="3BE35B73" w14:textId="77777777" w:rsidR="00CC2854" w:rsidRPr="0017568F" w:rsidRDefault="00CC2854" w:rsidP="008D777C">
            <w:pPr>
              <w:spacing w:line="360" w:lineRule="auto"/>
              <w:jc w:val="center"/>
              <w:rPr>
                <w:rFonts w:ascii="Times New Roman" w:eastAsia="Times New Roman" w:hAnsi="Times New Roman" w:cs="Times New Roman"/>
              </w:rPr>
            </w:pPr>
          </w:p>
        </w:tc>
      </w:tr>
      <w:tr w:rsidR="00500B44" w:rsidRPr="0017568F" w14:paraId="3BE35B7C" w14:textId="77777777" w:rsidTr="00C03325">
        <w:trPr>
          <w:jc w:val="center"/>
        </w:trPr>
        <w:tc>
          <w:tcPr>
            <w:tcW w:w="1736" w:type="dxa"/>
            <w:vMerge/>
          </w:tcPr>
          <w:p w14:paraId="3BE35B75"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181" w:type="dxa"/>
          </w:tcPr>
          <w:p w14:paraId="3BE35B76"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RPE105</w:t>
            </w:r>
          </w:p>
        </w:tc>
        <w:tc>
          <w:tcPr>
            <w:tcW w:w="1214" w:type="dxa"/>
          </w:tcPr>
          <w:p w14:paraId="3BE35B77"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0.742</w:t>
            </w:r>
          </w:p>
        </w:tc>
        <w:tc>
          <w:tcPr>
            <w:tcW w:w="1264" w:type="dxa"/>
          </w:tcPr>
          <w:p w14:paraId="3BE35B78"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36.331</w:t>
            </w:r>
          </w:p>
        </w:tc>
        <w:tc>
          <w:tcPr>
            <w:tcW w:w="1439" w:type="dxa"/>
          </w:tcPr>
          <w:p w14:paraId="3BE35B79" w14:textId="77777777" w:rsidR="00CC2854" w:rsidRPr="0017568F" w:rsidRDefault="00CC2854" w:rsidP="008D777C">
            <w:pPr>
              <w:spacing w:line="360" w:lineRule="auto"/>
              <w:jc w:val="center"/>
              <w:rPr>
                <w:rFonts w:ascii="Times New Roman" w:eastAsia="Times New Roman" w:hAnsi="Times New Roman" w:cs="Times New Roman"/>
              </w:rPr>
            </w:pPr>
          </w:p>
        </w:tc>
        <w:tc>
          <w:tcPr>
            <w:tcW w:w="1288" w:type="dxa"/>
          </w:tcPr>
          <w:p w14:paraId="3BE35B7A" w14:textId="77777777" w:rsidR="00CC2854" w:rsidRPr="0017568F" w:rsidRDefault="00CC2854" w:rsidP="008D777C">
            <w:pPr>
              <w:spacing w:line="360" w:lineRule="auto"/>
              <w:jc w:val="center"/>
              <w:rPr>
                <w:rFonts w:ascii="Times New Roman" w:eastAsia="Times New Roman" w:hAnsi="Times New Roman" w:cs="Times New Roman"/>
              </w:rPr>
            </w:pPr>
          </w:p>
        </w:tc>
        <w:tc>
          <w:tcPr>
            <w:tcW w:w="1166" w:type="dxa"/>
          </w:tcPr>
          <w:p w14:paraId="3BE35B7B" w14:textId="77777777" w:rsidR="00CC2854" w:rsidRPr="0017568F" w:rsidRDefault="00CC2854" w:rsidP="008D777C">
            <w:pPr>
              <w:spacing w:line="360" w:lineRule="auto"/>
              <w:jc w:val="center"/>
              <w:rPr>
                <w:rFonts w:ascii="Times New Roman" w:eastAsia="Times New Roman" w:hAnsi="Times New Roman" w:cs="Times New Roman"/>
              </w:rPr>
            </w:pPr>
          </w:p>
        </w:tc>
      </w:tr>
      <w:tr w:rsidR="00500B44" w:rsidRPr="0017568F" w14:paraId="3BE35B84" w14:textId="77777777" w:rsidTr="00C03325">
        <w:trPr>
          <w:jc w:val="center"/>
        </w:trPr>
        <w:tc>
          <w:tcPr>
            <w:tcW w:w="1736" w:type="dxa"/>
            <w:vMerge/>
          </w:tcPr>
          <w:p w14:paraId="3BE35B7D"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181" w:type="dxa"/>
          </w:tcPr>
          <w:p w14:paraId="3BE35B7E"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RPE106</w:t>
            </w:r>
          </w:p>
        </w:tc>
        <w:tc>
          <w:tcPr>
            <w:tcW w:w="1214" w:type="dxa"/>
          </w:tcPr>
          <w:p w14:paraId="3BE35B7F"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0.786</w:t>
            </w:r>
          </w:p>
        </w:tc>
        <w:tc>
          <w:tcPr>
            <w:tcW w:w="1264" w:type="dxa"/>
          </w:tcPr>
          <w:p w14:paraId="3BE35B80"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33.997</w:t>
            </w:r>
          </w:p>
        </w:tc>
        <w:tc>
          <w:tcPr>
            <w:tcW w:w="1439" w:type="dxa"/>
          </w:tcPr>
          <w:p w14:paraId="3BE35B81" w14:textId="77777777" w:rsidR="00CC2854" w:rsidRPr="0017568F" w:rsidRDefault="00CC2854" w:rsidP="008D777C">
            <w:pPr>
              <w:spacing w:line="360" w:lineRule="auto"/>
              <w:jc w:val="center"/>
              <w:rPr>
                <w:rFonts w:ascii="Times New Roman" w:eastAsia="Times New Roman" w:hAnsi="Times New Roman" w:cs="Times New Roman"/>
              </w:rPr>
            </w:pPr>
          </w:p>
        </w:tc>
        <w:tc>
          <w:tcPr>
            <w:tcW w:w="1288" w:type="dxa"/>
          </w:tcPr>
          <w:p w14:paraId="3BE35B82" w14:textId="77777777" w:rsidR="00CC2854" w:rsidRPr="0017568F" w:rsidRDefault="00CC2854" w:rsidP="008D777C">
            <w:pPr>
              <w:spacing w:line="360" w:lineRule="auto"/>
              <w:jc w:val="center"/>
              <w:rPr>
                <w:rFonts w:ascii="Times New Roman" w:eastAsia="Times New Roman" w:hAnsi="Times New Roman" w:cs="Times New Roman"/>
              </w:rPr>
            </w:pPr>
          </w:p>
        </w:tc>
        <w:tc>
          <w:tcPr>
            <w:tcW w:w="1166" w:type="dxa"/>
          </w:tcPr>
          <w:p w14:paraId="3BE35B83" w14:textId="77777777" w:rsidR="00CC2854" w:rsidRPr="0017568F" w:rsidRDefault="00CC2854" w:rsidP="008D777C">
            <w:pPr>
              <w:spacing w:line="360" w:lineRule="auto"/>
              <w:jc w:val="center"/>
              <w:rPr>
                <w:rFonts w:ascii="Times New Roman" w:eastAsia="Times New Roman" w:hAnsi="Times New Roman" w:cs="Times New Roman"/>
              </w:rPr>
            </w:pPr>
          </w:p>
        </w:tc>
      </w:tr>
      <w:tr w:rsidR="00500B44" w:rsidRPr="0017568F" w14:paraId="3BE35B8C" w14:textId="77777777" w:rsidTr="00C03325">
        <w:trPr>
          <w:jc w:val="center"/>
        </w:trPr>
        <w:tc>
          <w:tcPr>
            <w:tcW w:w="1736" w:type="dxa"/>
            <w:vMerge/>
          </w:tcPr>
          <w:p w14:paraId="3BE35B85"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181" w:type="dxa"/>
          </w:tcPr>
          <w:p w14:paraId="3BE35B86"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RPE107</w:t>
            </w:r>
          </w:p>
        </w:tc>
        <w:tc>
          <w:tcPr>
            <w:tcW w:w="1214" w:type="dxa"/>
          </w:tcPr>
          <w:p w14:paraId="3BE35B87"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0.832</w:t>
            </w:r>
          </w:p>
        </w:tc>
        <w:tc>
          <w:tcPr>
            <w:tcW w:w="1264" w:type="dxa"/>
          </w:tcPr>
          <w:p w14:paraId="3BE35B88"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46.318</w:t>
            </w:r>
          </w:p>
        </w:tc>
        <w:tc>
          <w:tcPr>
            <w:tcW w:w="1439" w:type="dxa"/>
          </w:tcPr>
          <w:p w14:paraId="3BE35B89" w14:textId="77777777" w:rsidR="00CC2854" w:rsidRPr="0017568F" w:rsidRDefault="00CC2854" w:rsidP="008D777C">
            <w:pPr>
              <w:spacing w:line="360" w:lineRule="auto"/>
              <w:jc w:val="center"/>
              <w:rPr>
                <w:rFonts w:ascii="Times New Roman" w:eastAsia="Times New Roman" w:hAnsi="Times New Roman" w:cs="Times New Roman"/>
              </w:rPr>
            </w:pPr>
          </w:p>
        </w:tc>
        <w:tc>
          <w:tcPr>
            <w:tcW w:w="1288" w:type="dxa"/>
          </w:tcPr>
          <w:p w14:paraId="3BE35B8A" w14:textId="77777777" w:rsidR="00CC2854" w:rsidRPr="0017568F" w:rsidRDefault="00CC2854" w:rsidP="008D777C">
            <w:pPr>
              <w:spacing w:line="360" w:lineRule="auto"/>
              <w:jc w:val="center"/>
              <w:rPr>
                <w:rFonts w:ascii="Times New Roman" w:eastAsia="Times New Roman" w:hAnsi="Times New Roman" w:cs="Times New Roman"/>
              </w:rPr>
            </w:pPr>
          </w:p>
        </w:tc>
        <w:tc>
          <w:tcPr>
            <w:tcW w:w="1166" w:type="dxa"/>
          </w:tcPr>
          <w:p w14:paraId="3BE35B8B" w14:textId="77777777" w:rsidR="00CC2854" w:rsidRPr="0017568F" w:rsidRDefault="00CC2854" w:rsidP="008D777C">
            <w:pPr>
              <w:spacing w:line="360" w:lineRule="auto"/>
              <w:jc w:val="center"/>
              <w:rPr>
                <w:rFonts w:ascii="Times New Roman" w:eastAsia="Times New Roman" w:hAnsi="Times New Roman" w:cs="Times New Roman"/>
              </w:rPr>
            </w:pPr>
          </w:p>
        </w:tc>
      </w:tr>
      <w:tr w:rsidR="00500B44" w:rsidRPr="0017568F" w14:paraId="3BE35B94" w14:textId="77777777" w:rsidTr="00C03325">
        <w:trPr>
          <w:jc w:val="center"/>
        </w:trPr>
        <w:tc>
          <w:tcPr>
            <w:tcW w:w="1736" w:type="dxa"/>
            <w:vMerge w:val="restart"/>
          </w:tcPr>
          <w:p w14:paraId="3BE35B8D"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Recursos Humanos (RH)</w:t>
            </w:r>
          </w:p>
        </w:tc>
        <w:tc>
          <w:tcPr>
            <w:tcW w:w="1181" w:type="dxa"/>
          </w:tcPr>
          <w:p w14:paraId="3BE35B8E"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RRH87</w:t>
            </w:r>
          </w:p>
        </w:tc>
        <w:tc>
          <w:tcPr>
            <w:tcW w:w="1214" w:type="dxa"/>
          </w:tcPr>
          <w:p w14:paraId="3BE35B8F"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0.849</w:t>
            </w:r>
          </w:p>
        </w:tc>
        <w:tc>
          <w:tcPr>
            <w:tcW w:w="1264" w:type="dxa"/>
          </w:tcPr>
          <w:p w14:paraId="3BE35B90"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49.748</w:t>
            </w:r>
          </w:p>
        </w:tc>
        <w:tc>
          <w:tcPr>
            <w:tcW w:w="1439" w:type="dxa"/>
          </w:tcPr>
          <w:p w14:paraId="3BE35B91"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0.689</w:t>
            </w:r>
          </w:p>
        </w:tc>
        <w:tc>
          <w:tcPr>
            <w:tcW w:w="1288" w:type="dxa"/>
          </w:tcPr>
          <w:p w14:paraId="3BE35B92"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0.891</w:t>
            </w:r>
          </w:p>
        </w:tc>
        <w:tc>
          <w:tcPr>
            <w:tcW w:w="1166" w:type="dxa"/>
          </w:tcPr>
          <w:p w14:paraId="3BE35B93"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0.898</w:t>
            </w:r>
          </w:p>
        </w:tc>
      </w:tr>
      <w:tr w:rsidR="00500B44" w:rsidRPr="0017568F" w14:paraId="3BE35B9C" w14:textId="77777777" w:rsidTr="00C03325">
        <w:trPr>
          <w:jc w:val="center"/>
        </w:trPr>
        <w:tc>
          <w:tcPr>
            <w:tcW w:w="1736" w:type="dxa"/>
            <w:vMerge/>
          </w:tcPr>
          <w:p w14:paraId="3BE35B95"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181" w:type="dxa"/>
          </w:tcPr>
          <w:p w14:paraId="3BE35B96"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RRH88</w:t>
            </w:r>
          </w:p>
        </w:tc>
        <w:tc>
          <w:tcPr>
            <w:tcW w:w="1214" w:type="dxa"/>
          </w:tcPr>
          <w:p w14:paraId="3BE35B97"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0.858</w:t>
            </w:r>
          </w:p>
        </w:tc>
        <w:tc>
          <w:tcPr>
            <w:tcW w:w="1264" w:type="dxa"/>
          </w:tcPr>
          <w:p w14:paraId="3BE35B98"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73.354</w:t>
            </w:r>
          </w:p>
        </w:tc>
        <w:tc>
          <w:tcPr>
            <w:tcW w:w="1439" w:type="dxa"/>
          </w:tcPr>
          <w:p w14:paraId="3BE35B99" w14:textId="77777777" w:rsidR="00CC2854" w:rsidRPr="0017568F" w:rsidRDefault="00CC2854" w:rsidP="008D777C">
            <w:pPr>
              <w:spacing w:line="360" w:lineRule="auto"/>
              <w:jc w:val="center"/>
              <w:rPr>
                <w:rFonts w:ascii="Times New Roman" w:eastAsia="Times New Roman" w:hAnsi="Times New Roman" w:cs="Times New Roman"/>
              </w:rPr>
            </w:pPr>
          </w:p>
        </w:tc>
        <w:tc>
          <w:tcPr>
            <w:tcW w:w="1288" w:type="dxa"/>
          </w:tcPr>
          <w:p w14:paraId="3BE35B9A" w14:textId="77777777" w:rsidR="00CC2854" w:rsidRPr="0017568F" w:rsidRDefault="00CC2854" w:rsidP="008D777C">
            <w:pPr>
              <w:spacing w:line="360" w:lineRule="auto"/>
              <w:jc w:val="center"/>
              <w:rPr>
                <w:rFonts w:ascii="Times New Roman" w:eastAsia="Times New Roman" w:hAnsi="Times New Roman" w:cs="Times New Roman"/>
              </w:rPr>
            </w:pPr>
          </w:p>
        </w:tc>
        <w:tc>
          <w:tcPr>
            <w:tcW w:w="1166" w:type="dxa"/>
          </w:tcPr>
          <w:p w14:paraId="3BE35B9B" w14:textId="77777777" w:rsidR="00CC2854" w:rsidRPr="0017568F" w:rsidRDefault="00CC2854" w:rsidP="008D777C">
            <w:pPr>
              <w:spacing w:line="360" w:lineRule="auto"/>
              <w:jc w:val="center"/>
              <w:rPr>
                <w:rFonts w:ascii="Times New Roman" w:eastAsia="Times New Roman" w:hAnsi="Times New Roman" w:cs="Times New Roman"/>
              </w:rPr>
            </w:pPr>
          </w:p>
        </w:tc>
      </w:tr>
      <w:tr w:rsidR="00500B44" w:rsidRPr="0017568F" w14:paraId="3BE35BA4" w14:textId="77777777" w:rsidTr="00C03325">
        <w:trPr>
          <w:jc w:val="center"/>
        </w:trPr>
        <w:tc>
          <w:tcPr>
            <w:tcW w:w="1736" w:type="dxa"/>
            <w:vMerge/>
          </w:tcPr>
          <w:p w14:paraId="3BE35B9D"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181" w:type="dxa"/>
          </w:tcPr>
          <w:p w14:paraId="3BE35B9E"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RRH90</w:t>
            </w:r>
          </w:p>
        </w:tc>
        <w:tc>
          <w:tcPr>
            <w:tcW w:w="1214" w:type="dxa"/>
          </w:tcPr>
          <w:p w14:paraId="3BE35B9F"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0.789</w:t>
            </w:r>
          </w:p>
        </w:tc>
        <w:tc>
          <w:tcPr>
            <w:tcW w:w="1264" w:type="dxa"/>
          </w:tcPr>
          <w:p w14:paraId="3BE35BA0"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36.139</w:t>
            </w:r>
          </w:p>
        </w:tc>
        <w:tc>
          <w:tcPr>
            <w:tcW w:w="1439" w:type="dxa"/>
          </w:tcPr>
          <w:p w14:paraId="3BE35BA1" w14:textId="77777777" w:rsidR="00CC2854" w:rsidRPr="0017568F" w:rsidRDefault="00CC2854" w:rsidP="008D777C">
            <w:pPr>
              <w:spacing w:line="360" w:lineRule="auto"/>
              <w:jc w:val="center"/>
              <w:rPr>
                <w:rFonts w:ascii="Times New Roman" w:eastAsia="Times New Roman" w:hAnsi="Times New Roman" w:cs="Times New Roman"/>
              </w:rPr>
            </w:pPr>
          </w:p>
        </w:tc>
        <w:tc>
          <w:tcPr>
            <w:tcW w:w="1288" w:type="dxa"/>
          </w:tcPr>
          <w:p w14:paraId="3BE35BA2" w14:textId="77777777" w:rsidR="00CC2854" w:rsidRPr="0017568F" w:rsidRDefault="00CC2854" w:rsidP="008D777C">
            <w:pPr>
              <w:spacing w:line="360" w:lineRule="auto"/>
              <w:jc w:val="center"/>
              <w:rPr>
                <w:rFonts w:ascii="Times New Roman" w:eastAsia="Times New Roman" w:hAnsi="Times New Roman" w:cs="Times New Roman"/>
              </w:rPr>
            </w:pPr>
          </w:p>
        </w:tc>
        <w:tc>
          <w:tcPr>
            <w:tcW w:w="1166" w:type="dxa"/>
          </w:tcPr>
          <w:p w14:paraId="3BE35BA3" w14:textId="77777777" w:rsidR="00CC2854" w:rsidRPr="0017568F" w:rsidRDefault="00CC2854" w:rsidP="008D777C">
            <w:pPr>
              <w:spacing w:line="360" w:lineRule="auto"/>
              <w:jc w:val="center"/>
              <w:rPr>
                <w:rFonts w:ascii="Times New Roman" w:eastAsia="Times New Roman" w:hAnsi="Times New Roman" w:cs="Times New Roman"/>
              </w:rPr>
            </w:pPr>
          </w:p>
        </w:tc>
      </w:tr>
      <w:tr w:rsidR="00500B44" w:rsidRPr="0017568F" w14:paraId="3BE35BAC" w14:textId="77777777" w:rsidTr="00C03325">
        <w:trPr>
          <w:jc w:val="center"/>
        </w:trPr>
        <w:tc>
          <w:tcPr>
            <w:tcW w:w="1736" w:type="dxa"/>
            <w:vMerge/>
          </w:tcPr>
          <w:p w14:paraId="3BE35BA5"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c>
          <w:tcPr>
            <w:tcW w:w="1181" w:type="dxa"/>
          </w:tcPr>
          <w:p w14:paraId="3BE35BA6"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RRH91</w:t>
            </w:r>
          </w:p>
        </w:tc>
        <w:tc>
          <w:tcPr>
            <w:tcW w:w="1214" w:type="dxa"/>
          </w:tcPr>
          <w:p w14:paraId="3BE35BA7"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0.824</w:t>
            </w:r>
          </w:p>
        </w:tc>
        <w:tc>
          <w:tcPr>
            <w:tcW w:w="1264" w:type="dxa"/>
          </w:tcPr>
          <w:p w14:paraId="3BE35BA8"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35.303</w:t>
            </w:r>
          </w:p>
        </w:tc>
        <w:tc>
          <w:tcPr>
            <w:tcW w:w="1439" w:type="dxa"/>
          </w:tcPr>
          <w:p w14:paraId="3BE35BA9" w14:textId="77777777" w:rsidR="00CC2854" w:rsidRPr="0017568F" w:rsidRDefault="00CC2854" w:rsidP="008D777C">
            <w:pPr>
              <w:spacing w:line="360" w:lineRule="auto"/>
              <w:jc w:val="center"/>
              <w:rPr>
                <w:rFonts w:ascii="Times New Roman" w:eastAsia="Times New Roman" w:hAnsi="Times New Roman" w:cs="Times New Roman"/>
              </w:rPr>
            </w:pPr>
          </w:p>
        </w:tc>
        <w:tc>
          <w:tcPr>
            <w:tcW w:w="1288" w:type="dxa"/>
          </w:tcPr>
          <w:p w14:paraId="3BE35BAA" w14:textId="77777777" w:rsidR="00CC2854" w:rsidRPr="0017568F" w:rsidRDefault="00CC2854" w:rsidP="008D777C">
            <w:pPr>
              <w:spacing w:line="360" w:lineRule="auto"/>
              <w:jc w:val="center"/>
              <w:rPr>
                <w:rFonts w:ascii="Times New Roman" w:eastAsia="Times New Roman" w:hAnsi="Times New Roman" w:cs="Times New Roman"/>
              </w:rPr>
            </w:pPr>
          </w:p>
        </w:tc>
        <w:tc>
          <w:tcPr>
            <w:tcW w:w="1166" w:type="dxa"/>
          </w:tcPr>
          <w:p w14:paraId="3BE35BAB" w14:textId="77777777" w:rsidR="00CC2854" w:rsidRPr="0017568F" w:rsidRDefault="00CC2854" w:rsidP="008D777C">
            <w:pPr>
              <w:spacing w:line="360" w:lineRule="auto"/>
              <w:jc w:val="center"/>
              <w:rPr>
                <w:rFonts w:ascii="Times New Roman" w:eastAsia="Times New Roman" w:hAnsi="Times New Roman" w:cs="Times New Roman"/>
              </w:rPr>
            </w:pPr>
          </w:p>
        </w:tc>
      </w:tr>
    </w:tbl>
    <w:p w14:paraId="3BE35BAD" w14:textId="581A1500" w:rsidR="00CC2854" w:rsidRPr="00500B44" w:rsidRDefault="004E4B3E" w:rsidP="008D777C">
      <w:pPr>
        <w:spacing w:line="360" w:lineRule="auto"/>
        <w:jc w:val="center"/>
        <w:rPr>
          <w:rFonts w:ascii="Times New Roman" w:eastAsia="Times New Roman" w:hAnsi="Times New Roman" w:cs="Times New Roman"/>
        </w:rPr>
      </w:pPr>
      <w:r w:rsidRPr="00500B44">
        <w:rPr>
          <w:rFonts w:ascii="Times New Roman" w:eastAsia="Times New Roman" w:hAnsi="Times New Roman" w:cs="Times New Roman"/>
        </w:rPr>
        <w:t xml:space="preserve">Fuente: Elaboración propia </w:t>
      </w:r>
    </w:p>
    <w:p w14:paraId="3BE35BAF" w14:textId="3D7FCCE5" w:rsidR="00CC2854" w:rsidRPr="00500B44" w:rsidRDefault="004E4B3E" w:rsidP="008D777C">
      <w:pPr>
        <w:spacing w:line="360" w:lineRule="auto"/>
        <w:ind w:firstLine="720"/>
        <w:jc w:val="both"/>
        <w:rPr>
          <w:rFonts w:ascii="Times New Roman" w:eastAsia="Times New Roman" w:hAnsi="Times New Roman" w:cs="Times New Roman"/>
        </w:rPr>
      </w:pPr>
      <w:r w:rsidRPr="00500B44">
        <w:rPr>
          <w:rFonts w:ascii="Times New Roman" w:eastAsia="Times New Roman" w:hAnsi="Times New Roman" w:cs="Times New Roman"/>
        </w:rPr>
        <w:t>El análisis de las cargas factoriales explica su variable latente correspondiente</w:t>
      </w:r>
      <w:r w:rsidR="007B4CB0">
        <w:rPr>
          <w:rFonts w:ascii="Times New Roman" w:eastAsia="Times New Roman" w:hAnsi="Times New Roman" w:cs="Times New Roman"/>
        </w:rPr>
        <w:t>.</w:t>
      </w:r>
      <w:r w:rsidR="007B4CB0" w:rsidRPr="00500B44">
        <w:rPr>
          <w:rFonts w:ascii="Times New Roman" w:eastAsia="Times New Roman" w:hAnsi="Times New Roman" w:cs="Times New Roman"/>
        </w:rPr>
        <w:t xml:space="preserve"> </w:t>
      </w:r>
      <w:r w:rsidRPr="00500B44">
        <w:rPr>
          <w:rFonts w:ascii="Times New Roman" w:eastAsia="Times New Roman" w:hAnsi="Times New Roman" w:cs="Times New Roman"/>
        </w:rPr>
        <w:t xml:space="preserve">Carmines y </w:t>
      </w:r>
      <w:proofErr w:type="spellStart"/>
      <w:r w:rsidRPr="00500B44">
        <w:rPr>
          <w:rFonts w:ascii="Times New Roman" w:eastAsia="Times New Roman" w:hAnsi="Times New Roman" w:cs="Times New Roman"/>
        </w:rPr>
        <w:t>Zeller</w:t>
      </w:r>
      <w:proofErr w:type="spellEnd"/>
      <w:r w:rsidRPr="00500B44">
        <w:rPr>
          <w:rFonts w:ascii="Times New Roman" w:eastAsia="Times New Roman" w:hAnsi="Times New Roman" w:cs="Times New Roman"/>
        </w:rPr>
        <w:t xml:space="preserve"> (1979) consideran un valor de 0.707 como objetivo de medida. Pere y Anguiano (2010) consideran que un valor de 0.60 es aceptable. Este modelo presenta en todas </w:t>
      </w:r>
      <w:r w:rsidRPr="00500B44">
        <w:rPr>
          <w:rFonts w:ascii="Times New Roman" w:eastAsia="Times New Roman" w:hAnsi="Times New Roman" w:cs="Times New Roman"/>
        </w:rPr>
        <w:lastRenderedPageBreak/>
        <w:t>sus variables latentes indicadores superiores a 0.739. El ítem EMP44 obtuvo un valor de 0.653, el cual permanece en la evaluación del constructo debido a la importancia que conlleva la comunicación empresa-familia. Para determinar la robustez del modelo de medida y la significancia en la relación entre las variables, se aplic</w:t>
      </w:r>
      <w:r w:rsidR="00D647B1">
        <w:rPr>
          <w:rFonts w:ascii="Times New Roman" w:eastAsia="Times New Roman" w:hAnsi="Times New Roman" w:cs="Times New Roman"/>
        </w:rPr>
        <w:t>ó</w:t>
      </w:r>
      <w:r w:rsidRPr="00500B44">
        <w:rPr>
          <w:rFonts w:ascii="Times New Roman" w:eastAsia="Times New Roman" w:hAnsi="Times New Roman" w:cs="Times New Roman"/>
        </w:rPr>
        <w:t xml:space="preserve"> el procedimiento de </w:t>
      </w:r>
      <w:proofErr w:type="spellStart"/>
      <w:r w:rsidRPr="00500B44">
        <w:rPr>
          <w:rFonts w:ascii="Times New Roman" w:eastAsia="Times New Roman" w:hAnsi="Times New Roman" w:cs="Times New Roman"/>
          <w:i/>
        </w:rPr>
        <w:t>bootstrapping</w:t>
      </w:r>
      <w:proofErr w:type="spellEnd"/>
      <w:r w:rsidRPr="00500B44">
        <w:rPr>
          <w:rFonts w:ascii="Times New Roman" w:eastAsia="Times New Roman" w:hAnsi="Times New Roman" w:cs="Times New Roman"/>
        </w:rPr>
        <w:t xml:space="preserve"> (5</w:t>
      </w:r>
      <w:r w:rsidR="007B4CB0">
        <w:rPr>
          <w:rFonts w:ascii="Times New Roman" w:eastAsia="Times New Roman" w:hAnsi="Times New Roman" w:cs="Times New Roman"/>
        </w:rPr>
        <w:t xml:space="preserve">000 </w:t>
      </w:r>
      <w:r w:rsidRPr="00500B44">
        <w:rPr>
          <w:rFonts w:ascii="Times New Roman" w:eastAsia="Times New Roman" w:hAnsi="Times New Roman" w:cs="Times New Roman"/>
        </w:rPr>
        <w:t xml:space="preserve">submuestras). El estadístico </w:t>
      </w:r>
      <w:r w:rsidRPr="00500B44">
        <w:rPr>
          <w:rFonts w:ascii="Times New Roman" w:eastAsia="Times New Roman" w:hAnsi="Times New Roman" w:cs="Times New Roman"/>
          <w:i/>
        </w:rPr>
        <w:t>t</w:t>
      </w:r>
      <w:r w:rsidRPr="00500B44">
        <w:rPr>
          <w:rFonts w:ascii="Times New Roman" w:eastAsia="Times New Roman" w:hAnsi="Times New Roman" w:cs="Times New Roman"/>
        </w:rPr>
        <w:t xml:space="preserve"> </w:t>
      </w:r>
      <w:r w:rsidR="00527528">
        <w:rPr>
          <w:rFonts w:ascii="Times New Roman" w:eastAsia="Times New Roman" w:hAnsi="Times New Roman" w:cs="Times New Roman"/>
        </w:rPr>
        <w:t xml:space="preserve">de </w:t>
      </w:r>
      <w:proofErr w:type="spellStart"/>
      <w:r w:rsidRPr="00BD509F">
        <w:rPr>
          <w:rFonts w:ascii="Times New Roman" w:eastAsia="Times New Roman" w:hAnsi="Times New Roman" w:cs="Times New Roman"/>
          <w:iCs/>
        </w:rPr>
        <w:t>Student</w:t>
      </w:r>
      <w:proofErr w:type="spellEnd"/>
      <w:r w:rsidRPr="00500B44">
        <w:rPr>
          <w:rFonts w:ascii="Times New Roman" w:eastAsia="Times New Roman" w:hAnsi="Times New Roman" w:cs="Times New Roman"/>
        </w:rPr>
        <w:t xml:space="preserve"> alcanzó valores superiores a 1.96 en todos sus indicadores</w:t>
      </w:r>
      <w:r w:rsidR="00527528">
        <w:rPr>
          <w:rFonts w:ascii="Times New Roman" w:eastAsia="Times New Roman" w:hAnsi="Times New Roman" w:cs="Times New Roman"/>
        </w:rPr>
        <w:t>;</w:t>
      </w:r>
      <w:r w:rsidR="00527528" w:rsidRPr="00500B44">
        <w:rPr>
          <w:rFonts w:ascii="Times New Roman" w:eastAsia="Times New Roman" w:hAnsi="Times New Roman" w:cs="Times New Roman"/>
        </w:rPr>
        <w:t xml:space="preserve"> </w:t>
      </w:r>
      <w:r w:rsidR="00527528">
        <w:rPr>
          <w:rFonts w:ascii="Times New Roman" w:eastAsia="Times New Roman" w:hAnsi="Times New Roman" w:cs="Times New Roman"/>
        </w:rPr>
        <w:t>obtuvo</w:t>
      </w:r>
      <w:r w:rsidR="00527528" w:rsidRPr="00500B44">
        <w:rPr>
          <w:rFonts w:ascii="Times New Roman" w:eastAsia="Times New Roman" w:hAnsi="Times New Roman" w:cs="Times New Roman"/>
        </w:rPr>
        <w:t xml:space="preserve"> </w:t>
      </w:r>
      <w:r w:rsidRPr="00500B44">
        <w:rPr>
          <w:rFonts w:ascii="Times New Roman" w:eastAsia="Times New Roman" w:hAnsi="Times New Roman" w:cs="Times New Roman"/>
        </w:rPr>
        <w:t>valores desde 24.420 hasta 73.354, lo que indica que el modelo es significativo (</w:t>
      </w:r>
      <w:r w:rsidR="00527528">
        <w:rPr>
          <w:rFonts w:ascii="Times New Roman" w:eastAsia="Times New Roman" w:hAnsi="Times New Roman" w:cs="Times New Roman"/>
        </w:rPr>
        <w:t>t</w:t>
      </w:r>
      <w:r w:rsidR="00527528" w:rsidRPr="00500B44">
        <w:rPr>
          <w:rFonts w:ascii="Times New Roman" w:eastAsia="Times New Roman" w:hAnsi="Times New Roman" w:cs="Times New Roman"/>
        </w:rPr>
        <w:t xml:space="preserve">abla </w:t>
      </w:r>
      <w:r w:rsidRPr="00500B44">
        <w:rPr>
          <w:rFonts w:ascii="Times New Roman" w:eastAsia="Times New Roman" w:hAnsi="Times New Roman" w:cs="Times New Roman"/>
        </w:rPr>
        <w:t>2).</w:t>
      </w:r>
    </w:p>
    <w:p w14:paraId="7557F3CE" w14:textId="77777777" w:rsidR="0017568F" w:rsidRPr="00500B44" w:rsidRDefault="0017568F" w:rsidP="008D777C">
      <w:pPr>
        <w:spacing w:line="360" w:lineRule="auto"/>
        <w:rPr>
          <w:rFonts w:ascii="Times New Roman" w:eastAsia="Times New Roman" w:hAnsi="Times New Roman" w:cs="Times New Roman"/>
          <w:sz w:val="20"/>
          <w:szCs w:val="20"/>
        </w:rPr>
      </w:pPr>
    </w:p>
    <w:p w14:paraId="3BE35BB1" w14:textId="77777777" w:rsidR="00CC2854" w:rsidRPr="00500B44" w:rsidRDefault="004E4B3E" w:rsidP="008D777C">
      <w:pPr>
        <w:spacing w:line="360" w:lineRule="auto"/>
        <w:jc w:val="center"/>
        <w:rPr>
          <w:rFonts w:ascii="Times New Roman" w:eastAsia="Times New Roman" w:hAnsi="Times New Roman" w:cs="Times New Roman"/>
        </w:rPr>
      </w:pPr>
      <w:r w:rsidRPr="00500B44">
        <w:rPr>
          <w:rFonts w:ascii="Times New Roman" w:eastAsia="Times New Roman" w:hAnsi="Times New Roman" w:cs="Times New Roman"/>
          <w:b/>
        </w:rPr>
        <w:t>Tabla 3.</w:t>
      </w:r>
      <w:r w:rsidRPr="00500B44">
        <w:rPr>
          <w:rFonts w:ascii="Times New Roman" w:eastAsia="Times New Roman" w:hAnsi="Times New Roman" w:cs="Times New Roman"/>
        </w:rPr>
        <w:t xml:space="preserve"> Validez discriminante (criterio de </w:t>
      </w:r>
      <w:proofErr w:type="spellStart"/>
      <w:r w:rsidRPr="00500B44">
        <w:rPr>
          <w:rFonts w:ascii="Times New Roman" w:eastAsia="Times New Roman" w:hAnsi="Times New Roman" w:cs="Times New Roman"/>
        </w:rPr>
        <w:t>Fornell-Larcker</w:t>
      </w:r>
      <w:proofErr w:type="spellEnd"/>
      <w:r w:rsidRPr="00500B44">
        <w:rPr>
          <w:rFonts w:ascii="Times New Roman" w:eastAsia="Times New Roman" w:hAnsi="Times New Roman" w:cs="Times New Roman"/>
        </w:rPr>
        <w:t>)</w:t>
      </w:r>
    </w:p>
    <w:tbl>
      <w:tblPr>
        <w:tblStyle w:val="Tablaconcuadrcula"/>
        <w:tblW w:w="9288" w:type="dxa"/>
        <w:jc w:val="center"/>
        <w:tblLayout w:type="fixed"/>
        <w:tblLook w:val="04A0" w:firstRow="1" w:lastRow="0" w:firstColumn="1" w:lastColumn="0" w:noHBand="0" w:noVBand="1"/>
      </w:tblPr>
      <w:tblGrid>
        <w:gridCol w:w="2112"/>
        <w:gridCol w:w="1650"/>
        <w:gridCol w:w="1643"/>
        <w:gridCol w:w="1661"/>
        <w:gridCol w:w="1183"/>
        <w:gridCol w:w="1039"/>
      </w:tblGrid>
      <w:tr w:rsidR="00500B44" w:rsidRPr="00500B44" w14:paraId="3BE35BBA" w14:textId="77777777" w:rsidTr="002758F7">
        <w:trPr>
          <w:jc w:val="center"/>
        </w:trPr>
        <w:tc>
          <w:tcPr>
            <w:tcW w:w="2112" w:type="dxa"/>
          </w:tcPr>
          <w:p w14:paraId="3BE35BB2" w14:textId="77777777" w:rsidR="00CC2854" w:rsidRPr="00BD509F" w:rsidRDefault="004E4B3E" w:rsidP="008D777C">
            <w:pPr>
              <w:spacing w:line="360" w:lineRule="auto"/>
              <w:jc w:val="center"/>
              <w:rPr>
                <w:rFonts w:ascii="Times New Roman" w:eastAsia="Times New Roman" w:hAnsi="Times New Roman" w:cs="Times New Roman"/>
              </w:rPr>
            </w:pPr>
            <w:r w:rsidRPr="00BD509F">
              <w:rPr>
                <w:rFonts w:ascii="Times New Roman" w:eastAsia="Times New Roman" w:hAnsi="Times New Roman" w:cs="Times New Roman"/>
              </w:rPr>
              <w:t>Constructos latentes</w:t>
            </w:r>
          </w:p>
        </w:tc>
        <w:tc>
          <w:tcPr>
            <w:tcW w:w="1650" w:type="dxa"/>
          </w:tcPr>
          <w:p w14:paraId="3BE35BB3" w14:textId="77777777" w:rsidR="00CC2854" w:rsidRPr="00BD509F" w:rsidRDefault="004E4B3E" w:rsidP="008D777C">
            <w:pPr>
              <w:spacing w:line="360" w:lineRule="auto"/>
              <w:jc w:val="center"/>
              <w:rPr>
                <w:rFonts w:ascii="Times New Roman" w:eastAsia="Times New Roman" w:hAnsi="Times New Roman" w:cs="Times New Roman"/>
              </w:rPr>
            </w:pPr>
            <w:r w:rsidRPr="00BD509F">
              <w:rPr>
                <w:rFonts w:ascii="Times New Roman" w:eastAsia="Times New Roman" w:hAnsi="Times New Roman" w:cs="Times New Roman"/>
              </w:rPr>
              <w:t>Alianzas Estratégicas</w:t>
            </w:r>
          </w:p>
        </w:tc>
        <w:tc>
          <w:tcPr>
            <w:tcW w:w="1643" w:type="dxa"/>
          </w:tcPr>
          <w:p w14:paraId="3BE35BB4" w14:textId="77777777" w:rsidR="00CC2854" w:rsidRPr="00BD509F" w:rsidRDefault="004E4B3E" w:rsidP="008D777C">
            <w:pPr>
              <w:spacing w:line="360" w:lineRule="auto"/>
              <w:jc w:val="center"/>
              <w:rPr>
                <w:rFonts w:ascii="Times New Roman" w:eastAsia="Times New Roman" w:hAnsi="Times New Roman" w:cs="Times New Roman"/>
              </w:rPr>
            </w:pPr>
            <w:r w:rsidRPr="00BD509F">
              <w:rPr>
                <w:rFonts w:ascii="Times New Roman" w:eastAsia="Times New Roman" w:hAnsi="Times New Roman" w:cs="Times New Roman"/>
              </w:rPr>
              <w:t>Relación con los Clientes</w:t>
            </w:r>
          </w:p>
        </w:tc>
        <w:tc>
          <w:tcPr>
            <w:tcW w:w="1661" w:type="dxa"/>
          </w:tcPr>
          <w:p w14:paraId="3BE35BB5" w14:textId="77777777" w:rsidR="00CC2854" w:rsidRPr="00BD509F" w:rsidRDefault="004E4B3E" w:rsidP="008D777C">
            <w:pPr>
              <w:spacing w:line="360" w:lineRule="auto"/>
              <w:jc w:val="center"/>
              <w:rPr>
                <w:rFonts w:ascii="Times New Roman" w:eastAsia="Times New Roman" w:hAnsi="Times New Roman" w:cs="Times New Roman"/>
              </w:rPr>
            </w:pPr>
            <w:r w:rsidRPr="00BD509F">
              <w:rPr>
                <w:rFonts w:ascii="Times New Roman" w:eastAsia="Times New Roman" w:hAnsi="Times New Roman" w:cs="Times New Roman"/>
              </w:rPr>
              <w:t>Empresarialidad</w:t>
            </w:r>
          </w:p>
        </w:tc>
        <w:tc>
          <w:tcPr>
            <w:tcW w:w="1183" w:type="dxa"/>
          </w:tcPr>
          <w:p w14:paraId="3BE35BB6" w14:textId="77777777" w:rsidR="00CC2854" w:rsidRPr="00BD509F" w:rsidRDefault="004E4B3E" w:rsidP="008D777C">
            <w:pPr>
              <w:spacing w:line="360" w:lineRule="auto"/>
              <w:jc w:val="center"/>
              <w:rPr>
                <w:rFonts w:ascii="Times New Roman" w:eastAsia="Times New Roman" w:hAnsi="Times New Roman" w:cs="Times New Roman"/>
              </w:rPr>
            </w:pPr>
            <w:r w:rsidRPr="00BD509F">
              <w:rPr>
                <w:rFonts w:ascii="Times New Roman" w:eastAsia="Times New Roman" w:hAnsi="Times New Roman" w:cs="Times New Roman"/>
              </w:rPr>
              <w:t>Planeación</w:t>
            </w:r>
          </w:p>
          <w:p w14:paraId="3BE35BB7" w14:textId="77777777" w:rsidR="00CC2854" w:rsidRPr="00BD509F" w:rsidRDefault="004E4B3E" w:rsidP="008D777C">
            <w:pPr>
              <w:spacing w:line="360" w:lineRule="auto"/>
              <w:jc w:val="center"/>
              <w:rPr>
                <w:rFonts w:ascii="Times New Roman" w:eastAsia="Times New Roman" w:hAnsi="Times New Roman" w:cs="Times New Roman"/>
              </w:rPr>
            </w:pPr>
            <w:r w:rsidRPr="00BD509F">
              <w:rPr>
                <w:rFonts w:ascii="Times New Roman" w:eastAsia="Times New Roman" w:hAnsi="Times New Roman" w:cs="Times New Roman"/>
              </w:rPr>
              <w:t>Estratégica</w:t>
            </w:r>
          </w:p>
        </w:tc>
        <w:tc>
          <w:tcPr>
            <w:tcW w:w="1039" w:type="dxa"/>
          </w:tcPr>
          <w:p w14:paraId="3BE35BB8" w14:textId="77777777" w:rsidR="00CC2854" w:rsidRPr="00BD509F" w:rsidRDefault="004E4B3E" w:rsidP="008D777C">
            <w:pPr>
              <w:spacing w:line="360" w:lineRule="auto"/>
              <w:jc w:val="center"/>
              <w:rPr>
                <w:rFonts w:ascii="Times New Roman" w:eastAsia="Times New Roman" w:hAnsi="Times New Roman" w:cs="Times New Roman"/>
              </w:rPr>
            </w:pPr>
            <w:r w:rsidRPr="00BD509F">
              <w:rPr>
                <w:rFonts w:ascii="Times New Roman" w:eastAsia="Times New Roman" w:hAnsi="Times New Roman" w:cs="Times New Roman"/>
              </w:rPr>
              <w:t>Recursos</w:t>
            </w:r>
          </w:p>
          <w:p w14:paraId="3BE35BB9" w14:textId="77777777" w:rsidR="00CC2854" w:rsidRPr="00BD509F" w:rsidRDefault="004E4B3E" w:rsidP="008D777C">
            <w:pPr>
              <w:spacing w:line="360" w:lineRule="auto"/>
              <w:jc w:val="center"/>
              <w:rPr>
                <w:rFonts w:ascii="Times New Roman" w:eastAsia="Times New Roman" w:hAnsi="Times New Roman" w:cs="Times New Roman"/>
              </w:rPr>
            </w:pPr>
            <w:r w:rsidRPr="00BD509F">
              <w:rPr>
                <w:rFonts w:ascii="Times New Roman" w:eastAsia="Times New Roman" w:hAnsi="Times New Roman" w:cs="Times New Roman"/>
              </w:rPr>
              <w:t>Humanos</w:t>
            </w:r>
          </w:p>
        </w:tc>
      </w:tr>
      <w:tr w:rsidR="00500B44" w:rsidRPr="00500B44" w14:paraId="3BE35BC1" w14:textId="77777777" w:rsidTr="002758F7">
        <w:trPr>
          <w:jc w:val="center"/>
        </w:trPr>
        <w:tc>
          <w:tcPr>
            <w:tcW w:w="2112" w:type="dxa"/>
          </w:tcPr>
          <w:p w14:paraId="3BE35BBB" w14:textId="77777777" w:rsidR="00CC2854" w:rsidRPr="00BD509F" w:rsidRDefault="004E4B3E" w:rsidP="008D777C">
            <w:pPr>
              <w:spacing w:line="360" w:lineRule="auto"/>
              <w:rPr>
                <w:rFonts w:ascii="Times New Roman" w:eastAsia="Times New Roman" w:hAnsi="Times New Roman" w:cs="Times New Roman"/>
              </w:rPr>
            </w:pPr>
            <w:r w:rsidRPr="00BD509F">
              <w:rPr>
                <w:rFonts w:ascii="Times New Roman" w:eastAsia="Times New Roman" w:hAnsi="Times New Roman" w:cs="Times New Roman"/>
              </w:rPr>
              <w:t xml:space="preserve">Alianzas Estratégicas (AAE) </w:t>
            </w:r>
          </w:p>
        </w:tc>
        <w:tc>
          <w:tcPr>
            <w:tcW w:w="1650" w:type="dxa"/>
          </w:tcPr>
          <w:p w14:paraId="3BE35BBC" w14:textId="77777777" w:rsidR="00CC2854" w:rsidRPr="00BD509F" w:rsidRDefault="004E4B3E" w:rsidP="008D777C">
            <w:pPr>
              <w:spacing w:line="360" w:lineRule="auto"/>
              <w:jc w:val="center"/>
              <w:rPr>
                <w:rFonts w:ascii="Times New Roman" w:eastAsia="Times New Roman" w:hAnsi="Times New Roman" w:cs="Times New Roman"/>
              </w:rPr>
            </w:pPr>
            <w:r w:rsidRPr="00BD509F">
              <w:rPr>
                <w:rFonts w:ascii="Times New Roman" w:eastAsia="Times New Roman" w:hAnsi="Times New Roman" w:cs="Times New Roman"/>
              </w:rPr>
              <w:t>0.828</w:t>
            </w:r>
          </w:p>
        </w:tc>
        <w:tc>
          <w:tcPr>
            <w:tcW w:w="1643" w:type="dxa"/>
          </w:tcPr>
          <w:p w14:paraId="3BE35BBD" w14:textId="77777777" w:rsidR="00CC2854" w:rsidRPr="00BD509F" w:rsidRDefault="00CC2854" w:rsidP="008D777C">
            <w:pPr>
              <w:spacing w:line="360" w:lineRule="auto"/>
              <w:jc w:val="center"/>
              <w:rPr>
                <w:rFonts w:ascii="Times New Roman" w:eastAsia="Times New Roman" w:hAnsi="Times New Roman" w:cs="Times New Roman"/>
              </w:rPr>
            </w:pPr>
          </w:p>
        </w:tc>
        <w:tc>
          <w:tcPr>
            <w:tcW w:w="1661" w:type="dxa"/>
          </w:tcPr>
          <w:p w14:paraId="3BE35BBE" w14:textId="77777777" w:rsidR="00CC2854" w:rsidRPr="00BD509F" w:rsidRDefault="00CC2854" w:rsidP="008D777C">
            <w:pPr>
              <w:spacing w:line="360" w:lineRule="auto"/>
              <w:jc w:val="center"/>
              <w:rPr>
                <w:rFonts w:ascii="Times New Roman" w:eastAsia="Times New Roman" w:hAnsi="Times New Roman" w:cs="Times New Roman"/>
              </w:rPr>
            </w:pPr>
          </w:p>
        </w:tc>
        <w:tc>
          <w:tcPr>
            <w:tcW w:w="1183" w:type="dxa"/>
          </w:tcPr>
          <w:p w14:paraId="3BE35BBF" w14:textId="77777777" w:rsidR="00CC2854" w:rsidRPr="00BD509F" w:rsidRDefault="00CC2854" w:rsidP="008D777C">
            <w:pPr>
              <w:spacing w:line="360" w:lineRule="auto"/>
              <w:jc w:val="center"/>
              <w:rPr>
                <w:rFonts w:ascii="Times New Roman" w:eastAsia="Times New Roman" w:hAnsi="Times New Roman" w:cs="Times New Roman"/>
              </w:rPr>
            </w:pPr>
          </w:p>
        </w:tc>
        <w:tc>
          <w:tcPr>
            <w:tcW w:w="1039" w:type="dxa"/>
          </w:tcPr>
          <w:p w14:paraId="3BE35BC0" w14:textId="77777777" w:rsidR="00CC2854" w:rsidRPr="00BD509F" w:rsidRDefault="00CC2854" w:rsidP="008D777C">
            <w:pPr>
              <w:spacing w:line="360" w:lineRule="auto"/>
              <w:jc w:val="center"/>
              <w:rPr>
                <w:rFonts w:ascii="Times New Roman" w:eastAsia="Times New Roman" w:hAnsi="Times New Roman" w:cs="Times New Roman"/>
              </w:rPr>
            </w:pPr>
          </w:p>
        </w:tc>
      </w:tr>
      <w:tr w:rsidR="00500B44" w:rsidRPr="00500B44" w14:paraId="3BE35BC8" w14:textId="77777777" w:rsidTr="002758F7">
        <w:trPr>
          <w:jc w:val="center"/>
        </w:trPr>
        <w:tc>
          <w:tcPr>
            <w:tcW w:w="2112" w:type="dxa"/>
          </w:tcPr>
          <w:p w14:paraId="3BE35BC2" w14:textId="77777777" w:rsidR="00CC2854" w:rsidRPr="00BD509F" w:rsidRDefault="004E4B3E" w:rsidP="008D777C">
            <w:pPr>
              <w:spacing w:line="360" w:lineRule="auto"/>
              <w:rPr>
                <w:rFonts w:ascii="Times New Roman" w:eastAsia="Times New Roman" w:hAnsi="Times New Roman" w:cs="Times New Roman"/>
              </w:rPr>
            </w:pPr>
            <w:r w:rsidRPr="00BD509F">
              <w:rPr>
                <w:rFonts w:ascii="Times New Roman" w:eastAsia="Times New Roman" w:hAnsi="Times New Roman" w:cs="Times New Roman"/>
              </w:rPr>
              <w:t>Relación con los Clientes (RC)</w:t>
            </w:r>
          </w:p>
        </w:tc>
        <w:tc>
          <w:tcPr>
            <w:tcW w:w="1650" w:type="dxa"/>
          </w:tcPr>
          <w:p w14:paraId="3BE35BC3" w14:textId="77777777" w:rsidR="00CC2854" w:rsidRPr="00BD509F" w:rsidRDefault="004E4B3E" w:rsidP="008D777C">
            <w:pPr>
              <w:spacing w:line="360" w:lineRule="auto"/>
              <w:jc w:val="center"/>
              <w:rPr>
                <w:rFonts w:ascii="Times New Roman" w:eastAsia="Times New Roman" w:hAnsi="Times New Roman" w:cs="Times New Roman"/>
              </w:rPr>
            </w:pPr>
            <w:r w:rsidRPr="00BD509F">
              <w:rPr>
                <w:rFonts w:ascii="Times New Roman" w:eastAsia="Times New Roman" w:hAnsi="Times New Roman" w:cs="Times New Roman"/>
              </w:rPr>
              <w:t>0.399</w:t>
            </w:r>
          </w:p>
        </w:tc>
        <w:tc>
          <w:tcPr>
            <w:tcW w:w="1643" w:type="dxa"/>
          </w:tcPr>
          <w:p w14:paraId="3BE35BC4" w14:textId="77777777" w:rsidR="00CC2854" w:rsidRPr="00BD509F" w:rsidRDefault="004E4B3E" w:rsidP="008D777C">
            <w:pPr>
              <w:spacing w:line="360" w:lineRule="auto"/>
              <w:jc w:val="center"/>
              <w:rPr>
                <w:rFonts w:ascii="Times New Roman" w:eastAsia="Times New Roman" w:hAnsi="Times New Roman" w:cs="Times New Roman"/>
              </w:rPr>
            </w:pPr>
            <w:r w:rsidRPr="00BD509F">
              <w:rPr>
                <w:rFonts w:ascii="Times New Roman" w:eastAsia="Times New Roman" w:hAnsi="Times New Roman" w:cs="Times New Roman"/>
              </w:rPr>
              <w:t>0.826</w:t>
            </w:r>
          </w:p>
        </w:tc>
        <w:tc>
          <w:tcPr>
            <w:tcW w:w="1661" w:type="dxa"/>
          </w:tcPr>
          <w:p w14:paraId="3BE35BC5" w14:textId="77777777" w:rsidR="00CC2854" w:rsidRPr="00BD509F" w:rsidRDefault="00CC2854" w:rsidP="008D777C">
            <w:pPr>
              <w:spacing w:line="360" w:lineRule="auto"/>
              <w:jc w:val="center"/>
              <w:rPr>
                <w:rFonts w:ascii="Times New Roman" w:eastAsia="Times New Roman" w:hAnsi="Times New Roman" w:cs="Times New Roman"/>
              </w:rPr>
            </w:pPr>
          </w:p>
        </w:tc>
        <w:tc>
          <w:tcPr>
            <w:tcW w:w="1183" w:type="dxa"/>
          </w:tcPr>
          <w:p w14:paraId="3BE35BC6" w14:textId="77777777" w:rsidR="00CC2854" w:rsidRPr="00BD509F" w:rsidRDefault="00CC2854" w:rsidP="008D777C">
            <w:pPr>
              <w:spacing w:line="360" w:lineRule="auto"/>
              <w:jc w:val="center"/>
              <w:rPr>
                <w:rFonts w:ascii="Times New Roman" w:eastAsia="Times New Roman" w:hAnsi="Times New Roman" w:cs="Times New Roman"/>
              </w:rPr>
            </w:pPr>
          </w:p>
        </w:tc>
        <w:tc>
          <w:tcPr>
            <w:tcW w:w="1039" w:type="dxa"/>
          </w:tcPr>
          <w:p w14:paraId="3BE35BC7" w14:textId="77777777" w:rsidR="00CC2854" w:rsidRPr="00BD509F" w:rsidRDefault="00CC2854" w:rsidP="008D777C">
            <w:pPr>
              <w:spacing w:line="360" w:lineRule="auto"/>
              <w:jc w:val="center"/>
              <w:rPr>
                <w:rFonts w:ascii="Times New Roman" w:eastAsia="Times New Roman" w:hAnsi="Times New Roman" w:cs="Times New Roman"/>
              </w:rPr>
            </w:pPr>
          </w:p>
        </w:tc>
      </w:tr>
      <w:tr w:rsidR="00500B44" w:rsidRPr="00500B44" w14:paraId="3BE35BCF" w14:textId="77777777" w:rsidTr="002758F7">
        <w:trPr>
          <w:jc w:val="center"/>
        </w:trPr>
        <w:tc>
          <w:tcPr>
            <w:tcW w:w="2112" w:type="dxa"/>
          </w:tcPr>
          <w:p w14:paraId="3BE35BC9" w14:textId="77777777" w:rsidR="00CC2854" w:rsidRPr="00BD509F" w:rsidRDefault="004E4B3E" w:rsidP="008D777C">
            <w:pPr>
              <w:spacing w:line="360" w:lineRule="auto"/>
              <w:rPr>
                <w:rFonts w:ascii="Times New Roman" w:eastAsia="Times New Roman" w:hAnsi="Times New Roman" w:cs="Times New Roman"/>
              </w:rPr>
            </w:pPr>
            <w:r w:rsidRPr="00BD509F">
              <w:rPr>
                <w:rFonts w:ascii="Times New Roman" w:eastAsia="Times New Roman" w:hAnsi="Times New Roman" w:cs="Times New Roman"/>
              </w:rPr>
              <w:t>Empresarialidad (EMP)</w:t>
            </w:r>
          </w:p>
        </w:tc>
        <w:tc>
          <w:tcPr>
            <w:tcW w:w="1650" w:type="dxa"/>
          </w:tcPr>
          <w:p w14:paraId="3BE35BCA" w14:textId="77777777" w:rsidR="00CC2854" w:rsidRPr="00BD509F" w:rsidRDefault="004E4B3E" w:rsidP="008D777C">
            <w:pPr>
              <w:spacing w:line="360" w:lineRule="auto"/>
              <w:jc w:val="center"/>
              <w:rPr>
                <w:rFonts w:ascii="Times New Roman" w:eastAsia="Times New Roman" w:hAnsi="Times New Roman" w:cs="Times New Roman"/>
              </w:rPr>
            </w:pPr>
            <w:r w:rsidRPr="00BD509F">
              <w:rPr>
                <w:rFonts w:ascii="Times New Roman" w:eastAsia="Times New Roman" w:hAnsi="Times New Roman" w:cs="Times New Roman"/>
              </w:rPr>
              <w:t>0.342</w:t>
            </w:r>
          </w:p>
        </w:tc>
        <w:tc>
          <w:tcPr>
            <w:tcW w:w="1643" w:type="dxa"/>
          </w:tcPr>
          <w:p w14:paraId="3BE35BCB" w14:textId="77777777" w:rsidR="00CC2854" w:rsidRPr="00BD509F" w:rsidRDefault="004E4B3E" w:rsidP="008D777C">
            <w:pPr>
              <w:spacing w:line="360" w:lineRule="auto"/>
              <w:jc w:val="center"/>
              <w:rPr>
                <w:rFonts w:ascii="Times New Roman" w:eastAsia="Times New Roman" w:hAnsi="Times New Roman" w:cs="Times New Roman"/>
              </w:rPr>
            </w:pPr>
            <w:r w:rsidRPr="00BD509F">
              <w:rPr>
                <w:rFonts w:ascii="Times New Roman" w:eastAsia="Times New Roman" w:hAnsi="Times New Roman" w:cs="Times New Roman"/>
              </w:rPr>
              <w:t>0.202</w:t>
            </w:r>
          </w:p>
        </w:tc>
        <w:tc>
          <w:tcPr>
            <w:tcW w:w="1661" w:type="dxa"/>
          </w:tcPr>
          <w:p w14:paraId="3BE35BCC" w14:textId="77777777" w:rsidR="00CC2854" w:rsidRPr="00BD509F" w:rsidRDefault="004E4B3E" w:rsidP="008D777C">
            <w:pPr>
              <w:spacing w:line="360" w:lineRule="auto"/>
              <w:jc w:val="center"/>
              <w:rPr>
                <w:rFonts w:ascii="Times New Roman" w:eastAsia="Times New Roman" w:hAnsi="Times New Roman" w:cs="Times New Roman"/>
              </w:rPr>
            </w:pPr>
            <w:r w:rsidRPr="00BD509F">
              <w:rPr>
                <w:rFonts w:ascii="Times New Roman" w:eastAsia="Times New Roman" w:hAnsi="Times New Roman" w:cs="Times New Roman"/>
              </w:rPr>
              <w:t>0.808</w:t>
            </w:r>
          </w:p>
        </w:tc>
        <w:tc>
          <w:tcPr>
            <w:tcW w:w="1183" w:type="dxa"/>
          </w:tcPr>
          <w:p w14:paraId="3BE35BCD" w14:textId="77777777" w:rsidR="00CC2854" w:rsidRPr="00BD509F" w:rsidRDefault="00CC2854" w:rsidP="008D777C">
            <w:pPr>
              <w:spacing w:line="360" w:lineRule="auto"/>
              <w:jc w:val="center"/>
              <w:rPr>
                <w:rFonts w:ascii="Times New Roman" w:eastAsia="Times New Roman" w:hAnsi="Times New Roman" w:cs="Times New Roman"/>
              </w:rPr>
            </w:pPr>
          </w:p>
        </w:tc>
        <w:tc>
          <w:tcPr>
            <w:tcW w:w="1039" w:type="dxa"/>
          </w:tcPr>
          <w:p w14:paraId="3BE35BCE" w14:textId="77777777" w:rsidR="00CC2854" w:rsidRPr="00BD509F" w:rsidRDefault="00CC2854" w:rsidP="008D777C">
            <w:pPr>
              <w:spacing w:line="360" w:lineRule="auto"/>
              <w:jc w:val="center"/>
              <w:rPr>
                <w:rFonts w:ascii="Times New Roman" w:eastAsia="Times New Roman" w:hAnsi="Times New Roman" w:cs="Times New Roman"/>
              </w:rPr>
            </w:pPr>
          </w:p>
        </w:tc>
      </w:tr>
      <w:tr w:rsidR="00500B44" w:rsidRPr="00500B44" w14:paraId="3BE35BD6" w14:textId="77777777" w:rsidTr="002758F7">
        <w:trPr>
          <w:jc w:val="center"/>
        </w:trPr>
        <w:tc>
          <w:tcPr>
            <w:tcW w:w="2112" w:type="dxa"/>
          </w:tcPr>
          <w:p w14:paraId="3BE35BD0" w14:textId="6AE44D2C" w:rsidR="00CC2854" w:rsidRPr="00BD509F" w:rsidRDefault="004E4B3E" w:rsidP="008D777C">
            <w:pPr>
              <w:spacing w:line="360" w:lineRule="auto"/>
              <w:rPr>
                <w:rFonts w:ascii="Times New Roman" w:eastAsia="Times New Roman" w:hAnsi="Times New Roman" w:cs="Times New Roman"/>
              </w:rPr>
            </w:pPr>
            <w:r w:rsidRPr="00BD509F">
              <w:rPr>
                <w:rFonts w:ascii="Times New Roman" w:eastAsia="Times New Roman" w:hAnsi="Times New Roman" w:cs="Times New Roman"/>
              </w:rPr>
              <w:t>Planeación</w:t>
            </w:r>
            <w:r w:rsidR="005320F2" w:rsidRPr="00500B44">
              <w:rPr>
                <w:rFonts w:ascii="Times New Roman" w:eastAsia="Times New Roman" w:hAnsi="Times New Roman" w:cs="Times New Roman"/>
              </w:rPr>
              <w:t xml:space="preserve"> </w:t>
            </w:r>
            <w:r w:rsidRPr="00BD509F">
              <w:rPr>
                <w:rFonts w:ascii="Times New Roman" w:eastAsia="Times New Roman" w:hAnsi="Times New Roman" w:cs="Times New Roman"/>
              </w:rPr>
              <w:t>Estratégica (RPE)</w:t>
            </w:r>
          </w:p>
        </w:tc>
        <w:tc>
          <w:tcPr>
            <w:tcW w:w="1650" w:type="dxa"/>
          </w:tcPr>
          <w:p w14:paraId="3BE35BD1" w14:textId="77777777" w:rsidR="00CC2854" w:rsidRPr="00BD509F" w:rsidRDefault="004E4B3E" w:rsidP="008D777C">
            <w:pPr>
              <w:spacing w:line="360" w:lineRule="auto"/>
              <w:jc w:val="center"/>
              <w:rPr>
                <w:rFonts w:ascii="Times New Roman" w:eastAsia="Times New Roman" w:hAnsi="Times New Roman" w:cs="Times New Roman"/>
              </w:rPr>
            </w:pPr>
            <w:r w:rsidRPr="00BD509F">
              <w:rPr>
                <w:rFonts w:ascii="Times New Roman" w:eastAsia="Times New Roman" w:hAnsi="Times New Roman" w:cs="Times New Roman"/>
              </w:rPr>
              <w:t>0.388</w:t>
            </w:r>
          </w:p>
        </w:tc>
        <w:tc>
          <w:tcPr>
            <w:tcW w:w="1643" w:type="dxa"/>
          </w:tcPr>
          <w:p w14:paraId="3BE35BD2" w14:textId="77777777" w:rsidR="00CC2854" w:rsidRPr="00BD509F" w:rsidRDefault="004E4B3E" w:rsidP="008D777C">
            <w:pPr>
              <w:spacing w:line="360" w:lineRule="auto"/>
              <w:jc w:val="center"/>
              <w:rPr>
                <w:rFonts w:ascii="Times New Roman" w:eastAsia="Times New Roman" w:hAnsi="Times New Roman" w:cs="Times New Roman"/>
              </w:rPr>
            </w:pPr>
            <w:r w:rsidRPr="00BD509F">
              <w:rPr>
                <w:rFonts w:ascii="Times New Roman" w:eastAsia="Times New Roman" w:hAnsi="Times New Roman" w:cs="Times New Roman"/>
              </w:rPr>
              <w:t>0.791</w:t>
            </w:r>
          </w:p>
        </w:tc>
        <w:tc>
          <w:tcPr>
            <w:tcW w:w="1661" w:type="dxa"/>
          </w:tcPr>
          <w:p w14:paraId="3BE35BD3" w14:textId="77777777" w:rsidR="00CC2854" w:rsidRPr="00BD509F" w:rsidRDefault="004E4B3E" w:rsidP="008D777C">
            <w:pPr>
              <w:spacing w:line="360" w:lineRule="auto"/>
              <w:jc w:val="center"/>
              <w:rPr>
                <w:rFonts w:ascii="Times New Roman" w:eastAsia="Times New Roman" w:hAnsi="Times New Roman" w:cs="Times New Roman"/>
              </w:rPr>
            </w:pPr>
            <w:r w:rsidRPr="00BD509F">
              <w:rPr>
                <w:rFonts w:ascii="Times New Roman" w:eastAsia="Times New Roman" w:hAnsi="Times New Roman" w:cs="Times New Roman"/>
              </w:rPr>
              <w:t>0.323</w:t>
            </w:r>
          </w:p>
        </w:tc>
        <w:tc>
          <w:tcPr>
            <w:tcW w:w="1183" w:type="dxa"/>
          </w:tcPr>
          <w:p w14:paraId="3BE35BD4" w14:textId="77777777" w:rsidR="00CC2854" w:rsidRPr="00BD509F" w:rsidRDefault="004E4B3E" w:rsidP="008D777C">
            <w:pPr>
              <w:spacing w:line="360" w:lineRule="auto"/>
              <w:jc w:val="center"/>
              <w:rPr>
                <w:rFonts w:ascii="Times New Roman" w:eastAsia="Times New Roman" w:hAnsi="Times New Roman" w:cs="Times New Roman"/>
              </w:rPr>
            </w:pPr>
            <w:r w:rsidRPr="00BD509F">
              <w:rPr>
                <w:rFonts w:ascii="Times New Roman" w:eastAsia="Times New Roman" w:hAnsi="Times New Roman" w:cs="Times New Roman"/>
              </w:rPr>
              <w:t>0.782</w:t>
            </w:r>
          </w:p>
        </w:tc>
        <w:tc>
          <w:tcPr>
            <w:tcW w:w="1039" w:type="dxa"/>
          </w:tcPr>
          <w:p w14:paraId="3BE35BD5" w14:textId="77777777" w:rsidR="00CC2854" w:rsidRPr="00BD509F" w:rsidRDefault="00CC2854" w:rsidP="008D777C">
            <w:pPr>
              <w:spacing w:line="360" w:lineRule="auto"/>
              <w:jc w:val="center"/>
              <w:rPr>
                <w:rFonts w:ascii="Times New Roman" w:eastAsia="Times New Roman" w:hAnsi="Times New Roman" w:cs="Times New Roman"/>
              </w:rPr>
            </w:pPr>
          </w:p>
        </w:tc>
      </w:tr>
      <w:tr w:rsidR="00500B44" w:rsidRPr="00500B44" w14:paraId="3BE35BDD" w14:textId="77777777" w:rsidTr="002758F7">
        <w:trPr>
          <w:jc w:val="center"/>
        </w:trPr>
        <w:tc>
          <w:tcPr>
            <w:tcW w:w="2112" w:type="dxa"/>
          </w:tcPr>
          <w:p w14:paraId="3BE35BD7" w14:textId="77777777" w:rsidR="00CC2854" w:rsidRPr="00BD509F" w:rsidRDefault="004E4B3E" w:rsidP="008D777C">
            <w:pPr>
              <w:spacing w:line="360" w:lineRule="auto"/>
              <w:rPr>
                <w:rFonts w:ascii="Times New Roman" w:eastAsia="Times New Roman" w:hAnsi="Times New Roman" w:cs="Times New Roman"/>
              </w:rPr>
            </w:pPr>
            <w:r w:rsidRPr="00BD509F">
              <w:rPr>
                <w:rFonts w:ascii="Times New Roman" w:eastAsia="Times New Roman" w:hAnsi="Times New Roman" w:cs="Times New Roman"/>
              </w:rPr>
              <w:t>Recursos Humanos (RH)</w:t>
            </w:r>
          </w:p>
        </w:tc>
        <w:tc>
          <w:tcPr>
            <w:tcW w:w="1650" w:type="dxa"/>
          </w:tcPr>
          <w:p w14:paraId="3BE35BD8" w14:textId="77777777" w:rsidR="00CC2854" w:rsidRPr="00BD509F" w:rsidRDefault="004E4B3E" w:rsidP="008D777C">
            <w:pPr>
              <w:spacing w:line="360" w:lineRule="auto"/>
              <w:jc w:val="center"/>
              <w:rPr>
                <w:rFonts w:ascii="Times New Roman" w:eastAsia="Times New Roman" w:hAnsi="Times New Roman" w:cs="Times New Roman"/>
              </w:rPr>
            </w:pPr>
            <w:r w:rsidRPr="00BD509F">
              <w:rPr>
                <w:rFonts w:ascii="Times New Roman" w:eastAsia="Times New Roman" w:hAnsi="Times New Roman" w:cs="Times New Roman"/>
              </w:rPr>
              <w:t>0.325</w:t>
            </w:r>
          </w:p>
        </w:tc>
        <w:tc>
          <w:tcPr>
            <w:tcW w:w="1643" w:type="dxa"/>
          </w:tcPr>
          <w:p w14:paraId="3BE35BD9" w14:textId="77777777" w:rsidR="00CC2854" w:rsidRPr="00BD509F" w:rsidRDefault="004E4B3E" w:rsidP="008D777C">
            <w:pPr>
              <w:spacing w:line="360" w:lineRule="auto"/>
              <w:jc w:val="center"/>
              <w:rPr>
                <w:rFonts w:ascii="Times New Roman" w:eastAsia="Times New Roman" w:hAnsi="Times New Roman" w:cs="Times New Roman"/>
              </w:rPr>
            </w:pPr>
            <w:r w:rsidRPr="00BD509F">
              <w:rPr>
                <w:rFonts w:ascii="Times New Roman" w:eastAsia="Times New Roman" w:hAnsi="Times New Roman" w:cs="Times New Roman"/>
              </w:rPr>
              <w:t>0.663</w:t>
            </w:r>
          </w:p>
        </w:tc>
        <w:tc>
          <w:tcPr>
            <w:tcW w:w="1661" w:type="dxa"/>
          </w:tcPr>
          <w:p w14:paraId="3BE35BDA" w14:textId="77777777" w:rsidR="00CC2854" w:rsidRPr="00BD509F" w:rsidRDefault="004E4B3E" w:rsidP="008D777C">
            <w:pPr>
              <w:spacing w:line="360" w:lineRule="auto"/>
              <w:jc w:val="center"/>
              <w:rPr>
                <w:rFonts w:ascii="Times New Roman" w:eastAsia="Times New Roman" w:hAnsi="Times New Roman" w:cs="Times New Roman"/>
              </w:rPr>
            </w:pPr>
            <w:r w:rsidRPr="00BD509F">
              <w:rPr>
                <w:rFonts w:ascii="Times New Roman" w:eastAsia="Times New Roman" w:hAnsi="Times New Roman" w:cs="Times New Roman"/>
              </w:rPr>
              <w:t>0.221</w:t>
            </w:r>
          </w:p>
        </w:tc>
        <w:tc>
          <w:tcPr>
            <w:tcW w:w="1183" w:type="dxa"/>
          </w:tcPr>
          <w:p w14:paraId="3BE35BDB" w14:textId="77777777" w:rsidR="00CC2854" w:rsidRPr="00BD509F" w:rsidRDefault="004E4B3E" w:rsidP="008D777C">
            <w:pPr>
              <w:spacing w:line="360" w:lineRule="auto"/>
              <w:jc w:val="center"/>
              <w:rPr>
                <w:rFonts w:ascii="Times New Roman" w:eastAsia="Times New Roman" w:hAnsi="Times New Roman" w:cs="Times New Roman"/>
              </w:rPr>
            </w:pPr>
            <w:r w:rsidRPr="00BD509F">
              <w:rPr>
                <w:rFonts w:ascii="Times New Roman" w:eastAsia="Times New Roman" w:hAnsi="Times New Roman" w:cs="Times New Roman"/>
              </w:rPr>
              <w:t>0.641</w:t>
            </w:r>
          </w:p>
        </w:tc>
        <w:tc>
          <w:tcPr>
            <w:tcW w:w="1039" w:type="dxa"/>
          </w:tcPr>
          <w:p w14:paraId="3BE35BDC" w14:textId="77777777" w:rsidR="00CC2854" w:rsidRPr="00BD509F" w:rsidRDefault="004E4B3E" w:rsidP="008D777C">
            <w:pPr>
              <w:spacing w:line="360" w:lineRule="auto"/>
              <w:jc w:val="center"/>
              <w:rPr>
                <w:rFonts w:ascii="Times New Roman" w:eastAsia="Times New Roman" w:hAnsi="Times New Roman" w:cs="Times New Roman"/>
              </w:rPr>
            </w:pPr>
            <w:r w:rsidRPr="00BD509F">
              <w:rPr>
                <w:rFonts w:ascii="Times New Roman" w:eastAsia="Times New Roman" w:hAnsi="Times New Roman" w:cs="Times New Roman"/>
              </w:rPr>
              <w:t>0.830</w:t>
            </w:r>
          </w:p>
        </w:tc>
      </w:tr>
    </w:tbl>
    <w:p w14:paraId="3BE35BDE" w14:textId="537184F9" w:rsidR="00CC2854" w:rsidRPr="00500B44" w:rsidRDefault="004E4B3E" w:rsidP="008D777C">
      <w:pPr>
        <w:spacing w:line="360" w:lineRule="auto"/>
        <w:jc w:val="center"/>
        <w:rPr>
          <w:rFonts w:ascii="Times New Roman" w:eastAsia="Times New Roman" w:hAnsi="Times New Roman" w:cs="Times New Roman"/>
        </w:rPr>
      </w:pPr>
      <w:r w:rsidRPr="00500B44">
        <w:rPr>
          <w:rFonts w:ascii="Times New Roman" w:eastAsia="Times New Roman" w:hAnsi="Times New Roman" w:cs="Times New Roman"/>
        </w:rPr>
        <w:t xml:space="preserve">Fuente: Elaboración propia </w:t>
      </w:r>
    </w:p>
    <w:p w14:paraId="3BE35BE0" w14:textId="3E86442D" w:rsidR="00CC2854" w:rsidRPr="00500B44" w:rsidRDefault="004E4B3E" w:rsidP="008D777C">
      <w:pPr>
        <w:spacing w:line="360" w:lineRule="auto"/>
        <w:ind w:firstLine="720"/>
        <w:jc w:val="both"/>
        <w:rPr>
          <w:rFonts w:ascii="Times New Roman" w:eastAsia="Times New Roman" w:hAnsi="Times New Roman" w:cs="Times New Roman"/>
        </w:rPr>
      </w:pPr>
      <w:r w:rsidRPr="00500B44">
        <w:rPr>
          <w:rFonts w:ascii="Times New Roman" w:eastAsia="Times New Roman" w:hAnsi="Times New Roman" w:cs="Times New Roman"/>
        </w:rPr>
        <w:t>La validez discriminante es un criterio de evaluación complementario a la validez convergente, la cual se refiere a que dos variables latentes deben exhibir conceptualmente sus diferencias, es decir, una escala solo debe medir las características del concepto que pretende representar y no el de otro constructo (Sánchez y Jiménez</w:t>
      </w:r>
      <w:r w:rsidR="00C776FE">
        <w:rPr>
          <w:rFonts w:ascii="Times New Roman" w:eastAsia="Times New Roman" w:hAnsi="Times New Roman" w:cs="Times New Roman"/>
        </w:rPr>
        <w:t>,</w:t>
      </w:r>
      <w:r w:rsidRPr="00500B44">
        <w:rPr>
          <w:rFonts w:ascii="Times New Roman" w:eastAsia="Times New Roman" w:hAnsi="Times New Roman" w:cs="Times New Roman"/>
        </w:rPr>
        <w:t xml:space="preserve"> 2013</w:t>
      </w:r>
      <w:r w:rsidR="00396757" w:rsidRPr="00500B44">
        <w:rPr>
          <w:rFonts w:ascii="Times New Roman" w:eastAsia="Times New Roman" w:hAnsi="Times New Roman" w:cs="Times New Roman"/>
        </w:rPr>
        <w:t>)</w:t>
      </w:r>
      <w:r w:rsidR="00396757">
        <w:rPr>
          <w:rFonts w:ascii="Times New Roman" w:eastAsia="Times New Roman" w:hAnsi="Times New Roman" w:cs="Times New Roman"/>
        </w:rPr>
        <w:t>.</w:t>
      </w:r>
      <w:r w:rsidR="00396757" w:rsidRPr="00500B44">
        <w:rPr>
          <w:rFonts w:ascii="Times New Roman" w:eastAsia="Times New Roman" w:hAnsi="Times New Roman" w:cs="Times New Roman"/>
        </w:rPr>
        <w:t xml:space="preserve"> </w:t>
      </w:r>
      <w:r w:rsidR="00396757">
        <w:rPr>
          <w:rFonts w:ascii="Times New Roman" w:eastAsia="Times New Roman" w:hAnsi="Times New Roman" w:cs="Times New Roman"/>
        </w:rPr>
        <w:t>L</w:t>
      </w:r>
      <w:r w:rsidR="00396757" w:rsidRPr="00500B44">
        <w:rPr>
          <w:rFonts w:ascii="Times New Roman" w:eastAsia="Times New Roman" w:hAnsi="Times New Roman" w:cs="Times New Roman"/>
        </w:rPr>
        <w:t xml:space="preserve">a </w:t>
      </w:r>
      <w:r w:rsidRPr="00500B44">
        <w:rPr>
          <w:rFonts w:ascii="Times New Roman" w:eastAsia="Times New Roman" w:hAnsi="Times New Roman" w:cs="Times New Roman"/>
        </w:rPr>
        <w:t xml:space="preserve">tabla 3 presenta de forma diagonal la raíz cuadrada del AVE de cada variable latente. Como requisito de cumplimiento de esta medida, los valores en diagonal deben de ser mayores que la correlación entre un constructo y el resto de </w:t>
      </w:r>
      <w:r w:rsidR="00396757" w:rsidRPr="00500B44">
        <w:rPr>
          <w:rFonts w:ascii="Times New Roman" w:eastAsia="Times New Roman" w:hAnsi="Times New Roman" w:cs="Times New Roman"/>
        </w:rPr>
        <w:t>los constructos</w:t>
      </w:r>
      <w:r w:rsidRPr="00500B44">
        <w:rPr>
          <w:rFonts w:ascii="Times New Roman" w:eastAsia="Times New Roman" w:hAnsi="Times New Roman" w:cs="Times New Roman"/>
        </w:rPr>
        <w:t xml:space="preserve"> del modelo (Chin, 2010</w:t>
      </w:r>
      <w:r w:rsidR="00396757" w:rsidRPr="00500B44">
        <w:rPr>
          <w:rFonts w:ascii="Times New Roman" w:eastAsia="Times New Roman" w:hAnsi="Times New Roman" w:cs="Times New Roman"/>
        </w:rPr>
        <w:t>)</w:t>
      </w:r>
      <w:r w:rsidR="00396757">
        <w:rPr>
          <w:rFonts w:ascii="Times New Roman" w:eastAsia="Times New Roman" w:hAnsi="Times New Roman" w:cs="Times New Roman"/>
        </w:rPr>
        <w:t>.</w:t>
      </w:r>
      <w:r w:rsidR="00396757" w:rsidRPr="00500B44">
        <w:rPr>
          <w:rFonts w:ascii="Times New Roman" w:eastAsia="Times New Roman" w:hAnsi="Times New Roman" w:cs="Times New Roman"/>
        </w:rPr>
        <w:t xml:space="preserve"> </w:t>
      </w:r>
      <w:r w:rsidR="00396757">
        <w:rPr>
          <w:rFonts w:ascii="Times New Roman" w:eastAsia="Times New Roman" w:hAnsi="Times New Roman" w:cs="Times New Roman"/>
        </w:rPr>
        <w:t>E</w:t>
      </w:r>
      <w:r w:rsidR="00396757" w:rsidRPr="00500B44">
        <w:rPr>
          <w:rFonts w:ascii="Times New Roman" w:eastAsia="Times New Roman" w:hAnsi="Times New Roman" w:cs="Times New Roman"/>
        </w:rPr>
        <w:t xml:space="preserve">s </w:t>
      </w:r>
      <w:r w:rsidRPr="00500B44">
        <w:rPr>
          <w:rFonts w:ascii="Times New Roman" w:eastAsia="Times New Roman" w:hAnsi="Times New Roman" w:cs="Times New Roman"/>
        </w:rPr>
        <w:t>decir</w:t>
      </w:r>
      <w:r w:rsidR="00396757">
        <w:rPr>
          <w:rFonts w:ascii="Times New Roman" w:eastAsia="Times New Roman" w:hAnsi="Times New Roman" w:cs="Times New Roman"/>
        </w:rPr>
        <w:t>:</w:t>
      </w:r>
      <w:r w:rsidRPr="00500B44">
        <w:rPr>
          <w:rFonts w:ascii="Times New Roman" w:eastAsia="Times New Roman" w:hAnsi="Times New Roman" w:cs="Times New Roman"/>
        </w:rPr>
        <w:t xml:space="preserve"> este modelo cumple con el factor de medida.</w:t>
      </w:r>
    </w:p>
    <w:p w14:paraId="3BE35BE1" w14:textId="64B901CD" w:rsidR="00CC2854" w:rsidRPr="00500B44" w:rsidRDefault="004E4B3E" w:rsidP="008D777C">
      <w:pPr>
        <w:spacing w:line="360" w:lineRule="auto"/>
        <w:ind w:firstLine="720"/>
        <w:jc w:val="both"/>
        <w:rPr>
          <w:rFonts w:ascii="Times New Roman" w:eastAsia="Times New Roman" w:hAnsi="Times New Roman" w:cs="Times New Roman"/>
        </w:rPr>
      </w:pPr>
      <w:r w:rsidRPr="00500B44">
        <w:rPr>
          <w:rFonts w:ascii="Times New Roman" w:eastAsia="Times New Roman" w:hAnsi="Times New Roman" w:cs="Times New Roman"/>
        </w:rPr>
        <w:lastRenderedPageBreak/>
        <w:t xml:space="preserve">Un análisis adicional en la validez discriminante lo son las cargas factoriales cruzadas, </w:t>
      </w:r>
      <w:r w:rsidR="00EB67F1">
        <w:rPr>
          <w:rFonts w:ascii="Times New Roman" w:eastAsia="Times New Roman" w:hAnsi="Times New Roman" w:cs="Times New Roman"/>
        </w:rPr>
        <w:t>las cuales</w:t>
      </w:r>
      <w:r w:rsidRPr="00500B44">
        <w:rPr>
          <w:rFonts w:ascii="Times New Roman" w:eastAsia="Times New Roman" w:hAnsi="Times New Roman" w:cs="Times New Roman"/>
        </w:rPr>
        <w:t xml:space="preserve"> deben presentar mayor valor con su propia variable que con otra que integre el modelo (</w:t>
      </w:r>
      <w:proofErr w:type="spellStart"/>
      <w:r w:rsidRPr="00500B44">
        <w:rPr>
          <w:rFonts w:ascii="Times New Roman" w:eastAsia="Times New Roman" w:hAnsi="Times New Roman" w:cs="Times New Roman"/>
        </w:rPr>
        <w:t>Barclay</w:t>
      </w:r>
      <w:proofErr w:type="spellEnd"/>
      <w:r w:rsidRPr="00500B44">
        <w:rPr>
          <w:rFonts w:ascii="Times New Roman" w:eastAsia="Times New Roman" w:hAnsi="Times New Roman" w:cs="Times New Roman"/>
        </w:rPr>
        <w:t>, Higgins y Thompson, 1995</w:t>
      </w:r>
      <w:r w:rsidR="00EB67F1" w:rsidRPr="00500B44">
        <w:rPr>
          <w:rFonts w:ascii="Times New Roman" w:eastAsia="Times New Roman" w:hAnsi="Times New Roman" w:cs="Times New Roman"/>
        </w:rPr>
        <w:t>)</w:t>
      </w:r>
      <w:r w:rsidR="00EB67F1">
        <w:rPr>
          <w:rFonts w:ascii="Times New Roman" w:eastAsia="Times New Roman" w:hAnsi="Times New Roman" w:cs="Times New Roman"/>
        </w:rPr>
        <w:t>.</w:t>
      </w:r>
      <w:r w:rsidR="00EB67F1" w:rsidRPr="00500B44">
        <w:rPr>
          <w:rFonts w:ascii="Times New Roman" w:eastAsia="Times New Roman" w:hAnsi="Times New Roman" w:cs="Times New Roman"/>
        </w:rPr>
        <w:t xml:space="preserve"> </w:t>
      </w:r>
      <w:r w:rsidR="00EB67F1">
        <w:rPr>
          <w:rFonts w:ascii="Times New Roman" w:eastAsia="Times New Roman" w:hAnsi="Times New Roman" w:cs="Times New Roman"/>
        </w:rPr>
        <w:t>L</w:t>
      </w:r>
      <w:r w:rsidR="00EB67F1" w:rsidRPr="00500B44">
        <w:rPr>
          <w:rFonts w:ascii="Times New Roman" w:eastAsia="Times New Roman" w:hAnsi="Times New Roman" w:cs="Times New Roman"/>
        </w:rPr>
        <w:t xml:space="preserve">a </w:t>
      </w:r>
      <w:r w:rsidRPr="00500B44">
        <w:rPr>
          <w:rFonts w:ascii="Times New Roman" w:eastAsia="Times New Roman" w:hAnsi="Times New Roman" w:cs="Times New Roman"/>
        </w:rPr>
        <w:t>tabla 4 muestra que el conjunto de indicadores de una variable ha cargado más sobre su variable que sobre los indicadores de los otros constructos.</w:t>
      </w:r>
    </w:p>
    <w:p w14:paraId="599729FD" w14:textId="77777777" w:rsidR="0017568F" w:rsidRPr="00500B44" w:rsidRDefault="0017568F" w:rsidP="008D777C">
      <w:pPr>
        <w:spacing w:line="360" w:lineRule="auto"/>
        <w:rPr>
          <w:rFonts w:ascii="Times New Roman" w:eastAsia="Times New Roman" w:hAnsi="Times New Roman" w:cs="Times New Roman"/>
          <w:sz w:val="20"/>
          <w:szCs w:val="20"/>
        </w:rPr>
      </w:pPr>
    </w:p>
    <w:p w14:paraId="3BE35BE3" w14:textId="77777777" w:rsidR="00CC2854" w:rsidRPr="00500B44" w:rsidRDefault="004E4B3E" w:rsidP="008D777C">
      <w:pPr>
        <w:spacing w:line="360" w:lineRule="auto"/>
        <w:jc w:val="center"/>
        <w:rPr>
          <w:rFonts w:ascii="Times New Roman" w:eastAsia="Times New Roman" w:hAnsi="Times New Roman" w:cs="Times New Roman"/>
        </w:rPr>
      </w:pPr>
      <w:r w:rsidRPr="00500B44">
        <w:rPr>
          <w:rFonts w:ascii="Times New Roman" w:eastAsia="Times New Roman" w:hAnsi="Times New Roman" w:cs="Times New Roman"/>
          <w:b/>
        </w:rPr>
        <w:t>Tabla 4.</w:t>
      </w:r>
      <w:r w:rsidRPr="00500B44">
        <w:rPr>
          <w:rFonts w:ascii="Times New Roman" w:eastAsia="Times New Roman" w:hAnsi="Times New Roman" w:cs="Times New Roman"/>
        </w:rPr>
        <w:t xml:space="preserve"> Cargas factoriales cruzadas</w:t>
      </w:r>
    </w:p>
    <w:tbl>
      <w:tblPr>
        <w:tblStyle w:val="Tablaconcuadrcula"/>
        <w:tblW w:w="9972" w:type="dxa"/>
        <w:tblInd w:w="-431" w:type="dxa"/>
        <w:tblLayout w:type="fixed"/>
        <w:tblLook w:val="04A0" w:firstRow="1" w:lastRow="0" w:firstColumn="1" w:lastColumn="0" w:noHBand="0" w:noVBand="1"/>
      </w:tblPr>
      <w:tblGrid>
        <w:gridCol w:w="1277"/>
        <w:gridCol w:w="1584"/>
        <w:gridCol w:w="1714"/>
        <w:gridCol w:w="2250"/>
        <w:gridCol w:w="1710"/>
        <w:gridCol w:w="1437"/>
      </w:tblGrid>
      <w:tr w:rsidR="00500B44" w:rsidRPr="0017568F" w14:paraId="3BE35BEA" w14:textId="77777777" w:rsidTr="00BD509F">
        <w:trPr>
          <w:trHeight w:val="280"/>
        </w:trPr>
        <w:tc>
          <w:tcPr>
            <w:tcW w:w="1277" w:type="dxa"/>
          </w:tcPr>
          <w:p w14:paraId="3BE35BE4" w14:textId="77777777" w:rsidR="00CC2854" w:rsidRPr="0017568F" w:rsidRDefault="00CC2854" w:rsidP="008D777C">
            <w:pPr>
              <w:spacing w:line="360" w:lineRule="auto"/>
              <w:jc w:val="center"/>
              <w:rPr>
                <w:rFonts w:ascii="Times New Roman" w:eastAsia="Times New Roman" w:hAnsi="Times New Roman" w:cs="Times New Roman"/>
              </w:rPr>
            </w:pPr>
          </w:p>
        </w:tc>
        <w:tc>
          <w:tcPr>
            <w:tcW w:w="1584" w:type="dxa"/>
          </w:tcPr>
          <w:p w14:paraId="3BE35BE5"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Alianzas Estratégicas</w:t>
            </w:r>
          </w:p>
        </w:tc>
        <w:tc>
          <w:tcPr>
            <w:tcW w:w="1714" w:type="dxa"/>
          </w:tcPr>
          <w:p w14:paraId="3BE35BE6"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Relación con los Clientes</w:t>
            </w:r>
          </w:p>
        </w:tc>
        <w:tc>
          <w:tcPr>
            <w:tcW w:w="2250" w:type="dxa"/>
          </w:tcPr>
          <w:p w14:paraId="3BE35BE7"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Empresarialidad</w:t>
            </w:r>
          </w:p>
        </w:tc>
        <w:tc>
          <w:tcPr>
            <w:tcW w:w="1710" w:type="dxa"/>
          </w:tcPr>
          <w:p w14:paraId="3BE35BE8"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Planeación Estratégica</w:t>
            </w:r>
          </w:p>
        </w:tc>
        <w:tc>
          <w:tcPr>
            <w:tcW w:w="1437" w:type="dxa"/>
          </w:tcPr>
          <w:p w14:paraId="3BE35BE9"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Recursos Humanos</w:t>
            </w:r>
          </w:p>
        </w:tc>
      </w:tr>
      <w:tr w:rsidR="00500B44" w:rsidRPr="0017568F" w14:paraId="3BE35BF1" w14:textId="77777777" w:rsidTr="00BD509F">
        <w:trPr>
          <w:trHeight w:val="280"/>
        </w:trPr>
        <w:tc>
          <w:tcPr>
            <w:tcW w:w="1277" w:type="dxa"/>
          </w:tcPr>
          <w:p w14:paraId="3BE35BEB"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AAE73</w:t>
            </w:r>
          </w:p>
        </w:tc>
        <w:tc>
          <w:tcPr>
            <w:tcW w:w="1584" w:type="dxa"/>
            <w:shd w:val="clear" w:color="auto" w:fill="BFBFBF" w:themeFill="background1" w:themeFillShade="BF"/>
          </w:tcPr>
          <w:p w14:paraId="3BE35BEC"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0.966</w:t>
            </w:r>
          </w:p>
        </w:tc>
        <w:tc>
          <w:tcPr>
            <w:tcW w:w="1714" w:type="dxa"/>
          </w:tcPr>
          <w:p w14:paraId="3BE35BED"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0.344</w:t>
            </w:r>
          </w:p>
        </w:tc>
        <w:tc>
          <w:tcPr>
            <w:tcW w:w="2250" w:type="dxa"/>
          </w:tcPr>
          <w:p w14:paraId="3BE35BEE"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0.436</w:t>
            </w:r>
          </w:p>
        </w:tc>
        <w:tc>
          <w:tcPr>
            <w:tcW w:w="1710" w:type="dxa"/>
          </w:tcPr>
          <w:p w14:paraId="3BE35BEF"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0.333</w:t>
            </w:r>
          </w:p>
        </w:tc>
        <w:tc>
          <w:tcPr>
            <w:tcW w:w="1437" w:type="dxa"/>
          </w:tcPr>
          <w:p w14:paraId="3BE35BF0"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0.302</w:t>
            </w:r>
          </w:p>
        </w:tc>
      </w:tr>
      <w:tr w:rsidR="00500B44" w:rsidRPr="0017568F" w14:paraId="3BE35BF8" w14:textId="77777777" w:rsidTr="00BD509F">
        <w:trPr>
          <w:trHeight w:val="280"/>
        </w:trPr>
        <w:tc>
          <w:tcPr>
            <w:tcW w:w="1277" w:type="dxa"/>
          </w:tcPr>
          <w:p w14:paraId="3BE35BF2"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AAE76</w:t>
            </w:r>
          </w:p>
        </w:tc>
        <w:tc>
          <w:tcPr>
            <w:tcW w:w="1584" w:type="dxa"/>
            <w:shd w:val="clear" w:color="auto" w:fill="BFBFBF" w:themeFill="background1" w:themeFillShade="BF"/>
          </w:tcPr>
          <w:p w14:paraId="3BE35BF3"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0.794</w:t>
            </w:r>
          </w:p>
        </w:tc>
        <w:tc>
          <w:tcPr>
            <w:tcW w:w="1714" w:type="dxa"/>
          </w:tcPr>
          <w:p w14:paraId="3BE35BF4"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0.331</w:t>
            </w:r>
          </w:p>
        </w:tc>
        <w:tc>
          <w:tcPr>
            <w:tcW w:w="2250" w:type="dxa"/>
          </w:tcPr>
          <w:p w14:paraId="3BE35BF5"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0.204</w:t>
            </w:r>
          </w:p>
        </w:tc>
        <w:tc>
          <w:tcPr>
            <w:tcW w:w="1710" w:type="dxa"/>
          </w:tcPr>
          <w:p w14:paraId="3BE35BF6"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0.336</w:t>
            </w:r>
          </w:p>
        </w:tc>
        <w:tc>
          <w:tcPr>
            <w:tcW w:w="1437" w:type="dxa"/>
          </w:tcPr>
          <w:p w14:paraId="3BE35BF7"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0.271</w:t>
            </w:r>
          </w:p>
        </w:tc>
      </w:tr>
      <w:tr w:rsidR="00500B44" w:rsidRPr="0017568F" w14:paraId="3BE35BFF" w14:textId="77777777" w:rsidTr="00BD509F">
        <w:trPr>
          <w:trHeight w:val="280"/>
        </w:trPr>
        <w:tc>
          <w:tcPr>
            <w:tcW w:w="1277" w:type="dxa"/>
          </w:tcPr>
          <w:p w14:paraId="3BE35BF9"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AAE77</w:t>
            </w:r>
          </w:p>
        </w:tc>
        <w:tc>
          <w:tcPr>
            <w:tcW w:w="1584" w:type="dxa"/>
            <w:shd w:val="clear" w:color="auto" w:fill="BFBFBF" w:themeFill="background1" w:themeFillShade="BF"/>
          </w:tcPr>
          <w:p w14:paraId="3BE35BFA"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0.794</w:t>
            </w:r>
          </w:p>
        </w:tc>
        <w:tc>
          <w:tcPr>
            <w:tcW w:w="1714" w:type="dxa"/>
          </w:tcPr>
          <w:p w14:paraId="3BE35BFB"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0.337</w:t>
            </w:r>
          </w:p>
        </w:tc>
        <w:tc>
          <w:tcPr>
            <w:tcW w:w="2250" w:type="dxa"/>
          </w:tcPr>
          <w:p w14:paraId="3BE35BFC"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0.223</w:t>
            </w:r>
          </w:p>
        </w:tc>
        <w:tc>
          <w:tcPr>
            <w:tcW w:w="1710" w:type="dxa"/>
          </w:tcPr>
          <w:p w14:paraId="3BE35BFD"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0.324</w:t>
            </w:r>
          </w:p>
        </w:tc>
        <w:tc>
          <w:tcPr>
            <w:tcW w:w="1437" w:type="dxa"/>
          </w:tcPr>
          <w:p w14:paraId="3BE35BFE"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0.258</w:t>
            </w:r>
          </w:p>
        </w:tc>
      </w:tr>
      <w:tr w:rsidR="00500B44" w:rsidRPr="0017568F" w14:paraId="3BE35C06" w14:textId="77777777" w:rsidTr="00BD509F">
        <w:trPr>
          <w:trHeight w:val="280"/>
        </w:trPr>
        <w:tc>
          <w:tcPr>
            <w:tcW w:w="1277" w:type="dxa"/>
          </w:tcPr>
          <w:p w14:paraId="3BE35C00"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AAE78</w:t>
            </w:r>
          </w:p>
        </w:tc>
        <w:tc>
          <w:tcPr>
            <w:tcW w:w="1584" w:type="dxa"/>
            <w:shd w:val="clear" w:color="auto" w:fill="BFBFBF" w:themeFill="background1" w:themeFillShade="BF"/>
          </w:tcPr>
          <w:p w14:paraId="3BE35C01"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0.752</w:t>
            </w:r>
          </w:p>
        </w:tc>
        <w:tc>
          <w:tcPr>
            <w:tcW w:w="1714" w:type="dxa"/>
          </w:tcPr>
          <w:p w14:paraId="3BE35C02"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0.316</w:t>
            </w:r>
          </w:p>
        </w:tc>
        <w:tc>
          <w:tcPr>
            <w:tcW w:w="2250" w:type="dxa"/>
          </w:tcPr>
          <w:p w14:paraId="3BE35C03"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0.226</w:t>
            </w:r>
          </w:p>
        </w:tc>
        <w:tc>
          <w:tcPr>
            <w:tcW w:w="1710" w:type="dxa"/>
          </w:tcPr>
          <w:p w14:paraId="3BE35C04"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0.299</w:t>
            </w:r>
          </w:p>
        </w:tc>
        <w:tc>
          <w:tcPr>
            <w:tcW w:w="1437" w:type="dxa"/>
          </w:tcPr>
          <w:p w14:paraId="3BE35C05"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0.243</w:t>
            </w:r>
          </w:p>
        </w:tc>
      </w:tr>
      <w:tr w:rsidR="00500B44" w:rsidRPr="0017568F" w14:paraId="3BE35C0D" w14:textId="77777777" w:rsidTr="00BD509F">
        <w:trPr>
          <w:trHeight w:val="280"/>
        </w:trPr>
        <w:tc>
          <w:tcPr>
            <w:tcW w:w="1277" w:type="dxa"/>
          </w:tcPr>
          <w:p w14:paraId="3BE35C07"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EMP42</w:t>
            </w:r>
          </w:p>
        </w:tc>
        <w:tc>
          <w:tcPr>
            <w:tcW w:w="1584" w:type="dxa"/>
          </w:tcPr>
          <w:p w14:paraId="3BE35C08"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0.286</w:t>
            </w:r>
          </w:p>
        </w:tc>
        <w:tc>
          <w:tcPr>
            <w:tcW w:w="1714" w:type="dxa"/>
          </w:tcPr>
          <w:p w14:paraId="3BE35C09"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0.191</w:t>
            </w:r>
          </w:p>
        </w:tc>
        <w:tc>
          <w:tcPr>
            <w:tcW w:w="2250" w:type="dxa"/>
            <w:shd w:val="clear" w:color="auto" w:fill="BFBFBF" w:themeFill="background1" w:themeFillShade="BF"/>
          </w:tcPr>
          <w:p w14:paraId="3BE35C0A"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0.852</w:t>
            </w:r>
          </w:p>
        </w:tc>
        <w:tc>
          <w:tcPr>
            <w:tcW w:w="1710" w:type="dxa"/>
          </w:tcPr>
          <w:p w14:paraId="3BE35C0B"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0.304</w:t>
            </w:r>
          </w:p>
        </w:tc>
        <w:tc>
          <w:tcPr>
            <w:tcW w:w="1437" w:type="dxa"/>
          </w:tcPr>
          <w:p w14:paraId="3BE35C0C"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0.133</w:t>
            </w:r>
          </w:p>
        </w:tc>
      </w:tr>
      <w:tr w:rsidR="00500B44" w:rsidRPr="0017568F" w14:paraId="3BE35C14" w14:textId="77777777" w:rsidTr="00BD509F">
        <w:trPr>
          <w:trHeight w:val="280"/>
        </w:trPr>
        <w:tc>
          <w:tcPr>
            <w:tcW w:w="1277" w:type="dxa"/>
          </w:tcPr>
          <w:p w14:paraId="3BE35C0E"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EMP44</w:t>
            </w:r>
          </w:p>
        </w:tc>
        <w:tc>
          <w:tcPr>
            <w:tcW w:w="1584" w:type="dxa"/>
          </w:tcPr>
          <w:p w14:paraId="3BE35C0F"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0.250</w:t>
            </w:r>
          </w:p>
        </w:tc>
        <w:tc>
          <w:tcPr>
            <w:tcW w:w="1714" w:type="dxa"/>
          </w:tcPr>
          <w:p w14:paraId="3BE35C10"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0.120</w:t>
            </w:r>
          </w:p>
        </w:tc>
        <w:tc>
          <w:tcPr>
            <w:tcW w:w="2250" w:type="dxa"/>
            <w:shd w:val="clear" w:color="auto" w:fill="BFBFBF" w:themeFill="background1" w:themeFillShade="BF"/>
          </w:tcPr>
          <w:p w14:paraId="3BE35C11"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0.651</w:t>
            </w:r>
          </w:p>
        </w:tc>
        <w:tc>
          <w:tcPr>
            <w:tcW w:w="1710" w:type="dxa"/>
          </w:tcPr>
          <w:p w14:paraId="3BE35C12"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0.182</w:t>
            </w:r>
          </w:p>
        </w:tc>
        <w:tc>
          <w:tcPr>
            <w:tcW w:w="1437" w:type="dxa"/>
          </w:tcPr>
          <w:p w14:paraId="3BE35C13"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0.148</w:t>
            </w:r>
          </w:p>
        </w:tc>
      </w:tr>
      <w:tr w:rsidR="00500B44" w:rsidRPr="0017568F" w14:paraId="3BE35C1B" w14:textId="77777777" w:rsidTr="00BD509F">
        <w:trPr>
          <w:trHeight w:val="280"/>
        </w:trPr>
        <w:tc>
          <w:tcPr>
            <w:tcW w:w="1277" w:type="dxa"/>
          </w:tcPr>
          <w:p w14:paraId="3BE35C15"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EMP47</w:t>
            </w:r>
          </w:p>
        </w:tc>
        <w:tc>
          <w:tcPr>
            <w:tcW w:w="1584" w:type="dxa"/>
          </w:tcPr>
          <w:p w14:paraId="3BE35C16"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0.283</w:t>
            </w:r>
          </w:p>
        </w:tc>
        <w:tc>
          <w:tcPr>
            <w:tcW w:w="1714" w:type="dxa"/>
          </w:tcPr>
          <w:p w14:paraId="3BE35C17"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0.171</w:t>
            </w:r>
          </w:p>
        </w:tc>
        <w:tc>
          <w:tcPr>
            <w:tcW w:w="2250" w:type="dxa"/>
            <w:shd w:val="clear" w:color="auto" w:fill="BFBFBF" w:themeFill="background1" w:themeFillShade="BF"/>
          </w:tcPr>
          <w:p w14:paraId="3BE35C18"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0.900</w:t>
            </w:r>
          </w:p>
        </w:tc>
        <w:tc>
          <w:tcPr>
            <w:tcW w:w="1710" w:type="dxa"/>
          </w:tcPr>
          <w:p w14:paraId="3BE35C19"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0.283</w:t>
            </w:r>
          </w:p>
        </w:tc>
        <w:tc>
          <w:tcPr>
            <w:tcW w:w="1437" w:type="dxa"/>
          </w:tcPr>
          <w:p w14:paraId="3BE35C1A"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0.251</w:t>
            </w:r>
          </w:p>
        </w:tc>
      </w:tr>
      <w:tr w:rsidR="00500B44" w:rsidRPr="0017568F" w14:paraId="3BE35C22" w14:textId="77777777" w:rsidTr="00BD509F">
        <w:trPr>
          <w:trHeight w:val="280"/>
        </w:trPr>
        <w:tc>
          <w:tcPr>
            <w:tcW w:w="1277" w:type="dxa"/>
          </w:tcPr>
          <w:p w14:paraId="3BE35C1C"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RC69</w:t>
            </w:r>
          </w:p>
        </w:tc>
        <w:tc>
          <w:tcPr>
            <w:tcW w:w="1584" w:type="dxa"/>
          </w:tcPr>
          <w:p w14:paraId="3BE35C1D"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0.377</w:t>
            </w:r>
          </w:p>
        </w:tc>
        <w:tc>
          <w:tcPr>
            <w:tcW w:w="1714" w:type="dxa"/>
            <w:shd w:val="clear" w:color="auto" w:fill="BFBFBF" w:themeFill="background1" w:themeFillShade="BF"/>
          </w:tcPr>
          <w:p w14:paraId="3BE35C1E"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0.888</w:t>
            </w:r>
          </w:p>
        </w:tc>
        <w:tc>
          <w:tcPr>
            <w:tcW w:w="2250" w:type="dxa"/>
          </w:tcPr>
          <w:p w14:paraId="3BE35C1F"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0.197</w:t>
            </w:r>
          </w:p>
        </w:tc>
        <w:tc>
          <w:tcPr>
            <w:tcW w:w="1710" w:type="dxa"/>
          </w:tcPr>
          <w:p w14:paraId="3BE35C20"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0.641</w:t>
            </w:r>
          </w:p>
        </w:tc>
        <w:tc>
          <w:tcPr>
            <w:tcW w:w="1437" w:type="dxa"/>
          </w:tcPr>
          <w:p w14:paraId="3BE35C21"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0.642</w:t>
            </w:r>
          </w:p>
        </w:tc>
      </w:tr>
      <w:tr w:rsidR="00500B44" w:rsidRPr="0017568F" w14:paraId="3BE35C29" w14:textId="77777777" w:rsidTr="00BD509F">
        <w:trPr>
          <w:trHeight w:val="280"/>
        </w:trPr>
        <w:tc>
          <w:tcPr>
            <w:tcW w:w="1277" w:type="dxa"/>
          </w:tcPr>
          <w:p w14:paraId="3BE35C23"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RC70</w:t>
            </w:r>
          </w:p>
        </w:tc>
        <w:tc>
          <w:tcPr>
            <w:tcW w:w="1584" w:type="dxa"/>
          </w:tcPr>
          <w:p w14:paraId="3BE35C24"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0.272</w:t>
            </w:r>
          </w:p>
        </w:tc>
        <w:tc>
          <w:tcPr>
            <w:tcW w:w="1714" w:type="dxa"/>
            <w:shd w:val="clear" w:color="auto" w:fill="BFBFBF" w:themeFill="background1" w:themeFillShade="BF"/>
          </w:tcPr>
          <w:p w14:paraId="3BE35C25"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0.813</w:t>
            </w:r>
          </w:p>
        </w:tc>
        <w:tc>
          <w:tcPr>
            <w:tcW w:w="2250" w:type="dxa"/>
          </w:tcPr>
          <w:p w14:paraId="3BE35C26"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0.181</w:t>
            </w:r>
          </w:p>
        </w:tc>
        <w:tc>
          <w:tcPr>
            <w:tcW w:w="1710" w:type="dxa"/>
          </w:tcPr>
          <w:p w14:paraId="3BE35C27"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0.683</w:t>
            </w:r>
          </w:p>
        </w:tc>
        <w:tc>
          <w:tcPr>
            <w:tcW w:w="1437" w:type="dxa"/>
          </w:tcPr>
          <w:p w14:paraId="3BE35C28"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0.518</w:t>
            </w:r>
          </w:p>
        </w:tc>
      </w:tr>
      <w:tr w:rsidR="00500B44" w:rsidRPr="0017568F" w14:paraId="3BE35C30" w14:textId="77777777" w:rsidTr="00BD509F">
        <w:trPr>
          <w:trHeight w:val="280"/>
        </w:trPr>
        <w:tc>
          <w:tcPr>
            <w:tcW w:w="1277" w:type="dxa"/>
          </w:tcPr>
          <w:p w14:paraId="3BE35C2A"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RC71</w:t>
            </w:r>
          </w:p>
        </w:tc>
        <w:tc>
          <w:tcPr>
            <w:tcW w:w="1584" w:type="dxa"/>
          </w:tcPr>
          <w:p w14:paraId="3BE35C2B"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0.280</w:t>
            </w:r>
          </w:p>
        </w:tc>
        <w:tc>
          <w:tcPr>
            <w:tcW w:w="1714" w:type="dxa"/>
            <w:shd w:val="clear" w:color="auto" w:fill="BFBFBF" w:themeFill="background1" w:themeFillShade="BF"/>
          </w:tcPr>
          <w:p w14:paraId="3BE35C2C"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0.813</w:t>
            </w:r>
          </w:p>
        </w:tc>
        <w:tc>
          <w:tcPr>
            <w:tcW w:w="2250" w:type="dxa"/>
          </w:tcPr>
          <w:p w14:paraId="3BE35C2D"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0.117</w:t>
            </w:r>
          </w:p>
        </w:tc>
        <w:tc>
          <w:tcPr>
            <w:tcW w:w="1710" w:type="dxa"/>
          </w:tcPr>
          <w:p w14:paraId="3BE35C2E"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0.658</w:t>
            </w:r>
          </w:p>
        </w:tc>
        <w:tc>
          <w:tcPr>
            <w:tcW w:w="1437" w:type="dxa"/>
          </w:tcPr>
          <w:p w14:paraId="3BE35C2F"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0.561</w:t>
            </w:r>
          </w:p>
        </w:tc>
      </w:tr>
      <w:tr w:rsidR="00500B44" w:rsidRPr="0017568F" w14:paraId="3BE35C37" w14:textId="77777777" w:rsidTr="00BD509F">
        <w:trPr>
          <w:trHeight w:val="280"/>
        </w:trPr>
        <w:tc>
          <w:tcPr>
            <w:tcW w:w="1277" w:type="dxa"/>
          </w:tcPr>
          <w:p w14:paraId="3BE35C31"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RC72</w:t>
            </w:r>
          </w:p>
        </w:tc>
        <w:tc>
          <w:tcPr>
            <w:tcW w:w="1584" w:type="dxa"/>
          </w:tcPr>
          <w:p w14:paraId="3BE35C32"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0.387</w:t>
            </w:r>
          </w:p>
        </w:tc>
        <w:tc>
          <w:tcPr>
            <w:tcW w:w="1714" w:type="dxa"/>
            <w:shd w:val="clear" w:color="auto" w:fill="BFBFBF" w:themeFill="background1" w:themeFillShade="BF"/>
          </w:tcPr>
          <w:p w14:paraId="3BE35C33"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0.790</w:t>
            </w:r>
          </w:p>
        </w:tc>
        <w:tc>
          <w:tcPr>
            <w:tcW w:w="2250" w:type="dxa"/>
          </w:tcPr>
          <w:p w14:paraId="3BE35C34"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0.169</w:t>
            </w:r>
          </w:p>
        </w:tc>
        <w:tc>
          <w:tcPr>
            <w:tcW w:w="1710" w:type="dxa"/>
          </w:tcPr>
          <w:p w14:paraId="3BE35C35"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0.637</w:t>
            </w:r>
          </w:p>
        </w:tc>
        <w:tc>
          <w:tcPr>
            <w:tcW w:w="1437" w:type="dxa"/>
          </w:tcPr>
          <w:p w14:paraId="3BE35C36"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0.463</w:t>
            </w:r>
          </w:p>
        </w:tc>
      </w:tr>
      <w:tr w:rsidR="00500B44" w:rsidRPr="0017568F" w14:paraId="3BE35C3E" w14:textId="77777777" w:rsidTr="00BD509F">
        <w:trPr>
          <w:trHeight w:val="280"/>
        </w:trPr>
        <w:tc>
          <w:tcPr>
            <w:tcW w:w="1277" w:type="dxa"/>
          </w:tcPr>
          <w:p w14:paraId="3BE35C38"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RPE102</w:t>
            </w:r>
          </w:p>
        </w:tc>
        <w:tc>
          <w:tcPr>
            <w:tcW w:w="1584" w:type="dxa"/>
          </w:tcPr>
          <w:p w14:paraId="3BE35C39"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0.340</w:t>
            </w:r>
          </w:p>
        </w:tc>
        <w:tc>
          <w:tcPr>
            <w:tcW w:w="1714" w:type="dxa"/>
          </w:tcPr>
          <w:p w14:paraId="3BE35C3A"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0.608</w:t>
            </w:r>
          </w:p>
        </w:tc>
        <w:tc>
          <w:tcPr>
            <w:tcW w:w="2250" w:type="dxa"/>
          </w:tcPr>
          <w:p w14:paraId="3BE35C3B"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0.209</w:t>
            </w:r>
          </w:p>
        </w:tc>
        <w:tc>
          <w:tcPr>
            <w:tcW w:w="1710" w:type="dxa"/>
            <w:shd w:val="clear" w:color="auto" w:fill="BFBFBF" w:themeFill="background1" w:themeFillShade="BF"/>
          </w:tcPr>
          <w:p w14:paraId="3BE35C3C"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0.766</w:t>
            </w:r>
          </w:p>
        </w:tc>
        <w:tc>
          <w:tcPr>
            <w:tcW w:w="1437" w:type="dxa"/>
          </w:tcPr>
          <w:p w14:paraId="3BE35C3D"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0.482</w:t>
            </w:r>
          </w:p>
        </w:tc>
      </w:tr>
      <w:tr w:rsidR="00500B44" w:rsidRPr="0017568F" w14:paraId="3BE35C45" w14:textId="77777777" w:rsidTr="00BD509F">
        <w:trPr>
          <w:trHeight w:val="280"/>
        </w:trPr>
        <w:tc>
          <w:tcPr>
            <w:tcW w:w="1277" w:type="dxa"/>
          </w:tcPr>
          <w:p w14:paraId="3BE35C3F"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RPE104</w:t>
            </w:r>
          </w:p>
        </w:tc>
        <w:tc>
          <w:tcPr>
            <w:tcW w:w="1584" w:type="dxa"/>
          </w:tcPr>
          <w:p w14:paraId="3BE35C40"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0.274</w:t>
            </w:r>
          </w:p>
        </w:tc>
        <w:tc>
          <w:tcPr>
            <w:tcW w:w="1714" w:type="dxa"/>
          </w:tcPr>
          <w:p w14:paraId="3BE35C41"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0.616</w:t>
            </w:r>
          </w:p>
        </w:tc>
        <w:tc>
          <w:tcPr>
            <w:tcW w:w="2250" w:type="dxa"/>
          </w:tcPr>
          <w:p w14:paraId="3BE35C42"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0.289</w:t>
            </w:r>
          </w:p>
        </w:tc>
        <w:tc>
          <w:tcPr>
            <w:tcW w:w="1710" w:type="dxa"/>
            <w:shd w:val="clear" w:color="auto" w:fill="BFBFBF" w:themeFill="background1" w:themeFillShade="BF"/>
          </w:tcPr>
          <w:p w14:paraId="3BE35C43"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0.782</w:t>
            </w:r>
          </w:p>
        </w:tc>
        <w:tc>
          <w:tcPr>
            <w:tcW w:w="1437" w:type="dxa"/>
          </w:tcPr>
          <w:p w14:paraId="3BE35C44"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0.505</w:t>
            </w:r>
          </w:p>
        </w:tc>
      </w:tr>
      <w:tr w:rsidR="00500B44" w:rsidRPr="0017568F" w14:paraId="3BE35C4C" w14:textId="77777777" w:rsidTr="00BD509F">
        <w:trPr>
          <w:trHeight w:val="280"/>
        </w:trPr>
        <w:tc>
          <w:tcPr>
            <w:tcW w:w="1277" w:type="dxa"/>
          </w:tcPr>
          <w:p w14:paraId="3BE35C46"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RPE105</w:t>
            </w:r>
          </w:p>
        </w:tc>
        <w:tc>
          <w:tcPr>
            <w:tcW w:w="1584" w:type="dxa"/>
          </w:tcPr>
          <w:p w14:paraId="3BE35C47"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0.259</w:t>
            </w:r>
          </w:p>
        </w:tc>
        <w:tc>
          <w:tcPr>
            <w:tcW w:w="1714" w:type="dxa"/>
          </w:tcPr>
          <w:p w14:paraId="3BE35C48"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0.602</w:t>
            </w:r>
          </w:p>
        </w:tc>
        <w:tc>
          <w:tcPr>
            <w:tcW w:w="2250" w:type="dxa"/>
          </w:tcPr>
          <w:p w14:paraId="3BE35C49"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0.298</w:t>
            </w:r>
          </w:p>
        </w:tc>
        <w:tc>
          <w:tcPr>
            <w:tcW w:w="1710" w:type="dxa"/>
            <w:shd w:val="clear" w:color="auto" w:fill="BFBFBF" w:themeFill="background1" w:themeFillShade="BF"/>
          </w:tcPr>
          <w:p w14:paraId="3BE35C4A"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0.742</w:t>
            </w:r>
          </w:p>
        </w:tc>
        <w:tc>
          <w:tcPr>
            <w:tcW w:w="1437" w:type="dxa"/>
          </w:tcPr>
          <w:p w14:paraId="3BE35C4B"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0.447</w:t>
            </w:r>
          </w:p>
        </w:tc>
      </w:tr>
      <w:tr w:rsidR="00500B44" w:rsidRPr="0017568F" w14:paraId="3BE35C53" w14:textId="77777777" w:rsidTr="00BD509F">
        <w:trPr>
          <w:trHeight w:val="280"/>
        </w:trPr>
        <w:tc>
          <w:tcPr>
            <w:tcW w:w="1277" w:type="dxa"/>
          </w:tcPr>
          <w:p w14:paraId="3BE35C4D"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RPE106</w:t>
            </w:r>
          </w:p>
        </w:tc>
        <w:tc>
          <w:tcPr>
            <w:tcW w:w="1584" w:type="dxa"/>
          </w:tcPr>
          <w:p w14:paraId="3BE35C4E"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0.353</w:t>
            </w:r>
          </w:p>
        </w:tc>
        <w:tc>
          <w:tcPr>
            <w:tcW w:w="1714" w:type="dxa"/>
          </w:tcPr>
          <w:p w14:paraId="3BE35C4F"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0.603</w:t>
            </w:r>
          </w:p>
        </w:tc>
        <w:tc>
          <w:tcPr>
            <w:tcW w:w="2250" w:type="dxa"/>
          </w:tcPr>
          <w:p w14:paraId="3BE35C50"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0.264</w:t>
            </w:r>
          </w:p>
        </w:tc>
        <w:tc>
          <w:tcPr>
            <w:tcW w:w="1710" w:type="dxa"/>
            <w:shd w:val="clear" w:color="auto" w:fill="BFBFBF" w:themeFill="background1" w:themeFillShade="BF"/>
          </w:tcPr>
          <w:p w14:paraId="3BE35C51"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0.786</w:t>
            </w:r>
          </w:p>
        </w:tc>
        <w:tc>
          <w:tcPr>
            <w:tcW w:w="1437" w:type="dxa"/>
          </w:tcPr>
          <w:p w14:paraId="3BE35C52"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0.491</w:t>
            </w:r>
          </w:p>
        </w:tc>
      </w:tr>
      <w:tr w:rsidR="00500B44" w:rsidRPr="0017568F" w14:paraId="3BE35C5A" w14:textId="77777777" w:rsidTr="00BD509F">
        <w:trPr>
          <w:trHeight w:val="280"/>
        </w:trPr>
        <w:tc>
          <w:tcPr>
            <w:tcW w:w="1277" w:type="dxa"/>
          </w:tcPr>
          <w:p w14:paraId="3BE35C54"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RPE107</w:t>
            </w:r>
          </w:p>
        </w:tc>
        <w:tc>
          <w:tcPr>
            <w:tcW w:w="1584" w:type="dxa"/>
          </w:tcPr>
          <w:p w14:paraId="3BE35C55"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0.292</w:t>
            </w:r>
          </w:p>
        </w:tc>
        <w:tc>
          <w:tcPr>
            <w:tcW w:w="1714" w:type="dxa"/>
          </w:tcPr>
          <w:p w14:paraId="3BE35C56"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0.662</w:t>
            </w:r>
          </w:p>
        </w:tc>
        <w:tc>
          <w:tcPr>
            <w:tcW w:w="2250" w:type="dxa"/>
          </w:tcPr>
          <w:p w14:paraId="3BE35C57"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0.206</w:t>
            </w:r>
          </w:p>
        </w:tc>
        <w:tc>
          <w:tcPr>
            <w:tcW w:w="1710" w:type="dxa"/>
            <w:shd w:val="clear" w:color="auto" w:fill="BFBFBF" w:themeFill="background1" w:themeFillShade="BF"/>
          </w:tcPr>
          <w:p w14:paraId="3BE35C58"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0.831</w:t>
            </w:r>
          </w:p>
        </w:tc>
        <w:tc>
          <w:tcPr>
            <w:tcW w:w="1437" w:type="dxa"/>
          </w:tcPr>
          <w:p w14:paraId="3BE35C59"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0.576</w:t>
            </w:r>
          </w:p>
        </w:tc>
      </w:tr>
      <w:tr w:rsidR="00500B44" w:rsidRPr="0017568F" w14:paraId="3BE35C61" w14:textId="77777777" w:rsidTr="00BD509F">
        <w:trPr>
          <w:trHeight w:val="280"/>
        </w:trPr>
        <w:tc>
          <w:tcPr>
            <w:tcW w:w="1277" w:type="dxa"/>
          </w:tcPr>
          <w:p w14:paraId="3BE35C5B"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RRH87</w:t>
            </w:r>
          </w:p>
        </w:tc>
        <w:tc>
          <w:tcPr>
            <w:tcW w:w="1584" w:type="dxa"/>
          </w:tcPr>
          <w:p w14:paraId="3BE35C5C"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0.308</w:t>
            </w:r>
          </w:p>
        </w:tc>
        <w:tc>
          <w:tcPr>
            <w:tcW w:w="1714" w:type="dxa"/>
          </w:tcPr>
          <w:p w14:paraId="3BE35C5D"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0.564</w:t>
            </w:r>
          </w:p>
        </w:tc>
        <w:tc>
          <w:tcPr>
            <w:tcW w:w="2250" w:type="dxa"/>
          </w:tcPr>
          <w:p w14:paraId="3BE35C5E"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0.274</w:t>
            </w:r>
          </w:p>
        </w:tc>
        <w:tc>
          <w:tcPr>
            <w:tcW w:w="1710" w:type="dxa"/>
          </w:tcPr>
          <w:p w14:paraId="3BE35C5F"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0.498</w:t>
            </w:r>
          </w:p>
        </w:tc>
        <w:tc>
          <w:tcPr>
            <w:tcW w:w="1437" w:type="dxa"/>
            <w:shd w:val="clear" w:color="auto" w:fill="BFBFBF" w:themeFill="background1" w:themeFillShade="BF"/>
          </w:tcPr>
          <w:p w14:paraId="3BE35C60"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0.848</w:t>
            </w:r>
          </w:p>
        </w:tc>
      </w:tr>
      <w:tr w:rsidR="00500B44" w:rsidRPr="0017568F" w14:paraId="3BE35C68" w14:textId="77777777" w:rsidTr="00BD509F">
        <w:trPr>
          <w:trHeight w:val="280"/>
        </w:trPr>
        <w:tc>
          <w:tcPr>
            <w:tcW w:w="1277" w:type="dxa"/>
          </w:tcPr>
          <w:p w14:paraId="3BE35C62"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RRH88</w:t>
            </w:r>
          </w:p>
        </w:tc>
        <w:tc>
          <w:tcPr>
            <w:tcW w:w="1584" w:type="dxa"/>
          </w:tcPr>
          <w:p w14:paraId="3BE35C63"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0.265</w:t>
            </w:r>
          </w:p>
        </w:tc>
        <w:tc>
          <w:tcPr>
            <w:tcW w:w="1714" w:type="dxa"/>
          </w:tcPr>
          <w:p w14:paraId="3BE35C64"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0.582</w:t>
            </w:r>
          </w:p>
        </w:tc>
        <w:tc>
          <w:tcPr>
            <w:tcW w:w="2250" w:type="dxa"/>
          </w:tcPr>
          <w:p w14:paraId="3BE35C65"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0.246</w:t>
            </w:r>
          </w:p>
        </w:tc>
        <w:tc>
          <w:tcPr>
            <w:tcW w:w="1710" w:type="dxa"/>
          </w:tcPr>
          <w:p w14:paraId="3BE35C66"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0.524</w:t>
            </w:r>
          </w:p>
        </w:tc>
        <w:tc>
          <w:tcPr>
            <w:tcW w:w="1437" w:type="dxa"/>
            <w:shd w:val="clear" w:color="auto" w:fill="BFBFBF" w:themeFill="background1" w:themeFillShade="BF"/>
          </w:tcPr>
          <w:p w14:paraId="3BE35C67"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0.858</w:t>
            </w:r>
          </w:p>
        </w:tc>
      </w:tr>
      <w:tr w:rsidR="00500B44" w:rsidRPr="0017568F" w14:paraId="3BE35C6F" w14:textId="77777777" w:rsidTr="00BD509F">
        <w:trPr>
          <w:trHeight w:val="280"/>
        </w:trPr>
        <w:tc>
          <w:tcPr>
            <w:tcW w:w="1277" w:type="dxa"/>
          </w:tcPr>
          <w:p w14:paraId="3BE35C69"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RRH90</w:t>
            </w:r>
          </w:p>
        </w:tc>
        <w:tc>
          <w:tcPr>
            <w:tcW w:w="1584" w:type="dxa"/>
          </w:tcPr>
          <w:p w14:paraId="3BE35C6A"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0.224</w:t>
            </w:r>
          </w:p>
        </w:tc>
        <w:tc>
          <w:tcPr>
            <w:tcW w:w="1714" w:type="dxa"/>
          </w:tcPr>
          <w:p w14:paraId="3BE35C6B"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0.511</w:t>
            </w:r>
          </w:p>
        </w:tc>
        <w:tc>
          <w:tcPr>
            <w:tcW w:w="2250" w:type="dxa"/>
          </w:tcPr>
          <w:p w14:paraId="3BE35C6C"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0.122</w:t>
            </w:r>
          </w:p>
        </w:tc>
        <w:tc>
          <w:tcPr>
            <w:tcW w:w="1710" w:type="dxa"/>
          </w:tcPr>
          <w:p w14:paraId="3BE35C6D"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0.554</w:t>
            </w:r>
          </w:p>
        </w:tc>
        <w:tc>
          <w:tcPr>
            <w:tcW w:w="1437" w:type="dxa"/>
            <w:shd w:val="clear" w:color="auto" w:fill="BFBFBF" w:themeFill="background1" w:themeFillShade="BF"/>
          </w:tcPr>
          <w:p w14:paraId="3BE35C6E"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0.789</w:t>
            </w:r>
          </w:p>
        </w:tc>
      </w:tr>
      <w:tr w:rsidR="00500B44" w:rsidRPr="0017568F" w14:paraId="3BE35C76" w14:textId="77777777" w:rsidTr="00BD509F">
        <w:trPr>
          <w:trHeight w:val="280"/>
        </w:trPr>
        <w:tc>
          <w:tcPr>
            <w:tcW w:w="1277" w:type="dxa"/>
          </w:tcPr>
          <w:p w14:paraId="3BE35C70"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RRH91</w:t>
            </w:r>
          </w:p>
        </w:tc>
        <w:tc>
          <w:tcPr>
            <w:tcW w:w="1584" w:type="dxa"/>
          </w:tcPr>
          <w:p w14:paraId="3BE35C71"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0.278</w:t>
            </w:r>
          </w:p>
        </w:tc>
        <w:tc>
          <w:tcPr>
            <w:tcW w:w="1714" w:type="dxa"/>
          </w:tcPr>
          <w:p w14:paraId="3BE35C72"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0.544</w:t>
            </w:r>
          </w:p>
        </w:tc>
        <w:tc>
          <w:tcPr>
            <w:tcW w:w="2250" w:type="dxa"/>
          </w:tcPr>
          <w:p w14:paraId="3BE35C73"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0.089</w:t>
            </w:r>
          </w:p>
        </w:tc>
        <w:tc>
          <w:tcPr>
            <w:tcW w:w="1710" w:type="dxa"/>
          </w:tcPr>
          <w:p w14:paraId="3BE35C74"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0.558</w:t>
            </w:r>
          </w:p>
        </w:tc>
        <w:tc>
          <w:tcPr>
            <w:tcW w:w="1437" w:type="dxa"/>
            <w:shd w:val="clear" w:color="auto" w:fill="BFBFBF" w:themeFill="background1" w:themeFillShade="BF"/>
          </w:tcPr>
          <w:p w14:paraId="3BE35C75"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0.824</w:t>
            </w:r>
          </w:p>
        </w:tc>
      </w:tr>
    </w:tbl>
    <w:p w14:paraId="3BE35C77" w14:textId="6137C0F1" w:rsidR="00CC2854" w:rsidRPr="00500B44" w:rsidRDefault="004E4B3E" w:rsidP="008D777C">
      <w:pPr>
        <w:spacing w:line="360" w:lineRule="auto"/>
        <w:jc w:val="center"/>
        <w:rPr>
          <w:rFonts w:ascii="Times New Roman" w:eastAsia="Times New Roman" w:hAnsi="Times New Roman" w:cs="Times New Roman"/>
        </w:rPr>
      </w:pPr>
      <w:r w:rsidRPr="00500B44">
        <w:rPr>
          <w:rFonts w:ascii="Times New Roman" w:eastAsia="Times New Roman" w:hAnsi="Times New Roman" w:cs="Times New Roman"/>
        </w:rPr>
        <w:t>Fuente: Elaboración propia</w:t>
      </w:r>
    </w:p>
    <w:p w14:paraId="001BD28F" w14:textId="77777777" w:rsidR="00C03325" w:rsidRDefault="00C03325" w:rsidP="008D777C">
      <w:pPr>
        <w:spacing w:line="360" w:lineRule="auto"/>
        <w:ind w:firstLine="720"/>
        <w:jc w:val="both"/>
        <w:rPr>
          <w:rFonts w:ascii="Times New Roman" w:eastAsia="Times New Roman" w:hAnsi="Times New Roman" w:cs="Times New Roman"/>
        </w:rPr>
      </w:pPr>
    </w:p>
    <w:p w14:paraId="3BE35C79" w14:textId="298F78D8" w:rsidR="00CC2854" w:rsidRPr="00500B44" w:rsidRDefault="004E4B3E" w:rsidP="008D777C">
      <w:pPr>
        <w:spacing w:line="360" w:lineRule="auto"/>
        <w:ind w:firstLine="720"/>
        <w:jc w:val="both"/>
        <w:rPr>
          <w:rFonts w:ascii="Times New Roman" w:eastAsia="Times New Roman" w:hAnsi="Times New Roman" w:cs="Times New Roman"/>
        </w:rPr>
      </w:pPr>
      <w:r w:rsidRPr="00500B44">
        <w:rPr>
          <w:rFonts w:ascii="Times New Roman" w:eastAsia="Times New Roman" w:hAnsi="Times New Roman" w:cs="Times New Roman"/>
        </w:rPr>
        <w:lastRenderedPageBreak/>
        <w:t xml:space="preserve">Otra medida para la evaluación de la validez discriminante entre las variables latentes es el criterio HTMT, el cual debe contar con </w:t>
      </w:r>
      <w:r w:rsidR="006101B0">
        <w:rPr>
          <w:rFonts w:ascii="Times New Roman" w:eastAsia="Times New Roman" w:hAnsi="Times New Roman" w:cs="Times New Roman"/>
        </w:rPr>
        <w:t xml:space="preserve">un </w:t>
      </w:r>
      <w:r w:rsidRPr="00500B44">
        <w:rPr>
          <w:rFonts w:ascii="Times New Roman" w:eastAsia="Times New Roman" w:hAnsi="Times New Roman" w:cs="Times New Roman"/>
        </w:rPr>
        <w:t>valor por debajo de uno</w:t>
      </w:r>
      <w:r w:rsidR="006101B0">
        <w:rPr>
          <w:rFonts w:ascii="Times New Roman" w:eastAsia="Times New Roman" w:hAnsi="Times New Roman" w:cs="Times New Roman"/>
        </w:rPr>
        <w:t>,</w:t>
      </w:r>
      <w:r w:rsidRPr="00500B44">
        <w:rPr>
          <w:rFonts w:ascii="Times New Roman" w:eastAsia="Times New Roman" w:hAnsi="Times New Roman" w:cs="Times New Roman"/>
        </w:rPr>
        <w:t xml:space="preserve"> según Gold, Malhotra y </w:t>
      </w:r>
      <w:proofErr w:type="spellStart"/>
      <w:r w:rsidRPr="00500B44">
        <w:rPr>
          <w:rFonts w:ascii="Times New Roman" w:eastAsia="Times New Roman" w:hAnsi="Times New Roman" w:cs="Times New Roman"/>
        </w:rPr>
        <w:t>Segars</w:t>
      </w:r>
      <w:proofErr w:type="spellEnd"/>
      <w:r w:rsidRPr="00500B44">
        <w:rPr>
          <w:rFonts w:ascii="Times New Roman" w:eastAsia="Times New Roman" w:hAnsi="Times New Roman" w:cs="Times New Roman"/>
        </w:rPr>
        <w:t xml:space="preserve"> (2001</w:t>
      </w:r>
      <w:r w:rsidR="006101B0" w:rsidRPr="00500B44">
        <w:rPr>
          <w:rFonts w:ascii="Times New Roman" w:eastAsia="Times New Roman" w:hAnsi="Times New Roman" w:cs="Times New Roman"/>
        </w:rPr>
        <w:t>)</w:t>
      </w:r>
      <w:r w:rsidR="006101B0">
        <w:rPr>
          <w:rFonts w:ascii="Times New Roman" w:eastAsia="Times New Roman" w:hAnsi="Times New Roman" w:cs="Times New Roman"/>
        </w:rPr>
        <w:t>.</w:t>
      </w:r>
      <w:r w:rsidR="006101B0" w:rsidRPr="00500B44">
        <w:rPr>
          <w:rFonts w:ascii="Times New Roman" w:eastAsia="Times New Roman" w:hAnsi="Times New Roman" w:cs="Times New Roman"/>
        </w:rPr>
        <w:t xml:space="preserve"> </w:t>
      </w:r>
      <w:r w:rsidR="006101B0">
        <w:rPr>
          <w:rFonts w:ascii="Times New Roman" w:eastAsia="Times New Roman" w:hAnsi="Times New Roman" w:cs="Times New Roman"/>
        </w:rPr>
        <w:t>D</w:t>
      </w:r>
      <w:r w:rsidR="006101B0" w:rsidRPr="00500B44">
        <w:rPr>
          <w:rFonts w:ascii="Times New Roman" w:eastAsia="Times New Roman" w:hAnsi="Times New Roman" w:cs="Times New Roman"/>
        </w:rPr>
        <w:t xml:space="preserve">e </w:t>
      </w:r>
      <w:r w:rsidRPr="00500B44">
        <w:rPr>
          <w:rFonts w:ascii="Times New Roman" w:eastAsia="Times New Roman" w:hAnsi="Times New Roman" w:cs="Times New Roman"/>
        </w:rPr>
        <w:t>igual manera</w:t>
      </w:r>
      <w:r w:rsidR="006101B0">
        <w:rPr>
          <w:rFonts w:ascii="Times New Roman" w:eastAsia="Times New Roman" w:hAnsi="Times New Roman" w:cs="Times New Roman"/>
        </w:rPr>
        <w:t>,</w:t>
      </w:r>
      <w:r w:rsidRPr="00500B44">
        <w:rPr>
          <w:rFonts w:ascii="Times New Roman" w:eastAsia="Times New Roman" w:hAnsi="Times New Roman" w:cs="Times New Roman"/>
        </w:rPr>
        <w:t xml:space="preserve"> es considerado como un valor conservador el encontrarse por debajo de 0.90 (</w:t>
      </w:r>
      <w:proofErr w:type="spellStart"/>
      <w:r w:rsidRPr="00500B44">
        <w:rPr>
          <w:rFonts w:ascii="Times New Roman" w:eastAsia="Times New Roman" w:hAnsi="Times New Roman" w:cs="Times New Roman"/>
        </w:rPr>
        <w:t>Henseler</w:t>
      </w:r>
      <w:proofErr w:type="spellEnd"/>
      <w:r w:rsidRPr="00500B44">
        <w:rPr>
          <w:rFonts w:ascii="Times New Roman" w:eastAsia="Times New Roman" w:hAnsi="Times New Roman" w:cs="Times New Roman"/>
        </w:rPr>
        <w:t xml:space="preserve">, Ringle y </w:t>
      </w:r>
      <w:proofErr w:type="spellStart"/>
      <w:r w:rsidRPr="00500B44">
        <w:rPr>
          <w:rFonts w:ascii="Times New Roman" w:eastAsia="Times New Roman" w:hAnsi="Times New Roman" w:cs="Times New Roman"/>
        </w:rPr>
        <w:t>Sarstedt</w:t>
      </w:r>
      <w:proofErr w:type="spellEnd"/>
      <w:r w:rsidRPr="00500B44">
        <w:rPr>
          <w:rFonts w:ascii="Times New Roman" w:eastAsia="Times New Roman" w:hAnsi="Times New Roman" w:cs="Times New Roman"/>
        </w:rPr>
        <w:t>, 2015</w:t>
      </w:r>
      <w:r w:rsidR="006700C6" w:rsidRPr="00500B44">
        <w:rPr>
          <w:rFonts w:ascii="Times New Roman" w:eastAsia="Times New Roman" w:hAnsi="Times New Roman" w:cs="Times New Roman"/>
        </w:rPr>
        <w:t>)</w:t>
      </w:r>
      <w:r w:rsidR="006700C6">
        <w:rPr>
          <w:rFonts w:ascii="Times New Roman" w:eastAsia="Times New Roman" w:hAnsi="Times New Roman" w:cs="Times New Roman"/>
        </w:rPr>
        <w:t>.</w:t>
      </w:r>
      <w:r w:rsidR="006700C6" w:rsidRPr="00500B44">
        <w:rPr>
          <w:rFonts w:ascii="Times New Roman" w:eastAsia="Times New Roman" w:hAnsi="Times New Roman" w:cs="Times New Roman"/>
        </w:rPr>
        <w:t xml:space="preserve"> </w:t>
      </w:r>
      <w:r w:rsidR="006700C6">
        <w:rPr>
          <w:rFonts w:ascii="Times New Roman" w:eastAsia="Times New Roman" w:hAnsi="Times New Roman" w:cs="Times New Roman"/>
        </w:rPr>
        <w:t>L</w:t>
      </w:r>
      <w:r w:rsidR="006700C6" w:rsidRPr="00500B44">
        <w:rPr>
          <w:rFonts w:ascii="Times New Roman" w:eastAsia="Times New Roman" w:hAnsi="Times New Roman" w:cs="Times New Roman"/>
        </w:rPr>
        <w:t xml:space="preserve">a </w:t>
      </w:r>
      <w:r w:rsidRPr="00500B44">
        <w:rPr>
          <w:rFonts w:ascii="Times New Roman" w:eastAsia="Times New Roman" w:hAnsi="Times New Roman" w:cs="Times New Roman"/>
        </w:rPr>
        <w:t xml:space="preserve">tabla 5 muestra que existe validez discriminante entre los constructos que conforman el modelo estructural, debido a que sus valores se encuentran por debajo del valor umbral establecido por los autores mencionados. </w:t>
      </w:r>
    </w:p>
    <w:p w14:paraId="3BE35C7A" w14:textId="77777777" w:rsidR="00CC2854" w:rsidRPr="00500B44" w:rsidRDefault="00CC2854" w:rsidP="008D777C">
      <w:pPr>
        <w:spacing w:line="360" w:lineRule="auto"/>
        <w:rPr>
          <w:rFonts w:ascii="Times New Roman" w:eastAsia="Times New Roman" w:hAnsi="Times New Roman" w:cs="Times New Roman"/>
          <w:sz w:val="20"/>
          <w:szCs w:val="20"/>
        </w:rPr>
      </w:pPr>
    </w:p>
    <w:p w14:paraId="3BE35C7B" w14:textId="379D7471" w:rsidR="00CC2854" w:rsidRPr="00500B44" w:rsidRDefault="004E4B3E" w:rsidP="008D777C">
      <w:pPr>
        <w:spacing w:line="360" w:lineRule="auto"/>
        <w:jc w:val="center"/>
        <w:rPr>
          <w:rFonts w:ascii="Times New Roman" w:eastAsia="Times New Roman" w:hAnsi="Times New Roman" w:cs="Times New Roman"/>
        </w:rPr>
      </w:pPr>
      <w:r w:rsidRPr="00500B44">
        <w:rPr>
          <w:rFonts w:ascii="Times New Roman" w:eastAsia="Times New Roman" w:hAnsi="Times New Roman" w:cs="Times New Roman"/>
          <w:b/>
        </w:rPr>
        <w:t>Tabla 5.</w:t>
      </w:r>
      <w:r w:rsidRPr="00500B44">
        <w:rPr>
          <w:rFonts w:ascii="Times New Roman" w:eastAsia="Times New Roman" w:hAnsi="Times New Roman" w:cs="Times New Roman"/>
        </w:rPr>
        <w:t xml:space="preserve"> Validez </w:t>
      </w:r>
      <w:r w:rsidR="006700C6">
        <w:rPr>
          <w:rFonts w:ascii="Times New Roman" w:eastAsia="Times New Roman" w:hAnsi="Times New Roman" w:cs="Times New Roman"/>
        </w:rPr>
        <w:t>d</w:t>
      </w:r>
      <w:r w:rsidR="006700C6" w:rsidRPr="00500B44">
        <w:rPr>
          <w:rFonts w:ascii="Times New Roman" w:eastAsia="Times New Roman" w:hAnsi="Times New Roman" w:cs="Times New Roman"/>
        </w:rPr>
        <w:t xml:space="preserve">iscriminante </w:t>
      </w:r>
      <w:r w:rsidRPr="00500B44">
        <w:rPr>
          <w:rFonts w:ascii="Times New Roman" w:eastAsia="Times New Roman" w:hAnsi="Times New Roman" w:cs="Times New Roman"/>
        </w:rPr>
        <w:t>por la prueba HTMT</w:t>
      </w:r>
    </w:p>
    <w:tbl>
      <w:tblPr>
        <w:tblStyle w:val="Tablaconcuadrcula"/>
        <w:tblW w:w="8636" w:type="dxa"/>
        <w:jc w:val="center"/>
        <w:tblLayout w:type="fixed"/>
        <w:tblLook w:val="04A0" w:firstRow="1" w:lastRow="0" w:firstColumn="1" w:lastColumn="0" w:noHBand="0" w:noVBand="1"/>
      </w:tblPr>
      <w:tblGrid>
        <w:gridCol w:w="1951"/>
        <w:gridCol w:w="1548"/>
        <w:gridCol w:w="1638"/>
        <w:gridCol w:w="1951"/>
        <w:gridCol w:w="1548"/>
      </w:tblGrid>
      <w:tr w:rsidR="00500B44" w:rsidRPr="0017568F" w14:paraId="3BE35C81" w14:textId="77777777" w:rsidTr="00F527AD">
        <w:trPr>
          <w:jc w:val="center"/>
        </w:trPr>
        <w:tc>
          <w:tcPr>
            <w:tcW w:w="1951" w:type="dxa"/>
          </w:tcPr>
          <w:p w14:paraId="3BE35C7C"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Constructos</w:t>
            </w:r>
          </w:p>
        </w:tc>
        <w:tc>
          <w:tcPr>
            <w:tcW w:w="1548" w:type="dxa"/>
          </w:tcPr>
          <w:p w14:paraId="3BE35C7D"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Alianzas Estratégicas</w:t>
            </w:r>
          </w:p>
        </w:tc>
        <w:tc>
          <w:tcPr>
            <w:tcW w:w="1638" w:type="dxa"/>
          </w:tcPr>
          <w:p w14:paraId="3BE35C7E"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Relación con los Clientes</w:t>
            </w:r>
          </w:p>
        </w:tc>
        <w:tc>
          <w:tcPr>
            <w:tcW w:w="1951" w:type="dxa"/>
          </w:tcPr>
          <w:p w14:paraId="3BE35C7F"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Empresarialidad</w:t>
            </w:r>
          </w:p>
        </w:tc>
        <w:tc>
          <w:tcPr>
            <w:tcW w:w="1548" w:type="dxa"/>
          </w:tcPr>
          <w:p w14:paraId="3BE35C80"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Planeación Estratégica</w:t>
            </w:r>
          </w:p>
        </w:tc>
      </w:tr>
      <w:tr w:rsidR="00500B44" w:rsidRPr="0017568F" w14:paraId="3BE35C87" w14:textId="77777777" w:rsidTr="00F527AD">
        <w:trPr>
          <w:jc w:val="center"/>
        </w:trPr>
        <w:tc>
          <w:tcPr>
            <w:tcW w:w="1951" w:type="dxa"/>
          </w:tcPr>
          <w:p w14:paraId="3BE35C82"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Relación con los Clientes (RC)</w:t>
            </w:r>
          </w:p>
        </w:tc>
        <w:tc>
          <w:tcPr>
            <w:tcW w:w="1548" w:type="dxa"/>
          </w:tcPr>
          <w:p w14:paraId="3BE35C83"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0.487</w:t>
            </w:r>
          </w:p>
        </w:tc>
        <w:tc>
          <w:tcPr>
            <w:tcW w:w="1638" w:type="dxa"/>
          </w:tcPr>
          <w:p w14:paraId="3BE35C84" w14:textId="77777777" w:rsidR="00CC2854" w:rsidRPr="0017568F" w:rsidRDefault="00CC2854" w:rsidP="008D777C">
            <w:pPr>
              <w:spacing w:line="360" w:lineRule="auto"/>
              <w:rPr>
                <w:rFonts w:ascii="Times New Roman" w:eastAsia="Times New Roman" w:hAnsi="Times New Roman" w:cs="Times New Roman"/>
              </w:rPr>
            </w:pPr>
          </w:p>
        </w:tc>
        <w:tc>
          <w:tcPr>
            <w:tcW w:w="1951" w:type="dxa"/>
          </w:tcPr>
          <w:p w14:paraId="3BE35C85" w14:textId="77777777" w:rsidR="00CC2854" w:rsidRPr="0017568F" w:rsidRDefault="00CC2854" w:rsidP="008D777C">
            <w:pPr>
              <w:spacing w:line="360" w:lineRule="auto"/>
              <w:rPr>
                <w:rFonts w:ascii="Times New Roman" w:eastAsia="Times New Roman" w:hAnsi="Times New Roman" w:cs="Times New Roman"/>
              </w:rPr>
            </w:pPr>
          </w:p>
        </w:tc>
        <w:tc>
          <w:tcPr>
            <w:tcW w:w="1548" w:type="dxa"/>
          </w:tcPr>
          <w:p w14:paraId="3BE35C86" w14:textId="77777777" w:rsidR="00CC2854" w:rsidRPr="0017568F" w:rsidRDefault="00CC2854" w:rsidP="008D777C">
            <w:pPr>
              <w:spacing w:line="360" w:lineRule="auto"/>
              <w:rPr>
                <w:rFonts w:ascii="Times New Roman" w:eastAsia="Times New Roman" w:hAnsi="Times New Roman" w:cs="Times New Roman"/>
              </w:rPr>
            </w:pPr>
          </w:p>
        </w:tc>
      </w:tr>
      <w:tr w:rsidR="00500B44" w:rsidRPr="0017568F" w14:paraId="3BE35C8D" w14:textId="77777777" w:rsidTr="00F527AD">
        <w:trPr>
          <w:jc w:val="center"/>
        </w:trPr>
        <w:tc>
          <w:tcPr>
            <w:tcW w:w="1951" w:type="dxa"/>
          </w:tcPr>
          <w:p w14:paraId="3BE35C88"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Empresarialidad (EMP)</w:t>
            </w:r>
          </w:p>
        </w:tc>
        <w:tc>
          <w:tcPr>
            <w:tcW w:w="1548" w:type="dxa"/>
          </w:tcPr>
          <w:p w14:paraId="3BE35C89"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0.435</w:t>
            </w:r>
          </w:p>
        </w:tc>
        <w:tc>
          <w:tcPr>
            <w:tcW w:w="1638" w:type="dxa"/>
          </w:tcPr>
          <w:p w14:paraId="3BE35C8A"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0.323</w:t>
            </w:r>
          </w:p>
        </w:tc>
        <w:tc>
          <w:tcPr>
            <w:tcW w:w="1951" w:type="dxa"/>
          </w:tcPr>
          <w:p w14:paraId="3BE35C8B" w14:textId="77777777" w:rsidR="00CC2854" w:rsidRPr="0017568F" w:rsidRDefault="00CC2854" w:rsidP="008D777C">
            <w:pPr>
              <w:spacing w:line="360" w:lineRule="auto"/>
              <w:rPr>
                <w:rFonts w:ascii="Times New Roman" w:eastAsia="Times New Roman" w:hAnsi="Times New Roman" w:cs="Times New Roman"/>
              </w:rPr>
            </w:pPr>
          </w:p>
        </w:tc>
        <w:tc>
          <w:tcPr>
            <w:tcW w:w="1548" w:type="dxa"/>
          </w:tcPr>
          <w:p w14:paraId="3BE35C8C" w14:textId="77777777" w:rsidR="00CC2854" w:rsidRPr="0017568F" w:rsidRDefault="00CC2854" w:rsidP="008D777C">
            <w:pPr>
              <w:spacing w:line="360" w:lineRule="auto"/>
              <w:rPr>
                <w:rFonts w:ascii="Times New Roman" w:eastAsia="Times New Roman" w:hAnsi="Times New Roman" w:cs="Times New Roman"/>
              </w:rPr>
            </w:pPr>
          </w:p>
        </w:tc>
      </w:tr>
      <w:tr w:rsidR="00500B44" w:rsidRPr="0017568F" w14:paraId="3BE35C93" w14:textId="77777777" w:rsidTr="00F527AD">
        <w:trPr>
          <w:jc w:val="center"/>
        </w:trPr>
        <w:tc>
          <w:tcPr>
            <w:tcW w:w="1951" w:type="dxa"/>
          </w:tcPr>
          <w:p w14:paraId="3BE35C8E"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Planeación Estratégica (RPE)</w:t>
            </w:r>
          </w:p>
        </w:tc>
        <w:tc>
          <w:tcPr>
            <w:tcW w:w="1548" w:type="dxa"/>
          </w:tcPr>
          <w:p w14:paraId="3BE35C8F"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0.480</w:t>
            </w:r>
          </w:p>
        </w:tc>
        <w:tc>
          <w:tcPr>
            <w:tcW w:w="1638" w:type="dxa"/>
          </w:tcPr>
          <w:p w14:paraId="3BE35C90"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0.849</w:t>
            </w:r>
          </w:p>
        </w:tc>
        <w:tc>
          <w:tcPr>
            <w:tcW w:w="1951" w:type="dxa"/>
          </w:tcPr>
          <w:p w14:paraId="3BE35C91"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0.452</w:t>
            </w:r>
          </w:p>
        </w:tc>
        <w:tc>
          <w:tcPr>
            <w:tcW w:w="1548" w:type="dxa"/>
          </w:tcPr>
          <w:p w14:paraId="3BE35C92" w14:textId="77777777" w:rsidR="00CC2854" w:rsidRPr="0017568F" w:rsidRDefault="00CC2854" w:rsidP="008D777C">
            <w:pPr>
              <w:spacing w:line="360" w:lineRule="auto"/>
              <w:rPr>
                <w:rFonts w:ascii="Times New Roman" w:eastAsia="Times New Roman" w:hAnsi="Times New Roman" w:cs="Times New Roman"/>
              </w:rPr>
            </w:pPr>
          </w:p>
        </w:tc>
      </w:tr>
      <w:tr w:rsidR="00500B44" w:rsidRPr="0017568F" w14:paraId="3BE35C99" w14:textId="77777777" w:rsidTr="00F527AD">
        <w:trPr>
          <w:jc w:val="center"/>
        </w:trPr>
        <w:tc>
          <w:tcPr>
            <w:tcW w:w="1951" w:type="dxa"/>
          </w:tcPr>
          <w:p w14:paraId="3BE35C94"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Recursos Humanos (RH)</w:t>
            </w:r>
          </w:p>
        </w:tc>
        <w:tc>
          <w:tcPr>
            <w:tcW w:w="1548" w:type="dxa"/>
          </w:tcPr>
          <w:p w14:paraId="3BE35C95"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0.408</w:t>
            </w:r>
          </w:p>
        </w:tc>
        <w:tc>
          <w:tcPr>
            <w:tcW w:w="1638" w:type="dxa"/>
          </w:tcPr>
          <w:p w14:paraId="3BE35C96"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0.740</w:t>
            </w:r>
          </w:p>
        </w:tc>
        <w:tc>
          <w:tcPr>
            <w:tcW w:w="1951" w:type="dxa"/>
          </w:tcPr>
          <w:p w14:paraId="3BE35C97"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0.339</w:t>
            </w:r>
          </w:p>
        </w:tc>
        <w:tc>
          <w:tcPr>
            <w:tcW w:w="1548" w:type="dxa"/>
          </w:tcPr>
          <w:p w14:paraId="3BE35C98"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0.723</w:t>
            </w:r>
          </w:p>
        </w:tc>
      </w:tr>
    </w:tbl>
    <w:p w14:paraId="3BE35C9A" w14:textId="2E88E972" w:rsidR="00CC2854" w:rsidRPr="00500B44" w:rsidRDefault="004E4B3E" w:rsidP="008D777C">
      <w:pPr>
        <w:spacing w:line="360" w:lineRule="auto"/>
        <w:jc w:val="center"/>
        <w:rPr>
          <w:rFonts w:ascii="Times New Roman" w:eastAsia="Times New Roman" w:hAnsi="Times New Roman" w:cs="Times New Roman"/>
        </w:rPr>
      </w:pPr>
      <w:r w:rsidRPr="00500B44">
        <w:rPr>
          <w:rFonts w:ascii="Times New Roman" w:eastAsia="Times New Roman" w:hAnsi="Times New Roman" w:cs="Times New Roman"/>
        </w:rPr>
        <w:t xml:space="preserve">Fuente: </w:t>
      </w:r>
      <w:r w:rsidR="006700C6">
        <w:rPr>
          <w:rFonts w:ascii="Times New Roman" w:eastAsia="Times New Roman" w:hAnsi="Times New Roman" w:cs="Times New Roman"/>
        </w:rPr>
        <w:t>Elaboración propia</w:t>
      </w:r>
    </w:p>
    <w:p w14:paraId="3BE35C9C" w14:textId="55707E73" w:rsidR="00CC2854" w:rsidRPr="00500B44" w:rsidRDefault="004E4B3E" w:rsidP="00BD509F">
      <w:pPr>
        <w:spacing w:line="360" w:lineRule="auto"/>
        <w:jc w:val="both"/>
        <w:rPr>
          <w:rFonts w:ascii="Times New Roman" w:eastAsia="Times New Roman" w:hAnsi="Times New Roman" w:cs="Times New Roman"/>
        </w:rPr>
      </w:pPr>
      <w:r w:rsidRPr="00500B44">
        <w:rPr>
          <w:rFonts w:ascii="Times New Roman" w:eastAsia="Times New Roman" w:hAnsi="Times New Roman" w:cs="Times New Roman"/>
        </w:rPr>
        <w:tab/>
        <w:t xml:space="preserve">Para la comprobación de las hipótesis se realizaron tres pruebas estadísticas. En primer lugar, se estimó el coeficiente de regresión estandarizado </w:t>
      </w:r>
      <w:proofErr w:type="spellStart"/>
      <w:r w:rsidRPr="00500B44">
        <w:rPr>
          <w:rFonts w:ascii="Times New Roman" w:eastAsia="Times New Roman" w:hAnsi="Times New Roman" w:cs="Times New Roman"/>
        </w:rPr>
        <w:t>Path</w:t>
      </w:r>
      <w:proofErr w:type="spellEnd"/>
      <w:r w:rsidRPr="00500B44">
        <w:rPr>
          <w:rFonts w:ascii="Times New Roman" w:eastAsia="Times New Roman" w:hAnsi="Times New Roman" w:cs="Times New Roman"/>
        </w:rPr>
        <w:t xml:space="preserve">, el cual mide el grado de variación producida en la variable dependiente por cada una de las variables independientes (Wright, 1923). En segundo lugar, se analizó la significancia a través de la </w:t>
      </w:r>
      <w:r w:rsidRPr="00500B44">
        <w:rPr>
          <w:rFonts w:ascii="Times New Roman" w:eastAsia="Times New Roman" w:hAnsi="Times New Roman" w:cs="Times New Roman"/>
          <w:i/>
        </w:rPr>
        <w:t>t</w:t>
      </w:r>
      <w:r w:rsidRPr="00500B44">
        <w:rPr>
          <w:rFonts w:ascii="Times New Roman" w:eastAsia="Times New Roman" w:hAnsi="Times New Roman" w:cs="Times New Roman"/>
        </w:rPr>
        <w:t xml:space="preserve"> </w:t>
      </w:r>
      <w:r w:rsidRPr="00BD509F">
        <w:rPr>
          <w:rFonts w:ascii="Times New Roman" w:eastAsia="Times New Roman" w:hAnsi="Times New Roman" w:cs="Times New Roman"/>
          <w:iCs/>
        </w:rPr>
        <w:t xml:space="preserve">de </w:t>
      </w:r>
      <w:proofErr w:type="spellStart"/>
      <w:r w:rsidRPr="00BD509F">
        <w:rPr>
          <w:rFonts w:ascii="Times New Roman" w:eastAsia="Times New Roman" w:hAnsi="Times New Roman" w:cs="Times New Roman"/>
          <w:iCs/>
        </w:rPr>
        <w:t>Student</w:t>
      </w:r>
      <w:proofErr w:type="spellEnd"/>
      <w:r w:rsidRPr="00500B44">
        <w:rPr>
          <w:rFonts w:ascii="Times New Roman" w:eastAsia="Times New Roman" w:hAnsi="Times New Roman" w:cs="Times New Roman"/>
        </w:rPr>
        <w:t>, considerada como una técnica no paramétrica que evalúa la precisión de las estimaciones. Por último</w:t>
      </w:r>
      <w:r w:rsidR="00A8655B">
        <w:rPr>
          <w:rFonts w:ascii="Times New Roman" w:eastAsia="Times New Roman" w:hAnsi="Times New Roman" w:cs="Times New Roman"/>
        </w:rPr>
        <w:t>,</w:t>
      </w:r>
      <w:r w:rsidRPr="00500B44">
        <w:rPr>
          <w:rFonts w:ascii="Times New Roman" w:eastAsia="Times New Roman" w:hAnsi="Times New Roman" w:cs="Times New Roman"/>
        </w:rPr>
        <w:t xml:space="preserve"> se determinó el </w:t>
      </w:r>
      <w:r w:rsidR="00A8655B" w:rsidRPr="00A8655B">
        <w:rPr>
          <w:rFonts w:ascii="Times New Roman" w:eastAsia="Times New Roman" w:hAnsi="Times New Roman" w:cs="Times New Roman"/>
          <w:i/>
        </w:rPr>
        <w:t>p-</w:t>
      </w:r>
      <w:proofErr w:type="spellStart"/>
      <w:r w:rsidR="00A8655B" w:rsidRPr="00A8655B">
        <w:rPr>
          <w:rFonts w:ascii="Times New Roman" w:eastAsia="Times New Roman" w:hAnsi="Times New Roman" w:cs="Times New Roman"/>
          <w:i/>
        </w:rPr>
        <w:t>value</w:t>
      </w:r>
      <w:proofErr w:type="spellEnd"/>
      <w:r w:rsidRPr="00500B44">
        <w:rPr>
          <w:rFonts w:ascii="Times New Roman" w:eastAsia="Times New Roman" w:hAnsi="Times New Roman" w:cs="Times New Roman"/>
        </w:rPr>
        <w:t xml:space="preserve">, este es considerado como un método que </w:t>
      </w:r>
      <w:r w:rsidR="00A8655B">
        <w:rPr>
          <w:rFonts w:ascii="Times New Roman" w:eastAsia="Times New Roman" w:hAnsi="Times New Roman" w:cs="Times New Roman"/>
        </w:rPr>
        <w:t>evalúa</w:t>
      </w:r>
      <w:r w:rsidR="00A8655B" w:rsidRPr="00500B44">
        <w:rPr>
          <w:rFonts w:ascii="Times New Roman" w:eastAsia="Times New Roman" w:hAnsi="Times New Roman" w:cs="Times New Roman"/>
        </w:rPr>
        <w:t xml:space="preserve"> </w:t>
      </w:r>
      <w:r w:rsidRPr="00500B44">
        <w:rPr>
          <w:rFonts w:ascii="Times New Roman" w:eastAsia="Times New Roman" w:hAnsi="Times New Roman" w:cs="Times New Roman"/>
        </w:rPr>
        <w:t>la significación en la aceptación o rechazo de las hipótesis. Este modelo presenta la relación de siete hipótesis, donde la empresarialidad se relaciona con alianzas estratégicas, relación con sus clientes, recursos humanos y planeación estratégica.</w:t>
      </w:r>
      <w:r w:rsidR="002876DC" w:rsidRPr="00500B44">
        <w:rPr>
          <w:rFonts w:ascii="Times New Roman" w:eastAsia="Times New Roman" w:hAnsi="Times New Roman" w:cs="Times New Roman"/>
        </w:rPr>
        <w:t xml:space="preserve"> </w:t>
      </w:r>
    </w:p>
    <w:p w14:paraId="06EECFDD" w14:textId="04786F6E" w:rsidR="00DF196C" w:rsidRDefault="004E4B3E" w:rsidP="006700C6">
      <w:pPr>
        <w:spacing w:line="360" w:lineRule="auto"/>
        <w:jc w:val="both"/>
        <w:rPr>
          <w:rFonts w:ascii="Times New Roman" w:eastAsia="Times New Roman" w:hAnsi="Times New Roman" w:cs="Times New Roman"/>
        </w:rPr>
      </w:pPr>
      <w:r w:rsidRPr="00500B44">
        <w:rPr>
          <w:rFonts w:ascii="Times New Roman" w:eastAsia="Times New Roman" w:hAnsi="Times New Roman" w:cs="Times New Roman"/>
        </w:rPr>
        <w:tab/>
        <w:t>La tabla 6 muestra los resultados de las hipótesis</w:t>
      </w:r>
      <w:r w:rsidR="00DF196C">
        <w:rPr>
          <w:rFonts w:ascii="Times New Roman" w:eastAsia="Times New Roman" w:hAnsi="Times New Roman" w:cs="Times New Roman"/>
        </w:rPr>
        <w:t>.</w:t>
      </w:r>
      <w:r w:rsidRPr="00500B44">
        <w:rPr>
          <w:rFonts w:ascii="Times New Roman" w:eastAsia="Times New Roman" w:hAnsi="Times New Roman" w:cs="Times New Roman"/>
        </w:rPr>
        <w:t xml:space="preserve"> </w:t>
      </w:r>
      <w:r w:rsidR="00DF196C">
        <w:rPr>
          <w:rFonts w:ascii="Times New Roman" w:eastAsia="Times New Roman" w:hAnsi="Times New Roman" w:cs="Times New Roman"/>
        </w:rPr>
        <w:t>L</w:t>
      </w:r>
      <w:r w:rsidR="00DF196C" w:rsidRPr="00500B44">
        <w:rPr>
          <w:rFonts w:ascii="Times New Roman" w:eastAsia="Times New Roman" w:hAnsi="Times New Roman" w:cs="Times New Roman"/>
        </w:rPr>
        <w:t xml:space="preserve">as </w:t>
      </w:r>
      <w:r w:rsidRPr="00500B44">
        <w:rPr>
          <w:rFonts w:ascii="Times New Roman" w:eastAsia="Times New Roman" w:hAnsi="Times New Roman" w:cs="Times New Roman"/>
        </w:rPr>
        <w:t>variables exógenas ejercen un efecto positivo sobre las variables endógenas</w:t>
      </w:r>
      <w:r w:rsidR="00DF196C">
        <w:rPr>
          <w:rFonts w:ascii="Times New Roman" w:eastAsia="Times New Roman" w:hAnsi="Times New Roman" w:cs="Times New Roman"/>
        </w:rPr>
        <w:t>.</w:t>
      </w:r>
      <w:r w:rsidR="00DF196C" w:rsidRPr="00500B44">
        <w:rPr>
          <w:rFonts w:ascii="Times New Roman" w:eastAsia="Times New Roman" w:hAnsi="Times New Roman" w:cs="Times New Roman"/>
        </w:rPr>
        <w:t xml:space="preserve"> </w:t>
      </w:r>
      <w:r w:rsidR="00DF196C">
        <w:rPr>
          <w:rFonts w:ascii="Times New Roman" w:eastAsia="Times New Roman" w:hAnsi="Times New Roman" w:cs="Times New Roman"/>
        </w:rPr>
        <w:t>L</w:t>
      </w:r>
      <w:r w:rsidR="00DF196C" w:rsidRPr="00500B44">
        <w:rPr>
          <w:rFonts w:ascii="Times New Roman" w:eastAsia="Times New Roman" w:hAnsi="Times New Roman" w:cs="Times New Roman"/>
        </w:rPr>
        <w:t xml:space="preserve">os </w:t>
      </w:r>
      <w:r w:rsidRPr="00500B44">
        <w:rPr>
          <w:rFonts w:ascii="Times New Roman" w:eastAsia="Times New Roman" w:hAnsi="Times New Roman" w:cs="Times New Roman"/>
        </w:rPr>
        <w:t>valores obtenidos fueron los siguientes</w:t>
      </w:r>
      <w:r w:rsidR="00DF196C">
        <w:rPr>
          <w:rFonts w:ascii="Times New Roman" w:eastAsia="Times New Roman" w:hAnsi="Times New Roman" w:cs="Times New Roman"/>
        </w:rPr>
        <w:t>:</w:t>
      </w:r>
      <w:r w:rsidR="00DF196C" w:rsidRPr="00500B44">
        <w:rPr>
          <w:rFonts w:ascii="Times New Roman" w:eastAsia="Times New Roman" w:hAnsi="Times New Roman" w:cs="Times New Roman"/>
        </w:rPr>
        <w:t xml:space="preserve"> </w:t>
      </w:r>
    </w:p>
    <w:p w14:paraId="1B578A15" w14:textId="0859072C" w:rsidR="00925A7F" w:rsidRDefault="00925A7F" w:rsidP="006700C6">
      <w:pPr>
        <w:spacing w:line="360" w:lineRule="auto"/>
        <w:jc w:val="both"/>
        <w:rPr>
          <w:rFonts w:ascii="Times New Roman" w:eastAsia="Times New Roman" w:hAnsi="Times New Roman" w:cs="Times New Roman"/>
        </w:rPr>
      </w:pPr>
    </w:p>
    <w:p w14:paraId="5A74D7A8" w14:textId="77777777" w:rsidR="00925A7F" w:rsidRDefault="00925A7F" w:rsidP="006700C6">
      <w:pPr>
        <w:spacing w:line="360" w:lineRule="auto"/>
        <w:jc w:val="both"/>
        <w:rPr>
          <w:rFonts w:ascii="Times New Roman" w:eastAsia="Times New Roman" w:hAnsi="Times New Roman" w:cs="Times New Roman"/>
        </w:rPr>
      </w:pPr>
    </w:p>
    <w:p w14:paraId="7A4DB151" w14:textId="5550763E" w:rsidR="00DF196C" w:rsidRPr="00BD509F" w:rsidRDefault="004E4B3E" w:rsidP="00BD509F">
      <w:pPr>
        <w:pStyle w:val="Prrafodelista"/>
        <w:numPr>
          <w:ilvl w:val="0"/>
          <w:numId w:val="1"/>
        </w:numPr>
        <w:spacing w:line="360" w:lineRule="auto"/>
        <w:ind w:left="0" w:firstLine="709"/>
        <w:jc w:val="both"/>
        <w:rPr>
          <w:rFonts w:ascii="Times New Roman" w:eastAsia="Times New Roman" w:hAnsi="Times New Roman" w:cs="Times New Roman"/>
        </w:rPr>
      </w:pPr>
      <w:r w:rsidRPr="00BD509F">
        <w:rPr>
          <w:rFonts w:ascii="Times New Roman" w:eastAsia="Times New Roman" w:hAnsi="Times New Roman" w:cs="Times New Roman"/>
        </w:rPr>
        <w:lastRenderedPageBreak/>
        <w:t>H</w:t>
      </w:r>
      <w:r w:rsidRPr="00BD509F">
        <w:rPr>
          <w:rFonts w:ascii="Times New Roman" w:eastAsia="Times New Roman" w:hAnsi="Times New Roman" w:cs="Times New Roman"/>
          <w:vertAlign w:val="subscript"/>
        </w:rPr>
        <w:t>1</w:t>
      </w:r>
      <w:r w:rsidRPr="00BD509F">
        <w:rPr>
          <w:rFonts w:ascii="Times New Roman" w:eastAsia="Times New Roman" w:hAnsi="Times New Roman" w:cs="Times New Roman"/>
        </w:rPr>
        <w:t xml:space="preserve">: RPE </w:t>
      </w:r>
      <w:r w:rsidR="002876DC" w:rsidRPr="00500B44">
        <w:sym w:font="Wingdings" w:char="F0E0"/>
      </w:r>
      <w:r w:rsidRPr="00BD509F">
        <w:rPr>
          <w:rFonts w:ascii="Times New Roman" w:eastAsia="Times New Roman" w:hAnsi="Times New Roman" w:cs="Times New Roman"/>
        </w:rPr>
        <w:t xml:space="preserve"> EMP obtuvo valores de β</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 xml:space="preserve">0.283, </w:t>
      </w:r>
      <w:r w:rsidRPr="00BD509F">
        <w:rPr>
          <w:rFonts w:ascii="Times New Roman" w:eastAsia="Times New Roman" w:hAnsi="Times New Roman" w:cs="Times New Roman"/>
          <w:i/>
          <w:iCs/>
        </w:rPr>
        <w:t>t</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 xml:space="preserve">4.873, </w:t>
      </w:r>
      <w:r w:rsidRPr="00BD509F">
        <w:rPr>
          <w:rFonts w:ascii="Times New Roman" w:eastAsia="Times New Roman" w:hAnsi="Times New Roman" w:cs="Times New Roman"/>
          <w:i/>
          <w:iCs/>
        </w:rPr>
        <w:t>p</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 xml:space="preserve">0.000; </w:t>
      </w:r>
    </w:p>
    <w:p w14:paraId="2053A02B" w14:textId="08A77A9C" w:rsidR="00DF196C" w:rsidRPr="00BD509F" w:rsidRDefault="004E4B3E" w:rsidP="00BD509F">
      <w:pPr>
        <w:pStyle w:val="Prrafodelista"/>
        <w:numPr>
          <w:ilvl w:val="0"/>
          <w:numId w:val="1"/>
        </w:numPr>
        <w:spacing w:line="360" w:lineRule="auto"/>
        <w:ind w:left="0" w:firstLine="709"/>
        <w:jc w:val="both"/>
        <w:rPr>
          <w:rFonts w:ascii="Times New Roman" w:eastAsia="Times New Roman" w:hAnsi="Times New Roman" w:cs="Times New Roman"/>
        </w:rPr>
      </w:pPr>
      <w:r w:rsidRPr="00BD509F">
        <w:rPr>
          <w:rFonts w:ascii="Times New Roman" w:eastAsia="Times New Roman" w:hAnsi="Times New Roman" w:cs="Times New Roman"/>
        </w:rPr>
        <w:t>H</w:t>
      </w:r>
      <w:r w:rsidRPr="00BD509F">
        <w:rPr>
          <w:rFonts w:ascii="Times New Roman" w:eastAsia="Times New Roman" w:hAnsi="Times New Roman" w:cs="Times New Roman"/>
          <w:vertAlign w:val="subscript"/>
        </w:rPr>
        <w:t>2</w:t>
      </w:r>
      <w:r w:rsidRPr="00BD509F">
        <w:rPr>
          <w:rFonts w:ascii="Times New Roman" w:eastAsia="Times New Roman" w:hAnsi="Times New Roman" w:cs="Times New Roman"/>
        </w:rPr>
        <w:t xml:space="preserve">: EMP </w:t>
      </w:r>
      <w:r w:rsidR="002876DC" w:rsidRPr="00500B44">
        <w:sym w:font="Wingdings" w:char="F0E0"/>
      </w:r>
      <w:r w:rsidRPr="00BD509F">
        <w:rPr>
          <w:rFonts w:ascii="Times New Roman" w:eastAsia="Times New Roman" w:hAnsi="Times New Roman" w:cs="Times New Roman"/>
        </w:rPr>
        <w:t xml:space="preserve"> AAE logró valores de β</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 xml:space="preserve">0.306, </w:t>
      </w:r>
      <w:r w:rsidRPr="00BD509F">
        <w:rPr>
          <w:rFonts w:ascii="Times New Roman" w:eastAsia="Times New Roman" w:hAnsi="Times New Roman" w:cs="Times New Roman"/>
          <w:i/>
          <w:iCs/>
        </w:rPr>
        <w:t>t</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 xml:space="preserve">5.736, </w:t>
      </w:r>
      <w:r w:rsidRPr="00BD509F">
        <w:rPr>
          <w:rFonts w:ascii="Times New Roman" w:eastAsia="Times New Roman" w:hAnsi="Times New Roman" w:cs="Times New Roman"/>
          <w:i/>
          <w:iCs/>
        </w:rPr>
        <w:t>p</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 xml:space="preserve">0.000; </w:t>
      </w:r>
    </w:p>
    <w:p w14:paraId="49E3A3E1" w14:textId="7C87FC12" w:rsidR="00DF196C" w:rsidRPr="00BD509F" w:rsidRDefault="004E4B3E" w:rsidP="00BD509F">
      <w:pPr>
        <w:pStyle w:val="Prrafodelista"/>
        <w:numPr>
          <w:ilvl w:val="0"/>
          <w:numId w:val="1"/>
        </w:numPr>
        <w:spacing w:line="360" w:lineRule="auto"/>
        <w:ind w:left="0" w:firstLine="709"/>
        <w:jc w:val="both"/>
        <w:rPr>
          <w:rFonts w:ascii="Times New Roman" w:eastAsia="Times New Roman" w:hAnsi="Times New Roman" w:cs="Times New Roman"/>
        </w:rPr>
      </w:pPr>
      <w:r w:rsidRPr="00BD509F">
        <w:rPr>
          <w:rFonts w:ascii="Times New Roman" w:eastAsia="Times New Roman" w:hAnsi="Times New Roman" w:cs="Times New Roman"/>
        </w:rPr>
        <w:t>H</w:t>
      </w:r>
      <w:r w:rsidRPr="00BD509F">
        <w:rPr>
          <w:rFonts w:ascii="Times New Roman" w:eastAsia="Times New Roman" w:hAnsi="Times New Roman" w:cs="Times New Roman"/>
          <w:vertAlign w:val="subscript"/>
        </w:rPr>
        <w:t>3</w:t>
      </w:r>
      <w:r w:rsidRPr="00BD509F">
        <w:rPr>
          <w:rFonts w:ascii="Times New Roman" w:eastAsia="Times New Roman" w:hAnsi="Times New Roman" w:cs="Times New Roman"/>
        </w:rPr>
        <w:t xml:space="preserve">: EMP </w:t>
      </w:r>
      <w:r w:rsidR="002876DC" w:rsidRPr="00500B44">
        <w:sym w:font="Wingdings" w:char="F0E0"/>
      </w:r>
      <w:r w:rsidRPr="00BD509F">
        <w:rPr>
          <w:rFonts w:ascii="Times New Roman" w:eastAsia="Times New Roman" w:hAnsi="Times New Roman" w:cs="Times New Roman"/>
        </w:rPr>
        <w:t xml:space="preserve"> RC generó valores de β</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 xml:space="preserve">0.074, </w:t>
      </w:r>
      <w:r w:rsidRPr="00BD509F">
        <w:rPr>
          <w:rFonts w:ascii="Times New Roman" w:eastAsia="Times New Roman" w:hAnsi="Times New Roman" w:cs="Times New Roman"/>
          <w:i/>
          <w:iCs/>
        </w:rPr>
        <w:t>t</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 xml:space="preserve">1.155, </w:t>
      </w:r>
      <w:r w:rsidRPr="00BD509F">
        <w:rPr>
          <w:rFonts w:ascii="Times New Roman" w:eastAsia="Times New Roman" w:hAnsi="Times New Roman" w:cs="Times New Roman"/>
          <w:i/>
          <w:iCs/>
        </w:rPr>
        <w:t>p</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 xml:space="preserve">0.235; </w:t>
      </w:r>
    </w:p>
    <w:p w14:paraId="15A57BEE" w14:textId="75D1F1DB" w:rsidR="00DF196C" w:rsidRPr="00BD509F" w:rsidRDefault="004E4B3E" w:rsidP="00BD509F">
      <w:pPr>
        <w:pStyle w:val="Prrafodelista"/>
        <w:numPr>
          <w:ilvl w:val="0"/>
          <w:numId w:val="1"/>
        </w:numPr>
        <w:spacing w:line="360" w:lineRule="auto"/>
        <w:ind w:left="0" w:firstLine="709"/>
        <w:jc w:val="both"/>
        <w:rPr>
          <w:rFonts w:ascii="Times New Roman" w:eastAsia="Times New Roman" w:hAnsi="Times New Roman" w:cs="Times New Roman"/>
        </w:rPr>
      </w:pPr>
      <w:r w:rsidRPr="00BD509F">
        <w:rPr>
          <w:rFonts w:ascii="Times New Roman" w:eastAsia="Times New Roman" w:hAnsi="Times New Roman" w:cs="Times New Roman"/>
        </w:rPr>
        <w:t>H</w:t>
      </w:r>
      <w:r w:rsidRPr="00BD509F">
        <w:rPr>
          <w:rFonts w:ascii="Times New Roman" w:eastAsia="Times New Roman" w:hAnsi="Times New Roman" w:cs="Times New Roman"/>
          <w:vertAlign w:val="subscript"/>
        </w:rPr>
        <w:t>4</w:t>
      </w:r>
      <w:r w:rsidRPr="00BD509F">
        <w:rPr>
          <w:rFonts w:ascii="Times New Roman" w:eastAsia="Times New Roman" w:hAnsi="Times New Roman" w:cs="Times New Roman"/>
        </w:rPr>
        <w:t xml:space="preserve"> EMP </w:t>
      </w:r>
      <w:r w:rsidR="002876DC" w:rsidRPr="00500B44">
        <w:sym w:font="Wingdings" w:char="F0E0"/>
      </w:r>
      <w:r w:rsidRPr="00BD509F">
        <w:rPr>
          <w:rFonts w:ascii="Times New Roman" w:eastAsia="Times New Roman" w:hAnsi="Times New Roman" w:cs="Times New Roman"/>
        </w:rPr>
        <w:t xml:space="preserve"> RH reflejó valores de β</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 xml:space="preserve">0.045, </w:t>
      </w:r>
      <w:r w:rsidRPr="00BD509F">
        <w:rPr>
          <w:rFonts w:ascii="Times New Roman" w:eastAsia="Times New Roman" w:hAnsi="Times New Roman" w:cs="Times New Roman"/>
          <w:i/>
          <w:iCs/>
        </w:rPr>
        <w:t>t</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 xml:space="preserve">0.766, </w:t>
      </w:r>
      <w:r w:rsidRPr="00BD509F">
        <w:rPr>
          <w:rFonts w:ascii="Times New Roman" w:eastAsia="Times New Roman" w:hAnsi="Times New Roman" w:cs="Times New Roman"/>
          <w:i/>
          <w:iCs/>
        </w:rPr>
        <w:t>p</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 xml:space="preserve">0.403; </w:t>
      </w:r>
    </w:p>
    <w:p w14:paraId="1BC2A88A" w14:textId="6C0C635B" w:rsidR="00DF196C" w:rsidRPr="00BD509F" w:rsidRDefault="004E4B3E" w:rsidP="00BD509F">
      <w:pPr>
        <w:pStyle w:val="Prrafodelista"/>
        <w:numPr>
          <w:ilvl w:val="0"/>
          <w:numId w:val="1"/>
        </w:numPr>
        <w:spacing w:line="360" w:lineRule="auto"/>
        <w:ind w:left="0" w:firstLine="709"/>
        <w:jc w:val="both"/>
        <w:rPr>
          <w:rFonts w:ascii="Times New Roman" w:eastAsia="Times New Roman" w:hAnsi="Times New Roman" w:cs="Times New Roman"/>
        </w:rPr>
      </w:pPr>
      <w:r w:rsidRPr="00BD509F">
        <w:rPr>
          <w:rFonts w:ascii="Times New Roman" w:eastAsia="Times New Roman" w:hAnsi="Times New Roman" w:cs="Times New Roman"/>
        </w:rPr>
        <w:t>H</w:t>
      </w:r>
      <w:r w:rsidRPr="00BD509F">
        <w:rPr>
          <w:rFonts w:ascii="Times New Roman" w:eastAsia="Times New Roman" w:hAnsi="Times New Roman" w:cs="Times New Roman"/>
          <w:vertAlign w:val="subscript"/>
        </w:rPr>
        <w:t>5</w:t>
      </w:r>
      <w:r w:rsidRPr="00BD509F">
        <w:rPr>
          <w:rFonts w:ascii="Times New Roman" w:eastAsia="Times New Roman" w:hAnsi="Times New Roman" w:cs="Times New Roman"/>
        </w:rPr>
        <w:t xml:space="preserve">: AAE </w:t>
      </w:r>
      <w:r w:rsidR="002876DC" w:rsidRPr="00500B44">
        <w:sym w:font="Wingdings" w:char="F0E0"/>
      </w:r>
      <w:r w:rsidRPr="00BD509F">
        <w:rPr>
          <w:rFonts w:ascii="Times New Roman" w:eastAsia="Times New Roman" w:hAnsi="Times New Roman" w:cs="Times New Roman"/>
        </w:rPr>
        <w:t xml:space="preserve"> RC arrojó valores de β</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 xml:space="preserve">0.341, </w:t>
      </w:r>
      <w:r w:rsidRPr="00BD509F">
        <w:rPr>
          <w:rFonts w:ascii="Times New Roman" w:eastAsia="Times New Roman" w:hAnsi="Times New Roman" w:cs="Times New Roman"/>
          <w:i/>
          <w:iCs/>
        </w:rPr>
        <w:t>t</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 xml:space="preserve">6.797, </w:t>
      </w:r>
      <w:r w:rsidRPr="00BD509F">
        <w:rPr>
          <w:rFonts w:ascii="Times New Roman" w:eastAsia="Times New Roman" w:hAnsi="Times New Roman" w:cs="Times New Roman"/>
          <w:i/>
          <w:iCs/>
        </w:rPr>
        <w:t>p</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 xml:space="preserve">0.000; </w:t>
      </w:r>
    </w:p>
    <w:p w14:paraId="473198B2" w14:textId="07CE24FC" w:rsidR="00DF196C" w:rsidRPr="00BD509F" w:rsidRDefault="004E4B3E" w:rsidP="00BD509F">
      <w:pPr>
        <w:pStyle w:val="Prrafodelista"/>
        <w:numPr>
          <w:ilvl w:val="0"/>
          <w:numId w:val="1"/>
        </w:numPr>
        <w:spacing w:line="360" w:lineRule="auto"/>
        <w:ind w:left="0" w:firstLine="709"/>
        <w:jc w:val="both"/>
        <w:rPr>
          <w:rFonts w:ascii="Times New Roman" w:eastAsia="Times New Roman" w:hAnsi="Times New Roman" w:cs="Times New Roman"/>
        </w:rPr>
      </w:pPr>
      <w:r w:rsidRPr="00BD509F">
        <w:rPr>
          <w:rFonts w:ascii="Times New Roman" w:eastAsia="Times New Roman" w:hAnsi="Times New Roman" w:cs="Times New Roman"/>
        </w:rPr>
        <w:t>H</w:t>
      </w:r>
      <w:r w:rsidRPr="00BD509F">
        <w:rPr>
          <w:rFonts w:ascii="Times New Roman" w:eastAsia="Times New Roman" w:hAnsi="Times New Roman" w:cs="Times New Roman"/>
          <w:vertAlign w:val="subscript"/>
        </w:rPr>
        <w:t>6</w:t>
      </w:r>
      <w:r w:rsidRPr="00BD509F">
        <w:rPr>
          <w:rFonts w:ascii="Times New Roman" w:eastAsia="Times New Roman" w:hAnsi="Times New Roman" w:cs="Times New Roman"/>
        </w:rPr>
        <w:t xml:space="preserve">: RC </w:t>
      </w:r>
      <w:r w:rsidR="002876DC" w:rsidRPr="00500B44">
        <w:sym w:font="Wingdings" w:char="F0E0"/>
      </w:r>
      <w:r w:rsidRPr="00BD509F">
        <w:rPr>
          <w:rFonts w:ascii="Times New Roman" w:eastAsia="Times New Roman" w:hAnsi="Times New Roman" w:cs="Times New Roman"/>
        </w:rPr>
        <w:t xml:space="preserve"> RH resultó con valores de β</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 xml:space="preserve">0.389, </w:t>
      </w:r>
      <w:r w:rsidRPr="00BD509F">
        <w:rPr>
          <w:rFonts w:ascii="Times New Roman" w:eastAsia="Times New Roman" w:hAnsi="Times New Roman" w:cs="Times New Roman"/>
          <w:i/>
          <w:iCs/>
        </w:rPr>
        <w:t>t</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 xml:space="preserve">5.162, </w:t>
      </w:r>
      <w:r w:rsidRPr="00BD509F">
        <w:rPr>
          <w:rFonts w:ascii="Times New Roman" w:eastAsia="Times New Roman" w:hAnsi="Times New Roman" w:cs="Times New Roman"/>
          <w:i/>
          <w:iCs/>
        </w:rPr>
        <w:t>p</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0.000</w:t>
      </w:r>
      <w:r w:rsidR="00DF196C" w:rsidRPr="00BD509F">
        <w:rPr>
          <w:rFonts w:ascii="Times New Roman" w:eastAsia="Times New Roman" w:hAnsi="Times New Roman" w:cs="Times New Roman"/>
        </w:rPr>
        <w:t>,</w:t>
      </w:r>
      <w:r w:rsidRPr="00BD509F">
        <w:rPr>
          <w:rFonts w:ascii="Times New Roman" w:eastAsia="Times New Roman" w:hAnsi="Times New Roman" w:cs="Times New Roman"/>
        </w:rPr>
        <w:t xml:space="preserve"> y </w:t>
      </w:r>
    </w:p>
    <w:p w14:paraId="4FD7AD82" w14:textId="6A99AC02" w:rsidR="00DF196C" w:rsidRPr="00BD509F" w:rsidRDefault="004E4B3E" w:rsidP="00BD509F">
      <w:pPr>
        <w:pStyle w:val="Prrafodelista"/>
        <w:numPr>
          <w:ilvl w:val="0"/>
          <w:numId w:val="1"/>
        </w:numPr>
        <w:spacing w:line="360" w:lineRule="auto"/>
        <w:ind w:left="0" w:firstLine="709"/>
        <w:jc w:val="both"/>
        <w:rPr>
          <w:rFonts w:ascii="Times New Roman" w:eastAsia="Times New Roman" w:hAnsi="Times New Roman" w:cs="Times New Roman"/>
        </w:rPr>
      </w:pPr>
      <w:r w:rsidRPr="00BD509F">
        <w:rPr>
          <w:rFonts w:ascii="Times New Roman" w:eastAsia="Times New Roman" w:hAnsi="Times New Roman" w:cs="Times New Roman"/>
        </w:rPr>
        <w:t>H</w:t>
      </w:r>
      <w:r w:rsidRPr="00BD509F">
        <w:rPr>
          <w:rFonts w:ascii="Times New Roman" w:eastAsia="Times New Roman" w:hAnsi="Times New Roman" w:cs="Times New Roman"/>
          <w:vertAlign w:val="subscript"/>
        </w:rPr>
        <w:t>7</w:t>
      </w:r>
      <w:r w:rsidRPr="00BD509F">
        <w:rPr>
          <w:rFonts w:ascii="Times New Roman" w:eastAsia="Times New Roman" w:hAnsi="Times New Roman" w:cs="Times New Roman"/>
        </w:rPr>
        <w:t xml:space="preserve">: RPE </w:t>
      </w:r>
      <w:r w:rsidR="002876DC" w:rsidRPr="00500B44">
        <w:sym w:font="Wingdings" w:char="F0E0"/>
      </w:r>
      <w:r w:rsidRPr="00BD509F">
        <w:rPr>
          <w:rFonts w:ascii="Times New Roman" w:eastAsia="Times New Roman" w:hAnsi="Times New Roman" w:cs="Times New Roman"/>
        </w:rPr>
        <w:t xml:space="preserve"> RH mostró valores de β</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 xml:space="preserve">0.287, </w:t>
      </w:r>
      <w:r w:rsidRPr="00BD509F">
        <w:rPr>
          <w:rFonts w:ascii="Times New Roman" w:eastAsia="Times New Roman" w:hAnsi="Times New Roman" w:cs="Times New Roman"/>
          <w:i/>
          <w:iCs/>
        </w:rPr>
        <w:t>t</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 xml:space="preserve">3.752, </w:t>
      </w:r>
      <w:r w:rsidRPr="00BD509F">
        <w:rPr>
          <w:rFonts w:ascii="Times New Roman" w:eastAsia="Times New Roman" w:hAnsi="Times New Roman" w:cs="Times New Roman"/>
          <w:i/>
          <w:iCs/>
        </w:rPr>
        <w:t>p</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w:t>
      </w:r>
      <w:r w:rsidR="00E60762">
        <w:rPr>
          <w:rFonts w:ascii="Times New Roman" w:eastAsia="Times New Roman" w:hAnsi="Times New Roman" w:cs="Times New Roman"/>
        </w:rPr>
        <w:t xml:space="preserve"> </w:t>
      </w:r>
      <w:r w:rsidRPr="00BD509F">
        <w:rPr>
          <w:rFonts w:ascii="Times New Roman" w:eastAsia="Times New Roman" w:hAnsi="Times New Roman" w:cs="Times New Roman"/>
        </w:rPr>
        <w:t xml:space="preserve">0.000. </w:t>
      </w:r>
    </w:p>
    <w:p w14:paraId="3BE35C9D" w14:textId="4F823C78" w:rsidR="00CC2854" w:rsidRDefault="004E4B3E" w:rsidP="00BD509F">
      <w:pPr>
        <w:spacing w:line="360" w:lineRule="auto"/>
        <w:ind w:firstLine="720"/>
        <w:jc w:val="both"/>
        <w:rPr>
          <w:rFonts w:ascii="Times New Roman" w:eastAsia="Times New Roman" w:hAnsi="Times New Roman" w:cs="Times New Roman"/>
        </w:rPr>
      </w:pPr>
      <w:r w:rsidRPr="00500B44">
        <w:rPr>
          <w:rFonts w:ascii="Times New Roman" w:eastAsia="Times New Roman" w:hAnsi="Times New Roman" w:cs="Times New Roman"/>
        </w:rPr>
        <w:t>Los valores obtenidos muestran que las hipótesis aceptadas son H</w:t>
      </w:r>
      <w:r w:rsidRPr="00500B44">
        <w:rPr>
          <w:rFonts w:ascii="Times New Roman" w:eastAsia="Times New Roman" w:hAnsi="Times New Roman" w:cs="Times New Roman"/>
          <w:vertAlign w:val="subscript"/>
        </w:rPr>
        <w:t>1</w:t>
      </w:r>
      <w:r w:rsidRPr="00500B44">
        <w:rPr>
          <w:rFonts w:ascii="Times New Roman" w:eastAsia="Times New Roman" w:hAnsi="Times New Roman" w:cs="Times New Roman"/>
        </w:rPr>
        <w:t>, H</w:t>
      </w:r>
      <w:r w:rsidRPr="00500B44">
        <w:rPr>
          <w:rFonts w:ascii="Times New Roman" w:eastAsia="Times New Roman" w:hAnsi="Times New Roman" w:cs="Times New Roman"/>
          <w:vertAlign w:val="subscript"/>
        </w:rPr>
        <w:t>2</w:t>
      </w:r>
      <w:r w:rsidRPr="00500B44">
        <w:rPr>
          <w:rFonts w:ascii="Times New Roman" w:eastAsia="Times New Roman" w:hAnsi="Times New Roman" w:cs="Times New Roman"/>
        </w:rPr>
        <w:t>, H</w:t>
      </w:r>
      <w:r w:rsidRPr="00500B44">
        <w:rPr>
          <w:rFonts w:ascii="Times New Roman" w:eastAsia="Times New Roman" w:hAnsi="Times New Roman" w:cs="Times New Roman"/>
          <w:vertAlign w:val="subscript"/>
        </w:rPr>
        <w:t>5</w:t>
      </w:r>
      <w:r w:rsidRPr="00500B44">
        <w:rPr>
          <w:rFonts w:ascii="Times New Roman" w:eastAsia="Times New Roman" w:hAnsi="Times New Roman" w:cs="Times New Roman"/>
        </w:rPr>
        <w:t>, H</w:t>
      </w:r>
      <w:r w:rsidRPr="00500B44">
        <w:rPr>
          <w:rFonts w:ascii="Times New Roman" w:eastAsia="Times New Roman" w:hAnsi="Times New Roman" w:cs="Times New Roman"/>
          <w:vertAlign w:val="subscript"/>
        </w:rPr>
        <w:t>6</w:t>
      </w:r>
      <w:r w:rsidRPr="00500B44">
        <w:rPr>
          <w:rFonts w:ascii="Times New Roman" w:eastAsia="Times New Roman" w:hAnsi="Times New Roman" w:cs="Times New Roman"/>
        </w:rPr>
        <w:t xml:space="preserve"> y</w:t>
      </w:r>
      <w:r w:rsidRPr="00500B44">
        <w:rPr>
          <w:rFonts w:ascii="Times New Roman" w:eastAsia="Times New Roman" w:hAnsi="Times New Roman" w:cs="Times New Roman"/>
          <w:vertAlign w:val="subscript"/>
        </w:rPr>
        <w:t xml:space="preserve"> </w:t>
      </w:r>
      <w:r w:rsidRPr="00500B44">
        <w:rPr>
          <w:rFonts w:ascii="Times New Roman" w:eastAsia="Times New Roman" w:hAnsi="Times New Roman" w:cs="Times New Roman"/>
        </w:rPr>
        <w:t>H</w:t>
      </w:r>
      <w:r w:rsidRPr="00500B44">
        <w:rPr>
          <w:rFonts w:ascii="Times New Roman" w:eastAsia="Times New Roman" w:hAnsi="Times New Roman" w:cs="Times New Roman"/>
          <w:vertAlign w:val="subscript"/>
        </w:rPr>
        <w:t>7</w:t>
      </w:r>
      <w:r w:rsidRPr="00500B44">
        <w:rPr>
          <w:rFonts w:ascii="Times New Roman" w:eastAsia="Times New Roman" w:hAnsi="Times New Roman" w:cs="Times New Roman"/>
        </w:rPr>
        <w:t xml:space="preserve"> y las hipótesis rechazadas lo fueron H</w:t>
      </w:r>
      <w:r w:rsidRPr="00500B44">
        <w:rPr>
          <w:rFonts w:ascii="Times New Roman" w:eastAsia="Times New Roman" w:hAnsi="Times New Roman" w:cs="Times New Roman"/>
          <w:vertAlign w:val="subscript"/>
        </w:rPr>
        <w:t>3</w:t>
      </w:r>
      <w:r w:rsidRPr="00500B44">
        <w:rPr>
          <w:rFonts w:ascii="Times New Roman" w:eastAsia="Times New Roman" w:hAnsi="Times New Roman" w:cs="Times New Roman"/>
        </w:rPr>
        <w:t xml:space="preserve"> y H</w:t>
      </w:r>
      <w:r w:rsidRPr="00500B44">
        <w:rPr>
          <w:rFonts w:ascii="Times New Roman" w:eastAsia="Times New Roman" w:hAnsi="Times New Roman" w:cs="Times New Roman"/>
          <w:vertAlign w:val="subscript"/>
        </w:rPr>
        <w:t>4</w:t>
      </w:r>
      <w:r w:rsidRPr="00500B44">
        <w:rPr>
          <w:rFonts w:ascii="Times New Roman" w:eastAsia="Times New Roman" w:hAnsi="Times New Roman" w:cs="Times New Roman"/>
        </w:rPr>
        <w:t xml:space="preserve">. </w:t>
      </w:r>
    </w:p>
    <w:p w14:paraId="5256ABC6" w14:textId="77777777" w:rsidR="00925A7F" w:rsidRPr="00500B44" w:rsidRDefault="00925A7F" w:rsidP="00BD509F">
      <w:pPr>
        <w:spacing w:line="360" w:lineRule="auto"/>
        <w:ind w:firstLine="720"/>
        <w:jc w:val="both"/>
        <w:rPr>
          <w:rFonts w:ascii="Times New Roman" w:eastAsia="Times New Roman" w:hAnsi="Times New Roman" w:cs="Times New Roman"/>
        </w:rPr>
      </w:pPr>
    </w:p>
    <w:p w14:paraId="3BE35C9F" w14:textId="77777777" w:rsidR="00CC2854" w:rsidRPr="00500B44" w:rsidRDefault="004E4B3E" w:rsidP="008D777C">
      <w:pPr>
        <w:spacing w:line="360" w:lineRule="auto"/>
        <w:jc w:val="center"/>
        <w:rPr>
          <w:rFonts w:ascii="Times New Roman" w:eastAsia="Times New Roman" w:hAnsi="Times New Roman" w:cs="Times New Roman"/>
        </w:rPr>
      </w:pPr>
      <w:r w:rsidRPr="00500B44">
        <w:rPr>
          <w:rFonts w:ascii="Times New Roman" w:eastAsia="Times New Roman" w:hAnsi="Times New Roman" w:cs="Times New Roman"/>
          <w:b/>
        </w:rPr>
        <w:t>Tabla 6.</w:t>
      </w:r>
      <w:r w:rsidRPr="00500B44">
        <w:rPr>
          <w:rFonts w:ascii="Times New Roman" w:eastAsia="Times New Roman" w:hAnsi="Times New Roman" w:cs="Times New Roman"/>
        </w:rPr>
        <w:t xml:space="preserve"> Coeficientes de </w:t>
      </w:r>
      <w:proofErr w:type="spellStart"/>
      <w:r w:rsidRPr="00500B44">
        <w:rPr>
          <w:rFonts w:ascii="Times New Roman" w:eastAsia="Times New Roman" w:hAnsi="Times New Roman" w:cs="Times New Roman"/>
        </w:rPr>
        <w:t>Path</w:t>
      </w:r>
      <w:proofErr w:type="spellEnd"/>
      <w:r w:rsidRPr="00500B44">
        <w:rPr>
          <w:rFonts w:ascii="Times New Roman" w:eastAsia="Times New Roman" w:hAnsi="Times New Roman" w:cs="Times New Roman"/>
        </w:rPr>
        <w:t xml:space="preserve"> (coeficientes de regresión estandarizados)</w:t>
      </w:r>
    </w:p>
    <w:tbl>
      <w:tblPr>
        <w:tblStyle w:val="Tablaconcuadrcula"/>
        <w:tblW w:w="10080" w:type="dxa"/>
        <w:jc w:val="center"/>
        <w:tblLayout w:type="fixed"/>
        <w:tblLook w:val="04A0" w:firstRow="1" w:lastRow="0" w:firstColumn="1" w:lastColumn="0" w:noHBand="0" w:noVBand="1"/>
      </w:tblPr>
      <w:tblGrid>
        <w:gridCol w:w="3420"/>
        <w:gridCol w:w="2160"/>
        <w:gridCol w:w="1800"/>
        <w:gridCol w:w="1260"/>
        <w:gridCol w:w="1440"/>
      </w:tblGrid>
      <w:tr w:rsidR="00500B44" w:rsidRPr="0017568F" w14:paraId="3BE35CA5" w14:textId="77777777" w:rsidTr="00F527AD">
        <w:trPr>
          <w:jc w:val="center"/>
        </w:trPr>
        <w:tc>
          <w:tcPr>
            <w:tcW w:w="3420" w:type="dxa"/>
          </w:tcPr>
          <w:p w14:paraId="3BE35CA0" w14:textId="6574E5A5"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 xml:space="preserve">Relación de </w:t>
            </w:r>
            <w:r w:rsidR="00DF196C" w:rsidRPr="0017568F">
              <w:rPr>
                <w:rFonts w:ascii="Times New Roman" w:eastAsia="Times New Roman" w:hAnsi="Times New Roman" w:cs="Times New Roman"/>
              </w:rPr>
              <w:t>hipótesis</w:t>
            </w:r>
          </w:p>
        </w:tc>
        <w:tc>
          <w:tcPr>
            <w:tcW w:w="2160" w:type="dxa"/>
          </w:tcPr>
          <w:p w14:paraId="3BE35CA1"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 xml:space="preserve">Coeficientes de </w:t>
            </w:r>
            <w:proofErr w:type="spellStart"/>
            <w:r w:rsidRPr="0017568F">
              <w:rPr>
                <w:rFonts w:ascii="Times New Roman" w:eastAsia="Times New Roman" w:hAnsi="Times New Roman" w:cs="Times New Roman"/>
              </w:rPr>
              <w:t>Path</w:t>
            </w:r>
            <w:proofErr w:type="spellEnd"/>
            <w:r w:rsidRPr="0017568F">
              <w:rPr>
                <w:rFonts w:ascii="Times New Roman" w:eastAsia="Times New Roman" w:hAnsi="Times New Roman" w:cs="Times New Roman"/>
              </w:rPr>
              <w:t xml:space="preserve"> (estandarizados ß) rango +1 a -1</w:t>
            </w:r>
          </w:p>
        </w:tc>
        <w:tc>
          <w:tcPr>
            <w:tcW w:w="1800" w:type="dxa"/>
          </w:tcPr>
          <w:p w14:paraId="3BE35CA2" w14:textId="509AD51D"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 xml:space="preserve">Estadístico de </w:t>
            </w:r>
            <w:r w:rsidRPr="0017568F">
              <w:rPr>
                <w:rFonts w:ascii="Times New Roman" w:eastAsia="Times New Roman" w:hAnsi="Times New Roman" w:cs="Times New Roman"/>
                <w:i/>
                <w:iCs/>
              </w:rPr>
              <w:t>t</w:t>
            </w:r>
            <w:r w:rsidRPr="0017568F">
              <w:rPr>
                <w:rFonts w:ascii="Times New Roman" w:eastAsia="Times New Roman" w:hAnsi="Times New Roman" w:cs="Times New Roman"/>
              </w:rPr>
              <w:t xml:space="preserve"> </w:t>
            </w:r>
            <w:proofErr w:type="spellStart"/>
            <w:r w:rsidRPr="0017568F">
              <w:rPr>
                <w:rFonts w:ascii="Times New Roman" w:eastAsia="Times New Roman" w:hAnsi="Times New Roman" w:cs="Times New Roman"/>
              </w:rPr>
              <w:t>Student</w:t>
            </w:r>
            <w:proofErr w:type="spellEnd"/>
            <w:r w:rsidRPr="0017568F">
              <w:rPr>
                <w:rFonts w:ascii="Times New Roman" w:eastAsia="Times New Roman" w:hAnsi="Times New Roman" w:cs="Times New Roman"/>
              </w:rPr>
              <w:t xml:space="preserve"> (</w:t>
            </w:r>
            <w:proofErr w:type="spellStart"/>
            <w:r w:rsidR="00EC066C" w:rsidRPr="0017568F">
              <w:rPr>
                <w:rFonts w:ascii="Times New Roman" w:eastAsia="Times New Roman" w:hAnsi="Times New Roman" w:cs="Times New Roman"/>
                <w:i/>
                <w:iCs/>
              </w:rPr>
              <w:t>boostrap</w:t>
            </w:r>
            <w:r w:rsidR="006379C7" w:rsidRPr="0017568F">
              <w:rPr>
                <w:rFonts w:ascii="Times New Roman" w:eastAsia="Times New Roman" w:hAnsi="Times New Roman" w:cs="Times New Roman"/>
                <w:i/>
                <w:iCs/>
              </w:rPr>
              <w:t>p</w:t>
            </w:r>
            <w:r w:rsidR="00EC066C" w:rsidRPr="0017568F">
              <w:rPr>
                <w:rFonts w:ascii="Times New Roman" w:eastAsia="Times New Roman" w:hAnsi="Times New Roman" w:cs="Times New Roman"/>
                <w:i/>
                <w:iCs/>
              </w:rPr>
              <w:t>ing</w:t>
            </w:r>
            <w:proofErr w:type="spellEnd"/>
            <w:r w:rsidRPr="0017568F">
              <w:rPr>
                <w:rFonts w:ascii="Times New Roman" w:eastAsia="Times New Roman" w:hAnsi="Times New Roman" w:cs="Times New Roman"/>
              </w:rPr>
              <w:t>)</w:t>
            </w:r>
          </w:p>
        </w:tc>
        <w:tc>
          <w:tcPr>
            <w:tcW w:w="1260" w:type="dxa"/>
          </w:tcPr>
          <w:p w14:paraId="3BE35CA3" w14:textId="5EEEA222"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 xml:space="preserve">Valor </w:t>
            </w:r>
            <w:r w:rsidR="00E60762" w:rsidRPr="0017568F">
              <w:rPr>
                <w:rFonts w:ascii="Times New Roman" w:eastAsia="Times New Roman" w:hAnsi="Times New Roman" w:cs="Times New Roman"/>
                <w:i/>
                <w:iCs/>
              </w:rPr>
              <w:t>p</w:t>
            </w:r>
          </w:p>
        </w:tc>
        <w:tc>
          <w:tcPr>
            <w:tcW w:w="1440" w:type="dxa"/>
          </w:tcPr>
          <w:p w14:paraId="3BE35CA4"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Aceptada/Rechazada</w:t>
            </w:r>
          </w:p>
        </w:tc>
      </w:tr>
      <w:tr w:rsidR="00500B44" w:rsidRPr="0017568F" w14:paraId="3BE35CAB" w14:textId="77777777" w:rsidTr="00F527AD">
        <w:trPr>
          <w:jc w:val="center"/>
        </w:trPr>
        <w:tc>
          <w:tcPr>
            <w:tcW w:w="3420" w:type="dxa"/>
          </w:tcPr>
          <w:p w14:paraId="3BE35CA6"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H</w:t>
            </w:r>
            <w:r w:rsidRPr="0017568F">
              <w:rPr>
                <w:rFonts w:ascii="Times New Roman" w:eastAsia="Times New Roman" w:hAnsi="Times New Roman" w:cs="Times New Roman"/>
                <w:vertAlign w:val="subscript"/>
              </w:rPr>
              <w:t>1</w:t>
            </w:r>
            <w:r w:rsidRPr="0017568F">
              <w:rPr>
                <w:rFonts w:ascii="Times New Roman" w:eastAsia="Times New Roman" w:hAnsi="Times New Roman" w:cs="Times New Roman"/>
              </w:rPr>
              <w:t xml:space="preserve">: P. Estratégica </w:t>
            </w:r>
            <w:r w:rsidR="002876DC" w:rsidRPr="0017568F">
              <w:rPr>
                <w:rFonts w:ascii="Times New Roman" w:eastAsia="Times New Roman" w:hAnsi="Times New Roman" w:cs="Times New Roman"/>
              </w:rPr>
              <w:sym w:font="Wingdings" w:char="F0E0"/>
            </w:r>
            <w:r w:rsidRPr="0017568F">
              <w:rPr>
                <w:rFonts w:ascii="Times New Roman" w:eastAsia="Times New Roman" w:hAnsi="Times New Roman" w:cs="Times New Roman"/>
              </w:rPr>
              <w:t xml:space="preserve"> </w:t>
            </w:r>
            <w:proofErr w:type="spellStart"/>
            <w:r w:rsidRPr="0017568F">
              <w:rPr>
                <w:rFonts w:ascii="Times New Roman" w:eastAsia="Times New Roman" w:hAnsi="Times New Roman" w:cs="Times New Roman"/>
              </w:rPr>
              <w:t>Emp</w:t>
            </w:r>
            <w:proofErr w:type="spellEnd"/>
          </w:p>
        </w:tc>
        <w:tc>
          <w:tcPr>
            <w:tcW w:w="2160" w:type="dxa"/>
          </w:tcPr>
          <w:p w14:paraId="3BE35CA7"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0.283</w:t>
            </w:r>
          </w:p>
        </w:tc>
        <w:tc>
          <w:tcPr>
            <w:tcW w:w="1800" w:type="dxa"/>
          </w:tcPr>
          <w:p w14:paraId="3BE35CA8"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4.873</w:t>
            </w:r>
          </w:p>
        </w:tc>
        <w:tc>
          <w:tcPr>
            <w:tcW w:w="1260" w:type="dxa"/>
          </w:tcPr>
          <w:p w14:paraId="3BE35CA9"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0.000</w:t>
            </w:r>
          </w:p>
        </w:tc>
        <w:tc>
          <w:tcPr>
            <w:tcW w:w="1440" w:type="dxa"/>
          </w:tcPr>
          <w:p w14:paraId="3BE35CAA" w14:textId="03CEE213"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Aceptada</w:t>
            </w:r>
          </w:p>
        </w:tc>
      </w:tr>
      <w:tr w:rsidR="00500B44" w:rsidRPr="0017568F" w14:paraId="3BE35CB1" w14:textId="77777777" w:rsidTr="00F527AD">
        <w:trPr>
          <w:jc w:val="center"/>
        </w:trPr>
        <w:tc>
          <w:tcPr>
            <w:tcW w:w="3420" w:type="dxa"/>
          </w:tcPr>
          <w:p w14:paraId="3BE35CAC"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H</w:t>
            </w:r>
            <w:r w:rsidRPr="0017568F">
              <w:rPr>
                <w:rFonts w:ascii="Times New Roman" w:eastAsia="Times New Roman" w:hAnsi="Times New Roman" w:cs="Times New Roman"/>
                <w:vertAlign w:val="subscript"/>
              </w:rPr>
              <w:t>2</w:t>
            </w:r>
            <w:r w:rsidRPr="0017568F">
              <w:rPr>
                <w:rFonts w:ascii="Times New Roman" w:eastAsia="Times New Roman" w:hAnsi="Times New Roman" w:cs="Times New Roman"/>
              </w:rPr>
              <w:t xml:space="preserve">: </w:t>
            </w:r>
            <w:proofErr w:type="spellStart"/>
            <w:r w:rsidRPr="0017568F">
              <w:rPr>
                <w:rFonts w:ascii="Times New Roman" w:eastAsia="Times New Roman" w:hAnsi="Times New Roman" w:cs="Times New Roman"/>
              </w:rPr>
              <w:t>Emp</w:t>
            </w:r>
            <w:proofErr w:type="spellEnd"/>
            <w:r w:rsidRPr="0017568F">
              <w:rPr>
                <w:rFonts w:ascii="Times New Roman" w:eastAsia="Times New Roman" w:hAnsi="Times New Roman" w:cs="Times New Roman"/>
              </w:rPr>
              <w:t xml:space="preserve"> </w:t>
            </w:r>
            <w:r w:rsidR="002876DC" w:rsidRPr="0017568F">
              <w:rPr>
                <w:rFonts w:ascii="Times New Roman" w:eastAsia="Times New Roman" w:hAnsi="Times New Roman" w:cs="Times New Roman"/>
              </w:rPr>
              <w:sym w:font="Wingdings" w:char="F0E0"/>
            </w:r>
            <w:r w:rsidRPr="0017568F">
              <w:rPr>
                <w:rFonts w:ascii="Times New Roman" w:eastAsia="Times New Roman" w:hAnsi="Times New Roman" w:cs="Times New Roman"/>
              </w:rPr>
              <w:t xml:space="preserve"> Alianzas</w:t>
            </w:r>
          </w:p>
        </w:tc>
        <w:tc>
          <w:tcPr>
            <w:tcW w:w="2160" w:type="dxa"/>
          </w:tcPr>
          <w:p w14:paraId="3BE35CAD"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0.306</w:t>
            </w:r>
          </w:p>
        </w:tc>
        <w:tc>
          <w:tcPr>
            <w:tcW w:w="1800" w:type="dxa"/>
          </w:tcPr>
          <w:p w14:paraId="3BE35CAE"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5.736</w:t>
            </w:r>
          </w:p>
        </w:tc>
        <w:tc>
          <w:tcPr>
            <w:tcW w:w="1260" w:type="dxa"/>
          </w:tcPr>
          <w:p w14:paraId="3BE35CAF"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0.000</w:t>
            </w:r>
          </w:p>
        </w:tc>
        <w:tc>
          <w:tcPr>
            <w:tcW w:w="1440" w:type="dxa"/>
          </w:tcPr>
          <w:p w14:paraId="3BE35CB0" w14:textId="32C39FB6"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Aceptada</w:t>
            </w:r>
          </w:p>
        </w:tc>
      </w:tr>
      <w:tr w:rsidR="00500B44" w:rsidRPr="0017568F" w14:paraId="3BE35CB7" w14:textId="77777777" w:rsidTr="00F527AD">
        <w:trPr>
          <w:jc w:val="center"/>
        </w:trPr>
        <w:tc>
          <w:tcPr>
            <w:tcW w:w="3420" w:type="dxa"/>
          </w:tcPr>
          <w:p w14:paraId="3BE35CB2"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H</w:t>
            </w:r>
            <w:r w:rsidRPr="0017568F">
              <w:rPr>
                <w:rFonts w:ascii="Times New Roman" w:eastAsia="Times New Roman" w:hAnsi="Times New Roman" w:cs="Times New Roman"/>
                <w:vertAlign w:val="subscript"/>
              </w:rPr>
              <w:t>3</w:t>
            </w:r>
            <w:r w:rsidRPr="0017568F">
              <w:rPr>
                <w:rFonts w:ascii="Times New Roman" w:eastAsia="Times New Roman" w:hAnsi="Times New Roman" w:cs="Times New Roman"/>
              </w:rPr>
              <w:t xml:space="preserve">: </w:t>
            </w:r>
            <w:proofErr w:type="spellStart"/>
            <w:r w:rsidRPr="0017568F">
              <w:rPr>
                <w:rFonts w:ascii="Times New Roman" w:eastAsia="Times New Roman" w:hAnsi="Times New Roman" w:cs="Times New Roman"/>
              </w:rPr>
              <w:t>Emp</w:t>
            </w:r>
            <w:proofErr w:type="spellEnd"/>
            <w:r w:rsidRPr="0017568F">
              <w:rPr>
                <w:rFonts w:ascii="Times New Roman" w:eastAsia="Times New Roman" w:hAnsi="Times New Roman" w:cs="Times New Roman"/>
              </w:rPr>
              <w:t xml:space="preserve"> </w:t>
            </w:r>
            <w:r w:rsidR="002876DC" w:rsidRPr="0017568F">
              <w:rPr>
                <w:rFonts w:ascii="Times New Roman" w:eastAsia="Times New Roman" w:hAnsi="Times New Roman" w:cs="Times New Roman"/>
              </w:rPr>
              <w:sym w:font="Wingdings" w:char="F0E0"/>
            </w:r>
            <w:r w:rsidRPr="0017568F">
              <w:rPr>
                <w:rFonts w:ascii="Times New Roman" w:eastAsia="Times New Roman" w:hAnsi="Times New Roman" w:cs="Times New Roman"/>
              </w:rPr>
              <w:t xml:space="preserve"> R. Clientes</w:t>
            </w:r>
          </w:p>
        </w:tc>
        <w:tc>
          <w:tcPr>
            <w:tcW w:w="2160" w:type="dxa"/>
          </w:tcPr>
          <w:p w14:paraId="3BE35CB3"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0.074</w:t>
            </w:r>
          </w:p>
        </w:tc>
        <w:tc>
          <w:tcPr>
            <w:tcW w:w="1800" w:type="dxa"/>
          </w:tcPr>
          <w:p w14:paraId="3BE35CB4"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1.155</w:t>
            </w:r>
          </w:p>
        </w:tc>
        <w:tc>
          <w:tcPr>
            <w:tcW w:w="1260" w:type="dxa"/>
          </w:tcPr>
          <w:p w14:paraId="3BE35CB5"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0.235</w:t>
            </w:r>
          </w:p>
        </w:tc>
        <w:tc>
          <w:tcPr>
            <w:tcW w:w="1440" w:type="dxa"/>
          </w:tcPr>
          <w:p w14:paraId="3BE35CB6"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Rechazada</w:t>
            </w:r>
          </w:p>
        </w:tc>
      </w:tr>
      <w:tr w:rsidR="00500B44" w:rsidRPr="0017568F" w14:paraId="3BE35CBD" w14:textId="77777777" w:rsidTr="00F527AD">
        <w:trPr>
          <w:jc w:val="center"/>
        </w:trPr>
        <w:tc>
          <w:tcPr>
            <w:tcW w:w="3420" w:type="dxa"/>
          </w:tcPr>
          <w:p w14:paraId="3BE35CB8"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H</w:t>
            </w:r>
            <w:r w:rsidRPr="0017568F">
              <w:rPr>
                <w:rFonts w:ascii="Times New Roman" w:eastAsia="Times New Roman" w:hAnsi="Times New Roman" w:cs="Times New Roman"/>
                <w:vertAlign w:val="subscript"/>
              </w:rPr>
              <w:t>4</w:t>
            </w:r>
            <w:r w:rsidRPr="0017568F">
              <w:rPr>
                <w:rFonts w:ascii="Times New Roman" w:eastAsia="Times New Roman" w:hAnsi="Times New Roman" w:cs="Times New Roman"/>
              </w:rPr>
              <w:t xml:space="preserve">: </w:t>
            </w:r>
            <w:proofErr w:type="spellStart"/>
            <w:r w:rsidRPr="0017568F">
              <w:rPr>
                <w:rFonts w:ascii="Times New Roman" w:eastAsia="Times New Roman" w:hAnsi="Times New Roman" w:cs="Times New Roman"/>
              </w:rPr>
              <w:t>Emp</w:t>
            </w:r>
            <w:proofErr w:type="spellEnd"/>
            <w:r w:rsidRPr="0017568F">
              <w:rPr>
                <w:rFonts w:ascii="Times New Roman" w:eastAsia="Times New Roman" w:hAnsi="Times New Roman" w:cs="Times New Roman"/>
              </w:rPr>
              <w:t xml:space="preserve"> </w:t>
            </w:r>
            <w:r w:rsidR="002876DC" w:rsidRPr="0017568F">
              <w:rPr>
                <w:rFonts w:ascii="Times New Roman" w:eastAsia="Times New Roman" w:hAnsi="Times New Roman" w:cs="Times New Roman"/>
              </w:rPr>
              <w:sym w:font="Wingdings" w:char="F0E0"/>
            </w:r>
            <w:r w:rsidRPr="0017568F">
              <w:rPr>
                <w:rFonts w:ascii="Times New Roman" w:eastAsia="Times New Roman" w:hAnsi="Times New Roman" w:cs="Times New Roman"/>
              </w:rPr>
              <w:t xml:space="preserve"> R.H</w:t>
            </w:r>
          </w:p>
        </w:tc>
        <w:tc>
          <w:tcPr>
            <w:tcW w:w="2160" w:type="dxa"/>
          </w:tcPr>
          <w:p w14:paraId="3BE35CB9"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0.045</w:t>
            </w:r>
          </w:p>
        </w:tc>
        <w:tc>
          <w:tcPr>
            <w:tcW w:w="1800" w:type="dxa"/>
          </w:tcPr>
          <w:p w14:paraId="3BE35CBA"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0.766</w:t>
            </w:r>
          </w:p>
        </w:tc>
        <w:tc>
          <w:tcPr>
            <w:tcW w:w="1260" w:type="dxa"/>
          </w:tcPr>
          <w:p w14:paraId="3BE35CBB"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0.403</w:t>
            </w:r>
          </w:p>
        </w:tc>
        <w:tc>
          <w:tcPr>
            <w:tcW w:w="1440" w:type="dxa"/>
          </w:tcPr>
          <w:p w14:paraId="3BE35CBC"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Rechazada</w:t>
            </w:r>
          </w:p>
        </w:tc>
      </w:tr>
      <w:tr w:rsidR="00500B44" w:rsidRPr="0017568F" w14:paraId="3BE35CC3" w14:textId="77777777" w:rsidTr="00F527AD">
        <w:trPr>
          <w:jc w:val="center"/>
        </w:trPr>
        <w:tc>
          <w:tcPr>
            <w:tcW w:w="3420" w:type="dxa"/>
          </w:tcPr>
          <w:p w14:paraId="3BE35CBE" w14:textId="55BC4ED1"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H</w:t>
            </w:r>
            <w:r w:rsidRPr="0017568F">
              <w:rPr>
                <w:rFonts w:ascii="Times New Roman" w:eastAsia="Times New Roman" w:hAnsi="Times New Roman" w:cs="Times New Roman"/>
                <w:vertAlign w:val="subscript"/>
              </w:rPr>
              <w:t>5</w:t>
            </w:r>
            <w:r w:rsidRPr="0017568F">
              <w:rPr>
                <w:rFonts w:ascii="Times New Roman" w:eastAsia="Times New Roman" w:hAnsi="Times New Roman" w:cs="Times New Roman"/>
              </w:rPr>
              <w:t>: Alianzas Estratégica</w:t>
            </w:r>
            <w:r w:rsidR="006379C7" w:rsidRPr="0017568F">
              <w:rPr>
                <w:rFonts w:ascii="Times New Roman" w:eastAsia="Times New Roman" w:hAnsi="Times New Roman" w:cs="Times New Roman"/>
              </w:rPr>
              <w:t>s</w:t>
            </w:r>
            <w:r w:rsidRPr="0017568F">
              <w:rPr>
                <w:rFonts w:ascii="Times New Roman" w:eastAsia="Times New Roman" w:hAnsi="Times New Roman" w:cs="Times New Roman"/>
              </w:rPr>
              <w:t xml:space="preserve"> </w:t>
            </w:r>
            <w:r w:rsidR="002876DC" w:rsidRPr="0017568F">
              <w:rPr>
                <w:rFonts w:ascii="Times New Roman" w:eastAsia="Times New Roman" w:hAnsi="Times New Roman" w:cs="Times New Roman"/>
              </w:rPr>
              <w:sym w:font="Wingdings" w:char="F0E0"/>
            </w:r>
            <w:r w:rsidRPr="0017568F">
              <w:rPr>
                <w:rFonts w:ascii="Times New Roman" w:eastAsia="Times New Roman" w:hAnsi="Times New Roman" w:cs="Times New Roman"/>
              </w:rPr>
              <w:t xml:space="preserve"> R. Clientes </w:t>
            </w:r>
          </w:p>
        </w:tc>
        <w:tc>
          <w:tcPr>
            <w:tcW w:w="2160" w:type="dxa"/>
          </w:tcPr>
          <w:p w14:paraId="3BE35CBF"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0.341</w:t>
            </w:r>
          </w:p>
        </w:tc>
        <w:tc>
          <w:tcPr>
            <w:tcW w:w="1800" w:type="dxa"/>
          </w:tcPr>
          <w:p w14:paraId="3BE35CC0"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6.797</w:t>
            </w:r>
          </w:p>
        </w:tc>
        <w:tc>
          <w:tcPr>
            <w:tcW w:w="1260" w:type="dxa"/>
          </w:tcPr>
          <w:p w14:paraId="3BE35CC1"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0.000</w:t>
            </w:r>
          </w:p>
        </w:tc>
        <w:tc>
          <w:tcPr>
            <w:tcW w:w="1440" w:type="dxa"/>
          </w:tcPr>
          <w:p w14:paraId="3BE35CC2" w14:textId="15D2D46C"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Aceptada</w:t>
            </w:r>
          </w:p>
        </w:tc>
      </w:tr>
      <w:tr w:rsidR="00500B44" w:rsidRPr="0017568F" w14:paraId="3BE35CC9" w14:textId="77777777" w:rsidTr="00F527AD">
        <w:trPr>
          <w:jc w:val="center"/>
        </w:trPr>
        <w:tc>
          <w:tcPr>
            <w:tcW w:w="3420" w:type="dxa"/>
          </w:tcPr>
          <w:p w14:paraId="3BE35CC4" w14:textId="77777777" w:rsidR="00CC2854" w:rsidRPr="0017568F" w:rsidRDefault="004E4B3E" w:rsidP="008D777C">
            <w:pPr>
              <w:spacing w:line="360" w:lineRule="auto"/>
              <w:rPr>
                <w:rFonts w:ascii="Times New Roman" w:eastAsia="Times New Roman" w:hAnsi="Times New Roman" w:cs="Times New Roman"/>
                <w:highlight w:val="magenta"/>
              </w:rPr>
            </w:pPr>
            <w:r w:rsidRPr="0017568F">
              <w:rPr>
                <w:rFonts w:ascii="Times New Roman" w:eastAsia="Times New Roman" w:hAnsi="Times New Roman" w:cs="Times New Roman"/>
              </w:rPr>
              <w:t>H</w:t>
            </w:r>
            <w:r w:rsidRPr="0017568F">
              <w:rPr>
                <w:rFonts w:ascii="Times New Roman" w:eastAsia="Times New Roman" w:hAnsi="Times New Roman" w:cs="Times New Roman"/>
                <w:vertAlign w:val="subscript"/>
              </w:rPr>
              <w:t>6</w:t>
            </w:r>
            <w:r w:rsidRPr="0017568F">
              <w:rPr>
                <w:rFonts w:ascii="Times New Roman" w:eastAsia="Times New Roman" w:hAnsi="Times New Roman" w:cs="Times New Roman"/>
              </w:rPr>
              <w:t xml:space="preserve">: R. Clientes </w:t>
            </w:r>
            <w:r w:rsidR="002876DC" w:rsidRPr="0017568F">
              <w:rPr>
                <w:rFonts w:ascii="Times New Roman" w:eastAsia="Times New Roman" w:hAnsi="Times New Roman" w:cs="Times New Roman"/>
              </w:rPr>
              <w:sym w:font="Wingdings" w:char="F0E0"/>
            </w:r>
            <w:r w:rsidRPr="0017568F">
              <w:rPr>
                <w:rFonts w:ascii="Noto Sans Symbols" w:eastAsia="Noto Sans Symbols" w:hAnsi="Noto Sans Symbols" w:cs="Noto Sans Symbols"/>
              </w:rPr>
              <w:t xml:space="preserve"> </w:t>
            </w:r>
            <w:r w:rsidRPr="0017568F">
              <w:rPr>
                <w:rFonts w:ascii="Times New Roman" w:eastAsia="Times New Roman" w:hAnsi="Times New Roman" w:cs="Times New Roman"/>
              </w:rPr>
              <w:t>R. Humanos</w:t>
            </w:r>
          </w:p>
        </w:tc>
        <w:tc>
          <w:tcPr>
            <w:tcW w:w="2160" w:type="dxa"/>
          </w:tcPr>
          <w:p w14:paraId="3BE35CC5"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0.389</w:t>
            </w:r>
          </w:p>
        </w:tc>
        <w:tc>
          <w:tcPr>
            <w:tcW w:w="1800" w:type="dxa"/>
          </w:tcPr>
          <w:p w14:paraId="3BE35CC6"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5.162</w:t>
            </w:r>
          </w:p>
        </w:tc>
        <w:tc>
          <w:tcPr>
            <w:tcW w:w="1260" w:type="dxa"/>
          </w:tcPr>
          <w:p w14:paraId="3BE35CC7"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0.000</w:t>
            </w:r>
          </w:p>
        </w:tc>
        <w:tc>
          <w:tcPr>
            <w:tcW w:w="1440" w:type="dxa"/>
          </w:tcPr>
          <w:p w14:paraId="3BE35CC8" w14:textId="542BFBC4"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Aceptada</w:t>
            </w:r>
          </w:p>
        </w:tc>
      </w:tr>
      <w:tr w:rsidR="00500B44" w:rsidRPr="0017568F" w14:paraId="3BE35CCF" w14:textId="77777777" w:rsidTr="00F527AD">
        <w:trPr>
          <w:jc w:val="center"/>
        </w:trPr>
        <w:tc>
          <w:tcPr>
            <w:tcW w:w="3420" w:type="dxa"/>
          </w:tcPr>
          <w:p w14:paraId="3BE35CCA" w14:textId="77777777" w:rsidR="00CC2854" w:rsidRPr="0017568F" w:rsidRDefault="004E4B3E" w:rsidP="008D777C">
            <w:pPr>
              <w:spacing w:line="360" w:lineRule="auto"/>
              <w:rPr>
                <w:rFonts w:ascii="Times New Roman" w:eastAsia="Times New Roman" w:hAnsi="Times New Roman" w:cs="Times New Roman"/>
                <w:highlight w:val="magenta"/>
              </w:rPr>
            </w:pPr>
            <w:r w:rsidRPr="0017568F">
              <w:rPr>
                <w:rFonts w:ascii="Times New Roman" w:eastAsia="Times New Roman" w:hAnsi="Times New Roman" w:cs="Times New Roman"/>
              </w:rPr>
              <w:t>H</w:t>
            </w:r>
            <w:r w:rsidRPr="0017568F">
              <w:rPr>
                <w:rFonts w:ascii="Times New Roman" w:eastAsia="Times New Roman" w:hAnsi="Times New Roman" w:cs="Times New Roman"/>
                <w:vertAlign w:val="subscript"/>
              </w:rPr>
              <w:t>7</w:t>
            </w:r>
            <w:r w:rsidRPr="0017568F">
              <w:rPr>
                <w:rFonts w:ascii="Times New Roman" w:eastAsia="Times New Roman" w:hAnsi="Times New Roman" w:cs="Times New Roman"/>
              </w:rPr>
              <w:t xml:space="preserve">: Planeación Estratégica </w:t>
            </w:r>
            <w:r w:rsidR="002876DC" w:rsidRPr="0017568F">
              <w:rPr>
                <w:rFonts w:ascii="Times New Roman" w:eastAsia="Times New Roman" w:hAnsi="Times New Roman" w:cs="Times New Roman"/>
              </w:rPr>
              <w:sym w:font="Wingdings" w:char="F0E0"/>
            </w:r>
            <w:r w:rsidRPr="0017568F">
              <w:rPr>
                <w:rFonts w:ascii="Times New Roman" w:eastAsia="Times New Roman" w:hAnsi="Times New Roman" w:cs="Times New Roman"/>
              </w:rPr>
              <w:t xml:space="preserve"> R. Humanos</w:t>
            </w:r>
          </w:p>
        </w:tc>
        <w:tc>
          <w:tcPr>
            <w:tcW w:w="2160" w:type="dxa"/>
          </w:tcPr>
          <w:p w14:paraId="3BE35CCB"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0.287</w:t>
            </w:r>
          </w:p>
        </w:tc>
        <w:tc>
          <w:tcPr>
            <w:tcW w:w="1800" w:type="dxa"/>
          </w:tcPr>
          <w:p w14:paraId="3BE35CCC"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3.752</w:t>
            </w:r>
          </w:p>
        </w:tc>
        <w:tc>
          <w:tcPr>
            <w:tcW w:w="1260" w:type="dxa"/>
          </w:tcPr>
          <w:p w14:paraId="3BE35CCD"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0.000</w:t>
            </w:r>
          </w:p>
        </w:tc>
        <w:tc>
          <w:tcPr>
            <w:tcW w:w="1440" w:type="dxa"/>
          </w:tcPr>
          <w:p w14:paraId="3BE35CCE" w14:textId="36666173"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Aceptada</w:t>
            </w:r>
          </w:p>
        </w:tc>
      </w:tr>
    </w:tbl>
    <w:p w14:paraId="3BE35CD0" w14:textId="77777777" w:rsidR="00CC2854" w:rsidRPr="00500B44" w:rsidRDefault="004E4B3E" w:rsidP="008D777C">
      <w:pPr>
        <w:spacing w:line="360" w:lineRule="auto"/>
        <w:jc w:val="center"/>
        <w:rPr>
          <w:rFonts w:ascii="Times New Roman" w:eastAsia="Times New Roman" w:hAnsi="Times New Roman" w:cs="Times New Roman"/>
        </w:rPr>
      </w:pPr>
      <w:r w:rsidRPr="00500B44">
        <w:rPr>
          <w:rFonts w:ascii="Times New Roman" w:eastAsia="Times New Roman" w:hAnsi="Times New Roman" w:cs="Times New Roman"/>
        </w:rPr>
        <w:t>Fuente: Elaboración propia del autor.</w:t>
      </w:r>
    </w:p>
    <w:p w14:paraId="3BE35CD2" w14:textId="0117D66E" w:rsidR="00CC2854" w:rsidRPr="00500B44" w:rsidRDefault="006379C7" w:rsidP="008D777C">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Aunado</w:t>
      </w:r>
      <w:r w:rsidRPr="00500B44">
        <w:rPr>
          <w:rFonts w:ascii="Times New Roman" w:eastAsia="Times New Roman" w:hAnsi="Times New Roman" w:cs="Times New Roman"/>
        </w:rPr>
        <w:t xml:space="preserve"> </w:t>
      </w:r>
      <w:r w:rsidR="004E4B3E" w:rsidRPr="00500B44">
        <w:rPr>
          <w:rFonts w:ascii="Times New Roman" w:eastAsia="Times New Roman" w:hAnsi="Times New Roman" w:cs="Times New Roman"/>
        </w:rPr>
        <w:t xml:space="preserve">a la comprobación de las hipótesis del modelo teórico de </w:t>
      </w:r>
      <w:r w:rsidR="003568E7">
        <w:rPr>
          <w:rFonts w:ascii="Times New Roman" w:eastAsia="Times New Roman" w:hAnsi="Times New Roman" w:cs="Times New Roman"/>
        </w:rPr>
        <w:t>e</w:t>
      </w:r>
      <w:r w:rsidR="003568E7" w:rsidRPr="00500B44">
        <w:rPr>
          <w:rFonts w:ascii="Times New Roman" w:eastAsia="Times New Roman" w:hAnsi="Times New Roman" w:cs="Times New Roman"/>
        </w:rPr>
        <w:t xml:space="preserve">mpresarialidad </w:t>
      </w:r>
      <w:r w:rsidR="003568E7">
        <w:rPr>
          <w:rFonts w:ascii="Times New Roman" w:eastAsia="Times New Roman" w:hAnsi="Times New Roman" w:cs="Times New Roman"/>
        </w:rPr>
        <w:t>r</w:t>
      </w:r>
      <w:r w:rsidR="003568E7" w:rsidRPr="00500B44">
        <w:rPr>
          <w:rFonts w:ascii="Times New Roman" w:eastAsia="Times New Roman" w:hAnsi="Times New Roman" w:cs="Times New Roman"/>
        </w:rPr>
        <w:t>ural</w:t>
      </w:r>
      <w:r w:rsidR="004E4B3E" w:rsidRPr="00500B44">
        <w:rPr>
          <w:rFonts w:ascii="Times New Roman" w:eastAsia="Times New Roman" w:hAnsi="Times New Roman" w:cs="Times New Roman"/>
        </w:rPr>
        <w:t>, se realizaron las pruebas predictivas al modelo estructural</w:t>
      </w:r>
      <w:r w:rsidR="003568E7">
        <w:rPr>
          <w:rFonts w:ascii="Times New Roman" w:eastAsia="Times New Roman" w:hAnsi="Times New Roman" w:cs="Times New Roman"/>
        </w:rPr>
        <w:t xml:space="preserve"> para determinar</w:t>
      </w:r>
      <w:r w:rsidR="004E4B3E" w:rsidRPr="00500B44">
        <w:rPr>
          <w:rFonts w:ascii="Times New Roman" w:eastAsia="Times New Roman" w:hAnsi="Times New Roman" w:cs="Times New Roman"/>
        </w:rPr>
        <w:t xml:space="preserve"> los valores de R</w:t>
      </w:r>
      <w:r w:rsidR="004E4B3E" w:rsidRPr="00500B44">
        <w:rPr>
          <w:rFonts w:ascii="Times New Roman" w:eastAsia="Times New Roman" w:hAnsi="Times New Roman" w:cs="Times New Roman"/>
          <w:b/>
          <w:vertAlign w:val="superscript"/>
        </w:rPr>
        <w:t>2</w:t>
      </w:r>
      <w:r w:rsidR="004E4B3E" w:rsidRPr="00500B44">
        <w:rPr>
          <w:rFonts w:ascii="Times New Roman" w:eastAsia="Times New Roman" w:hAnsi="Times New Roman" w:cs="Times New Roman"/>
        </w:rPr>
        <w:t>, f</w:t>
      </w:r>
      <w:r w:rsidR="004E4B3E" w:rsidRPr="00500B44">
        <w:rPr>
          <w:rFonts w:ascii="Times New Roman" w:eastAsia="Times New Roman" w:hAnsi="Times New Roman" w:cs="Times New Roman"/>
          <w:b/>
          <w:vertAlign w:val="superscript"/>
        </w:rPr>
        <w:t>2</w:t>
      </w:r>
      <w:r w:rsidR="004E4B3E" w:rsidRPr="00500B44">
        <w:rPr>
          <w:rFonts w:ascii="Times New Roman" w:eastAsia="Times New Roman" w:hAnsi="Times New Roman" w:cs="Times New Roman"/>
        </w:rPr>
        <w:t xml:space="preserve"> y SRMR. Según Chin (1998)</w:t>
      </w:r>
      <w:r w:rsidR="003568E7">
        <w:rPr>
          <w:rFonts w:ascii="Times New Roman" w:eastAsia="Times New Roman" w:hAnsi="Times New Roman" w:cs="Times New Roman"/>
        </w:rPr>
        <w:t>,</w:t>
      </w:r>
      <w:r w:rsidR="004E4B3E" w:rsidRPr="00500B44">
        <w:rPr>
          <w:rFonts w:ascii="Times New Roman" w:eastAsia="Times New Roman" w:hAnsi="Times New Roman" w:cs="Times New Roman"/>
        </w:rPr>
        <w:t xml:space="preserve"> los valores de R</w:t>
      </w:r>
      <w:r w:rsidR="004E4B3E" w:rsidRPr="00500B44">
        <w:rPr>
          <w:rFonts w:ascii="Times New Roman" w:eastAsia="Times New Roman" w:hAnsi="Times New Roman" w:cs="Times New Roman"/>
          <w:b/>
          <w:vertAlign w:val="superscript"/>
        </w:rPr>
        <w:t xml:space="preserve">2 </w:t>
      </w:r>
      <w:r w:rsidR="004E4B3E" w:rsidRPr="00500B44">
        <w:rPr>
          <w:rFonts w:ascii="Times New Roman" w:eastAsia="Times New Roman" w:hAnsi="Times New Roman" w:cs="Times New Roman"/>
        </w:rPr>
        <w:t>deben ser de 0.67, 0.33 y 0.10 (sustancial, moderada y débil). La prueba de f</w:t>
      </w:r>
      <w:r w:rsidR="004E4B3E" w:rsidRPr="00500B44">
        <w:rPr>
          <w:rFonts w:ascii="Times New Roman" w:eastAsia="Times New Roman" w:hAnsi="Times New Roman" w:cs="Times New Roman"/>
          <w:b/>
          <w:vertAlign w:val="superscript"/>
        </w:rPr>
        <w:t>2</w:t>
      </w:r>
      <w:r w:rsidR="004E4B3E" w:rsidRPr="00500B44">
        <w:rPr>
          <w:rFonts w:ascii="Times New Roman" w:eastAsia="Times New Roman" w:hAnsi="Times New Roman" w:cs="Times New Roman"/>
        </w:rPr>
        <w:t xml:space="preserve"> evalúa si el constructo omitido tiene un impacto sustantivo en los constructos endógenos (Martínez y Fierro, 2018</w:t>
      </w:r>
      <w:r w:rsidR="003568E7" w:rsidRPr="00500B44">
        <w:rPr>
          <w:rFonts w:ascii="Times New Roman" w:eastAsia="Times New Roman" w:hAnsi="Times New Roman" w:cs="Times New Roman"/>
        </w:rPr>
        <w:t>)</w:t>
      </w:r>
      <w:r w:rsidR="003568E7">
        <w:rPr>
          <w:rFonts w:ascii="Times New Roman" w:eastAsia="Times New Roman" w:hAnsi="Times New Roman" w:cs="Times New Roman"/>
        </w:rPr>
        <w:t>.</w:t>
      </w:r>
      <w:r w:rsidR="003568E7" w:rsidRPr="00500B44">
        <w:rPr>
          <w:rFonts w:ascii="Times New Roman" w:eastAsia="Times New Roman" w:hAnsi="Times New Roman" w:cs="Times New Roman"/>
        </w:rPr>
        <w:t xml:space="preserve"> </w:t>
      </w:r>
      <w:r w:rsidR="003568E7">
        <w:rPr>
          <w:rFonts w:ascii="Times New Roman" w:eastAsia="Times New Roman" w:hAnsi="Times New Roman" w:cs="Times New Roman"/>
        </w:rPr>
        <w:t>P</w:t>
      </w:r>
      <w:r w:rsidR="003568E7" w:rsidRPr="00500B44">
        <w:rPr>
          <w:rFonts w:ascii="Times New Roman" w:eastAsia="Times New Roman" w:hAnsi="Times New Roman" w:cs="Times New Roman"/>
        </w:rPr>
        <w:t xml:space="preserve">ara </w:t>
      </w:r>
      <w:r w:rsidR="004E4B3E" w:rsidRPr="00500B44">
        <w:rPr>
          <w:rFonts w:ascii="Times New Roman" w:eastAsia="Times New Roman" w:hAnsi="Times New Roman" w:cs="Times New Roman"/>
        </w:rPr>
        <w:t>Cohen (1998)</w:t>
      </w:r>
      <w:r w:rsidR="003568E7">
        <w:rPr>
          <w:rFonts w:ascii="Times New Roman" w:eastAsia="Times New Roman" w:hAnsi="Times New Roman" w:cs="Times New Roman"/>
        </w:rPr>
        <w:t>,</w:t>
      </w:r>
      <w:r w:rsidR="004E4B3E" w:rsidRPr="00500B44">
        <w:rPr>
          <w:rFonts w:ascii="Times New Roman" w:eastAsia="Times New Roman" w:hAnsi="Times New Roman" w:cs="Times New Roman"/>
        </w:rPr>
        <w:t xml:space="preserve"> el parámetro de f</w:t>
      </w:r>
      <w:r w:rsidR="004E4B3E" w:rsidRPr="00500B44">
        <w:rPr>
          <w:rFonts w:ascii="Times New Roman" w:eastAsia="Times New Roman" w:hAnsi="Times New Roman" w:cs="Times New Roman"/>
          <w:b/>
          <w:vertAlign w:val="superscript"/>
        </w:rPr>
        <w:t xml:space="preserve">2 </w:t>
      </w:r>
      <w:r w:rsidR="004E4B3E" w:rsidRPr="00500B44">
        <w:rPr>
          <w:rFonts w:ascii="Times New Roman" w:eastAsia="Times New Roman" w:hAnsi="Times New Roman" w:cs="Times New Roman"/>
        </w:rPr>
        <w:t>es</w:t>
      </w:r>
      <w:r w:rsidR="004E4B3E" w:rsidRPr="00500B44">
        <w:rPr>
          <w:rFonts w:ascii="Times New Roman" w:eastAsia="Times New Roman" w:hAnsi="Times New Roman" w:cs="Times New Roman"/>
          <w:b/>
          <w:vertAlign w:val="superscript"/>
        </w:rPr>
        <w:t xml:space="preserve"> </w:t>
      </w:r>
      <w:r w:rsidR="004E4B3E" w:rsidRPr="00500B44">
        <w:rPr>
          <w:rFonts w:ascii="Times New Roman" w:eastAsia="Times New Roman" w:hAnsi="Times New Roman" w:cs="Times New Roman"/>
        </w:rPr>
        <w:t>0.02, 0.15 y 0.35 (pequeño, mediano y grande). H</w:t>
      </w:r>
      <w:r w:rsidR="004E4B3E" w:rsidRPr="00500B44">
        <w:rPr>
          <w:rFonts w:ascii="Times New Roman" w:eastAsia="Times New Roman" w:hAnsi="Times New Roman" w:cs="Times New Roman"/>
          <w:vertAlign w:val="subscript"/>
        </w:rPr>
        <w:t>1</w:t>
      </w:r>
      <w:r w:rsidR="004E4B3E" w:rsidRPr="00500B44">
        <w:rPr>
          <w:rFonts w:ascii="Times New Roman" w:eastAsia="Times New Roman" w:hAnsi="Times New Roman" w:cs="Times New Roman"/>
        </w:rPr>
        <w:t xml:space="preserve"> obtuvo R</w:t>
      </w:r>
      <w:r w:rsidR="004E4B3E" w:rsidRPr="00500B44">
        <w:rPr>
          <w:rFonts w:ascii="Times New Roman" w:eastAsia="Times New Roman" w:hAnsi="Times New Roman" w:cs="Times New Roman"/>
          <w:b/>
          <w:vertAlign w:val="superscript"/>
        </w:rPr>
        <w:t>2</w:t>
      </w:r>
      <w:r w:rsidR="004E4B3E" w:rsidRPr="00500B44">
        <w:rPr>
          <w:rFonts w:ascii="Times New Roman" w:eastAsia="Times New Roman" w:hAnsi="Times New Roman" w:cs="Times New Roman"/>
        </w:rPr>
        <w:t xml:space="preserve"> de 0.000 y un f</w:t>
      </w:r>
      <w:r w:rsidR="004E4B3E" w:rsidRPr="00500B44">
        <w:rPr>
          <w:rFonts w:ascii="Times New Roman" w:eastAsia="Times New Roman" w:hAnsi="Times New Roman" w:cs="Times New Roman"/>
          <w:b/>
          <w:vertAlign w:val="superscript"/>
        </w:rPr>
        <w:t>2</w:t>
      </w:r>
      <w:r w:rsidR="004E4B3E" w:rsidRPr="00500B44">
        <w:rPr>
          <w:rFonts w:ascii="Times New Roman" w:eastAsia="Times New Roman" w:hAnsi="Times New Roman" w:cs="Times New Roman"/>
        </w:rPr>
        <w:t xml:space="preserve"> de 0.057</w:t>
      </w:r>
      <w:r w:rsidR="003568E7">
        <w:rPr>
          <w:rFonts w:ascii="Times New Roman" w:eastAsia="Times New Roman" w:hAnsi="Times New Roman" w:cs="Times New Roman"/>
        </w:rPr>
        <w:t>;</w:t>
      </w:r>
      <w:r w:rsidR="003568E7" w:rsidRPr="00500B44">
        <w:rPr>
          <w:rFonts w:ascii="Times New Roman" w:eastAsia="Times New Roman" w:hAnsi="Times New Roman" w:cs="Times New Roman"/>
        </w:rPr>
        <w:t xml:space="preserve"> </w:t>
      </w:r>
      <w:r w:rsidR="004E4B3E" w:rsidRPr="00500B44">
        <w:rPr>
          <w:rFonts w:ascii="Times New Roman" w:eastAsia="Times New Roman" w:hAnsi="Times New Roman" w:cs="Times New Roman"/>
        </w:rPr>
        <w:t>H</w:t>
      </w:r>
      <w:r w:rsidR="004E4B3E" w:rsidRPr="00500B44">
        <w:rPr>
          <w:rFonts w:ascii="Times New Roman" w:eastAsia="Times New Roman" w:hAnsi="Times New Roman" w:cs="Times New Roman"/>
          <w:vertAlign w:val="subscript"/>
        </w:rPr>
        <w:t>2</w:t>
      </w:r>
      <w:r w:rsidR="004E4B3E" w:rsidRPr="00500B44">
        <w:rPr>
          <w:rFonts w:ascii="Times New Roman" w:eastAsia="Times New Roman" w:hAnsi="Times New Roman" w:cs="Times New Roman"/>
        </w:rPr>
        <w:t xml:space="preserve"> arrojó un R</w:t>
      </w:r>
      <w:r w:rsidR="004E4B3E" w:rsidRPr="00500B44">
        <w:rPr>
          <w:rFonts w:ascii="Times New Roman" w:eastAsia="Times New Roman" w:hAnsi="Times New Roman" w:cs="Times New Roman"/>
          <w:b/>
          <w:vertAlign w:val="superscript"/>
        </w:rPr>
        <w:t>2</w:t>
      </w:r>
      <w:r w:rsidR="004E4B3E" w:rsidRPr="00500B44">
        <w:rPr>
          <w:rFonts w:ascii="Times New Roman" w:eastAsia="Times New Roman" w:hAnsi="Times New Roman" w:cs="Times New Roman"/>
        </w:rPr>
        <w:t xml:space="preserve"> de 0.111 y un f</w:t>
      </w:r>
      <w:r w:rsidR="004E4B3E" w:rsidRPr="00500B44">
        <w:rPr>
          <w:rFonts w:ascii="Times New Roman" w:eastAsia="Times New Roman" w:hAnsi="Times New Roman" w:cs="Times New Roman"/>
          <w:b/>
          <w:vertAlign w:val="superscript"/>
        </w:rPr>
        <w:t>2</w:t>
      </w:r>
      <w:r w:rsidR="004E4B3E" w:rsidRPr="00500B44">
        <w:rPr>
          <w:rFonts w:ascii="Times New Roman" w:eastAsia="Times New Roman" w:hAnsi="Times New Roman" w:cs="Times New Roman"/>
        </w:rPr>
        <w:t xml:space="preserve"> de 0.000</w:t>
      </w:r>
      <w:r w:rsidR="003568E7">
        <w:rPr>
          <w:rFonts w:ascii="Times New Roman" w:eastAsia="Times New Roman" w:hAnsi="Times New Roman" w:cs="Times New Roman"/>
        </w:rPr>
        <w:t>;</w:t>
      </w:r>
      <w:r w:rsidR="003568E7" w:rsidRPr="00500B44">
        <w:rPr>
          <w:rFonts w:ascii="Times New Roman" w:eastAsia="Times New Roman" w:hAnsi="Times New Roman" w:cs="Times New Roman"/>
        </w:rPr>
        <w:t xml:space="preserve"> </w:t>
      </w:r>
      <w:r w:rsidR="004E4B3E" w:rsidRPr="00500B44">
        <w:rPr>
          <w:rFonts w:ascii="Times New Roman" w:eastAsia="Times New Roman" w:hAnsi="Times New Roman" w:cs="Times New Roman"/>
        </w:rPr>
        <w:t>en H</w:t>
      </w:r>
      <w:r w:rsidR="004E4B3E" w:rsidRPr="00500B44">
        <w:rPr>
          <w:rFonts w:ascii="Times New Roman" w:eastAsia="Times New Roman" w:hAnsi="Times New Roman" w:cs="Times New Roman"/>
          <w:vertAlign w:val="subscript"/>
        </w:rPr>
        <w:t>3</w:t>
      </w:r>
      <w:r w:rsidR="004E4B3E" w:rsidRPr="00500B44">
        <w:rPr>
          <w:rFonts w:ascii="Times New Roman" w:eastAsia="Times New Roman" w:hAnsi="Times New Roman" w:cs="Times New Roman"/>
        </w:rPr>
        <w:t xml:space="preserve"> se generó un R</w:t>
      </w:r>
      <w:r w:rsidR="004E4B3E" w:rsidRPr="00500B44">
        <w:rPr>
          <w:rFonts w:ascii="Times New Roman" w:eastAsia="Times New Roman" w:hAnsi="Times New Roman" w:cs="Times New Roman"/>
          <w:b/>
          <w:vertAlign w:val="superscript"/>
        </w:rPr>
        <w:t>2</w:t>
      </w:r>
      <w:r w:rsidR="004E4B3E" w:rsidRPr="00500B44">
        <w:rPr>
          <w:rFonts w:ascii="Times New Roman" w:eastAsia="Times New Roman" w:hAnsi="Times New Roman" w:cs="Times New Roman"/>
        </w:rPr>
        <w:t xml:space="preserve"> de </w:t>
      </w:r>
      <w:r w:rsidR="004E4B3E" w:rsidRPr="00500B44">
        <w:rPr>
          <w:rFonts w:ascii="Times New Roman" w:eastAsia="Times New Roman" w:hAnsi="Times New Roman" w:cs="Times New Roman"/>
        </w:rPr>
        <w:lastRenderedPageBreak/>
        <w:t>0.158 y un f</w:t>
      </w:r>
      <w:r w:rsidR="004E4B3E" w:rsidRPr="00500B44">
        <w:rPr>
          <w:rFonts w:ascii="Times New Roman" w:eastAsia="Times New Roman" w:hAnsi="Times New Roman" w:cs="Times New Roman"/>
          <w:b/>
          <w:vertAlign w:val="superscript"/>
        </w:rPr>
        <w:t>2</w:t>
      </w:r>
      <w:r w:rsidR="004E4B3E" w:rsidRPr="00500B44">
        <w:rPr>
          <w:rFonts w:ascii="Times New Roman" w:eastAsia="Times New Roman" w:hAnsi="Times New Roman" w:cs="Times New Roman"/>
        </w:rPr>
        <w:t xml:space="preserve"> 0.127</w:t>
      </w:r>
      <w:r w:rsidR="003568E7">
        <w:rPr>
          <w:rFonts w:ascii="Times New Roman" w:eastAsia="Times New Roman" w:hAnsi="Times New Roman" w:cs="Times New Roman"/>
        </w:rPr>
        <w:t>;</w:t>
      </w:r>
      <w:r w:rsidR="003568E7" w:rsidRPr="00500B44">
        <w:rPr>
          <w:rFonts w:ascii="Times New Roman" w:eastAsia="Times New Roman" w:hAnsi="Times New Roman" w:cs="Times New Roman"/>
        </w:rPr>
        <w:t xml:space="preserve"> </w:t>
      </w:r>
      <w:r w:rsidR="004E4B3E" w:rsidRPr="00500B44">
        <w:rPr>
          <w:rFonts w:ascii="Times New Roman" w:eastAsia="Times New Roman" w:hAnsi="Times New Roman" w:cs="Times New Roman"/>
        </w:rPr>
        <w:t>H</w:t>
      </w:r>
      <w:r w:rsidR="004E4B3E" w:rsidRPr="00500B44">
        <w:rPr>
          <w:rFonts w:ascii="Times New Roman" w:eastAsia="Times New Roman" w:hAnsi="Times New Roman" w:cs="Times New Roman"/>
          <w:vertAlign w:val="subscript"/>
        </w:rPr>
        <w:t xml:space="preserve">4 </w:t>
      </w:r>
      <w:r w:rsidR="004E4B3E" w:rsidRPr="00500B44">
        <w:rPr>
          <w:rFonts w:ascii="Times New Roman" w:eastAsia="Times New Roman" w:hAnsi="Times New Roman" w:cs="Times New Roman"/>
        </w:rPr>
        <w:t>fue un R</w:t>
      </w:r>
      <w:r w:rsidR="004E4B3E" w:rsidRPr="00500B44">
        <w:rPr>
          <w:rFonts w:ascii="Times New Roman" w:eastAsia="Times New Roman" w:hAnsi="Times New Roman" w:cs="Times New Roman"/>
          <w:b/>
          <w:vertAlign w:val="superscript"/>
        </w:rPr>
        <w:t>2</w:t>
      </w:r>
      <w:r w:rsidR="004E4B3E" w:rsidRPr="00500B44">
        <w:rPr>
          <w:rFonts w:ascii="Times New Roman" w:eastAsia="Times New Roman" w:hAnsi="Times New Roman" w:cs="Times New Roman"/>
        </w:rPr>
        <w:t xml:space="preserve"> de 0.472 y un f</w:t>
      </w:r>
      <w:r w:rsidR="004E4B3E" w:rsidRPr="00500B44">
        <w:rPr>
          <w:rFonts w:ascii="Times New Roman" w:eastAsia="Times New Roman" w:hAnsi="Times New Roman" w:cs="Times New Roman"/>
          <w:b/>
          <w:vertAlign w:val="superscript"/>
        </w:rPr>
        <w:t>2</w:t>
      </w:r>
      <w:r w:rsidR="004E4B3E" w:rsidRPr="00500B44">
        <w:rPr>
          <w:rFonts w:ascii="Times New Roman" w:eastAsia="Times New Roman" w:hAnsi="Times New Roman" w:cs="Times New Roman"/>
        </w:rPr>
        <w:t xml:space="preserve"> de 0.00. Por último</w:t>
      </w:r>
      <w:r w:rsidR="008051DC">
        <w:rPr>
          <w:rFonts w:ascii="Times New Roman" w:eastAsia="Times New Roman" w:hAnsi="Times New Roman" w:cs="Times New Roman"/>
        </w:rPr>
        <w:t>,</w:t>
      </w:r>
      <w:r w:rsidR="004E4B3E" w:rsidRPr="00500B44">
        <w:rPr>
          <w:rFonts w:ascii="Times New Roman" w:eastAsia="Times New Roman" w:hAnsi="Times New Roman" w:cs="Times New Roman"/>
        </w:rPr>
        <w:t xml:space="preserve"> se realizó el ajuste del modelo global (SRMR) propuesto como indicador de la bondad del ajuste en PLS por </w:t>
      </w:r>
      <w:proofErr w:type="spellStart"/>
      <w:r w:rsidR="004E4B3E" w:rsidRPr="00500B44">
        <w:rPr>
          <w:rFonts w:ascii="Times New Roman" w:eastAsia="Times New Roman" w:hAnsi="Times New Roman" w:cs="Times New Roman"/>
        </w:rPr>
        <w:t>Lohmöller</w:t>
      </w:r>
      <w:proofErr w:type="spellEnd"/>
      <w:r w:rsidR="004E4B3E" w:rsidRPr="00500B44">
        <w:rPr>
          <w:rFonts w:ascii="Times New Roman" w:eastAsia="Times New Roman" w:hAnsi="Times New Roman" w:cs="Times New Roman"/>
        </w:rPr>
        <w:t xml:space="preserve"> (1989). Un valor inferior a 0.05 para Byrne (2008) indica un ajuste aceptable</w:t>
      </w:r>
      <w:r w:rsidR="008051DC">
        <w:rPr>
          <w:rFonts w:ascii="Times New Roman" w:eastAsia="Times New Roman" w:hAnsi="Times New Roman" w:cs="Times New Roman"/>
        </w:rPr>
        <w:t>.</w:t>
      </w:r>
      <w:r w:rsidR="008051DC" w:rsidRPr="00500B44">
        <w:rPr>
          <w:rFonts w:ascii="Times New Roman" w:eastAsia="Times New Roman" w:hAnsi="Times New Roman" w:cs="Times New Roman"/>
        </w:rPr>
        <w:t xml:space="preserve"> </w:t>
      </w:r>
      <w:r w:rsidR="008051DC">
        <w:rPr>
          <w:rFonts w:ascii="Times New Roman" w:eastAsia="Times New Roman" w:hAnsi="Times New Roman" w:cs="Times New Roman"/>
        </w:rPr>
        <w:t>E</w:t>
      </w:r>
      <w:r w:rsidR="008051DC" w:rsidRPr="00500B44">
        <w:rPr>
          <w:rFonts w:ascii="Times New Roman" w:eastAsia="Times New Roman" w:hAnsi="Times New Roman" w:cs="Times New Roman"/>
        </w:rPr>
        <w:t xml:space="preserve">l </w:t>
      </w:r>
      <w:r w:rsidR="004E4B3E" w:rsidRPr="00500B44">
        <w:rPr>
          <w:rFonts w:ascii="Times New Roman" w:eastAsia="Times New Roman" w:hAnsi="Times New Roman" w:cs="Times New Roman"/>
        </w:rPr>
        <w:t>modelo analizado obtuvo bajo la prueba SRMR un valor de 0.045, lo que indica que el modelo se encuentra en un rango aceptable (</w:t>
      </w:r>
      <w:r w:rsidR="008051DC">
        <w:rPr>
          <w:rFonts w:ascii="Times New Roman" w:eastAsia="Times New Roman" w:hAnsi="Times New Roman" w:cs="Times New Roman"/>
        </w:rPr>
        <w:t>v</w:t>
      </w:r>
      <w:r w:rsidR="008051DC" w:rsidRPr="00500B44">
        <w:rPr>
          <w:rFonts w:ascii="Times New Roman" w:eastAsia="Times New Roman" w:hAnsi="Times New Roman" w:cs="Times New Roman"/>
        </w:rPr>
        <w:t xml:space="preserve">er </w:t>
      </w:r>
      <w:r w:rsidR="008051DC">
        <w:rPr>
          <w:rFonts w:ascii="Times New Roman" w:eastAsia="Times New Roman" w:hAnsi="Times New Roman" w:cs="Times New Roman"/>
        </w:rPr>
        <w:t>t</w:t>
      </w:r>
      <w:r w:rsidR="008051DC" w:rsidRPr="00500B44">
        <w:rPr>
          <w:rFonts w:ascii="Times New Roman" w:eastAsia="Times New Roman" w:hAnsi="Times New Roman" w:cs="Times New Roman"/>
        </w:rPr>
        <w:t xml:space="preserve">abla </w:t>
      </w:r>
      <w:r w:rsidR="004E4B3E" w:rsidRPr="00500B44">
        <w:rPr>
          <w:rFonts w:ascii="Times New Roman" w:eastAsia="Times New Roman" w:hAnsi="Times New Roman" w:cs="Times New Roman"/>
        </w:rPr>
        <w:t>7).</w:t>
      </w:r>
    </w:p>
    <w:p w14:paraId="3DFA1C46" w14:textId="77777777" w:rsidR="0017568F" w:rsidRDefault="0017568F" w:rsidP="008D777C">
      <w:pPr>
        <w:spacing w:line="360" w:lineRule="auto"/>
        <w:jc w:val="center"/>
        <w:rPr>
          <w:rFonts w:ascii="Times New Roman" w:eastAsia="Times New Roman" w:hAnsi="Times New Roman" w:cs="Times New Roman"/>
          <w:b/>
        </w:rPr>
      </w:pPr>
    </w:p>
    <w:p w14:paraId="3BE35CD4" w14:textId="0C734A68" w:rsidR="00CC2854" w:rsidRPr="00500B44" w:rsidRDefault="004E4B3E" w:rsidP="008D777C">
      <w:pPr>
        <w:spacing w:line="360" w:lineRule="auto"/>
        <w:jc w:val="center"/>
        <w:rPr>
          <w:rFonts w:ascii="Times New Roman" w:eastAsia="Times New Roman" w:hAnsi="Times New Roman" w:cs="Times New Roman"/>
        </w:rPr>
      </w:pPr>
      <w:r w:rsidRPr="00500B44">
        <w:rPr>
          <w:rFonts w:ascii="Times New Roman" w:eastAsia="Times New Roman" w:hAnsi="Times New Roman" w:cs="Times New Roman"/>
          <w:b/>
        </w:rPr>
        <w:t>Tabla 7</w:t>
      </w:r>
      <w:r w:rsidRPr="00500B44">
        <w:rPr>
          <w:rFonts w:ascii="Times New Roman" w:eastAsia="Times New Roman" w:hAnsi="Times New Roman" w:cs="Times New Roman"/>
        </w:rPr>
        <w:t>. Capacidad predictiva (R</w:t>
      </w:r>
      <w:r w:rsidRPr="00500B44">
        <w:rPr>
          <w:rFonts w:ascii="Times New Roman" w:eastAsia="Times New Roman" w:hAnsi="Times New Roman" w:cs="Times New Roman"/>
          <w:vertAlign w:val="superscript"/>
        </w:rPr>
        <w:t>2</w:t>
      </w:r>
      <w:r w:rsidRPr="00500B44">
        <w:rPr>
          <w:rFonts w:ascii="Times New Roman" w:eastAsia="Times New Roman" w:hAnsi="Times New Roman" w:cs="Times New Roman"/>
        </w:rPr>
        <w:t>), relevancia predictiva (f</w:t>
      </w:r>
      <w:r w:rsidRPr="00500B44">
        <w:rPr>
          <w:rFonts w:ascii="Times New Roman" w:eastAsia="Times New Roman" w:hAnsi="Times New Roman" w:cs="Times New Roman"/>
          <w:vertAlign w:val="superscript"/>
        </w:rPr>
        <w:t>2</w:t>
      </w:r>
      <w:r w:rsidRPr="00500B44">
        <w:rPr>
          <w:rFonts w:ascii="Times New Roman" w:eastAsia="Times New Roman" w:hAnsi="Times New Roman" w:cs="Times New Roman"/>
        </w:rPr>
        <w:t>) y el SRMR</w:t>
      </w:r>
    </w:p>
    <w:tbl>
      <w:tblPr>
        <w:tblStyle w:val="Tablaconcuadrcula"/>
        <w:tblW w:w="8364" w:type="dxa"/>
        <w:jc w:val="center"/>
        <w:tblLayout w:type="fixed"/>
        <w:tblLook w:val="04A0" w:firstRow="1" w:lastRow="0" w:firstColumn="1" w:lastColumn="0" w:noHBand="0" w:noVBand="1"/>
      </w:tblPr>
      <w:tblGrid>
        <w:gridCol w:w="5460"/>
        <w:gridCol w:w="919"/>
        <w:gridCol w:w="851"/>
        <w:gridCol w:w="1134"/>
      </w:tblGrid>
      <w:tr w:rsidR="00500B44" w:rsidRPr="0017568F" w14:paraId="3BE35CD9" w14:textId="77777777" w:rsidTr="00BD509F">
        <w:trPr>
          <w:trHeight w:val="280"/>
          <w:jc w:val="center"/>
        </w:trPr>
        <w:tc>
          <w:tcPr>
            <w:tcW w:w="5460" w:type="dxa"/>
          </w:tcPr>
          <w:p w14:paraId="3BE35CD5"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Variables latentes (constructos)</w:t>
            </w:r>
          </w:p>
        </w:tc>
        <w:tc>
          <w:tcPr>
            <w:tcW w:w="919" w:type="dxa"/>
          </w:tcPr>
          <w:p w14:paraId="3BE35CD6"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R</w:t>
            </w:r>
            <w:r w:rsidRPr="0017568F">
              <w:rPr>
                <w:rFonts w:ascii="Times New Roman" w:eastAsia="Times New Roman" w:hAnsi="Times New Roman" w:cs="Times New Roman"/>
                <w:vertAlign w:val="superscript"/>
              </w:rPr>
              <w:t>2</w:t>
            </w:r>
          </w:p>
        </w:tc>
        <w:tc>
          <w:tcPr>
            <w:tcW w:w="851" w:type="dxa"/>
          </w:tcPr>
          <w:p w14:paraId="3BE35CD7"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f</w:t>
            </w:r>
            <w:r w:rsidRPr="0017568F">
              <w:rPr>
                <w:rFonts w:ascii="Times New Roman" w:eastAsia="Times New Roman" w:hAnsi="Times New Roman" w:cs="Times New Roman"/>
                <w:vertAlign w:val="superscript"/>
              </w:rPr>
              <w:t>2</w:t>
            </w:r>
          </w:p>
        </w:tc>
        <w:tc>
          <w:tcPr>
            <w:tcW w:w="1134" w:type="dxa"/>
          </w:tcPr>
          <w:p w14:paraId="3BE35CD8"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SRMR</w:t>
            </w:r>
          </w:p>
        </w:tc>
      </w:tr>
      <w:tr w:rsidR="00500B44" w:rsidRPr="0017568F" w14:paraId="3BE35CDE" w14:textId="77777777" w:rsidTr="00BD509F">
        <w:trPr>
          <w:trHeight w:val="280"/>
          <w:jc w:val="center"/>
        </w:trPr>
        <w:tc>
          <w:tcPr>
            <w:tcW w:w="5460" w:type="dxa"/>
          </w:tcPr>
          <w:p w14:paraId="3BE35CDA"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H</w:t>
            </w:r>
            <w:r w:rsidRPr="0017568F">
              <w:rPr>
                <w:rFonts w:ascii="Times New Roman" w:eastAsia="Times New Roman" w:hAnsi="Times New Roman" w:cs="Times New Roman"/>
                <w:vertAlign w:val="subscript"/>
              </w:rPr>
              <w:t>1</w:t>
            </w:r>
            <w:r w:rsidRPr="0017568F">
              <w:rPr>
                <w:rFonts w:ascii="Times New Roman" w:eastAsia="Times New Roman" w:hAnsi="Times New Roman" w:cs="Times New Roman"/>
              </w:rPr>
              <w:t xml:space="preserve">: P. Estratégica </w:t>
            </w:r>
            <w:r w:rsidR="002876DC" w:rsidRPr="0017568F">
              <w:rPr>
                <w:rFonts w:ascii="Times New Roman" w:eastAsia="Times New Roman" w:hAnsi="Times New Roman" w:cs="Times New Roman"/>
              </w:rPr>
              <w:sym w:font="Wingdings" w:char="F0E0"/>
            </w:r>
            <w:r w:rsidRPr="0017568F">
              <w:rPr>
                <w:rFonts w:ascii="Times New Roman" w:eastAsia="Times New Roman" w:hAnsi="Times New Roman" w:cs="Times New Roman"/>
              </w:rPr>
              <w:t xml:space="preserve"> </w:t>
            </w:r>
            <w:proofErr w:type="spellStart"/>
            <w:r w:rsidRPr="0017568F">
              <w:rPr>
                <w:rFonts w:ascii="Times New Roman" w:eastAsia="Times New Roman" w:hAnsi="Times New Roman" w:cs="Times New Roman"/>
              </w:rPr>
              <w:t>Emp</w:t>
            </w:r>
            <w:proofErr w:type="spellEnd"/>
            <w:r w:rsidRPr="0017568F">
              <w:rPr>
                <w:rFonts w:ascii="Times New Roman" w:eastAsia="Times New Roman" w:hAnsi="Times New Roman" w:cs="Times New Roman"/>
              </w:rPr>
              <w:t xml:space="preserve"> </w:t>
            </w:r>
          </w:p>
        </w:tc>
        <w:tc>
          <w:tcPr>
            <w:tcW w:w="919" w:type="dxa"/>
          </w:tcPr>
          <w:p w14:paraId="3BE35CDB"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0.000</w:t>
            </w:r>
          </w:p>
        </w:tc>
        <w:tc>
          <w:tcPr>
            <w:tcW w:w="851" w:type="dxa"/>
          </w:tcPr>
          <w:p w14:paraId="3BE35CDC"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0.057</w:t>
            </w:r>
          </w:p>
        </w:tc>
        <w:tc>
          <w:tcPr>
            <w:tcW w:w="1134" w:type="dxa"/>
            <w:vMerge w:val="restart"/>
          </w:tcPr>
          <w:p w14:paraId="3BE35CDD" w14:textId="77777777" w:rsidR="00CC2854" w:rsidRPr="0017568F" w:rsidRDefault="004E4B3E" w:rsidP="008D777C">
            <w:pPr>
              <w:spacing w:line="360" w:lineRule="auto"/>
              <w:jc w:val="center"/>
              <w:rPr>
                <w:rFonts w:ascii="Times New Roman" w:eastAsia="Times New Roman" w:hAnsi="Times New Roman" w:cs="Times New Roman"/>
              </w:rPr>
            </w:pPr>
            <w:r w:rsidRPr="0017568F">
              <w:rPr>
                <w:rFonts w:ascii="Times New Roman" w:eastAsia="Times New Roman" w:hAnsi="Times New Roman" w:cs="Times New Roman"/>
              </w:rPr>
              <w:t>0.045</w:t>
            </w:r>
          </w:p>
        </w:tc>
      </w:tr>
      <w:tr w:rsidR="00500B44" w:rsidRPr="0017568F" w14:paraId="3BE35CE3" w14:textId="77777777" w:rsidTr="00BD509F">
        <w:trPr>
          <w:trHeight w:val="280"/>
          <w:jc w:val="center"/>
        </w:trPr>
        <w:tc>
          <w:tcPr>
            <w:tcW w:w="5460" w:type="dxa"/>
          </w:tcPr>
          <w:p w14:paraId="3BE35CDF"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H</w:t>
            </w:r>
            <w:r w:rsidRPr="0017568F">
              <w:rPr>
                <w:rFonts w:ascii="Times New Roman" w:eastAsia="Times New Roman" w:hAnsi="Times New Roman" w:cs="Times New Roman"/>
                <w:vertAlign w:val="subscript"/>
              </w:rPr>
              <w:t>2</w:t>
            </w:r>
            <w:r w:rsidRPr="0017568F">
              <w:rPr>
                <w:rFonts w:ascii="Times New Roman" w:eastAsia="Times New Roman" w:hAnsi="Times New Roman" w:cs="Times New Roman"/>
              </w:rPr>
              <w:t xml:space="preserve">: </w:t>
            </w:r>
            <w:proofErr w:type="spellStart"/>
            <w:r w:rsidRPr="0017568F">
              <w:rPr>
                <w:rFonts w:ascii="Times New Roman" w:eastAsia="Times New Roman" w:hAnsi="Times New Roman" w:cs="Times New Roman"/>
              </w:rPr>
              <w:t>Emp</w:t>
            </w:r>
            <w:proofErr w:type="spellEnd"/>
            <w:r w:rsidRPr="0017568F">
              <w:rPr>
                <w:rFonts w:ascii="Times New Roman" w:eastAsia="Times New Roman" w:hAnsi="Times New Roman" w:cs="Times New Roman"/>
              </w:rPr>
              <w:t xml:space="preserve"> </w:t>
            </w:r>
            <w:r w:rsidR="002876DC" w:rsidRPr="0017568F">
              <w:rPr>
                <w:rFonts w:ascii="Times New Roman" w:eastAsia="Times New Roman" w:hAnsi="Times New Roman" w:cs="Times New Roman"/>
              </w:rPr>
              <w:sym w:font="Wingdings" w:char="F0E0"/>
            </w:r>
            <w:r w:rsidRPr="0017568F">
              <w:rPr>
                <w:rFonts w:ascii="Times New Roman" w:eastAsia="Times New Roman" w:hAnsi="Times New Roman" w:cs="Times New Roman"/>
              </w:rPr>
              <w:t xml:space="preserve"> Alianzas</w:t>
            </w:r>
          </w:p>
        </w:tc>
        <w:tc>
          <w:tcPr>
            <w:tcW w:w="919" w:type="dxa"/>
          </w:tcPr>
          <w:p w14:paraId="3BE35CE0"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0.111</w:t>
            </w:r>
          </w:p>
        </w:tc>
        <w:tc>
          <w:tcPr>
            <w:tcW w:w="851" w:type="dxa"/>
          </w:tcPr>
          <w:p w14:paraId="3BE35CE1"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0.000</w:t>
            </w:r>
          </w:p>
        </w:tc>
        <w:tc>
          <w:tcPr>
            <w:tcW w:w="1134" w:type="dxa"/>
            <w:vMerge/>
          </w:tcPr>
          <w:p w14:paraId="3BE35CE2"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r>
      <w:tr w:rsidR="00500B44" w:rsidRPr="0017568F" w14:paraId="3BE35CE8" w14:textId="77777777" w:rsidTr="00BD509F">
        <w:trPr>
          <w:trHeight w:val="280"/>
          <w:jc w:val="center"/>
        </w:trPr>
        <w:tc>
          <w:tcPr>
            <w:tcW w:w="5460" w:type="dxa"/>
          </w:tcPr>
          <w:p w14:paraId="3BE35CE4"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H</w:t>
            </w:r>
            <w:r w:rsidRPr="0017568F">
              <w:rPr>
                <w:rFonts w:ascii="Times New Roman" w:eastAsia="Times New Roman" w:hAnsi="Times New Roman" w:cs="Times New Roman"/>
                <w:vertAlign w:val="subscript"/>
              </w:rPr>
              <w:t>3</w:t>
            </w:r>
            <w:r w:rsidRPr="0017568F">
              <w:rPr>
                <w:rFonts w:ascii="Times New Roman" w:eastAsia="Times New Roman" w:hAnsi="Times New Roman" w:cs="Times New Roman"/>
              </w:rPr>
              <w:t xml:space="preserve">: </w:t>
            </w:r>
            <w:proofErr w:type="spellStart"/>
            <w:r w:rsidRPr="0017568F">
              <w:rPr>
                <w:rFonts w:ascii="Times New Roman" w:eastAsia="Times New Roman" w:hAnsi="Times New Roman" w:cs="Times New Roman"/>
              </w:rPr>
              <w:t>Emp</w:t>
            </w:r>
            <w:proofErr w:type="spellEnd"/>
            <w:r w:rsidRPr="0017568F">
              <w:rPr>
                <w:rFonts w:ascii="Times New Roman" w:eastAsia="Times New Roman" w:hAnsi="Times New Roman" w:cs="Times New Roman"/>
              </w:rPr>
              <w:t xml:space="preserve"> </w:t>
            </w:r>
            <w:r w:rsidR="002876DC" w:rsidRPr="0017568F">
              <w:rPr>
                <w:rFonts w:ascii="Times New Roman" w:eastAsia="Times New Roman" w:hAnsi="Times New Roman" w:cs="Times New Roman"/>
              </w:rPr>
              <w:sym w:font="Wingdings" w:char="F0E0"/>
            </w:r>
            <w:r w:rsidRPr="0017568F">
              <w:rPr>
                <w:rFonts w:ascii="Times New Roman" w:eastAsia="Times New Roman" w:hAnsi="Times New Roman" w:cs="Times New Roman"/>
              </w:rPr>
              <w:t xml:space="preserve"> R. Clientes</w:t>
            </w:r>
          </w:p>
        </w:tc>
        <w:tc>
          <w:tcPr>
            <w:tcW w:w="919" w:type="dxa"/>
          </w:tcPr>
          <w:p w14:paraId="3BE35CE5"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0.158</w:t>
            </w:r>
          </w:p>
        </w:tc>
        <w:tc>
          <w:tcPr>
            <w:tcW w:w="851" w:type="dxa"/>
          </w:tcPr>
          <w:p w14:paraId="3BE35CE6"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0.127</w:t>
            </w:r>
          </w:p>
        </w:tc>
        <w:tc>
          <w:tcPr>
            <w:tcW w:w="1134" w:type="dxa"/>
            <w:vMerge/>
          </w:tcPr>
          <w:p w14:paraId="3BE35CE7"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r>
      <w:tr w:rsidR="00500B44" w:rsidRPr="0017568F" w14:paraId="3BE35CED" w14:textId="77777777" w:rsidTr="00BD509F">
        <w:trPr>
          <w:trHeight w:val="280"/>
          <w:jc w:val="center"/>
        </w:trPr>
        <w:tc>
          <w:tcPr>
            <w:tcW w:w="5460" w:type="dxa"/>
          </w:tcPr>
          <w:p w14:paraId="3BE35CE9" w14:textId="77777777" w:rsidR="00CC2854" w:rsidRPr="0017568F" w:rsidRDefault="004E4B3E" w:rsidP="008D777C">
            <w:pPr>
              <w:spacing w:line="360" w:lineRule="auto"/>
              <w:rPr>
                <w:rFonts w:ascii="Times New Roman" w:eastAsia="Times New Roman" w:hAnsi="Times New Roman" w:cs="Times New Roman"/>
              </w:rPr>
            </w:pPr>
            <w:r w:rsidRPr="0017568F">
              <w:rPr>
                <w:rFonts w:ascii="Times New Roman" w:eastAsia="Times New Roman" w:hAnsi="Times New Roman" w:cs="Times New Roman"/>
              </w:rPr>
              <w:t>H</w:t>
            </w:r>
            <w:r w:rsidRPr="0017568F">
              <w:rPr>
                <w:rFonts w:ascii="Times New Roman" w:eastAsia="Times New Roman" w:hAnsi="Times New Roman" w:cs="Times New Roman"/>
                <w:vertAlign w:val="subscript"/>
              </w:rPr>
              <w:t>4</w:t>
            </w:r>
            <w:r w:rsidRPr="0017568F">
              <w:rPr>
                <w:rFonts w:ascii="Times New Roman" w:eastAsia="Times New Roman" w:hAnsi="Times New Roman" w:cs="Times New Roman"/>
              </w:rPr>
              <w:t xml:space="preserve">: </w:t>
            </w:r>
            <w:proofErr w:type="spellStart"/>
            <w:r w:rsidRPr="0017568F">
              <w:rPr>
                <w:rFonts w:ascii="Times New Roman" w:eastAsia="Times New Roman" w:hAnsi="Times New Roman" w:cs="Times New Roman"/>
              </w:rPr>
              <w:t>Emp</w:t>
            </w:r>
            <w:proofErr w:type="spellEnd"/>
            <w:r w:rsidRPr="0017568F">
              <w:rPr>
                <w:rFonts w:ascii="Times New Roman" w:eastAsia="Times New Roman" w:hAnsi="Times New Roman" w:cs="Times New Roman"/>
              </w:rPr>
              <w:t xml:space="preserve"> </w:t>
            </w:r>
            <w:r w:rsidR="002876DC" w:rsidRPr="0017568F">
              <w:rPr>
                <w:rFonts w:ascii="Times New Roman" w:eastAsia="Times New Roman" w:hAnsi="Times New Roman" w:cs="Times New Roman"/>
              </w:rPr>
              <w:sym w:font="Wingdings" w:char="F0E0"/>
            </w:r>
            <w:r w:rsidRPr="0017568F">
              <w:rPr>
                <w:rFonts w:ascii="Times New Roman" w:eastAsia="Times New Roman" w:hAnsi="Times New Roman" w:cs="Times New Roman"/>
              </w:rPr>
              <w:t xml:space="preserve"> R.H</w:t>
            </w:r>
          </w:p>
        </w:tc>
        <w:tc>
          <w:tcPr>
            <w:tcW w:w="919" w:type="dxa"/>
          </w:tcPr>
          <w:p w14:paraId="3BE35CEA"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0.472</w:t>
            </w:r>
          </w:p>
        </w:tc>
        <w:tc>
          <w:tcPr>
            <w:tcW w:w="851" w:type="dxa"/>
          </w:tcPr>
          <w:p w14:paraId="3BE35CEB" w14:textId="77777777" w:rsidR="00CC2854" w:rsidRPr="0017568F" w:rsidRDefault="004E4B3E" w:rsidP="008D777C">
            <w:pPr>
              <w:spacing w:line="360" w:lineRule="auto"/>
              <w:jc w:val="right"/>
              <w:rPr>
                <w:rFonts w:ascii="Times New Roman" w:eastAsia="Times New Roman" w:hAnsi="Times New Roman" w:cs="Times New Roman"/>
              </w:rPr>
            </w:pPr>
            <w:r w:rsidRPr="0017568F">
              <w:rPr>
                <w:rFonts w:ascii="Times New Roman" w:eastAsia="Times New Roman" w:hAnsi="Times New Roman" w:cs="Times New Roman"/>
              </w:rPr>
              <w:t>0.000</w:t>
            </w:r>
          </w:p>
        </w:tc>
        <w:tc>
          <w:tcPr>
            <w:tcW w:w="1134" w:type="dxa"/>
            <w:vMerge/>
          </w:tcPr>
          <w:p w14:paraId="3BE35CEC" w14:textId="77777777" w:rsidR="00CC2854" w:rsidRPr="0017568F" w:rsidRDefault="00CC2854" w:rsidP="008D777C">
            <w:pPr>
              <w:pBdr>
                <w:top w:val="nil"/>
                <w:left w:val="nil"/>
                <w:bottom w:val="nil"/>
                <w:right w:val="nil"/>
                <w:between w:val="nil"/>
              </w:pBdr>
              <w:spacing w:line="360" w:lineRule="auto"/>
              <w:rPr>
                <w:rFonts w:ascii="Times New Roman" w:eastAsia="Times New Roman" w:hAnsi="Times New Roman" w:cs="Times New Roman"/>
              </w:rPr>
            </w:pPr>
          </w:p>
        </w:tc>
      </w:tr>
    </w:tbl>
    <w:p w14:paraId="3BE35CEE" w14:textId="1A0614C7" w:rsidR="00CC2854" w:rsidRPr="00500B44" w:rsidRDefault="004E4B3E" w:rsidP="008D777C">
      <w:pPr>
        <w:spacing w:line="360" w:lineRule="auto"/>
        <w:jc w:val="center"/>
        <w:rPr>
          <w:rFonts w:ascii="Times New Roman" w:eastAsia="Times New Roman" w:hAnsi="Times New Roman" w:cs="Times New Roman"/>
        </w:rPr>
      </w:pPr>
      <w:r w:rsidRPr="00500B44">
        <w:rPr>
          <w:rFonts w:ascii="Times New Roman" w:eastAsia="Times New Roman" w:hAnsi="Times New Roman" w:cs="Times New Roman"/>
        </w:rPr>
        <w:t>Fuente: Elaboración propia</w:t>
      </w:r>
    </w:p>
    <w:p w14:paraId="3BE35CEF" w14:textId="77777777" w:rsidR="00CC2854" w:rsidRPr="00500B44" w:rsidRDefault="00CC2854" w:rsidP="008D777C">
      <w:pPr>
        <w:spacing w:line="360" w:lineRule="auto"/>
        <w:rPr>
          <w:rFonts w:ascii="Times New Roman" w:eastAsia="Times New Roman" w:hAnsi="Times New Roman" w:cs="Times New Roman"/>
          <w:b/>
          <w:sz w:val="28"/>
          <w:szCs w:val="28"/>
        </w:rPr>
      </w:pPr>
    </w:p>
    <w:p w14:paraId="3BE35CF0" w14:textId="77777777" w:rsidR="00CC2854" w:rsidRPr="00BD509F" w:rsidRDefault="004E4B3E" w:rsidP="0017568F">
      <w:pPr>
        <w:spacing w:line="360" w:lineRule="auto"/>
        <w:jc w:val="center"/>
        <w:rPr>
          <w:rFonts w:ascii="Times New Roman" w:eastAsia="Times New Roman" w:hAnsi="Times New Roman" w:cs="Times New Roman"/>
          <w:b/>
          <w:sz w:val="32"/>
          <w:szCs w:val="32"/>
        </w:rPr>
      </w:pPr>
      <w:r w:rsidRPr="00BD509F">
        <w:rPr>
          <w:rFonts w:ascii="Times New Roman" w:eastAsia="Times New Roman" w:hAnsi="Times New Roman" w:cs="Times New Roman"/>
          <w:b/>
          <w:sz w:val="32"/>
          <w:szCs w:val="32"/>
        </w:rPr>
        <w:t>Discusión</w:t>
      </w:r>
    </w:p>
    <w:p w14:paraId="3BE35CF1" w14:textId="2597B6CA" w:rsidR="00CC2854" w:rsidRPr="00500B44" w:rsidRDefault="004E4B3E" w:rsidP="008D777C">
      <w:pPr>
        <w:spacing w:line="360" w:lineRule="auto"/>
        <w:ind w:firstLine="720"/>
        <w:jc w:val="both"/>
        <w:rPr>
          <w:rFonts w:ascii="Times New Roman" w:eastAsia="Times New Roman" w:hAnsi="Times New Roman" w:cs="Times New Roman"/>
        </w:rPr>
      </w:pPr>
      <w:r w:rsidRPr="00500B44">
        <w:rPr>
          <w:rFonts w:ascii="Times New Roman" w:eastAsia="Times New Roman" w:hAnsi="Times New Roman" w:cs="Times New Roman"/>
        </w:rPr>
        <w:t>Este trabajo ha determinado que la planeación estratégica s</w:t>
      </w:r>
      <w:r w:rsidR="008051DC">
        <w:rPr>
          <w:rFonts w:ascii="Times New Roman" w:eastAsia="Times New Roman" w:hAnsi="Times New Roman" w:cs="Times New Roman"/>
        </w:rPr>
        <w:t>í</w:t>
      </w:r>
      <w:r w:rsidRPr="00500B44">
        <w:rPr>
          <w:rFonts w:ascii="Times New Roman" w:eastAsia="Times New Roman" w:hAnsi="Times New Roman" w:cs="Times New Roman"/>
        </w:rPr>
        <w:t xml:space="preserve"> influye en el desarrollo de la empresarialidad en las </w:t>
      </w:r>
      <w:proofErr w:type="spellStart"/>
      <w:r w:rsidR="008051DC">
        <w:rPr>
          <w:rFonts w:ascii="Times New Roman" w:eastAsia="Times New Roman" w:hAnsi="Times New Roman" w:cs="Times New Roman"/>
        </w:rPr>
        <w:t>mipymes</w:t>
      </w:r>
      <w:proofErr w:type="spellEnd"/>
      <w:r w:rsidRPr="00500B44">
        <w:rPr>
          <w:rFonts w:ascii="Times New Roman" w:eastAsia="Times New Roman" w:hAnsi="Times New Roman" w:cs="Times New Roman"/>
        </w:rPr>
        <w:t xml:space="preserve"> del medio rural</w:t>
      </w:r>
      <w:r w:rsidR="008051DC">
        <w:rPr>
          <w:rFonts w:ascii="Times New Roman" w:eastAsia="Times New Roman" w:hAnsi="Times New Roman" w:cs="Times New Roman"/>
        </w:rPr>
        <w:t>.</w:t>
      </w:r>
      <w:r w:rsidR="008051DC" w:rsidRPr="00500B44">
        <w:rPr>
          <w:rFonts w:ascii="Times New Roman" w:eastAsia="Times New Roman" w:hAnsi="Times New Roman" w:cs="Times New Roman"/>
        </w:rPr>
        <w:t xml:space="preserve"> </w:t>
      </w:r>
      <w:r w:rsidR="00A8655B">
        <w:rPr>
          <w:rFonts w:ascii="Times New Roman" w:eastAsia="Times New Roman" w:hAnsi="Times New Roman" w:cs="Times New Roman"/>
        </w:rPr>
        <w:t>Sin embargo</w:t>
      </w:r>
      <w:r w:rsidRPr="00500B44">
        <w:rPr>
          <w:rFonts w:ascii="Times New Roman" w:eastAsia="Times New Roman" w:hAnsi="Times New Roman" w:cs="Times New Roman"/>
        </w:rPr>
        <w:t>, existen estudios previos que mencionan que tan solo de 20</w:t>
      </w:r>
      <w:r w:rsidR="008051DC">
        <w:rPr>
          <w:rFonts w:ascii="Times New Roman" w:eastAsia="Times New Roman" w:hAnsi="Times New Roman" w:cs="Times New Roman"/>
        </w:rPr>
        <w:t> </w:t>
      </w:r>
      <w:r w:rsidRPr="00500B44">
        <w:rPr>
          <w:rFonts w:ascii="Times New Roman" w:eastAsia="Times New Roman" w:hAnsi="Times New Roman" w:cs="Times New Roman"/>
        </w:rPr>
        <w:t>% a</w:t>
      </w:r>
      <w:r w:rsidR="008051DC">
        <w:rPr>
          <w:rFonts w:ascii="Times New Roman" w:eastAsia="Times New Roman" w:hAnsi="Times New Roman" w:cs="Times New Roman"/>
        </w:rPr>
        <w:t xml:space="preserve"> </w:t>
      </w:r>
      <w:r w:rsidRPr="00500B44">
        <w:rPr>
          <w:rFonts w:ascii="Times New Roman" w:eastAsia="Times New Roman" w:hAnsi="Times New Roman" w:cs="Times New Roman"/>
        </w:rPr>
        <w:t>30</w:t>
      </w:r>
      <w:r w:rsidR="008051DC">
        <w:rPr>
          <w:rFonts w:ascii="Times New Roman" w:eastAsia="Times New Roman" w:hAnsi="Times New Roman" w:cs="Times New Roman"/>
        </w:rPr>
        <w:t> </w:t>
      </w:r>
      <w:r w:rsidRPr="00500B44">
        <w:rPr>
          <w:rFonts w:ascii="Times New Roman" w:eastAsia="Times New Roman" w:hAnsi="Times New Roman" w:cs="Times New Roman"/>
        </w:rPr>
        <w:t>% de estas empresas aplican la planeación estratégica</w:t>
      </w:r>
      <w:r w:rsidR="008051DC">
        <w:rPr>
          <w:rFonts w:ascii="Times New Roman" w:eastAsia="Times New Roman" w:hAnsi="Times New Roman" w:cs="Times New Roman"/>
        </w:rPr>
        <w:t>,</w:t>
      </w:r>
      <w:r w:rsidR="005320F2" w:rsidRPr="00500B44">
        <w:rPr>
          <w:rFonts w:ascii="Times New Roman" w:eastAsia="Times New Roman" w:hAnsi="Times New Roman" w:cs="Times New Roman"/>
        </w:rPr>
        <w:t xml:space="preserve"> </w:t>
      </w:r>
      <w:r w:rsidRPr="00500B44">
        <w:rPr>
          <w:rFonts w:ascii="Times New Roman" w:eastAsia="Times New Roman" w:hAnsi="Times New Roman" w:cs="Times New Roman"/>
        </w:rPr>
        <w:t xml:space="preserve">y </w:t>
      </w:r>
      <w:proofErr w:type="gramStart"/>
      <w:r w:rsidRPr="00500B44">
        <w:rPr>
          <w:rFonts w:ascii="Times New Roman" w:eastAsia="Times New Roman" w:hAnsi="Times New Roman" w:cs="Times New Roman"/>
        </w:rPr>
        <w:t>que</w:t>
      </w:r>
      <w:proofErr w:type="gramEnd"/>
      <w:r w:rsidRPr="00500B44">
        <w:rPr>
          <w:rFonts w:ascii="Times New Roman" w:eastAsia="Times New Roman" w:hAnsi="Times New Roman" w:cs="Times New Roman"/>
        </w:rPr>
        <w:t xml:space="preserve"> de </w:t>
      </w:r>
      <w:r w:rsidR="008051DC">
        <w:rPr>
          <w:rFonts w:ascii="Times New Roman" w:eastAsia="Times New Roman" w:hAnsi="Times New Roman" w:cs="Times New Roman"/>
        </w:rPr>
        <w:t>e</w:t>
      </w:r>
      <w:r w:rsidR="008051DC" w:rsidRPr="00500B44">
        <w:rPr>
          <w:rFonts w:ascii="Times New Roman" w:eastAsia="Times New Roman" w:hAnsi="Times New Roman" w:cs="Times New Roman"/>
        </w:rPr>
        <w:t>stas</w:t>
      </w:r>
      <w:r w:rsidRPr="00500B44">
        <w:rPr>
          <w:rFonts w:ascii="Times New Roman" w:eastAsia="Times New Roman" w:hAnsi="Times New Roman" w:cs="Times New Roman"/>
        </w:rPr>
        <w:t>, tan solo 73</w:t>
      </w:r>
      <w:r w:rsidR="008051DC">
        <w:rPr>
          <w:rFonts w:ascii="Times New Roman" w:eastAsia="Times New Roman" w:hAnsi="Times New Roman" w:cs="Times New Roman"/>
        </w:rPr>
        <w:t> </w:t>
      </w:r>
      <w:r w:rsidRPr="00500B44">
        <w:rPr>
          <w:rFonts w:ascii="Times New Roman" w:eastAsia="Times New Roman" w:hAnsi="Times New Roman" w:cs="Times New Roman"/>
        </w:rPr>
        <w:t>% la ejecutan con objetivos plenamente definidos (Valenzuela,</w:t>
      </w:r>
      <w:r w:rsidR="008051DC">
        <w:rPr>
          <w:rFonts w:ascii="Times New Roman" w:eastAsia="Times New Roman" w:hAnsi="Times New Roman" w:cs="Times New Roman"/>
        </w:rPr>
        <w:t xml:space="preserve"> </w:t>
      </w:r>
      <w:r w:rsidRPr="00500B44">
        <w:rPr>
          <w:rFonts w:ascii="Times New Roman" w:eastAsia="Times New Roman" w:hAnsi="Times New Roman" w:cs="Times New Roman"/>
        </w:rPr>
        <w:t xml:space="preserve">López y Moreno, 2015). </w:t>
      </w:r>
      <w:r w:rsidR="008051DC">
        <w:rPr>
          <w:rFonts w:ascii="Times New Roman" w:eastAsia="Times New Roman" w:hAnsi="Times New Roman" w:cs="Times New Roman"/>
        </w:rPr>
        <w:t>Esto</w:t>
      </w:r>
      <w:r w:rsidRPr="00500B44">
        <w:rPr>
          <w:rFonts w:ascii="Times New Roman" w:eastAsia="Times New Roman" w:hAnsi="Times New Roman" w:cs="Times New Roman"/>
        </w:rPr>
        <w:t xml:space="preserve"> significa que</w:t>
      </w:r>
      <w:r w:rsidR="00A8655B">
        <w:rPr>
          <w:rFonts w:ascii="Times New Roman" w:eastAsia="Times New Roman" w:hAnsi="Times New Roman" w:cs="Times New Roman"/>
        </w:rPr>
        <w:t>,</w:t>
      </w:r>
      <w:r w:rsidRPr="00500B44">
        <w:rPr>
          <w:rFonts w:ascii="Times New Roman" w:eastAsia="Times New Roman" w:hAnsi="Times New Roman" w:cs="Times New Roman"/>
        </w:rPr>
        <w:t xml:space="preserve"> a pesar de aplicar una planeación estratégica débilmente estructurada, las empresas del medio rural sí logran promover una empresarialidad efectiva que influya de forma positiva en las áreas de alianzas estratégicas, relación con los clientes y recursos humanos.</w:t>
      </w:r>
    </w:p>
    <w:p w14:paraId="3BE35CF2" w14:textId="0F55D2D6" w:rsidR="00CC2854" w:rsidRPr="00500B44" w:rsidRDefault="004E4B3E" w:rsidP="008D777C">
      <w:pPr>
        <w:spacing w:line="360" w:lineRule="auto"/>
        <w:ind w:firstLine="720"/>
        <w:jc w:val="both"/>
        <w:rPr>
          <w:rFonts w:ascii="Times New Roman" w:eastAsia="Times New Roman" w:hAnsi="Times New Roman" w:cs="Times New Roman"/>
        </w:rPr>
      </w:pPr>
      <w:r w:rsidRPr="00500B44">
        <w:rPr>
          <w:rFonts w:ascii="Times New Roman" w:eastAsia="Times New Roman" w:hAnsi="Times New Roman" w:cs="Times New Roman"/>
        </w:rPr>
        <w:t xml:space="preserve">El </w:t>
      </w:r>
      <w:r w:rsidR="00A8655B">
        <w:rPr>
          <w:rFonts w:ascii="Times New Roman" w:eastAsia="Times New Roman" w:hAnsi="Times New Roman" w:cs="Times New Roman"/>
        </w:rPr>
        <w:t>v</w:t>
      </w:r>
      <w:r w:rsidR="00A8655B" w:rsidRPr="00500B44">
        <w:rPr>
          <w:rFonts w:ascii="Times New Roman" w:eastAsia="Times New Roman" w:hAnsi="Times New Roman" w:cs="Times New Roman"/>
        </w:rPr>
        <w:t xml:space="preserve">alle </w:t>
      </w:r>
      <w:r w:rsidRPr="00500B44">
        <w:rPr>
          <w:rFonts w:ascii="Times New Roman" w:eastAsia="Times New Roman" w:hAnsi="Times New Roman" w:cs="Times New Roman"/>
        </w:rPr>
        <w:t>de Mexicali cuenta con un amplio territorio donde se realizan diversas actividades comerciales y de servicios</w:t>
      </w:r>
      <w:r w:rsidR="00A8655B">
        <w:rPr>
          <w:rFonts w:ascii="Times New Roman" w:eastAsia="Times New Roman" w:hAnsi="Times New Roman" w:cs="Times New Roman"/>
        </w:rPr>
        <w:t>.</w:t>
      </w:r>
      <w:r w:rsidR="00A8655B" w:rsidRPr="00500B44">
        <w:rPr>
          <w:rFonts w:ascii="Times New Roman" w:eastAsia="Times New Roman" w:hAnsi="Times New Roman" w:cs="Times New Roman"/>
        </w:rPr>
        <w:t xml:space="preserve"> </w:t>
      </w:r>
      <w:r w:rsidR="00A8655B">
        <w:rPr>
          <w:rFonts w:ascii="Times New Roman" w:eastAsia="Times New Roman" w:hAnsi="Times New Roman" w:cs="Times New Roman"/>
        </w:rPr>
        <w:t>P</w:t>
      </w:r>
      <w:r w:rsidR="00A8655B" w:rsidRPr="00500B44">
        <w:rPr>
          <w:rFonts w:ascii="Times New Roman" w:eastAsia="Times New Roman" w:hAnsi="Times New Roman" w:cs="Times New Roman"/>
        </w:rPr>
        <w:t xml:space="preserve">ara </w:t>
      </w:r>
      <w:r w:rsidRPr="00500B44">
        <w:rPr>
          <w:rFonts w:ascii="Times New Roman" w:eastAsia="Times New Roman" w:hAnsi="Times New Roman" w:cs="Times New Roman"/>
        </w:rPr>
        <w:t>este estudio fue necesario concretar uno de los poblados con mayor concentración de actividad económica</w:t>
      </w:r>
      <w:r w:rsidR="00A8655B">
        <w:rPr>
          <w:rFonts w:ascii="Times New Roman" w:eastAsia="Times New Roman" w:hAnsi="Times New Roman" w:cs="Times New Roman"/>
        </w:rPr>
        <w:t>;</w:t>
      </w:r>
      <w:r w:rsidRPr="00500B44">
        <w:rPr>
          <w:rFonts w:ascii="Times New Roman" w:eastAsia="Times New Roman" w:hAnsi="Times New Roman" w:cs="Times New Roman"/>
        </w:rPr>
        <w:t xml:space="preserve"> será necesario estudiar aquellas zonas rurales que presenten igual o mayor movimiento económico, esto con el propósito de lograr obtener un parámetro de comparación que otorgue una visión global del comportamiento de la empresarialidad en las </w:t>
      </w:r>
      <w:proofErr w:type="spellStart"/>
      <w:r w:rsidR="00A8655B">
        <w:rPr>
          <w:rFonts w:ascii="Times New Roman" w:eastAsia="Times New Roman" w:hAnsi="Times New Roman" w:cs="Times New Roman"/>
        </w:rPr>
        <w:t>mipymes</w:t>
      </w:r>
      <w:proofErr w:type="spellEnd"/>
      <w:r w:rsidRPr="00500B44">
        <w:rPr>
          <w:rFonts w:ascii="Times New Roman" w:eastAsia="Times New Roman" w:hAnsi="Times New Roman" w:cs="Times New Roman"/>
        </w:rPr>
        <w:t xml:space="preserve"> </w:t>
      </w:r>
      <w:r w:rsidR="00A8655B">
        <w:rPr>
          <w:rFonts w:ascii="Times New Roman" w:eastAsia="Times New Roman" w:hAnsi="Times New Roman" w:cs="Times New Roman"/>
        </w:rPr>
        <w:t>de esta región</w:t>
      </w:r>
      <w:r w:rsidRPr="00500B44">
        <w:rPr>
          <w:rFonts w:ascii="Times New Roman" w:eastAsia="Times New Roman" w:hAnsi="Times New Roman" w:cs="Times New Roman"/>
        </w:rPr>
        <w:t xml:space="preserve">. </w:t>
      </w:r>
      <w:r w:rsidR="00A8655B">
        <w:rPr>
          <w:rFonts w:ascii="Times New Roman" w:eastAsia="Times New Roman" w:hAnsi="Times New Roman" w:cs="Times New Roman"/>
        </w:rPr>
        <w:t>En suma,</w:t>
      </w:r>
      <w:r w:rsidRPr="00500B44">
        <w:rPr>
          <w:rFonts w:ascii="Times New Roman" w:eastAsia="Times New Roman" w:hAnsi="Times New Roman" w:cs="Times New Roman"/>
        </w:rPr>
        <w:t xml:space="preserve"> este trabajo ha detectado que la planeación estratégica es un indicador de desarrollo para las empresas familiares y que además la acción de planear promueve su empresarialidad.</w:t>
      </w:r>
    </w:p>
    <w:p w14:paraId="3BE35CF3" w14:textId="3F1B6E84" w:rsidR="00CC2854" w:rsidRDefault="00CC2854" w:rsidP="008D777C">
      <w:pPr>
        <w:spacing w:line="360" w:lineRule="auto"/>
        <w:ind w:firstLine="720"/>
        <w:jc w:val="both"/>
        <w:rPr>
          <w:rFonts w:ascii="Times New Roman" w:eastAsia="Times New Roman" w:hAnsi="Times New Roman" w:cs="Times New Roman"/>
        </w:rPr>
      </w:pPr>
    </w:p>
    <w:p w14:paraId="3BE35CF4" w14:textId="77777777" w:rsidR="00CC2854" w:rsidRPr="0017568F" w:rsidRDefault="004E4B3E" w:rsidP="0017568F">
      <w:pPr>
        <w:spacing w:line="360" w:lineRule="auto"/>
        <w:jc w:val="center"/>
        <w:rPr>
          <w:rFonts w:ascii="Times New Roman" w:eastAsia="Times New Roman" w:hAnsi="Times New Roman" w:cs="Times New Roman"/>
          <w:sz w:val="28"/>
          <w:szCs w:val="28"/>
        </w:rPr>
      </w:pPr>
      <w:r w:rsidRPr="0017568F">
        <w:rPr>
          <w:rFonts w:ascii="Times New Roman" w:eastAsia="Times New Roman" w:hAnsi="Times New Roman" w:cs="Times New Roman"/>
          <w:b/>
          <w:sz w:val="32"/>
          <w:szCs w:val="32"/>
        </w:rPr>
        <w:lastRenderedPageBreak/>
        <w:t>Conclusiones</w:t>
      </w:r>
    </w:p>
    <w:p w14:paraId="3BE35CF5" w14:textId="36C30935" w:rsidR="00CC2854" w:rsidRPr="00500B44" w:rsidRDefault="00E60762" w:rsidP="008D777C">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E</w:t>
      </w:r>
      <w:r w:rsidR="004E4B3E" w:rsidRPr="00500B44">
        <w:rPr>
          <w:rFonts w:ascii="Times New Roman" w:eastAsia="Times New Roman" w:hAnsi="Times New Roman" w:cs="Times New Roman"/>
        </w:rPr>
        <w:t xml:space="preserve">l modelo de competitividad de las </w:t>
      </w:r>
      <w:proofErr w:type="spellStart"/>
      <w:r w:rsidR="00D92701" w:rsidRPr="00500B44">
        <w:rPr>
          <w:rFonts w:ascii="Times New Roman" w:eastAsia="Times New Roman" w:hAnsi="Times New Roman" w:cs="Times New Roman"/>
        </w:rPr>
        <w:t>mipymes</w:t>
      </w:r>
      <w:proofErr w:type="spellEnd"/>
      <w:r w:rsidR="004E4B3E" w:rsidRPr="00500B44">
        <w:rPr>
          <w:rFonts w:ascii="Times New Roman" w:eastAsia="Times New Roman" w:hAnsi="Times New Roman" w:cs="Times New Roman"/>
        </w:rPr>
        <w:t xml:space="preserve"> presentado por el </w:t>
      </w:r>
      <w:r w:rsidR="009A2EE8">
        <w:rPr>
          <w:rFonts w:ascii="Times New Roman" w:eastAsia="Times New Roman" w:hAnsi="Times New Roman" w:cs="Times New Roman"/>
        </w:rPr>
        <w:t xml:space="preserve">IFCT (2010) </w:t>
      </w:r>
      <w:r w:rsidR="004E4B3E" w:rsidRPr="00500B44">
        <w:rPr>
          <w:rFonts w:ascii="Times New Roman" w:eastAsia="Times New Roman" w:hAnsi="Times New Roman" w:cs="Times New Roman"/>
        </w:rPr>
        <w:t xml:space="preserve">es aplicable también a las </w:t>
      </w:r>
      <w:proofErr w:type="spellStart"/>
      <w:r w:rsidR="00D92701" w:rsidRPr="00500B44">
        <w:rPr>
          <w:rFonts w:ascii="Times New Roman" w:eastAsia="Times New Roman" w:hAnsi="Times New Roman" w:cs="Times New Roman"/>
        </w:rPr>
        <w:t>mipymes</w:t>
      </w:r>
      <w:proofErr w:type="spellEnd"/>
      <w:r w:rsidR="004E4B3E" w:rsidRPr="00500B44">
        <w:rPr>
          <w:rFonts w:ascii="Times New Roman" w:eastAsia="Times New Roman" w:hAnsi="Times New Roman" w:cs="Times New Roman"/>
        </w:rPr>
        <w:t xml:space="preserve"> del medio rural. En esta investigación se analizaron los efectos que la planeación estratégica realiza sobre la empresarialidad de las </w:t>
      </w:r>
      <w:proofErr w:type="spellStart"/>
      <w:r w:rsidR="00442188">
        <w:rPr>
          <w:rFonts w:ascii="Times New Roman" w:eastAsia="Times New Roman" w:hAnsi="Times New Roman" w:cs="Times New Roman"/>
        </w:rPr>
        <w:t>mipymes</w:t>
      </w:r>
      <w:proofErr w:type="spellEnd"/>
      <w:r w:rsidR="004E4B3E" w:rsidRPr="00500B44">
        <w:rPr>
          <w:rFonts w:ascii="Times New Roman" w:eastAsia="Times New Roman" w:hAnsi="Times New Roman" w:cs="Times New Roman"/>
        </w:rPr>
        <w:t xml:space="preserve"> rurales y c</w:t>
      </w:r>
      <w:r w:rsidR="00442188">
        <w:rPr>
          <w:rFonts w:ascii="Times New Roman" w:eastAsia="Times New Roman" w:hAnsi="Times New Roman" w:cs="Times New Roman"/>
        </w:rPr>
        <w:t>ó</w:t>
      </w:r>
      <w:r w:rsidR="004E4B3E" w:rsidRPr="00500B44">
        <w:rPr>
          <w:rFonts w:ascii="Times New Roman" w:eastAsia="Times New Roman" w:hAnsi="Times New Roman" w:cs="Times New Roman"/>
        </w:rPr>
        <w:t>mo la empresarialidad impacta en las acciones empresariales de alianzas estratégicas, relación con los clientes y recursos humanos; adicional</w:t>
      </w:r>
      <w:r w:rsidR="00442188">
        <w:rPr>
          <w:rFonts w:ascii="Times New Roman" w:eastAsia="Times New Roman" w:hAnsi="Times New Roman" w:cs="Times New Roman"/>
        </w:rPr>
        <w:t>mente,</w:t>
      </w:r>
      <w:r w:rsidR="004E4B3E" w:rsidRPr="00500B44">
        <w:rPr>
          <w:rFonts w:ascii="Times New Roman" w:eastAsia="Times New Roman" w:hAnsi="Times New Roman" w:cs="Times New Roman"/>
        </w:rPr>
        <w:t xml:space="preserve"> se analizó la relación que estas acciones ejercen entre sí.</w:t>
      </w:r>
    </w:p>
    <w:p w14:paraId="3BE35CF6" w14:textId="0F42EC32" w:rsidR="00CC2854" w:rsidRPr="00500B44" w:rsidRDefault="004E4B3E" w:rsidP="008D777C">
      <w:pPr>
        <w:spacing w:line="360" w:lineRule="auto"/>
        <w:ind w:firstLine="720"/>
        <w:jc w:val="both"/>
        <w:rPr>
          <w:rFonts w:ascii="Times New Roman" w:eastAsia="Times New Roman" w:hAnsi="Times New Roman" w:cs="Times New Roman"/>
        </w:rPr>
      </w:pPr>
      <w:r w:rsidRPr="00500B44">
        <w:rPr>
          <w:rFonts w:ascii="Times New Roman" w:eastAsia="Times New Roman" w:hAnsi="Times New Roman" w:cs="Times New Roman"/>
        </w:rPr>
        <w:t xml:space="preserve">Los resultados arrojan que existe una estrecha relación entre la planeación estratégica </w:t>
      </w:r>
      <w:r w:rsidR="00442188">
        <w:rPr>
          <w:rFonts w:ascii="Times New Roman" w:eastAsia="Times New Roman" w:hAnsi="Times New Roman" w:cs="Times New Roman"/>
        </w:rPr>
        <w:t>y</w:t>
      </w:r>
      <w:r w:rsidR="00442188" w:rsidRPr="00500B44">
        <w:rPr>
          <w:rFonts w:ascii="Times New Roman" w:eastAsia="Times New Roman" w:hAnsi="Times New Roman" w:cs="Times New Roman"/>
        </w:rPr>
        <w:t xml:space="preserve"> </w:t>
      </w:r>
      <w:r w:rsidRPr="00500B44">
        <w:rPr>
          <w:rFonts w:ascii="Times New Roman" w:eastAsia="Times New Roman" w:hAnsi="Times New Roman" w:cs="Times New Roman"/>
        </w:rPr>
        <w:t xml:space="preserve">la empresarialidad cuando las </w:t>
      </w:r>
      <w:proofErr w:type="spellStart"/>
      <w:r w:rsidR="00442188">
        <w:rPr>
          <w:rFonts w:ascii="Times New Roman" w:eastAsia="Times New Roman" w:hAnsi="Times New Roman" w:cs="Times New Roman"/>
        </w:rPr>
        <w:t>mipymes</w:t>
      </w:r>
      <w:proofErr w:type="spellEnd"/>
      <w:r w:rsidRPr="00500B44">
        <w:rPr>
          <w:rFonts w:ascii="Times New Roman" w:eastAsia="Times New Roman" w:hAnsi="Times New Roman" w:cs="Times New Roman"/>
        </w:rPr>
        <w:t xml:space="preserve"> rurales implementan estrategias de mercado bajo la vigilancia de la competencia, en la introducción de nuevos productos y renovación de infraestructura, así como en el mejoramiento de la imagen corporativa. Una vez fortalecida la empresarialidad rural a través de la planeación estratégica, </w:t>
      </w:r>
      <w:r w:rsidR="00442188">
        <w:rPr>
          <w:rFonts w:ascii="Times New Roman" w:eastAsia="Times New Roman" w:hAnsi="Times New Roman" w:cs="Times New Roman"/>
        </w:rPr>
        <w:t>e</w:t>
      </w:r>
      <w:r w:rsidR="00442188" w:rsidRPr="00500B44">
        <w:rPr>
          <w:rFonts w:ascii="Times New Roman" w:eastAsia="Times New Roman" w:hAnsi="Times New Roman" w:cs="Times New Roman"/>
        </w:rPr>
        <w:t xml:space="preserve">sta </w:t>
      </w:r>
      <w:r w:rsidRPr="00500B44">
        <w:rPr>
          <w:rFonts w:ascii="Times New Roman" w:eastAsia="Times New Roman" w:hAnsi="Times New Roman" w:cs="Times New Roman"/>
        </w:rPr>
        <w:t xml:space="preserve">ejerce una influencia positiva en las alianzas estratégicas, en relación </w:t>
      </w:r>
      <w:r w:rsidR="00442188">
        <w:rPr>
          <w:rFonts w:ascii="Times New Roman" w:eastAsia="Times New Roman" w:hAnsi="Times New Roman" w:cs="Times New Roman"/>
        </w:rPr>
        <w:t>con</w:t>
      </w:r>
      <w:r w:rsidR="00442188" w:rsidRPr="00500B44">
        <w:rPr>
          <w:rFonts w:ascii="Times New Roman" w:eastAsia="Times New Roman" w:hAnsi="Times New Roman" w:cs="Times New Roman"/>
        </w:rPr>
        <w:t xml:space="preserve"> </w:t>
      </w:r>
      <w:r w:rsidRPr="00500B44">
        <w:rPr>
          <w:rFonts w:ascii="Times New Roman" w:eastAsia="Times New Roman" w:hAnsi="Times New Roman" w:cs="Times New Roman"/>
        </w:rPr>
        <w:t xml:space="preserve">la toma de decisiones, implementación de procesos, mejora de sus ingresos y atención al cliente. </w:t>
      </w:r>
    </w:p>
    <w:p w14:paraId="3BE35CF7" w14:textId="7F8C91C3" w:rsidR="00CC2854" w:rsidRPr="00500B44" w:rsidRDefault="004E4B3E" w:rsidP="008D777C">
      <w:pPr>
        <w:spacing w:line="360" w:lineRule="auto"/>
        <w:ind w:firstLine="720"/>
        <w:jc w:val="both"/>
        <w:rPr>
          <w:rFonts w:ascii="Times New Roman" w:eastAsia="Times New Roman" w:hAnsi="Times New Roman" w:cs="Times New Roman"/>
        </w:rPr>
      </w:pPr>
      <w:r w:rsidRPr="00500B44">
        <w:rPr>
          <w:rFonts w:ascii="Times New Roman" w:eastAsia="Times New Roman" w:hAnsi="Times New Roman" w:cs="Times New Roman"/>
        </w:rPr>
        <w:t xml:space="preserve">Sin embargo, la empresarialidad ejerce una influencia menor en la relación con los clientes y recursos humanos, lo cual se atribuye a que estas actividades son consideradas de carácter interno. Por otra parte, al analizar las variables entre sí, se obtuvo que existe una influencia positiva entre </w:t>
      </w:r>
      <w:r w:rsidR="00E06921">
        <w:rPr>
          <w:rFonts w:ascii="Times New Roman" w:eastAsia="Times New Roman" w:hAnsi="Times New Roman" w:cs="Times New Roman"/>
        </w:rPr>
        <w:t>A</w:t>
      </w:r>
      <w:r w:rsidRPr="00500B44">
        <w:rPr>
          <w:rFonts w:ascii="Times New Roman" w:eastAsia="Times New Roman" w:hAnsi="Times New Roman" w:cs="Times New Roman"/>
        </w:rPr>
        <w:t xml:space="preserve">lianzas </w:t>
      </w:r>
      <w:r w:rsidR="00E06921">
        <w:rPr>
          <w:rFonts w:ascii="Times New Roman" w:eastAsia="Times New Roman" w:hAnsi="Times New Roman" w:cs="Times New Roman"/>
        </w:rPr>
        <w:t>E</w:t>
      </w:r>
      <w:r w:rsidR="00E06921" w:rsidRPr="00500B44">
        <w:rPr>
          <w:rFonts w:ascii="Times New Roman" w:eastAsia="Times New Roman" w:hAnsi="Times New Roman" w:cs="Times New Roman"/>
        </w:rPr>
        <w:t xml:space="preserve">stratégicas </w:t>
      </w:r>
      <w:r w:rsidRPr="00500B44">
        <w:rPr>
          <w:rFonts w:ascii="Times New Roman" w:eastAsia="Times New Roman" w:hAnsi="Times New Roman" w:cs="Times New Roman"/>
        </w:rPr>
        <w:t>y</w:t>
      </w:r>
      <w:r w:rsidR="00442188">
        <w:rPr>
          <w:rFonts w:ascii="Times New Roman" w:eastAsia="Times New Roman" w:hAnsi="Times New Roman" w:cs="Times New Roman"/>
        </w:rPr>
        <w:t xml:space="preserve"> </w:t>
      </w:r>
      <w:r w:rsidR="00E06921">
        <w:rPr>
          <w:rFonts w:ascii="Times New Roman" w:eastAsia="Times New Roman" w:hAnsi="Times New Roman" w:cs="Times New Roman"/>
        </w:rPr>
        <w:t>R</w:t>
      </w:r>
      <w:r w:rsidRPr="00500B44">
        <w:rPr>
          <w:rFonts w:ascii="Times New Roman" w:eastAsia="Times New Roman" w:hAnsi="Times New Roman" w:cs="Times New Roman"/>
        </w:rPr>
        <w:t xml:space="preserve">elación con los </w:t>
      </w:r>
      <w:r w:rsidR="00E06921">
        <w:rPr>
          <w:rFonts w:ascii="Times New Roman" w:eastAsia="Times New Roman" w:hAnsi="Times New Roman" w:cs="Times New Roman"/>
        </w:rPr>
        <w:t>C</w:t>
      </w:r>
      <w:r w:rsidR="00E06921" w:rsidRPr="00500B44">
        <w:rPr>
          <w:rFonts w:ascii="Times New Roman" w:eastAsia="Times New Roman" w:hAnsi="Times New Roman" w:cs="Times New Roman"/>
        </w:rPr>
        <w:t>lientes</w:t>
      </w:r>
      <w:r w:rsidR="00442188">
        <w:rPr>
          <w:rFonts w:ascii="Times New Roman" w:eastAsia="Times New Roman" w:hAnsi="Times New Roman" w:cs="Times New Roman"/>
        </w:rPr>
        <w:t xml:space="preserve">, </w:t>
      </w:r>
      <w:r w:rsidR="00E06921">
        <w:rPr>
          <w:rFonts w:ascii="Times New Roman" w:eastAsia="Times New Roman" w:hAnsi="Times New Roman" w:cs="Times New Roman"/>
        </w:rPr>
        <w:t>R</w:t>
      </w:r>
      <w:r w:rsidR="00E06921" w:rsidRPr="00500B44">
        <w:rPr>
          <w:rFonts w:ascii="Times New Roman" w:eastAsia="Times New Roman" w:hAnsi="Times New Roman" w:cs="Times New Roman"/>
        </w:rPr>
        <w:t xml:space="preserve">elación </w:t>
      </w:r>
      <w:r w:rsidRPr="00500B44">
        <w:rPr>
          <w:rFonts w:ascii="Times New Roman" w:eastAsia="Times New Roman" w:hAnsi="Times New Roman" w:cs="Times New Roman"/>
        </w:rPr>
        <w:t xml:space="preserve">con los </w:t>
      </w:r>
      <w:r w:rsidR="00E06921">
        <w:rPr>
          <w:rFonts w:ascii="Times New Roman" w:eastAsia="Times New Roman" w:hAnsi="Times New Roman" w:cs="Times New Roman"/>
        </w:rPr>
        <w:t>C</w:t>
      </w:r>
      <w:r w:rsidR="00E06921" w:rsidRPr="00500B44">
        <w:rPr>
          <w:rFonts w:ascii="Times New Roman" w:eastAsia="Times New Roman" w:hAnsi="Times New Roman" w:cs="Times New Roman"/>
        </w:rPr>
        <w:t xml:space="preserve">lientes </w:t>
      </w:r>
      <w:r w:rsidRPr="00500B44">
        <w:rPr>
          <w:rFonts w:ascii="Times New Roman" w:eastAsia="Times New Roman" w:hAnsi="Times New Roman" w:cs="Times New Roman"/>
        </w:rPr>
        <w:t xml:space="preserve">y </w:t>
      </w:r>
      <w:r w:rsidR="00E06921">
        <w:rPr>
          <w:rFonts w:ascii="Times New Roman" w:eastAsia="Times New Roman" w:hAnsi="Times New Roman" w:cs="Times New Roman"/>
        </w:rPr>
        <w:t>R</w:t>
      </w:r>
      <w:r w:rsidR="00E06921" w:rsidRPr="00500B44">
        <w:rPr>
          <w:rFonts w:ascii="Times New Roman" w:eastAsia="Times New Roman" w:hAnsi="Times New Roman" w:cs="Times New Roman"/>
        </w:rPr>
        <w:t xml:space="preserve">ecursos </w:t>
      </w:r>
      <w:r w:rsidR="00E06921">
        <w:rPr>
          <w:rFonts w:ascii="Times New Roman" w:eastAsia="Times New Roman" w:hAnsi="Times New Roman" w:cs="Times New Roman"/>
        </w:rPr>
        <w:t>H</w:t>
      </w:r>
      <w:r w:rsidR="00E06921" w:rsidRPr="00500B44">
        <w:rPr>
          <w:rFonts w:ascii="Times New Roman" w:eastAsia="Times New Roman" w:hAnsi="Times New Roman" w:cs="Times New Roman"/>
        </w:rPr>
        <w:t>umanos</w:t>
      </w:r>
      <w:r w:rsidR="00442188">
        <w:rPr>
          <w:rFonts w:ascii="Times New Roman" w:eastAsia="Times New Roman" w:hAnsi="Times New Roman" w:cs="Times New Roman"/>
        </w:rPr>
        <w:t>,</w:t>
      </w:r>
      <w:r w:rsidR="00442188" w:rsidRPr="00500B44">
        <w:rPr>
          <w:rFonts w:ascii="Times New Roman" w:eastAsia="Times New Roman" w:hAnsi="Times New Roman" w:cs="Times New Roman"/>
        </w:rPr>
        <w:t xml:space="preserve"> </w:t>
      </w:r>
      <w:r w:rsidRPr="00500B44">
        <w:rPr>
          <w:rFonts w:ascii="Times New Roman" w:eastAsia="Times New Roman" w:hAnsi="Times New Roman" w:cs="Times New Roman"/>
        </w:rPr>
        <w:t>así como</w:t>
      </w:r>
      <w:r w:rsidR="00442188">
        <w:rPr>
          <w:rFonts w:ascii="Times New Roman" w:eastAsia="Times New Roman" w:hAnsi="Times New Roman" w:cs="Times New Roman"/>
        </w:rPr>
        <w:t xml:space="preserve"> </w:t>
      </w:r>
      <w:r w:rsidR="00E06921">
        <w:rPr>
          <w:rFonts w:ascii="Times New Roman" w:eastAsia="Times New Roman" w:hAnsi="Times New Roman" w:cs="Times New Roman"/>
        </w:rPr>
        <w:t>P</w:t>
      </w:r>
      <w:r w:rsidRPr="00500B44">
        <w:rPr>
          <w:rFonts w:ascii="Times New Roman" w:eastAsia="Times New Roman" w:hAnsi="Times New Roman" w:cs="Times New Roman"/>
        </w:rPr>
        <w:t xml:space="preserve">laneación </w:t>
      </w:r>
      <w:r w:rsidR="00E06921">
        <w:rPr>
          <w:rFonts w:ascii="Times New Roman" w:eastAsia="Times New Roman" w:hAnsi="Times New Roman" w:cs="Times New Roman"/>
        </w:rPr>
        <w:t>E</w:t>
      </w:r>
      <w:r w:rsidR="00E06921" w:rsidRPr="00500B44">
        <w:rPr>
          <w:rFonts w:ascii="Times New Roman" w:eastAsia="Times New Roman" w:hAnsi="Times New Roman" w:cs="Times New Roman"/>
        </w:rPr>
        <w:t xml:space="preserve">stratégica </w:t>
      </w:r>
      <w:r w:rsidRPr="00500B44">
        <w:rPr>
          <w:rFonts w:ascii="Times New Roman" w:eastAsia="Times New Roman" w:hAnsi="Times New Roman" w:cs="Times New Roman"/>
        </w:rPr>
        <w:t>y</w:t>
      </w:r>
      <w:r w:rsidR="00442188">
        <w:rPr>
          <w:rFonts w:ascii="Times New Roman" w:eastAsia="Times New Roman" w:hAnsi="Times New Roman" w:cs="Times New Roman"/>
        </w:rPr>
        <w:t xml:space="preserve"> </w:t>
      </w:r>
      <w:r w:rsidR="00E06921">
        <w:rPr>
          <w:rFonts w:ascii="Times New Roman" w:eastAsia="Times New Roman" w:hAnsi="Times New Roman" w:cs="Times New Roman"/>
        </w:rPr>
        <w:t>R</w:t>
      </w:r>
      <w:r w:rsidRPr="00500B44">
        <w:rPr>
          <w:rFonts w:ascii="Times New Roman" w:eastAsia="Times New Roman" w:hAnsi="Times New Roman" w:cs="Times New Roman"/>
        </w:rPr>
        <w:t xml:space="preserve">ecursos </w:t>
      </w:r>
      <w:r w:rsidR="00E06921">
        <w:rPr>
          <w:rFonts w:ascii="Times New Roman" w:eastAsia="Times New Roman" w:hAnsi="Times New Roman" w:cs="Times New Roman"/>
        </w:rPr>
        <w:t>H</w:t>
      </w:r>
      <w:r w:rsidR="00E06921" w:rsidRPr="00500B44">
        <w:rPr>
          <w:rFonts w:ascii="Times New Roman" w:eastAsia="Times New Roman" w:hAnsi="Times New Roman" w:cs="Times New Roman"/>
        </w:rPr>
        <w:t>umanos</w:t>
      </w:r>
      <w:r w:rsidRPr="00500B44">
        <w:rPr>
          <w:rFonts w:ascii="Times New Roman" w:eastAsia="Times New Roman" w:hAnsi="Times New Roman" w:cs="Times New Roman"/>
        </w:rPr>
        <w:t>. Es decir, el modelo teórico de empresarialidad rural propuesto en esta investigación s</w:t>
      </w:r>
      <w:r w:rsidR="00E06921">
        <w:rPr>
          <w:rFonts w:ascii="Times New Roman" w:eastAsia="Times New Roman" w:hAnsi="Times New Roman" w:cs="Times New Roman"/>
        </w:rPr>
        <w:t>í</w:t>
      </w:r>
      <w:r w:rsidRPr="00500B44">
        <w:rPr>
          <w:rFonts w:ascii="Times New Roman" w:eastAsia="Times New Roman" w:hAnsi="Times New Roman" w:cs="Times New Roman"/>
        </w:rPr>
        <w:t xml:space="preserve"> ejerce influencia sobre la competitividad de las </w:t>
      </w:r>
      <w:proofErr w:type="spellStart"/>
      <w:r w:rsidR="00D92701" w:rsidRPr="00500B44">
        <w:rPr>
          <w:rFonts w:ascii="Times New Roman" w:eastAsia="Times New Roman" w:hAnsi="Times New Roman" w:cs="Times New Roman"/>
        </w:rPr>
        <w:t>mipymes</w:t>
      </w:r>
      <w:proofErr w:type="spellEnd"/>
      <w:r w:rsidRPr="00500B44">
        <w:rPr>
          <w:rFonts w:ascii="Times New Roman" w:eastAsia="Times New Roman" w:hAnsi="Times New Roman" w:cs="Times New Roman"/>
        </w:rPr>
        <w:t>.</w:t>
      </w:r>
    </w:p>
    <w:p w14:paraId="3BE35CF8" w14:textId="77777777" w:rsidR="00CC2854" w:rsidRPr="00500B44" w:rsidRDefault="00CC2854" w:rsidP="008D777C">
      <w:pPr>
        <w:spacing w:line="360" w:lineRule="auto"/>
        <w:rPr>
          <w:rFonts w:ascii="Times New Roman" w:eastAsia="Times New Roman" w:hAnsi="Times New Roman" w:cs="Times New Roman"/>
          <w:b/>
          <w:sz w:val="28"/>
          <w:szCs w:val="28"/>
        </w:rPr>
      </w:pPr>
    </w:p>
    <w:p w14:paraId="3BE35CF9" w14:textId="13ABA4C5" w:rsidR="00CC2854" w:rsidRPr="00500B44" w:rsidRDefault="004E4B3E" w:rsidP="0017568F">
      <w:pPr>
        <w:spacing w:line="360" w:lineRule="auto"/>
        <w:jc w:val="center"/>
        <w:rPr>
          <w:rFonts w:ascii="Times New Roman" w:eastAsia="Times New Roman" w:hAnsi="Times New Roman" w:cs="Times New Roman"/>
          <w:b/>
          <w:sz w:val="28"/>
          <w:szCs w:val="28"/>
        </w:rPr>
      </w:pPr>
      <w:r w:rsidRPr="00500B44">
        <w:rPr>
          <w:rFonts w:ascii="Times New Roman" w:eastAsia="Times New Roman" w:hAnsi="Times New Roman" w:cs="Times New Roman"/>
          <w:b/>
          <w:sz w:val="28"/>
          <w:szCs w:val="28"/>
        </w:rPr>
        <w:t>Futuras líneas de Investigación</w:t>
      </w:r>
    </w:p>
    <w:p w14:paraId="3BE35CFA" w14:textId="4EC0EA3D" w:rsidR="00CC2854" w:rsidRPr="00500B44" w:rsidRDefault="004E4B3E" w:rsidP="008D777C">
      <w:pPr>
        <w:spacing w:line="360" w:lineRule="auto"/>
        <w:ind w:firstLine="720"/>
        <w:jc w:val="both"/>
        <w:rPr>
          <w:rFonts w:ascii="Times" w:eastAsia="Times" w:hAnsi="Times" w:cs="Times"/>
        </w:rPr>
      </w:pPr>
      <w:bookmarkStart w:id="0" w:name="_heading=h.1fob9te" w:colFirst="0" w:colLast="0"/>
      <w:bookmarkEnd w:id="0"/>
      <w:r w:rsidRPr="00500B44">
        <w:rPr>
          <w:rFonts w:ascii="Times New Roman" w:eastAsia="Times New Roman" w:hAnsi="Times New Roman" w:cs="Times New Roman"/>
        </w:rPr>
        <w:t xml:space="preserve">Los resultados obtenidos confirman </w:t>
      </w:r>
      <w:proofErr w:type="gramStart"/>
      <w:r w:rsidRPr="00500B44">
        <w:rPr>
          <w:rFonts w:ascii="Times New Roman" w:eastAsia="Times New Roman" w:hAnsi="Times New Roman" w:cs="Times New Roman"/>
        </w:rPr>
        <w:t>que</w:t>
      </w:r>
      <w:proofErr w:type="gramEnd"/>
      <w:r w:rsidRPr="00500B44">
        <w:rPr>
          <w:rFonts w:ascii="Times New Roman" w:eastAsia="Times New Roman" w:hAnsi="Times New Roman" w:cs="Times New Roman"/>
        </w:rPr>
        <w:t xml:space="preserve"> a pesar de haber rechazado la hipótesis de empresarialidad con recursos humanos, el último análisis realizado propone que recursos humanos es una actividad que impacta directamente en la competitividad, por lo tanto</w:t>
      </w:r>
      <w:r w:rsidR="00E06921">
        <w:rPr>
          <w:rFonts w:ascii="Times New Roman" w:eastAsia="Times New Roman" w:hAnsi="Times New Roman" w:cs="Times New Roman"/>
        </w:rPr>
        <w:t>,</w:t>
      </w:r>
      <w:r w:rsidRPr="00500B44">
        <w:rPr>
          <w:rFonts w:ascii="Times New Roman" w:eastAsia="Times New Roman" w:hAnsi="Times New Roman" w:cs="Times New Roman"/>
        </w:rPr>
        <w:t xml:space="preserve"> se recomiendan futuras investigaciones que analicen el impacto que ejerce el recurso humano sobre el posicionamiento de las </w:t>
      </w:r>
      <w:proofErr w:type="spellStart"/>
      <w:r w:rsidR="00E06921">
        <w:rPr>
          <w:rFonts w:ascii="Times New Roman" w:eastAsia="Times New Roman" w:hAnsi="Times New Roman" w:cs="Times New Roman"/>
        </w:rPr>
        <w:t>mipymes</w:t>
      </w:r>
      <w:proofErr w:type="spellEnd"/>
      <w:r w:rsidRPr="00500B44">
        <w:rPr>
          <w:rFonts w:ascii="Times New Roman" w:eastAsia="Times New Roman" w:hAnsi="Times New Roman" w:cs="Times New Roman"/>
        </w:rPr>
        <w:t xml:space="preserve"> del medio rural.</w:t>
      </w:r>
    </w:p>
    <w:p w14:paraId="3BE35CFB" w14:textId="3ADCC639" w:rsidR="00CC2854" w:rsidRDefault="00CC2854" w:rsidP="008D777C">
      <w:pPr>
        <w:spacing w:line="360" w:lineRule="auto"/>
        <w:rPr>
          <w:rFonts w:ascii="Times New Roman" w:eastAsia="Times New Roman" w:hAnsi="Times New Roman" w:cs="Times New Roman"/>
          <w:b/>
          <w:sz w:val="28"/>
          <w:szCs w:val="28"/>
        </w:rPr>
      </w:pPr>
    </w:p>
    <w:p w14:paraId="42AD5C70" w14:textId="0FC00577" w:rsidR="0017568F" w:rsidRDefault="0017568F" w:rsidP="008D777C">
      <w:pPr>
        <w:spacing w:line="360" w:lineRule="auto"/>
        <w:rPr>
          <w:rFonts w:ascii="Times New Roman" w:eastAsia="Times New Roman" w:hAnsi="Times New Roman" w:cs="Times New Roman"/>
          <w:b/>
          <w:sz w:val="28"/>
          <w:szCs w:val="28"/>
        </w:rPr>
      </w:pPr>
    </w:p>
    <w:p w14:paraId="549E525D" w14:textId="77777777" w:rsidR="0017568F" w:rsidRPr="00500B44" w:rsidRDefault="0017568F" w:rsidP="008D777C">
      <w:pPr>
        <w:spacing w:line="360" w:lineRule="auto"/>
        <w:rPr>
          <w:rFonts w:ascii="Times New Roman" w:eastAsia="Times New Roman" w:hAnsi="Times New Roman" w:cs="Times New Roman"/>
          <w:b/>
          <w:sz w:val="28"/>
          <w:szCs w:val="28"/>
        </w:rPr>
      </w:pPr>
    </w:p>
    <w:p w14:paraId="3BE35CFD" w14:textId="36CA7E20" w:rsidR="00CC2854" w:rsidRPr="0017568F" w:rsidRDefault="004E4B3E" w:rsidP="008D777C">
      <w:pPr>
        <w:spacing w:line="360" w:lineRule="auto"/>
        <w:rPr>
          <w:rFonts w:asciiTheme="majorHAnsi" w:eastAsia="Times New Roman" w:hAnsiTheme="majorHAnsi" w:cstheme="majorHAnsi"/>
          <w:b/>
        </w:rPr>
      </w:pPr>
      <w:r w:rsidRPr="0017568F">
        <w:rPr>
          <w:rFonts w:asciiTheme="majorHAnsi" w:eastAsia="Times New Roman" w:hAnsiTheme="majorHAnsi" w:cstheme="majorHAnsi"/>
          <w:b/>
          <w:sz w:val="28"/>
          <w:szCs w:val="28"/>
        </w:rPr>
        <w:lastRenderedPageBreak/>
        <w:t>Referencias</w:t>
      </w:r>
      <w:r w:rsidRPr="0017568F">
        <w:rPr>
          <w:rFonts w:asciiTheme="majorHAnsi" w:eastAsia="Times New Roman" w:hAnsiTheme="majorHAnsi" w:cstheme="majorHAnsi"/>
          <w:b/>
        </w:rPr>
        <w:tab/>
      </w:r>
    </w:p>
    <w:p w14:paraId="3BE35CFE" w14:textId="1439BAE1" w:rsidR="00CC2854" w:rsidRPr="00BD509F" w:rsidRDefault="004E4B3E">
      <w:pPr>
        <w:spacing w:line="360" w:lineRule="auto"/>
        <w:ind w:left="709" w:hanging="709"/>
        <w:jc w:val="both"/>
        <w:rPr>
          <w:rFonts w:ascii="Times New Roman" w:eastAsia="Times New Roman" w:hAnsi="Times New Roman" w:cs="Times New Roman"/>
          <w:lang w:val="en-US"/>
        </w:rPr>
      </w:pPr>
      <w:r w:rsidRPr="00500B44">
        <w:rPr>
          <w:rFonts w:ascii="Times New Roman" w:eastAsia="Times New Roman" w:hAnsi="Times New Roman" w:cs="Times New Roman"/>
        </w:rPr>
        <w:t xml:space="preserve">Arango, J. (2011). </w:t>
      </w:r>
      <w:r w:rsidRPr="00500B44">
        <w:rPr>
          <w:rFonts w:ascii="Times New Roman" w:eastAsia="Times New Roman" w:hAnsi="Times New Roman" w:cs="Times New Roman"/>
          <w:i/>
        </w:rPr>
        <w:t xml:space="preserve">Identificación de los factores que tienen mayor relevancia en la creación de una nueva empresa en la ciudad de Medellín, desde la perspectiva del emprendedor empresarial. Caso: </w:t>
      </w:r>
      <w:r w:rsidR="00AA2E70">
        <w:rPr>
          <w:rFonts w:ascii="Times New Roman" w:eastAsia="Times New Roman" w:hAnsi="Times New Roman" w:cs="Times New Roman"/>
          <w:i/>
        </w:rPr>
        <w:t>P</w:t>
      </w:r>
      <w:r w:rsidR="00AA2E70" w:rsidRPr="00500B44">
        <w:rPr>
          <w:rFonts w:ascii="Times New Roman" w:eastAsia="Times New Roman" w:hAnsi="Times New Roman" w:cs="Times New Roman"/>
          <w:i/>
        </w:rPr>
        <w:t xml:space="preserve">arque </w:t>
      </w:r>
      <w:r w:rsidRPr="00500B44">
        <w:rPr>
          <w:rFonts w:ascii="Times New Roman" w:eastAsia="Times New Roman" w:hAnsi="Times New Roman" w:cs="Times New Roman"/>
          <w:i/>
        </w:rPr>
        <w:t xml:space="preserve">del </w:t>
      </w:r>
      <w:r w:rsidR="00AA2E70">
        <w:rPr>
          <w:rFonts w:ascii="Times New Roman" w:eastAsia="Times New Roman" w:hAnsi="Times New Roman" w:cs="Times New Roman"/>
          <w:i/>
        </w:rPr>
        <w:t>E</w:t>
      </w:r>
      <w:r w:rsidR="00AA2E70" w:rsidRPr="00500B44">
        <w:rPr>
          <w:rFonts w:ascii="Times New Roman" w:eastAsia="Times New Roman" w:hAnsi="Times New Roman" w:cs="Times New Roman"/>
          <w:i/>
        </w:rPr>
        <w:t>mprendimiento</w:t>
      </w:r>
      <w:r w:rsidRPr="00500B44">
        <w:rPr>
          <w:rFonts w:ascii="Times New Roman" w:eastAsia="Times New Roman" w:hAnsi="Times New Roman" w:cs="Times New Roman"/>
        </w:rPr>
        <w:t xml:space="preserve">. (Tesis </w:t>
      </w:r>
      <w:r w:rsidR="00181C31">
        <w:rPr>
          <w:rFonts w:ascii="Times New Roman" w:eastAsia="Times New Roman" w:hAnsi="Times New Roman" w:cs="Times New Roman"/>
        </w:rPr>
        <w:t>de</w:t>
      </w:r>
      <w:r w:rsidRPr="00500B44">
        <w:rPr>
          <w:rFonts w:ascii="Times New Roman" w:eastAsia="Times New Roman" w:hAnsi="Times New Roman" w:cs="Times New Roman"/>
        </w:rPr>
        <w:t xml:space="preserve"> </w:t>
      </w:r>
      <w:r w:rsidR="00586998">
        <w:rPr>
          <w:rFonts w:ascii="Times New Roman" w:eastAsia="Times New Roman" w:hAnsi="Times New Roman" w:cs="Times New Roman"/>
        </w:rPr>
        <w:t>m</w:t>
      </w:r>
      <w:r w:rsidR="00586998" w:rsidRPr="00500B44">
        <w:rPr>
          <w:rFonts w:ascii="Times New Roman" w:eastAsia="Times New Roman" w:hAnsi="Times New Roman" w:cs="Times New Roman"/>
        </w:rPr>
        <w:t>aestría</w:t>
      </w:r>
      <w:r w:rsidRPr="00500B44">
        <w:rPr>
          <w:rFonts w:ascii="Times New Roman" w:eastAsia="Times New Roman" w:hAnsi="Times New Roman" w:cs="Times New Roman"/>
        </w:rPr>
        <w:t>). Universidad de Medellín</w:t>
      </w:r>
      <w:r w:rsidR="00586998">
        <w:rPr>
          <w:rFonts w:ascii="Times New Roman" w:eastAsia="Times New Roman" w:hAnsi="Times New Roman" w:cs="Times New Roman"/>
        </w:rPr>
        <w:t>, Medellín</w:t>
      </w:r>
      <w:r w:rsidRPr="00500B44">
        <w:rPr>
          <w:rFonts w:ascii="Times New Roman" w:eastAsia="Times New Roman" w:hAnsi="Times New Roman" w:cs="Times New Roman"/>
        </w:rPr>
        <w:t xml:space="preserve">. </w:t>
      </w:r>
      <w:proofErr w:type="spellStart"/>
      <w:r w:rsidR="00586998" w:rsidRPr="00BD509F">
        <w:rPr>
          <w:rFonts w:ascii="Times New Roman" w:eastAsia="Times New Roman" w:hAnsi="Times New Roman" w:cs="Times New Roman"/>
          <w:lang w:val="en-US"/>
        </w:rPr>
        <w:t>Recuperado</w:t>
      </w:r>
      <w:proofErr w:type="spellEnd"/>
      <w:r w:rsidR="00586998" w:rsidRPr="00BD509F">
        <w:rPr>
          <w:rFonts w:ascii="Times New Roman" w:eastAsia="Times New Roman" w:hAnsi="Times New Roman" w:cs="Times New Roman"/>
          <w:lang w:val="en-US"/>
        </w:rPr>
        <w:t xml:space="preserve"> de </w:t>
      </w:r>
      <w:r w:rsidRPr="00BD509F">
        <w:rPr>
          <w:rFonts w:ascii="Times New Roman" w:eastAsia="Times New Roman" w:hAnsi="Times New Roman" w:cs="Times New Roman"/>
          <w:lang w:val="en-US"/>
        </w:rPr>
        <w:t>https://core.ac.uk/download/pdf/51194415.pdf</w:t>
      </w:r>
      <w:r w:rsidR="00586998" w:rsidRPr="00BD509F">
        <w:rPr>
          <w:rFonts w:ascii="Times New Roman" w:eastAsia="Times New Roman" w:hAnsi="Times New Roman" w:cs="Times New Roman"/>
          <w:lang w:val="en-US"/>
        </w:rPr>
        <w:t>.</w:t>
      </w:r>
    </w:p>
    <w:p w14:paraId="3BE35D00" w14:textId="15F848FF" w:rsidR="00CC2854" w:rsidRPr="00500B44" w:rsidRDefault="004E4B3E" w:rsidP="00BD509F">
      <w:pPr>
        <w:spacing w:line="360" w:lineRule="auto"/>
        <w:ind w:left="709" w:hanging="709"/>
        <w:jc w:val="both"/>
        <w:rPr>
          <w:rFonts w:ascii="Times New Roman" w:eastAsia="Times New Roman" w:hAnsi="Times New Roman" w:cs="Times New Roman"/>
        </w:rPr>
      </w:pPr>
      <w:r w:rsidRPr="00BD509F">
        <w:rPr>
          <w:rFonts w:ascii="Times New Roman" w:eastAsia="Times New Roman" w:hAnsi="Times New Roman" w:cs="Times New Roman"/>
          <w:lang w:val="en-US"/>
        </w:rPr>
        <w:t xml:space="preserve">Barclay, D., Higgins, C. </w:t>
      </w:r>
      <w:r w:rsidR="00515D2C">
        <w:rPr>
          <w:rFonts w:ascii="Times New Roman" w:eastAsia="Times New Roman" w:hAnsi="Times New Roman" w:cs="Times New Roman"/>
          <w:lang w:val="en-US"/>
        </w:rPr>
        <w:t>and</w:t>
      </w:r>
      <w:r w:rsidR="00515D2C" w:rsidRPr="00BD509F">
        <w:rPr>
          <w:rFonts w:ascii="Times New Roman" w:eastAsia="Times New Roman" w:hAnsi="Times New Roman" w:cs="Times New Roman"/>
          <w:lang w:val="en-US"/>
        </w:rPr>
        <w:t xml:space="preserve"> </w:t>
      </w:r>
      <w:r w:rsidRPr="00BD509F">
        <w:rPr>
          <w:rFonts w:ascii="Times New Roman" w:eastAsia="Times New Roman" w:hAnsi="Times New Roman" w:cs="Times New Roman"/>
          <w:lang w:val="en-US"/>
        </w:rPr>
        <w:t xml:space="preserve">Thompson, R. (1995). </w:t>
      </w:r>
      <w:r w:rsidRPr="00500B44">
        <w:rPr>
          <w:rFonts w:ascii="Times New Roman" w:eastAsia="Times New Roman" w:hAnsi="Times New Roman" w:cs="Times New Roman"/>
          <w:lang w:val="en-US"/>
        </w:rPr>
        <w:t xml:space="preserve">The </w:t>
      </w:r>
      <w:r w:rsidR="005C1003">
        <w:rPr>
          <w:rFonts w:ascii="Times New Roman" w:eastAsia="Times New Roman" w:hAnsi="Times New Roman" w:cs="Times New Roman"/>
          <w:lang w:val="en-US"/>
        </w:rPr>
        <w:t>P</w:t>
      </w:r>
      <w:r w:rsidR="005C1003" w:rsidRPr="00500B44">
        <w:rPr>
          <w:rFonts w:ascii="Times New Roman" w:eastAsia="Times New Roman" w:hAnsi="Times New Roman" w:cs="Times New Roman"/>
          <w:lang w:val="en-US"/>
        </w:rPr>
        <w:t xml:space="preserve">artial </w:t>
      </w:r>
      <w:r w:rsidR="005C1003">
        <w:rPr>
          <w:rFonts w:ascii="Times New Roman" w:eastAsia="Times New Roman" w:hAnsi="Times New Roman" w:cs="Times New Roman"/>
          <w:lang w:val="en-US"/>
        </w:rPr>
        <w:t>L</w:t>
      </w:r>
      <w:r w:rsidR="005C1003" w:rsidRPr="00500B44">
        <w:rPr>
          <w:rFonts w:ascii="Times New Roman" w:eastAsia="Times New Roman" w:hAnsi="Times New Roman" w:cs="Times New Roman"/>
          <w:lang w:val="en-US"/>
        </w:rPr>
        <w:t xml:space="preserve">east </w:t>
      </w:r>
      <w:r w:rsidR="005C1003">
        <w:rPr>
          <w:rFonts w:ascii="Times New Roman" w:eastAsia="Times New Roman" w:hAnsi="Times New Roman" w:cs="Times New Roman"/>
          <w:lang w:val="en-US"/>
        </w:rPr>
        <w:t>S</w:t>
      </w:r>
      <w:r w:rsidR="005C1003" w:rsidRPr="00500B44">
        <w:rPr>
          <w:rFonts w:ascii="Times New Roman" w:eastAsia="Times New Roman" w:hAnsi="Times New Roman" w:cs="Times New Roman"/>
          <w:lang w:val="en-US"/>
        </w:rPr>
        <w:t xml:space="preserve">quares </w:t>
      </w:r>
      <w:r w:rsidRPr="00500B44">
        <w:rPr>
          <w:rFonts w:ascii="Times New Roman" w:eastAsia="Times New Roman" w:hAnsi="Times New Roman" w:cs="Times New Roman"/>
          <w:lang w:val="en-US"/>
        </w:rPr>
        <w:t xml:space="preserve">(PLS) </w:t>
      </w:r>
      <w:r w:rsidR="005C1003">
        <w:rPr>
          <w:rFonts w:ascii="Times New Roman" w:eastAsia="Times New Roman" w:hAnsi="Times New Roman" w:cs="Times New Roman"/>
          <w:lang w:val="en-US"/>
        </w:rPr>
        <w:t>A</w:t>
      </w:r>
      <w:r w:rsidR="005C1003" w:rsidRPr="00500B44">
        <w:rPr>
          <w:rFonts w:ascii="Times New Roman" w:eastAsia="Times New Roman" w:hAnsi="Times New Roman" w:cs="Times New Roman"/>
          <w:lang w:val="en-US"/>
        </w:rPr>
        <w:t xml:space="preserve">pproach </w:t>
      </w:r>
      <w:r w:rsidR="005C1003">
        <w:rPr>
          <w:rFonts w:ascii="Times New Roman" w:eastAsia="Times New Roman" w:hAnsi="Times New Roman" w:cs="Times New Roman"/>
          <w:lang w:val="en-US"/>
        </w:rPr>
        <w:t>M</w:t>
      </w:r>
      <w:r w:rsidR="005C1003" w:rsidRPr="00500B44">
        <w:rPr>
          <w:rFonts w:ascii="Times New Roman" w:eastAsia="Times New Roman" w:hAnsi="Times New Roman" w:cs="Times New Roman"/>
          <w:lang w:val="en-US"/>
        </w:rPr>
        <w:t>odelling</w:t>
      </w:r>
      <w:r w:rsidRPr="00500B44">
        <w:rPr>
          <w:rFonts w:ascii="Times New Roman" w:eastAsia="Times New Roman" w:hAnsi="Times New Roman" w:cs="Times New Roman"/>
          <w:lang w:val="en-US"/>
        </w:rPr>
        <w:t xml:space="preserve">: Personal </w:t>
      </w:r>
      <w:r w:rsidR="005C1003">
        <w:rPr>
          <w:rFonts w:ascii="Times New Roman" w:eastAsia="Times New Roman" w:hAnsi="Times New Roman" w:cs="Times New Roman"/>
          <w:lang w:val="en-US"/>
        </w:rPr>
        <w:t>C</w:t>
      </w:r>
      <w:r w:rsidR="005C1003" w:rsidRPr="00500B44">
        <w:rPr>
          <w:rFonts w:ascii="Times New Roman" w:eastAsia="Times New Roman" w:hAnsi="Times New Roman" w:cs="Times New Roman"/>
          <w:lang w:val="en-US"/>
        </w:rPr>
        <w:t xml:space="preserve">omputer </w:t>
      </w:r>
      <w:r w:rsidR="005C1003">
        <w:rPr>
          <w:rFonts w:ascii="Times New Roman" w:eastAsia="Times New Roman" w:hAnsi="Times New Roman" w:cs="Times New Roman"/>
          <w:lang w:val="en-US"/>
        </w:rPr>
        <w:t>A</w:t>
      </w:r>
      <w:r w:rsidR="005C1003" w:rsidRPr="00500B44">
        <w:rPr>
          <w:rFonts w:ascii="Times New Roman" w:eastAsia="Times New Roman" w:hAnsi="Times New Roman" w:cs="Times New Roman"/>
          <w:lang w:val="en-US"/>
        </w:rPr>
        <w:t xml:space="preserve">doption </w:t>
      </w:r>
      <w:r w:rsidRPr="00500B44">
        <w:rPr>
          <w:rFonts w:ascii="Times New Roman" w:eastAsia="Times New Roman" w:hAnsi="Times New Roman" w:cs="Times New Roman"/>
          <w:lang w:val="en-US"/>
        </w:rPr>
        <w:t xml:space="preserve">and </w:t>
      </w:r>
      <w:r w:rsidR="005C1003">
        <w:rPr>
          <w:rFonts w:ascii="Times New Roman" w:eastAsia="Times New Roman" w:hAnsi="Times New Roman" w:cs="Times New Roman"/>
          <w:lang w:val="en-US"/>
        </w:rPr>
        <w:t>U</w:t>
      </w:r>
      <w:r w:rsidR="005C1003" w:rsidRPr="00500B44">
        <w:rPr>
          <w:rFonts w:ascii="Times New Roman" w:eastAsia="Times New Roman" w:hAnsi="Times New Roman" w:cs="Times New Roman"/>
          <w:lang w:val="en-US"/>
        </w:rPr>
        <w:t xml:space="preserve">se </w:t>
      </w:r>
      <w:r w:rsidRPr="00500B44">
        <w:rPr>
          <w:rFonts w:ascii="Times New Roman" w:eastAsia="Times New Roman" w:hAnsi="Times New Roman" w:cs="Times New Roman"/>
          <w:lang w:val="en-US"/>
        </w:rPr>
        <w:t xml:space="preserve">as </w:t>
      </w:r>
      <w:r w:rsidR="005C1003">
        <w:rPr>
          <w:rFonts w:ascii="Times New Roman" w:eastAsia="Times New Roman" w:hAnsi="Times New Roman" w:cs="Times New Roman"/>
          <w:lang w:val="en-US"/>
        </w:rPr>
        <w:t>I</w:t>
      </w:r>
      <w:r w:rsidR="005C1003" w:rsidRPr="00500B44">
        <w:rPr>
          <w:rFonts w:ascii="Times New Roman" w:eastAsia="Times New Roman" w:hAnsi="Times New Roman" w:cs="Times New Roman"/>
          <w:lang w:val="en-US"/>
        </w:rPr>
        <w:t>llustration</w:t>
      </w:r>
      <w:r w:rsidRPr="00500B44">
        <w:rPr>
          <w:rFonts w:ascii="Times New Roman" w:eastAsia="Times New Roman" w:hAnsi="Times New Roman" w:cs="Times New Roman"/>
          <w:lang w:val="en-US"/>
        </w:rPr>
        <w:t xml:space="preserve">. </w:t>
      </w:r>
      <w:proofErr w:type="spellStart"/>
      <w:r w:rsidRPr="00500B44">
        <w:rPr>
          <w:rFonts w:ascii="Times New Roman" w:eastAsia="Times New Roman" w:hAnsi="Times New Roman" w:cs="Times New Roman"/>
          <w:i/>
        </w:rPr>
        <w:t>Technology</w:t>
      </w:r>
      <w:proofErr w:type="spellEnd"/>
      <w:r w:rsidRPr="00500B44">
        <w:rPr>
          <w:rFonts w:ascii="Times New Roman" w:eastAsia="Times New Roman" w:hAnsi="Times New Roman" w:cs="Times New Roman"/>
          <w:i/>
        </w:rPr>
        <w:t xml:space="preserve"> </w:t>
      </w:r>
      <w:proofErr w:type="spellStart"/>
      <w:r w:rsidRPr="00500B44">
        <w:rPr>
          <w:rFonts w:ascii="Times New Roman" w:eastAsia="Times New Roman" w:hAnsi="Times New Roman" w:cs="Times New Roman"/>
          <w:i/>
        </w:rPr>
        <w:t>Studies</w:t>
      </w:r>
      <w:proofErr w:type="spellEnd"/>
      <w:r w:rsidRPr="00500B44">
        <w:rPr>
          <w:rFonts w:ascii="Times New Roman" w:eastAsia="Times New Roman" w:hAnsi="Times New Roman" w:cs="Times New Roman"/>
        </w:rPr>
        <w:t xml:space="preserve">, </w:t>
      </w:r>
      <w:r w:rsidRPr="00BD509F">
        <w:rPr>
          <w:rFonts w:ascii="Times New Roman" w:eastAsia="Times New Roman" w:hAnsi="Times New Roman" w:cs="Times New Roman"/>
          <w:i/>
          <w:iCs/>
        </w:rPr>
        <w:t>2</w:t>
      </w:r>
      <w:r w:rsidRPr="00500B44">
        <w:rPr>
          <w:rFonts w:ascii="Times New Roman" w:eastAsia="Times New Roman" w:hAnsi="Times New Roman" w:cs="Times New Roman"/>
        </w:rPr>
        <w:t>(2), 285-309.</w:t>
      </w:r>
    </w:p>
    <w:p w14:paraId="3BE35D01" w14:textId="08F80186" w:rsidR="00CC2854" w:rsidRPr="00500B44" w:rsidRDefault="004E4B3E" w:rsidP="00BD509F">
      <w:pPr>
        <w:spacing w:line="360" w:lineRule="auto"/>
        <w:ind w:left="709" w:hanging="709"/>
        <w:jc w:val="both"/>
        <w:rPr>
          <w:rFonts w:ascii="Times New Roman" w:eastAsia="Times New Roman" w:hAnsi="Times New Roman" w:cs="Times New Roman"/>
        </w:rPr>
      </w:pPr>
      <w:r w:rsidRPr="00500B44">
        <w:rPr>
          <w:rFonts w:ascii="Times New Roman" w:eastAsia="Times New Roman" w:hAnsi="Times New Roman" w:cs="Times New Roman"/>
        </w:rPr>
        <w:t xml:space="preserve">Belausteguigoitia, I. (2014). La </w:t>
      </w:r>
      <w:r w:rsidR="00E66F75" w:rsidRPr="00500B44">
        <w:rPr>
          <w:rFonts w:ascii="Times New Roman" w:eastAsia="Times New Roman" w:hAnsi="Times New Roman" w:cs="Times New Roman"/>
        </w:rPr>
        <w:t>empresa familiar: problemas y soluciones</w:t>
      </w:r>
      <w:r w:rsidRPr="00500B44">
        <w:rPr>
          <w:rFonts w:ascii="Times New Roman" w:eastAsia="Times New Roman" w:hAnsi="Times New Roman" w:cs="Times New Roman"/>
        </w:rPr>
        <w:t xml:space="preserve">. </w:t>
      </w:r>
      <w:r w:rsidR="00397495">
        <w:rPr>
          <w:rFonts w:ascii="Times New Roman" w:eastAsia="Times New Roman" w:hAnsi="Times New Roman" w:cs="Times New Roman"/>
        </w:rPr>
        <w:t xml:space="preserve">Recuperado de </w:t>
      </w:r>
      <w:r w:rsidR="00397495" w:rsidRPr="0017568F">
        <w:rPr>
          <w:rFonts w:ascii="Times New Roman" w:eastAsia="Times New Roman" w:hAnsi="Times New Roman" w:cs="Times New Roman"/>
        </w:rPr>
        <w:t>http://cedef.itam.mx/sites/default/files/u489/laempresafamilliarproblemasysoluciones.pd</w:t>
      </w:r>
      <w:r w:rsidRPr="00500B44">
        <w:rPr>
          <w:rFonts w:ascii="Times New Roman" w:eastAsia="Times New Roman" w:hAnsi="Times New Roman" w:cs="Times New Roman"/>
        </w:rPr>
        <w:t>f</w:t>
      </w:r>
      <w:r w:rsidR="00397495">
        <w:rPr>
          <w:rFonts w:ascii="Times New Roman" w:eastAsia="Times New Roman" w:hAnsi="Times New Roman" w:cs="Times New Roman"/>
        </w:rPr>
        <w:t>.</w:t>
      </w:r>
    </w:p>
    <w:p w14:paraId="3BE35D02" w14:textId="49065B8C" w:rsidR="00CC2854" w:rsidRPr="00500B44" w:rsidRDefault="004E4B3E" w:rsidP="00BD509F">
      <w:pPr>
        <w:spacing w:line="360" w:lineRule="auto"/>
        <w:ind w:left="709" w:hanging="709"/>
        <w:jc w:val="both"/>
        <w:rPr>
          <w:rFonts w:ascii="Times New Roman" w:eastAsia="Times New Roman" w:hAnsi="Times New Roman" w:cs="Times New Roman"/>
        </w:rPr>
      </w:pPr>
      <w:r w:rsidRPr="00500B44">
        <w:rPr>
          <w:rFonts w:ascii="Times New Roman" w:eastAsia="Times New Roman" w:hAnsi="Times New Roman" w:cs="Times New Roman"/>
        </w:rPr>
        <w:t xml:space="preserve">Beltrán, R., </w:t>
      </w:r>
      <w:proofErr w:type="spellStart"/>
      <w:r w:rsidR="00225B3E">
        <w:rPr>
          <w:rFonts w:ascii="Times New Roman" w:eastAsia="Times New Roman" w:hAnsi="Times New Roman" w:cs="Times New Roman"/>
        </w:rPr>
        <w:t>Selem</w:t>
      </w:r>
      <w:proofErr w:type="spellEnd"/>
      <w:r w:rsidRPr="00500B44">
        <w:rPr>
          <w:rFonts w:ascii="Times New Roman" w:eastAsia="Times New Roman" w:hAnsi="Times New Roman" w:cs="Times New Roman"/>
        </w:rPr>
        <w:t>, M.</w:t>
      </w:r>
      <w:r w:rsidR="00225B3E">
        <w:rPr>
          <w:rFonts w:ascii="Times New Roman" w:eastAsia="Times New Roman" w:hAnsi="Times New Roman" w:cs="Times New Roman"/>
        </w:rPr>
        <w:t xml:space="preserve"> </w:t>
      </w:r>
      <w:r w:rsidRPr="00500B44">
        <w:rPr>
          <w:rFonts w:ascii="Times New Roman" w:eastAsia="Times New Roman" w:hAnsi="Times New Roman" w:cs="Times New Roman"/>
        </w:rPr>
        <w:t>A. y Argüelles,</w:t>
      </w:r>
      <w:r w:rsidR="002D2FC6">
        <w:rPr>
          <w:rFonts w:ascii="Times New Roman" w:eastAsia="Times New Roman" w:hAnsi="Times New Roman" w:cs="Times New Roman"/>
        </w:rPr>
        <w:t xml:space="preserve"> M.</w:t>
      </w:r>
      <w:r w:rsidRPr="00500B44">
        <w:rPr>
          <w:rFonts w:ascii="Times New Roman" w:eastAsia="Times New Roman" w:hAnsi="Times New Roman" w:cs="Times New Roman"/>
        </w:rPr>
        <w:t xml:space="preserve"> A. (2014). </w:t>
      </w:r>
      <w:r w:rsidRPr="00BD509F">
        <w:rPr>
          <w:rFonts w:ascii="Times New Roman" w:eastAsia="Times New Roman" w:hAnsi="Times New Roman" w:cs="Times New Roman"/>
          <w:iCs/>
        </w:rPr>
        <w:t>Implementando el plan de sucesión en la empresa familiar</w:t>
      </w:r>
      <w:r w:rsidR="00225B3E">
        <w:rPr>
          <w:rFonts w:ascii="Times New Roman" w:eastAsia="Times New Roman" w:hAnsi="Times New Roman" w:cs="Times New Roman"/>
          <w:iCs/>
        </w:rPr>
        <w:t xml:space="preserve">. Ponencia presentada en el </w:t>
      </w:r>
      <w:r w:rsidRPr="00500B44">
        <w:rPr>
          <w:rFonts w:ascii="Times New Roman" w:eastAsia="Times New Roman" w:hAnsi="Times New Roman" w:cs="Times New Roman"/>
        </w:rPr>
        <w:t xml:space="preserve">XIX Congreso </w:t>
      </w:r>
      <w:r w:rsidR="002D2FC6">
        <w:rPr>
          <w:rFonts w:ascii="Times New Roman" w:eastAsia="Times New Roman" w:hAnsi="Times New Roman" w:cs="Times New Roman"/>
        </w:rPr>
        <w:t>I</w:t>
      </w:r>
      <w:r w:rsidR="002D2FC6" w:rsidRPr="00500B44">
        <w:rPr>
          <w:rFonts w:ascii="Times New Roman" w:eastAsia="Times New Roman" w:hAnsi="Times New Roman" w:cs="Times New Roman"/>
        </w:rPr>
        <w:t xml:space="preserve">nternacional </w:t>
      </w:r>
      <w:r w:rsidRPr="00500B44">
        <w:rPr>
          <w:rFonts w:ascii="Times New Roman" w:eastAsia="Times New Roman" w:hAnsi="Times New Roman" w:cs="Times New Roman"/>
        </w:rPr>
        <w:t xml:space="preserve">de </w:t>
      </w:r>
      <w:r w:rsidR="002D2FC6">
        <w:rPr>
          <w:rFonts w:ascii="Times New Roman" w:eastAsia="Times New Roman" w:hAnsi="Times New Roman" w:cs="Times New Roman"/>
        </w:rPr>
        <w:t>C</w:t>
      </w:r>
      <w:r w:rsidR="002D2FC6" w:rsidRPr="00500B44">
        <w:rPr>
          <w:rFonts w:ascii="Times New Roman" w:eastAsia="Times New Roman" w:hAnsi="Times New Roman" w:cs="Times New Roman"/>
        </w:rPr>
        <w:t>ontaduría</w:t>
      </w:r>
      <w:r w:rsidRPr="00500B44">
        <w:rPr>
          <w:rFonts w:ascii="Times New Roman" w:eastAsia="Times New Roman" w:hAnsi="Times New Roman" w:cs="Times New Roman"/>
        </w:rPr>
        <w:t xml:space="preserve">, </w:t>
      </w:r>
      <w:r w:rsidR="002D2FC6">
        <w:rPr>
          <w:rFonts w:ascii="Times New Roman" w:eastAsia="Times New Roman" w:hAnsi="Times New Roman" w:cs="Times New Roman"/>
        </w:rPr>
        <w:t>A</w:t>
      </w:r>
      <w:r w:rsidR="002D2FC6" w:rsidRPr="00500B44">
        <w:rPr>
          <w:rFonts w:ascii="Times New Roman" w:eastAsia="Times New Roman" w:hAnsi="Times New Roman" w:cs="Times New Roman"/>
        </w:rPr>
        <w:t xml:space="preserve">dministración </w:t>
      </w:r>
      <w:r w:rsidRPr="00500B44">
        <w:rPr>
          <w:rFonts w:ascii="Times New Roman" w:eastAsia="Times New Roman" w:hAnsi="Times New Roman" w:cs="Times New Roman"/>
        </w:rPr>
        <w:t xml:space="preserve">e </w:t>
      </w:r>
      <w:r w:rsidR="002D2FC6">
        <w:rPr>
          <w:rFonts w:ascii="Times New Roman" w:eastAsia="Times New Roman" w:hAnsi="Times New Roman" w:cs="Times New Roman"/>
        </w:rPr>
        <w:t>I</w:t>
      </w:r>
      <w:r w:rsidR="002D2FC6" w:rsidRPr="00500B44">
        <w:rPr>
          <w:rFonts w:ascii="Times New Roman" w:eastAsia="Times New Roman" w:hAnsi="Times New Roman" w:cs="Times New Roman"/>
        </w:rPr>
        <w:t>nformática</w:t>
      </w:r>
      <w:r w:rsidRPr="00500B44">
        <w:rPr>
          <w:rFonts w:ascii="Times New Roman" w:eastAsia="Times New Roman" w:hAnsi="Times New Roman" w:cs="Times New Roman"/>
        </w:rPr>
        <w:t xml:space="preserve">. </w:t>
      </w:r>
      <w:r w:rsidR="002D2FC6">
        <w:rPr>
          <w:rFonts w:ascii="Times New Roman" w:eastAsia="Times New Roman" w:hAnsi="Times New Roman" w:cs="Times New Roman"/>
        </w:rPr>
        <w:t>Ciudad de</w:t>
      </w:r>
      <w:r w:rsidRPr="00500B44">
        <w:rPr>
          <w:rFonts w:ascii="Times New Roman" w:eastAsia="Times New Roman" w:hAnsi="Times New Roman" w:cs="Times New Roman"/>
        </w:rPr>
        <w:t xml:space="preserve"> México</w:t>
      </w:r>
      <w:r w:rsidR="002D2FC6">
        <w:rPr>
          <w:rFonts w:ascii="Times New Roman" w:eastAsia="Times New Roman" w:hAnsi="Times New Roman" w:cs="Times New Roman"/>
        </w:rPr>
        <w:t>, del 8 al 10 de octubre de 2014</w:t>
      </w:r>
      <w:r w:rsidRPr="00500B44">
        <w:rPr>
          <w:rFonts w:ascii="Times New Roman" w:eastAsia="Times New Roman" w:hAnsi="Times New Roman" w:cs="Times New Roman"/>
        </w:rPr>
        <w:t xml:space="preserve">. </w:t>
      </w:r>
      <w:hyperlink r:id="rId15">
        <w:r w:rsidRPr="00500B44">
          <w:rPr>
            <w:rFonts w:ascii="Times New Roman" w:eastAsia="Times New Roman" w:hAnsi="Times New Roman" w:cs="Times New Roman"/>
          </w:rPr>
          <w:t>http://congreso.investiga.fca.unam.mx/docs/xix/docs/1.13.pdf</w:t>
        </w:r>
      </w:hyperlink>
    </w:p>
    <w:p w14:paraId="3BE35D03" w14:textId="7C717067" w:rsidR="00CC2854" w:rsidRPr="00500B44" w:rsidRDefault="004E4B3E" w:rsidP="00BD509F">
      <w:pPr>
        <w:spacing w:line="360" w:lineRule="auto"/>
        <w:ind w:left="709" w:hanging="709"/>
        <w:jc w:val="both"/>
        <w:rPr>
          <w:rFonts w:ascii="Times New Roman" w:eastAsia="Times New Roman" w:hAnsi="Times New Roman" w:cs="Times New Roman"/>
        </w:rPr>
      </w:pPr>
      <w:r w:rsidRPr="00500B44">
        <w:rPr>
          <w:rFonts w:ascii="Times New Roman" w:eastAsia="Times New Roman" w:hAnsi="Times New Roman" w:cs="Times New Roman"/>
        </w:rPr>
        <w:t xml:space="preserve">Blanco, J. (2009). </w:t>
      </w:r>
      <w:r w:rsidRPr="00500B44">
        <w:rPr>
          <w:rFonts w:ascii="Times New Roman" w:eastAsia="Times New Roman" w:hAnsi="Times New Roman" w:cs="Times New Roman"/>
          <w:i/>
        </w:rPr>
        <w:t xml:space="preserve">Medición de la satisfacción del cliente del </w:t>
      </w:r>
      <w:r w:rsidR="00616452">
        <w:rPr>
          <w:rFonts w:ascii="Times New Roman" w:eastAsia="Times New Roman" w:hAnsi="Times New Roman" w:cs="Times New Roman"/>
          <w:i/>
        </w:rPr>
        <w:t>R</w:t>
      </w:r>
      <w:r w:rsidR="00616452" w:rsidRPr="00500B44">
        <w:rPr>
          <w:rFonts w:ascii="Times New Roman" w:eastAsia="Times New Roman" w:hAnsi="Times New Roman" w:cs="Times New Roman"/>
          <w:i/>
        </w:rPr>
        <w:t xml:space="preserve">estaurante </w:t>
      </w:r>
      <w:r w:rsidR="00616452">
        <w:rPr>
          <w:rFonts w:ascii="Times New Roman" w:eastAsia="Times New Roman" w:hAnsi="Times New Roman" w:cs="Times New Roman"/>
          <w:i/>
        </w:rPr>
        <w:t>M</w:t>
      </w:r>
      <w:r w:rsidR="00616452" w:rsidRPr="00500B44">
        <w:rPr>
          <w:rFonts w:ascii="Times New Roman" w:eastAsia="Times New Roman" w:hAnsi="Times New Roman" w:cs="Times New Roman"/>
          <w:i/>
        </w:rPr>
        <w:t xml:space="preserve">useo </w:t>
      </w:r>
      <w:r w:rsidR="00616452">
        <w:rPr>
          <w:rFonts w:ascii="Times New Roman" w:eastAsia="Times New Roman" w:hAnsi="Times New Roman" w:cs="Times New Roman"/>
          <w:i/>
        </w:rPr>
        <w:t>T</w:t>
      </w:r>
      <w:r w:rsidR="00616452" w:rsidRPr="00500B44">
        <w:rPr>
          <w:rFonts w:ascii="Times New Roman" w:eastAsia="Times New Roman" w:hAnsi="Times New Roman" w:cs="Times New Roman"/>
          <w:i/>
        </w:rPr>
        <w:t>aurino</w:t>
      </w:r>
      <w:r w:rsidRPr="00500B44">
        <w:rPr>
          <w:rFonts w:ascii="Times New Roman" w:eastAsia="Times New Roman" w:hAnsi="Times New Roman" w:cs="Times New Roman"/>
          <w:i/>
        </w:rPr>
        <w:t>, y formulación de estrategias de servicio para la creación de valor</w:t>
      </w:r>
      <w:r w:rsidRPr="00500B44">
        <w:rPr>
          <w:rFonts w:ascii="Times New Roman" w:eastAsia="Times New Roman" w:hAnsi="Times New Roman" w:cs="Times New Roman"/>
        </w:rPr>
        <w:t xml:space="preserve">. (Tesis de </w:t>
      </w:r>
      <w:r w:rsidR="00616452">
        <w:rPr>
          <w:rFonts w:ascii="Times New Roman" w:eastAsia="Times New Roman" w:hAnsi="Times New Roman" w:cs="Times New Roman"/>
        </w:rPr>
        <w:t>d</w:t>
      </w:r>
      <w:r w:rsidR="00616452" w:rsidRPr="00500B44">
        <w:rPr>
          <w:rFonts w:ascii="Times New Roman" w:eastAsia="Times New Roman" w:hAnsi="Times New Roman" w:cs="Times New Roman"/>
        </w:rPr>
        <w:t>octorado</w:t>
      </w:r>
      <w:r w:rsidRPr="00500B44">
        <w:rPr>
          <w:rFonts w:ascii="Times New Roman" w:eastAsia="Times New Roman" w:hAnsi="Times New Roman" w:cs="Times New Roman"/>
        </w:rPr>
        <w:t xml:space="preserve">). Pontificia Universidad </w:t>
      </w:r>
      <w:r w:rsidR="00616452">
        <w:rPr>
          <w:rFonts w:ascii="Times New Roman" w:eastAsia="Times New Roman" w:hAnsi="Times New Roman" w:cs="Times New Roman"/>
        </w:rPr>
        <w:t>Javeriana</w:t>
      </w:r>
      <w:r w:rsidRPr="00500B44">
        <w:rPr>
          <w:rFonts w:ascii="Times New Roman" w:eastAsia="Times New Roman" w:hAnsi="Times New Roman" w:cs="Times New Roman"/>
        </w:rPr>
        <w:t>.</w:t>
      </w:r>
    </w:p>
    <w:p w14:paraId="3BE35D04" w14:textId="0C141F1C" w:rsidR="00CC2854" w:rsidRPr="00500B44" w:rsidRDefault="004E4B3E" w:rsidP="00BD509F">
      <w:pPr>
        <w:spacing w:line="360" w:lineRule="auto"/>
        <w:ind w:left="709" w:hanging="709"/>
        <w:jc w:val="both"/>
        <w:rPr>
          <w:rFonts w:ascii="Times New Roman" w:eastAsia="Times New Roman" w:hAnsi="Times New Roman" w:cs="Times New Roman"/>
        </w:rPr>
      </w:pPr>
      <w:r w:rsidRPr="00500B44">
        <w:rPr>
          <w:rFonts w:ascii="Times New Roman" w:eastAsia="Times New Roman" w:hAnsi="Times New Roman" w:cs="Times New Roman"/>
        </w:rPr>
        <w:t xml:space="preserve">Bossio, C. (2017). </w:t>
      </w:r>
      <w:r w:rsidRPr="00500B44">
        <w:rPr>
          <w:rFonts w:ascii="Times New Roman" w:eastAsia="Times New Roman" w:hAnsi="Times New Roman" w:cs="Times New Roman"/>
          <w:i/>
        </w:rPr>
        <w:t>El Emp</w:t>
      </w:r>
      <w:r w:rsidR="0078780D" w:rsidRPr="00500B44">
        <w:rPr>
          <w:rFonts w:ascii="Times New Roman" w:eastAsia="Times New Roman" w:hAnsi="Times New Roman" w:cs="Times New Roman"/>
          <w:i/>
        </w:rPr>
        <w:t>rendimiento social como una alternativa para la superación de la pobrez</w:t>
      </w:r>
      <w:r w:rsidRPr="00500B44">
        <w:rPr>
          <w:rFonts w:ascii="Times New Roman" w:eastAsia="Times New Roman" w:hAnsi="Times New Roman" w:cs="Times New Roman"/>
          <w:i/>
        </w:rPr>
        <w:t>a en Cartagena de Indias, 2005-2015</w:t>
      </w:r>
      <w:r w:rsidRPr="00500B44">
        <w:rPr>
          <w:rFonts w:ascii="Times New Roman" w:eastAsia="Times New Roman" w:hAnsi="Times New Roman" w:cs="Times New Roman"/>
        </w:rPr>
        <w:t xml:space="preserve">. (Tesis de </w:t>
      </w:r>
      <w:r w:rsidR="0015641C">
        <w:rPr>
          <w:rFonts w:ascii="Times New Roman" w:eastAsia="Times New Roman" w:hAnsi="Times New Roman" w:cs="Times New Roman"/>
        </w:rPr>
        <w:t>d</w:t>
      </w:r>
      <w:r w:rsidR="0015641C" w:rsidRPr="00500B44">
        <w:rPr>
          <w:rFonts w:ascii="Times New Roman" w:eastAsia="Times New Roman" w:hAnsi="Times New Roman" w:cs="Times New Roman"/>
        </w:rPr>
        <w:t>octorado</w:t>
      </w:r>
      <w:r w:rsidRPr="00500B44">
        <w:rPr>
          <w:rFonts w:ascii="Times New Roman" w:eastAsia="Times New Roman" w:hAnsi="Times New Roman" w:cs="Times New Roman"/>
        </w:rPr>
        <w:t>).</w:t>
      </w:r>
      <w:r w:rsidR="005320F2" w:rsidRPr="00500B44">
        <w:rPr>
          <w:rFonts w:ascii="Times New Roman" w:eastAsia="Times New Roman" w:hAnsi="Times New Roman" w:cs="Times New Roman"/>
        </w:rPr>
        <w:t xml:space="preserve"> </w:t>
      </w:r>
      <w:r w:rsidR="00D94C9B" w:rsidRPr="00D94C9B">
        <w:rPr>
          <w:rFonts w:ascii="Times New Roman" w:eastAsia="Times New Roman" w:hAnsi="Times New Roman" w:cs="Times New Roman"/>
        </w:rPr>
        <w:t>Fundación Universitaria Los Libertadores</w:t>
      </w:r>
      <w:r w:rsidR="0078780D">
        <w:rPr>
          <w:rFonts w:ascii="Times New Roman" w:eastAsia="Times New Roman" w:hAnsi="Times New Roman" w:cs="Times New Roman"/>
        </w:rPr>
        <w:t>, Ca</w:t>
      </w:r>
      <w:r w:rsidR="00D94C9B">
        <w:rPr>
          <w:rFonts w:ascii="Times New Roman" w:eastAsia="Times New Roman" w:hAnsi="Times New Roman" w:cs="Times New Roman"/>
        </w:rPr>
        <w:t>rtagena de Indias</w:t>
      </w:r>
      <w:r w:rsidRPr="00500B44">
        <w:rPr>
          <w:rFonts w:ascii="Times New Roman" w:eastAsia="Times New Roman" w:hAnsi="Times New Roman" w:cs="Times New Roman"/>
        </w:rPr>
        <w:t>.</w:t>
      </w:r>
    </w:p>
    <w:p w14:paraId="3BE35D05" w14:textId="77777777" w:rsidR="00CC2854" w:rsidRPr="00500B44" w:rsidRDefault="004E4B3E" w:rsidP="00BD509F">
      <w:pPr>
        <w:spacing w:line="360" w:lineRule="auto"/>
        <w:ind w:left="709" w:hanging="709"/>
        <w:jc w:val="both"/>
        <w:rPr>
          <w:rFonts w:ascii="Times New Roman" w:eastAsia="Times New Roman" w:hAnsi="Times New Roman" w:cs="Times New Roman"/>
          <w:lang w:val="en-US"/>
        </w:rPr>
      </w:pPr>
      <w:r w:rsidRPr="00500B44">
        <w:rPr>
          <w:rFonts w:ascii="Times New Roman" w:eastAsia="Times New Roman" w:hAnsi="Times New Roman" w:cs="Times New Roman"/>
          <w:lang w:val="en-US"/>
        </w:rPr>
        <w:t>Byrne, B. (2008). Structural equation modeling with EQS: basic concept, application, and Programming.</w:t>
      </w:r>
      <w:r w:rsidRPr="00500B44">
        <w:rPr>
          <w:rFonts w:ascii="Times New Roman" w:eastAsia="Times New Roman" w:hAnsi="Times New Roman" w:cs="Times New Roman"/>
          <w:i/>
          <w:lang w:val="en-US"/>
        </w:rPr>
        <w:t xml:space="preserve"> Psychology Press</w:t>
      </w:r>
      <w:r w:rsidRPr="00500B44">
        <w:rPr>
          <w:rFonts w:ascii="Times New Roman" w:eastAsia="Times New Roman" w:hAnsi="Times New Roman" w:cs="Times New Roman"/>
          <w:lang w:val="en-US"/>
        </w:rPr>
        <w:t xml:space="preserve">. </w:t>
      </w:r>
    </w:p>
    <w:p w14:paraId="3BE35D06" w14:textId="120E9720" w:rsidR="00CC2854" w:rsidRPr="00500B44" w:rsidRDefault="004E4B3E" w:rsidP="00BD509F">
      <w:pPr>
        <w:spacing w:line="360" w:lineRule="auto"/>
        <w:ind w:left="709" w:hanging="709"/>
        <w:jc w:val="both"/>
        <w:rPr>
          <w:rFonts w:ascii="Times New Roman" w:eastAsia="Times New Roman" w:hAnsi="Times New Roman" w:cs="Times New Roman"/>
        </w:rPr>
      </w:pPr>
      <w:r w:rsidRPr="00500B44">
        <w:rPr>
          <w:rFonts w:ascii="Times New Roman" w:eastAsia="Times New Roman" w:hAnsi="Times New Roman" w:cs="Times New Roman"/>
          <w:lang w:val="en-US"/>
        </w:rPr>
        <w:t xml:space="preserve">Carmines, E. </w:t>
      </w:r>
      <w:r w:rsidR="00254290">
        <w:rPr>
          <w:rFonts w:ascii="Times New Roman" w:eastAsia="Times New Roman" w:hAnsi="Times New Roman" w:cs="Times New Roman"/>
          <w:lang w:val="en-US"/>
        </w:rPr>
        <w:t>and</w:t>
      </w:r>
      <w:r w:rsidR="00254290" w:rsidRPr="00500B44">
        <w:rPr>
          <w:rFonts w:ascii="Times New Roman" w:eastAsia="Times New Roman" w:hAnsi="Times New Roman" w:cs="Times New Roman"/>
          <w:lang w:val="en-US"/>
        </w:rPr>
        <w:t xml:space="preserve"> </w:t>
      </w:r>
      <w:r w:rsidRPr="00500B44">
        <w:rPr>
          <w:rFonts w:ascii="Times New Roman" w:eastAsia="Times New Roman" w:hAnsi="Times New Roman" w:cs="Times New Roman"/>
          <w:lang w:val="en-US"/>
        </w:rPr>
        <w:t xml:space="preserve">Zeller, R. (1979). </w:t>
      </w:r>
      <w:r w:rsidRPr="00BD509F">
        <w:rPr>
          <w:rFonts w:ascii="Times New Roman" w:eastAsia="Times New Roman" w:hAnsi="Times New Roman" w:cs="Times New Roman"/>
          <w:i/>
          <w:iCs/>
          <w:lang w:val="en-US"/>
        </w:rPr>
        <w:t xml:space="preserve">Reliability and </w:t>
      </w:r>
      <w:r w:rsidR="00566170" w:rsidRPr="00BD509F">
        <w:rPr>
          <w:rFonts w:ascii="Times New Roman" w:eastAsia="Times New Roman" w:hAnsi="Times New Roman" w:cs="Times New Roman"/>
          <w:i/>
          <w:iCs/>
          <w:lang w:val="en-US"/>
        </w:rPr>
        <w:t>Validity Assessment</w:t>
      </w:r>
      <w:r w:rsidRPr="00500B44">
        <w:rPr>
          <w:rFonts w:ascii="Times New Roman" w:eastAsia="Times New Roman" w:hAnsi="Times New Roman" w:cs="Times New Roman"/>
          <w:lang w:val="en-US"/>
        </w:rPr>
        <w:t>.</w:t>
      </w:r>
      <w:r w:rsidR="005320F2" w:rsidRPr="00500B44">
        <w:rPr>
          <w:rFonts w:ascii="Times New Roman" w:eastAsia="Times New Roman" w:hAnsi="Times New Roman" w:cs="Times New Roman"/>
          <w:lang w:val="en-US"/>
        </w:rPr>
        <w:t xml:space="preserve"> </w:t>
      </w:r>
      <w:r w:rsidRPr="00500B44">
        <w:rPr>
          <w:rFonts w:ascii="Times New Roman" w:eastAsia="Times New Roman" w:hAnsi="Times New Roman" w:cs="Times New Roman"/>
        </w:rPr>
        <w:t>Beverly, Estados Unidos</w:t>
      </w:r>
      <w:r w:rsidR="00566170">
        <w:rPr>
          <w:rFonts w:ascii="Times New Roman" w:eastAsia="Times New Roman" w:hAnsi="Times New Roman" w:cs="Times New Roman"/>
        </w:rPr>
        <w:t>: S</w:t>
      </w:r>
      <w:r w:rsidR="00C7731E">
        <w:rPr>
          <w:rFonts w:ascii="Times New Roman" w:eastAsia="Times New Roman" w:hAnsi="Times New Roman" w:cs="Times New Roman"/>
        </w:rPr>
        <w:t>a</w:t>
      </w:r>
      <w:r w:rsidR="00566170">
        <w:rPr>
          <w:rFonts w:ascii="Times New Roman" w:eastAsia="Times New Roman" w:hAnsi="Times New Roman" w:cs="Times New Roman"/>
        </w:rPr>
        <w:t>ge</w:t>
      </w:r>
      <w:r w:rsidRPr="00500B44">
        <w:rPr>
          <w:rFonts w:ascii="Times New Roman" w:eastAsia="Times New Roman" w:hAnsi="Times New Roman" w:cs="Times New Roman"/>
        </w:rPr>
        <w:t>.</w:t>
      </w:r>
    </w:p>
    <w:p w14:paraId="3BE35D07" w14:textId="54C8595A" w:rsidR="00CC2854" w:rsidRPr="00500B44" w:rsidRDefault="004E4B3E" w:rsidP="00BD509F">
      <w:pPr>
        <w:spacing w:line="360" w:lineRule="auto"/>
        <w:ind w:left="709" w:hanging="709"/>
        <w:jc w:val="both"/>
        <w:rPr>
          <w:rFonts w:ascii="Times New Roman" w:eastAsia="Times New Roman" w:hAnsi="Times New Roman" w:cs="Times New Roman"/>
        </w:rPr>
      </w:pPr>
      <w:r w:rsidRPr="00500B44">
        <w:rPr>
          <w:rFonts w:ascii="Times New Roman" w:eastAsia="Times New Roman" w:hAnsi="Times New Roman" w:cs="Times New Roman"/>
        </w:rPr>
        <w:t xml:space="preserve">Cerón, A., Alcántara, R. y Figueroa, J. (2010). </w:t>
      </w:r>
      <w:r w:rsidRPr="00BD509F">
        <w:rPr>
          <w:rFonts w:ascii="Times New Roman" w:eastAsia="Times New Roman" w:hAnsi="Times New Roman" w:cs="Times New Roman"/>
          <w:iCs/>
        </w:rPr>
        <w:t>La mercadotecnia: una estrategia de competitividad.</w:t>
      </w:r>
      <w:r w:rsidRPr="00500B44">
        <w:rPr>
          <w:rFonts w:ascii="Times New Roman" w:eastAsia="Times New Roman" w:hAnsi="Times New Roman" w:cs="Times New Roman"/>
        </w:rPr>
        <w:t xml:space="preserve"> </w:t>
      </w:r>
      <w:r w:rsidR="007D76F3">
        <w:rPr>
          <w:rFonts w:ascii="Times New Roman" w:eastAsia="Times New Roman" w:hAnsi="Times New Roman" w:cs="Times New Roman"/>
        </w:rPr>
        <w:t xml:space="preserve">Ponencia presentada en el </w:t>
      </w:r>
      <w:r w:rsidRPr="00500B44">
        <w:rPr>
          <w:rFonts w:ascii="Times New Roman" w:eastAsia="Times New Roman" w:hAnsi="Times New Roman" w:cs="Times New Roman"/>
        </w:rPr>
        <w:t>V Encuentro Estatal de Investigación en Ciencias Económico Administrativas. Pachuca.</w:t>
      </w:r>
      <w:r w:rsidR="007D76F3">
        <w:rPr>
          <w:rFonts w:ascii="Times New Roman" w:eastAsia="Times New Roman" w:hAnsi="Times New Roman" w:cs="Times New Roman"/>
        </w:rPr>
        <w:t xml:space="preserve"> Recuperado de</w:t>
      </w:r>
      <w:r w:rsidRPr="00500B44">
        <w:rPr>
          <w:rFonts w:ascii="Times New Roman" w:eastAsia="Times New Roman" w:hAnsi="Times New Roman" w:cs="Times New Roman"/>
        </w:rPr>
        <w:t xml:space="preserve"> </w:t>
      </w:r>
      <w:hyperlink r:id="rId16">
        <w:r w:rsidRPr="00500B44">
          <w:rPr>
            <w:rFonts w:ascii="Times New Roman" w:eastAsia="Times New Roman" w:hAnsi="Times New Roman" w:cs="Times New Roman"/>
          </w:rPr>
          <w:t>https://www.uaeh.edu.mx/investigacion/productos/1669/</w:t>
        </w:r>
      </w:hyperlink>
      <w:r w:rsidR="007D76F3">
        <w:rPr>
          <w:rFonts w:ascii="Times New Roman" w:eastAsia="Times New Roman" w:hAnsi="Times New Roman" w:cs="Times New Roman"/>
        </w:rPr>
        <w:t>.</w:t>
      </w:r>
    </w:p>
    <w:p w14:paraId="3BE35D08" w14:textId="77777777" w:rsidR="00CC2854" w:rsidRPr="00500B44" w:rsidRDefault="004E4B3E" w:rsidP="00BD509F">
      <w:pPr>
        <w:spacing w:line="360" w:lineRule="auto"/>
        <w:ind w:left="709" w:hanging="709"/>
        <w:jc w:val="both"/>
        <w:rPr>
          <w:rFonts w:ascii="Times New Roman" w:eastAsia="Times New Roman" w:hAnsi="Times New Roman" w:cs="Times New Roman"/>
          <w:i/>
        </w:rPr>
      </w:pPr>
      <w:r w:rsidRPr="00500B44">
        <w:rPr>
          <w:rFonts w:ascii="Times New Roman" w:eastAsia="Times New Roman" w:hAnsi="Times New Roman" w:cs="Times New Roman"/>
        </w:rPr>
        <w:t xml:space="preserve">Chiavenato, I. (2015). </w:t>
      </w:r>
      <w:r w:rsidRPr="00500B44">
        <w:rPr>
          <w:rFonts w:ascii="Times New Roman" w:eastAsia="Times New Roman" w:hAnsi="Times New Roman" w:cs="Times New Roman"/>
          <w:i/>
        </w:rPr>
        <w:t>Administración, proceso administrativo.</w:t>
      </w:r>
    </w:p>
    <w:p w14:paraId="3BE35D09" w14:textId="3E4E5A62" w:rsidR="00CC2854" w:rsidRPr="00BD509F" w:rsidRDefault="004E4B3E" w:rsidP="00BD509F">
      <w:pPr>
        <w:spacing w:line="360" w:lineRule="auto"/>
        <w:ind w:left="709" w:hanging="709"/>
        <w:jc w:val="both"/>
        <w:rPr>
          <w:rFonts w:ascii="Times New Roman" w:eastAsia="Times New Roman" w:hAnsi="Times New Roman" w:cs="Times New Roman"/>
          <w:iCs/>
          <w:lang w:val="en-US"/>
        </w:rPr>
      </w:pPr>
      <w:r w:rsidRPr="00500B44">
        <w:rPr>
          <w:rFonts w:ascii="Times New Roman" w:eastAsia="Times New Roman" w:hAnsi="Times New Roman" w:cs="Times New Roman"/>
        </w:rPr>
        <w:t xml:space="preserve">Chiesa de </w:t>
      </w:r>
      <w:proofErr w:type="spellStart"/>
      <w:r w:rsidRPr="00500B44">
        <w:rPr>
          <w:rFonts w:ascii="Times New Roman" w:eastAsia="Times New Roman" w:hAnsi="Times New Roman" w:cs="Times New Roman"/>
        </w:rPr>
        <w:t>Negri</w:t>
      </w:r>
      <w:proofErr w:type="spellEnd"/>
      <w:r w:rsidRPr="00500B44">
        <w:rPr>
          <w:rFonts w:ascii="Times New Roman" w:eastAsia="Times New Roman" w:hAnsi="Times New Roman" w:cs="Times New Roman"/>
        </w:rPr>
        <w:t xml:space="preserve">, C. (2009). </w:t>
      </w:r>
      <w:r w:rsidRPr="00500B44">
        <w:rPr>
          <w:rFonts w:ascii="Times New Roman" w:eastAsia="Times New Roman" w:hAnsi="Times New Roman" w:cs="Times New Roman"/>
          <w:i/>
        </w:rPr>
        <w:t>CRM</w:t>
      </w:r>
      <w:r w:rsidR="0054743F">
        <w:rPr>
          <w:rFonts w:ascii="Times New Roman" w:eastAsia="Times New Roman" w:hAnsi="Times New Roman" w:cs="Times New Roman"/>
          <w:i/>
        </w:rPr>
        <w:t>:</w:t>
      </w:r>
      <w:r w:rsidR="0054743F" w:rsidRPr="00500B44">
        <w:rPr>
          <w:rFonts w:ascii="Times New Roman" w:eastAsia="Times New Roman" w:hAnsi="Times New Roman" w:cs="Times New Roman"/>
          <w:i/>
        </w:rPr>
        <w:t xml:space="preserve"> </w:t>
      </w:r>
      <w:r w:rsidRPr="00500B44">
        <w:rPr>
          <w:rFonts w:ascii="Times New Roman" w:eastAsia="Times New Roman" w:hAnsi="Times New Roman" w:cs="Times New Roman"/>
          <w:i/>
        </w:rPr>
        <w:t>Las cinco</w:t>
      </w:r>
      <w:r w:rsidR="0054743F">
        <w:rPr>
          <w:rFonts w:ascii="Times New Roman" w:eastAsia="Times New Roman" w:hAnsi="Times New Roman" w:cs="Times New Roman"/>
          <w:i/>
        </w:rPr>
        <w:t xml:space="preserve"> p</w:t>
      </w:r>
      <w:r w:rsidRPr="00500B44">
        <w:rPr>
          <w:rFonts w:ascii="Times New Roman" w:eastAsia="Times New Roman" w:hAnsi="Times New Roman" w:cs="Times New Roman"/>
          <w:i/>
        </w:rPr>
        <w:t>irámides del marketing relacional.</w:t>
      </w:r>
      <w:r w:rsidR="00402085">
        <w:rPr>
          <w:rFonts w:ascii="Times New Roman" w:eastAsia="Times New Roman" w:hAnsi="Times New Roman" w:cs="Times New Roman"/>
          <w:i/>
        </w:rPr>
        <w:t xml:space="preserve"> </w:t>
      </w:r>
      <w:proofErr w:type="spellStart"/>
      <w:r w:rsidR="00402085" w:rsidRPr="00BD509F">
        <w:rPr>
          <w:rFonts w:ascii="Times New Roman" w:eastAsia="Times New Roman" w:hAnsi="Times New Roman" w:cs="Times New Roman"/>
          <w:iCs/>
          <w:lang w:val="en-US"/>
        </w:rPr>
        <w:t>Deusto</w:t>
      </w:r>
      <w:proofErr w:type="spellEnd"/>
      <w:r w:rsidR="00402085" w:rsidRPr="00BD509F">
        <w:rPr>
          <w:rFonts w:ascii="Times New Roman" w:eastAsia="Times New Roman" w:hAnsi="Times New Roman" w:cs="Times New Roman"/>
          <w:iCs/>
          <w:lang w:val="en-US"/>
        </w:rPr>
        <w:t>.</w:t>
      </w:r>
    </w:p>
    <w:p w14:paraId="3BE35D0A" w14:textId="721DEA3B" w:rsidR="00CC2854" w:rsidRPr="00500B44" w:rsidRDefault="004E4B3E" w:rsidP="00BD509F">
      <w:pPr>
        <w:spacing w:line="360" w:lineRule="auto"/>
        <w:ind w:left="709" w:hanging="709"/>
        <w:jc w:val="both"/>
        <w:rPr>
          <w:rFonts w:ascii="Times New Roman" w:eastAsia="Times New Roman" w:hAnsi="Times New Roman" w:cs="Times New Roman"/>
          <w:lang w:val="en-US"/>
        </w:rPr>
      </w:pPr>
      <w:r w:rsidRPr="00500B44">
        <w:rPr>
          <w:rFonts w:ascii="Times New Roman" w:eastAsia="Times New Roman" w:hAnsi="Times New Roman" w:cs="Times New Roman"/>
          <w:lang w:val="en-US"/>
        </w:rPr>
        <w:lastRenderedPageBreak/>
        <w:t>Chin, W. (1998). Issues and Opinion on Structural Equation Modeling</w:t>
      </w:r>
      <w:r w:rsidR="00FA252B">
        <w:rPr>
          <w:rFonts w:ascii="Times New Roman" w:eastAsia="Times New Roman" w:hAnsi="Times New Roman" w:cs="Times New Roman"/>
          <w:lang w:val="en-US"/>
        </w:rPr>
        <w:t>.</w:t>
      </w:r>
      <w:r w:rsidR="00FA252B" w:rsidRPr="00500B44">
        <w:rPr>
          <w:rFonts w:ascii="Times New Roman" w:eastAsia="Times New Roman" w:hAnsi="Times New Roman" w:cs="Times New Roman"/>
          <w:lang w:val="en-US"/>
        </w:rPr>
        <w:t xml:space="preserve"> </w:t>
      </w:r>
      <w:r w:rsidRPr="00500B44">
        <w:rPr>
          <w:rFonts w:ascii="Times New Roman" w:eastAsia="Times New Roman" w:hAnsi="Times New Roman" w:cs="Times New Roman"/>
          <w:i/>
          <w:lang w:val="en-US"/>
        </w:rPr>
        <w:t>MIS Quarterly</w:t>
      </w:r>
      <w:r w:rsidRPr="00500B44">
        <w:rPr>
          <w:rFonts w:ascii="Times New Roman" w:eastAsia="Times New Roman" w:hAnsi="Times New Roman" w:cs="Times New Roman"/>
          <w:lang w:val="en-US"/>
        </w:rPr>
        <w:t xml:space="preserve">, </w:t>
      </w:r>
      <w:r w:rsidRPr="00BD509F">
        <w:rPr>
          <w:rFonts w:ascii="Times New Roman" w:eastAsia="Times New Roman" w:hAnsi="Times New Roman" w:cs="Times New Roman"/>
          <w:i/>
          <w:iCs/>
          <w:lang w:val="en-US"/>
        </w:rPr>
        <w:t>22</w:t>
      </w:r>
      <w:r w:rsidRPr="00500B44">
        <w:rPr>
          <w:rFonts w:ascii="Times New Roman" w:eastAsia="Times New Roman" w:hAnsi="Times New Roman" w:cs="Times New Roman"/>
          <w:lang w:val="en-US"/>
        </w:rPr>
        <w:t>(1).</w:t>
      </w:r>
    </w:p>
    <w:p w14:paraId="3BE35D0B" w14:textId="754B733D" w:rsidR="00CC2854" w:rsidRPr="00BD509F" w:rsidRDefault="004E4B3E" w:rsidP="00BD509F">
      <w:pPr>
        <w:spacing w:line="360" w:lineRule="auto"/>
        <w:ind w:left="709" w:hanging="709"/>
        <w:jc w:val="both"/>
        <w:rPr>
          <w:rFonts w:ascii="Times New Roman" w:eastAsia="Times New Roman" w:hAnsi="Times New Roman" w:cs="Times New Roman"/>
          <w:lang w:val="en-US"/>
        </w:rPr>
      </w:pPr>
      <w:r w:rsidRPr="00500B44">
        <w:rPr>
          <w:rFonts w:ascii="Times New Roman" w:eastAsia="Times New Roman" w:hAnsi="Times New Roman" w:cs="Times New Roman"/>
          <w:lang w:val="en-US"/>
        </w:rPr>
        <w:t xml:space="preserve">Chin, W. (2010). </w:t>
      </w:r>
      <w:r w:rsidRPr="00BD509F">
        <w:rPr>
          <w:rFonts w:ascii="Times New Roman" w:eastAsia="Times New Roman" w:hAnsi="Times New Roman" w:cs="Times New Roman"/>
          <w:iCs/>
          <w:lang w:val="en-US"/>
        </w:rPr>
        <w:t>How to Write Up and Report PLS Analyses</w:t>
      </w:r>
      <w:r w:rsidRPr="00500B44">
        <w:rPr>
          <w:rFonts w:ascii="Times New Roman" w:eastAsia="Times New Roman" w:hAnsi="Times New Roman" w:cs="Times New Roman"/>
          <w:lang w:val="en-US"/>
        </w:rPr>
        <w:t xml:space="preserve">. </w:t>
      </w:r>
      <w:r w:rsidR="006D5817" w:rsidRPr="006D5817">
        <w:rPr>
          <w:rFonts w:ascii="Times New Roman" w:eastAsia="Times New Roman" w:hAnsi="Times New Roman" w:cs="Times New Roman"/>
          <w:lang w:val="en-US"/>
        </w:rPr>
        <w:t>In Esposito</w:t>
      </w:r>
      <w:r w:rsidR="00BE61D6">
        <w:rPr>
          <w:rFonts w:ascii="Times New Roman" w:eastAsia="Times New Roman" w:hAnsi="Times New Roman" w:cs="Times New Roman"/>
          <w:lang w:val="en-US"/>
        </w:rPr>
        <w:t>,</w:t>
      </w:r>
      <w:r w:rsidR="006D5817" w:rsidRPr="006D5817">
        <w:rPr>
          <w:rFonts w:ascii="Times New Roman" w:eastAsia="Times New Roman" w:hAnsi="Times New Roman" w:cs="Times New Roman"/>
          <w:lang w:val="en-US"/>
        </w:rPr>
        <w:t xml:space="preserve"> V</w:t>
      </w:r>
      <w:r w:rsidR="00BE61D6">
        <w:rPr>
          <w:rFonts w:ascii="Times New Roman" w:eastAsia="Times New Roman" w:hAnsi="Times New Roman" w:cs="Times New Roman"/>
          <w:lang w:val="en-US"/>
        </w:rPr>
        <w:t>.</w:t>
      </w:r>
      <w:r w:rsidR="006D5817" w:rsidRPr="006D5817">
        <w:rPr>
          <w:rFonts w:ascii="Times New Roman" w:eastAsia="Times New Roman" w:hAnsi="Times New Roman" w:cs="Times New Roman"/>
          <w:lang w:val="en-US"/>
        </w:rPr>
        <w:t>, Chin</w:t>
      </w:r>
      <w:r w:rsidR="00BE61D6">
        <w:rPr>
          <w:rFonts w:ascii="Times New Roman" w:eastAsia="Times New Roman" w:hAnsi="Times New Roman" w:cs="Times New Roman"/>
          <w:lang w:val="en-US"/>
        </w:rPr>
        <w:t>,</w:t>
      </w:r>
      <w:r w:rsidR="006D5817" w:rsidRPr="006D5817">
        <w:rPr>
          <w:rFonts w:ascii="Times New Roman" w:eastAsia="Times New Roman" w:hAnsi="Times New Roman" w:cs="Times New Roman"/>
          <w:lang w:val="en-US"/>
        </w:rPr>
        <w:t xml:space="preserve"> W., </w:t>
      </w:r>
      <w:proofErr w:type="spellStart"/>
      <w:r w:rsidR="006D5817" w:rsidRPr="006D5817">
        <w:rPr>
          <w:rFonts w:ascii="Times New Roman" w:eastAsia="Times New Roman" w:hAnsi="Times New Roman" w:cs="Times New Roman"/>
          <w:lang w:val="en-US"/>
        </w:rPr>
        <w:t>Henseler</w:t>
      </w:r>
      <w:proofErr w:type="spellEnd"/>
      <w:r w:rsidR="00BE61D6">
        <w:rPr>
          <w:rFonts w:ascii="Times New Roman" w:eastAsia="Times New Roman" w:hAnsi="Times New Roman" w:cs="Times New Roman"/>
          <w:lang w:val="en-US"/>
        </w:rPr>
        <w:t>,</w:t>
      </w:r>
      <w:r w:rsidR="006D5817" w:rsidRPr="006D5817">
        <w:rPr>
          <w:rFonts w:ascii="Times New Roman" w:eastAsia="Times New Roman" w:hAnsi="Times New Roman" w:cs="Times New Roman"/>
          <w:lang w:val="en-US"/>
        </w:rPr>
        <w:t xml:space="preserve"> J.</w:t>
      </w:r>
      <w:r w:rsidR="00BE61D6">
        <w:rPr>
          <w:rFonts w:ascii="Times New Roman" w:eastAsia="Times New Roman" w:hAnsi="Times New Roman" w:cs="Times New Roman"/>
          <w:lang w:val="en-US"/>
        </w:rPr>
        <w:t xml:space="preserve"> and</w:t>
      </w:r>
      <w:r w:rsidR="006D5817" w:rsidRPr="006D5817">
        <w:rPr>
          <w:rFonts w:ascii="Times New Roman" w:eastAsia="Times New Roman" w:hAnsi="Times New Roman" w:cs="Times New Roman"/>
          <w:lang w:val="en-US"/>
        </w:rPr>
        <w:t xml:space="preserve"> Wang</w:t>
      </w:r>
      <w:r w:rsidR="00BE61D6">
        <w:rPr>
          <w:rFonts w:ascii="Times New Roman" w:eastAsia="Times New Roman" w:hAnsi="Times New Roman" w:cs="Times New Roman"/>
          <w:lang w:val="en-US"/>
        </w:rPr>
        <w:t>,</w:t>
      </w:r>
      <w:r w:rsidR="006D5817" w:rsidRPr="006D5817">
        <w:rPr>
          <w:rFonts w:ascii="Times New Roman" w:eastAsia="Times New Roman" w:hAnsi="Times New Roman" w:cs="Times New Roman"/>
          <w:lang w:val="en-US"/>
        </w:rPr>
        <w:t xml:space="preserve"> H. (eds</w:t>
      </w:r>
      <w:r w:rsidR="00BE61D6">
        <w:rPr>
          <w:rFonts w:ascii="Times New Roman" w:eastAsia="Times New Roman" w:hAnsi="Times New Roman" w:cs="Times New Roman"/>
          <w:lang w:val="en-US"/>
        </w:rPr>
        <w:t>.</w:t>
      </w:r>
      <w:r w:rsidR="006D5817" w:rsidRPr="006D5817">
        <w:rPr>
          <w:rFonts w:ascii="Times New Roman" w:eastAsia="Times New Roman" w:hAnsi="Times New Roman" w:cs="Times New Roman"/>
          <w:lang w:val="en-US"/>
        </w:rPr>
        <w:t>)</w:t>
      </w:r>
      <w:r w:rsidR="00BE61D6">
        <w:rPr>
          <w:rFonts w:ascii="Times New Roman" w:eastAsia="Times New Roman" w:hAnsi="Times New Roman" w:cs="Times New Roman"/>
          <w:lang w:val="en-US"/>
        </w:rPr>
        <w:t>,</w:t>
      </w:r>
      <w:r w:rsidR="006D5817" w:rsidRPr="006D5817">
        <w:rPr>
          <w:rFonts w:ascii="Times New Roman" w:eastAsia="Times New Roman" w:hAnsi="Times New Roman" w:cs="Times New Roman"/>
          <w:lang w:val="en-US"/>
        </w:rPr>
        <w:t xml:space="preserve"> </w:t>
      </w:r>
      <w:r w:rsidR="006D5817" w:rsidRPr="00BD509F">
        <w:rPr>
          <w:rFonts w:ascii="Times New Roman" w:eastAsia="Times New Roman" w:hAnsi="Times New Roman" w:cs="Times New Roman"/>
          <w:i/>
          <w:iCs/>
          <w:lang w:val="en-US"/>
        </w:rPr>
        <w:t>Handbook of Partial Least Squares</w:t>
      </w:r>
      <w:r w:rsidR="006D5817" w:rsidRPr="006D5817">
        <w:rPr>
          <w:rFonts w:ascii="Times New Roman" w:eastAsia="Times New Roman" w:hAnsi="Times New Roman" w:cs="Times New Roman"/>
          <w:lang w:val="en-US"/>
        </w:rPr>
        <w:t xml:space="preserve">. </w:t>
      </w:r>
      <w:r w:rsidR="00BE61D6">
        <w:rPr>
          <w:rFonts w:ascii="Times New Roman" w:eastAsia="Times New Roman" w:hAnsi="Times New Roman" w:cs="Times New Roman"/>
          <w:lang w:val="en-US"/>
        </w:rPr>
        <w:t xml:space="preserve">Berlin, Germany: </w:t>
      </w:r>
      <w:r w:rsidR="006D5817" w:rsidRPr="006D5817">
        <w:rPr>
          <w:rFonts w:ascii="Times New Roman" w:eastAsia="Times New Roman" w:hAnsi="Times New Roman" w:cs="Times New Roman"/>
          <w:lang w:val="en-US"/>
        </w:rPr>
        <w:t>Springer</w:t>
      </w:r>
      <w:r w:rsidR="00BE61D6">
        <w:rPr>
          <w:rFonts w:ascii="Times New Roman" w:eastAsia="Times New Roman" w:hAnsi="Times New Roman" w:cs="Times New Roman"/>
          <w:lang w:val="en-US"/>
        </w:rPr>
        <w:t>.</w:t>
      </w:r>
    </w:p>
    <w:p w14:paraId="3BE35D0C" w14:textId="517A7056" w:rsidR="00CC2854" w:rsidRPr="00500B44" w:rsidRDefault="004E4B3E" w:rsidP="00BD509F">
      <w:pPr>
        <w:spacing w:line="360" w:lineRule="auto"/>
        <w:ind w:left="709" w:hanging="709"/>
        <w:jc w:val="both"/>
        <w:rPr>
          <w:rFonts w:ascii="Times New Roman" w:eastAsia="Times New Roman" w:hAnsi="Times New Roman" w:cs="Times New Roman"/>
          <w:lang w:val="en-US"/>
        </w:rPr>
      </w:pPr>
      <w:r w:rsidRPr="00BD509F">
        <w:rPr>
          <w:rFonts w:ascii="Times New Roman" w:eastAsia="Times New Roman" w:hAnsi="Times New Roman" w:cs="Times New Roman"/>
          <w:lang w:val="en-US"/>
        </w:rPr>
        <w:t xml:space="preserve">Chin, W. </w:t>
      </w:r>
      <w:r w:rsidR="00D777E5" w:rsidRPr="00BD509F">
        <w:rPr>
          <w:rFonts w:ascii="Times New Roman" w:eastAsia="Times New Roman" w:hAnsi="Times New Roman" w:cs="Times New Roman"/>
          <w:lang w:val="en-US"/>
        </w:rPr>
        <w:t xml:space="preserve">and </w:t>
      </w:r>
      <w:r w:rsidRPr="00BD509F">
        <w:rPr>
          <w:rFonts w:ascii="Times New Roman" w:eastAsia="Times New Roman" w:hAnsi="Times New Roman" w:cs="Times New Roman"/>
          <w:lang w:val="en-US"/>
        </w:rPr>
        <w:t xml:space="preserve">Gopal, A. (1995). </w:t>
      </w:r>
      <w:r w:rsidRPr="00500B44">
        <w:rPr>
          <w:rFonts w:ascii="Times New Roman" w:eastAsia="Times New Roman" w:hAnsi="Times New Roman" w:cs="Times New Roman"/>
          <w:lang w:val="en-US"/>
        </w:rPr>
        <w:t xml:space="preserve">Adoption intention in GSS: relative importance of beliefs. </w:t>
      </w:r>
      <w:r w:rsidR="00D777E5" w:rsidRPr="00BD509F">
        <w:rPr>
          <w:rFonts w:ascii="Times New Roman" w:eastAsia="Times New Roman" w:hAnsi="Times New Roman" w:cs="Times New Roman"/>
          <w:i/>
          <w:iCs/>
          <w:lang w:val="en-US"/>
        </w:rPr>
        <w:t>IGMIS Database</w:t>
      </w:r>
      <w:r w:rsidR="00D777E5">
        <w:rPr>
          <w:rFonts w:ascii="Times New Roman" w:eastAsia="Times New Roman" w:hAnsi="Times New Roman" w:cs="Times New Roman"/>
          <w:i/>
          <w:iCs/>
          <w:lang w:val="en-US"/>
        </w:rPr>
        <w:t>,</w:t>
      </w:r>
      <w:r w:rsidR="00D777E5" w:rsidRPr="00D777E5">
        <w:rPr>
          <w:rFonts w:ascii="Times New Roman" w:eastAsia="Times New Roman" w:hAnsi="Times New Roman" w:cs="Times New Roman"/>
          <w:lang w:val="en-US"/>
        </w:rPr>
        <w:t xml:space="preserve"> 26</w:t>
      </w:r>
      <w:r w:rsidR="00D777E5">
        <w:rPr>
          <w:rFonts w:ascii="Times New Roman" w:eastAsia="Times New Roman" w:hAnsi="Times New Roman" w:cs="Times New Roman"/>
          <w:lang w:val="en-US"/>
        </w:rPr>
        <w:t>(</w:t>
      </w:r>
      <w:r w:rsidR="00D777E5" w:rsidRPr="00D777E5">
        <w:rPr>
          <w:rFonts w:ascii="Times New Roman" w:eastAsia="Times New Roman" w:hAnsi="Times New Roman" w:cs="Times New Roman"/>
          <w:lang w:val="en-US"/>
        </w:rPr>
        <w:t>2</w:t>
      </w:r>
      <w:r w:rsidR="00D777E5">
        <w:rPr>
          <w:rFonts w:ascii="Times New Roman" w:eastAsia="Times New Roman" w:hAnsi="Times New Roman" w:cs="Times New Roman"/>
          <w:lang w:val="en-US"/>
        </w:rPr>
        <w:t>-</w:t>
      </w:r>
      <w:r w:rsidR="00D777E5" w:rsidRPr="00D777E5">
        <w:rPr>
          <w:rFonts w:ascii="Times New Roman" w:eastAsia="Times New Roman" w:hAnsi="Times New Roman" w:cs="Times New Roman"/>
          <w:lang w:val="en-US"/>
        </w:rPr>
        <w:t>3</w:t>
      </w:r>
      <w:r w:rsidR="00D777E5">
        <w:rPr>
          <w:rFonts w:ascii="Times New Roman" w:eastAsia="Times New Roman" w:hAnsi="Times New Roman" w:cs="Times New Roman"/>
          <w:lang w:val="en-US"/>
        </w:rPr>
        <w:t>),</w:t>
      </w:r>
      <w:r w:rsidR="00D777E5" w:rsidRPr="00D777E5">
        <w:rPr>
          <w:rFonts w:ascii="Times New Roman" w:eastAsia="Times New Roman" w:hAnsi="Times New Roman" w:cs="Times New Roman"/>
          <w:lang w:val="en-US"/>
        </w:rPr>
        <w:t xml:space="preserve"> 42</w:t>
      </w:r>
      <w:r w:rsidR="00D777E5">
        <w:rPr>
          <w:rFonts w:ascii="Times New Roman" w:eastAsia="Times New Roman" w:hAnsi="Times New Roman" w:cs="Times New Roman"/>
          <w:lang w:val="en-US"/>
        </w:rPr>
        <w:t>-</w:t>
      </w:r>
      <w:r w:rsidR="00D777E5" w:rsidRPr="00D777E5">
        <w:rPr>
          <w:rFonts w:ascii="Times New Roman" w:eastAsia="Times New Roman" w:hAnsi="Times New Roman" w:cs="Times New Roman"/>
          <w:lang w:val="en-US"/>
        </w:rPr>
        <w:t xml:space="preserve">64. </w:t>
      </w:r>
      <w:r w:rsidR="00D777E5">
        <w:rPr>
          <w:rFonts w:ascii="Times New Roman" w:eastAsia="Times New Roman" w:hAnsi="Times New Roman" w:cs="Times New Roman"/>
          <w:lang w:val="en-US"/>
        </w:rPr>
        <w:t xml:space="preserve">Retrieved from </w:t>
      </w:r>
      <w:r w:rsidR="00D777E5" w:rsidRPr="00D777E5">
        <w:rPr>
          <w:rFonts w:ascii="Times New Roman" w:eastAsia="Times New Roman" w:hAnsi="Times New Roman" w:cs="Times New Roman"/>
          <w:lang w:val="en-US"/>
        </w:rPr>
        <w:t>https://doi.org/10.1145/217278.217285</w:t>
      </w:r>
      <w:r w:rsidR="00D777E5">
        <w:rPr>
          <w:rFonts w:ascii="Times New Roman" w:eastAsia="Times New Roman" w:hAnsi="Times New Roman" w:cs="Times New Roman"/>
          <w:lang w:val="en-US"/>
        </w:rPr>
        <w:t>.</w:t>
      </w:r>
    </w:p>
    <w:p w14:paraId="3BE35D0D" w14:textId="0D164439" w:rsidR="00CC2854" w:rsidRPr="00500B44" w:rsidRDefault="004E4B3E" w:rsidP="00BD509F">
      <w:pPr>
        <w:spacing w:line="360" w:lineRule="auto"/>
        <w:ind w:left="709" w:hanging="709"/>
        <w:jc w:val="both"/>
        <w:rPr>
          <w:rFonts w:ascii="Times New Roman" w:eastAsia="Times New Roman" w:hAnsi="Times New Roman" w:cs="Times New Roman"/>
        </w:rPr>
      </w:pPr>
      <w:r w:rsidRPr="00500B44">
        <w:rPr>
          <w:rFonts w:ascii="Times New Roman" w:eastAsia="Times New Roman" w:hAnsi="Times New Roman" w:cs="Times New Roman"/>
          <w:lang w:val="en-US"/>
        </w:rPr>
        <w:t xml:space="preserve">Cohen, J. (1998). </w:t>
      </w:r>
      <w:r w:rsidRPr="00500B44">
        <w:rPr>
          <w:rFonts w:ascii="Times New Roman" w:eastAsia="Times New Roman" w:hAnsi="Times New Roman" w:cs="Times New Roman"/>
          <w:i/>
          <w:lang w:val="en-US"/>
        </w:rPr>
        <w:t xml:space="preserve">Statically </w:t>
      </w:r>
      <w:r w:rsidR="00161CF7">
        <w:rPr>
          <w:rFonts w:ascii="Times New Roman" w:eastAsia="Times New Roman" w:hAnsi="Times New Roman" w:cs="Times New Roman"/>
          <w:i/>
          <w:lang w:val="en-US"/>
        </w:rPr>
        <w:t>P</w:t>
      </w:r>
      <w:r w:rsidR="00161CF7" w:rsidRPr="00500B44">
        <w:rPr>
          <w:rFonts w:ascii="Times New Roman" w:eastAsia="Times New Roman" w:hAnsi="Times New Roman" w:cs="Times New Roman"/>
          <w:i/>
          <w:lang w:val="en-US"/>
        </w:rPr>
        <w:t xml:space="preserve">ower </w:t>
      </w:r>
      <w:r w:rsidR="00161CF7">
        <w:rPr>
          <w:rFonts w:ascii="Times New Roman" w:eastAsia="Times New Roman" w:hAnsi="Times New Roman" w:cs="Times New Roman"/>
          <w:i/>
          <w:lang w:val="en-US"/>
        </w:rPr>
        <w:t>A</w:t>
      </w:r>
      <w:r w:rsidR="00161CF7" w:rsidRPr="00500B44">
        <w:rPr>
          <w:rFonts w:ascii="Times New Roman" w:eastAsia="Times New Roman" w:hAnsi="Times New Roman" w:cs="Times New Roman"/>
          <w:i/>
          <w:lang w:val="en-US"/>
        </w:rPr>
        <w:t xml:space="preserve">nalysis </w:t>
      </w:r>
      <w:r w:rsidRPr="00500B44">
        <w:rPr>
          <w:rFonts w:ascii="Times New Roman" w:eastAsia="Times New Roman" w:hAnsi="Times New Roman" w:cs="Times New Roman"/>
          <w:i/>
          <w:lang w:val="en-US"/>
        </w:rPr>
        <w:t xml:space="preserve">for the </w:t>
      </w:r>
      <w:r w:rsidR="00161CF7">
        <w:rPr>
          <w:rFonts w:ascii="Times New Roman" w:eastAsia="Times New Roman" w:hAnsi="Times New Roman" w:cs="Times New Roman"/>
          <w:i/>
          <w:lang w:val="en-US"/>
        </w:rPr>
        <w:t>B</w:t>
      </w:r>
      <w:r w:rsidR="00161CF7" w:rsidRPr="00500B44">
        <w:rPr>
          <w:rFonts w:ascii="Times New Roman" w:eastAsia="Times New Roman" w:hAnsi="Times New Roman" w:cs="Times New Roman"/>
          <w:i/>
          <w:lang w:val="en-US"/>
        </w:rPr>
        <w:t xml:space="preserve">ehavioral </w:t>
      </w:r>
      <w:r w:rsidR="00161CF7">
        <w:rPr>
          <w:rFonts w:ascii="Times New Roman" w:eastAsia="Times New Roman" w:hAnsi="Times New Roman" w:cs="Times New Roman"/>
          <w:i/>
          <w:lang w:val="en-US"/>
        </w:rPr>
        <w:t>S</w:t>
      </w:r>
      <w:r w:rsidR="00161CF7" w:rsidRPr="00500B44">
        <w:rPr>
          <w:rFonts w:ascii="Times New Roman" w:eastAsia="Times New Roman" w:hAnsi="Times New Roman" w:cs="Times New Roman"/>
          <w:i/>
          <w:lang w:val="en-US"/>
        </w:rPr>
        <w:t>cience</w:t>
      </w:r>
      <w:r w:rsidRPr="00500B44">
        <w:rPr>
          <w:rFonts w:ascii="Times New Roman" w:eastAsia="Times New Roman" w:hAnsi="Times New Roman" w:cs="Times New Roman"/>
          <w:lang w:val="en-US"/>
        </w:rPr>
        <w:t xml:space="preserve">. </w:t>
      </w:r>
      <w:r w:rsidRPr="00500B44">
        <w:rPr>
          <w:rFonts w:ascii="Times New Roman" w:eastAsia="Times New Roman" w:hAnsi="Times New Roman" w:cs="Times New Roman"/>
        </w:rPr>
        <w:t xml:space="preserve">Ediciones Laurence </w:t>
      </w:r>
      <w:proofErr w:type="spellStart"/>
      <w:r w:rsidRPr="00500B44">
        <w:rPr>
          <w:rFonts w:ascii="Times New Roman" w:eastAsia="Times New Roman" w:hAnsi="Times New Roman" w:cs="Times New Roman"/>
        </w:rPr>
        <w:t>Erlbaum</w:t>
      </w:r>
      <w:proofErr w:type="spellEnd"/>
      <w:r w:rsidRPr="00500B44">
        <w:rPr>
          <w:rFonts w:ascii="Times New Roman" w:eastAsia="Times New Roman" w:hAnsi="Times New Roman" w:cs="Times New Roman"/>
        </w:rPr>
        <w:t xml:space="preserve"> </w:t>
      </w:r>
      <w:proofErr w:type="spellStart"/>
      <w:r w:rsidRPr="00500B44">
        <w:rPr>
          <w:rFonts w:ascii="Times New Roman" w:eastAsia="Times New Roman" w:hAnsi="Times New Roman" w:cs="Times New Roman"/>
        </w:rPr>
        <w:t>Associates</w:t>
      </w:r>
      <w:proofErr w:type="spellEnd"/>
      <w:r w:rsidRPr="00500B44">
        <w:rPr>
          <w:rFonts w:ascii="Times New Roman" w:eastAsia="Times New Roman" w:hAnsi="Times New Roman" w:cs="Times New Roman"/>
        </w:rPr>
        <w:t>.</w:t>
      </w:r>
    </w:p>
    <w:p w14:paraId="3BE35D0E" w14:textId="36915C29" w:rsidR="00CC2854" w:rsidRPr="00500B44" w:rsidRDefault="004E4B3E" w:rsidP="00BD509F">
      <w:pPr>
        <w:spacing w:line="360" w:lineRule="auto"/>
        <w:ind w:left="709" w:hanging="709"/>
        <w:jc w:val="both"/>
        <w:rPr>
          <w:rFonts w:ascii="Times New Roman" w:eastAsia="Times New Roman" w:hAnsi="Times New Roman" w:cs="Times New Roman"/>
        </w:rPr>
      </w:pPr>
      <w:r w:rsidRPr="00500B44">
        <w:rPr>
          <w:rFonts w:ascii="Times New Roman" w:eastAsia="Times New Roman" w:hAnsi="Times New Roman" w:cs="Times New Roman"/>
        </w:rPr>
        <w:t>Contreras</w:t>
      </w:r>
      <w:r w:rsidR="00161CF7">
        <w:rPr>
          <w:rFonts w:ascii="Times New Roman" w:eastAsia="Times New Roman" w:hAnsi="Times New Roman" w:cs="Times New Roman"/>
        </w:rPr>
        <w:t>,</w:t>
      </w:r>
      <w:r w:rsidRPr="00500B44">
        <w:rPr>
          <w:rFonts w:ascii="Times New Roman" w:eastAsia="Times New Roman" w:hAnsi="Times New Roman" w:cs="Times New Roman"/>
        </w:rPr>
        <w:t xml:space="preserve"> E. (2013). El concepto de estrategia como fundamento de la planeación estratégica</w:t>
      </w:r>
      <w:r w:rsidRPr="00500B44">
        <w:rPr>
          <w:rFonts w:ascii="Times New Roman" w:eastAsia="Times New Roman" w:hAnsi="Times New Roman" w:cs="Times New Roman"/>
          <w:i/>
        </w:rPr>
        <w:t>. Pensamiento y Gestión</w:t>
      </w:r>
      <w:r w:rsidRPr="00500B44">
        <w:rPr>
          <w:rFonts w:ascii="Times New Roman" w:eastAsia="Times New Roman" w:hAnsi="Times New Roman" w:cs="Times New Roman"/>
        </w:rPr>
        <w:t xml:space="preserve">, (35), 152-181. </w:t>
      </w:r>
      <w:r w:rsidR="00161CF7">
        <w:rPr>
          <w:rFonts w:ascii="Times New Roman" w:eastAsia="Times New Roman" w:hAnsi="Times New Roman" w:cs="Times New Roman"/>
        </w:rPr>
        <w:t xml:space="preserve">Recuperado de </w:t>
      </w:r>
      <w:r w:rsidR="00161CF7" w:rsidRPr="0017568F">
        <w:rPr>
          <w:rFonts w:ascii="Times New Roman" w:eastAsia="Times New Roman" w:hAnsi="Times New Roman" w:cs="Times New Roman"/>
        </w:rPr>
        <w:t>https://www.redalyc.org/pdf/646/64629832007.pdf</w:t>
      </w:r>
      <w:r w:rsidR="00161CF7">
        <w:rPr>
          <w:rFonts w:ascii="Times New Roman" w:eastAsia="Times New Roman" w:hAnsi="Times New Roman" w:cs="Times New Roman"/>
        </w:rPr>
        <w:t>.</w:t>
      </w:r>
    </w:p>
    <w:p w14:paraId="3BE35D0F" w14:textId="77777777" w:rsidR="00CC2854" w:rsidRPr="00500B44" w:rsidRDefault="004E4B3E" w:rsidP="00BD509F">
      <w:pPr>
        <w:spacing w:line="360" w:lineRule="auto"/>
        <w:ind w:left="709" w:hanging="709"/>
        <w:jc w:val="both"/>
        <w:rPr>
          <w:rFonts w:ascii="Times New Roman" w:eastAsia="Times New Roman" w:hAnsi="Times New Roman" w:cs="Times New Roman"/>
        </w:rPr>
      </w:pPr>
      <w:r w:rsidRPr="00500B44">
        <w:rPr>
          <w:rFonts w:ascii="Times New Roman" w:eastAsia="Times New Roman" w:hAnsi="Times New Roman" w:cs="Times New Roman"/>
        </w:rPr>
        <w:t>Castillo, J. R., y Machado, C. A. (2010). El fortalecimiento de la imagen empresarial a través de la gestión del comportamiento corporativo socialmente responsable. </w:t>
      </w:r>
      <w:r w:rsidRPr="00500B44">
        <w:rPr>
          <w:rFonts w:ascii="Times New Roman" w:eastAsia="Times New Roman" w:hAnsi="Times New Roman" w:cs="Times New Roman"/>
          <w:i/>
        </w:rPr>
        <w:t>Contribuciones a la Economía</w:t>
      </w:r>
      <w:r w:rsidRPr="00500B44">
        <w:rPr>
          <w:rFonts w:ascii="Times New Roman" w:eastAsia="Times New Roman" w:hAnsi="Times New Roman" w:cs="Times New Roman"/>
        </w:rPr>
        <w:t>, (2010-05)</w:t>
      </w:r>
    </w:p>
    <w:p w14:paraId="537D98E2" w14:textId="0EA86D4B" w:rsidR="00D770A6" w:rsidRPr="00500B44" w:rsidRDefault="00D770A6" w:rsidP="00D770A6">
      <w:pPr>
        <w:spacing w:line="360" w:lineRule="auto"/>
        <w:ind w:left="709" w:hanging="709"/>
        <w:jc w:val="both"/>
        <w:rPr>
          <w:rFonts w:ascii="Times New Roman" w:eastAsia="Times New Roman" w:hAnsi="Times New Roman" w:cs="Times New Roman"/>
        </w:rPr>
      </w:pPr>
      <w:proofErr w:type="spellStart"/>
      <w:r w:rsidRPr="00E03257">
        <w:rPr>
          <w:rFonts w:ascii="Times New Roman" w:eastAsia="Times New Roman" w:hAnsi="Times New Roman" w:cs="Times New Roman"/>
        </w:rPr>
        <w:t>Elizarraráz</w:t>
      </w:r>
      <w:proofErr w:type="spellEnd"/>
      <w:r w:rsidRPr="00500B44">
        <w:rPr>
          <w:rFonts w:ascii="Times New Roman" w:eastAsia="Times New Roman" w:hAnsi="Times New Roman" w:cs="Times New Roman"/>
        </w:rPr>
        <w:t>, G., Molina, H., Quintero, M., Sánchez, R. y García, C. (2018). Discursos en</w:t>
      </w:r>
      <w:r w:rsidR="009174B2">
        <w:rPr>
          <w:rFonts w:ascii="Times New Roman" w:eastAsia="Times New Roman" w:hAnsi="Times New Roman" w:cs="Times New Roman"/>
        </w:rPr>
        <w:t xml:space="preserve"> </w:t>
      </w:r>
      <w:r w:rsidRPr="00500B44">
        <w:rPr>
          <w:rFonts w:ascii="Times New Roman" w:eastAsia="Times New Roman" w:hAnsi="Times New Roman" w:cs="Times New Roman"/>
        </w:rPr>
        <w:t xml:space="preserve">torno a la lucidez organizacional en las alianzas estratégicas y las redes de conocimiento entre </w:t>
      </w:r>
      <w:proofErr w:type="spellStart"/>
      <w:r w:rsidRPr="00500B44">
        <w:rPr>
          <w:rFonts w:ascii="Times New Roman" w:eastAsia="Times New Roman" w:hAnsi="Times New Roman" w:cs="Times New Roman"/>
        </w:rPr>
        <w:t>mipymes</w:t>
      </w:r>
      <w:proofErr w:type="spellEnd"/>
      <w:r w:rsidRPr="00500B44">
        <w:rPr>
          <w:rFonts w:ascii="Times New Roman" w:eastAsia="Times New Roman" w:hAnsi="Times New Roman" w:cs="Times New Roman"/>
        </w:rPr>
        <w:t xml:space="preserve"> caficultoras del centro de México. </w:t>
      </w:r>
      <w:r w:rsidRPr="00500B44">
        <w:rPr>
          <w:rFonts w:ascii="Times New Roman" w:eastAsia="Times New Roman" w:hAnsi="Times New Roman" w:cs="Times New Roman"/>
          <w:i/>
        </w:rPr>
        <w:t>Margen</w:t>
      </w:r>
      <w:r>
        <w:rPr>
          <w:rFonts w:ascii="Times New Roman" w:eastAsia="Times New Roman" w:hAnsi="Times New Roman" w:cs="Times New Roman"/>
          <w:i/>
        </w:rPr>
        <w:t>,</w:t>
      </w:r>
      <w:r w:rsidRPr="00500B44">
        <w:rPr>
          <w:rFonts w:ascii="Times New Roman" w:eastAsia="Times New Roman" w:hAnsi="Times New Roman" w:cs="Times New Roman"/>
        </w:rPr>
        <w:t xml:space="preserve"> (88). </w:t>
      </w:r>
      <w:r>
        <w:rPr>
          <w:rFonts w:ascii="Times New Roman" w:eastAsia="Times New Roman" w:hAnsi="Times New Roman" w:cs="Times New Roman"/>
        </w:rPr>
        <w:t xml:space="preserve">Recuperado de </w:t>
      </w:r>
      <w:r w:rsidRPr="0017568F">
        <w:rPr>
          <w:rFonts w:ascii="Times New Roman" w:eastAsia="Times New Roman" w:hAnsi="Times New Roman" w:cs="Times New Roman"/>
        </w:rPr>
        <w:t>http://www.margen.org/suscri/margen88/guarneros_88.pdf</w:t>
      </w:r>
      <w:r>
        <w:rPr>
          <w:rFonts w:ascii="Times New Roman" w:eastAsia="Times New Roman" w:hAnsi="Times New Roman" w:cs="Times New Roman"/>
        </w:rPr>
        <w:t>.</w:t>
      </w:r>
    </w:p>
    <w:p w14:paraId="3BE35D10" w14:textId="694A9490" w:rsidR="00CC2854" w:rsidRPr="00500B44" w:rsidRDefault="004E4B3E" w:rsidP="00BD509F">
      <w:pPr>
        <w:spacing w:line="360" w:lineRule="auto"/>
        <w:ind w:left="709" w:hanging="709"/>
        <w:jc w:val="both"/>
        <w:rPr>
          <w:rFonts w:ascii="Times New Roman" w:eastAsia="Times New Roman" w:hAnsi="Times New Roman" w:cs="Times New Roman"/>
        </w:rPr>
      </w:pPr>
      <w:r w:rsidRPr="00500B44">
        <w:rPr>
          <w:rFonts w:ascii="Times New Roman" w:eastAsia="Times New Roman" w:hAnsi="Times New Roman" w:cs="Times New Roman"/>
        </w:rPr>
        <w:t>Espinoza, T.</w:t>
      </w:r>
      <w:r w:rsidR="00F15C37">
        <w:rPr>
          <w:rFonts w:ascii="Times New Roman" w:eastAsia="Times New Roman" w:hAnsi="Times New Roman" w:cs="Times New Roman"/>
        </w:rPr>
        <w:t xml:space="preserve"> and</w:t>
      </w:r>
      <w:r w:rsidRPr="00500B44">
        <w:rPr>
          <w:rFonts w:ascii="Times New Roman" w:eastAsia="Times New Roman" w:hAnsi="Times New Roman" w:cs="Times New Roman"/>
        </w:rPr>
        <w:t xml:space="preserve"> Espinoza, N. (2012). </w:t>
      </w:r>
      <w:r w:rsidRPr="00BD509F">
        <w:rPr>
          <w:rFonts w:ascii="Times New Roman" w:eastAsia="Times New Roman" w:hAnsi="Times New Roman" w:cs="Times New Roman"/>
          <w:lang w:val="en-US"/>
        </w:rPr>
        <w:t xml:space="preserve">Family business performance: </w:t>
      </w:r>
      <w:r w:rsidR="00F362D5" w:rsidRPr="00BD509F">
        <w:rPr>
          <w:rFonts w:ascii="Times New Roman" w:eastAsia="Times New Roman" w:hAnsi="Times New Roman" w:cs="Times New Roman"/>
          <w:lang w:val="en-US"/>
        </w:rPr>
        <w:t xml:space="preserve">evidence </w:t>
      </w:r>
      <w:r w:rsidRPr="00BD509F">
        <w:rPr>
          <w:rFonts w:ascii="Times New Roman" w:eastAsia="Times New Roman" w:hAnsi="Times New Roman" w:cs="Times New Roman"/>
          <w:lang w:val="en-US"/>
        </w:rPr>
        <w:t xml:space="preserve">from México. </w:t>
      </w:r>
      <w:r w:rsidRPr="00500B44">
        <w:rPr>
          <w:rFonts w:ascii="Times New Roman" w:eastAsia="Times New Roman" w:hAnsi="Times New Roman" w:cs="Times New Roman"/>
          <w:i/>
        </w:rPr>
        <w:t>Cuadernos de Administración</w:t>
      </w:r>
      <w:r w:rsidRPr="00500B44">
        <w:rPr>
          <w:rFonts w:ascii="Times New Roman" w:eastAsia="Times New Roman" w:hAnsi="Times New Roman" w:cs="Times New Roman"/>
        </w:rPr>
        <w:t xml:space="preserve">, </w:t>
      </w:r>
      <w:r w:rsidRPr="00BD509F">
        <w:rPr>
          <w:rFonts w:ascii="Times New Roman" w:eastAsia="Times New Roman" w:hAnsi="Times New Roman" w:cs="Times New Roman"/>
          <w:i/>
          <w:iCs/>
        </w:rPr>
        <w:t>25</w:t>
      </w:r>
      <w:r w:rsidRPr="00500B44">
        <w:rPr>
          <w:rFonts w:ascii="Times New Roman" w:eastAsia="Times New Roman" w:hAnsi="Times New Roman" w:cs="Times New Roman"/>
        </w:rPr>
        <w:t>(44), 39-61.</w:t>
      </w:r>
    </w:p>
    <w:p w14:paraId="3BE35D11" w14:textId="5FEED5D8" w:rsidR="00CC2854" w:rsidRPr="00BD509F" w:rsidRDefault="004E4B3E" w:rsidP="00BD509F">
      <w:pPr>
        <w:spacing w:line="360" w:lineRule="auto"/>
        <w:ind w:left="709" w:hanging="709"/>
        <w:jc w:val="both"/>
        <w:rPr>
          <w:rFonts w:ascii="Times New Roman" w:eastAsia="Times New Roman" w:hAnsi="Times New Roman" w:cs="Times New Roman"/>
          <w:lang w:val="es-MX"/>
        </w:rPr>
      </w:pPr>
      <w:r w:rsidRPr="00BD509F">
        <w:rPr>
          <w:rFonts w:ascii="Times New Roman" w:eastAsia="Times New Roman" w:hAnsi="Times New Roman" w:cs="Times New Roman"/>
          <w:lang w:val="es-MX"/>
        </w:rPr>
        <w:t>Esser, K., Hillebrand, W., Messner, D. y Meyer, J. (</w:t>
      </w:r>
      <w:r w:rsidR="006617F5" w:rsidRPr="00BD509F">
        <w:rPr>
          <w:rFonts w:ascii="Times New Roman" w:eastAsia="Times New Roman" w:hAnsi="Times New Roman" w:cs="Times New Roman"/>
          <w:lang w:val="es-MX"/>
        </w:rPr>
        <w:t>1996</w:t>
      </w:r>
      <w:r w:rsidRPr="00BD509F">
        <w:rPr>
          <w:rFonts w:ascii="Times New Roman" w:eastAsia="Times New Roman" w:hAnsi="Times New Roman" w:cs="Times New Roman"/>
          <w:lang w:val="es-MX"/>
        </w:rPr>
        <w:t xml:space="preserve">). </w:t>
      </w:r>
      <w:r w:rsidRPr="00BD509F">
        <w:rPr>
          <w:rFonts w:ascii="Times New Roman" w:eastAsia="Times New Roman" w:hAnsi="Times New Roman" w:cs="Times New Roman"/>
          <w:iCs/>
          <w:lang w:val="en-US"/>
        </w:rPr>
        <w:t xml:space="preserve">Systemic </w:t>
      </w:r>
      <w:r w:rsidR="00CA5F3F" w:rsidRPr="00500B44">
        <w:rPr>
          <w:rFonts w:ascii="Times New Roman" w:eastAsia="Times New Roman" w:hAnsi="Times New Roman" w:cs="Times New Roman"/>
          <w:iCs/>
          <w:lang w:val="en-US"/>
        </w:rPr>
        <w:t>c</w:t>
      </w:r>
      <w:r w:rsidR="00CA5F3F" w:rsidRPr="00BD509F">
        <w:rPr>
          <w:rFonts w:ascii="Times New Roman" w:eastAsia="Times New Roman" w:hAnsi="Times New Roman" w:cs="Times New Roman"/>
          <w:iCs/>
          <w:lang w:val="en-US"/>
        </w:rPr>
        <w:t>ompetitiveness</w:t>
      </w:r>
      <w:r w:rsidR="00CA5F3F" w:rsidRPr="00500B44">
        <w:rPr>
          <w:rFonts w:ascii="Times New Roman" w:eastAsia="Times New Roman" w:hAnsi="Times New Roman" w:cs="Times New Roman"/>
          <w:lang w:val="en-US"/>
        </w:rPr>
        <w:t xml:space="preserve">: a new challenge for firms and for government. </w:t>
      </w:r>
      <w:r w:rsidR="00CA5F3F" w:rsidRPr="00BD509F">
        <w:rPr>
          <w:rFonts w:ascii="Times New Roman" w:eastAsia="Times New Roman" w:hAnsi="Times New Roman" w:cs="Times New Roman"/>
          <w:i/>
          <w:iCs/>
          <w:lang w:val="es-MX"/>
        </w:rPr>
        <w:t>Cepal Review</w:t>
      </w:r>
      <w:r w:rsidR="00CA5F3F" w:rsidRPr="00BD509F">
        <w:rPr>
          <w:rFonts w:ascii="Times New Roman" w:eastAsia="Times New Roman" w:hAnsi="Times New Roman" w:cs="Times New Roman"/>
          <w:lang w:val="es-MX"/>
        </w:rPr>
        <w:t>, (59)</w:t>
      </w:r>
      <w:r w:rsidR="006617F5" w:rsidRPr="00BD509F">
        <w:rPr>
          <w:rFonts w:ascii="Times New Roman" w:eastAsia="Times New Roman" w:hAnsi="Times New Roman" w:cs="Times New Roman"/>
          <w:lang w:val="es-MX"/>
        </w:rPr>
        <w:t>, 39-53</w:t>
      </w:r>
    </w:p>
    <w:p w14:paraId="3BE35D12" w14:textId="77777777" w:rsidR="00CC2854" w:rsidRPr="00500B44" w:rsidRDefault="004E4B3E" w:rsidP="00BD509F">
      <w:pPr>
        <w:spacing w:line="360" w:lineRule="auto"/>
        <w:ind w:left="709" w:hanging="709"/>
        <w:jc w:val="both"/>
        <w:rPr>
          <w:rFonts w:ascii="Times New Roman" w:eastAsia="Times New Roman" w:hAnsi="Times New Roman" w:cs="Times New Roman"/>
        </w:rPr>
      </w:pPr>
      <w:r w:rsidRPr="00BD509F">
        <w:rPr>
          <w:rFonts w:ascii="Times New Roman" w:eastAsia="Times New Roman" w:hAnsi="Times New Roman" w:cs="Times New Roman"/>
          <w:lang w:val="es-MX"/>
        </w:rPr>
        <w:t xml:space="preserve">Ferrell, O.C. y Hartline, M. D. (2009). </w:t>
      </w:r>
      <w:r w:rsidRPr="00500B44">
        <w:rPr>
          <w:rFonts w:ascii="Times New Roman" w:eastAsia="Times New Roman" w:hAnsi="Times New Roman" w:cs="Times New Roman"/>
          <w:i/>
        </w:rPr>
        <w:t>Estrategia de marketing</w:t>
      </w:r>
      <w:r w:rsidRPr="00500B44">
        <w:rPr>
          <w:rFonts w:ascii="Times New Roman" w:eastAsia="Times New Roman" w:hAnsi="Times New Roman" w:cs="Times New Roman"/>
        </w:rPr>
        <w:t>. Ediciones, Thomson.</w:t>
      </w:r>
    </w:p>
    <w:p w14:paraId="3BE35D13" w14:textId="28CB6320" w:rsidR="00CC2854" w:rsidRPr="00500B44" w:rsidRDefault="004E4B3E" w:rsidP="00BD509F">
      <w:pPr>
        <w:spacing w:line="360" w:lineRule="auto"/>
        <w:ind w:left="709" w:hanging="709"/>
        <w:jc w:val="both"/>
        <w:rPr>
          <w:rFonts w:ascii="Times New Roman" w:eastAsia="Times New Roman" w:hAnsi="Times New Roman" w:cs="Times New Roman"/>
          <w:lang w:val="en-US"/>
        </w:rPr>
      </w:pPr>
      <w:r w:rsidRPr="00500B44">
        <w:rPr>
          <w:rFonts w:ascii="Times New Roman" w:eastAsia="Times New Roman" w:hAnsi="Times New Roman" w:cs="Times New Roman"/>
        </w:rPr>
        <w:t>Figueroa, B</w:t>
      </w:r>
      <w:r w:rsidR="008E5DEB" w:rsidRPr="00500B44">
        <w:rPr>
          <w:rFonts w:ascii="Times New Roman" w:eastAsia="Times New Roman" w:hAnsi="Times New Roman" w:cs="Times New Roman"/>
        </w:rPr>
        <w:t>.</w:t>
      </w:r>
      <w:r w:rsidR="008E5DEB">
        <w:rPr>
          <w:rFonts w:ascii="Times New Roman" w:eastAsia="Times New Roman" w:hAnsi="Times New Roman" w:cs="Times New Roman"/>
        </w:rPr>
        <w:t>,</w:t>
      </w:r>
      <w:r w:rsidR="008E5DEB" w:rsidRPr="00500B44">
        <w:rPr>
          <w:rFonts w:ascii="Times New Roman" w:eastAsia="Times New Roman" w:hAnsi="Times New Roman" w:cs="Times New Roman"/>
        </w:rPr>
        <w:t xml:space="preserve"> </w:t>
      </w:r>
      <w:r w:rsidRPr="00500B44">
        <w:rPr>
          <w:rFonts w:ascii="Times New Roman" w:eastAsia="Times New Roman" w:hAnsi="Times New Roman" w:cs="Times New Roman"/>
        </w:rPr>
        <w:t>Figueroa, K.</w:t>
      </w:r>
      <w:r w:rsidR="005B0B8D">
        <w:rPr>
          <w:rFonts w:ascii="Times New Roman" w:eastAsia="Times New Roman" w:hAnsi="Times New Roman" w:cs="Times New Roman"/>
        </w:rPr>
        <w:t>,</w:t>
      </w:r>
      <w:r w:rsidRPr="00500B44">
        <w:rPr>
          <w:rFonts w:ascii="Times New Roman" w:eastAsia="Times New Roman" w:hAnsi="Times New Roman" w:cs="Times New Roman"/>
        </w:rPr>
        <w:t xml:space="preserve"> de los Ríos, I.,</w:t>
      </w:r>
      <w:r w:rsidR="005B0B8D">
        <w:rPr>
          <w:rFonts w:ascii="Times New Roman" w:eastAsia="Times New Roman" w:hAnsi="Times New Roman" w:cs="Times New Roman"/>
        </w:rPr>
        <w:t xml:space="preserve"> Figueroa, B. y Hernández, F.</w:t>
      </w:r>
      <w:r w:rsidRPr="00500B44">
        <w:rPr>
          <w:rFonts w:ascii="Times New Roman" w:eastAsia="Times New Roman" w:hAnsi="Times New Roman" w:cs="Times New Roman"/>
        </w:rPr>
        <w:t xml:space="preserve"> (2010). </w:t>
      </w:r>
      <w:r w:rsidR="003B39F4" w:rsidRPr="003B39F4">
        <w:rPr>
          <w:rFonts w:ascii="Times New Roman" w:eastAsia="Times New Roman" w:hAnsi="Times New Roman" w:cs="Times New Roman"/>
        </w:rPr>
        <w:t>La empresarialidad en prestadores de servicios profesionales agropecuarios del estado de Campeche, México</w:t>
      </w:r>
      <w:r w:rsidRPr="00BD509F">
        <w:rPr>
          <w:rFonts w:ascii="Times New Roman" w:eastAsia="Times New Roman" w:hAnsi="Times New Roman" w:cs="Times New Roman"/>
          <w:i/>
          <w:lang w:val="es-MX"/>
        </w:rPr>
        <w:t xml:space="preserve">. </w:t>
      </w:r>
      <w:r w:rsidRPr="00500B44">
        <w:rPr>
          <w:rFonts w:ascii="Times New Roman" w:eastAsia="Times New Roman" w:hAnsi="Times New Roman" w:cs="Times New Roman"/>
          <w:i/>
          <w:lang w:val="en-US"/>
        </w:rPr>
        <w:t xml:space="preserve">Ra </w:t>
      </w:r>
      <w:proofErr w:type="spellStart"/>
      <w:r w:rsidRPr="00500B44">
        <w:rPr>
          <w:rFonts w:ascii="Times New Roman" w:eastAsia="Times New Roman" w:hAnsi="Times New Roman" w:cs="Times New Roman"/>
          <w:i/>
          <w:lang w:val="en-US"/>
        </w:rPr>
        <w:t>Ximha</w:t>
      </w:r>
      <w:proofErr w:type="spellEnd"/>
      <w:r w:rsidRPr="00500B44">
        <w:rPr>
          <w:rFonts w:ascii="Times New Roman" w:eastAsia="Times New Roman" w:hAnsi="Times New Roman" w:cs="Times New Roman"/>
          <w:i/>
          <w:lang w:val="en-US"/>
        </w:rPr>
        <w:t>.</w:t>
      </w:r>
      <w:r w:rsidRPr="00500B44">
        <w:rPr>
          <w:rFonts w:ascii="Times New Roman" w:eastAsia="Times New Roman" w:hAnsi="Times New Roman" w:cs="Times New Roman"/>
          <w:lang w:val="en-US"/>
        </w:rPr>
        <w:t xml:space="preserve"> </w:t>
      </w:r>
      <w:r w:rsidRPr="00BD509F">
        <w:rPr>
          <w:rFonts w:ascii="Times New Roman" w:eastAsia="Times New Roman" w:hAnsi="Times New Roman" w:cs="Times New Roman"/>
          <w:i/>
          <w:iCs/>
          <w:lang w:val="en-US"/>
        </w:rPr>
        <w:t>6</w:t>
      </w:r>
      <w:r w:rsidR="003B39F4">
        <w:rPr>
          <w:rFonts w:ascii="Times New Roman" w:eastAsia="Times New Roman" w:hAnsi="Times New Roman" w:cs="Times New Roman"/>
          <w:lang w:val="en-US"/>
        </w:rPr>
        <w:t>(</w:t>
      </w:r>
      <w:r w:rsidRPr="00500B44">
        <w:rPr>
          <w:rFonts w:ascii="Times New Roman" w:eastAsia="Times New Roman" w:hAnsi="Times New Roman" w:cs="Times New Roman"/>
          <w:lang w:val="en-US"/>
        </w:rPr>
        <w:t>3</w:t>
      </w:r>
      <w:r w:rsidR="003B39F4">
        <w:rPr>
          <w:rFonts w:ascii="Times New Roman" w:eastAsia="Times New Roman" w:hAnsi="Times New Roman" w:cs="Times New Roman"/>
          <w:lang w:val="en-US"/>
        </w:rPr>
        <w:t>)</w:t>
      </w:r>
      <w:r w:rsidRPr="00500B44">
        <w:rPr>
          <w:rFonts w:ascii="Times New Roman" w:eastAsia="Times New Roman" w:hAnsi="Times New Roman" w:cs="Times New Roman"/>
          <w:lang w:val="en-US"/>
        </w:rPr>
        <w:t>, 355-364.</w:t>
      </w:r>
    </w:p>
    <w:p w14:paraId="3BE35D14" w14:textId="64C443DB" w:rsidR="00CC2854" w:rsidRPr="00BD509F" w:rsidRDefault="004E4B3E" w:rsidP="00BD509F">
      <w:pPr>
        <w:spacing w:line="360" w:lineRule="auto"/>
        <w:ind w:left="709" w:hanging="709"/>
        <w:jc w:val="both"/>
        <w:rPr>
          <w:rFonts w:ascii="Times New Roman" w:eastAsia="Times New Roman" w:hAnsi="Times New Roman" w:cs="Times New Roman"/>
          <w:iCs/>
          <w:lang w:val="en-US"/>
        </w:rPr>
      </w:pPr>
      <w:proofErr w:type="spellStart"/>
      <w:r w:rsidRPr="00500B44">
        <w:rPr>
          <w:rFonts w:ascii="Times New Roman" w:eastAsia="Times New Roman" w:hAnsi="Times New Roman" w:cs="Times New Roman"/>
          <w:lang w:val="en-US"/>
        </w:rPr>
        <w:t>Fornell</w:t>
      </w:r>
      <w:proofErr w:type="spellEnd"/>
      <w:r w:rsidR="005A6D33">
        <w:rPr>
          <w:rFonts w:ascii="Times New Roman" w:eastAsia="Times New Roman" w:hAnsi="Times New Roman" w:cs="Times New Roman"/>
          <w:lang w:val="en-US"/>
        </w:rPr>
        <w:t>,</w:t>
      </w:r>
      <w:r w:rsidRPr="00500B44">
        <w:rPr>
          <w:rFonts w:ascii="Times New Roman" w:eastAsia="Times New Roman" w:hAnsi="Times New Roman" w:cs="Times New Roman"/>
          <w:lang w:val="en-US"/>
        </w:rPr>
        <w:t xml:space="preserve"> C. (</w:t>
      </w:r>
      <w:r w:rsidR="006E5E7D" w:rsidRPr="00500B44">
        <w:rPr>
          <w:rFonts w:ascii="Times New Roman" w:eastAsia="Times New Roman" w:hAnsi="Times New Roman" w:cs="Times New Roman"/>
          <w:lang w:val="en-US"/>
        </w:rPr>
        <w:t>19</w:t>
      </w:r>
      <w:r w:rsidR="006E5E7D">
        <w:rPr>
          <w:rFonts w:ascii="Times New Roman" w:eastAsia="Times New Roman" w:hAnsi="Times New Roman" w:cs="Times New Roman"/>
          <w:lang w:val="en-US"/>
        </w:rPr>
        <w:t>8</w:t>
      </w:r>
      <w:r w:rsidR="006E5E7D" w:rsidRPr="00500B44">
        <w:rPr>
          <w:rFonts w:ascii="Times New Roman" w:eastAsia="Times New Roman" w:hAnsi="Times New Roman" w:cs="Times New Roman"/>
          <w:lang w:val="en-US"/>
        </w:rPr>
        <w:t>2</w:t>
      </w:r>
      <w:r w:rsidRPr="00500B44">
        <w:rPr>
          <w:rFonts w:ascii="Times New Roman" w:eastAsia="Times New Roman" w:hAnsi="Times New Roman" w:cs="Times New Roman"/>
          <w:lang w:val="en-US"/>
        </w:rPr>
        <w:t xml:space="preserve">). </w:t>
      </w:r>
      <w:r w:rsidR="005A6D33" w:rsidRPr="00BD509F">
        <w:rPr>
          <w:rFonts w:ascii="Times New Roman" w:eastAsia="Times New Roman" w:hAnsi="Times New Roman" w:cs="Times New Roman"/>
          <w:i/>
          <w:iCs/>
          <w:lang w:val="en-US"/>
        </w:rPr>
        <w:t xml:space="preserve">A Second Generation </w:t>
      </w:r>
      <w:r w:rsidRPr="00BD509F">
        <w:rPr>
          <w:rFonts w:ascii="Times New Roman" w:eastAsia="Times New Roman" w:hAnsi="Times New Roman" w:cs="Times New Roman"/>
          <w:i/>
          <w:iCs/>
          <w:lang w:val="en-US"/>
        </w:rPr>
        <w:t xml:space="preserve">of </w:t>
      </w:r>
      <w:r w:rsidR="005A6D33" w:rsidRPr="00BD509F">
        <w:rPr>
          <w:rFonts w:ascii="Times New Roman" w:eastAsia="Times New Roman" w:hAnsi="Times New Roman" w:cs="Times New Roman"/>
          <w:i/>
          <w:iCs/>
          <w:lang w:val="en-US"/>
        </w:rPr>
        <w:t xml:space="preserve">Multivariate </w:t>
      </w:r>
      <w:r w:rsidR="006C3175" w:rsidRPr="00094706">
        <w:rPr>
          <w:rFonts w:ascii="Times New Roman" w:eastAsia="Times New Roman" w:hAnsi="Times New Roman" w:cs="Times New Roman"/>
          <w:i/>
          <w:iCs/>
          <w:lang w:val="en-US"/>
        </w:rPr>
        <w:t>Analysis</w:t>
      </w:r>
      <w:r w:rsidRPr="00500B44">
        <w:rPr>
          <w:rFonts w:ascii="Times New Roman" w:eastAsia="Times New Roman" w:hAnsi="Times New Roman" w:cs="Times New Roman"/>
          <w:lang w:val="en-US"/>
        </w:rPr>
        <w:t xml:space="preserve">. </w:t>
      </w:r>
      <w:r w:rsidRPr="00BD509F">
        <w:rPr>
          <w:rFonts w:ascii="Times New Roman" w:eastAsia="Times New Roman" w:hAnsi="Times New Roman" w:cs="Times New Roman"/>
          <w:iCs/>
          <w:lang w:val="en-US"/>
        </w:rPr>
        <w:t>New York</w:t>
      </w:r>
      <w:r w:rsidR="0034482F">
        <w:rPr>
          <w:rFonts w:ascii="Times New Roman" w:eastAsia="Times New Roman" w:hAnsi="Times New Roman" w:cs="Times New Roman"/>
          <w:iCs/>
          <w:lang w:val="en-US"/>
        </w:rPr>
        <w:t>, United States</w:t>
      </w:r>
      <w:r w:rsidRPr="00BD509F">
        <w:rPr>
          <w:rFonts w:ascii="Times New Roman" w:eastAsia="Times New Roman" w:hAnsi="Times New Roman" w:cs="Times New Roman"/>
          <w:iCs/>
          <w:lang w:val="en-US"/>
        </w:rPr>
        <w:t>: Praeger Publishers. 1-21.</w:t>
      </w:r>
    </w:p>
    <w:p w14:paraId="3BE35D15" w14:textId="360D7836" w:rsidR="00CC2854" w:rsidRPr="00BD509F" w:rsidRDefault="004E4B3E" w:rsidP="00BD509F">
      <w:pPr>
        <w:spacing w:line="360" w:lineRule="auto"/>
        <w:ind w:left="709" w:hanging="709"/>
        <w:jc w:val="both"/>
        <w:rPr>
          <w:rFonts w:ascii="Times New Roman" w:eastAsia="Times New Roman" w:hAnsi="Times New Roman" w:cs="Times New Roman"/>
          <w:lang w:val="es-MX"/>
        </w:rPr>
      </w:pPr>
      <w:proofErr w:type="spellStart"/>
      <w:r w:rsidRPr="00500B44">
        <w:rPr>
          <w:rFonts w:ascii="Times New Roman" w:eastAsia="Times New Roman" w:hAnsi="Times New Roman" w:cs="Times New Roman"/>
          <w:lang w:val="en-US"/>
        </w:rPr>
        <w:t>Fornell</w:t>
      </w:r>
      <w:proofErr w:type="spellEnd"/>
      <w:r w:rsidRPr="00500B44">
        <w:rPr>
          <w:rFonts w:ascii="Times New Roman" w:eastAsia="Times New Roman" w:hAnsi="Times New Roman" w:cs="Times New Roman"/>
          <w:lang w:val="en-US"/>
        </w:rPr>
        <w:t xml:space="preserve">, C. </w:t>
      </w:r>
      <w:r w:rsidR="00183B8A">
        <w:rPr>
          <w:rFonts w:ascii="Times New Roman" w:eastAsia="Times New Roman" w:hAnsi="Times New Roman" w:cs="Times New Roman"/>
          <w:lang w:val="en-US"/>
        </w:rPr>
        <w:t>and</w:t>
      </w:r>
      <w:r w:rsidR="00183B8A" w:rsidRPr="00500B44">
        <w:rPr>
          <w:rFonts w:ascii="Times New Roman" w:eastAsia="Times New Roman" w:hAnsi="Times New Roman" w:cs="Times New Roman"/>
          <w:lang w:val="en-US"/>
        </w:rPr>
        <w:t xml:space="preserve"> </w:t>
      </w:r>
      <w:proofErr w:type="spellStart"/>
      <w:r w:rsidRPr="00500B44">
        <w:rPr>
          <w:rFonts w:ascii="Times New Roman" w:eastAsia="Times New Roman" w:hAnsi="Times New Roman" w:cs="Times New Roman"/>
          <w:lang w:val="en-US"/>
        </w:rPr>
        <w:t>Lacker</w:t>
      </w:r>
      <w:proofErr w:type="spellEnd"/>
      <w:r w:rsidRPr="00500B44">
        <w:rPr>
          <w:rFonts w:ascii="Times New Roman" w:eastAsia="Times New Roman" w:hAnsi="Times New Roman" w:cs="Times New Roman"/>
          <w:lang w:val="en-US"/>
        </w:rPr>
        <w:t xml:space="preserve">, D. F. (1981). Evaluating structural equation model with unobservable variables and measurement error. </w:t>
      </w:r>
      <w:r w:rsidRPr="00BD509F">
        <w:rPr>
          <w:rFonts w:ascii="Times New Roman" w:eastAsia="Times New Roman" w:hAnsi="Times New Roman" w:cs="Times New Roman"/>
          <w:i/>
          <w:lang w:val="es-MX"/>
        </w:rPr>
        <w:t>Journal of Marketing Research</w:t>
      </w:r>
      <w:r w:rsidR="007E2FBE" w:rsidRPr="00BD509F">
        <w:rPr>
          <w:rFonts w:ascii="Times New Roman" w:eastAsia="Times New Roman" w:hAnsi="Times New Roman" w:cs="Times New Roman"/>
          <w:lang w:val="es-MX"/>
        </w:rPr>
        <w:t xml:space="preserve">, </w:t>
      </w:r>
      <w:r w:rsidRPr="00BD509F">
        <w:rPr>
          <w:rFonts w:ascii="Times New Roman" w:eastAsia="Times New Roman" w:hAnsi="Times New Roman" w:cs="Times New Roman"/>
          <w:i/>
          <w:iCs/>
          <w:lang w:val="es-MX"/>
        </w:rPr>
        <w:t>18</w:t>
      </w:r>
      <w:r w:rsidRPr="00BD509F">
        <w:rPr>
          <w:rFonts w:ascii="Times New Roman" w:eastAsia="Times New Roman" w:hAnsi="Times New Roman" w:cs="Times New Roman"/>
          <w:lang w:val="es-MX"/>
        </w:rPr>
        <w:t>(1), 39-50.</w:t>
      </w:r>
    </w:p>
    <w:p w14:paraId="3BE35D16" w14:textId="2E7EF7E4" w:rsidR="00CC2854" w:rsidRPr="00BD509F" w:rsidRDefault="000F064C" w:rsidP="00BD509F">
      <w:pPr>
        <w:spacing w:line="360" w:lineRule="auto"/>
        <w:ind w:left="709" w:hanging="709"/>
        <w:jc w:val="both"/>
        <w:rPr>
          <w:rFonts w:ascii="Times New Roman" w:eastAsia="Times New Roman" w:hAnsi="Times New Roman" w:cs="Times New Roman"/>
          <w:lang w:val="es-MX"/>
        </w:rPr>
      </w:pPr>
      <w:r w:rsidRPr="00500B44">
        <w:rPr>
          <w:rFonts w:ascii="Times New Roman" w:eastAsia="Times New Roman" w:hAnsi="Times New Roman" w:cs="Times New Roman"/>
          <w:lang w:val="es-MX"/>
        </w:rPr>
        <w:t>Mungaray, A. (coord.) (200</w:t>
      </w:r>
      <w:r w:rsidR="00D44741" w:rsidRPr="00500B44">
        <w:rPr>
          <w:rFonts w:ascii="Times New Roman" w:eastAsia="Times New Roman" w:hAnsi="Times New Roman" w:cs="Times New Roman"/>
          <w:lang w:val="es-MX"/>
        </w:rPr>
        <w:t>9</w:t>
      </w:r>
      <w:r w:rsidRPr="00500B44">
        <w:rPr>
          <w:rFonts w:ascii="Times New Roman" w:eastAsia="Times New Roman" w:hAnsi="Times New Roman" w:cs="Times New Roman"/>
          <w:lang w:val="es-MX"/>
        </w:rPr>
        <w:t xml:space="preserve">). </w:t>
      </w:r>
      <w:r w:rsidR="004E4B3E" w:rsidRPr="00BD509F">
        <w:rPr>
          <w:rFonts w:ascii="Times New Roman" w:eastAsia="Times New Roman" w:hAnsi="Times New Roman" w:cs="Times New Roman"/>
          <w:i/>
          <w:iCs/>
          <w:lang w:val="es-MX"/>
        </w:rPr>
        <w:t xml:space="preserve">Programa </w:t>
      </w:r>
      <w:r w:rsidR="00D44741" w:rsidRPr="00500B44">
        <w:rPr>
          <w:rFonts w:ascii="Times New Roman" w:eastAsia="Times New Roman" w:hAnsi="Times New Roman" w:cs="Times New Roman"/>
          <w:i/>
          <w:iCs/>
          <w:lang w:val="es-MX"/>
        </w:rPr>
        <w:t>S</w:t>
      </w:r>
      <w:r w:rsidR="00D44741" w:rsidRPr="00BD509F">
        <w:rPr>
          <w:rFonts w:ascii="Times New Roman" w:eastAsia="Times New Roman" w:hAnsi="Times New Roman" w:cs="Times New Roman"/>
          <w:i/>
          <w:iCs/>
          <w:lang w:val="es-MX"/>
        </w:rPr>
        <w:t xml:space="preserve">ectorial </w:t>
      </w:r>
      <w:r w:rsidR="004E4B3E" w:rsidRPr="00BD509F">
        <w:rPr>
          <w:rFonts w:ascii="Times New Roman" w:eastAsia="Times New Roman" w:hAnsi="Times New Roman" w:cs="Times New Roman"/>
          <w:i/>
          <w:iCs/>
          <w:lang w:val="es-MX"/>
        </w:rPr>
        <w:t xml:space="preserve">de </w:t>
      </w:r>
      <w:r w:rsidR="00D44741" w:rsidRPr="00500B44">
        <w:rPr>
          <w:rFonts w:ascii="Times New Roman" w:eastAsia="Times New Roman" w:hAnsi="Times New Roman" w:cs="Times New Roman"/>
          <w:i/>
          <w:iCs/>
          <w:lang w:val="es-MX"/>
        </w:rPr>
        <w:t>D</w:t>
      </w:r>
      <w:r w:rsidR="00D44741" w:rsidRPr="00BD509F">
        <w:rPr>
          <w:rFonts w:ascii="Times New Roman" w:eastAsia="Times New Roman" w:hAnsi="Times New Roman" w:cs="Times New Roman"/>
          <w:i/>
          <w:iCs/>
          <w:lang w:val="es-MX"/>
        </w:rPr>
        <w:t xml:space="preserve">esarrollo </w:t>
      </w:r>
      <w:r w:rsidR="00D44741" w:rsidRPr="00500B44">
        <w:rPr>
          <w:rFonts w:ascii="Times New Roman" w:eastAsia="Times New Roman" w:hAnsi="Times New Roman" w:cs="Times New Roman"/>
          <w:i/>
          <w:iCs/>
          <w:lang w:val="es-MX"/>
        </w:rPr>
        <w:t>E</w:t>
      </w:r>
      <w:r w:rsidR="00D44741" w:rsidRPr="00BD509F">
        <w:rPr>
          <w:rFonts w:ascii="Times New Roman" w:eastAsia="Times New Roman" w:hAnsi="Times New Roman" w:cs="Times New Roman"/>
          <w:i/>
          <w:iCs/>
          <w:lang w:val="es-MX"/>
        </w:rPr>
        <w:t>conómico. E</w:t>
      </w:r>
      <w:r w:rsidR="004E4B3E" w:rsidRPr="00BD509F">
        <w:rPr>
          <w:rFonts w:ascii="Times New Roman" w:eastAsia="Times New Roman" w:hAnsi="Times New Roman" w:cs="Times New Roman"/>
          <w:i/>
          <w:iCs/>
          <w:lang w:val="es-MX"/>
        </w:rPr>
        <w:t>je 4</w:t>
      </w:r>
      <w:r w:rsidR="00D44741" w:rsidRPr="00BD509F">
        <w:rPr>
          <w:rFonts w:ascii="Times New Roman" w:eastAsia="Times New Roman" w:hAnsi="Times New Roman" w:cs="Times New Roman"/>
          <w:i/>
          <w:iCs/>
          <w:lang w:val="es-MX"/>
        </w:rPr>
        <w:t xml:space="preserve"> - Economía </w:t>
      </w:r>
      <w:r w:rsidR="004E4B3E" w:rsidRPr="00BD509F">
        <w:rPr>
          <w:rFonts w:ascii="Times New Roman" w:eastAsia="Times New Roman" w:hAnsi="Times New Roman" w:cs="Times New Roman"/>
          <w:i/>
          <w:iCs/>
          <w:lang w:val="es-MX"/>
        </w:rPr>
        <w:t>competitiva</w:t>
      </w:r>
      <w:r w:rsidR="00D44741" w:rsidRPr="00BD509F">
        <w:rPr>
          <w:rFonts w:ascii="Times New Roman" w:eastAsia="Times New Roman" w:hAnsi="Times New Roman" w:cs="Times New Roman"/>
          <w:i/>
          <w:iCs/>
          <w:lang w:val="es-MX"/>
        </w:rPr>
        <w:t>.</w:t>
      </w:r>
      <w:r w:rsidR="004E4B3E" w:rsidRPr="00BD509F">
        <w:rPr>
          <w:rFonts w:ascii="Times New Roman" w:eastAsia="Times New Roman" w:hAnsi="Times New Roman" w:cs="Times New Roman"/>
          <w:i/>
          <w:iCs/>
          <w:lang w:val="es-MX"/>
        </w:rPr>
        <w:t xml:space="preserve"> 2009-2013</w:t>
      </w:r>
      <w:r w:rsidR="004E4B3E" w:rsidRPr="00BD509F">
        <w:rPr>
          <w:rFonts w:ascii="Times New Roman" w:eastAsia="Times New Roman" w:hAnsi="Times New Roman" w:cs="Times New Roman"/>
          <w:lang w:val="es-MX"/>
        </w:rPr>
        <w:t>.</w:t>
      </w:r>
      <w:r w:rsidR="000D1016" w:rsidRPr="00500B44">
        <w:rPr>
          <w:rFonts w:ascii="Times New Roman" w:eastAsia="Times New Roman" w:hAnsi="Times New Roman" w:cs="Times New Roman"/>
          <w:lang w:val="es-MX"/>
        </w:rPr>
        <w:t xml:space="preserve"> México</w:t>
      </w:r>
      <w:r w:rsidR="00D44741" w:rsidRPr="00500B44">
        <w:rPr>
          <w:rFonts w:ascii="Times New Roman" w:eastAsia="Times New Roman" w:hAnsi="Times New Roman" w:cs="Times New Roman"/>
          <w:lang w:val="es-MX"/>
        </w:rPr>
        <w:t>, Baja California</w:t>
      </w:r>
      <w:r w:rsidR="000D1016" w:rsidRPr="00500B44">
        <w:rPr>
          <w:rFonts w:ascii="Times New Roman" w:eastAsia="Times New Roman" w:hAnsi="Times New Roman" w:cs="Times New Roman"/>
          <w:lang w:val="es-MX"/>
        </w:rPr>
        <w:t xml:space="preserve">: Gobierno del Estado de </w:t>
      </w:r>
      <w:r w:rsidR="000D1016" w:rsidRPr="00500B44">
        <w:rPr>
          <w:rFonts w:ascii="Times New Roman" w:eastAsia="Times New Roman" w:hAnsi="Times New Roman" w:cs="Times New Roman"/>
          <w:lang w:val="es-MX"/>
        </w:rPr>
        <w:lastRenderedPageBreak/>
        <w:t>Baja California.</w:t>
      </w:r>
      <w:r w:rsidR="004E4B3E" w:rsidRPr="00BD509F">
        <w:rPr>
          <w:rFonts w:ascii="Times New Roman" w:eastAsia="Times New Roman" w:hAnsi="Times New Roman" w:cs="Times New Roman"/>
          <w:lang w:val="es-MX"/>
        </w:rPr>
        <w:t xml:space="preserve"> </w:t>
      </w:r>
      <w:r w:rsidR="0013601E" w:rsidRPr="00BD509F">
        <w:rPr>
          <w:rFonts w:ascii="Times New Roman" w:eastAsia="Times New Roman" w:hAnsi="Times New Roman" w:cs="Times New Roman"/>
          <w:lang w:val="es-MX"/>
        </w:rPr>
        <w:t xml:space="preserve">Recuperado de </w:t>
      </w:r>
      <w:r w:rsidR="0013601E" w:rsidRPr="0017568F">
        <w:rPr>
          <w:rFonts w:ascii="Times New Roman" w:eastAsia="Times New Roman" w:hAnsi="Times New Roman" w:cs="Times New Roman"/>
          <w:lang w:val="es-MX"/>
        </w:rPr>
        <w:t>http://sei.copladebc.gob.mx/programas_sectoriales/Sectorial_Economia.pdf</w:t>
      </w:r>
      <w:r w:rsidR="0013601E" w:rsidRPr="00BD509F">
        <w:rPr>
          <w:rFonts w:ascii="Times New Roman" w:eastAsia="Times New Roman" w:hAnsi="Times New Roman" w:cs="Times New Roman"/>
          <w:lang w:val="es-MX"/>
        </w:rPr>
        <w:t>.</w:t>
      </w:r>
    </w:p>
    <w:p w14:paraId="3BE35D17" w14:textId="77777777" w:rsidR="00CC2854" w:rsidRPr="00500B44" w:rsidRDefault="004E4B3E" w:rsidP="00BD509F">
      <w:pPr>
        <w:spacing w:line="360" w:lineRule="auto"/>
        <w:ind w:left="709" w:hanging="709"/>
        <w:jc w:val="both"/>
        <w:rPr>
          <w:rFonts w:ascii="Times New Roman" w:eastAsia="Times New Roman" w:hAnsi="Times New Roman" w:cs="Times New Roman"/>
        </w:rPr>
      </w:pPr>
      <w:proofErr w:type="spellStart"/>
      <w:r w:rsidRPr="00500B44">
        <w:rPr>
          <w:rFonts w:ascii="Times New Roman" w:eastAsia="Times New Roman" w:hAnsi="Times New Roman" w:cs="Times New Roman"/>
        </w:rPr>
        <w:t>Garcia</w:t>
      </w:r>
      <w:proofErr w:type="spellEnd"/>
      <w:r w:rsidRPr="00500B44">
        <w:rPr>
          <w:rFonts w:ascii="Times New Roman" w:eastAsia="Times New Roman" w:hAnsi="Times New Roman" w:cs="Times New Roman"/>
        </w:rPr>
        <w:t xml:space="preserve"> S. (julio-diciembre 2012). Una propuesta para la determinación de la competitividad en la Pyme Latinoamericana. </w:t>
      </w:r>
      <w:r w:rsidRPr="00500B44">
        <w:rPr>
          <w:rFonts w:ascii="Times New Roman" w:eastAsia="Times New Roman" w:hAnsi="Times New Roman" w:cs="Times New Roman"/>
          <w:i/>
        </w:rPr>
        <w:t>Pensamiento y Gestión</w:t>
      </w:r>
      <w:r w:rsidRPr="00500B44">
        <w:rPr>
          <w:rFonts w:ascii="Times New Roman" w:eastAsia="Times New Roman" w:hAnsi="Times New Roman" w:cs="Times New Roman"/>
        </w:rPr>
        <w:t xml:space="preserve">. (33), 93-124. </w:t>
      </w:r>
    </w:p>
    <w:p w14:paraId="3BE35D18" w14:textId="706069EB" w:rsidR="00CC2854" w:rsidRPr="00500B44" w:rsidRDefault="004E4B3E" w:rsidP="00BD509F">
      <w:pPr>
        <w:spacing w:line="360" w:lineRule="auto"/>
        <w:ind w:left="709" w:hanging="709"/>
        <w:jc w:val="both"/>
        <w:rPr>
          <w:rFonts w:ascii="Times New Roman" w:eastAsia="Times New Roman" w:hAnsi="Times New Roman" w:cs="Times New Roman"/>
        </w:rPr>
      </w:pPr>
      <w:r w:rsidRPr="00500B44">
        <w:rPr>
          <w:rFonts w:ascii="Times New Roman" w:eastAsia="Times New Roman" w:hAnsi="Times New Roman" w:cs="Times New Roman"/>
        </w:rPr>
        <w:t xml:space="preserve">Gold, A., Malhotra, A. </w:t>
      </w:r>
      <w:r w:rsidR="00A9060A" w:rsidRPr="00BD509F">
        <w:rPr>
          <w:rFonts w:ascii="Times New Roman" w:eastAsia="Times New Roman" w:hAnsi="Times New Roman" w:cs="Times New Roman"/>
          <w:lang w:val="es-MX"/>
        </w:rPr>
        <w:t xml:space="preserve">and </w:t>
      </w:r>
      <w:r w:rsidRPr="00BD509F">
        <w:rPr>
          <w:rFonts w:ascii="Times New Roman" w:eastAsia="Times New Roman" w:hAnsi="Times New Roman" w:cs="Times New Roman"/>
          <w:lang w:val="es-MX"/>
        </w:rPr>
        <w:t xml:space="preserve">Segars, A. (2001). </w:t>
      </w:r>
      <w:r w:rsidRPr="00500B44">
        <w:rPr>
          <w:rFonts w:ascii="Times New Roman" w:eastAsia="Times New Roman" w:hAnsi="Times New Roman" w:cs="Times New Roman"/>
          <w:lang w:val="en-US"/>
        </w:rPr>
        <w:t xml:space="preserve">Knowledge </w:t>
      </w:r>
      <w:r w:rsidR="006700C6">
        <w:rPr>
          <w:rFonts w:ascii="Times New Roman" w:eastAsia="Times New Roman" w:hAnsi="Times New Roman" w:cs="Times New Roman"/>
          <w:lang w:val="en-US"/>
        </w:rPr>
        <w:t>M</w:t>
      </w:r>
      <w:r w:rsidR="006700C6" w:rsidRPr="00500B44">
        <w:rPr>
          <w:rFonts w:ascii="Times New Roman" w:eastAsia="Times New Roman" w:hAnsi="Times New Roman" w:cs="Times New Roman"/>
          <w:lang w:val="en-US"/>
        </w:rPr>
        <w:t>anagement</w:t>
      </w:r>
      <w:r w:rsidRPr="00500B44">
        <w:rPr>
          <w:rFonts w:ascii="Times New Roman" w:eastAsia="Times New Roman" w:hAnsi="Times New Roman" w:cs="Times New Roman"/>
          <w:lang w:val="en-US"/>
        </w:rPr>
        <w:t xml:space="preserve">: </w:t>
      </w:r>
      <w:r w:rsidR="006700C6">
        <w:rPr>
          <w:rFonts w:ascii="Times New Roman" w:eastAsia="Times New Roman" w:hAnsi="Times New Roman" w:cs="Times New Roman"/>
          <w:lang w:val="en-US"/>
        </w:rPr>
        <w:t>A</w:t>
      </w:r>
      <w:r w:rsidR="006700C6" w:rsidRPr="00500B44">
        <w:rPr>
          <w:rFonts w:ascii="Times New Roman" w:eastAsia="Times New Roman" w:hAnsi="Times New Roman" w:cs="Times New Roman"/>
          <w:lang w:val="en-US"/>
        </w:rPr>
        <w:t xml:space="preserve">n </w:t>
      </w:r>
      <w:r w:rsidR="006700C6">
        <w:rPr>
          <w:rFonts w:ascii="Times New Roman" w:eastAsia="Times New Roman" w:hAnsi="Times New Roman" w:cs="Times New Roman"/>
          <w:lang w:val="en-US"/>
        </w:rPr>
        <w:t>O</w:t>
      </w:r>
      <w:r w:rsidR="006700C6" w:rsidRPr="00500B44">
        <w:rPr>
          <w:rFonts w:ascii="Times New Roman" w:eastAsia="Times New Roman" w:hAnsi="Times New Roman" w:cs="Times New Roman"/>
          <w:lang w:val="en-US"/>
        </w:rPr>
        <w:t xml:space="preserve">rganizational </w:t>
      </w:r>
      <w:r w:rsidR="006700C6">
        <w:rPr>
          <w:rFonts w:ascii="Times New Roman" w:eastAsia="Times New Roman" w:hAnsi="Times New Roman" w:cs="Times New Roman"/>
          <w:lang w:val="en-US"/>
        </w:rPr>
        <w:t>C</w:t>
      </w:r>
      <w:r w:rsidR="006700C6" w:rsidRPr="00500B44">
        <w:rPr>
          <w:rFonts w:ascii="Times New Roman" w:eastAsia="Times New Roman" w:hAnsi="Times New Roman" w:cs="Times New Roman"/>
          <w:lang w:val="en-US"/>
        </w:rPr>
        <w:t xml:space="preserve">apabilities </w:t>
      </w:r>
      <w:r w:rsidR="006700C6">
        <w:rPr>
          <w:rFonts w:ascii="Times New Roman" w:eastAsia="Times New Roman" w:hAnsi="Times New Roman" w:cs="Times New Roman"/>
          <w:lang w:val="en-US"/>
        </w:rPr>
        <w:t>P</w:t>
      </w:r>
      <w:r w:rsidR="006700C6" w:rsidRPr="00500B44">
        <w:rPr>
          <w:rFonts w:ascii="Times New Roman" w:eastAsia="Times New Roman" w:hAnsi="Times New Roman" w:cs="Times New Roman"/>
          <w:lang w:val="en-US"/>
        </w:rPr>
        <w:t>erspective</w:t>
      </w:r>
      <w:r w:rsidRPr="00500B44">
        <w:rPr>
          <w:rFonts w:ascii="Times New Roman" w:eastAsia="Times New Roman" w:hAnsi="Times New Roman" w:cs="Times New Roman"/>
          <w:lang w:val="en-US"/>
        </w:rPr>
        <w:t xml:space="preserve">. </w:t>
      </w:r>
      <w:proofErr w:type="spellStart"/>
      <w:r w:rsidRPr="00500B44">
        <w:rPr>
          <w:rFonts w:ascii="Times New Roman" w:eastAsia="Times New Roman" w:hAnsi="Times New Roman" w:cs="Times New Roman"/>
          <w:i/>
        </w:rPr>
        <w:t>Journal</w:t>
      </w:r>
      <w:proofErr w:type="spellEnd"/>
      <w:r w:rsidRPr="00500B44">
        <w:rPr>
          <w:rFonts w:ascii="Times New Roman" w:eastAsia="Times New Roman" w:hAnsi="Times New Roman" w:cs="Times New Roman"/>
          <w:i/>
        </w:rPr>
        <w:t xml:space="preserve"> </w:t>
      </w:r>
      <w:proofErr w:type="spellStart"/>
      <w:r w:rsidRPr="00500B44">
        <w:rPr>
          <w:rFonts w:ascii="Times New Roman" w:eastAsia="Times New Roman" w:hAnsi="Times New Roman" w:cs="Times New Roman"/>
          <w:i/>
        </w:rPr>
        <w:t>of</w:t>
      </w:r>
      <w:proofErr w:type="spellEnd"/>
      <w:r w:rsidRPr="00500B44">
        <w:rPr>
          <w:rFonts w:ascii="Times New Roman" w:eastAsia="Times New Roman" w:hAnsi="Times New Roman" w:cs="Times New Roman"/>
          <w:i/>
        </w:rPr>
        <w:t xml:space="preserve"> Management </w:t>
      </w:r>
      <w:proofErr w:type="spellStart"/>
      <w:r w:rsidRPr="00500B44">
        <w:rPr>
          <w:rFonts w:ascii="Times New Roman" w:eastAsia="Times New Roman" w:hAnsi="Times New Roman" w:cs="Times New Roman"/>
          <w:i/>
        </w:rPr>
        <w:t>Information</w:t>
      </w:r>
      <w:proofErr w:type="spellEnd"/>
      <w:r w:rsidRPr="00500B44">
        <w:rPr>
          <w:rFonts w:ascii="Times New Roman" w:eastAsia="Times New Roman" w:hAnsi="Times New Roman" w:cs="Times New Roman"/>
          <w:i/>
        </w:rPr>
        <w:t xml:space="preserve"> </w:t>
      </w:r>
      <w:proofErr w:type="spellStart"/>
      <w:r w:rsidRPr="00500B44">
        <w:rPr>
          <w:rFonts w:ascii="Times New Roman" w:eastAsia="Times New Roman" w:hAnsi="Times New Roman" w:cs="Times New Roman"/>
          <w:i/>
        </w:rPr>
        <w:t>Systems</w:t>
      </w:r>
      <w:proofErr w:type="spellEnd"/>
      <w:r w:rsidRPr="00500B44">
        <w:rPr>
          <w:rFonts w:ascii="Times New Roman" w:eastAsia="Times New Roman" w:hAnsi="Times New Roman" w:cs="Times New Roman"/>
        </w:rPr>
        <w:t xml:space="preserve">, </w:t>
      </w:r>
      <w:r w:rsidRPr="00BD509F">
        <w:rPr>
          <w:rFonts w:ascii="Times New Roman" w:eastAsia="Times New Roman" w:hAnsi="Times New Roman" w:cs="Times New Roman"/>
          <w:i/>
          <w:iCs/>
        </w:rPr>
        <w:t>18</w:t>
      </w:r>
      <w:r w:rsidRPr="00500B44">
        <w:rPr>
          <w:rFonts w:ascii="Times New Roman" w:eastAsia="Times New Roman" w:hAnsi="Times New Roman" w:cs="Times New Roman"/>
        </w:rPr>
        <w:t>(1), 185-214.</w:t>
      </w:r>
    </w:p>
    <w:p w14:paraId="3BE35D19" w14:textId="1F10C557" w:rsidR="00CC2854" w:rsidRPr="00500B44" w:rsidRDefault="00A836DC" w:rsidP="00BD509F">
      <w:pPr>
        <w:spacing w:line="360" w:lineRule="auto"/>
        <w:ind w:left="709" w:hanging="709"/>
        <w:jc w:val="both"/>
        <w:rPr>
          <w:rFonts w:ascii="Times New Roman" w:eastAsia="Times New Roman" w:hAnsi="Times New Roman" w:cs="Times New Roman"/>
        </w:rPr>
      </w:pPr>
      <w:proofErr w:type="spellStart"/>
      <w:r w:rsidRPr="00A836DC">
        <w:rPr>
          <w:rFonts w:ascii="Times New Roman" w:eastAsia="Times New Roman" w:hAnsi="Times New Roman" w:cs="Times New Roman"/>
        </w:rPr>
        <w:t>Goyzueía</w:t>
      </w:r>
      <w:proofErr w:type="spellEnd"/>
      <w:r w:rsidR="004E4B3E" w:rsidRPr="00500B44">
        <w:rPr>
          <w:rFonts w:ascii="Times New Roman" w:eastAsia="Times New Roman" w:hAnsi="Times New Roman" w:cs="Times New Roman"/>
        </w:rPr>
        <w:t>, S. (2013). Modelo de gestión</w:t>
      </w:r>
      <w:r w:rsidR="005320F2" w:rsidRPr="00500B44">
        <w:rPr>
          <w:rFonts w:ascii="Times New Roman" w:eastAsia="Times New Roman" w:hAnsi="Times New Roman" w:cs="Times New Roman"/>
        </w:rPr>
        <w:t xml:space="preserve"> </w:t>
      </w:r>
      <w:r w:rsidR="004E4B3E" w:rsidRPr="00500B44">
        <w:rPr>
          <w:rFonts w:ascii="Times New Roman" w:eastAsia="Times New Roman" w:hAnsi="Times New Roman" w:cs="Times New Roman"/>
        </w:rPr>
        <w:t>para</w:t>
      </w:r>
      <w:r w:rsidR="005320F2" w:rsidRPr="00500B44">
        <w:rPr>
          <w:rFonts w:ascii="Times New Roman" w:eastAsia="Times New Roman" w:hAnsi="Times New Roman" w:cs="Times New Roman"/>
        </w:rPr>
        <w:t xml:space="preserve"> </w:t>
      </w:r>
      <w:r w:rsidR="004E4B3E" w:rsidRPr="00500B44">
        <w:rPr>
          <w:rFonts w:ascii="Times New Roman" w:eastAsia="Times New Roman" w:hAnsi="Times New Roman" w:cs="Times New Roman"/>
        </w:rPr>
        <w:t>las</w:t>
      </w:r>
      <w:r w:rsidR="005320F2" w:rsidRPr="00500B44">
        <w:rPr>
          <w:rFonts w:ascii="Times New Roman" w:eastAsia="Times New Roman" w:hAnsi="Times New Roman" w:cs="Times New Roman"/>
        </w:rPr>
        <w:t xml:space="preserve"> </w:t>
      </w:r>
      <w:r w:rsidR="004E4B3E" w:rsidRPr="00500B44">
        <w:rPr>
          <w:rFonts w:ascii="Times New Roman" w:eastAsia="Times New Roman" w:hAnsi="Times New Roman" w:cs="Times New Roman"/>
        </w:rPr>
        <w:t>empresas</w:t>
      </w:r>
      <w:r w:rsidR="005320F2" w:rsidRPr="00500B44">
        <w:rPr>
          <w:rFonts w:ascii="Times New Roman" w:eastAsia="Times New Roman" w:hAnsi="Times New Roman" w:cs="Times New Roman"/>
        </w:rPr>
        <w:t xml:space="preserve"> </w:t>
      </w:r>
      <w:r w:rsidR="004E4B3E" w:rsidRPr="00500B44">
        <w:rPr>
          <w:rFonts w:ascii="Times New Roman" w:eastAsia="Times New Roman" w:hAnsi="Times New Roman" w:cs="Times New Roman"/>
        </w:rPr>
        <w:t>familiares</w:t>
      </w:r>
      <w:r w:rsidR="005320F2" w:rsidRPr="00500B44">
        <w:rPr>
          <w:rFonts w:ascii="Times New Roman" w:eastAsia="Times New Roman" w:hAnsi="Times New Roman" w:cs="Times New Roman"/>
        </w:rPr>
        <w:t xml:space="preserve"> </w:t>
      </w:r>
      <w:r w:rsidR="004E4B3E" w:rsidRPr="00500B44">
        <w:rPr>
          <w:rFonts w:ascii="Times New Roman" w:eastAsia="Times New Roman" w:hAnsi="Times New Roman" w:cs="Times New Roman"/>
        </w:rPr>
        <w:t>con</w:t>
      </w:r>
      <w:r w:rsidR="005320F2" w:rsidRPr="00500B44">
        <w:rPr>
          <w:rFonts w:ascii="Times New Roman" w:eastAsia="Times New Roman" w:hAnsi="Times New Roman" w:cs="Times New Roman"/>
        </w:rPr>
        <w:t xml:space="preserve"> </w:t>
      </w:r>
      <w:r w:rsidR="004E4B3E" w:rsidRPr="00500B44">
        <w:rPr>
          <w:rFonts w:ascii="Times New Roman" w:eastAsia="Times New Roman" w:hAnsi="Times New Roman" w:cs="Times New Roman"/>
        </w:rPr>
        <w:t>perspectivas</w:t>
      </w:r>
      <w:r w:rsidR="005320F2" w:rsidRPr="00500B44">
        <w:rPr>
          <w:rFonts w:ascii="Times New Roman" w:eastAsia="Times New Roman" w:hAnsi="Times New Roman" w:cs="Times New Roman"/>
        </w:rPr>
        <w:t xml:space="preserve"> </w:t>
      </w:r>
      <w:r w:rsidR="004E4B3E" w:rsidRPr="00500B44">
        <w:rPr>
          <w:rFonts w:ascii="Times New Roman" w:eastAsia="Times New Roman" w:hAnsi="Times New Roman" w:cs="Times New Roman"/>
        </w:rPr>
        <w:t xml:space="preserve">de crecimiento y sostenibilidad. </w:t>
      </w:r>
      <w:r w:rsidR="004E4B3E" w:rsidRPr="00500B44">
        <w:rPr>
          <w:rFonts w:ascii="Times New Roman" w:eastAsia="Times New Roman" w:hAnsi="Times New Roman" w:cs="Times New Roman"/>
          <w:i/>
        </w:rPr>
        <w:t>Perspectivas</w:t>
      </w:r>
      <w:r w:rsidR="004E4B3E" w:rsidRPr="00500B44">
        <w:rPr>
          <w:rFonts w:ascii="Times New Roman" w:eastAsia="Times New Roman" w:hAnsi="Times New Roman" w:cs="Times New Roman"/>
        </w:rPr>
        <w:t>, 16</w:t>
      </w:r>
      <w:r w:rsidR="00F36D4A">
        <w:rPr>
          <w:rFonts w:ascii="Times New Roman" w:eastAsia="Times New Roman" w:hAnsi="Times New Roman" w:cs="Times New Roman"/>
        </w:rPr>
        <w:t>(</w:t>
      </w:r>
      <w:r w:rsidR="004E4B3E" w:rsidRPr="00500B44">
        <w:rPr>
          <w:rFonts w:ascii="Times New Roman" w:eastAsia="Times New Roman" w:hAnsi="Times New Roman" w:cs="Times New Roman"/>
        </w:rPr>
        <w:t>31</w:t>
      </w:r>
      <w:r w:rsidR="00F36D4A">
        <w:rPr>
          <w:rFonts w:ascii="Times New Roman" w:eastAsia="Times New Roman" w:hAnsi="Times New Roman" w:cs="Times New Roman"/>
        </w:rPr>
        <w:t>)</w:t>
      </w:r>
      <w:r w:rsidR="004E4B3E" w:rsidRPr="00500B44">
        <w:rPr>
          <w:rFonts w:ascii="Times New Roman" w:eastAsia="Times New Roman" w:hAnsi="Times New Roman" w:cs="Times New Roman"/>
        </w:rPr>
        <w:t>, 87-132.</w:t>
      </w:r>
    </w:p>
    <w:p w14:paraId="3BE35D1B" w14:textId="00867342" w:rsidR="00CC2854" w:rsidRPr="00BD509F" w:rsidRDefault="004E4B3E" w:rsidP="00BD509F">
      <w:pPr>
        <w:spacing w:line="360" w:lineRule="auto"/>
        <w:ind w:left="709" w:hanging="709"/>
        <w:jc w:val="both"/>
        <w:rPr>
          <w:rFonts w:ascii="Times New Roman" w:eastAsia="Times New Roman" w:hAnsi="Times New Roman" w:cs="Times New Roman"/>
          <w:lang w:val="en-US"/>
        </w:rPr>
      </w:pPr>
      <w:r w:rsidRPr="00500B44">
        <w:rPr>
          <w:rFonts w:ascii="Times New Roman" w:eastAsia="Times New Roman" w:hAnsi="Times New Roman" w:cs="Times New Roman"/>
        </w:rPr>
        <w:t xml:space="preserve">Guarneros, I. (2014). </w:t>
      </w:r>
      <w:r w:rsidRPr="00500B44">
        <w:rPr>
          <w:rFonts w:ascii="Times New Roman" w:eastAsia="Times New Roman" w:hAnsi="Times New Roman" w:cs="Times New Roman"/>
          <w:i/>
        </w:rPr>
        <w:t>Más competitivas que pequeñas. Imagen corporativa a la medida de su empresa</w:t>
      </w:r>
      <w:r w:rsidRPr="00500B44">
        <w:rPr>
          <w:rFonts w:ascii="Times New Roman" w:eastAsia="Times New Roman" w:hAnsi="Times New Roman" w:cs="Times New Roman"/>
        </w:rPr>
        <w:t xml:space="preserve">. </w:t>
      </w:r>
      <w:r w:rsidR="00ED447D" w:rsidRPr="00BD509F">
        <w:rPr>
          <w:rFonts w:ascii="Times New Roman" w:eastAsia="Times New Roman" w:hAnsi="Times New Roman" w:cs="Times New Roman"/>
          <w:lang w:val="en-US"/>
        </w:rPr>
        <w:t>México: Grupo Editorial</w:t>
      </w:r>
      <w:r w:rsidRPr="00BD509F">
        <w:rPr>
          <w:rFonts w:ascii="Times New Roman" w:eastAsia="Times New Roman" w:hAnsi="Times New Roman" w:cs="Times New Roman"/>
          <w:lang w:val="en-US"/>
        </w:rPr>
        <w:t xml:space="preserve"> Patria. </w:t>
      </w:r>
    </w:p>
    <w:p w14:paraId="3BE35D1C" w14:textId="7930FA24" w:rsidR="00CC2854" w:rsidRPr="00500B44" w:rsidRDefault="004E4B3E" w:rsidP="00BD509F">
      <w:pPr>
        <w:spacing w:line="360" w:lineRule="auto"/>
        <w:ind w:left="709" w:hanging="709"/>
        <w:jc w:val="both"/>
        <w:rPr>
          <w:rFonts w:ascii="Times New Roman" w:eastAsia="Times New Roman" w:hAnsi="Times New Roman" w:cs="Times New Roman"/>
          <w:lang w:val="en-US"/>
        </w:rPr>
      </w:pPr>
      <w:r w:rsidRPr="00BD509F">
        <w:rPr>
          <w:rFonts w:ascii="Times New Roman" w:eastAsia="Times New Roman" w:hAnsi="Times New Roman" w:cs="Times New Roman"/>
          <w:lang w:val="en-US"/>
        </w:rPr>
        <w:t>Hair, J.</w:t>
      </w:r>
      <w:r w:rsidR="00A856AF" w:rsidRPr="00BD509F">
        <w:rPr>
          <w:rFonts w:ascii="Times New Roman" w:eastAsia="Times New Roman" w:hAnsi="Times New Roman" w:cs="Times New Roman"/>
          <w:lang w:val="en-US"/>
        </w:rPr>
        <w:t xml:space="preserve"> </w:t>
      </w:r>
      <w:r w:rsidRPr="00BD509F">
        <w:rPr>
          <w:rFonts w:ascii="Times New Roman" w:eastAsia="Times New Roman" w:hAnsi="Times New Roman" w:cs="Times New Roman"/>
          <w:lang w:val="en-US"/>
        </w:rPr>
        <w:t xml:space="preserve">F., </w:t>
      </w:r>
      <w:proofErr w:type="spellStart"/>
      <w:r w:rsidRPr="00BD509F">
        <w:rPr>
          <w:rFonts w:ascii="Times New Roman" w:eastAsia="Times New Roman" w:hAnsi="Times New Roman" w:cs="Times New Roman"/>
          <w:lang w:val="en-US"/>
        </w:rPr>
        <w:t>Ringle</w:t>
      </w:r>
      <w:proofErr w:type="spellEnd"/>
      <w:r w:rsidRPr="00BD509F">
        <w:rPr>
          <w:rFonts w:ascii="Times New Roman" w:eastAsia="Times New Roman" w:hAnsi="Times New Roman" w:cs="Times New Roman"/>
          <w:lang w:val="en-US"/>
        </w:rPr>
        <w:t xml:space="preserve">, C. M. </w:t>
      </w:r>
      <w:r w:rsidR="00A856AF" w:rsidRPr="00BD509F">
        <w:rPr>
          <w:rFonts w:ascii="Times New Roman" w:eastAsia="Times New Roman" w:hAnsi="Times New Roman" w:cs="Times New Roman"/>
          <w:lang w:val="en-US"/>
        </w:rPr>
        <w:t>and</w:t>
      </w:r>
      <w:r w:rsidR="00A856AF" w:rsidRPr="00A856AF">
        <w:rPr>
          <w:rFonts w:ascii="Times New Roman" w:eastAsia="Times New Roman" w:hAnsi="Times New Roman" w:cs="Times New Roman"/>
          <w:lang w:val="en-US"/>
        </w:rPr>
        <w:t xml:space="preserve"> </w:t>
      </w:r>
      <w:proofErr w:type="spellStart"/>
      <w:r w:rsidRPr="00A856AF">
        <w:rPr>
          <w:rFonts w:ascii="Times New Roman" w:eastAsia="Times New Roman" w:hAnsi="Times New Roman" w:cs="Times New Roman"/>
          <w:lang w:val="en-US"/>
        </w:rPr>
        <w:t>Sarstedt</w:t>
      </w:r>
      <w:proofErr w:type="spellEnd"/>
      <w:r w:rsidRPr="00A856AF">
        <w:rPr>
          <w:rFonts w:ascii="Times New Roman" w:eastAsia="Times New Roman" w:hAnsi="Times New Roman" w:cs="Times New Roman"/>
          <w:lang w:val="en-US"/>
        </w:rPr>
        <w:t xml:space="preserve">, M. (2011). </w:t>
      </w:r>
      <w:r w:rsidRPr="00500B44">
        <w:rPr>
          <w:rFonts w:ascii="Times New Roman" w:eastAsia="Times New Roman" w:hAnsi="Times New Roman" w:cs="Times New Roman"/>
          <w:lang w:val="en-US"/>
        </w:rPr>
        <w:t xml:space="preserve">PLS-SEM: </w:t>
      </w:r>
      <w:proofErr w:type="gramStart"/>
      <w:r w:rsidRPr="00500B44">
        <w:rPr>
          <w:rFonts w:ascii="Times New Roman" w:eastAsia="Times New Roman" w:hAnsi="Times New Roman" w:cs="Times New Roman"/>
          <w:lang w:val="en-US"/>
        </w:rPr>
        <w:t>Inde</w:t>
      </w:r>
      <w:r w:rsidR="00A856AF">
        <w:rPr>
          <w:rFonts w:ascii="Times New Roman" w:eastAsia="Times New Roman" w:hAnsi="Times New Roman" w:cs="Times New Roman"/>
          <w:lang w:val="en-US"/>
        </w:rPr>
        <w:t>e</w:t>
      </w:r>
      <w:r w:rsidRPr="00500B44">
        <w:rPr>
          <w:rFonts w:ascii="Times New Roman" w:eastAsia="Times New Roman" w:hAnsi="Times New Roman" w:cs="Times New Roman"/>
          <w:lang w:val="en-US"/>
        </w:rPr>
        <w:t>d</w:t>
      </w:r>
      <w:proofErr w:type="gramEnd"/>
      <w:r w:rsidRPr="00500B44">
        <w:rPr>
          <w:rFonts w:ascii="Times New Roman" w:eastAsia="Times New Roman" w:hAnsi="Times New Roman" w:cs="Times New Roman"/>
          <w:lang w:val="en-US"/>
        </w:rPr>
        <w:t xml:space="preserve"> a </w:t>
      </w:r>
      <w:r w:rsidR="00A856AF">
        <w:rPr>
          <w:rFonts w:ascii="Times New Roman" w:eastAsia="Times New Roman" w:hAnsi="Times New Roman" w:cs="Times New Roman"/>
          <w:lang w:val="en-US"/>
        </w:rPr>
        <w:t>S</w:t>
      </w:r>
      <w:r w:rsidR="00A856AF" w:rsidRPr="00500B44">
        <w:rPr>
          <w:rFonts w:ascii="Times New Roman" w:eastAsia="Times New Roman" w:hAnsi="Times New Roman" w:cs="Times New Roman"/>
          <w:lang w:val="en-US"/>
        </w:rPr>
        <w:t xml:space="preserve">ilver </w:t>
      </w:r>
      <w:r w:rsidR="00A856AF">
        <w:rPr>
          <w:rFonts w:ascii="Times New Roman" w:eastAsia="Times New Roman" w:hAnsi="Times New Roman" w:cs="Times New Roman"/>
          <w:lang w:val="en-US"/>
        </w:rPr>
        <w:t>B</w:t>
      </w:r>
      <w:r w:rsidR="00A856AF" w:rsidRPr="00500B44">
        <w:rPr>
          <w:rFonts w:ascii="Times New Roman" w:eastAsia="Times New Roman" w:hAnsi="Times New Roman" w:cs="Times New Roman"/>
          <w:lang w:val="en-US"/>
        </w:rPr>
        <w:t>ullet</w:t>
      </w:r>
      <w:r w:rsidR="00A856AF">
        <w:rPr>
          <w:rFonts w:ascii="Times New Roman" w:eastAsia="Times New Roman" w:hAnsi="Times New Roman" w:cs="Times New Roman"/>
          <w:lang w:val="en-US"/>
        </w:rPr>
        <w:t>.</w:t>
      </w:r>
      <w:r w:rsidR="00A856AF" w:rsidRPr="00500B44">
        <w:rPr>
          <w:rFonts w:ascii="Times New Roman" w:eastAsia="Times New Roman" w:hAnsi="Times New Roman" w:cs="Times New Roman"/>
          <w:lang w:val="en-US"/>
        </w:rPr>
        <w:t xml:space="preserve"> </w:t>
      </w:r>
      <w:r w:rsidRPr="00500B44">
        <w:rPr>
          <w:rFonts w:ascii="Times New Roman" w:eastAsia="Times New Roman" w:hAnsi="Times New Roman" w:cs="Times New Roman"/>
          <w:i/>
          <w:lang w:val="en-US"/>
        </w:rPr>
        <w:t xml:space="preserve">Journal of </w:t>
      </w:r>
      <w:r w:rsidR="00A856AF">
        <w:rPr>
          <w:rFonts w:ascii="Times New Roman" w:eastAsia="Times New Roman" w:hAnsi="Times New Roman" w:cs="Times New Roman"/>
          <w:i/>
          <w:lang w:val="en-US"/>
        </w:rPr>
        <w:t>M</w:t>
      </w:r>
      <w:r w:rsidR="00A856AF" w:rsidRPr="00500B44">
        <w:rPr>
          <w:rFonts w:ascii="Times New Roman" w:eastAsia="Times New Roman" w:hAnsi="Times New Roman" w:cs="Times New Roman"/>
          <w:i/>
          <w:lang w:val="en-US"/>
        </w:rPr>
        <w:t xml:space="preserve">arketing </w:t>
      </w:r>
      <w:r w:rsidRPr="00500B44">
        <w:rPr>
          <w:rFonts w:ascii="Times New Roman" w:eastAsia="Times New Roman" w:hAnsi="Times New Roman" w:cs="Times New Roman"/>
          <w:i/>
          <w:lang w:val="en-US"/>
        </w:rPr>
        <w:t>Theory and Practice</w:t>
      </w:r>
      <w:r w:rsidRPr="00500B44">
        <w:rPr>
          <w:rFonts w:ascii="Times New Roman" w:eastAsia="Times New Roman" w:hAnsi="Times New Roman" w:cs="Times New Roman"/>
          <w:lang w:val="en-US"/>
        </w:rPr>
        <w:t>,</w:t>
      </w:r>
      <w:r w:rsidRPr="00BD509F">
        <w:rPr>
          <w:rFonts w:ascii="Times New Roman" w:eastAsia="Times New Roman" w:hAnsi="Times New Roman" w:cs="Times New Roman"/>
          <w:i/>
          <w:iCs/>
          <w:lang w:val="en-US"/>
        </w:rPr>
        <w:t xml:space="preserve"> 19</w:t>
      </w:r>
      <w:r w:rsidRPr="00500B44">
        <w:rPr>
          <w:rFonts w:ascii="Times New Roman" w:eastAsia="Times New Roman" w:hAnsi="Times New Roman" w:cs="Times New Roman"/>
          <w:lang w:val="en-US"/>
        </w:rPr>
        <w:t>(2), 139-151.</w:t>
      </w:r>
    </w:p>
    <w:p w14:paraId="3BE35D1D" w14:textId="091F8420" w:rsidR="00CC2854" w:rsidRPr="00500B44" w:rsidRDefault="004E4B3E" w:rsidP="00BD509F">
      <w:pPr>
        <w:spacing w:line="360" w:lineRule="auto"/>
        <w:ind w:left="709" w:hanging="709"/>
        <w:jc w:val="both"/>
        <w:rPr>
          <w:rFonts w:ascii="Times New Roman" w:eastAsia="Times New Roman" w:hAnsi="Times New Roman" w:cs="Times New Roman"/>
          <w:lang w:val="en-US"/>
        </w:rPr>
      </w:pPr>
      <w:proofErr w:type="spellStart"/>
      <w:r w:rsidRPr="00500B44">
        <w:rPr>
          <w:rFonts w:ascii="Times New Roman" w:eastAsia="Times New Roman" w:hAnsi="Times New Roman" w:cs="Times New Roman"/>
          <w:lang w:val="en-US"/>
        </w:rPr>
        <w:t>Henseler</w:t>
      </w:r>
      <w:proofErr w:type="spellEnd"/>
      <w:r w:rsidRPr="00500B44">
        <w:rPr>
          <w:rFonts w:ascii="Times New Roman" w:eastAsia="Times New Roman" w:hAnsi="Times New Roman" w:cs="Times New Roman"/>
          <w:lang w:val="en-US"/>
        </w:rPr>
        <w:t xml:space="preserve">, J., </w:t>
      </w:r>
      <w:proofErr w:type="spellStart"/>
      <w:r w:rsidRPr="00500B44">
        <w:rPr>
          <w:rFonts w:ascii="Times New Roman" w:eastAsia="Times New Roman" w:hAnsi="Times New Roman" w:cs="Times New Roman"/>
          <w:lang w:val="en-US"/>
        </w:rPr>
        <w:t>Hugona</w:t>
      </w:r>
      <w:proofErr w:type="spellEnd"/>
      <w:r w:rsidRPr="00500B44">
        <w:rPr>
          <w:rFonts w:ascii="Times New Roman" w:eastAsia="Times New Roman" w:hAnsi="Times New Roman" w:cs="Times New Roman"/>
          <w:lang w:val="en-US"/>
        </w:rPr>
        <w:t>, G</w:t>
      </w:r>
      <w:r w:rsidR="00962F8F" w:rsidRPr="00500B44">
        <w:rPr>
          <w:rFonts w:ascii="Times New Roman" w:eastAsia="Times New Roman" w:hAnsi="Times New Roman" w:cs="Times New Roman"/>
          <w:lang w:val="en-US"/>
        </w:rPr>
        <w:t>.</w:t>
      </w:r>
      <w:r w:rsidR="00962F8F">
        <w:rPr>
          <w:rFonts w:ascii="Times New Roman" w:eastAsia="Times New Roman" w:hAnsi="Times New Roman" w:cs="Times New Roman"/>
          <w:lang w:val="en-US"/>
        </w:rPr>
        <w:t xml:space="preserve"> and</w:t>
      </w:r>
      <w:r w:rsidR="00962F8F" w:rsidRPr="00500B44">
        <w:rPr>
          <w:rFonts w:ascii="Times New Roman" w:eastAsia="Times New Roman" w:hAnsi="Times New Roman" w:cs="Times New Roman"/>
          <w:lang w:val="en-US"/>
        </w:rPr>
        <w:t xml:space="preserve"> </w:t>
      </w:r>
      <w:r w:rsidRPr="00500B44">
        <w:rPr>
          <w:rFonts w:ascii="Times New Roman" w:eastAsia="Times New Roman" w:hAnsi="Times New Roman" w:cs="Times New Roman"/>
          <w:lang w:val="en-US"/>
        </w:rPr>
        <w:t xml:space="preserve">Ash Ray, P. (2016). Using PLS path modeling in new technology research: updated guidelines. </w:t>
      </w:r>
      <w:r w:rsidRPr="00500B44">
        <w:rPr>
          <w:rFonts w:ascii="Times New Roman" w:eastAsia="Times New Roman" w:hAnsi="Times New Roman" w:cs="Times New Roman"/>
          <w:i/>
          <w:lang w:val="en-US"/>
        </w:rPr>
        <w:t xml:space="preserve">Industrial Management </w:t>
      </w:r>
      <w:r w:rsidR="000F5997">
        <w:rPr>
          <w:rFonts w:ascii="Times New Roman" w:eastAsia="Times New Roman" w:hAnsi="Times New Roman" w:cs="Times New Roman"/>
          <w:i/>
          <w:lang w:val="en-US"/>
        </w:rPr>
        <w:t>&amp;</w:t>
      </w:r>
      <w:r w:rsidR="000F5997" w:rsidRPr="00500B44">
        <w:rPr>
          <w:rFonts w:ascii="Times New Roman" w:eastAsia="Times New Roman" w:hAnsi="Times New Roman" w:cs="Times New Roman"/>
          <w:i/>
          <w:lang w:val="en-US"/>
        </w:rPr>
        <w:t xml:space="preserve"> </w:t>
      </w:r>
      <w:r w:rsidRPr="00500B44">
        <w:rPr>
          <w:rFonts w:ascii="Times New Roman" w:eastAsia="Times New Roman" w:hAnsi="Times New Roman" w:cs="Times New Roman"/>
          <w:i/>
          <w:lang w:val="en-US"/>
        </w:rPr>
        <w:t xml:space="preserve">Data </w:t>
      </w:r>
      <w:r w:rsidR="003F3FB2" w:rsidRPr="00500B44">
        <w:rPr>
          <w:rFonts w:ascii="Times New Roman" w:eastAsia="Times New Roman" w:hAnsi="Times New Roman" w:cs="Times New Roman"/>
          <w:i/>
          <w:lang w:val="en-US"/>
        </w:rPr>
        <w:t>Systems</w:t>
      </w:r>
      <w:r w:rsidR="00962F8F">
        <w:rPr>
          <w:rFonts w:ascii="Times New Roman" w:eastAsia="Times New Roman" w:hAnsi="Times New Roman" w:cs="Times New Roman"/>
          <w:i/>
          <w:lang w:val="en-US"/>
        </w:rPr>
        <w:t>,</w:t>
      </w:r>
      <w:r w:rsidR="00962F8F" w:rsidRPr="00500B44">
        <w:rPr>
          <w:rFonts w:ascii="Times New Roman" w:eastAsia="Times New Roman" w:hAnsi="Times New Roman" w:cs="Times New Roman"/>
          <w:lang w:val="en-US"/>
        </w:rPr>
        <w:t xml:space="preserve"> </w:t>
      </w:r>
      <w:r w:rsidRPr="00BD509F">
        <w:rPr>
          <w:rFonts w:ascii="Times New Roman" w:eastAsia="Times New Roman" w:hAnsi="Times New Roman" w:cs="Times New Roman"/>
          <w:i/>
          <w:iCs/>
          <w:lang w:val="en-US"/>
        </w:rPr>
        <w:t>116</w:t>
      </w:r>
      <w:r w:rsidRPr="00500B44">
        <w:rPr>
          <w:rFonts w:ascii="Times New Roman" w:eastAsia="Times New Roman" w:hAnsi="Times New Roman" w:cs="Times New Roman"/>
          <w:lang w:val="en-US"/>
        </w:rPr>
        <w:t>(1)</w:t>
      </w:r>
      <w:r w:rsidR="00C22C73">
        <w:rPr>
          <w:rFonts w:ascii="Times New Roman" w:eastAsia="Times New Roman" w:hAnsi="Times New Roman" w:cs="Times New Roman"/>
          <w:lang w:val="en-US"/>
        </w:rPr>
        <w:t>, 2-20</w:t>
      </w:r>
      <w:r w:rsidRPr="00500B44">
        <w:rPr>
          <w:rFonts w:ascii="Times New Roman" w:eastAsia="Times New Roman" w:hAnsi="Times New Roman" w:cs="Times New Roman"/>
          <w:lang w:val="en-US"/>
        </w:rPr>
        <w:t>.</w:t>
      </w:r>
    </w:p>
    <w:p w14:paraId="3BE35D1E" w14:textId="73F4188E" w:rsidR="00CC2854" w:rsidRPr="00500B44" w:rsidRDefault="004E4B3E" w:rsidP="00BD509F">
      <w:pPr>
        <w:spacing w:line="360" w:lineRule="auto"/>
        <w:ind w:left="709" w:hanging="709"/>
        <w:jc w:val="both"/>
        <w:rPr>
          <w:rFonts w:ascii="Times New Roman" w:eastAsia="Times New Roman" w:hAnsi="Times New Roman" w:cs="Times New Roman"/>
          <w:lang w:val="en-US"/>
        </w:rPr>
      </w:pPr>
      <w:proofErr w:type="spellStart"/>
      <w:r w:rsidRPr="00500B44">
        <w:rPr>
          <w:rFonts w:ascii="Times New Roman" w:eastAsia="Times New Roman" w:hAnsi="Times New Roman" w:cs="Times New Roman"/>
          <w:lang w:val="en-US"/>
        </w:rPr>
        <w:t>Henseler</w:t>
      </w:r>
      <w:proofErr w:type="spellEnd"/>
      <w:r w:rsidRPr="00500B44">
        <w:rPr>
          <w:rFonts w:ascii="Times New Roman" w:eastAsia="Times New Roman" w:hAnsi="Times New Roman" w:cs="Times New Roman"/>
          <w:lang w:val="en-US"/>
        </w:rPr>
        <w:t xml:space="preserve">, J., </w:t>
      </w:r>
      <w:proofErr w:type="spellStart"/>
      <w:r w:rsidRPr="00500B44">
        <w:rPr>
          <w:rFonts w:ascii="Times New Roman" w:eastAsia="Times New Roman" w:hAnsi="Times New Roman" w:cs="Times New Roman"/>
          <w:lang w:val="en-US"/>
        </w:rPr>
        <w:t>Ringle</w:t>
      </w:r>
      <w:proofErr w:type="spellEnd"/>
      <w:r w:rsidRPr="00500B44">
        <w:rPr>
          <w:rFonts w:ascii="Times New Roman" w:eastAsia="Times New Roman" w:hAnsi="Times New Roman" w:cs="Times New Roman"/>
          <w:lang w:val="en-US"/>
        </w:rPr>
        <w:t>, C.</w:t>
      </w:r>
      <w:r w:rsidR="00F16A91">
        <w:rPr>
          <w:rFonts w:ascii="Times New Roman" w:eastAsia="Times New Roman" w:hAnsi="Times New Roman" w:cs="Times New Roman"/>
          <w:lang w:val="en-US"/>
        </w:rPr>
        <w:t xml:space="preserve"> </w:t>
      </w:r>
      <w:r w:rsidRPr="00500B44">
        <w:rPr>
          <w:rFonts w:ascii="Times New Roman" w:eastAsia="Times New Roman" w:hAnsi="Times New Roman" w:cs="Times New Roman"/>
          <w:lang w:val="en-US"/>
        </w:rPr>
        <w:t xml:space="preserve">M. </w:t>
      </w:r>
      <w:r w:rsidR="00F16A91">
        <w:rPr>
          <w:rFonts w:ascii="Times New Roman" w:eastAsia="Times New Roman" w:hAnsi="Times New Roman" w:cs="Times New Roman"/>
          <w:lang w:val="en-US"/>
        </w:rPr>
        <w:t>and</w:t>
      </w:r>
      <w:r w:rsidR="00F16A91" w:rsidRPr="00500B44">
        <w:rPr>
          <w:rFonts w:ascii="Times New Roman" w:eastAsia="Times New Roman" w:hAnsi="Times New Roman" w:cs="Times New Roman"/>
          <w:lang w:val="en-US"/>
        </w:rPr>
        <w:t xml:space="preserve"> </w:t>
      </w:r>
      <w:proofErr w:type="spellStart"/>
      <w:r w:rsidRPr="00500B44">
        <w:rPr>
          <w:rFonts w:ascii="Times New Roman" w:eastAsia="Times New Roman" w:hAnsi="Times New Roman" w:cs="Times New Roman"/>
          <w:lang w:val="en-US"/>
        </w:rPr>
        <w:t>Sarstedt</w:t>
      </w:r>
      <w:proofErr w:type="spellEnd"/>
      <w:r w:rsidRPr="00500B44">
        <w:rPr>
          <w:rFonts w:ascii="Times New Roman" w:eastAsia="Times New Roman" w:hAnsi="Times New Roman" w:cs="Times New Roman"/>
          <w:lang w:val="en-US"/>
        </w:rPr>
        <w:t xml:space="preserve">, M. (2015). A new criterion for assessing discriminant validity in variance-based structural equation modeling. </w:t>
      </w:r>
      <w:r w:rsidRPr="00500B44">
        <w:rPr>
          <w:rFonts w:ascii="Times New Roman" w:eastAsia="Times New Roman" w:hAnsi="Times New Roman" w:cs="Times New Roman"/>
          <w:i/>
          <w:lang w:val="en-US"/>
        </w:rPr>
        <w:t>Journal of the Academic of Marketing Science</w:t>
      </w:r>
      <w:r w:rsidR="001E23A0">
        <w:rPr>
          <w:rFonts w:ascii="Times New Roman" w:eastAsia="Times New Roman" w:hAnsi="Times New Roman" w:cs="Times New Roman"/>
          <w:lang w:val="en-US"/>
        </w:rPr>
        <w:t>,</w:t>
      </w:r>
      <w:r w:rsidR="001E23A0" w:rsidRPr="00500B44">
        <w:rPr>
          <w:rFonts w:ascii="Times New Roman" w:eastAsia="Times New Roman" w:hAnsi="Times New Roman" w:cs="Times New Roman"/>
          <w:lang w:val="en-US"/>
        </w:rPr>
        <w:t xml:space="preserve"> </w:t>
      </w:r>
      <w:r w:rsidRPr="00BD509F">
        <w:rPr>
          <w:rFonts w:ascii="Times New Roman" w:eastAsia="Times New Roman" w:hAnsi="Times New Roman" w:cs="Times New Roman"/>
          <w:i/>
          <w:iCs/>
          <w:lang w:val="en-US"/>
        </w:rPr>
        <w:t>43</w:t>
      </w:r>
      <w:r w:rsidRPr="00500B44">
        <w:rPr>
          <w:rFonts w:ascii="Times New Roman" w:eastAsia="Times New Roman" w:hAnsi="Times New Roman" w:cs="Times New Roman"/>
          <w:lang w:val="en-US"/>
        </w:rPr>
        <w:t>(1), 115-135.</w:t>
      </w:r>
      <w:r w:rsidR="006F59AC">
        <w:rPr>
          <w:rFonts w:ascii="Times New Roman" w:eastAsia="Times New Roman" w:hAnsi="Times New Roman" w:cs="Times New Roman"/>
          <w:lang w:val="en-US"/>
        </w:rPr>
        <w:t xml:space="preserve"> Retrieved from</w:t>
      </w:r>
      <w:r w:rsidRPr="00500B44">
        <w:rPr>
          <w:rFonts w:ascii="Times New Roman" w:eastAsia="Times New Roman" w:hAnsi="Times New Roman" w:cs="Times New Roman"/>
          <w:lang w:val="en-US"/>
        </w:rPr>
        <w:t xml:space="preserve"> </w:t>
      </w:r>
      <w:hyperlink r:id="rId17">
        <w:r w:rsidRPr="00500B44">
          <w:rPr>
            <w:rFonts w:ascii="Times New Roman" w:eastAsia="Times New Roman" w:hAnsi="Times New Roman" w:cs="Times New Roman"/>
            <w:lang w:val="en-US"/>
          </w:rPr>
          <w:t>https://doi.org/10.1007/s11747-014-0403-8</w:t>
        </w:r>
      </w:hyperlink>
      <w:r w:rsidR="006F59AC" w:rsidRPr="00BD509F">
        <w:rPr>
          <w:rFonts w:ascii="Times New Roman" w:eastAsia="Times New Roman" w:hAnsi="Times New Roman" w:cs="Times New Roman"/>
          <w:lang w:val="en-US"/>
        </w:rPr>
        <w:t>.</w:t>
      </w:r>
    </w:p>
    <w:p w14:paraId="3BE35D1F" w14:textId="31E743D4" w:rsidR="00CC2854" w:rsidRPr="00500B44" w:rsidRDefault="004E4B3E" w:rsidP="00BD509F">
      <w:pPr>
        <w:spacing w:line="360" w:lineRule="auto"/>
        <w:ind w:left="709" w:hanging="709"/>
        <w:jc w:val="both"/>
        <w:rPr>
          <w:rFonts w:ascii="Times New Roman" w:eastAsia="Times New Roman" w:hAnsi="Times New Roman" w:cs="Times New Roman"/>
        </w:rPr>
      </w:pPr>
      <w:r w:rsidRPr="00500B44">
        <w:rPr>
          <w:rFonts w:ascii="Times New Roman" w:eastAsia="Times New Roman" w:hAnsi="Times New Roman" w:cs="Times New Roman"/>
          <w:lang w:val="en-US"/>
        </w:rPr>
        <w:t xml:space="preserve">Hoyle, R. (1995). </w:t>
      </w:r>
      <w:r w:rsidRPr="00BD509F">
        <w:rPr>
          <w:rFonts w:ascii="Times New Roman" w:eastAsia="Times New Roman" w:hAnsi="Times New Roman" w:cs="Times New Roman"/>
          <w:i/>
          <w:iCs/>
          <w:lang w:val="en-US"/>
        </w:rPr>
        <w:t xml:space="preserve">Structural </w:t>
      </w:r>
      <w:r w:rsidR="006F59AC">
        <w:rPr>
          <w:rFonts w:ascii="Times New Roman" w:eastAsia="Times New Roman" w:hAnsi="Times New Roman" w:cs="Times New Roman"/>
          <w:i/>
          <w:iCs/>
          <w:lang w:val="en-US"/>
        </w:rPr>
        <w:t>E</w:t>
      </w:r>
      <w:r w:rsidR="006F59AC" w:rsidRPr="00BD509F">
        <w:rPr>
          <w:rFonts w:ascii="Times New Roman" w:eastAsia="Times New Roman" w:hAnsi="Times New Roman" w:cs="Times New Roman"/>
          <w:i/>
          <w:iCs/>
          <w:lang w:val="en-US"/>
        </w:rPr>
        <w:t xml:space="preserve">quation </w:t>
      </w:r>
      <w:r w:rsidR="006F59AC">
        <w:rPr>
          <w:rFonts w:ascii="Times New Roman" w:eastAsia="Times New Roman" w:hAnsi="Times New Roman" w:cs="Times New Roman"/>
          <w:i/>
          <w:iCs/>
          <w:lang w:val="en-US"/>
        </w:rPr>
        <w:t>M</w:t>
      </w:r>
      <w:r w:rsidR="006F59AC" w:rsidRPr="00BD509F">
        <w:rPr>
          <w:rFonts w:ascii="Times New Roman" w:eastAsia="Times New Roman" w:hAnsi="Times New Roman" w:cs="Times New Roman"/>
          <w:i/>
          <w:iCs/>
          <w:lang w:val="en-US"/>
        </w:rPr>
        <w:t>odeling</w:t>
      </w:r>
      <w:r w:rsidRPr="00500B44">
        <w:rPr>
          <w:rFonts w:ascii="Times New Roman" w:eastAsia="Times New Roman" w:hAnsi="Times New Roman" w:cs="Times New Roman"/>
          <w:lang w:val="en-US"/>
        </w:rPr>
        <w:t xml:space="preserve">. </w:t>
      </w:r>
      <w:proofErr w:type="spellStart"/>
      <w:r w:rsidRPr="00500B44">
        <w:rPr>
          <w:rFonts w:ascii="Times New Roman" w:eastAsia="Times New Roman" w:hAnsi="Times New Roman" w:cs="Times New Roman"/>
        </w:rPr>
        <w:t>Thousand</w:t>
      </w:r>
      <w:proofErr w:type="spellEnd"/>
      <w:r w:rsidRPr="00500B44">
        <w:rPr>
          <w:rFonts w:ascii="Times New Roman" w:eastAsia="Times New Roman" w:hAnsi="Times New Roman" w:cs="Times New Roman"/>
        </w:rPr>
        <w:t xml:space="preserve"> </w:t>
      </w:r>
      <w:proofErr w:type="spellStart"/>
      <w:r w:rsidRPr="00500B44">
        <w:rPr>
          <w:rFonts w:ascii="Times New Roman" w:eastAsia="Times New Roman" w:hAnsi="Times New Roman" w:cs="Times New Roman"/>
        </w:rPr>
        <w:t>Oaks</w:t>
      </w:r>
      <w:proofErr w:type="spellEnd"/>
      <w:r w:rsidRPr="00500B44">
        <w:rPr>
          <w:rFonts w:ascii="Times New Roman" w:eastAsia="Times New Roman" w:hAnsi="Times New Roman" w:cs="Times New Roman"/>
        </w:rPr>
        <w:t>, Estados Unidos: Sage.</w:t>
      </w:r>
    </w:p>
    <w:p w14:paraId="3BE35D21" w14:textId="33252C0A" w:rsidR="00CC2854" w:rsidRPr="00500B44" w:rsidRDefault="004E4B3E" w:rsidP="00BD509F">
      <w:pPr>
        <w:spacing w:line="360" w:lineRule="auto"/>
        <w:ind w:left="709" w:hanging="709"/>
        <w:jc w:val="both"/>
        <w:rPr>
          <w:rFonts w:ascii="Times New Roman" w:eastAsia="Times New Roman" w:hAnsi="Times New Roman" w:cs="Times New Roman"/>
        </w:rPr>
      </w:pPr>
      <w:r w:rsidRPr="00500B44">
        <w:rPr>
          <w:rFonts w:ascii="Times New Roman" w:eastAsia="Times New Roman" w:hAnsi="Times New Roman" w:cs="Times New Roman"/>
        </w:rPr>
        <w:t>Instituto para el Fomento a la Calidad Total [IFCT]. (</w:t>
      </w:r>
      <w:r w:rsidR="00E271BD" w:rsidRPr="00500B44">
        <w:rPr>
          <w:rFonts w:ascii="Times New Roman" w:eastAsia="Times New Roman" w:hAnsi="Times New Roman" w:cs="Times New Roman"/>
        </w:rPr>
        <w:t>2010</w:t>
      </w:r>
      <w:r w:rsidRPr="00500B44">
        <w:rPr>
          <w:rFonts w:ascii="Times New Roman" w:eastAsia="Times New Roman" w:hAnsi="Times New Roman" w:cs="Times New Roman"/>
        </w:rPr>
        <w:t xml:space="preserve">). </w:t>
      </w:r>
      <w:r w:rsidRPr="00500B44">
        <w:rPr>
          <w:rFonts w:ascii="Times New Roman" w:eastAsia="Times New Roman" w:hAnsi="Times New Roman" w:cs="Times New Roman"/>
          <w:i/>
        </w:rPr>
        <w:t xml:space="preserve">Modelo </w:t>
      </w:r>
      <w:r w:rsidR="000B5AD3" w:rsidRPr="00500B44">
        <w:rPr>
          <w:rFonts w:ascii="Times New Roman" w:eastAsia="Times New Roman" w:hAnsi="Times New Roman" w:cs="Times New Roman"/>
          <w:i/>
        </w:rPr>
        <w:t xml:space="preserve">nacional </w:t>
      </w:r>
      <w:r w:rsidRPr="00500B44">
        <w:rPr>
          <w:rFonts w:ascii="Times New Roman" w:eastAsia="Times New Roman" w:hAnsi="Times New Roman" w:cs="Times New Roman"/>
          <w:i/>
        </w:rPr>
        <w:t>para la</w:t>
      </w:r>
      <w:r w:rsidR="003F3FB2">
        <w:rPr>
          <w:rFonts w:ascii="Times New Roman" w:eastAsia="Times New Roman" w:hAnsi="Times New Roman" w:cs="Times New Roman"/>
          <w:i/>
        </w:rPr>
        <w:t>s</w:t>
      </w:r>
      <w:r w:rsidRPr="00500B44">
        <w:rPr>
          <w:rFonts w:ascii="Times New Roman" w:eastAsia="Times New Roman" w:hAnsi="Times New Roman" w:cs="Times New Roman"/>
          <w:i/>
        </w:rPr>
        <w:t xml:space="preserve"> </w:t>
      </w:r>
      <w:proofErr w:type="spellStart"/>
      <w:r w:rsidR="000B5AD3" w:rsidRPr="00500B44">
        <w:rPr>
          <w:rFonts w:ascii="Times New Roman" w:eastAsia="Times New Roman" w:hAnsi="Times New Roman" w:cs="Times New Roman"/>
          <w:i/>
        </w:rPr>
        <w:t>mipymes</w:t>
      </w:r>
      <w:proofErr w:type="spellEnd"/>
      <w:r w:rsidR="000B5AD3" w:rsidRPr="00500B44">
        <w:rPr>
          <w:rFonts w:ascii="Times New Roman" w:eastAsia="Times New Roman" w:hAnsi="Times New Roman" w:cs="Times New Roman"/>
          <w:i/>
        </w:rPr>
        <w:t xml:space="preserve"> competitivas</w:t>
      </w:r>
      <w:r w:rsidR="00144797" w:rsidRPr="00500B44">
        <w:rPr>
          <w:rFonts w:ascii="Times New Roman" w:eastAsia="Times New Roman" w:hAnsi="Times New Roman" w:cs="Times New Roman"/>
          <w:i/>
        </w:rPr>
        <w:t xml:space="preserve">. </w:t>
      </w:r>
      <w:r w:rsidR="000B5AD3" w:rsidRPr="00500B44">
        <w:rPr>
          <w:rFonts w:ascii="Times New Roman" w:eastAsia="Times New Roman" w:hAnsi="Times New Roman" w:cs="Times New Roman"/>
          <w:i/>
        </w:rPr>
        <w:t xml:space="preserve">Un </w:t>
      </w:r>
      <w:r w:rsidRPr="00500B44">
        <w:rPr>
          <w:rFonts w:ascii="Times New Roman" w:eastAsia="Times New Roman" w:hAnsi="Times New Roman" w:cs="Times New Roman"/>
          <w:i/>
        </w:rPr>
        <w:t>enfoque al diseño de un modelo de negocio</w:t>
      </w:r>
      <w:r w:rsidR="00060548" w:rsidRPr="00500B44">
        <w:rPr>
          <w:rFonts w:ascii="Times New Roman" w:eastAsia="Times New Roman" w:hAnsi="Times New Roman" w:cs="Times New Roman"/>
          <w:i/>
        </w:rPr>
        <w:t xml:space="preserve"> </w:t>
      </w:r>
      <w:r w:rsidRPr="00500B44">
        <w:rPr>
          <w:rFonts w:ascii="Times New Roman" w:eastAsia="Times New Roman" w:hAnsi="Times New Roman" w:cs="Times New Roman"/>
          <w:i/>
        </w:rPr>
        <w:t>innovador</w:t>
      </w:r>
      <w:r w:rsidRPr="00500B44">
        <w:rPr>
          <w:rFonts w:ascii="Times New Roman" w:eastAsia="Times New Roman" w:hAnsi="Times New Roman" w:cs="Times New Roman"/>
        </w:rPr>
        <w:t>.</w:t>
      </w:r>
      <w:r w:rsidR="000B5AD3" w:rsidRPr="00500B44">
        <w:rPr>
          <w:rFonts w:ascii="Times New Roman" w:eastAsia="Times New Roman" w:hAnsi="Times New Roman" w:cs="Times New Roman"/>
        </w:rPr>
        <w:t xml:space="preserve"> Ciudad de México, México: </w:t>
      </w:r>
      <w:r w:rsidR="00E271BD" w:rsidRPr="00500B44">
        <w:rPr>
          <w:rFonts w:ascii="Times New Roman" w:eastAsia="Times New Roman" w:hAnsi="Times New Roman" w:cs="Times New Roman"/>
        </w:rPr>
        <w:t>Instituto para el Fomento a la Calidad Total. Recuperado de</w:t>
      </w:r>
      <w:r w:rsidRPr="00500B44">
        <w:rPr>
          <w:rFonts w:ascii="Times New Roman" w:eastAsia="Times New Roman" w:hAnsi="Times New Roman" w:cs="Times New Roman"/>
        </w:rPr>
        <w:t> </w:t>
      </w:r>
      <w:hyperlink r:id="rId18">
        <w:r w:rsidR="00E271BD" w:rsidRPr="00500B44">
          <w:rPr>
            <w:rFonts w:ascii="Times New Roman" w:eastAsia="Times New Roman" w:hAnsi="Times New Roman" w:cs="Times New Roman"/>
          </w:rPr>
          <w:t>http://ibccmx.org/attachments/014_MNC%20Micro%20y%20Peque%C3%B1as%20Empresas%202012.pdf</w:t>
        </w:r>
      </w:hyperlink>
      <w:r w:rsidR="00E271BD" w:rsidRPr="00500B44">
        <w:rPr>
          <w:rFonts w:ascii="Times New Roman" w:eastAsia="Times New Roman" w:hAnsi="Times New Roman" w:cs="Times New Roman"/>
        </w:rPr>
        <w:t>.</w:t>
      </w:r>
    </w:p>
    <w:p w14:paraId="3BE35D22" w14:textId="79D5B7B5" w:rsidR="00CC2854" w:rsidRPr="00500B44" w:rsidRDefault="004E4B3E" w:rsidP="00BD509F">
      <w:pPr>
        <w:spacing w:line="360" w:lineRule="auto"/>
        <w:ind w:left="709" w:hanging="709"/>
        <w:jc w:val="both"/>
        <w:rPr>
          <w:rFonts w:ascii="Times New Roman" w:eastAsia="Times New Roman" w:hAnsi="Times New Roman" w:cs="Times New Roman"/>
        </w:rPr>
      </w:pPr>
      <w:r w:rsidRPr="00500B44">
        <w:rPr>
          <w:rFonts w:ascii="Times New Roman" w:eastAsia="Times New Roman" w:hAnsi="Times New Roman" w:cs="Times New Roman"/>
        </w:rPr>
        <w:t xml:space="preserve">Jaramillo, R. (2012). </w:t>
      </w:r>
      <w:r w:rsidRPr="00500B44">
        <w:rPr>
          <w:rFonts w:ascii="Times New Roman" w:eastAsia="Times New Roman" w:hAnsi="Times New Roman" w:cs="Times New Roman"/>
          <w:i/>
        </w:rPr>
        <w:t>Trabajo en equipo.</w:t>
      </w:r>
      <w:r w:rsidR="005F2CD3">
        <w:rPr>
          <w:rFonts w:ascii="Times New Roman" w:eastAsia="Times New Roman" w:hAnsi="Times New Roman" w:cs="Times New Roman"/>
        </w:rPr>
        <w:t xml:space="preserve"> (Manual de trabajo).</w:t>
      </w:r>
      <w:r w:rsidRPr="00500B44">
        <w:rPr>
          <w:rFonts w:ascii="Times New Roman" w:eastAsia="Times New Roman" w:hAnsi="Times New Roman" w:cs="Times New Roman"/>
        </w:rPr>
        <w:t xml:space="preserve"> </w:t>
      </w:r>
      <w:r w:rsidR="00862A8F">
        <w:rPr>
          <w:rFonts w:ascii="Times New Roman" w:eastAsia="Times New Roman" w:hAnsi="Times New Roman" w:cs="Times New Roman"/>
        </w:rPr>
        <w:t xml:space="preserve">México: </w:t>
      </w:r>
      <w:r w:rsidR="00862A8F" w:rsidRPr="008F2078">
        <w:rPr>
          <w:rFonts w:ascii="Times New Roman" w:eastAsia="Times New Roman" w:hAnsi="Times New Roman" w:cs="Times New Roman"/>
        </w:rPr>
        <w:t xml:space="preserve">Subsecretaría </w:t>
      </w:r>
      <w:r w:rsidR="00862A8F">
        <w:rPr>
          <w:rFonts w:ascii="Times New Roman" w:eastAsia="Times New Roman" w:hAnsi="Times New Roman" w:cs="Times New Roman"/>
        </w:rPr>
        <w:t>d</w:t>
      </w:r>
      <w:r w:rsidR="00862A8F" w:rsidRPr="008F2078">
        <w:rPr>
          <w:rFonts w:ascii="Times New Roman" w:eastAsia="Times New Roman" w:hAnsi="Times New Roman" w:cs="Times New Roman"/>
        </w:rPr>
        <w:t xml:space="preserve">e Administración </w:t>
      </w:r>
      <w:r w:rsidR="00862A8F">
        <w:rPr>
          <w:rFonts w:ascii="Times New Roman" w:eastAsia="Times New Roman" w:hAnsi="Times New Roman" w:cs="Times New Roman"/>
        </w:rPr>
        <w:t>y</w:t>
      </w:r>
      <w:r w:rsidR="00862A8F" w:rsidRPr="008F2078">
        <w:rPr>
          <w:rFonts w:ascii="Times New Roman" w:eastAsia="Times New Roman" w:hAnsi="Times New Roman" w:cs="Times New Roman"/>
        </w:rPr>
        <w:t xml:space="preserve"> Finanzas</w:t>
      </w:r>
      <w:r w:rsidR="008F2078">
        <w:rPr>
          <w:rFonts w:ascii="Times New Roman" w:eastAsia="Times New Roman" w:hAnsi="Times New Roman" w:cs="Times New Roman"/>
        </w:rPr>
        <w:t>.</w:t>
      </w:r>
      <w:r w:rsidR="00862A8F">
        <w:rPr>
          <w:rFonts w:ascii="Times New Roman" w:eastAsia="Times New Roman" w:hAnsi="Times New Roman" w:cs="Times New Roman"/>
        </w:rPr>
        <w:t xml:space="preserve"> Recuperado de</w:t>
      </w:r>
      <w:r w:rsidR="008F2078">
        <w:rPr>
          <w:rFonts w:ascii="Times New Roman" w:eastAsia="Times New Roman" w:hAnsi="Times New Roman" w:cs="Times New Roman"/>
        </w:rPr>
        <w:t xml:space="preserve"> </w:t>
      </w:r>
      <w:r w:rsidR="00862A8F" w:rsidRPr="0017568F">
        <w:rPr>
          <w:rFonts w:ascii="Times New Roman" w:eastAsia="Times New Roman" w:hAnsi="Times New Roman" w:cs="Times New Roman"/>
        </w:rPr>
        <w:t>http://dgrh.salud.gob.mx/Formatos/MANUAL-DE-TRABAJO-EN-EQUIPO-2012.pdf</w:t>
      </w:r>
      <w:r w:rsidR="008F2078">
        <w:rPr>
          <w:rFonts w:ascii="Times New Roman" w:eastAsia="Times New Roman" w:hAnsi="Times New Roman" w:cs="Times New Roman"/>
        </w:rPr>
        <w:t>.</w:t>
      </w:r>
    </w:p>
    <w:p w14:paraId="3BE35D23" w14:textId="77777777" w:rsidR="00CC2854" w:rsidRPr="00500B44" w:rsidRDefault="004E4B3E" w:rsidP="00BD509F">
      <w:pPr>
        <w:spacing w:line="360" w:lineRule="auto"/>
        <w:ind w:left="709" w:hanging="709"/>
        <w:jc w:val="both"/>
        <w:rPr>
          <w:rFonts w:ascii="Times New Roman" w:eastAsia="Times New Roman" w:hAnsi="Times New Roman" w:cs="Times New Roman"/>
          <w:lang w:val="en-US"/>
        </w:rPr>
      </w:pPr>
      <w:proofErr w:type="spellStart"/>
      <w:r w:rsidRPr="00500B44">
        <w:rPr>
          <w:rFonts w:ascii="Times New Roman" w:eastAsia="Times New Roman" w:hAnsi="Times New Roman" w:cs="Times New Roman"/>
          <w:lang w:val="en-US"/>
        </w:rPr>
        <w:t>Ketkar</w:t>
      </w:r>
      <w:proofErr w:type="spellEnd"/>
      <w:r w:rsidRPr="00500B44">
        <w:rPr>
          <w:rFonts w:ascii="Times New Roman" w:eastAsia="Times New Roman" w:hAnsi="Times New Roman" w:cs="Times New Roman"/>
          <w:lang w:val="en-US"/>
        </w:rPr>
        <w:t xml:space="preserve">, S. y Sett, P.K., (2009). HR flexibility and firm performance: Analysis of a multi-level causal model. </w:t>
      </w:r>
      <w:r w:rsidRPr="00500B44">
        <w:rPr>
          <w:rFonts w:ascii="Times New Roman" w:eastAsia="Times New Roman" w:hAnsi="Times New Roman" w:cs="Times New Roman"/>
          <w:i/>
          <w:lang w:val="en-US"/>
        </w:rPr>
        <w:t>International Journal of Human Resource Management.</w:t>
      </w:r>
      <w:r w:rsidRPr="00500B44">
        <w:rPr>
          <w:rFonts w:ascii="Times New Roman" w:eastAsia="Times New Roman" w:hAnsi="Times New Roman" w:cs="Times New Roman"/>
          <w:lang w:val="en-US"/>
        </w:rPr>
        <w:t xml:space="preserve"> 20(5), 1009–1038.</w:t>
      </w:r>
    </w:p>
    <w:p w14:paraId="3BE35D24" w14:textId="4EE21C17" w:rsidR="00CC2854" w:rsidRPr="00500B44" w:rsidRDefault="004E4B3E" w:rsidP="00BD509F">
      <w:pPr>
        <w:spacing w:line="360" w:lineRule="auto"/>
        <w:ind w:left="709" w:hanging="709"/>
        <w:jc w:val="both"/>
        <w:rPr>
          <w:rFonts w:ascii="Times New Roman" w:eastAsia="Times New Roman" w:hAnsi="Times New Roman" w:cs="Times New Roman"/>
          <w:lang w:val="en-US"/>
        </w:rPr>
      </w:pPr>
      <w:proofErr w:type="spellStart"/>
      <w:r w:rsidRPr="00500B44">
        <w:rPr>
          <w:rFonts w:ascii="Times New Roman" w:eastAsia="Times New Roman" w:hAnsi="Times New Roman" w:cs="Times New Roman"/>
          <w:lang w:val="en-US"/>
        </w:rPr>
        <w:lastRenderedPageBreak/>
        <w:t>Kwong</w:t>
      </w:r>
      <w:proofErr w:type="spellEnd"/>
      <w:r w:rsidR="00EA6B4F">
        <w:rPr>
          <w:rFonts w:ascii="Times New Roman" w:eastAsia="Times New Roman" w:hAnsi="Times New Roman" w:cs="Times New Roman"/>
          <w:lang w:val="en-US"/>
        </w:rPr>
        <w:t>-Kay</w:t>
      </w:r>
      <w:r w:rsidR="00510F2A">
        <w:rPr>
          <w:rFonts w:ascii="Times New Roman" w:eastAsia="Times New Roman" w:hAnsi="Times New Roman" w:cs="Times New Roman"/>
          <w:lang w:val="en-US"/>
        </w:rPr>
        <w:t>,</w:t>
      </w:r>
      <w:r w:rsidRPr="00500B44">
        <w:rPr>
          <w:rFonts w:ascii="Times New Roman" w:eastAsia="Times New Roman" w:hAnsi="Times New Roman" w:cs="Times New Roman"/>
          <w:lang w:val="en-US"/>
        </w:rPr>
        <w:t xml:space="preserve"> K. (2013). Partial </w:t>
      </w:r>
      <w:r w:rsidR="00510F2A">
        <w:rPr>
          <w:rFonts w:ascii="Times New Roman" w:eastAsia="Times New Roman" w:hAnsi="Times New Roman" w:cs="Times New Roman"/>
          <w:lang w:val="en-US"/>
        </w:rPr>
        <w:t>L</w:t>
      </w:r>
      <w:r w:rsidR="00510F2A" w:rsidRPr="00500B44">
        <w:rPr>
          <w:rFonts w:ascii="Times New Roman" w:eastAsia="Times New Roman" w:hAnsi="Times New Roman" w:cs="Times New Roman"/>
          <w:lang w:val="en-US"/>
        </w:rPr>
        <w:t xml:space="preserve">east Squares Structural Equation Modeling </w:t>
      </w:r>
      <w:r w:rsidRPr="00500B44">
        <w:rPr>
          <w:rFonts w:ascii="Times New Roman" w:eastAsia="Times New Roman" w:hAnsi="Times New Roman" w:cs="Times New Roman"/>
          <w:lang w:val="en-US"/>
        </w:rPr>
        <w:t xml:space="preserve">(PLS-SEM). Techniques </w:t>
      </w:r>
      <w:r w:rsidR="00510F2A">
        <w:rPr>
          <w:rFonts w:ascii="Times New Roman" w:eastAsia="Times New Roman" w:hAnsi="Times New Roman" w:cs="Times New Roman"/>
          <w:lang w:val="en-US"/>
        </w:rPr>
        <w:t>U</w:t>
      </w:r>
      <w:r w:rsidR="00510F2A" w:rsidRPr="00500B44">
        <w:rPr>
          <w:rFonts w:ascii="Times New Roman" w:eastAsia="Times New Roman" w:hAnsi="Times New Roman" w:cs="Times New Roman"/>
          <w:lang w:val="en-US"/>
        </w:rPr>
        <w:t xml:space="preserve">sing </w:t>
      </w:r>
      <w:proofErr w:type="spellStart"/>
      <w:r w:rsidRPr="00500B44">
        <w:rPr>
          <w:rFonts w:ascii="Times New Roman" w:eastAsia="Times New Roman" w:hAnsi="Times New Roman" w:cs="Times New Roman"/>
          <w:lang w:val="en-US"/>
        </w:rPr>
        <w:t>SmartPLS</w:t>
      </w:r>
      <w:proofErr w:type="spellEnd"/>
      <w:r w:rsidRPr="00500B44">
        <w:rPr>
          <w:rFonts w:ascii="Times New Roman" w:eastAsia="Times New Roman" w:hAnsi="Times New Roman" w:cs="Times New Roman"/>
          <w:lang w:val="en-US"/>
        </w:rPr>
        <w:t xml:space="preserve">. </w:t>
      </w:r>
      <w:r w:rsidRPr="00500B44">
        <w:rPr>
          <w:rFonts w:ascii="Times New Roman" w:eastAsia="Times New Roman" w:hAnsi="Times New Roman" w:cs="Times New Roman"/>
          <w:i/>
          <w:lang w:val="en-US"/>
        </w:rPr>
        <w:t xml:space="preserve">Marketing </w:t>
      </w:r>
      <w:r w:rsidR="00510F2A">
        <w:rPr>
          <w:rFonts w:ascii="Times New Roman" w:eastAsia="Times New Roman" w:hAnsi="Times New Roman" w:cs="Times New Roman"/>
          <w:i/>
          <w:lang w:val="en-US"/>
        </w:rPr>
        <w:t>B</w:t>
      </w:r>
      <w:r w:rsidR="00510F2A" w:rsidRPr="00500B44">
        <w:rPr>
          <w:rFonts w:ascii="Times New Roman" w:eastAsia="Times New Roman" w:hAnsi="Times New Roman" w:cs="Times New Roman"/>
          <w:i/>
          <w:lang w:val="en-US"/>
        </w:rPr>
        <w:t>ulletin</w:t>
      </w:r>
      <w:r w:rsidR="00510F2A">
        <w:rPr>
          <w:rFonts w:ascii="Times New Roman" w:eastAsia="Times New Roman" w:hAnsi="Times New Roman" w:cs="Times New Roman"/>
          <w:lang w:val="en-US"/>
        </w:rPr>
        <w:t>,</w:t>
      </w:r>
      <w:r w:rsidR="00510F2A" w:rsidRPr="00500B44">
        <w:rPr>
          <w:rFonts w:ascii="Times New Roman" w:eastAsia="Times New Roman" w:hAnsi="Times New Roman" w:cs="Times New Roman"/>
          <w:lang w:val="en-US"/>
        </w:rPr>
        <w:t xml:space="preserve"> </w:t>
      </w:r>
      <w:r w:rsidRPr="00BD509F">
        <w:rPr>
          <w:rFonts w:ascii="Times New Roman" w:eastAsia="Times New Roman" w:hAnsi="Times New Roman" w:cs="Times New Roman"/>
          <w:i/>
          <w:iCs/>
          <w:lang w:val="en-US"/>
        </w:rPr>
        <w:t>24</w:t>
      </w:r>
      <w:r w:rsidRPr="00500B44">
        <w:rPr>
          <w:rFonts w:ascii="Times New Roman" w:eastAsia="Times New Roman" w:hAnsi="Times New Roman" w:cs="Times New Roman"/>
          <w:lang w:val="en-US"/>
        </w:rPr>
        <w:t>, 1-32</w:t>
      </w:r>
    </w:p>
    <w:p w14:paraId="3BE35D25" w14:textId="183A07B3" w:rsidR="00CC2854" w:rsidRPr="00500B44" w:rsidRDefault="004E4B3E" w:rsidP="00BD509F">
      <w:pPr>
        <w:spacing w:line="360" w:lineRule="auto"/>
        <w:ind w:left="709" w:hanging="709"/>
        <w:jc w:val="both"/>
        <w:rPr>
          <w:rFonts w:ascii="Times New Roman" w:eastAsia="Times New Roman" w:hAnsi="Times New Roman" w:cs="Times New Roman"/>
        </w:rPr>
      </w:pPr>
      <w:proofErr w:type="spellStart"/>
      <w:r w:rsidRPr="00BD509F">
        <w:rPr>
          <w:rFonts w:ascii="Times New Roman" w:eastAsia="Times New Roman" w:hAnsi="Times New Roman" w:cs="Times New Roman"/>
          <w:lang w:val="en-US"/>
        </w:rPr>
        <w:t>Lacayo</w:t>
      </w:r>
      <w:proofErr w:type="spellEnd"/>
      <w:r w:rsidRPr="00BD509F">
        <w:rPr>
          <w:rFonts w:ascii="Times New Roman" w:eastAsia="Times New Roman" w:hAnsi="Times New Roman" w:cs="Times New Roman"/>
          <w:lang w:val="en-US"/>
        </w:rPr>
        <w:t xml:space="preserve">, M. y García, S. (2011). </w:t>
      </w:r>
      <w:r w:rsidRPr="00BD509F">
        <w:rPr>
          <w:rFonts w:ascii="Times New Roman" w:eastAsia="Times New Roman" w:hAnsi="Times New Roman" w:cs="Times New Roman"/>
        </w:rPr>
        <w:t>Principales problemas que impiden la permanencia y crecimiento de las pequeñas y medianas empresas mexicanas</w:t>
      </w:r>
      <w:r w:rsidRPr="002738AD">
        <w:rPr>
          <w:rFonts w:ascii="Times New Roman" w:eastAsia="Times New Roman" w:hAnsi="Times New Roman" w:cs="Times New Roman"/>
        </w:rPr>
        <w:t>.</w:t>
      </w:r>
      <w:r w:rsidRPr="00500B44">
        <w:rPr>
          <w:rFonts w:ascii="Times New Roman" w:eastAsia="Times New Roman" w:hAnsi="Times New Roman" w:cs="Times New Roman"/>
        </w:rPr>
        <w:t xml:space="preserve"> </w:t>
      </w:r>
      <w:r w:rsidR="007D608D">
        <w:rPr>
          <w:rFonts w:ascii="Times New Roman" w:eastAsia="Times New Roman" w:hAnsi="Times New Roman" w:cs="Times New Roman"/>
        </w:rPr>
        <w:t xml:space="preserve">Ponencia presentada en el </w:t>
      </w:r>
      <w:r w:rsidRPr="00500B44">
        <w:rPr>
          <w:rFonts w:ascii="Times New Roman" w:eastAsia="Times New Roman" w:hAnsi="Times New Roman" w:cs="Times New Roman"/>
        </w:rPr>
        <w:t>I Encuentro Internacional AECA en América Latina.</w:t>
      </w:r>
      <w:r w:rsidR="00860C96">
        <w:rPr>
          <w:rFonts w:ascii="Times New Roman" w:eastAsia="Times New Roman" w:hAnsi="Times New Roman" w:cs="Times New Roman"/>
        </w:rPr>
        <w:t xml:space="preserve"> Ciudad de México, 14 y 15 de febrero de 2011.</w:t>
      </w:r>
      <w:r w:rsidRPr="00500B44">
        <w:rPr>
          <w:rFonts w:ascii="Times New Roman" w:eastAsia="Times New Roman" w:hAnsi="Times New Roman" w:cs="Times New Roman"/>
        </w:rPr>
        <w:t xml:space="preserve"> </w:t>
      </w:r>
      <w:r w:rsidR="007D608D">
        <w:rPr>
          <w:rFonts w:ascii="Times New Roman" w:eastAsia="Times New Roman" w:hAnsi="Times New Roman" w:cs="Times New Roman"/>
        </w:rPr>
        <w:t>Recuperado de</w:t>
      </w:r>
      <w:r w:rsidR="004C2DA0">
        <w:rPr>
          <w:rFonts w:ascii="Times New Roman" w:eastAsia="Times New Roman" w:hAnsi="Times New Roman" w:cs="Times New Roman"/>
        </w:rPr>
        <w:t xml:space="preserve"> </w:t>
      </w:r>
      <w:r w:rsidR="004C2DA0" w:rsidRPr="004C2DA0">
        <w:rPr>
          <w:rFonts w:ascii="Times New Roman" w:eastAsia="Times New Roman" w:hAnsi="Times New Roman" w:cs="Times New Roman"/>
        </w:rPr>
        <w:t>http://www.aeca1.org/pub/on_line/comunicaciones_aal2011/cd/62c.pdf</w:t>
      </w:r>
      <w:r w:rsidR="007D608D">
        <w:rPr>
          <w:rFonts w:ascii="Times New Roman" w:eastAsia="Times New Roman" w:hAnsi="Times New Roman" w:cs="Times New Roman"/>
        </w:rPr>
        <w:t>.</w:t>
      </w:r>
    </w:p>
    <w:p w14:paraId="3BE35D27" w14:textId="77777777" w:rsidR="00CC2854" w:rsidRPr="00500B44" w:rsidRDefault="004E4B3E" w:rsidP="00BD509F">
      <w:pPr>
        <w:spacing w:line="360" w:lineRule="auto"/>
        <w:ind w:left="709" w:hanging="709"/>
        <w:jc w:val="both"/>
        <w:rPr>
          <w:rFonts w:ascii="Times New Roman" w:eastAsia="Times New Roman" w:hAnsi="Times New Roman" w:cs="Times New Roman"/>
        </w:rPr>
      </w:pPr>
      <w:proofErr w:type="spellStart"/>
      <w:r w:rsidRPr="00500B44">
        <w:rPr>
          <w:rFonts w:ascii="Times New Roman" w:eastAsia="Times New Roman" w:hAnsi="Times New Roman" w:cs="Times New Roman"/>
          <w:lang w:val="en-US"/>
        </w:rPr>
        <w:t>Lohmöller</w:t>
      </w:r>
      <w:proofErr w:type="spellEnd"/>
      <w:r w:rsidRPr="00500B44">
        <w:rPr>
          <w:rFonts w:ascii="Times New Roman" w:eastAsia="Times New Roman" w:hAnsi="Times New Roman" w:cs="Times New Roman"/>
          <w:lang w:val="en-US"/>
        </w:rPr>
        <w:t xml:space="preserve">, J. B. (1989). Latent Variable Path Modeling with partial Least Squares. </w:t>
      </w:r>
      <w:r w:rsidRPr="00500B44">
        <w:rPr>
          <w:rFonts w:ascii="Times New Roman" w:eastAsia="Times New Roman" w:hAnsi="Times New Roman" w:cs="Times New Roman"/>
          <w:i/>
        </w:rPr>
        <w:t xml:space="preserve">Heidelberg: </w:t>
      </w:r>
      <w:proofErr w:type="spellStart"/>
      <w:r w:rsidRPr="00500B44">
        <w:rPr>
          <w:rFonts w:ascii="Times New Roman" w:eastAsia="Times New Roman" w:hAnsi="Times New Roman" w:cs="Times New Roman"/>
          <w:i/>
        </w:rPr>
        <w:t>Physica-Verlag</w:t>
      </w:r>
      <w:proofErr w:type="spellEnd"/>
      <w:r w:rsidRPr="00500B44">
        <w:rPr>
          <w:rFonts w:ascii="Times New Roman" w:eastAsia="Times New Roman" w:hAnsi="Times New Roman" w:cs="Times New Roman"/>
        </w:rPr>
        <w:t>.</w:t>
      </w:r>
    </w:p>
    <w:p w14:paraId="3BE35D28" w14:textId="77777777" w:rsidR="00CC2854" w:rsidRPr="00500B44" w:rsidRDefault="004E4B3E" w:rsidP="00BD509F">
      <w:pPr>
        <w:spacing w:line="360" w:lineRule="auto"/>
        <w:ind w:left="709" w:hanging="709"/>
        <w:jc w:val="both"/>
        <w:rPr>
          <w:rFonts w:ascii="Times New Roman" w:eastAsia="Times New Roman" w:hAnsi="Times New Roman" w:cs="Times New Roman"/>
        </w:rPr>
      </w:pPr>
      <w:r w:rsidRPr="00500B44">
        <w:rPr>
          <w:rFonts w:ascii="Times New Roman" w:eastAsia="Times New Roman" w:hAnsi="Times New Roman" w:cs="Times New Roman"/>
        </w:rPr>
        <w:t xml:space="preserve">Martínez, A. y Fierro, M., (enero-junio 2018). Aplicación de la técnica PLS-SEM en la gestión del conocimiento: un enfoque técnico práctico. </w:t>
      </w:r>
      <w:r w:rsidRPr="00500B44">
        <w:rPr>
          <w:rFonts w:ascii="Times New Roman" w:eastAsia="Times New Roman" w:hAnsi="Times New Roman" w:cs="Times New Roman"/>
          <w:i/>
        </w:rPr>
        <w:t>Revista Iberoamericana para la Investigación y Desarrollo Educativo</w:t>
      </w:r>
      <w:r w:rsidRPr="00500B44">
        <w:rPr>
          <w:rFonts w:ascii="Times New Roman" w:eastAsia="Times New Roman" w:hAnsi="Times New Roman" w:cs="Times New Roman"/>
        </w:rPr>
        <w:t>. (8), 16. DOI: 10.23913/ride.v8i16.336</w:t>
      </w:r>
    </w:p>
    <w:p w14:paraId="3BE35D29" w14:textId="2628AD9C" w:rsidR="00CC2854" w:rsidRPr="00500B44" w:rsidRDefault="004E4B3E" w:rsidP="00BD509F">
      <w:pPr>
        <w:spacing w:line="360" w:lineRule="auto"/>
        <w:ind w:left="709" w:hanging="709"/>
        <w:jc w:val="both"/>
        <w:rPr>
          <w:rFonts w:ascii="Times New Roman" w:eastAsia="Times New Roman" w:hAnsi="Times New Roman" w:cs="Times New Roman"/>
        </w:rPr>
      </w:pPr>
      <w:r w:rsidRPr="00500B44">
        <w:rPr>
          <w:rFonts w:ascii="Times New Roman" w:eastAsia="Times New Roman" w:hAnsi="Times New Roman" w:cs="Times New Roman"/>
        </w:rPr>
        <w:t xml:space="preserve">Miller, D. y Breton, I. (2006). </w:t>
      </w:r>
      <w:r w:rsidRPr="00500B44">
        <w:rPr>
          <w:rFonts w:ascii="Times New Roman" w:eastAsia="Times New Roman" w:hAnsi="Times New Roman" w:cs="Times New Roman"/>
          <w:i/>
        </w:rPr>
        <w:t>Gestionar a largo plazo</w:t>
      </w:r>
      <w:r w:rsidR="00FF66B3">
        <w:rPr>
          <w:rFonts w:ascii="Times New Roman" w:eastAsia="Times New Roman" w:hAnsi="Times New Roman" w:cs="Times New Roman"/>
          <w:i/>
        </w:rPr>
        <w:t xml:space="preserve">. </w:t>
      </w:r>
      <w:r w:rsidRPr="00500B44">
        <w:rPr>
          <w:rFonts w:ascii="Times New Roman" w:eastAsia="Times New Roman" w:hAnsi="Times New Roman" w:cs="Times New Roman"/>
          <w:i/>
        </w:rPr>
        <w:t>La ventaja competitiva de las mayores empresas familiares</w:t>
      </w:r>
      <w:r w:rsidRPr="00500B44">
        <w:rPr>
          <w:rFonts w:ascii="Times New Roman" w:eastAsia="Times New Roman" w:hAnsi="Times New Roman" w:cs="Times New Roman"/>
        </w:rPr>
        <w:t xml:space="preserve">. </w:t>
      </w:r>
      <w:r w:rsidR="00FF66B3" w:rsidRPr="00500B44">
        <w:rPr>
          <w:rFonts w:ascii="Times New Roman" w:eastAsia="Times New Roman" w:hAnsi="Times New Roman" w:cs="Times New Roman"/>
        </w:rPr>
        <w:t>Bilbao</w:t>
      </w:r>
      <w:r w:rsidR="00FF66B3">
        <w:rPr>
          <w:rFonts w:ascii="Times New Roman" w:eastAsia="Times New Roman" w:hAnsi="Times New Roman" w:cs="Times New Roman"/>
        </w:rPr>
        <w:t>, España:</w:t>
      </w:r>
      <w:r w:rsidR="00FF66B3" w:rsidRPr="00500B44">
        <w:rPr>
          <w:rFonts w:ascii="Times New Roman" w:eastAsia="Times New Roman" w:hAnsi="Times New Roman" w:cs="Times New Roman"/>
        </w:rPr>
        <w:t xml:space="preserve"> </w:t>
      </w:r>
      <w:r w:rsidRPr="00500B44">
        <w:rPr>
          <w:rFonts w:ascii="Times New Roman" w:eastAsia="Times New Roman" w:hAnsi="Times New Roman" w:cs="Times New Roman"/>
        </w:rPr>
        <w:t>Ediciones Deust</w:t>
      </w:r>
      <w:r w:rsidR="00FF66B3">
        <w:rPr>
          <w:rFonts w:ascii="Times New Roman" w:eastAsia="Times New Roman" w:hAnsi="Times New Roman" w:cs="Times New Roman"/>
        </w:rPr>
        <w:t>o.</w:t>
      </w:r>
      <w:r w:rsidRPr="00500B44">
        <w:rPr>
          <w:rFonts w:ascii="Times New Roman" w:eastAsia="Times New Roman" w:hAnsi="Times New Roman" w:cs="Times New Roman"/>
        </w:rPr>
        <w:t xml:space="preserve"> </w:t>
      </w:r>
    </w:p>
    <w:p w14:paraId="438D9D16" w14:textId="673AFB44" w:rsidR="00D42EFC" w:rsidRPr="00500B44" w:rsidRDefault="00D42EFC" w:rsidP="00BD509F">
      <w:pPr>
        <w:spacing w:line="360" w:lineRule="auto"/>
        <w:ind w:left="709" w:hanging="709"/>
        <w:jc w:val="both"/>
        <w:rPr>
          <w:rFonts w:ascii="Times New Roman" w:eastAsia="Times New Roman" w:hAnsi="Times New Roman" w:cs="Times New Roman"/>
        </w:rPr>
      </w:pPr>
      <w:r w:rsidRPr="00D42EFC">
        <w:rPr>
          <w:rFonts w:ascii="Times New Roman" w:eastAsia="Times New Roman" w:hAnsi="Times New Roman" w:cs="Times New Roman"/>
        </w:rPr>
        <w:t>Molina, R.</w:t>
      </w:r>
      <w:r>
        <w:rPr>
          <w:rFonts w:ascii="Times New Roman" w:eastAsia="Times New Roman" w:hAnsi="Times New Roman" w:cs="Times New Roman"/>
        </w:rPr>
        <w:t xml:space="preserve"> y</w:t>
      </w:r>
      <w:r w:rsidRPr="00D42EFC">
        <w:rPr>
          <w:rFonts w:ascii="Times New Roman" w:eastAsia="Times New Roman" w:hAnsi="Times New Roman" w:cs="Times New Roman"/>
        </w:rPr>
        <w:t xml:space="preserve"> Vázquez, G. (2009). Redes de alianzas estratégicas, una opción para las micro, pequeñas y medianas empresas. </w:t>
      </w:r>
      <w:r w:rsidRPr="00BD509F">
        <w:rPr>
          <w:rFonts w:ascii="Times New Roman" w:eastAsia="Times New Roman" w:hAnsi="Times New Roman" w:cs="Times New Roman"/>
          <w:i/>
          <w:iCs/>
        </w:rPr>
        <w:t>Competitividad</w:t>
      </w:r>
      <w:r w:rsidRPr="00D42EFC">
        <w:rPr>
          <w:rFonts w:ascii="Times New Roman" w:eastAsia="Times New Roman" w:hAnsi="Times New Roman" w:cs="Times New Roman"/>
        </w:rPr>
        <w:t xml:space="preserve">, 3(1). Recuperado </w:t>
      </w:r>
      <w:r>
        <w:rPr>
          <w:rFonts w:ascii="Times New Roman" w:eastAsia="Times New Roman" w:hAnsi="Times New Roman" w:cs="Times New Roman"/>
        </w:rPr>
        <w:t xml:space="preserve">de </w:t>
      </w:r>
      <w:r w:rsidRPr="0017568F">
        <w:rPr>
          <w:rFonts w:ascii="Times New Roman" w:eastAsia="Times New Roman" w:hAnsi="Times New Roman" w:cs="Times New Roman"/>
        </w:rPr>
        <w:t>https://riico.net/index.php/riico/article/view/879</w:t>
      </w:r>
      <w:r>
        <w:rPr>
          <w:rFonts w:ascii="Times New Roman" w:eastAsia="Times New Roman" w:hAnsi="Times New Roman" w:cs="Times New Roman"/>
        </w:rPr>
        <w:t>.</w:t>
      </w:r>
    </w:p>
    <w:p w14:paraId="3BE35D2B" w14:textId="0AC4EED1" w:rsidR="00CC2854" w:rsidRPr="00500B44" w:rsidRDefault="004E4B3E" w:rsidP="00BD509F">
      <w:pPr>
        <w:spacing w:line="360" w:lineRule="auto"/>
        <w:ind w:left="709" w:hanging="709"/>
        <w:jc w:val="both"/>
        <w:rPr>
          <w:rFonts w:ascii="Times New Roman" w:eastAsia="Times New Roman" w:hAnsi="Times New Roman" w:cs="Times New Roman"/>
        </w:rPr>
      </w:pPr>
      <w:r w:rsidRPr="00500B44">
        <w:rPr>
          <w:rFonts w:ascii="Times New Roman" w:eastAsia="Times New Roman" w:hAnsi="Times New Roman" w:cs="Times New Roman"/>
        </w:rPr>
        <w:t>Molina</w:t>
      </w:r>
      <w:r w:rsidR="000B4708">
        <w:rPr>
          <w:rFonts w:ascii="Times New Roman" w:eastAsia="Times New Roman" w:hAnsi="Times New Roman" w:cs="Times New Roman"/>
        </w:rPr>
        <w:t>,</w:t>
      </w:r>
      <w:r w:rsidRPr="00500B44">
        <w:rPr>
          <w:rFonts w:ascii="Times New Roman" w:eastAsia="Times New Roman" w:hAnsi="Times New Roman" w:cs="Times New Roman"/>
        </w:rPr>
        <w:t xml:space="preserve"> C., Vergara, J., Oyola P., Paternina J., Herrera</w:t>
      </w:r>
      <w:r w:rsidR="000B4708">
        <w:rPr>
          <w:rFonts w:ascii="Times New Roman" w:eastAsia="Times New Roman" w:hAnsi="Times New Roman" w:cs="Times New Roman"/>
        </w:rPr>
        <w:t>,</w:t>
      </w:r>
      <w:r w:rsidRPr="00500B44">
        <w:rPr>
          <w:rFonts w:ascii="Times New Roman" w:eastAsia="Times New Roman" w:hAnsi="Times New Roman" w:cs="Times New Roman"/>
        </w:rPr>
        <w:t xml:space="preserve"> G</w:t>
      </w:r>
      <w:r w:rsidR="000B4708" w:rsidRPr="00500B44">
        <w:rPr>
          <w:rFonts w:ascii="Times New Roman" w:eastAsia="Times New Roman" w:hAnsi="Times New Roman" w:cs="Times New Roman"/>
        </w:rPr>
        <w:t>.</w:t>
      </w:r>
      <w:r w:rsidR="000B4708">
        <w:rPr>
          <w:rFonts w:ascii="Times New Roman" w:eastAsia="Times New Roman" w:hAnsi="Times New Roman" w:cs="Times New Roman"/>
        </w:rPr>
        <w:t xml:space="preserve"> y</w:t>
      </w:r>
      <w:r w:rsidR="000B4708" w:rsidRPr="00500B44">
        <w:rPr>
          <w:rFonts w:ascii="Times New Roman" w:eastAsia="Times New Roman" w:hAnsi="Times New Roman" w:cs="Times New Roman"/>
        </w:rPr>
        <w:t xml:space="preserve"> </w:t>
      </w:r>
      <w:proofErr w:type="spellStart"/>
      <w:r w:rsidRPr="00500B44">
        <w:rPr>
          <w:rFonts w:ascii="Times New Roman" w:eastAsia="Times New Roman" w:hAnsi="Times New Roman" w:cs="Times New Roman"/>
        </w:rPr>
        <w:t>Sáenz</w:t>
      </w:r>
      <w:proofErr w:type="spellEnd"/>
      <w:r w:rsidRPr="00500B44">
        <w:rPr>
          <w:rFonts w:ascii="Times New Roman" w:eastAsia="Times New Roman" w:hAnsi="Times New Roman" w:cs="Times New Roman"/>
        </w:rPr>
        <w:t xml:space="preserve">, J. (2009). </w:t>
      </w:r>
      <w:r w:rsidRPr="002C2BE0">
        <w:rPr>
          <w:rFonts w:ascii="Times New Roman" w:eastAsia="Times New Roman" w:hAnsi="Times New Roman" w:cs="Times New Roman"/>
          <w:i/>
        </w:rPr>
        <w:t xml:space="preserve">Las </w:t>
      </w:r>
      <w:r w:rsidR="00B66BAB" w:rsidRPr="002C2BE0">
        <w:rPr>
          <w:rFonts w:ascii="Times New Roman" w:eastAsia="Times New Roman" w:hAnsi="Times New Roman" w:cs="Times New Roman"/>
          <w:i/>
        </w:rPr>
        <w:t xml:space="preserve">pymes de la industria manufacturera en la ciudad </w:t>
      </w:r>
      <w:r w:rsidRPr="002C2BE0">
        <w:rPr>
          <w:rFonts w:ascii="Times New Roman" w:eastAsia="Times New Roman" w:hAnsi="Times New Roman" w:cs="Times New Roman"/>
          <w:i/>
        </w:rPr>
        <w:t>de Cartagena</w:t>
      </w:r>
      <w:r w:rsidRPr="00500B44">
        <w:rPr>
          <w:rFonts w:ascii="Times New Roman" w:eastAsia="Times New Roman" w:hAnsi="Times New Roman" w:cs="Times New Roman"/>
        </w:rPr>
        <w:t>. Cartagena, Colombia</w:t>
      </w:r>
      <w:r w:rsidR="002C2BE0">
        <w:rPr>
          <w:rFonts w:ascii="Times New Roman" w:eastAsia="Times New Roman" w:hAnsi="Times New Roman" w:cs="Times New Roman"/>
        </w:rPr>
        <w:t xml:space="preserve">: </w:t>
      </w:r>
      <w:r w:rsidR="002C2BE0" w:rsidRPr="002C2BE0">
        <w:rPr>
          <w:rFonts w:ascii="Times New Roman" w:eastAsia="Times New Roman" w:hAnsi="Times New Roman" w:cs="Times New Roman"/>
        </w:rPr>
        <w:t>Cámara de Comercio Cartagena</w:t>
      </w:r>
      <w:r w:rsidRPr="00500B44">
        <w:rPr>
          <w:rFonts w:ascii="Times New Roman" w:eastAsia="Times New Roman" w:hAnsi="Times New Roman" w:cs="Times New Roman"/>
        </w:rPr>
        <w:t>.</w:t>
      </w:r>
      <w:r w:rsidR="005320F2" w:rsidRPr="00500B44">
        <w:rPr>
          <w:rFonts w:ascii="Times New Roman" w:eastAsia="Times New Roman" w:hAnsi="Times New Roman" w:cs="Times New Roman"/>
        </w:rPr>
        <w:t xml:space="preserve"> </w:t>
      </w:r>
    </w:p>
    <w:p w14:paraId="3BE35D2C" w14:textId="238A8678" w:rsidR="00CC2854" w:rsidRPr="00500B44" w:rsidRDefault="004E4B3E" w:rsidP="00BD509F">
      <w:pPr>
        <w:spacing w:line="360" w:lineRule="auto"/>
        <w:ind w:left="709" w:hanging="709"/>
        <w:jc w:val="both"/>
        <w:rPr>
          <w:rFonts w:ascii="Times New Roman" w:eastAsia="Times New Roman" w:hAnsi="Times New Roman" w:cs="Times New Roman"/>
        </w:rPr>
      </w:pPr>
      <w:r w:rsidRPr="00500B44">
        <w:rPr>
          <w:rFonts w:ascii="Times New Roman" w:eastAsia="Times New Roman" w:hAnsi="Times New Roman" w:cs="Times New Roman"/>
        </w:rPr>
        <w:t xml:space="preserve">Navarrete, F. (2012). </w:t>
      </w:r>
      <w:r w:rsidR="00954B77">
        <w:rPr>
          <w:rFonts w:ascii="Times New Roman" w:eastAsia="Times New Roman" w:hAnsi="Times New Roman" w:cs="Times New Roman"/>
        </w:rPr>
        <w:t>L</w:t>
      </w:r>
      <w:r w:rsidR="00954B77" w:rsidRPr="00500B44">
        <w:rPr>
          <w:rFonts w:ascii="Times New Roman" w:eastAsia="Times New Roman" w:hAnsi="Times New Roman" w:cs="Times New Roman"/>
        </w:rPr>
        <w:t xml:space="preserve">as </w:t>
      </w:r>
      <w:r w:rsidR="00D72964" w:rsidRPr="00500B44">
        <w:rPr>
          <w:rFonts w:ascii="Times New Roman" w:eastAsia="Times New Roman" w:hAnsi="Times New Roman" w:cs="Times New Roman"/>
        </w:rPr>
        <w:t xml:space="preserve">micro, pequeñas y medianas empresas </w:t>
      </w:r>
      <w:r w:rsidRPr="00500B44">
        <w:rPr>
          <w:rFonts w:ascii="Times New Roman" w:eastAsia="Times New Roman" w:hAnsi="Times New Roman" w:cs="Times New Roman"/>
        </w:rPr>
        <w:t xml:space="preserve">de la Zona Metropolitana de Guadalajara: una perspectiva hacia la gestión de su proceso de toma de decisiones. </w:t>
      </w:r>
      <w:r w:rsidRPr="00500B44">
        <w:rPr>
          <w:rFonts w:ascii="Times New Roman" w:eastAsia="Times New Roman" w:hAnsi="Times New Roman" w:cs="Times New Roman"/>
          <w:i/>
        </w:rPr>
        <w:t xml:space="preserve">Revista Electrónica Nova </w:t>
      </w:r>
      <w:proofErr w:type="spellStart"/>
      <w:r w:rsidRPr="00500B44">
        <w:rPr>
          <w:rFonts w:ascii="Times New Roman" w:eastAsia="Times New Roman" w:hAnsi="Times New Roman" w:cs="Times New Roman"/>
          <w:i/>
        </w:rPr>
        <w:t>Scientia</w:t>
      </w:r>
      <w:proofErr w:type="spellEnd"/>
      <w:r w:rsidR="00D72964">
        <w:rPr>
          <w:rFonts w:ascii="Times New Roman" w:eastAsia="Times New Roman" w:hAnsi="Times New Roman" w:cs="Times New Roman"/>
        </w:rPr>
        <w:t>,</w:t>
      </w:r>
      <w:r w:rsidRPr="00500B44">
        <w:rPr>
          <w:rFonts w:ascii="Times New Roman" w:eastAsia="Times New Roman" w:hAnsi="Times New Roman" w:cs="Times New Roman"/>
        </w:rPr>
        <w:t xml:space="preserve"> </w:t>
      </w:r>
      <w:r w:rsidRPr="00BD509F">
        <w:rPr>
          <w:rFonts w:ascii="Times New Roman" w:eastAsia="Times New Roman" w:hAnsi="Times New Roman" w:cs="Times New Roman"/>
          <w:i/>
          <w:iCs/>
        </w:rPr>
        <w:t>5</w:t>
      </w:r>
      <w:r w:rsidR="00C45F6F">
        <w:rPr>
          <w:rFonts w:ascii="Times New Roman" w:eastAsia="Times New Roman" w:hAnsi="Times New Roman" w:cs="Times New Roman"/>
        </w:rPr>
        <w:t>(10</w:t>
      </w:r>
      <w:r w:rsidR="00C45F6F" w:rsidRPr="00500B44">
        <w:rPr>
          <w:rFonts w:ascii="Times New Roman" w:eastAsia="Times New Roman" w:hAnsi="Times New Roman" w:cs="Times New Roman"/>
        </w:rPr>
        <w:t>)</w:t>
      </w:r>
      <w:r w:rsidR="00C45F6F">
        <w:rPr>
          <w:rFonts w:ascii="Times New Roman" w:eastAsia="Times New Roman" w:hAnsi="Times New Roman" w:cs="Times New Roman"/>
        </w:rPr>
        <w:t>,</w:t>
      </w:r>
      <w:r w:rsidR="00C45F6F" w:rsidRPr="00500B44">
        <w:rPr>
          <w:rFonts w:ascii="Times New Roman" w:eastAsia="Times New Roman" w:hAnsi="Times New Roman" w:cs="Times New Roman"/>
        </w:rPr>
        <w:t xml:space="preserve"> </w:t>
      </w:r>
      <w:r w:rsidRPr="00500B44">
        <w:rPr>
          <w:rFonts w:ascii="Times New Roman" w:eastAsia="Times New Roman" w:hAnsi="Times New Roman" w:cs="Times New Roman"/>
        </w:rPr>
        <w:t>210-236.</w:t>
      </w:r>
    </w:p>
    <w:p w14:paraId="3BE35D2D" w14:textId="3F0CD377" w:rsidR="00CC2854" w:rsidRPr="00500B44" w:rsidRDefault="004E4B3E" w:rsidP="00BD509F">
      <w:pPr>
        <w:spacing w:line="360" w:lineRule="auto"/>
        <w:ind w:left="709" w:hanging="709"/>
        <w:jc w:val="both"/>
        <w:rPr>
          <w:rFonts w:ascii="Times New Roman" w:eastAsia="Times New Roman" w:hAnsi="Times New Roman" w:cs="Times New Roman"/>
        </w:rPr>
      </w:pPr>
      <w:r w:rsidRPr="00500B44">
        <w:rPr>
          <w:rFonts w:ascii="Times New Roman" w:eastAsia="Times New Roman" w:hAnsi="Times New Roman" w:cs="Times New Roman"/>
        </w:rPr>
        <w:t>Nogales, F</w:t>
      </w:r>
      <w:r w:rsidR="008043DE" w:rsidRPr="00500B44">
        <w:rPr>
          <w:rFonts w:ascii="Times New Roman" w:eastAsia="Times New Roman" w:hAnsi="Times New Roman" w:cs="Times New Roman"/>
        </w:rPr>
        <w:t>.</w:t>
      </w:r>
      <w:r w:rsidR="008043DE">
        <w:rPr>
          <w:rFonts w:ascii="Times New Roman" w:eastAsia="Times New Roman" w:hAnsi="Times New Roman" w:cs="Times New Roman"/>
        </w:rPr>
        <w:t xml:space="preserve"> (coord</w:t>
      </w:r>
      <w:r w:rsidRPr="00500B44">
        <w:rPr>
          <w:rFonts w:ascii="Times New Roman" w:eastAsia="Times New Roman" w:hAnsi="Times New Roman" w:cs="Times New Roman"/>
        </w:rPr>
        <w:t>.</w:t>
      </w:r>
      <w:r w:rsidR="008043DE">
        <w:rPr>
          <w:rFonts w:ascii="Times New Roman" w:eastAsia="Times New Roman" w:hAnsi="Times New Roman" w:cs="Times New Roman"/>
        </w:rPr>
        <w:t>)</w:t>
      </w:r>
      <w:r w:rsidRPr="00500B44">
        <w:rPr>
          <w:rFonts w:ascii="Times New Roman" w:eastAsia="Times New Roman" w:hAnsi="Times New Roman" w:cs="Times New Roman"/>
        </w:rPr>
        <w:t xml:space="preserve"> (2007). </w:t>
      </w:r>
      <w:r w:rsidRPr="00500B44">
        <w:rPr>
          <w:rFonts w:ascii="Times New Roman" w:eastAsia="Times New Roman" w:hAnsi="Times New Roman" w:cs="Times New Roman"/>
          <w:i/>
        </w:rPr>
        <w:t>La empresa familiar y los nuevos retos de gestión</w:t>
      </w:r>
      <w:r w:rsidR="008043DE">
        <w:rPr>
          <w:rFonts w:ascii="Times New Roman" w:eastAsia="Times New Roman" w:hAnsi="Times New Roman" w:cs="Times New Roman"/>
        </w:rPr>
        <w:t>.</w:t>
      </w:r>
      <w:r w:rsidR="008043DE" w:rsidRPr="00500B44">
        <w:rPr>
          <w:rFonts w:ascii="Times New Roman" w:eastAsia="Times New Roman" w:hAnsi="Times New Roman" w:cs="Times New Roman"/>
        </w:rPr>
        <w:t xml:space="preserve"> </w:t>
      </w:r>
      <w:r w:rsidRPr="00500B44">
        <w:rPr>
          <w:rFonts w:ascii="Times New Roman" w:eastAsia="Times New Roman" w:hAnsi="Times New Roman" w:cs="Times New Roman"/>
        </w:rPr>
        <w:t>Fundación EOI.</w:t>
      </w:r>
      <w:r w:rsidR="004C5BB5">
        <w:rPr>
          <w:rFonts w:ascii="Times New Roman" w:eastAsia="Times New Roman" w:hAnsi="Times New Roman" w:cs="Times New Roman"/>
        </w:rPr>
        <w:t xml:space="preserve"> Recuperado de</w:t>
      </w:r>
      <w:r w:rsidRPr="00500B44">
        <w:rPr>
          <w:rFonts w:ascii="Times New Roman" w:eastAsia="Times New Roman" w:hAnsi="Times New Roman" w:cs="Times New Roman"/>
        </w:rPr>
        <w:t xml:space="preserve"> </w:t>
      </w:r>
      <w:r w:rsidRPr="0017568F">
        <w:rPr>
          <w:rFonts w:ascii="Times New Roman" w:eastAsia="Times New Roman" w:hAnsi="Times New Roman" w:cs="Times New Roman"/>
        </w:rPr>
        <w:t>http://media.eoi.es/nw/Multimedia/PublicacionesEOI/2007_Libro_19.pdf</w:t>
      </w:r>
      <w:r w:rsidR="004C5BB5" w:rsidRPr="0017568F">
        <w:rPr>
          <w:rFonts w:ascii="Times New Roman" w:eastAsia="Times New Roman" w:hAnsi="Times New Roman" w:cs="Times New Roman"/>
        </w:rPr>
        <w:t>.</w:t>
      </w:r>
    </w:p>
    <w:p w14:paraId="614CB516" w14:textId="77777777" w:rsidR="00321E47" w:rsidRPr="00391E71" w:rsidRDefault="00321E47" w:rsidP="00321E47">
      <w:pPr>
        <w:spacing w:line="360" w:lineRule="auto"/>
        <w:ind w:left="709" w:hanging="709"/>
        <w:jc w:val="both"/>
        <w:rPr>
          <w:rFonts w:ascii="Times New Roman" w:eastAsia="Times New Roman" w:hAnsi="Times New Roman" w:cs="Times New Roman"/>
        </w:rPr>
      </w:pPr>
      <w:r>
        <w:rPr>
          <w:rFonts w:ascii="Times New Roman" w:eastAsia="Times New Roman" w:hAnsi="Times New Roman" w:cs="Times New Roman"/>
        </w:rPr>
        <w:t>Notimex.</w:t>
      </w:r>
      <w:r w:rsidRPr="00DD6F70">
        <w:rPr>
          <w:rFonts w:ascii="Times New Roman" w:eastAsia="Times New Roman" w:hAnsi="Times New Roman" w:cs="Times New Roman"/>
        </w:rPr>
        <w:t xml:space="preserve"> </w:t>
      </w:r>
      <w:r>
        <w:rPr>
          <w:rFonts w:ascii="Times New Roman" w:eastAsia="Times New Roman" w:hAnsi="Times New Roman" w:cs="Times New Roman"/>
        </w:rPr>
        <w:t xml:space="preserve">(2 de febrero de 2012). </w:t>
      </w:r>
      <w:r w:rsidRPr="003C491F">
        <w:rPr>
          <w:rFonts w:ascii="Times New Roman" w:eastAsia="Times New Roman" w:hAnsi="Times New Roman" w:cs="Times New Roman"/>
        </w:rPr>
        <w:t>Empresas abusivas angustian al empleado</w:t>
      </w:r>
      <w:r>
        <w:rPr>
          <w:rFonts w:ascii="Times New Roman" w:eastAsia="Times New Roman" w:hAnsi="Times New Roman" w:cs="Times New Roman"/>
        </w:rPr>
        <w:t xml:space="preserve">. </w:t>
      </w:r>
      <w:r>
        <w:rPr>
          <w:rFonts w:ascii="Times New Roman" w:eastAsia="Times New Roman" w:hAnsi="Times New Roman" w:cs="Times New Roman"/>
          <w:i/>
          <w:iCs/>
        </w:rPr>
        <w:t xml:space="preserve">Expansión. </w:t>
      </w:r>
      <w:r>
        <w:rPr>
          <w:rFonts w:ascii="Times New Roman" w:eastAsia="Times New Roman" w:hAnsi="Times New Roman" w:cs="Times New Roman"/>
        </w:rPr>
        <w:t xml:space="preserve">Recuperado de </w:t>
      </w:r>
      <w:r w:rsidRPr="00321E47">
        <w:rPr>
          <w:rFonts w:ascii="Times New Roman" w:eastAsia="Times New Roman" w:hAnsi="Times New Roman" w:cs="Times New Roman"/>
        </w:rPr>
        <w:t>https://expansion.mx/mi-carrera/2012/02/02/combate-la-angustia-en-tu-trabajo</w:t>
      </w:r>
      <w:r>
        <w:rPr>
          <w:rFonts w:ascii="Times New Roman" w:eastAsia="Times New Roman" w:hAnsi="Times New Roman" w:cs="Times New Roman"/>
        </w:rPr>
        <w:t>.</w:t>
      </w:r>
    </w:p>
    <w:p w14:paraId="3BE35D2E" w14:textId="77777777" w:rsidR="00CC2854" w:rsidRPr="00BD509F" w:rsidRDefault="004E4B3E" w:rsidP="00BD509F">
      <w:pPr>
        <w:spacing w:line="360" w:lineRule="auto"/>
        <w:ind w:left="709" w:hanging="709"/>
        <w:jc w:val="both"/>
        <w:rPr>
          <w:rFonts w:ascii="Times New Roman" w:eastAsia="Times New Roman" w:hAnsi="Times New Roman" w:cs="Times New Roman"/>
          <w:lang w:val="es-MX"/>
        </w:rPr>
      </w:pPr>
      <w:r w:rsidRPr="00BD509F">
        <w:rPr>
          <w:rFonts w:ascii="Times New Roman" w:eastAsia="Times New Roman" w:hAnsi="Times New Roman" w:cs="Times New Roman"/>
          <w:lang w:val="en-US"/>
        </w:rPr>
        <w:t xml:space="preserve">Nunnally, J. C., (1978). </w:t>
      </w:r>
      <w:r w:rsidRPr="00500B44">
        <w:rPr>
          <w:rFonts w:ascii="Times New Roman" w:eastAsia="Times New Roman" w:hAnsi="Times New Roman" w:cs="Times New Roman"/>
          <w:i/>
          <w:lang w:val="en-US"/>
        </w:rPr>
        <w:t xml:space="preserve">Psychometric </w:t>
      </w:r>
      <w:proofErr w:type="gramStart"/>
      <w:r w:rsidRPr="00500B44">
        <w:rPr>
          <w:rFonts w:ascii="Times New Roman" w:eastAsia="Times New Roman" w:hAnsi="Times New Roman" w:cs="Times New Roman"/>
          <w:i/>
          <w:lang w:val="en-US"/>
        </w:rPr>
        <w:t xml:space="preserve">theory </w:t>
      </w:r>
      <w:r w:rsidRPr="00500B44">
        <w:rPr>
          <w:rFonts w:ascii="Times New Roman" w:eastAsia="Times New Roman" w:hAnsi="Times New Roman" w:cs="Times New Roman"/>
          <w:lang w:val="en-US"/>
        </w:rPr>
        <w:t>.</w:t>
      </w:r>
      <w:proofErr w:type="gramEnd"/>
      <w:r w:rsidRPr="00500B44">
        <w:rPr>
          <w:rFonts w:ascii="Times New Roman" w:eastAsia="Times New Roman" w:hAnsi="Times New Roman" w:cs="Times New Roman"/>
          <w:lang w:val="en-US"/>
        </w:rPr>
        <w:t xml:space="preserve"> </w:t>
      </w:r>
      <w:r w:rsidRPr="00BD509F">
        <w:rPr>
          <w:rFonts w:ascii="Times New Roman" w:eastAsia="Times New Roman" w:hAnsi="Times New Roman" w:cs="Times New Roman"/>
          <w:lang w:val="es-MX"/>
        </w:rPr>
        <w:t>Ediciones McGraw-Hill.</w:t>
      </w:r>
    </w:p>
    <w:p w14:paraId="3BE35D2F" w14:textId="6CC72861" w:rsidR="00CC2854" w:rsidRPr="00500B44" w:rsidRDefault="004E4B3E" w:rsidP="00BD509F">
      <w:pPr>
        <w:spacing w:line="360" w:lineRule="auto"/>
        <w:ind w:left="709" w:hanging="709"/>
        <w:jc w:val="both"/>
        <w:rPr>
          <w:rFonts w:ascii="Times New Roman" w:eastAsia="Times New Roman" w:hAnsi="Times New Roman" w:cs="Times New Roman"/>
        </w:rPr>
      </w:pPr>
      <w:r w:rsidRPr="00500B44">
        <w:rPr>
          <w:rFonts w:ascii="Times New Roman" w:eastAsia="Times New Roman" w:hAnsi="Times New Roman" w:cs="Times New Roman"/>
        </w:rPr>
        <w:t xml:space="preserve">Parra, E. (2010). </w:t>
      </w:r>
      <w:r w:rsidRPr="00500B44">
        <w:rPr>
          <w:rFonts w:ascii="Times New Roman" w:eastAsia="Times New Roman" w:hAnsi="Times New Roman" w:cs="Times New Roman"/>
          <w:i/>
        </w:rPr>
        <w:t xml:space="preserve">Estrategias de </w:t>
      </w:r>
      <w:r w:rsidR="00D94C9B" w:rsidRPr="00500B44">
        <w:rPr>
          <w:rFonts w:ascii="Times New Roman" w:eastAsia="Times New Roman" w:hAnsi="Times New Roman" w:cs="Times New Roman"/>
          <w:i/>
        </w:rPr>
        <w:t>desarrollo de las microempresas rurales</w:t>
      </w:r>
      <w:r w:rsidRPr="00500B44">
        <w:rPr>
          <w:rFonts w:ascii="Times New Roman" w:eastAsia="Times New Roman" w:hAnsi="Times New Roman" w:cs="Times New Roman"/>
        </w:rPr>
        <w:t xml:space="preserve">. </w:t>
      </w:r>
      <w:r w:rsidR="003F130E" w:rsidRPr="00500B44">
        <w:rPr>
          <w:rFonts w:ascii="Times New Roman" w:eastAsia="Times New Roman" w:hAnsi="Times New Roman" w:cs="Times New Roman"/>
        </w:rPr>
        <w:t>Colombia</w:t>
      </w:r>
      <w:r w:rsidR="003F130E">
        <w:rPr>
          <w:rFonts w:ascii="Times New Roman" w:eastAsia="Times New Roman" w:hAnsi="Times New Roman" w:cs="Times New Roman"/>
        </w:rPr>
        <w:t xml:space="preserve">: </w:t>
      </w:r>
      <w:r w:rsidRPr="00500B44">
        <w:rPr>
          <w:rFonts w:ascii="Times New Roman" w:eastAsia="Times New Roman" w:hAnsi="Times New Roman" w:cs="Times New Roman"/>
        </w:rPr>
        <w:t>Consejo Nacional de Planeación.</w:t>
      </w:r>
    </w:p>
    <w:p w14:paraId="64565713" w14:textId="77777777" w:rsidR="00FA252B" w:rsidRPr="00391E71" w:rsidRDefault="00FA252B" w:rsidP="00FA252B">
      <w:pPr>
        <w:spacing w:line="360" w:lineRule="auto"/>
        <w:ind w:left="709" w:hanging="709"/>
        <w:jc w:val="both"/>
        <w:rPr>
          <w:rFonts w:ascii="Times New Roman" w:eastAsia="Times New Roman" w:hAnsi="Times New Roman" w:cs="Times New Roman"/>
          <w:lang w:val="es-MX"/>
        </w:rPr>
      </w:pPr>
      <w:r>
        <w:rPr>
          <w:rFonts w:ascii="Times New Roman" w:eastAsia="Times New Roman" w:hAnsi="Times New Roman" w:cs="Times New Roman"/>
        </w:rPr>
        <w:lastRenderedPageBreak/>
        <w:t>Pasten, D. y Huepe, P</w:t>
      </w:r>
      <w:r w:rsidRPr="00500B44">
        <w:rPr>
          <w:rFonts w:ascii="Times New Roman" w:eastAsia="Times New Roman" w:hAnsi="Times New Roman" w:cs="Times New Roman"/>
        </w:rPr>
        <w:t xml:space="preserve">. (2011). </w:t>
      </w:r>
      <w:r w:rsidRPr="00391E71">
        <w:rPr>
          <w:rFonts w:ascii="Times New Roman" w:eastAsia="Times New Roman" w:hAnsi="Times New Roman" w:cs="Times New Roman"/>
          <w:i/>
          <w:iCs/>
        </w:rPr>
        <w:t xml:space="preserve">Determinantes del éxito en procesos de profesionalización </w:t>
      </w:r>
      <w:r>
        <w:rPr>
          <w:rFonts w:ascii="Times New Roman" w:eastAsia="Times New Roman" w:hAnsi="Times New Roman" w:cs="Times New Roman"/>
          <w:i/>
          <w:iCs/>
        </w:rPr>
        <w:t>en</w:t>
      </w:r>
      <w:r w:rsidRPr="00391E71">
        <w:rPr>
          <w:rFonts w:ascii="Times New Roman" w:eastAsia="Times New Roman" w:hAnsi="Times New Roman" w:cs="Times New Roman"/>
          <w:i/>
          <w:iCs/>
        </w:rPr>
        <w:t xml:space="preserve"> empresas familiares</w:t>
      </w:r>
      <w:r>
        <w:rPr>
          <w:rFonts w:ascii="Times New Roman" w:eastAsia="Times New Roman" w:hAnsi="Times New Roman" w:cs="Times New Roman"/>
          <w:i/>
          <w:iCs/>
        </w:rPr>
        <w:t xml:space="preserve"> de tamaño mediano en Chile</w:t>
      </w:r>
      <w:r w:rsidRPr="00500B44">
        <w:rPr>
          <w:rFonts w:ascii="Times New Roman" w:eastAsia="Times New Roman" w:hAnsi="Times New Roman" w:cs="Times New Roman"/>
        </w:rPr>
        <w:t>.</w:t>
      </w:r>
      <w:r>
        <w:rPr>
          <w:rFonts w:ascii="Times New Roman" w:eastAsia="Times New Roman" w:hAnsi="Times New Roman" w:cs="Times New Roman"/>
        </w:rPr>
        <w:t xml:space="preserve"> (Proyecto de tesis)</w:t>
      </w:r>
      <w:r w:rsidRPr="00391E71">
        <w:rPr>
          <w:rFonts w:ascii="Times New Roman" w:eastAsia="Times New Roman" w:hAnsi="Times New Roman" w:cs="Times New Roman"/>
          <w:lang w:val="es-MX"/>
        </w:rPr>
        <w:t>.</w:t>
      </w:r>
      <w:r>
        <w:rPr>
          <w:rFonts w:ascii="Times New Roman" w:eastAsia="Times New Roman" w:hAnsi="Times New Roman" w:cs="Times New Roman"/>
          <w:lang w:val="es-MX"/>
        </w:rPr>
        <w:t xml:space="preserve"> </w:t>
      </w:r>
      <w:r w:rsidRPr="005929CA">
        <w:rPr>
          <w:rFonts w:ascii="Times New Roman" w:eastAsia="Times New Roman" w:hAnsi="Times New Roman" w:cs="Times New Roman"/>
          <w:lang w:val="es-MX"/>
        </w:rPr>
        <w:t>Universidad Católica de la Santísima Concepción</w:t>
      </w:r>
      <w:r>
        <w:rPr>
          <w:rFonts w:ascii="Times New Roman" w:eastAsia="Times New Roman" w:hAnsi="Times New Roman" w:cs="Times New Roman"/>
          <w:lang w:val="es-MX"/>
        </w:rPr>
        <w:t>, Concepción.</w:t>
      </w:r>
    </w:p>
    <w:p w14:paraId="3BE35D30" w14:textId="3D23B86C" w:rsidR="00CC2854" w:rsidRPr="00500B44" w:rsidRDefault="004E4B3E" w:rsidP="00BD509F">
      <w:pPr>
        <w:spacing w:line="360" w:lineRule="auto"/>
        <w:ind w:left="709" w:hanging="709"/>
        <w:jc w:val="both"/>
        <w:rPr>
          <w:rFonts w:ascii="Times New Roman" w:eastAsia="Times New Roman" w:hAnsi="Times New Roman" w:cs="Times New Roman"/>
        </w:rPr>
      </w:pPr>
      <w:r w:rsidRPr="00500B44">
        <w:rPr>
          <w:rFonts w:ascii="Times New Roman" w:eastAsia="Times New Roman" w:hAnsi="Times New Roman" w:cs="Times New Roman"/>
        </w:rPr>
        <w:t>Pere, F. y Anguiano, C. (2010). El análisis factorial como técnica de investigación en psicología</w:t>
      </w:r>
      <w:r w:rsidR="00C7731E">
        <w:rPr>
          <w:rFonts w:ascii="Times New Roman" w:eastAsia="Times New Roman" w:hAnsi="Times New Roman" w:cs="Times New Roman"/>
        </w:rPr>
        <w:t>.</w:t>
      </w:r>
      <w:r w:rsidR="00C7731E" w:rsidRPr="00500B44">
        <w:rPr>
          <w:rFonts w:ascii="Times New Roman" w:eastAsia="Times New Roman" w:hAnsi="Times New Roman" w:cs="Times New Roman"/>
        </w:rPr>
        <w:t xml:space="preserve"> </w:t>
      </w:r>
      <w:r w:rsidRPr="00500B44">
        <w:rPr>
          <w:rFonts w:ascii="Times New Roman" w:eastAsia="Times New Roman" w:hAnsi="Times New Roman" w:cs="Times New Roman"/>
          <w:i/>
        </w:rPr>
        <w:t>Papeles del Psicólogo</w:t>
      </w:r>
      <w:r w:rsidRPr="00500B44">
        <w:rPr>
          <w:rFonts w:ascii="Times New Roman" w:eastAsia="Times New Roman" w:hAnsi="Times New Roman" w:cs="Times New Roman"/>
        </w:rPr>
        <w:t>, 31</w:t>
      </w:r>
      <w:r w:rsidR="00B7075E">
        <w:rPr>
          <w:rFonts w:ascii="Times New Roman" w:eastAsia="Times New Roman" w:hAnsi="Times New Roman" w:cs="Times New Roman"/>
        </w:rPr>
        <w:t>(</w:t>
      </w:r>
      <w:r w:rsidRPr="00500B44">
        <w:rPr>
          <w:rFonts w:ascii="Times New Roman" w:eastAsia="Times New Roman" w:hAnsi="Times New Roman" w:cs="Times New Roman"/>
        </w:rPr>
        <w:t>1</w:t>
      </w:r>
      <w:r w:rsidR="00B7075E">
        <w:rPr>
          <w:rFonts w:ascii="Times New Roman" w:eastAsia="Times New Roman" w:hAnsi="Times New Roman" w:cs="Times New Roman"/>
        </w:rPr>
        <w:t>)</w:t>
      </w:r>
      <w:r w:rsidRPr="00500B44">
        <w:rPr>
          <w:rFonts w:ascii="Times New Roman" w:eastAsia="Times New Roman" w:hAnsi="Times New Roman" w:cs="Times New Roman"/>
        </w:rPr>
        <w:t>, 18-33</w:t>
      </w:r>
      <w:r w:rsidR="00B7075E">
        <w:rPr>
          <w:rFonts w:ascii="Times New Roman" w:eastAsia="Times New Roman" w:hAnsi="Times New Roman" w:cs="Times New Roman"/>
        </w:rPr>
        <w:t>. Recuperado de</w:t>
      </w:r>
      <w:r w:rsidRPr="00500B44">
        <w:rPr>
          <w:rFonts w:ascii="Times New Roman" w:eastAsia="Times New Roman" w:hAnsi="Times New Roman" w:cs="Times New Roman"/>
        </w:rPr>
        <w:t xml:space="preserve"> </w:t>
      </w:r>
      <w:hyperlink r:id="rId19">
        <w:r w:rsidRPr="00500B44">
          <w:rPr>
            <w:rFonts w:ascii="Times New Roman" w:eastAsia="Times New Roman" w:hAnsi="Times New Roman" w:cs="Times New Roman"/>
          </w:rPr>
          <w:t>https://www.redalyc.org/pdf/778/77812441003.pdf</w:t>
        </w:r>
      </w:hyperlink>
      <w:r w:rsidR="00B7075E">
        <w:rPr>
          <w:rFonts w:ascii="Times New Roman" w:eastAsia="Times New Roman" w:hAnsi="Times New Roman" w:cs="Times New Roman"/>
        </w:rPr>
        <w:t>.</w:t>
      </w:r>
    </w:p>
    <w:p w14:paraId="3BE35D31" w14:textId="6A48B96B" w:rsidR="00CC2854" w:rsidRPr="00500B44" w:rsidRDefault="004E4B3E" w:rsidP="00BD509F">
      <w:pPr>
        <w:spacing w:line="360" w:lineRule="auto"/>
        <w:ind w:left="709" w:hanging="709"/>
        <w:jc w:val="both"/>
        <w:rPr>
          <w:rFonts w:ascii="Times New Roman" w:eastAsia="Times New Roman" w:hAnsi="Times New Roman" w:cs="Times New Roman"/>
        </w:rPr>
      </w:pPr>
      <w:r w:rsidRPr="00500B44">
        <w:rPr>
          <w:rFonts w:ascii="Times New Roman" w:eastAsia="Times New Roman" w:hAnsi="Times New Roman" w:cs="Times New Roman"/>
        </w:rPr>
        <w:t xml:space="preserve">Pérez, M. J., Solano, J., Uzcátegui, C. y Zamora, I. P. (2017). </w:t>
      </w:r>
      <w:r w:rsidRPr="00BD509F">
        <w:rPr>
          <w:rFonts w:ascii="Times New Roman" w:eastAsia="Times New Roman" w:hAnsi="Times New Roman" w:cs="Times New Roman"/>
          <w:iCs/>
        </w:rPr>
        <w:t xml:space="preserve">Competitividad en </w:t>
      </w:r>
      <w:r w:rsidR="00FC7CFB">
        <w:rPr>
          <w:rFonts w:ascii="Times New Roman" w:eastAsia="Times New Roman" w:hAnsi="Times New Roman" w:cs="Times New Roman"/>
          <w:iCs/>
        </w:rPr>
        <w:t>e</w:t>
      </w:r>
      <w:r w:rsidR="00FC7CFB" w:rsidRPr="00BD509F">
        <w:rPr>
          <w:rFonts w:ascii="Times New Roman" w:eastAsia="Times New Roman" w:hAnsi="Times New Roman" w:cs="Times New Roman"/>
          <w:iCs/>
        </w:rPr>
        <w:t xml:space="preserve">mpresas </w:t>
      </w:r>
      <w:r w:rsidR="00FC7CFB">
        <w:rPr>
          <w:rFonts w:ascii="Times New Roman" w:eastAsia="Times New Roman" w:hAnsi="Times New Roman" w:cs="Times New Roman"/>
          <w:iCs/>
        </w:rPr>
        <w:t>f</w:t>
      </w:r>
      <w:r w:rsidR="00FC7CFB" w:rsidRPr="00BD509F">
        <w:rPr>
          <w:rFonts w:ascii="Times New Roman" w:eastAsia="Times New Roman" w:hAnsi="Times New Roman" w:cs="Times New Roman"/>
          <w:iCs/>
        </w:rPr>
        <w:t>amiliares</w:t>
      </w:r>
      <w:r w:rsidRPr="00500B44">
        <w:rPr>
          <w:rFonts w:ascii="Times New Roman" w:eastAsia="Times New Roman" w:hAnsi="Times New Roman" w:cs="Times New Roman"/>
          <w:i/>
        </w:rPr>
        <w:t>.</w:t>
      </w:r>
      <w:r w:rsidR="00FC7CFB">
        <w:rPr>
          <w:rFonts w:ascii="Times New Roman" w:eastAsia="Times New Roman" w:hAnsi="Times New Roman" w:cs="Times New Roman"/>
          <w:i/>
        </w:rPr>
        <w:t xml:space="preserve"> </w:t>
      </w:r>
      <w:r w:rsidR="00FC7CFB">
        <w:rPr>
          <w:rFonts w:ascii="Times New Roman" w:eastAsia="Times New Roman" w:hAnsi="Times New Roman" w:cs="Times New Roman"/>
          <w:iCs/>
        </w:rPr>
        <w:t>Ponencia presentada en el</w:t>
      </w:r>
      <w:r w:rsidRPr="00500B44">
        <w:rPr>
          <w:rFonts w:ascii="Times New Roman" w:eastAsia="Times New Roman" w:hAnsi="Times New Roman" w:cs="Times New Roman"/>
        </w:rPr>
        <w:t xml:space="preserve"> II Congreso Internacional virtual sobre Desafíos de las Empresas del Siglo XXI.</w:t>
      </w:r>
      <w:r w:rsidR="00FC7CFB">
        <w:rPr>
          <w:rFonts w:ascii="Times New Roman" w:eastAsia="Times New Roman" w:hAnsi="Times New Roman" w:cs="Times New Roman"/>
        </w:rPr>
        <w:t xml:space="preserve"> Recuperado de</w:t>
      </w:r>
      <w:r w:rsidRPr="00500B44">
        <w:rPr>
          <w:rFonts w:ascii="Times New Roman" w:eastAsia="Times New Roman" w:hAnsi="Times New Roman" w:cs="Times New Roman"/>
        </w:rPr>
        <w:t xml:space="preserve"> </w:t>
      </w:r>
      <w:hyperlink r:id="rId20">
        <w:r w:rsidRPr="00500B44">
          <w:rPr>
            <w:rFonts w:ascii="Times New Roman" w:eastAsia="Times New Roman" w:hAnsi="Times New Roman" w:cs="Times New Roman"/>
          </w:rPr>
          <w:t>http://www.eumed.net/libros-gratis/actas/2017/empresas/13-competitividad-en-empresas-familiares.pdf</w:t>
        </w:r>
      </w:hyperlink>
      <w:r w:rsidR="00FC7CFB">
        <w:rPr>
          <w:rFonts w:ascii="Times New Roman" w:eastAsia="Times New Roman" w:hAnsi="Times New Roman" w:cs="Times New Roman"/>
        </w:rPr>
        <w:t>.</w:t>
      </w:r>
    </w:p>
    <w:p w14:paraId="3BE35D32" w14:textId="6D8C3CFD" w:rsidR="00CC2854" w:rsidRPr="00500B44" w:rsidRDefault="004E4B3E" w:rsidP="00BD509F">
      <w:pPr>
        <w:spacing w:line="360" w:lineRule="auto"/>
        <w:ind w:left="709" w:hanging="709"/>
        <w:jc w:val="both"/>
        <w:rPr>
          <w:rFonts w:ascii="Times New Roman" w:eastAsia="Times New Roman" w:hAnsi="Times New Roman" w:cs="Times New Roman"/>
        </w:rPr>
      </w:pPr>
      <w:r w:rsidRPr="00500B44">
        <w:rPr>
          <w:rFonts w:ascii="Times New Roman" w:eastAsia="Times New Roman" w:hAnsi="Times New Roman" w:cs="Times New Roman"/>
        </w:rPr>
        <w:t xml:space="preserve">Prieto, P. (2013). </w:t>
      </w:r>
      <w:r w:rsidRPr="00500B44">
        <w:rPr>
          <w:rFonts w:ascii="Times New Roman" w:eastAsia="Times New Roman" w:hAnsi="Times New Roman" w:cs="Times New Roman"/>
          <w:i/>
        </w:rPr>
        <w:t>Gestión del talento humano como estrategia para retención del personal</w:t>
      </w:r>
      <w:r w:rsidRPr="00500B44">
        <w:rPr>
          <w:rFonts w:ascii="Times New Roman" w:eastAsia="Times New Roman" w:hAnsi="Times New Roman" w:cs="Times New Roman"/>
        </w:rPr>
        <w:t xml:space="preserve">. (Tesis de </w:t>
      </w:r>
      <w:r w:rsidR="002D6AFE">
        <w:rPr>
          <w:rFonts w:ascii="Times New Roman" w:eastAsia="Times New Roman" w:hAnsi="Times New Roman" w:cs="Times New Roman"/>
        </w:rPr>
        <w:t>grado</w:t>
      </w:r>
      <w:r w:rsidRPr="00500B44">
        <w:rPr>
          <w:rFonts w:ascii="Times New Roman" w:eastAsia="Times New Roman" w:hAnsi="Times New Roman" w:cs="Times New Roman"/>
        </w:rPr>
        <w:t>). Universidad de Medellín</w:t>
      </w:r>
      <w:r w:rsidR="002D6AFE">
        <w:rPr>
          <w:rFonts w:ascii="Times New Roman" w:eastAsia="Times New Roman" w:hAnsi="Times New Roman" w:cs="Times New Roman"/>
        </w:rPr>
        <w:t>, Medellín</w:t>
      </w:r>
      <w:r w:rsidRPr="00500B44">
        <w:rPr>
          <w:rFonts w:ascii="Times New Roman" w:eastAsia="Times New Roman" w:hAnsi="Times New Roman" w:cs="Times New Roman"/>
        </w:rPr>
        <w:t xml:space="preserve">. </w:t>
      </w:r>
      <w:r w:rsidR="007F1142">
        <w:rPr>
          <w:rFonts w:ascii="Times New Roman" w:eastAsia="Times New Roman" w:hAnsi="Times New Roman" w:cs="Times New Roman"/>
        </w:rPr>
        <w:t xml:space="preserve">Recuperado de </w:t>
      </w:r>
      <w:r w:rsidRPr="00500B44">
        <w:rPr>
          <w:rFonts w:ascii="Times New Roman" w:eastAsia="Times New Roman" w:hAnsi="Times New Roman" w:cs="Times New Roman"/>
        </w:rPr>
        <w:t>https://repository.udem.edu.co/bitstream/handle/11407/160/Gesti%C3%B3n%20del%20talento%20humano%20como%20estrategia%20para%20retenci%C3%B3n%20del%20personal.pdf?sequence=1</w:t>
      </w:r>
      <w:r w:rsidR="007F1142">
        <w:rPr>
          <w:rFonts w:ascii="Times New Roman" w:eastAsia="Times New Roman" w:hAnsi="Times New Roman" w:cs="Times New Roman"/>
        </w:rPr>
        <w:t>.</w:t>
      </w:r>
    </w:p>
    <w:p w14:paraId="3BE35D34" w14:textId="3932448C" w:rsidR="00CC2854" w:rsidRPr="00500B44" w:rsidRDefault="004E4B3E" w:rsidP="00BD509F">
      <w:pPr>
        <w:spacing w:line="360" w:lineRule="auto"/>
        <w:ind w:left="709" w:hanging="709"/>
        <w:jc w:val="both"/>
        <w:rPr>
          <w:rFonts w:ascii="Times New Roman" w:eastAsia="Times New Roman" w:hAnsi="Times New Roman" w:cs="Times New Roman"/>
        </w:rPr>
      </w:pPr>
      <w:r w:rsidRPr="00500B44">
        <w:rPr>
          <w:rFonts w:ascii="Times New Roman" w:eastAsia="Times New Roman" w:hAnsi="Times New Roman" w:cs="Times New Roman"/>
          <w:lang w:val="en-US"/>
        </w:rPr>
        <w:t xml:space="preserve">Rigdon, E. (1998). Structural </w:t>
      </w:r>
      <w:r w:rsidR="00B01C42">
        <w:rPr>
          <w:rFonts w:ascii="Times New Roman" w:eastAsia="Times New Roman" w:hAnsi="Times New Roman" w:cs="Times New Roman"/>
          <w:lang w:val="en-US"/>
        </w:rPr>
        <w:t>E</w:t>
      </w:r>
      <w:r w:rsidR="00B01C42" w:rsidRPr="00500B44">
        <w:rPr>
          <w:rFonts w:ascii="Times New Roman" w:eastAsia="Times New Roman" w:hAnsi="Times New Roman" w:cs="Times New Roman"/>
          <w:lang w:val="en-US"/>
        </w:rPr>
        <w:t xml:space="preserve">quation </w:t>
      </w:r>
      <w:r w:rsidR="00B01C42">
        <w:rPr>
          <w:rFonts w:ascii="Times New Roman" w:eastAsia="Times New Roman" w:hAnsi="Times New Roman" w:cs="Times New Roman"/>
          <w:lang w:val="en-US"/>
        </w:rPr>
        <w:t>M</w:t>
      </w:r>
      <w:r w:rsidR="00B01C42" w:rsidRPr="00500B44">
        <w:rPr>
          <w:rFonts w:ascii="Times New Roman" w:eastAsia="Times New Roman" w:hAnsi="Times New Roman" w:cs="Times New Roman"/>
          <w:lang w:val="en-US"/>
        </w:rPr>
        <w:t>odeling</w:t>
      </w:r>
      <w:r w:rsidRPr="00500B44">
        <w:rPr>
          <w:rFonts w:ascii="Times New Roman" w:eastAsia="Times New Roman" w:hAnsi="Times New Roman" w:cs="Times New Roman"/>
          <w:lang w:val="en-US"/>
        </w:rPr>
        <w:t xml:space="preserve">. In </w:t>
      </w:r>
      <w:proofErr w:type="spellStart"/>
      <w:r w:rsidRPr="00500B44">
        <w:rPr>
          <w:rFonts w:ascii="Times New Roman" w:eastAsia="Times New Roman" w:hAnsi="Times New Roman" w:cs="Times New Roman"/>
          <w:lang w:val="en-US"/>
        </w:rPr>
        <w:t>Marcoulides</w:t>
      </w:r>
      <w:proofErr w:type="spellEnd"/>
      <w:r w:rsidR="00CD388D">
        <w:rPr>
          <w:rFonts w:ascii="Times New Roman" w:eastAsia="Times New Roman" w:hAnsi="Times New Roman" w:cs="Times New Roman"/>
          <w:lang w:val="en-US"/>
        </w:rPr>
        <w:t xml:space="preserve">, </w:t>
      </w:r>
      <w:r w:rsidR="00CD388D" w:rsidRPr="00500B44">
        <w:rPr>
          <w:rFonts w:ascii="Times New Roman" w:eastAsia="Times New Roman" w:hAnsi="Times New Roman" w:cs="Times New Roman"/>
          <w:lang w:val="en-US"/>
        </w:rPr>
        <w:t>G. A.</w:t>
      </w:r>
      <w:r w:rsidR="00046163">
        <w:rPr>
          <w:rFonts w:ascii="Times New Roman" w:eastAsia="Times New Roman" w:hAnsi="Times New Roman" w:cs="Times New Roman"/>
          <w:lang w:val="en-US"/>
        </w:rPr>
        <w:t xml:space="preserve"> (ed.)</w:t>
      </w:r>
      <w:r w:rsidR="00CD388D">
        <w:rPr>
          <w:rFonts w:ascii="Times New Roman" w:eastAsia="Times New Roman" w:hAnsi="Times New Roman" w:cs="Times New Roman"/>
          <w:lang w:val="en-US"/>
        </w:rPr>
        <w:t>,</w:t>
      </w:r>
      <w:r w:rsidR="00CD388D" w:rsidRPr="00500B44">
        <w:rPr>
          <w:rFonts w:ascii="Times New Roman" w:eastAsia="Times New Roman" w:hAnsi="Times New Roman" w:cs="Times New Roman"/>
          <w:lang w:val="en-US"/>
        </w:rPr>
        <w:t xml:space="preserve"> </w:t>
      </w:r>
      <w:r w:rsidRPr="00500B44">
        <w:rPr>
          <w:rFonts w:ascii="Times New Roman" w:eastAsia="Times New Roman" w:hAnsi="Times New Roman" w:cs="Times New Roman"/>
          <w:i/>
          <w:lang w:val="en-US"/>
        </w:rPr>
        <w:t>Modern Methods for</w:t>
      </w:r>
      <w:r w:rsidR="00CD388D">
        <w:rPr>
          <w:rFonts w:ascii="Times New Roman" w:eastAsia="Times New Roman" w:hAnsi="Times New Roman" w:cs="Times New Roman"/>
          <w:i/>
          <w:lang w:val="en-US"/>
        </w:rPr>
        <w:t xml:space="preserve"> B</w:t>
      </w:r>
      <w:r w:rsidRPr="00500B44">
        <w:rPr>
          <w:rFonts w:ascii="Times New Roman" w:eastAsia="Times New Roman" w:hAnsi="Times New Roman" w:cs="Times New Roman"/>
          <w:i/>
          <w:lang w:val="en-US"/>
        </w:rPr>
        <w:t xml:space="preserve">usiness </w:t>
      </w:r>
      <w:r w:rsidR="00CD388D">
        <w:rPr>
          <w:rFonts w:ascii="Times New Roman" w:eastAsia="Times New Roman" w:hAnsi="Times New Roman" w:cs="Times New Roman"/>
          <w:i/>
          <w:lang w:val="en-US"/>
        </w:rPr>
        <w:t>R</w:t>
      </w:r>
      <w:r w:rsidR="00CD388D" w:rsidRPr="00500B44">
        <w:rPr>
          <w:rFonts w:ascii="Times New Roman" w:eastAsia="Times New Roman" w:hAnsi="Times New Roman" w:cs="Times New Roman"/>
          <w:i/>
          <w:lang w:val="en-US"/>
        </w:rPr>
        <w:t>esearch</w:t>
      </w:r>
      <w:r w:rsidRPr="00500B44">
        <w:rPr>
          <w:rFonts w:ascii="Times New Roman" w:eastAsia="Times New Roman" w:hAnsi="Times New Roman" w:cs="Times New Roman"/>
          <w:lang w:val="en-US"/>
        </w:rPr>
        <w:t xml:space="preserve"> </w:t>
      </w:r>
      <w:r w:rsidR="00CD388D">
        <w:rPr>
          <w:rFonts w:ascii="Times New Roman" w:eastAsia="Times New Roman" w:hAnsi="Times New Roman" w:cs="Times New Roman"/>
          <w:lang w:val="en-US"/>
        </w:rPr>
        <w:t xml:space="preserve">(pp. </w:t>
      </w:r>
      <w:r w:rsidRPr="00BD509F">
        <w:rPr>
          <w:rFonts w:ascii="Times New Roman" w:eastAsia="Times New Roman" w:hAnsi="Times New Roman" w:cs="Times New Roman"/>
          <w:lang w:val="en-US"/>
        </w:rPr>
        <w:t>251-294</w:t>
      </w:r>
      <w:r w:rsidR="00CD388D">
        <w:rPr>
          <w:rFonts w:ascii="Times New Roman" w:eastAsia="Times New Roman" w:hAnsi="Times New Roman" w:cs="Times New Roman"/>
          <w:lang w:val="en-US"/>
        </w:rPr>
        <w:t>)</w:t>
      </w:r>
      <w:r w:rsidRPr="00BD509F">
        <w:rPr>
          <w:rFonts w:ascii="Times New Roman" w:eastAsia="Times New Roman" w:hAnsi="Times New Roman" w:cs="Times New Roman"/>
          <w:lang w:val="en-US"/>
        </w:rPr>
        <w:t xml:space="preserve">. </w:t>
      </w:r>
      <w:proofErr w:type="spellStart"/>
      <w:r w:rsidRPr="00500B44">
        <w:rPr>
          <w:rFonts w:ascii="Times New Roman" w:eastAsia="Times New Roman" w:hAnsi="Times New Roman" w:cs="Times New Roman"/>
        </w:rPr>
        <w:t>Mahwah</w:t>
      </w:r>
      <w:proofErr w:type="spellEnd"/>
      <w:r w:rsidR="00046163">
        <w:rPr>
          <w:rFonts w:ascii="Times New Roman" w:eastAsia="Times New Roman" w:hAnsi="Times New Roman" w:cs="Times New Roman"/>
        </w:rPr>
        <w:t xml:space="preserve">, </w:t>
      </w:r>
      <w:proofErr w:type="spellStart"/>
      <w:r w:rsidR="00046163">
        <w:rPr>
          <w:rFonts w:ascii="Times New Roman" w:eastAsia="Times New Roman" w:hAnsi="Times New Roman" w:cs="Times New Roman"/>
        </w:rPr>
        <w:t>United</w:t>
      </w:r>
      <w:proofErr w:type="spellEnd"/>
      <w:r w:rsidR="00046163">
        <w:rPr>
          <w:rFonts w:ascii="Times New Roman" w:eastAsia="Times New Roman" w:hAnsi="Times New Roman" w:cs="Times New Roman"/>
        </w:rPr>
        <w:t xml:space="preserve"> </w:t>
      </w:r>
      <w:proofErr w:type="spellStart"/>
      <w:r w:rsidR="00046163">
        <w:rPr>
          <w:rFonts w:ascii="Times New Roman" w:eastAsia="Times New Roman" w:hAnsi="Times New Roman" w:cs="Times New Roman"/>
        </w:rPr>
        <w:t>States</w:t>
      </w:r>
      <w:proofErr w:type="spellEnd"/>
      <w:r w:rsidRPr="00500B44">
        <w:rPr>
          <w:rFonts w:ascii="Times New Roman" w:eastAsia="Times New Roman" w:hAnsi="Times New Roman" w:cs="Times New Roman"/>
        </w:rPr>
        <w:t xml:space="preserve">: </w:t>
      </w:r>
      <w:proofErr w:type="spellStart"/>
      <w:r w:rsidRPr="00500B44">
        <w:rPr>
          <w:rFonts w:ascii="Times New Roman" w:eastAsia="Times New Roman" w:hAnsi="Times New Roman" w:cs="Times New Roman"/>
        </w:rPr>
        <w:t>Eribaum</w:t>
      </w:r>
      <w:proofErr w:type="spellEnd"/>
      <w:r w:rsidRPr="00500B44">
        <w:rPr>
          <w:rFonts w:ascii="Times New Roman" w:eastAsia="Times New Roman" w:hAnsi="Times New Roman" w:cs="Times New Roman"/>
        </w:rPr>
        <w:t>.</w:t>
      </w:r>
    </w:p>
    <w:p w14:paraId="3BE35D35" w14:textId="0E76BE08" w:rsidR="00CC2854" w:rsidRPr="00500B44" w:rsidRDefault="004E4B3E" w:rsidP="00BD509F">
      <w:pPr>
        <w:spacing w:line="360" w:lineRule="auto"/>
        <w:ind w:left="709" w:hanging="709"/>
        <w:jc w:val="both"/>
        <w:rPr>
          <w:rFonts w:ascii="Times New Roman" w:eastAsia="Times New Roman" w:hAnsi="Times New Roman" w:cs="Times New Roman"/>
        </w:rPr>
      </w:pPr>
      <w:r w:rsidRPr="00500B44">
        <w:rPr>
          <w:rFonts w:ascii="Times New Roman" w:eastAsia="Times New Roman" w:hAnsi="Times New Roman" w:cs="Times New Roman"/>
        </w:rPr>
        <w:t xml:space="preserve">Rivera, G. e Israel, S. (2013). Modelo de gestión para las empresas familiares con perspectivas de crecimiento y sostenibilidad. </w:t>
      </w:r>
      <w:r w:rsidRPr="00500B44">
        <w:rPr>
          <w:rFonts w:ascii="Times New Roman" w:eastAsia="Times New Roman" w:hAnsi="Times New Roman" w:cs="Times New Roman"/>
          <w:i/>
        </w:rPr>
        <w:t>Perspectivas</w:t>
      </w:r>
      <w:r w:rsidR="005500AA">
        <w:rPr>
          <w:rFonts w:ascii="Times New Roman" w:eastAsia="Times New Roman" w:hAnsi="Times New Roman" w:cs="Times New Roman"/>
        </w:rPr>
        <w:t>,</w:t>
      </w:r>
      <w:r w:rsidRPr="00500B44">
        <w:rPr>
          <w:rFonts w:ascii="Times New Roman" w:eastAsia="Times New Roman" w:hAnsi="Times New Roman" w:cs="Times New Roman"/>
        </w:rPr>
        <w:t xml:space="preserve"> (31)</w:t>
      </w:r>
      <w:r w:rsidR="005500AA">
        <w:rPr>
          <w:rFonts w:ascii="Times New Roman" w:eastAsia="Times New Roman" w:hAnsi="Times New Roman" w:cs="Times New Roman"/>
        </w:rPr>
        <w:t>,</w:t>
      </w:r>
      <w:r w:rsidRPr="00500B44">
        <w:rPr>
          <w:rFonts w:ascii="Times New Roman" w:eastAsia="Times New Roman" w:hAnsi="Times New Roman" w:cs="Times New Roman"/>
        </w:rPr>
        <w:t xml:space="preserve"> 87-132</w:t>
      </w:r>
      <w:r w:rsidR="005500AA">
        <w:rPr>
          <w:rFonts w:ascii="Times New Roman" w:eastAsia="Times New Roman" w:hAnsi="Times New Roman" w:cs="Times New Roman"/>
        </w:rPr>
        <w:t>. Recuperado de</w:t>
      </w:r>
      <w:r w:rsidRPr="00500B44">
        <w:rPr>
          <w:rFonts w:ascii="Times New Roman" w:eastAsia="Times New Roman" w:hAnsi="Times New Roman" w:cs="Times New Roman"/>
        </w:rPr>
        <w:t xml:space="preserve"> https://www.redalyc.org/pdf/4259/425941261003.pdf</w:t>
      </w:r>
      <w:r w:rsidR="005500AA">
        <w:rPr>
          <w:rFonts w:ascii="Times New Roman" w:eastAsia="Times New Roman" w:hAnsi="Times New Roman" w:cs="Times New Roman"/>
        </w:rPr>
        <w:t>.</w:t>
      </w:r>
    </w:p>
    <w:p w14:paraId="3BE35D36" w14:textId="0D3D8AF8" w:rsidR="00CC2854" w:rsidRPr="00500B44" w:rsidRDefault="004E4B3E" w:rsidP="00BD509F">
      <w:pPr>
        <w:spacing w:line="360" w:lineRule="auto"/>
        <w:ind w:left="709" w:hanging="709"/>
        <w:jc w:val="both"/>
        <w:rPr>
          <w:rFonts w:ascii="Times New Roman" w:eastAsia="Times New Roman" w:hAnsi="Times New Roman" w:cs="Times New Roman"/>
        </w:rPr>
      </w:pPr>
      <w:r w:rsidRPr="00500B44">
        <w:rPr>
          <w:rFonts w:ascii="Times New Roman" w:eastAsia="Times New Roman" w:hAnsi="Times New Roman" w:cs="Times New Roman"/>
        </w:rPr>
        <w:t xml:space="preserve">Rodríguez, </w:t>
      </w:r>
      <w:r w:rsidR="00C1223C">
        <w:rPr>
          <w:rFonts w:ascii="Times New Roman" w:eastAsia="Times New Roman" w:hAnsi="Times New Roman" w:cs="Times New Roman"/>
        </w:rPr>
        <w:t xml:space="preserve">W. </w:t>
      </w:r>
      <w:r w:rsidRPr="00500B44">
        <w:rPr>
          <w:rFonts w:ascii="Times New Roman" w:eastAsia="Times New Roman" w:hAnsi="Times New Roman" w:cs="Times New Roman"/>
        </w:rPr>
        <w:t xml:space="preserve">D. (2015). </w:t>
      </w:r>
      <w:r w:rsidRPr="00500B44">
        <w:rPr>
          <w:rFonts w:ascii="Times New Roman" w:eastAsia="Times New Roman" w:hAnsi="Times New Roman" w:cs="Times New Roman"/>
          <w:i/>
        </w:rPr>
        <w:t xml:space="preserve">Dificultades de las </w:t>
      </w:r>
      <w:proofErr w:type="spellStart"/>
      <w:r w:rsidR="00D92701" w:rsidRPr="00500B44">
        <w:rPr>
          <w:rFonts w:ascii="Times New Roman" w:eastAsia="Times New Roman" w:hAnsi="Times New Roman" w:cs="Times New Roman"/>
          <w:i/>
        </w:rPr>
        <w:t>mipymes</w:t>
      </w:r>
      <w:proofErr w:type="spellEnd"/>
      <w:r w:rsidRPr="00500B44">
        <w:rPr>
          <w:rFonts w:ascii="Times New Roman" w:eastAsia="Times New Roman" w:hAnsi="Times New Roman" w:cs="Times New Roman"/>
          <w:i/>
        </w:rPr>
        <w:t xml:space="preserve"> en la conformación de alianzas estratégicas</w:t>
      </w:r>
      <w:r w:rsidRPr="00500B44">
        <w:rPr>
          <w:rFonts w:ascii="Times New Roman" w:eastAsia="Times New Roman" w:hAnsi="Times New Roman" w:cs="Times New Roman"/>
        </w:rPr>
        <w:t xml:space="preserve">. </w:t>
      </w:r>
      <w:r w:rsidR="00C1223C">
        <w:rPr>
          <w:rFonts w:ascii="Times New Roman" w:eastAsia="Times New Roman" w:hAnsi="Times New Roman" w:cs="Times New Roman"/>
        </w:rPr>
        <w:t xml:space="preserve">(Monografía de grado). </w:t>
      </w:r>
      <w:r w:rsidR="00C1223C" w:rsidRPr="00C1223C">
        <w:rPr>
          <w:rFonts w:ascii="Times New Roman" w:eastAsia="Times New Roman" w:hAnsi="Times New Roman" w:cs="Times New Roman"/>
        </w:rPr>
        <w:t xml:space="preserve">Universidad </w:t>
      </w:r>
      <w:r w:rsidR="00C1223C">
        <w:rPr>
          <w:rFonts w:ascii="Times New Roman" w:eastAsia="Times New Roman" w:hAnsi="Times New Roman" w:cs="Times New Roman"/>
        </w:rPr>
        <w:t>d</w:t>
      </w:r>
      <w:r w:rsidR="00C1223C" w:rsidRPr="00C1223C">
        <w:rPr>
          <w:rFonts w:ascii="Times New Roman" w:eastAsia="Times New Roman" w:hAnsi="Times New Roman" w:cs="Times New Roman"/>
        </w:rPr>
        <w:t>e Cartagena</w:t>
      </w:r>
      <w:r w:rsidR="00C1223C">
        <w:rPr>
          <w:rFonts w:ascii="Times New Roman" w:eastAsia="Times New Roman" w:hAnsi="Times New Roman" w:cs="Times New Roman"/>
        </w:rPr>
        <w:t xml:space="preserve">, Cartagena. Recuperado de </w:t>
      </w:r>
      <w:r w:rsidR="00C1223C" w:rsidRPr="0017568F">
        <w:rPr>
          <w:rFonts w:ascii="Times New Roman" w:eastAsia="Times New Roman" w:hAnsi="Times New Roman" w:cs="Times New Roman"/>
        </w:rPr>
        <w:t>http://repositorio.unicartagena.edu.co/handle/11227/2436</w:t>
      </w:r>
      <w:r w:rsidR="00C1223C">
        <w:rPr>
          <w:rFonts w:ascii="Times New Roman" w:eastAsia="Times New Roman" w:hAnsi="Times New Roman" w:cs="Times New Roman"/>
        </w:rPr>
        <w:t>.</w:t>
      </w:r>
    </w:p>
    <w:p w14:paraId="3BE35D37" w14:textId="2E412A34" w:rsidR="00CC2854" w:rsidRPr="00500B44" w:rsidRDefault="004E4B3E" w:rsidP="00BD509F">
      <w:pPr>
        <w:spacing w:line="360" w:lineRule="auto"/>
        <w:ind w:left="709" w:hanging="709"/>
        <w:jc w:val="both"/>
        <w:rPr>
          <w:rFonts w:ascii="Times New Roman" w:eastAsia="Times New Roman" w:hAnsi="Times New Roman" w:cs="Times New Roman"/>
        </w:rPr>
      </w:pPr>
      <w:r w:rsidRPr="00500B44">
        <w:rPr>
          <w:rFonts w:ascii="Times New Roman" w:eastAsia="Times New Roman" w:hAnsi="Times New Roman" w:cs="Times New Roman"/>
        </w:rPr>
        <w:t xml:space="preserve">Saavedra, M. (2012). </w:t>
      </w:r>
      <w:r w:rsidRPr="00BD509F">
        <w:rPr>
          <w:rFonts w:ascii="Times New Roman" w:eastAsia="Times New Roman" w:hAnsi="Times New Roman" w:cs="Times New Roman"/>
        </w:rPr>
        <w:t xml:space="preserve">Hacia la competitividad de la </w:t>
      </w:r>
      <w:r w:rsidR="009A3C40" w:rsidRPr="00BD509F">
        <w:rPr>
          <w:rFonts w:ascii="Times New Roman" w:eastAsia="Times New Roman" w:hAnsi="Times New Roman" w:cs="Times New Roman"/>
        </w:rPr>
        <w:t>p</w:t>
      </w:r>
      <w:r w:rsidRPr="00BD509F">
        <w:rPr>
          <w:rFonts w:ascii="Times New Roman" w:eastAsia="Times New Roman" w:hAnsi="Times New Roman" w:cs="Times New Roman"/>
        </w:rPr>
        <w:t>yme latinoamericana. Macroproyecto de investigación</w:t>
      </w:r>
      <w:r w:rsidRPr="00500B44">
        <w:rPr>
          <w:rFonts w:ascii="Times New Roman" w:eastAsia="Times New Roman" w:hAnsi="Times New Roman" w:cs="Times New Roman"/>
        </w:rPr>
        <w:t xml:space="preserve">. </w:t>
      </w:r>
      <w:r w:rsidR="00E54D93">
        <w:rPr>
          <w:rFonts w:ascii="Times New Roman" w:eastAsia="Times New Roman" w:hAnsi="Times New Roman" w:cs="Times New Roman"/>
        </w:rPr>
        <w:t xml:space="preserve">Recuperado de </w:t>
      </w:r>
      <w:r w:rsidR="00E54D93" w:rsidRPr="0017568F">
        <w:rPr>
          <w:rFonts w:ascii="Times New Roman" w:eastAsia="Times New Roman" w:hAnsi="Times New Roman" w:cs="Times New Roman"/>
        </w:rPr>
        <w:t>http://www.alafec.unam.mx/docs/macroproyectos/competitividad_macro.pdf</w:t>
      </w:r>
      <w:r w:rsidR="00E54D93">
        <w:rPr>
          <w:rFonts w:ascii="Times New Roman" w:eastAsia="Times New Roman" w:hAnsi="Times New Roman" w:cs="Times New Roman"/>
        </w:rPr>
        <w:t>.</w:t>
      </w:r>
    </w:p>
    <w:p w14:paraId="3BE35D38" w14:textId="465BEA47" w:rsidR="00CC2854" w:rsidRPr="00500B44" w:rsidRDefault="004E4B3E" w:rsidP="00BD509F">
      <w:pPr>
        <w:spacing w:line="360" w:lineRule="auto"/>
        <w:ind w:left="709" w:hanging="709"/>
        <w:jc w:val="both"/>
        <w:rPr>
          <w:rFonts w:ascii="Times New Roman" w:eastAsia="Times New Roman" w:hAnsi="Times New Roman" w:cs="Times New Roman"/>
        </w:rPr>
      </w:pPr>
      <w:r w:rsidRPr="00500B44">
        <w:rPr>
          <w:rFonts w:ascii="Times New Roman" w:eastAsia="Times New Roman" w:hAnsi="Times New Roman" w:cs="Times New Roman"/>
        </w:rPr>
        <w:t xml:space="preserve">Sánchez, M. y Jiménez, D. (2013). </w:t>
      </w:r>
      <w:r w:rsidR="00606A99">
        <w:rPr>
          <w:rFonts w:ascii="Times New Roman" w:eastAsia="Times New Roman" w:hAnsi="Times New Roman" w:cs="Times New Roman"/>
        </w:rPr>
        <w:t>L</w:t>
      </w:r>
      <w:r w:rsidR="00606A99" w:rsidRPr="00500B44">
        <w:rPr>
          <w:rFonts w:ascii="Times New Roman" w:eastAsia="Times New Roman" w:hAnsi="Times New Roman" w:cs="Times New Roman"/>
        </w:rPr>
        <w:t xml:space="preserve">a </w:t>
      </w:r>
      <w:r w:rsidR="00606A99">
        <w:rPr>
          <w:rFonts w:ascii="Times New Roman" w:eastAsia="Times New Roman" w:hAnsi="Times New Roman" w:cs="Times New Roman"/>
        </w:rPr>
        <w:t>v</w:t>
      </w:r>
      <w:r w:rsidR="00606A99" w:rsidRPr="00500B44">
        <w:rPr>
          <w:rFonts w:ascii="Times New Roman" w:eastAsia="Times New Roman" w:hAnsi="Times New Roman" w:cs="Times New Roman"/>
        </w:rPr>
        <w:t xml:space="preserve">alidez </w:t>
      </w:r>
      <w:r w:rsidRPr="00500B44">
        <w:rPr>
          <w:rFonts w:ascii="Times New Roman" w:eastAsia="Times New Roman" w:hAnsi="Times New Roman" w:cs="Times New Roman"/>
        </w:rPr>
        <w:t xml:space="preserve">del </w:t>
      </w:r>
      <w:r w:rsidR="00606A99">
        <w:rPr>
          <w:rFonts w:ascii="Times New Roman" w:eastAsia="Times New Roman" w:hAnsi="Times New Roman" w:cs="Times New Roman"/>
        </w:rPr>
        <w:t>i</w:t>
      </w:r>
      <w:r w:rsidR="00606A99" w:rsidRPr="00500B44">
        <w:rPr>
          <w:rFonts w:ascii="Times New Roman" w:eastAsia="Times New Roman" w:hAnsi="Times New Roman" w:cs="Times New Roman"/>
        </w:rPr>
        <w:t xml:space="preserve">nstrumento </w:t>
      </w:r>
      <w:r w:rsidRPr="00500B44">
        <w:rPr>
          <w:rFonts w:ascii="Times New Roman" w:eastAsia="Times New Roman" w:hAnsi="Times New Roman" w:cs="Times New Roman"/>
        </w:rPr>
        <w:t>de medida. En Sarabia, F. J. (coord</w:t>
      </w:r>
      <w:r w:rsidR="00606A99" w:rsidRPr="00500B44">
        <w:rPr>
          <w:rFonts w:ascii="Times New Roman" w:eastAsia="Times New Roman" w:hAnsi="Times New Roman" w:cs="Times New Roman"/>
        </w:rPr>
        <w:t>.)</w:t>
      </w:r>
      <w:r w:rsidR="00606A99">
        <w:rPr>
          <w:rFonts w:ascii="Times New Roman" w:eastAsia="Times New Roman" w:hAnsi="Times New Roman" w:cs="Times New Roman"/>
        </w:rPr>
        <w:t>,</w:t>
      </w:r>
      <w:r w:rsidR="00606A99" w:rsidRPr="00500B44">
        <w:rPr>
          <w:rFonts w:ascii="Times New Roman" w:eastAsia="Times New Roman" w:hAnsi="Times New Roman" w:cs="Times New Roman"/>
        </w:rPr>
        <w:t xml:space="preserve"> </w:t>
      </w:r>
      <w:r w:rsidRPr="00500B44">
        <w:rPr>
          <w:rFonts w:ascii="Times New Roman" w:eastAsia="Times New Roman" w:hAnsi="Times New Roman" w:cs="Times New Roman"/>
          <w:i/>
        </w:rPr>
        <w:t>Métodos de Investigación social y de la empresa</w:t>
      </w:r>
      <w:r w:rsidRPr="00500B44">
        <w:rPr>
          <w:rFonts w:ascii="Times New Roman" w:eastAsia="Times New Roman" w:hAnsi="Times New Roman" w:cs="Times New Roman"/>
        </w:rPr>
        <w:t xml:space="preserve"> (</w:t>
      </w:r>
      <w:r w:rsidR="00606A99">
        <w:rPr>
          <w:rFonts w:ascii="Times New Roman" w:eastAsia="Times New Roman" w:hAnsi="Times New Roman" w:cs="Times New Roman"/>
        </w:rPr>
        <w:t xml:space="preserve">pp. </w:t>
      </w:r>
      <w:r w:rsidRPr="00500B44">
        <w:rPr>
          <w:rFonts w:ascii="Times New Roman" w:eastAsia="Times New Roman" w:hAnsi="Times New Roman" w:cs="Times New Roman"/>
        </w:rPr>
        <w:t>387-420). Madrid</w:t>
      </w:r>
      <w:r w:rsidR="00606A99">
        <w:rPr>
          <w:rFonts w:ascii="Times New Roman" w:eastAsia="Times New Roman" w:hAnsi="Times New Roman" w:cs="Times New Roman"/>
        </w:rPr>
        <w:t>, España</w:t>
      </w:r>
      <w:r w:rsidRPr="00500B44">
        <w:rPr>
          <w:rFonts w:ascii="Times New Roman" w:eastAsia="Times New Roman" w:hAnsi="Times New Roman" w:cs="Times New Roman"/>
        </w:rPr>
        <w:t>: Pirámide.</w:t>
      </w:r>
    </w:p>
    <w:p w14:paraId="3BE35D39" w14:textId="284E7764" w:rsidR="00CC2854" w:rsidRPr="00500B44" w:rsidRDefault="004E4B3E" w:rsidP="00BD509F">
      <w:pPr>
        <w:spacing w:line="360" w:lineRule="auto"/>
        <w:ind w:left="709" w:hanging="709"/>
        <w:jc w:val="both"/>
        <w:rPr>
          <w:rFonts w:ascii="Times New Roman" w:eastAsia="Times New Roman" w:hAnsi="Times New Roman" w:cs="Times New Roman"/>
        </w:rPr>
      </w:pPr>
      <w:r w:rsidRPr="00500B44">
        <w:rPr>
          <w:rFonts w:ascii="Times New Roman" w:eastAsia="Times New Roman" w:hAnsi="Times New Roman" w:cs="Times New Roman"/>
        </w:rPr>
        <w:t>S</w:t>
      </w:r>
      <w:r w:rsidR="00606A99">
        <w:rPr>
          <w:rFonts w:ascii="Times New Roman" w:eastAsia="Times New Roman" w:hAnsi="Times New Roman" w:cs="Times New Roman"/>
        </w:rPr>
        <w:t>án</w:t>
      </w:r>
      <w:r w:rsidRPr="00500B44">
        <w:rPr>
          <w:rFonts w:ascii="Times New Roman" w:eastAsia="Times New Roman" w:hAnsi="Times New Roman" w:cs="Times New Roman"/>
        </w:rPr>
        <w:t xml:space="preserve">chez, S. y </w:t>
      </w:r>
      <w:r w:rsidRPr="00606A99">
        <w:rPr>
          <w:rFonts w:ascii="Times New Roman" w:eastAsia="Times New Roman" w:hAnsi="Times New Roman" w:cs="Times New Roman"/>
        </w:rPr>
        <w:t xml:space="preserve">Herrera, M. (2016). Los recursos humanos bajo el enfoque de la teoría de los recursos y capacidades. </w:t>
      </w:r>
      <w:r w:rsidRPr="00606A99">
        <w:rPr>
          <w:rFonts w:ascii="Times New Roman" w:eastAsia="Times New Roman" w:hAnsi="Times New Roman" w:cs="Times New Roman"/>
          <w:i/>
        </w:rPr>
        <w:t>Revista de la Facultad de Ciencias Económicas</w:t>
      </w:r>
      <w:r w:rsidR="00606A99" w:rsidRPr="00606A99">
        <w:rPr>
          <w:rFonts w:ascii="Times New Roman" w:eastAsia="Times New Roman" w:hAnsi="Times New Roman" w:cs="Times New Roman"/>
        </w:rPr>
        <w:t xml:space="preserve">, </w:t>
      </w:r>
      <w:r w:rsidR="00606A99" w:rsidRPr="00BD509F">
        <w:rPr>
          <w:rFonts w:ascii="Times New Roman" w:eastAsia="Times New Roman" w:hAnsi="Times New Roman" w:cs="Times New Roman"/>
          <w:i/>
          <w:iCs/>
        </w:rPr>
        <w:t>24</w:t>
      </w:r>
      <w:r w:rsidRPr="00606A99">
        <w:rPr>
          <w:rFonts w:ascii="Times New Roman" w:eastAsia="Times New Roman" w:hAnsi="Times New Roman" w:cs="Times New Roman"/>
        </w:rPr>
        <w:t>(2),</w:t>
      </w:r>
      <w:r w:rsidR="00606A99" w:rsidRPr="00606A99">
        <w:rPr>
          <w:rFonts w:ascii="Times New Roman" w:eastAsia="Times New Roman" w:hAnsi="Times New Roman" w:cs="Times New Roman"/>
        </w:rPr>
        <w:t xml:space="preserve"> </w:t>
      </w:r>
      <w:r w:rsidRPr="00606A99">
        <w:rPr>
          <w:rFonts w:ascii="Times New Roman" w:eastAsia="Times New Roman" w:hAnsi="Times New Roman" w:cs="Times New Roman"/>
        </w:rPr>
        <w:t xml:space="preserve">133-146. </w:t>
      </w:r>
      <w:r w:rsidR="00606A99" w:rsidRPr="00BD509F">
        <w:rPr>
          <w:rFonts w:ascii="Times New Roman" w:eastAsia="Times New Roman" w:hAnsi="Times New Roman" w:cs="Times New Roman"/>
        </w:rPr>
        <w:t>Recuperado de</w:t>
      </w:r>
      <w:r w:rsidRPr="00BD509F">
        <w:rPr>
          <w:rFonts w:ascii="Times New Roman" w:eastAsia="Times New Roman" w:hAnsi="Times New Roman" w:cs="Times New Roman"/>
        </w:rPr>
        <w:t xml:space="preserve"> http://dx.doi.org/10.18359/rfce.2216.</w:t>
      </w:r>
      <w:r w:rsidRPr="00500B44">
        <w:rPr>
          <w:rFonts w:ascii="Times New Roman" w:eastAsia="Times New Roman" w:hAnsi="Times New Roman" w:cs="Times New Roman"/>
        </w:rPr>
        <w:t xml:space="preserve"> </w:t>
      </w:r>
    </w:p>
    <w:p w14:paraId="3BE35D3A" w14:textId="6B99CE1B" w:rsidR="00CC2854" w:rsidRPr="00500B44" w:rsidRDefault="004E4B3E" w:rsidP="00BD509F">
      <w:pPr>
        <w:spacing w:line="360" w:lineRule="auto"/>
        <w:ind w:left="709" w:hanging="709"/>
        <w:jc w:val="both"/>
        <w:rPr>
          <w:rFonts w:ascii="Times New Roman" w:eastAsia="Times New Roman" w:hAnsi="Times New Roman" w:cs="Times New Roman"/>
        </w:rPr>
      </w:pPr>
      <w:r w:rsidRPr="00500B44">
        <w:rPr>
          <w:rFonts w:ascii="Times New Roman" w:eastAsia="Times New Roman" w:hAnsi="Times New Roman" w:cs="Times New Roman"/>
        </w:rPr>
        <w:lastRenderedPageBreak/>
        <w:t xml:space="preserve">Soto, </w:t>
      </w:r>
      <w:r w:rsidR="003C783C">
        <w:rPr>
          <w:rFonts w:ascii="Times New Roman" w:eastAsia="Times New Roman" w:hAnsi="Times New Roman" w:cs="Times New Roman"/>
        </w:rPr>
        <w:t>A</w:t>
      </w:r>
      <w:r w:rsidRPr="00500B44">
        <w:rPr>
          <w:rFonts w:ascii="Times New Roman" w:eastAsia="Times New Roman" w:hAnsi="Times New Roman" w:cs="Times New Roman"/>
        </w:rPr>
        <w:t xml:space="preserve">. (2013). La empresa familiar en México. </w:t>
      </w:r>
      <w:r w:rsidRPr="00BD509F">
        <w:rPr>
          <w:rFonts w:ascii="Times New Roman" w:eastAsia="Times New Roman" w:hAnsi="Times New Roman" w:cs="Times New Roman"/>
          <w:iCs/>
        </w:rPr>
        <w:t>Situación actual de la investigación</w:t>
      </w:r>
      <w:r w:rsidR="003C783C">
        <w:rPr>
          <w:rFonts w:ascii="Times New Roman" w:eastAsia="Times New Roman" w:hAnsi="Times New Roman" w:cs="Times New Roman"/>
          <w:iCs/>
        </w:rPr>
        <w:t>.</w:t>
      </w:r>
      <w:r w:rsidRPr="00500B44">
        <w:rPr>
          <w:rFonts w:ascii="Times New Roman" w:eastAsia="Times New Roman" w:hAnsi="Times New Roman" w:cs="Times New Roman"/>
          <w:i/>
        </w:rPr>
        <w:t xml:space="preserve"> Contaduría y Administración</w:t>
      </w:r>
      <w:r w:rsidR="003C783C">
        <w:rPr>
          <w:rFonts w:ascii="Times New Roman" w:eastAsia="Times New Roman" w:hAnsi="Times New Roman" w:cs="Times New Roman"/>
        </w:rPr>
        <w:t>,</w:t>
      </w:r>
      <w:r w:rsidR="003C783C" w:rsidRPr="00500B44">
        <w:rPr>
          <w:rFonts w:ascii="Times New Roman" w:eastAsia="Times New Roman" w:hAnsi="Times New Roman" w:cs="Times New Roman"/>
        </w:rPr>
        <w:t xml:space="preserve"> </w:t>
      </w:r>
      <w:r w:rsidRPr="00BD509F">
        <w:rPr>
          <w:rFonts w:ascii="Times New Roman" w:eastAsia="Times New Roman" w:hAnsi="Times New Roman" w:cs="Times New Roman"/>
          <w:i/>
          <w:iCs/>
        </w:rPr>
        <w:t>58</w:t>
      </w:r>
      <w:r w:rsidR="003C783C">
        <w:rPr>
          <w:rFonts w:ascii="Times New Roman" w:eastAsia="Times New Roman" w:hAnsi="Times New Roman" w:cs="Times New Roman"/>
        </w:rPr>
        <w:t>(</w:t>
      </w:r>
      <w:r w:rsidRPr="00500B44">
        <w:rPr>
          <w:rFonts w:ascii="Times New Roman" w:eastAsia="Times New Roman" w:hAnsi="Times New Roman" w:cs="Times New Roman"/>
        </w:rPr>
        <w:t>2</w:t>
      </w:r>
      <w:r w:rsidR="003C783C">
        <w:rPr>
          <w:rFonts w:ascii="Times New Roman" w:eastAsia="Times New Roman" w:hAnsi="Times New Roman" w:cs="Times New Roman"/>
        </w:rPr>
        <w:t>)</w:t>
      </w:r>
      <w:r w:rsidRPr="00500B44">
        <w:rPr>
          <w:rFonts w:ascii="Times New Roman" w:eastAsia="Times New Roman" w:hAnsi="Times New Roman" w:cs="Times New Roman"/>
        </w:rPr>
        <w:t>, 135-171.</w:t>
      </w:r>
    </w:p>
    <w:p w14:paraId="3BE35D3B" w14:textId="55336328" w:rsidR="00CC2854" w:rsidRPr="00BD509F" w:rsidRDefault="004E4B3E" w:rsidP="00BD509F">
      <w:pPr>
        <w:spacing w:line="360" w:lineRule="auto"/>
        <w:ind w:left="709" w:hanging="709"/>
        <w:jc w:val="both"/>
        <w:rPr>
          <w:rFonts w:ascii="Times New Roman" w:eastAsia="Times New Roman" w:hAnsi="Times New Roman" w:cs="Times New Roman"/>
          <w:lang w:val="en-US"/>
        </w:rPr>
      </w:pPr>
      <w:r w:rsidRPr="00500B44">
        <w:rPr>
          <w:rFonts w:ascii="Times New Roman" w:eastAsia="Times New Roman" w:hAnsi="Times New Roman" w:cs="Times New Roman"/>
        </w:rPr>
        <w:t>Valenzuela, M. M., López, V. G. y Moreno, L. R. (2015).</w:t>
      </w:r>
      <w:r w:rsidR="005320F2" w:rsidRPr="00500B44">
        <w:rPr>
          <w:rFonts w:ascii="Times New Roman" w:eastAsia="Times New Roman" w:hAnsi="Times New Roman" w:cs="Times New Roman"/>
        </w:rPr>
        <w:t xml:space="preserve"> </w:t>
      </w:r>
      <w:r w:rsidRPr="00500B44">
        <w:rPr>
          <w:rFonts w:ascii="Times New Roman" w:eastAsia="Times New Roman" w:hAnsi="Times New Roman" w:cs="Times New Roman"/>
        </w:rPr>
        <w:t xml:space="preserve">La planeación estratégica como factor de competitividad en las empresas familiares del sector comercial del </w:t>
      </w:r>
      <w:r w:rsidR="009A2EE8">
        <w:rPr>
          <w:rFonts w:ascii="Times New Roman" w:eastAsia="Times New Roman" w:hAnsi="Times New Roman" w:cs="Times New Roman"/>
        </w:rPr>
        <w:t>v</w:t>
      </w:r>
      <w:r w:rsidRPr="00500B44">
        <w:rPr>
          <w:rFonts w:ascii="Times New Roman" w:eastAsia="Times New Roman" w:hAnsi="Times New Roman" w:cs="Times New Roman"/>
        </w:rPr>
        <w:t xml:space="preserve">alle de Mexicali. </w:t>
      </w:r>
      <w:r w:rsidRPr="00BD509F">
        <w:rPr>
          <w:rFonts w:ascii="Times New Roman" w:eastAsia="Times New Roman" w:hAnsi="Times New Roman" w:cs="Times New Roman"/>
          <w:i/>
          <w:lang w:val="en-US"/>
        </w:rPr>
        <w:t>European Scientific Journal</w:t>
      </w:r>
      <w:r w:rsidRPr="00BD509F">
        <w:rPr>
          <w:rFonts w:ascii="Times New Roman" w:eastAsia="Times New Roman" w:hAnsi="Times New Roman" w:cs="Times New Roman"/>
          <w:lang w:val="en-US"/>
        </w:rPr>
        <w:t xml:space="preserve">, </w:t>
      </w:r>
      <w:r w:rsidRPr="00BD509F">
        <w:rPr>
          <w:rFonts w:ascii="Times New Roman" w:eastAsia="Times New Roman" w:hAnsi="Times New Roman" w:cs="Times New Roman"/>
          <w:i/>
          <w:iCs/>
          <w:lang w:val="en-US"/>
        </w:rPr>
        <w:t>11</w:t>
      </w:r>
      <w:r w:rsidRPr="00BD509F">
        <w:rPr>
          <w:rFonts w:ascii="Times New Roman" w:eastAsia="Times New Roman" w:hAnsi="Times New Roman" w:cs="Times New Roman"/>
          <w:lang w:val="en-US"/>
        </w:rPr>
        <w:t>(1),</w:t>
      </w:r>
      <w:r w:rsidR="005320F2" w:rsidRPr="00BD509F">
        <w:rPr>
          <w:rFonts w:ascii="Times New Roman" w:eastAsia="Times New Roman" w:hAnsi="Times New Roman" w:cs="Times New Roman"/>
          <w:lang w:val="en-US"/>
        </w:rPr>
        <w:t xml:space="preserve"> </w:t>
      </w:r>
      <w:r w:rsidRPr="00BD509F">
        <w:rPr>
          <w:rFonts w:ascii="Times New Roman" w:eastAsia="Times New Roman" w:hAnsi="Times New Roman" w:cs="Times New Roman"/>
          <w:lang w:val="en-US"/>
        </w:rPr>
        <w:t>1857</w:t>
      </w:r>
      <w:r w:rsidR="00877E6A" w:rsidRPr="00BD509F">
        <w:rPr>
          <w:rFonts w:ascii="Times New Roman" w:eastAsia="Times New Roman" w:hAnsi="Times New Roman" w:cs="Times New Roman"/>
          <w:lang w:val="en-US"/>
        </w:rPr>
        <w:t>-</w:t>
      </w:r>
      <w:r w:rsidRPr="00BD509F">
        <w:rPr>
          <w:rFonts w:ascii="Times New Roman" w:eastAsia="Times New Roman" w:hAnsi="Times New Roman" w:cs="Times New Roman"/>
          <w:lang w:val="en-US"/>
        </w:rPr>
        <w:t xml:space="preserve">7881. </w:t>
      </w:r>
    </w:p>
    <w:p w14:paraId="3BE35D3C" w14:textId="2F6FE3D4" w:rsidR="00CC2854" w:rsidRPr="00500B44" w:rsidRDefault="004E4B3E" w:rsidP="00BD509F">
      <w:pPr>
        <w:spacing w:line="360" w:lineRule="auto"/>
        <w:ind w:left="709" w:hanging="709"/>
        <w:jc w:val="both"/>
        <w:rPr>
          <w:rFonts w:ascii="Times New Roman" w:eastAsia="Times New Roman" w:hAnsi="Times New Roman" w:cs="Times New Roman"/>
          <w:lang w:val="en-US"/>
        </w:rPr>
      </w:pPr>
      <w:r w:rsidRPr="00500B44">
        <w:rPr>
          <w:rFonts w:ascii="Times New Roman" w:eastAsia="Times New Roman" w:hAnsi="Times New Roman" w:cs="Times New Roman"/>
          <w:lang w:val="en-US"/>
        </w:rPr>
        <w:t>Vallejo, M. (2011). The organizational culture of family firms as a key factor of competitiveness. J</w:t>
      </w:r>
      <w:r w:rsidRPr="00500B44">
        <w:rPr>
          <w:rFonts w:ascii="Times New Roman" w:eastAsia="Times New Roman" w:hAnsi="Times New Roman" w:cs="Times New Roman"/>
          <w:i/>
          <w:lang w:val="en-US"/>
        </w:rPr>
        <w:t>ournal of Business Economics and Management,</w:t>
      </w:r>
      <w:r w:rsidRPr="00500B44">
        <w:rPr>
          <w:rFonts w:ascii="Times New Roman" w:eastAsia="Times New Roman" w:hAnsi="Times New Roman" w:cs="Times New Roman"/>
          <w:lang w:val="en-US"/>
        </w:rPr>
        <w:t xml:space="preserve"> </w:t>
      </w:r>
      <w:r w:rsidRPr="00BD509F">
        <w:rPr>
          <w:rFonts w:ascii="Times New Roman" w:eastAsia="Times New Roman" w:hAnsi="Times New Roman" w:cs="Times New Roman"/>
          <w:i/>
          <w:iCs/>
          <w:lang w:val="en-US"/>
        </w:rPr>
        <w:t>12</w:t>
      </w:r>
      <w:r w:rsidRPr="00500B44">
        <w:rPr>
          <w:rFonts w:ascii="Times New Roman" w:eastAsia="Times New Roman" w:hAnsi="Times New Roman" w:cs="Times New Roman"/>
          <w:lang w:val="en-US"/>
        </w:rPr>
        <w:t>(3), 451-481.</w:t>
      </w:r>
      <w:r w:rsidR="007C1D27">
        <w:rPr>
          <w:rFonts w:ascii="Times New Roman" w:eastAsia="Times New Roman" w:hAnsi="Times New Roman" w:cs="Times New Roman"/>
          <w:lang w:val="en-US"/>
        </w:rPr>
        <w:t xml:space="preserve"> Retrieved from </w:t>
      </w:r>
      <w:r w:rsidR="007C1D27" w:rsidRPr="007C1D27">
        <w:rPr>
          <w:rFonts w:ascii="Times New Roman" w:eastAsia="Times New Roman" w:hAnsi="Times New Roman" w:cs="Times New Roman"/>
          <w:lang w:val="en-US"/>
        </w:rPr>
        <w:t>https://doi.org/10.3846/16111699.2011.599407</w:t>
      </w:r>
      <w:r w:rsidR="007C1D27">
        <w:rPr>
          <w:rFonts w:ascii="Times New Roman" w:eastAsia="Times New Roman" w:hAnsi="Times New Roman" w:cs="Times New Roman"/>
          <w:lang w:val="en-US"/>
        </w:rPr>
        <w:t>.</w:t>
      </w:r>
      <w:r w:rsidRPr="00500B44">
        <w:rPr>
          <w:rFonts w:ascii="Times New Roman" w:eastAsia="Times New Roman" w:hAnsi="Times New Roman" w:cs="Times New Roman"/>
          <w:lang w:val="en-US"/>
        </w:rPr>
        <w:t xml:space="preserve"> </w:t>
      </w:r>
    </w:p>
    <w:p w14:paraId="3BE35D3D" w14:textId="010D07F7" w:rsidR="00CC2854" w:rsidRPr="00500B44" w:rsidRDefault="004E4B3E" w:rsidP="00BD509F">
      <w:pPr>
        <w:spacing w:line="360" w:lineRule="auto"/>
        <w:ind w:left="709" w:hanging="709"/>
        <w:jc w:val="both"/>
        <w:rPr>
          <w:rFonts w:ascii="Times New Roman" w:eastAsia="Times New Roman" w:hAnsi="Times New Roman" w:cs="Times New Roman"/>
        </w:rPr>
      </w:pPr>
      <w:r w:rsidRPr="00BD509F">
        <w:rPr>
          <w:rFonts w:ascii="Times New Roman" w:eastAsia="Times New Roman" w:hAnsi="Times New Roman" w:cs="Times New Roman"/>
          <w:lang w:val="es-MX"/>
        </w:rPr>
        <w:t xml:space="preserve">Vanoni, G., y Pérez, M. (2015). </w:t>
      </w:r>
      <w:r w:rsidRPr="00500B44">
        <w:rPr>
          <w:rFonts w:ascii="Times New Roman" w:eastAsia="Times New Roman" w:hAnsi="Times New Roman" w:cs="Times New Roman"/>
        </w:rPr>
        <w:t>Protocolo</w:t>
      </w:r>
      <w:r w:rsidR="00773D99">
        <w:rPr>
          <w:rFonts w:ascii="Times New Roman" w:eastAsia="Times New Roman" w:hAnsi="Times New Roman" w:cs="Times New Roman"/>
        </w:rPr>
        <w:t>s</w:t>
      </w:r>
      <w:r w:rsidRPr="00500B44">
        <w:rPr>
          <w:rFonts w:ascii="Times New Roman" w:eastAsia="Times New Roman" w:hAnsi="Times New Roman" w:cs="Times New Roman"/>
        </w:rPr>
        <w:t xml:space="preserve">: </w:t>
      </w:r>
      <w:r w:rsidR="00773D99">
        <w:rPr>
          <w:rFonts w:ascii="Times New Roman" w:eastAsia="Times New Roman" w:hAnsi="Times New Roman" w:cs="Times New Roman"/>
        </w:rPr>
        <w:t>u</w:t>
      </w:r>
      <w:r w:rsidR="00773D99" w:rsidRPr="00500B44">
        <w:rPr>
          <w:rFonts w:ascii="Times New Roman" w:eastAsia="Times New Roman" w:hAnsi="Times New Roman" w:cs="Times New Roman"/>
        </w:rPr>
        <w:t xml:space="preserve">n </w:t>
      </w:r>
      <w:r w:rsidRPr="00500B44">
        <w:rPr>
          <w:rFonts w:ascii="Times New Roman" w:eastAsia="Times New Roman" w:hAnsi="Times New Roman" w:cs="Times New Roman"/>
        </w:rPr>
        <w:t xml:space="preserve">instrumento para mediar conflictos en empresas familiares. </w:t>
      </w:r>
      <w:r w:rsidRPr="00500B44">
        <w:rPr>
          <w:rFonts w:ascii="Times New Roman" w:eastAsia="Times New Roman" w:hAnsi="Times New Roman" w:cs="Times New Roman"/>
          <w:i/>
        </w:rPr>
        <w:t>Desarrollo Gerencial,</w:t>
      </w:r>
      <w:r w:rsidRPr="00500B44">
        <w:rPr>
          <w:rFonts w:ascii="Times New Roman" w:eastAsia="Times New Roman" w:hAnsi="Times New Roman" w:cs="Times New Roman"/>
        </w:rPr>
        <w:t xml:space="preserve"> </w:t>
      </w:r>
      <w:r w:rsidRPr="00BD509F">
        <w:rPr>
          <w:rFonts w:ascii="Times New Roman" w:eastAsia="Times New Roman" w:hAnsi="Times New Roman" w:cs="Times New Roman"/>
          <w:i/>
          <w:iCs/>
        </w:rPr>
        <w:t>7</w:t>
      </w:r>
      <w:r w:rsidRPr="00500B44">
        <w:rPr>
          <w:rFonts w:ascii="Times New Roman" w:eastAsia="Times New Roman" w:hAnsi="Times New Roman" w:cs="Times New Roman"/>
        </w:rPr>
        <w:t xml:space="preserve">(2), 81-99. </w:t>
      </w:r>
      <w:r w:rsidR="00B67124">
        <w:rPr>
          <w:rFonts w:ascii="Times New Roman" w:eastAsia="Times New Roman" w:hAnsi="Times New Roman" w:cs="Times New Roman"/>
        </w:rPr>
        <w:t xml:space="preserve">Recuperado de </w:t>
      </w:r>
      <w:r w:rsidR="00B67124" w:rsidRPr="00B67124">
        <w:rPr>
          <w:rFonts w:ascii="Times New Roman" w:eastAsia="Times New Roman" w:hAnsi="Times New Roman" w:cs="Times New Roman"/>
        </w:rPr>
        <w:t>http://revistas.unisimon.edu.co/index.php/desarrollogerencial/article/view/438</w:t>
      </w:r>
      <w:r w:rsidR="00B67124">
        <w:rPr>
          <w:rFonts w:ascii="Times New Roman" w:eastAsia="Times New Roman" w:hAnsi="Times New Roman" w:cs="Times New Roman"/>
        </w:rPr>
        <w:t>.</w:t>
      </w:r>
    </w:p>
    <w:p w14:paraId="509C6B58" w14:textId="77777777" w:rsidR="00A208A4" w:rsidRDefault="004E4B3E" w:rsidP="00A208A4">
      <w:pPr>
        <w:spacing w:line="360" w:lineRule="auto"/>
        <w:ind w:left="709" w:hanging="709"/>
        <w:jc w:val="both"/>
        <w:rPr>
          <w:rFonts w:ascii="Times New Roman" w:eastAsia="Times New Roman" w:hAnsi="Times New Roman" w:cs="Times New Roman"/>
          <w:lang w:val="en-US"/>
        </w:rPr>
      </w:pPr>
      <w:r w:rsidRPr="00BD509F">
        <w:rPr>
          <w:rFonts w:ascii="Times New Roman" w:eastAsia="Times New Roman" w:hAnsi="Times New Roman" w:cs="Times New Roman"/>
          <w:lang w:val="en-US"/>
        </w:rPr>
        <w:t xml:space="preserve">Ward, J. (2004). </w:t>
      </w:r>
      <w:r w:rsidRPr="00500B44">
        <w:rPr>
          <w:rFonts w:ascii="Times New Roman" w:eastAsia="Times New Roman" w:hAnsi="Times New Roman" w:cs="Times New Roman"/>
          <w:i/>
          <w:lang w:val="en-US"/>
        </w:rPr>
        <w:t xml:space="preserve">Perpetuating the </w:t>
      </w:r>
      <w:r w:rsidR="00E10CCA">
        <w:rPr>
          <w:rFonts w:ascii="Times New Roman" w:eastAsia="Times New Roman" w:hAnsi="Times New Roman" w:cs="Times New Roman"/>
          <w:i/>
          <w:lang w:val="en-US"/>
        </w:rPr>
        <w:t>F</w:t>
      </w:r>
      <w:r w:rsidR="00E10CCA" w:rsidRPr="00500B44">
        <w:rPr>
          <w:rFonts w:ascii="Times New Roman" w:eastAsia="Times New Roman" w:hAnsi="Times New Roman" w:cs="Times New Roman"/>
          <w:i/>
          <w:lang w:val="en-US"/>
        </w:rPr>
        <w:t xml:space="preserve">amily </w:t>
      </w:r>
      <w:r w:rsidR="00E10CCA">
        <w:rPr>
          <w:rFonts w:ascii="Times New Roman" w:eastAsia="Times New Roman" w:hAnsi="Times New Roman" w:cs="Times New Roman"/>
          <w:i/>
          <w:lang w:val="en-US"/>
        </w:rPr>
        <w:t>B</w:t>
      </w:r>
      <w:r w:rsidR="00E10CCA" w:rsidRPr="00500B44">
        <w:rPr>
          <w:rFonts w:ascii="Times New Roman" w:eastAsia="Times New Roman" w:hAnsi="Times New Roman" w:cs="Times New Roman"/>
          <w:i/>
          <w:lang w:val="en-US"/>
        </w:rPr>
        <w:t>usiness</w:t>
      </w:r>
      <w:r w:rsidRPr="00500B44">
        <w:rPr>
          <w:rFonts w:ascii="Times New Roman" w:eastAsia="Times New Roman" w:hAnsi="Times New Roman" w:cs="Times New Roman"/>
          <w:i/>
          <w:lang w:val="en-US"/>
        </w:rPr>
        <w:t xml:space="preserve">. </w:t>
      </w:r>
      <w:r w:rsidR="008C46FF">
        <w:rPr>
          <w:rFonts w:ascii="Times New Roman" w:eastAsia="Times New Roman" w:hAnsi="Times New Roman" w:cs="Times New Roman"/>
          <w:iCs/>
          <w:lang w:val="en-US"/>
        </w:rPr>
        <w:t xml:space="preserve">United Kingdom: </w:t>
      </w:r>
      <w:r w:rsidRPr="00500B44">
        <w:rPr>
          <w:rFonts w:ascii="Times New Roman" w:eastAsia="Times New Roman" w:hAnsi="Times New Roman" w:cs="Times New Roman"/>
          <w:lang w:val="en-US"/>
        </w:rPr>
        <w:t>Palgrave Macmillan.</w:t>
      </w:r>
    </w:p>
    <w:p w14:paraId="3BE35D41" w14:textId="62089F26" w:rsidR="00CC2854" w:rsidRDefault="004E4B3E" w:rsidP="00BD509F">
      <w:pPr>
        <w:spacing w:line="360" w:lineRule="auto"/>
        <w:ind w:left="709" w:hanging="709"/>
        <w:jc w:val="both"/>
        <w:rPr>
          <w:rFonts w:ascii="Times New Roman" w:eastAsia="Times New Roman" w:hAnsi="Times New Roman" w:cs="Times New Roman"/>
          <w:lang w:val="en-US"/>
        </w:rPr>
      </w:pPr>
      <w:r w:rsidRPr="00500B44">
        <w:rPr>
          <w:rFonts w:ascii="Times New Roman" w:eastAsia="Times New Roman" w:hAnsi="Times New Roman" w:cs="Times New Roman"/>
          <w:lang w:val="en-US"/>
        </w:rPr>
        <w:t>Wright, S.</w:t>
      </w:r>
      <w:r w:rsidR="005320F2" w:rsidRPr="00500B44">
        <w:rPr>
          <w:rFonts w:ascii="Times New Roman" w:eastAsia="Times New Roman" w:hAnsi="Times New Roman" w:cs="Times New Roman"/>
          <w:lang w:val="en-US"/>
        </w:rPr>
        <w:t xml:space="preserve"> </w:t>
      </w:r>
      <w:r w:rsidRPr="00500B44">
        <w:rPr>
          <w:rFonts w:ascii="Times New Roman" w:eastAsia="Times New Roman" w:hAnsi="Times New Roman" w:cs="Times New Roman"/>
          <w:lang w:val="en-US"/>
        </w:rPr>
        <w:t xml:space="preserve">(1923). The </w:t>
      </w:r>
      <w:r w:rsidR="00FA252B">
        <w:rPr>
          <w:rFonts w:ascii="Times New Roman" w:eastAsia="Times New Roman" w:hAnsi="Times New Roman" w:cs="Times New Roman"/>
          <w:lang w:val="en-US"/>
        </w:rPr>
        <w:t>T</w:t>
      </w:r>
      <w:r w:rsidR="00FA252B" w:rsidRPr="00500B44">
        <w:rPr>
          <w:rFonts w:ascii="Times New Roman" w:eastAsia="Times New Roman" w:hAnsi="Times New Roman" w:cs="Times New Roman"/>
          <w:lang w:val="en-US"/>
        </w:rPr>
        <w:t xml:space="preserve">heory </w:t>
      </w:r>
      <w:r w:rsidRPr="00500B44">
        <w:rPr>
          <w:rFonts w:ascii="Times New Roman" w:eastAsia="Times New Roman" w:hAnsi="Times New Roman" w:cs="Times New Roman"/>
          <w:lang w:val="en-US"/>
        </w:rPr>
        <w:t xml:space="preserve">of </w:t>
      </w:r>
      <w:r w:rsidR="00FA252B">
        <w:rPr>
          <w:rFonts w:ascii="Times New Roman" w:eastAsia="Times New Roman" w:hAnsi="Times New Roman" w:cs="Times New Roman"/>
          <w:lang w:val="en-US"/>
        </w:rPr>
        <w:t>P</w:t>
      </w:r>
      <w:r w:rsidR="00FA252B" w:rsidRPr="00500B44">
        <w:rPr>
          <w:rFonts w:ascii="Times New Roman" w:eastAsia="Times New Roman" w:hAnsi="Times New Roman" w:cs="Times New Roman"/>
          <w:lang w:val="en-US"/>
        </w:rPr>
        <w:t xml:space="preserve">ath </w:t>
      </w:r>
      <w:r w:rsidR="00FA252B">
        <w:rPr>
          <w:rFonts w:ascii="Times New Roman" w:eastAsia="Times New Roman" w:hAnsi="Times New Roman" w:cs="Times New Roman"/>
          <w:lang w:val="en-US"/>
        </w:rPr>
        <w:t>C</w:t>
      </w:r>
      <w:r w:rsidR="00FA252B" w:rsidRPr="00500B44">
        <w:rPr>
          <w:rFonts w:ascii="Times New Roman" w:eastAsia="Times New Roman" w:hAnsi="Times New Roman" w:cs="Times New Roman"/>
          <w:lang w:val="en-US"/>
        </w:rPr>
        <w:t>oefficients</w:t>
      </w:r>
      <w:r w:rsidRPr="00500B44">
        <w:rPr>
          <w:rFonts w:ascii="Times New Roman" w:eastAsia="Times New Roman" w:hAnsi="Times New Roman" w:cs="Times New Roman"/>
          <w:lang w:val="en-US"/>
        </w:rPr>
        <w:t xml:space="preserve">: A </w:t>
      </w:r>
      <w:r w:rsidR="00FA252B">
        <w:rPr>
          <w:rFonts w:ascii="Times New Roman" w:eastAsia="Times New Roman" w:hAnsi="Times New Roman" w:cs="Times New Roman"/>
          <w:lang w:val="en-US"/>
        </w:rPr>
        <w:t>R</w:t>
      </w:r>
      <w:r w:rsidR="00FA252B" w:rsidRPr="00500B44">
        <w:rPr>
          <w:rFonts w:ascii="Times New Roman" w:eastAsia="Times New Roman" w:hAnsi="Times New Roman" w:cs="Times New Roman"/>
          <w:lang w:val="en-US"/>
        </w:rPr>
        <w:t xml:space="preserve">eply </w:t>
      </w:r>
      <w:r w:rsidRPr="00500B44">
        <w:rPr>
          <w:rFonts w:ascii="Times New Roman" w:eastAsia="Times New Roman" w:hAnsi="Times New Roman" w:cs="Times New Roman"/>
          <w:lang w:val="en-US"/>
        </w:rPr>
        <w:t xml:space="preserve">to Niles´s </w:t>
      </w:r>
      <w:r w:rsidR="00FA252B">
        <w:rPr>
          <w:rFonts w:ascii="Times New Roman" w:eastAsia="Times New Roman" w:hAnsi="Times New Roman" w:cs="Times New Roman"/>
          <w:lang w:val="en-US"/>
        </w:rPr>
        <w:t>C</w:t>
      </w:r>
      <w:r w:rsidR="00FA252B" w:rsidRPr="00500B44">
        <w:rPr>
          <w:rFonts w:ascii="Times New Roman" w:eastAsia="Times New Roman" w:hAnsi="Times New Roman" w:cs="Times New Roman"/>
          <w:lang w:val="en-US"/>
        </w:rPr>
        <w:t>riticism</w:t>
      </w:r>
      <w:r w:rsidRPr="00500B44">
        <w:rPr>
          <w:rFonts w:ascii="Times New Roman" w:eastAsia="Times New Roman" w:hAnsi="Times New Roman" w:cs="Times New Roman"/>
          <w:lang w:val="en-US"/>
        </w:rPr>
        <w:t xml:space="preserve">. </w:t>
      </w:r>
      <w:r w:rsidRPr="00BD509F">
        <w:rPr>
          <w:rFonts w:ascii="Times New Roman" w:eastAsia="Times New Roman" w:hAnsi="Times New Roman" w:cs="Times New Roman"/>
          <w:i/>
          <w:lang w:val="en-US"/>
        </w:rPr>
        <w:t>Genetics</w:t>
      </w:r>
      <w:r w:rsidRPr="00BD509F">
        <w:rPr>
          <w:rFonts w:ascii="Times New Roman" w:eastAsia="Times New Roman" w:hAnsi="Times New Roman" w:cs="Times New Roman"/>
          <w:lang w:val="en-US"/>
        </w:rPr>
        <w:t xml:space="preserve">, </w:t>
      </w:r>
      <w:r w:rsidRPr="00BD509F">
        <w:rPr>
          <w:rFonts w:ascii="Times New Roman" w:eastAsia="Times New Roman" w:hAnsi="Times New Roman" w:cs="Times New Roman"/>
          <w:i/>
          <w:iCs/>
          <w:lang w:val="en-US"/>
        </w:rPr>
        <w:t>8</w:t>
      </w:r>
      <w:r w:rsidRPr="00BD509F">
        <w:rPr>
          <w:rFonts w:ascii="Times New Roman" w:eastAsia="Times New Roman" w:hAnsi="Times New Roman" w:cs="Times New Roman"/>
          <w:lang w:val="en-US"/>
        </w:rPr>
        <w:t>, 239-255.</w:t>
      </w:r>
    </w:p>
    <w:p w14:paraId="7FCE54EF" w14:textId="299D56C0" w:rsidR="00925A7F" w:rsidRDefault="00925A7F" w:rsidP="00BD509F">
      <w:pPr>
        <w:spacing w:line="360" w:lineRule="auto"/>
        <w:ind w:left="709" w:hanging="709"/>
        <w:jc w:val="both"/>
        <w:rPr>
          <w:rFonts w:ascii="Times New Roman" w:eastAsia="Times New Roman" w:hAnsi="Times New Roman" w:cs="Times New Roman"/>
          <w:lang w:val="en-US"/>
        </w:rPr>
      </w:pPr>
    </w:p>
    <w:p w14:paraId="1415DC65" w14:textId="25B4BD99" w:rsidR="00925A7F" w:rsidRDefault="00925A7F" w:rsidP="00BD509F">
      <w:pPr>
        <w:spacing w:line="360" w:lineRule="auto"/>
        <w:ind w:left="709" w:hanging="709"/>
        <w:jc w:val="both"/>
        <w:rPr>
          <w:rFonts w:ascii="Times New Roman" w:eastAsia="Times New Roman" w:hAnsi="Times New Roman" w:cs="Times New Roman"/>
          <w:lang w:val="en-US"/>
        </w:rPr>
      </w:pPr>
    </w:p>
    <w:p w14:paraId="21DA652F" w14:textId="5268844E" w:rsidR="00925A7F" w:rsidRDefault="00925A7F" w:rsidP="00BD509F">
      <w:pPr>
        <w:spacing w:line="360" w:lineRule="auto"/>
        <w:ind w:left="709" w:hanging="709"/>
        <w:jc w:val="both"/>
        <w:rPr>
          <w:rFonts w:ascii="Times New Roman" w:eastAsia="Times New Roman" w:hAnsi="Times New Roman" w:cs="Times New Roman"/>
          <w:lang w:val="en-US"/>
        </w:rPr>
      </w:pPr>
    </w:p>
    <w:p w14:paraId="0EA88213" w14:textId="7192CF4B" w:rsidR="00925A7F" w:rsidRDefault="00925A7F" w:rsidP="00BD509F">
      <w:pPr>
        <w:spacing w:line="360" w:lineRule="auto"/>
        <w:ind w:left="709" w:hanging="709"/>
        <w:jc w:val="both"/>
        <w:rPr>
          <w:rFonts w:ascii="Times New Roman" w:eastAsia="Times New Roman" w:hAnsi="Times New Roman" w:cs="Times New Roman"/>
          <w:lang w:val="en-US"/>
        </w:rPr>
      </w:pPr>
    </w:p>
    <w:p w14:paraId="28275986" w14:textId="08A2251A" w:rsidR="00925A7F" w:rsidRDefault="00925A7F" w:rsidP="00BD509F">
      <w:pPr>
        <w:spacing w:line="360" w:lineRule="auto"/>
        <w:ind w:left="709" w:hanging="709"/>
        <w:jc w:val="both"/>
        <w:rPr>
          <w:rFonts w:ascii="Times New Roman" w:eastAsia="Times New Roman" w:hAnsi="Times New Roman" w:cs="Times New Roman"/>
          <w:lang w:val="en-US"/>
        </w:rPr>
      </w:pPr>
    </w:p>
    <w:p w14:paraId="4F760B7E" w14:textId="7EA3D1B0" w:rsidR="00925A7F" w:rsidRDefault="00925A7F" w:rsidP="00BD509F">
      <w:pPr>
        <w:spacing w:line="360" w:lineRule="auto"/>
        <w:ind w:left="709" w:hanging="709"/>
        <w:jc w:val="both"/>
        <w:rPr>
          <w:rFonts w:ascii="Times New Roman" w:eastAsia="Times New Roman" w:hAnsi="Times New Roman" w:cs="Times New Roman"/>
          <w:lang w:val="en-US"/>
        </w:rPr>
      </w:pPr>
    </w:p>
    <w:p w14:paraId="6DB042DF" w14:textId="1E02619F" w:rsidR="00925A7F" w:rsidRDefault="00925A7F" w:rsidP="00BD509F">
      <w:pPr>
        <w:spacing w:line="360" w:lineRule="auto"/>
        <w:ind w:left="709" w:hanging="709"/>
        <w:jc w:val="both"/>
        <w:rPr>
          <w:rFonts w:ascii="Times New Roman" w:eastAsia="Times New Roman" w:hAnsi="Times New Roman" w:cs="Times New Roman"/>
          <w:lang w:val="en-US"/>
        </w:rPr>
      </w:pPr>
    </w:p>
    <w:p w14:paraId="5C67C6EF" w14:textId="1447A52E" w:rsidR="00925A7F" w:rsidRDefault="00925A7F" w:rsidP="00BD509F">
      <w:pPr>
        <w:spacing w:line="360" w:lineRule="auto"/>
        <w:ind w:left="709" w:hanging="709"/>
        <w:jc w:val="both"/>
        <w:rPr>
          <w:rFonts w:ascii="Times New Roman" w:eastAsia="Times New Roman" w:hAnsi="Times New Roman" w:cs="Times New Roman"/>
          <w:lang w:val="en-US"/>
        </w:rPr>
      </w:pPr>
    </w:p>
    <w:p w14:paraId="1B988DD6" w14:textId="46860017" w:rsidR="00925A7F" w:rsidRDefault="00925A7F" w:rsidP="00BD509F">
      <w:pPr>
        <w:spacing w:line="360" w:lineRule="auto"/>
        <w:ind w:left="709" w:hanging="709"/>
        <w:jc w:val="both"/>
        <w:rPr>
          <w:rFonts w:ascii="Times New Roman" w:eastAsia="Times New Roman" w:hAnsi="Times New Roman" w:cs="Times New Roman"/>
          <w:lang w:val="en-US"/>
        </w:rPr>
      </w:pPr>
    </w:p>
    <w:p w14:paraId="1DBE58C9" w14:textId="2A60D61C" w:rsidR="00925A7F" w:rsidRDefault="00925A7F" w:rsidP="00BD509F">
      <w:pPr>
        <w:spacing w:line="360" w:lineRule="auto"/>
        <w:ind w:left="709" w:hanging="709"/>
        <w:jc w:val="both"/>
        <w:rPr>
          <w:rFonts w:ascii="Times New Roman" w:eastAsia="Times New Roman" w:hAnsi="Times New Roman" w:cs="Times New Roman"/>
          <w:lang w:val="en-US"/>
        </w:rPr>
      </w:pPr>
    </w:p>
    <w:p w14:paraId="6002C7C3" w14:textId="65B66AA4" w:rsidR="00925A7F" w:rsidRDefault="00925A7F" w:rsidP="00BD509F">
      <w:pPr>
        <w:spacing w:line="360" w:lineRule="auto"/>
        <w:ind w:left="709" w:hanging="709"/>
        <w:jc w:val="both"/>
        <w:rPr>
          <w:rFonts w:ascii="Times New Roman" w:eastAsia="Times New Roman" w:hAnsi="Times New Roman" w:cs="Times New Roman"/>
          <w:lang w:val="en-US"/>
        </w:rPr>
      </w:pPr>
    </w:p>
    <w:p w14:paraId="2225F783" w14:textId="25951F94" w:rsidR="00925A7F" w:rsidRDefault="00925A7F" w:rsidP="00BD509F">
      <w:pPr>
        <w:spacing w:line="360" w:lineRule="auto"/>
        <w:ind w:left="709" w:hanging="709"/>
        <w:jc w:val="both"/>
        <w:rPr>
          <w:rFonts w:ascii="Times New Roman" w:eastAsia="Times New Roman" w:hAnsi="Times New Roman" w:cs="Times New Roman"/>
          <w:lang w:val="en-US"/>
        </w:rPr>
      </w:pPr>
    </w:p>
    <w:p w14:paraId="64E93313" w14:textId="61595696" w:rsidR="00925A7F" w:rsidRDefault="00925A7F" w:rsidP="00BD509F">
      <w:pPr>
        <w:spacing w:line="360" w:lineRule="auto"/>
        <w:ind w:left="709" w:hanging="709"/>
        <w:jc w:val="both"/>
        <w:rPr>
          <w:rFonts w:ascii="Times New Roman" w:eastAsia="Times New Roman" w:hAnsi="Times New Roman" w:cs="Times New Roman"/>
          <w:lang w:val="en-US"/>
        </w:rPr>
      </w:pPr>
    </w:p>
    <w:p w14:paraId="3B5BADE8" w14:textId="472B68F5" w:rsidR="00925A7F" w:rsidRDefault="00925A7F" w:rsidP="00BD509F">
      <w:pPr>
        <w:spacing w:line="360" w:lineRule="auto"/>
        <w:ind w:left="709" w:hanging="709"/>
        <w:jc w:val="both"/>
        <w:rPr>
          <w:rFonts w:ascii="Times New Roman" w:eastAsia="Times New Roman" w:hAnsi="Times New Roman" w:cs="Times New Roman"/>
          <w:lang w:val="en-US"/>
        </w:rPr>
      </w:pPr>
    </w:p>
    <w:p w14:paraId="67666A60" w14:textId="5F0BC9E0" w:rsidR="00925A7F" w:rsidRDefault="00925A7F" w:rsidP="00BD509F">
      <w:pPr>
        <w:spacing w:line="360" w:lineRule="auto"/>
        <w:ind w:left="709" w:hanging="709"/>
        <w:jc w:val="both"/>
        <w:rPr>
          <w:rFonts w:ascii="Times New Roman" w:eastAsia="Times New Roman" w:hAnsi="Times New Roman" w:cs="Times New Roman"/>
          <w:lang w:val="en-US"/>
        </w:rPr>
      </w:pPr>
    </w:p>
    <w:p w14:paraId="624C90E2" w14:textId="2E5F0745" w:rsidR="00925A7F" w:rsidRDefault="00925A7F" w:rsidP="00BD509F">
      <w:pPr>
        <w:spacing w:line="360" w:lineRule="auto"/>
        <w:ind w:left="709" w:hanging="709"/>
        <w:jc w:val="both"/>
        <w:rPr>
          <w:rFonts w:ascii="Times New Roman" w:eastAsia="Times New Roman" w:hAnsi="Times New Roman" w:cs="Times New Roman"/>
          <w:lang w:val="en-US"/>
        </w:rPr>
      </w:pPr>
    </w:p>
    <w:p w14:paraId="0EA69B64" w14:textId="28A3FD15" w:rsidR="00925A7F" w:rsidRDefault="00925A7F" w:rsidP="00BD509F">
      <w:pPr>
        <w:spacing w:line="360" w:lineRule="auto"/>
        <w:ind w:left="709" w:hanging="709"/>
        <w:jc w:val="both"/>
        <w:rPr>
          <w:rFonts w:ascii="Times New Roman" w:eastAsia="Times New Roman" w:hAnsi="Times New Roman" w:cs="Times New Roman"/>
          <w:lang w:val="en-US"/>
        </w:rPr>
      </w:pPr>
    </w:p>
    <w:p w14:paraId="3630D97C" w14:textId="0B142F22" w:rsidR="00925A7F" w:rsidRDefault="00925A7F" w:rsidP="00BD509F">
      <w:pPr>
        <w:spacing w:line="360" w:lineRule="auto"/>
        <w:ind w:left="709" w:hanging="709"/>
        <w:jc w:val="both"/>
        <w:rPr>
          <w:rFonts w:ascii="Times New Roman" w:eastAsia="Times New Roman" w:hAnsi="Times New Roman" w:cs="Times New Roman"/>
          <w:lang w:val="en-US"/>
        </w:rPr>
      </w:pPr>
    </w:p>
    <w:p w14:paraId="719D1D12" w14:textId="33712EA1" w:rsidR="00925A7F" w:rsidRDefault="00925A7F" w:rsidP="00BD509F">
      <w:pPr>
        <w:spacing w:line="360" w:lineRule="auto"/>
        <w:ind w:left="709" w:hanging="709"/>
        <w:jc w:val="both"/>
        <w:rPr>
          <w:rFonts w:ascii="Times New Roman" w:eastAsia="Times New Roman" w:hAnsi="Times New Roman" w:cs="Times New Roman"/>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25A7F" w:rsidRPr="00925A7F" w14:paraId="3CA863DD" w14:textId="77777777" w:rsidTr="00925A7F">
        <w:trPr>
          <w:jc w:val="center"/>
        </w:trPr>
        <w:tc>
          <w:tcPr>
            <w:tcW w:w="3045" w:type="dxa"/>
            <w:shd w:val="clear" w:color="auto" w:fill="auto"/>
            <w:tcMar>
              <w:top w:w="100" w:type="dxa"/>
              <w:left w:w="100" w:type="dxa"/>
              <w:bottom w:w="100" w:type="dxa"/>
              <w:right w:w="100" w:type="dxa"/>
            </w:tcMar>
          </w:tcPr>
          <w:p w14:paraId="6D67CC60" w14:textId="77777777" w:rsidR="00925A7F" w:rsidRPr="00925A7F" w:rsidRDefault="00925A7F" w:rsidP="004C6BED">
            <w:pPr>
              <w:pStyle w:val="Ttulo3"/>
              <w:widowControl w:val="0"/>
              <w:spacing w:before="0"/>
              <w:rPr>
                <w:rFonts w:ascii="Times New Roman" w:hAnsi="Times New Roman" w:cs="Times New Roman"/>
                <w:b w:val="0"/>
                <w:bCs/>
                <w:sz w:val="24"/>
                <w:szCs w:val="24"/>
                <w:lang w:val="es-MX"/>
              </w:rPr>
            </w:pPr>
            <w:r w:rsidRPr="00925A7F">
              <w:rPr>
                <w:rFonts w:ascii="Times New Roman" w:hAnsi="Times New Roman" w:cs="Times New Roman"/>
                <w:b w:val="0"/>
                <w:bCs/>
                <w:sz w:val="24"/>
                <w:szCs w:val="24"/>
                <w:lang w:val="es-MX"/>
              </w:rPr>
              <w:lastRenderedPageBreak/>
              <w:t>Rol de Contribución</w:t>
            </w:r>
          </w:p>
        </w:tc>
        <w:tc>
          <w:tcPr>
            <w:tcW w:w="6315" w:type="dxa"/>
            <w:shd w:val="clear" w:color="auto" w:fill="auto"/>
            <w:tcMar>
              <w:top w:w="100" w:type="dxa"/>
              <w:left w:w="100" w:type="dxa"/>
              <w:bottom w:w="100" w:type="dxa"/>
              <w:right w:w="100" w:type="dxa"/>
            </w:tcMar>
          </w:tcPr>
          <w:p w14:paraId="4218635B" w14:textId="769347AC" w:rsidR="00925A7F" w:rsidRPr="00925A7F" w:rsidRDefault="00925A7F" w:rsidP="004C6BED">
            <w:pPr>
              <w:pStyle w:val="Ttulo3"/>
              <w:widowControl w:val="0"/>
              <w:spacing w:before="0"/>
              <w:rPr>
                <w:rFonts w:ascii="Times New Roman" w:hAnsi="Times New Roman" w:cs="Times New Roman"/>
                <w:b w:val="0"/>
                <w:bCs/>
                <w:sz w:val="24"/>
                <w:szCs w:val="24"/>
                <w:lang w:val="es-MX"/>
              </w:rPr>
            </w:pPr>
            <w:bookmarkStart w:id="1" w:name="_btsjgdfgjwkr" w:colFirst="0" w:colLast="0"/>
            <w:bookmarkEnd w:id="1"/>
            <w:r>
              <w:rPr>
                <w:rFonts w:ascii="Times New Roman" w:hAnsi="Times New Roman" w:cs="Times New Roman"/>
                <w:b w:val="0"/>
                <w:bCs/>
                <w:sz w:val="24"/>
                <w:szCs w:val="24"/>
                <w:lang w:val="es-MX"/>
              </w:rPr>
              <w:t>Autor (es)</w:t>
            </w:r>
          </w:p>
        </w:tc>
      </w:tr>
      <w:tr w:rsidR="00925A7F" w:rsidRPr="00925A7F" w14:paraId="61C86E81" w14:textId="77777777" w:rsidTr="00925A7F">
        <w:trPr>
          <w:jc w:val="center"/>
        </w:trPr>
        <w:tc>
          <w:tcPr>
            <w:tcW w:w="3045" w:type="dxa"/>
            <w:shd w:val="clear" w:color="auto" w:fill="auto"/>
            <w:tcMar>
              <w:top w:w="100" w:type="dxa"/>
              <w:left w:w="100" w:type="dxa"/>
              <w:bottom w:w="100" w:type="dxa"/>
              <w:right w:w="100" w:type="dxa"/>
            </w:tcMar>
          </w:tcPr>
          <w:p w14:paraId="230BEBE8" w14:textId="77777777" w:rsidR="00925A7F" w:rsidRPr="00925A7F" w:rsidRDefault="00925A7F" w:rsidP="004C6BED">
            <w:pPr>
              <w:widowControl w:val="0"/>
              <w:rPr>
                <w:rFonts w:ascii="Times New Roman" w:hAnsi="Times New Roman" w:cs="Times New Roman"/>
                <w:bCs/>
                <w:lang w:val="es-MX"/>
              </w:rPr>
            </w:pPr>
            <w:r w:rsidRPr="00925A7F">
              <w:rPr>
                <w:rFonts w:ascii="Times New Roman" w:hAnsi="Times New Roman" w:cs="Times New Roman"/>
                <w:bCs/>
                <w:lang w:val="es-MX"/>
              </w:rPr>
              <w:t>Conceptualización</w:t>
            </w:r>
          </w:p>
        </w:tc>
        <w:tc>
          <w:tcPr>
            <w:tcW w:w="6315" w:type="dxa"/>
            <w:shd w:val="clear" w:color="auto" w:fill="auto"/>
            <w:tcMar>
              <w:top w:w="100" w:type="dxa"/>
              <w:left w:w="100" w:type="dxa"/>
              <w:bottom w:w="100" w:type="dxa"/>
              <w:right w:w="100" w:type="dxa"/>
            </w:tcMar>
          </w:tcPr>
          <w:p w14:paraId="1B65D5DC" w14:textId="77777777" w:rsidR="00925A7F" w:rsidRPr="00925A7F" w:rsidRDefault="00925A7F" w:rsidP="004C6BED">
            <w:pPr>
              <w:pStyle w:val="NormalWeb"/>
              <w:spacing w:before="0" w:beforeAutospacing="0" w:after="0" w:afterAutospacing="0"/>
              <w:rPr>
                <w:rFonts w:ascii="Times New Roman" w:hAnsi="Times New Roman"/>
                <w:bCs/>
                <w:sz w:val="24"/>
                <w:szCs w:val="24"/>
                <w:lang w:val="es-MX"/>
              </w:rPr>
            </w:pPr>
            <w:r w:rsidRPr="00925A7F">
              <w:rPr>
                <w:rFonts w:ascii="Times New Roman" w:hAnsi="Times New Roman"/>
                <w:bCs/>
                <w:color w:val="000000"/>
                <w:sz w:val="24"/>
                <w:szCs w:val="24"/>
                <w:lang w:val="es-MX"/>
              </w:rPr>
              <w:t>Gloria Muñoz del Real (principal); Alma Delia Inda (igual).</w:t>
            </w:r>
          </w:p>
          <w:p w14:paraId="2CCA23B4" w14:textId="77777777" w:rsidR="00925A7F" w:rsidRPr="00925A7F" w:rsidRDefault="00925A7F" w:rsidP="004C6BED">
            <w:pPr>
              <w:widowControl w:val="0"/>
              <w:rPr>
                <w:rFonts w:ascii="Times New Roman" w:hAnsi="Times New Roman" w:cs="Times New Roman"/>
                <w:bCs/>
                <w:lang w:val="es-MX"/>
              </w:rPr>
            </w:pPr>
          </w:p>
        </w:tc>
      </w:tr>
      <w:tr w:rsidR="00925A7F" w:rsidRPr="00925A7F" w14:paraId="596B1BBA" w14:textId="77777777" w:rsidTr="00925A7F">
        <w:trPr>
          <w:jc w:val="center"/>
        </w:trPr>
        <w:tc>
          <w:tcPr>
            <w:tcW w:w="3045" w:type="dxa"/>
            <w:shd w:val="clear" w:color="auto" w:fill="auto"/>
            <w:tcMar>
              <w:top w:w="100" w:type="dxa"/>
              <w:left w:w="100" w:type="dxa"/>
              <w:bottom w:w="100" w:type="dxa"/>
              <w:right w:w="100" w:type="dxa"/>
            </w:tcMar>
          </w:tcPr>
          <w:p w14:paraId="61443AF4" w14:textId="77777777" w:rsidR="00925A7F" w:rsidRPr="00925A7F" w:rsidRDefault="00925A7F" w:rsidP="004C6BED">
            <w:pPr>
              <w:widowControl w:val="0"/>
              <w:rPr>
                <w:rFonts w:ascii="Times New Roman" w:hAnsi="Times New Roman" w:cs="Times New Roman"/>
                <w:bCs/>
                <w:lang w:val="es-MX"/>
              </w:rPr>
            </w:pPr>
            <w:r w:rsidRPr="00925A7F">
              <w:rPr>
                <w:rFonts w:ascii="Times New Roman" w:hAnsi="Times New Roman" w:cs="Times New Roman"/>
                <w:bCs/>
                <w:lang w:val="es-MX"/>
              </w:rPr>
              <w:t>Metodología</w:t>
            </w:r>
          </w:p>
        </w:tc>
        <w:tc>
          <w:tcPr>
            <w:tcW w:w="6315" w:type="dxa"/>
            <w:shd w:val="clear" w:color="auto" w:fill="auto"/>
            <w:tcMar>
              <w:top w:w="100" w:type="dxa"/>
              <w:left w:w="100" w:type="dxa"/>
              <w:bottom w:w="100" w:type="dxa"/>
              <w:right w:w="100" w:type="dxa"/>
            </w:tcMar>
          </w:tcPr>
          <w:p w14:paraId="119698A8" w14:textId="77777777" w:rsidR="00925A7F" w:rsidRPr="00925A7F" w:rsidRDefault="00925A7F" w:rsidP="004C6BED">
            <w:pPr>
              <w:widowControl w:val="0"/>
              <w:rPr>
                <w:rFonts w:ascii="Times New Roman" w:hAnsi="Times New Roman" w:cs="Times New Roman"/>
                <w:bCs/>
                <w:lang w:val="es-MX"/>
              </w:rPr>
            </w:pPr>
            <w:r w:rsidRPr="00925A7F">
              <w:rPr>
                <w:rFonts w:ascii="Times New Roman" w:hAnsi="Times New Roman" w:cs="Times New Roman"/>
                <w:bCs/>
              </w:rPr>
              <w:t>Alma Delia Inda (principal); Gloria Muñoz del Real (igual)</w:t>
            </w:r>
          </w:p>
        </w:tc>
      </w:tr>
      <w:tr w:rsidR="00925A7F" w:rsidRPr="00925A7F" w14:paraId="55E3CBC5" w14:textId="77777777" w:rsidTr="00925A7F">
        <w:trPr>
          <w:jc w:val="center"/>
        </w:trPr>
        <w:tc>
          <w:tcPr>
            <w:tcW w:w="3045" w:type="dxa"/>
            <w:shd w:val="clear" w:color="auto" w:fill="auto"/>
            <w:tcMar>
              <w:top w:w="100" w:type="dxa"/>
              <w:left w:w="100" w:type="dxa"/>
              <w:bottom w:w="100" w:type="dxa"/>
              <w:right w:w="100" w:type="dxa"/>
            </w:tcMar>
          </w:tcPr>
          <w:p w14:paraId="7D139F56" w14:textId="77777777" w:rsidR="00925A7F" w:rsidRPr="00925A7F" w:rsidRDefault="00925A7F" w:rsidP="004C6BED">
            <w:pPr>
              <w:widowControl w:val="0"/>
              <w:rPr>
                <w:rFonts w:ascii="Times New Roman" w:hAnsi="Times New Roman" w:cs="Times New Roman"/>
                <w:bCs/>
                <w:lang w:val="es-MX"/>
              </w:rPr>
            </w:pPr>
            <w:r w:rsidRPr="00925A7F">
              <w:rPr>
                <w:rFonts w:ascii="Times New Roman" w:hAnsi="Times New Roman" w:cs="Times New Roman"/>
                <w:bCs/>
                <w:lang w:val="es-MX"/>
              </w:rPr>
              <w:t>Software</w:t>
            </w:r>
          </w:p>
        </w:tc>
        <w:tc>
          <w:tcPr>
            <w:tcW w:w="6315" w:type="dxa"/>
            <w:shd w:val="clear" w:color="auto" w:fill="auto"/>
            <w:tcMar>
              <w:top w:w="100" w:type="dxa"/>
              <w:left w:w="100" w:type="dxa"/>
              <w:bottom w:w="100" w:type="dxa"/>
              <w:right w:w="100" w:type="dxa"/>
            </w:tcMar>
          </w:tcPr>
          <w:p w14:paraId="74D48E3D" w14:textId="77777777" w:rsidR="00925A7F" w:rsidRPr="00925A7F" w:rsidRDefault="00925A7F" w:rsidP="004C6BED">
            <w:pPr>
              <w:pStyle w:val="NormalWeb"/>
              <w:spacing w:before="0" w:beforeAutospacing="0" w:after="0" w:afterAutospacing="0"/>
              <w:rPr>
                <w:rFonts w:ascii="Times New Roman" w:hAnsi="Times New Roman"/>
                <w:bCs/>
                <w:sz w:val="24"/>
                <w:szCs w:val="24"/>
                <w:lang w:val="es-MX"/>
              </w:rPr>
            </w:pPr>
            <w:r w:rsidRPr="00925A7F">
              <w:rPr>
                <w:rFonts w:ascii="Times New Roman" w:hAnsi="Times New Roman"/>
                <w:bCs/>
                <w:color w:val="000000"/>
                <w:sz w:val="24"/>
                <w:szCs w:val="24"/>
                <w:lang w:val="es-MX"/>
              </w:rPr>
              <w:t>Alma Delia Inda (principal); Gloria Muñoz del Real (igual)</w:t>
            </w:r>
          </w:p>
          <w:p w14:paraId="1961BEDC" w14:textId="77777777" w:rsidR="00925A7F" w:rsidRPr="00925A7F" w:rsidRDefault="00925A7F" w:rsidP="004C6BED">
            <w:pPr>
              <w:widowControl w:val="0"/>
              <w:rPr>
                <w:rFonts w:ascii="Times New Roman" w:hAnsi="Times New Roman" w:cs="Times New Roman"/>
                <w:bCs/>
                <w:lang w:val="es-MX"/>
              </w:rPr>
            </w:pPr>
          </w:p>
        </w:tc>
      </w:tr>
      <w:tr w:rsidR="00925A7F" w:rsidRPr="00925A7F" w14:paraId="68804EDB" w14:textId="77777777" w:rsidTr="00925A7F">
        <w:trPr>
          <w:jc w:val="center"/>
        </w:trPr>
        <w:tc>
          <w:tcPr>
            <w:tcW w:w="3045" w:type="dxa"/>
            <w:shd w:val="clear" w:color="auto" w:fill="auto"/>
            <w:tcMar>
              <w:top w:w="100" w:type="dxa"/>
              <w:left w:w="100" w:type="dxa"/>
              <w:bottom w:w="100" w:type="dxa"/>
              <w:right w:w="100" w:type="dxa"/>
            </w:tcMar>
          </w:tcPr>
          <w:p w14:paraId="1F0D3A35" w14:textId="77777777" w:rsidR="00925A7F" w:rsidRPr="00925A7F" w:rsidRDefault="00925A7F" w:rsidP="004C6BED">
            <w:pPr>
              <w:widowControl w:val="0"/>
              <w:rPr>
                <w:rFonts w:ascii="Times New Roman" w:hAnsi="Times New Roman" w:cs="Times New Roman"/>
                <w:bCs/>
                <w:lang w:val="es-MX"/>
              </w:rPr>
            </w:pPr>
            <w:r w:rsidRPr="00925A7F">
              <w:rPr>
                <w:rFonts w:ascii="Times New Roman" w:hAnsi="Times New Roman" w:cs="Times New Roman"/>
                <w:bCs/>
                <w:lang w:val="es-MX"/>
              </w:rPr>
              <w:t>Validación</w:t>
            </w:r>
          </w:p>
        </w:tc>
        <w:tc>
          <w:tcPr>
            <w:tcW w:w="6315" w:type="dxa"/>
            <w:shd w:val="clear" w:color="auto" w:fill="auto"/>
            <w:tcMar>
              <w:top w:w="100" w:type="dxa"/>
              <w:left w:w="100" w:type="dxa"/>
              <w:bottom w:w="100" w:type="dxa"/>
              <w:right w:w="100" w:type="dxa"/>
            </w:tcMar>
          </w:tcPr>
          <w:p w14:paraId="597EBD79" w14:textId="77777777" w:rsidR="00925A7F" w:rsidRPr="00925A7F" w:rsidRDefault="00925A7F" w:rsidP="004C6BED">
            <w:pPr>
              <w:pStyle w:val="NormalWeb"/>
              <w:spacing w:before="0" w:beforeAutospacing="0" w:after="0" w:afterAutospacing="0"/>
              <w:rPr>
                <w:rFonts w:ascii="Times New Roman" w:hAnsi="Times New Roman"/>
                <w:bCs/>
                <w:sz w:val="24"/>
                <w:szCs w:val="24"/>
                <w:lang w:val="es-MX"/>
              </w:rPr>
            </w:pPr>
            <w:r w:rsidRPr="00925A7F">
              <w:rPr>
                <w:rFonts w:ascii="Times New Roman" w:hAnsi="Times New Roman"/>
                <w:bCs/>
                <w:color w:val="000000"/>
                <w:sz w:val="24"/>
                <w:szCs w:val="24"/>
                <w:lang w:val="es-MX"/>
              </w:rPr>
              <w:t>Alma Delia Inda (principal); Gloria Muñoz del Real (igual)</w:t>
            </w:r>
          </w:p>
          <w:p w14:paraId="6E37A9F7" w14:textId="77777777" w:rsidR="00925A7F" w:rsidRPr="00925A7F" w:rsidRDefault="00925A7F" w:rsidP="004C6BED">
            <w:pPr>
              <w:widowControl w:val="0"/>
              <w:rPr>
                <w:rFonts w:ascii="Times New Roman" w:hAnsi="Times New Roman" w:cs="Times New Roman"/>
                <w:bCs/>
                <w:lang w:val="es-MX"/>
              </w:rPr>
            </w:pPr>
          </w:p>
        </w:tc>
      </w:tr>
      <w:tr w:rsidR="00925A7F" w:rsidRPr="00925A7F" w14:paraId="1969AE9D" w14:textId="77777777" w:rsidTr="00925A7F">
        <w:trPr>
          <w:jc w:val="center"/>
        </w:trPr>
        <w:tc>
          <w:tcPr>
            <w:tcW w:w="3045" w:type="dxa"/>
            <w:shd w:val="clear" w:color="auto" w:fill="auto"/>
            <w:tcMar>
              <w:top w:w="100" w:type="dxa"/>
              <w:left w:w="100" w:type="dxa"/>
              <w:bottom w:w="100" w:type="dxa"/>
              <w:right w:w="100" w:type="dxa"/>
            </w:tcMar>
          </w:tcPr>
          <w:p w14:paraId="1D5E1794" w14:textId="77777777" w:rsidR="00925A7F" w:rsidRPr="00925A7F" w:rsidRDefault="00925A7F" w:rsidP="004C6BED">
            <w:pPr>
              <w:widowControl w:val="0"/>
              <w:rPr>
                <w:rFonts w:ascii="Times New Roman" w:hAnsi="Times New Roman" w:cs="Times New Roman"/>
                <w:bCs/>
                <w:lang w:val="es-MX"/>
              </w:rPr>
            </w:pPr>
            <w:r w:rsidRPr="00925A7F">
              <w:rPr>
                <w:rFonts w:ascii="Times New Roman" w:hAnsi="Times New Roman" w:cs="Times New Roman"/>
                <w:bCs/>
                <w:lang w:val="es-MX"/>
              </w:rPr>
              <w:t>Análisis Formal</w:t>
            </w:r>
          </w:p>
        </w:tc>
        <w:tc>
          <w:tcPr>
            <w:tcW w:w="6315" w:type="dxa"/>
            <w:shd w:val="clear" w:color="auto" w:fill="auto"/>
            <w:tcMar>
              <w:top w:w="100" w:type="dxa"/>
              <w:left w:w="100" w:type="dxa"/>
              <w:bottom w:w="100" w:type="dxa"/>
              <w:right w:w="100" w:type="dxa"/>
            </w:tcMar>
          </w:tcPr>
          <w:p w14:paraId="3DBB5172" w14:textId="77777777" w:rsidR="00925A7F" w:rsidRPr="00925A7F" w:rsidRDefault="00925A7F" w:rsidP="004C6BED">
            <w:pPr>
              <w:pStyle w:val="NormalWeb"/>
              <w:spacing w:before="0" w:beforeAutospacing="0" w:after="0" w:afterAutospacing="0"/>
              <w:rPr>
                <w:rFonts w:ascii="Times New Roman" w:hAnsi="Times New Roman"/>
                <w:bCs/>
                <w:sz w:val="24"/>
                <w:szCs w:val="24"/>
                <w:lang w:val="es-MX"/>
              </w:rPr>
            </w:pPr>
            <w:r w:rsidRPr="00925A7F">
              <w:rPr>
                <w:rFonts w:ascii="Times New Roman" w:hAnsi="Times New Roman"/>
                <w:bCs/>
                <w:color w:val="000000"/>
                <w:sz w:val="24"/>
                <w:szCs w:val="24"/>
                <w:lang w:val="es-MX"/>
              </w:rPr>
              <w:t>Alma Delia Inda (principal); Gloria Muñoz del Real (igual)</w:t>
            </w:r>
          </w:p>
          <w:p w14:paraId="56306398" w14:textId="77777777" w:rsidR="00925A7F" w:rsidRPr="00925A7F" w:rsidRDefault="00925A7F" w:rsidP="004C6BED">
            <w:pPr>
              <w:widowControl w:val="0"/>
              <w:rPr>
                <w:rFonts w:ascii="Times New Roman" w:hAnsi="Times New Roman" w:cs="Times New Roman"/>
                <w:bCs/>
                <w:lang w:val="es-MX"/>
              </w:rPr>
            </w:pPr>
          </w:p>
        </w:tc>
      </w:tr>
      <w:tr w:rsidR="00925A7F" w:rsidRPr="00925A7F" w14:paraId="1834B604" w14:textId="77777777" w:rsidTr="00925A7F">
        <w:trPr>
          <w:jc w:val="center"/>
        </w:trPr>
        <w:tc>
          <w:tcPr>
            <w:tcW w:w="3045" w:type="dxa"/>
            <w:shd w:val="clear" w:color="auto" w:fill="auto"/>
            <w:tcMar>
              <w:top w:w="100" w:type="dxa"/>
              <w:left w:w="100" w:type="dxa"/>
              <w:bottom w:w="100" w:type="dxa"/>
              <w:right w:w="100" w:type="dxa"/>
            </w:tcMar>
          </w:tcPr>
          <w:p w14:paraId="065C8233" w14:textId="77777777" w:rsidR="00925A7F" w:rsidRPr="00925A7F" w:rsidRDefault="00925A7F" w:rsidP="004C6BED">
            <w:pPr>
              <w:widowControl w:val="0"/>
              <w:rPr>
                <w:rFonts w:ascii="Times New Roman" w:hAnsi="Times New Roman" w:cs="Times New Roman"/>
                <w:bCs/>
                <w:lang w:val="es-MX"/>
              </w:rPr>
            </w:pPr>
            <w:r w:rsidRPr="00925A7F">
              <w:rPr>
                <w:rFonts w:ascii="Times New Roman" w:hAnsi="Times New Roman" w:cs="Times New Roman"/>
                <w:bCs/>
                <w:lang w:val="es-MX"/>
              </w:rPr>
              <w:t>Investigación</w:t>
            </w:r>
          </w:p>
        </w:tc>
        <w:tc>
          <w:tcPr>
            <w:tcW w:w="6315" w:type="dxa"/>
            <w:shd w:val="clear" w:color="auto" w:fill="auto"/>
            <w:tcMar>
              <w:top w:w="100" w:type="dxa"/>
              <w:left w:w="100" w:type="dxa"/>
              <w:bottom w:w="100" w:type="dxa"/>
              <w:right w:w="100" w:type="dxa"/>
            </w:tcMar>
          </w:tcPr>
          <w:p w14:paraId="25FB84BE" w14:textId="77777777" w:rsidR="00925A7F" w:rsidRPr="00925A7F" w:rsidRDefault="00925A7F" w:rsidP="004C6BED">
            <w:pPr>
              <w:pStyle w:val="NormalWeb"/>
              <w:spacing w:before="0" w:beforeAutospacing="0" w:after="0" w:afterAutospacing="0"/>
              <w:rPr>
                <w:rFonts w:ascii="Times New Roman" w:hAnsi="Times New Roman"/>
                <w:bCs/>
                <w:sz w:val="24"/>
                <w:szCs w:val="24"/>
                <w:lang w:val="es-MX"/>
              </w:rPr>
            </w:pPr>
            <w:r w:rsidRPr="00925A7F">
              <w:rPr>
                <w:rFonts w:ascii="Times New Roman" w:hAnsi="Times New Roman"/>
                <w:bCs/>
                <w:color w:val="000000"/>
                <w:sz w:val="24"/>
                <w:szCs w:val="24"/>
                <w:lang w:val="es-MX"/>
              </w:rPr>
              <w:t>Gloria Muñoz del Real (principal); Alma Delia Inda (igual);</w:t>
            </w:r>
          </w:p>
          <w:p w14:paraId="3D2038ED" w14:textId="77777777" w:rsidR="00925A7F" w:rsidRPr="00925A7F" w:rsidRDefault="00925A7F" w:rsidP="004C6BED">
            <w:pPr>
              <w:widowControl w:val="0"/>
              <w:rPr>
                <w:rFonts w:ascii="Times New Roman" w:hAnsi="Times New Roman" w:cs="Times New Roman"/>
                <w:bCs/>
                <w:lang w:val="es-MX"/>
              </w:rPr>
            </w:pPr>
          </w:p>
        </w:tc>
      </w:tr>
      <w:tr w:rsidR="00925A7F" w:rsidRPr="00925A7F" w14:paraId="55313F01" w14:textId="77777777" w:rsidTr="00925A7F">
        <w:trPr>
          <w:jc w:val="center"/>
        </w:trPr>
        <w:tc>
          <w:tcPr>
            <w:tcW w:w="3045" w:type="dxa"/>
            <w:shd w:val="clear" w:color="auto" w:fill="auto"/>
            <w:tcMar>
              <w:top w:w="100" w:type="dxa"/>
              <w:left w:w="100" w:type="dxa"/>
              <w:bottom w:w="100" w:type="dxa"/>
              <w:right w:w="100" w:type="dxa"/>
            </w:tcMar>
          </w:tcPr>
          <w:p w14:paraId="393769BB" w14:textId="77777777" w:rsidR="00925A7F" w:rsidRPr="00925A7F" w:rsidRDefault="00925A7F" w:rsidP="004C6BED">
            <w:pPr>
              <w:widowControl w:val="0"/>
              <w:rPr>
                <w:rFonts w:ascii="Times New Roman" w:hAnsi="Times New Roman" w:cs="Times New Roman"/>
                <w:bCs/>
                <w:lang w:val="es-MX"/>
              </w:rPr>
            </w:pPr>
            <w:r w:rsidRPr="00925A7F">
              <w:rPr>
                <w:rFonts w:ascii="Times New Roman" w:hAnsi="Times New Roman" w:cs="Times New Roman"/>
                <w:bCs/>
                <w:lang w:val="es-MX"/>
              </w:rPr>
              <w:t>Recursos</w:t>
            </w:r>
          </w:p>
        </w:tc>
        <w:tc>
          <w:tcPr>
            <w:tcW w:w="6315" w:type="dxa"/>
            <w:shd w:val="clear" w:color="auto" w:fill="auto"/>
            <w:tcMar>
              <w:top w:w="100" w:type="dxa"/>
              <w:left w:w="100" w:type="dxa"/>
              <w:bottom w:w="100" w:type="dxa"/>
              <w:right w:w="100" w:type="dxa"/>
            </w:tcMar>
          </w:tcPr>
          <w:p w14:paraId="1DE00034" w14:textId="77777777" w:rsidR="00925A7F" w:rsidRPr="00925A7F" w:rsidRDefault="00925A7F" w:rsidP="004C6BED">
            <w:pPr>
              <w:pStyle w:val="NormalWeb"/>
              <w:spacing w:before="0" w:beforeAutospacing="0" w:after="0" w:afterAutospacing="0"/>
              <w:rPr>
                <w:rFonts w:ascii="Times New Roman" w:hAnsi="Times New Roman"/>
                <w:bCs/>
                <w:sz w:val="24"/>
                <w:szCs w:val="24"/>
                <w:lang w:val="es-MX"/>
              </w:rPr>
            </w:pPr>
            <w:r w:rsidRPr="00925A7F">
              <w:rPr>
                <w:rFonts w:ascii="Times New Roman" w:hAnsi="Times New Roman"/>
                <w:bCs/>
                <w:color w:val="000000"/>
                <w:sz w:val="24"/>
                <w:szCs w:val="24"/>
                <w:lang w:val="es-MX"/>
              </w:rPr>
              <w:t>Gloria Muñoz del Real (principal); Alma Delia Inda (igual);</w:t>
            </w:r>
          </w:p>
          <w:p w14:paraId="3574997E" w14:textId="77777777" w:rsidR="00925A7F" w:rsidRPr="00925A7F" w:rsidRDefault="00925A7F" w:rsidP="004C6BED">
            <w:pPr>
              <w:widowControl w:val="0"/>
              <w:rPr>
                <w:rFonts w:ascii="Times New Roman" w:hAnsi="Times New Roman" w:cs="Times New Roman"/>
                <w:bCs/>
                <w:lang w:val="es-MX"/>
              </w:rPr>
            </w:pPr>
          </w:p>
        </w:tc>
      </w:tr>
      <w:tr w:rsidR="00925A7F" w:rsidRPr="00925A7F" w14:paraId="0980962A" w14:textId="77777777" w:rsidTr="00925A7F">
        <w:trPr>
          <w:jc w:val="center"/>
        </w:trPr>
        <w:tc>
          <w:tcPr>
            <w:tcW w:w="3045" w:type="dxa"/>
            <w:shd w:val="clear" w:color="auto" w:fill="auto"/>
            <w:tcMar>
              <w:top w:w="100" w:type="dxa"/>
              <w:left w:w="100" w:type="dxa"/>
              <w:bottom w:w="100" w:type="dxa"/>
              <w:right w:w="100" w:type="dxa"/>
            </w:tcMar>
          </w:tcPr>
          <w:p w14:paraId="5D4AE719" w14:textId="77777777" w:rsidR="00925A7F" w:rsidRPr="00925A7F" w:rsidRDefault="00925A7F" w:rsidP="004C6BED">
            <w:pPr>
              <w:widowControl w:val="0"/>
              <w:rPr>
                <w:rFonts w:ascii="Times New Roman" w:hAnsi="Times New Roman" w:cs="Times New Roman"/>
                <w:bCs/>
                <w:lang w:val="es-MX"/>
              </w:rPr>
            </w:pPr>
            <w:r w:rsidRPr="00925A7F">
              <w:rPr>
                <w:rFonts w:ascii="Times New Roman" w:hAnsi="Times New Roman" w:cs="Times New Roman"/>
                <w:bCs/>
                <w:lang w:val="es-MX"/>
              </w:rPr>
              <w:t>Curación de datos</w:t>
            </w:r>
          </w:p>
        </w:tc>
        <w:tc>
          <w:tcPr>
            <w:tcW w:w="6315" w:type="dxa"/>
            <w:shd w:val="clear" w:color="auto" w:fill="auto"/>
            <w:tcMar>
              <w:top w:w="100" w:type="dxa"/>
              <w:left w:w="100" w:type="dxa"/>
              <w:bottom w:w="100" w:type="dxa"/>
              <w:right w:w="100" w:type="dxa"/>
            </w:tcMar>
          </w:tcPr>
          <w:p w14:paraId="1D908CD7" w14:textId="77777777" w:rsidR="00925A7F" w:rsidRPr="00925A7F" w:rsidRDefault="00925A7F" w:rsidP="004C6BED">
            <w:pPr>
              <w:pStyle w:val="NormalWeb"/>
              <w:spacing w:before="0" w:beforeAutospacing="0" w:after="0" w:afterAutospacing="0"/>
              <w:rPr>
                <w:rFonts w:ascii="Times New Roman" w:hAnsi="Times New Roman"/>
                <w:bCs/>
                <w:sz w:val="24"/>
                <w:szCs w:val="24"/>
                <w:lang w:val="es-MX"/>
              </w:rPr>
            </w:pPr>
            <w:r w:rsidRPr="00925A7F">
              <w:rPr>
                <w:rFonts w:ascii="Times New Roman" w:hAnsi="Times New Roman"/>
                <w:bCs/>
                <w:color w:val="000000"/>
                <w:sz w:val="24"/>
                <w:szCs w:val="24"/>
                <w:lang w:val="es-MX"/>
              </w:rPr>
              <w:t>Gloria Muñoz del Real (principal); Alma Delia Inda (igual);</w:t>
            </w:r>
          </w:p>
          <w:p w14:paraId="4D77D704" w14:textId="77777777" w:rsidR="00925A7F" w:rsidRPr="00925A7F" w:rsidRDefault="00925A7F" w:rsidP="004C6BED">
            <w:pPr>
              <w:widowControl w:val="0"/>
              <w:rPr>
                <w:rFonts w:ascii="Times New Roman" w:hAnsi="Times New Roman" w:cs="Times New Roman"/>
                <w:bCs/>
                <w:lang w:val="es-MX"/>
              </w:rPr>
            </w:pPr>
          </w:p>
        </w:tc>
      </w:tr>
      <w:tr w:rsidR="00925A7F" w:rsidRPr="00925A7F" w14:paraId="1AF8805C" w14:textId="77777777" w:rsidTr="00925A7F">
        <w:trPr>
          <w:jc w:val="center"/>
        </w:trPr>
        <w:tc>
          <w:tcPr>
            <w:tcW w:w="3045" w:type="dxa"/>
            <w:shd w:val="clear" w:color="auto" w:fill="auto"/>
            <w:tcMar>
              <w:top w:w="100" w:type="dxa"/>
              <w:left w:w="100" w:type="dxa"/>
              <w:bottom w:w="100" w:type="dxa"/>
              <w:right w:w="100" w:type="dxa"/>
            </w:tcMar>
          </w:tcPr>
          <w:p w14:paraId="250D7757" w14:textId="77777777" w:rsidR="00925A7F" w:rsidRPr="00925A7F" w:rsidRDefault="00925A7F" w:rsidP="004C6BED">
            <w:pPr>
              <w:widowControl w:val="0"/>
              <w:rPr>
                <w:rFonts w:ascii="Times New Roman" w:hAnsi="Times New Roman" w:cs="Times New Roman"/>
                <w:bCs/>
                <w:lang w:val="es-MX"/>
              </w:rPr>
            </w:pPr>
            <w:r w:rsidRPr="00925A7F">
              <w:rPr>
                <w:rFonts w:ascii="Times New Roman" w:hAnsi="Times New Roman" w:cs="Times New Roman"/>
                <w:bCs/>
                <w:lang w:val="es-MX"/>
              </w:rPr>
              <w:t>Escritura - Preparación del borrador original</w:t>
            </w:r>
          </w:p>
        </w:tc>
        <w:tc>
          <w:tcPr>
            <w:tcW w:w="6315" w:type="dxa"/>
            <w:shd w:val="clear" w:color="auto" w:fill="auto"/>
            <w:tcMar>
              <w:top w:w="100" w:type="dxa"/>
              <w:left w:w="100" w:type="dxa"/>
              <w:bottom w:w="100" w:type="dxa"/>
              <w:right w:w="100" w:type="dxa"/>
            </w:tcMar>
          </w:tcPr>
          <w:p w14:paraId="10A81349" w14:textId="77777777" w:rsidR="00925A7F" w:rsidRPr="00925A7F" w:rsidRDefault="00925A7F" w:rsidP="004C6BED">
            <w:pPr>
              <w:widowControl w:val="0"/>
              <w:rPr>
                <w:rFonts w:ascii="Times New Roman" w:hAnsi="Times New Roman" w:cs="Times New Roman"/>
                <w:bCs/>
                <w:lang w:val="es-MX"/>
              </w:rPr>
            </w:pPr>
            <w:r w:rsidRPr="00925A7F">
              <w:rPr>
                <w:rFonts w:ascii="Times New Roman" w:hAnsi="Times New Roman" w:cs="Times New Roman"/>
                <w:bCs/>
              </w:rPr>
              <w:t xml:space="preserve">Gloria Muñoz del Real (principal); Alma Delia Inda (igual); Olga Lidia </w:t>
            </w:r>
            <w:proofErr w:type="spellStart"/>
            <w:r w:rsidRPr="00925A7F">
              <w:rPr>
                <w:rFonts w:ascii="Times New Roman" w:hAnsi="Times New Roman" w:cs="Times New Roman"/>
                <w:bCs/>
              </w:rPr>
              <w:t>Gutierrez</w:t>
            </w:r>
            <w:proofErr w:type="spellEnd"/>
            <w:r w:rsidRPr="00925A7F">
              <w:rPr>
                <w:rFonts w:ascii="Times New Roman" w:hAnsi="Times New Roman" w:cs="Times New Roman"/>
                <w:bCs/>
              </w:rPr>
              <w:t xml:space="preserve"> </w:t>
            </w:r>
            <w:proofErr w:type="spellStart"/>
            <w:r w:rsidRPr="00925A7F">
              <w:rPr>
                <w:rFonts w:ascii="Times New Roman" w:hAnsi="Times New Roman" w:cs="Times New Roman"/>
                <w:bCs/>
              </w:rPr>
              <w:t>Gutierrez</w:t>
            </w:r>
            <w:proofErr w:type="spellEnd"/>
            <w:r w:rsidRPr="00925A7F">
              <w:rPr>
                <w:rFonts w:ascii="Times New Roman" w:hAnsi="Times New Roman" w:cs="Times New Roman"/>
                <w:bCs/>
              </w:rPr>
              <w:t xml:space="preserve"> (apoya).</w:t>
            </w:r>
          </w:p>
        </w:tc>
      </w:tr>
      <w:tr w:rsidR="00925A7F" w:rsidRPr="00925A7F" w14:paraId="3977ADCA" w14:textId="77777777" w:rsidTr="00925A7F">
        <w:trPr>
          <w:jc w:val="center"/>
        </w:trPr>
        <w:tc>
          <w:tcPr>
            <w:tcW w:w="3045" w:type="dxa"/>
            <w:shd w:val="clear" w:color="auto" w:fill="auto"/>
            <w:tcMar>
              <w:top w:w="100" w:type="dxa"/>
              <w:left w:w="100" w:type="dxa"/>
              <w:bottom w:w="100" w:type="dxa"/>
              <w:right w:w="100" w:type="dxa"/>
            </w:tcMar>
          </w:tcPr>
          <w:p w14:paraId="4A60FCAC" w14:textId="77777777" w:rsidR="00925A7F" w:rsidRPr="00925A7F" w:rsidRDefault="00925A7F" w:rsidP="004C6BED">
            <w:pPr>
              <w:widowControl w:val="0"/>
              <w:rPr>
                <w:rFonts w:ascii="Times New Roman" w:hAnsi="Times New Roman" w:cs="Times New Roman"/>
                <w:bCs/>
                <w:lang w:val="es-MX"/>
              </w:rPr>
            </w:pPr>
            <w:r w:rsidRPr="00925A7F">
              <w:rPr>
                <w:rFonts w:ascii="Times New Roman" w:hAnsi="Times New Roman" w:cs="Times New Roman"/>
                <w:bCs/>
                <w:lang w:val="es-MX"/>
              </w:rPr>
              <w:t>Escritura - Revisión y edición</w:t>
            </w:r>
          </w:p>
        </w:tc>
        <w:tc>
          <w:tcPr>
            <w:tcW w:w="6315" w:type="dxa"/>
            <w:shd w:val="clear" w:color="auto" w:fill="auto"/>
            <w:tcMar>
              <w:top w:w="100" w:type="dxa"/>
              <w:left w:w="100" w:type="dxa"/>
              <w:bottom w:w="100" w:type="dxa"/>
              <w:right w:w="100" w:type="dxa"/>
            </w:tcMar>
          </w:tcPr>
          <w:p w14:paraId="05CA359E" w14:textId="77777777" w:rsidR="00925A7F" w:rsidRPr="00925A7F" w:rsidRDefault="00925A7F" w:rsidP="004C6BED">
            <w:pPr>
              <w:widowControl w:val="0"/>
              <w:rPr>
                <w:rFonts w:ascii="Times New Roman" w:hAnsi="Times New Roman" w:cs="Times New Roman"/>
                <w:bCs/>
                <w:lang w:val="es-MX"/>
              </w:rPr>
            </w:pPr>
            <w:r w:rsidRPr="00925A7F">
              <w:rPr>
                <w:rFonts w:ascii="Times New Roman" w:hAnsi="Times New Roman" w:cs="Times New Roman"/>
                <w:bCs/>
              </w:rPr>
              <w:t xml:space="preserve">Alma Delia Inda (principal); Gloria Muñoz del Real (igual); Olga Lidia </w:t>
            </w:r>
            <w:proofErr w:type="spellStart"/>
            <w:r w:rsidRPr="00925A7F">
              <w:rPr>
                <w:rFonts w:ascii="Times New Roman" w:hAnsi="Times New Roman" w:cs="Times New Roman"/>
                <w:bCs/>
              </w:rPr>
              <w:t>Gutierrez</w:t>
            </w:r>
            <w:proofErr w:type="spellEnd"/>
            <w:r w:rsidRPr="00925A7F">
              <w:rPr>
                <w:rFonts w:ascii="Times New Roman" w:hAnsi="Times New Roman" w:cs="Times New Roman"/>
                <w:bCs/>
              </w:rPr>
              <w:t xml:space="preserve"> </w:t>
            </w:r>
            <w:proofErr w:type="spellStart"/>
            <w:r w:rsidRPr="00925A7F">
              <w:rPr>
                <w:rFonts w:ascii="Times New Roman" w:hAnsi="Times New Roman" w:cs="Times New Roman"/>
                <w:bCs/>
              </w:rPr>
              <w:t>Gutierrez</w:t>
            </w:r>
            <w:proofErr w:type="spellEnd"/>
            <w:r w:rsidRPr="00925A7F">
              <w:rPr>
                <w:rFonts w:ascii="Times New Roman" w:hAnsi="Times New Roman" w:cs="Times New Roman"/>
                <w:bCs/>
              </w:rPr>
              <w:t xml:space="preserve"> (apoya).</w:t>
            </w:r>
          </w:p>
        </w:tc>
      </w:tr>
      <w:tr w:rsidR="00925A7F" w:rsidRPr="00925A7F" w14:paraId="64003537" w14:textId="77777777" w:rsidTr="00925A7F">
        <w:trPr>
          <w:jc w:val="center"/>
        </w:trPr>
        <w:tc>
          <w:tcPr>
            <w:tcW w:w="3045" w:type="dxa"/>
            <w:shd w:val="clear" w:color="auto" w:fill="auto"/>
            <w:tcMar>
              <w:top w:w="100" w:type="dxa"/>
              <w:left w:w="100" w:type="dxa"/>
              <w:bottom w:w="100" w:type="dxa"/>
              <w:right w:w="100" w:type="dxa"/>
            </w:tcMar>
          </w:tcPr>
          <w:p w14:paraId="3F52EB7C" w14:textId="77777777" w:rsidR="00925A7F" w:rsidRPr="00925A7F" w:rsidRDefault="00925A7F" w:rsidP="004C6BED">
            <w:pPr>
              <w:widowControl w:val="0"/>
              <w:rPr>
                <w:rFonts w:ascii="Times New Roman" w:hAnsi="Times New Roman" w:cs="Times New Roman"/>
                <w:bCs/>
                <w:lang w:val="es-MX"/>
              </w:rPr>
            </w:pPr>
            <w:r w:rsidRPr="00925A7F">
              <w:rPr>
                <w:rFonts w:ascii="Times New Roman" w:hAnsi="Times New Roman" w:cs="Times New Roman"/>
                <w:bCs/>
                <w:lang w:val="es-MX"/>
              </w:rPr>
              <w:t>Visualización</w:t>
            </w:r>
          </w:p>
        </w:tc>
        <w:tc>
          <w:tcPr>
            <w:tcW w:w="6315" w:type="dxa"/>
            <w:shd w:val="clear" w:color="auto" w:fill="auto"/>
            <w:tcMar>
              <w:top w:w="100" w:type="dxa"/>
              <w:left w:w="100" w:type="dxa"/>
              <w:bottom w:w="100" w:type="dxa"/>
              <w:right w:w="100" w:type="dxa"/>
            </w:tcMar>
          </w:tcPr>
          <w:p w14:paraId="6B20CA5D" w14:textId="77777777" w:rsidR="00925A7F" w:rsidRPr="00925A7F" w:rsidRDefault="00925A7F" w:rsidP="004C6BED">
            <w:pPr>
              <w:widowControl w:val="0"/>
              <w:rPr>
                <w:rFonts w:ascii="Times New Roman" w:hAnsi="Times New Roman" w:cs="Times New Roman"/>
                <w:bCs/>
                <w:lang w:val="es-MX"/>
              </w:rPr>
            </w:pPr>
            <w:r w:rsidRPr="00925A7F">
              <w:rPr>
                <w:rFonts w:ascii="Times New Roman" w:hAnsi="Times New Roman" w:cs="Times New Roman"/>
                <w:bCs/>
              </w:rPr>
              <w:t xml:space="preserve">Alma Delia Inda (principal); Gloria Muñoz del Real (igual); Olga Lidia </w:t>
            </w:r>
            <w:proofErr w:type="spellStart"/>
            <w:r w:rsidRPr="00925A7F">
              <w:rPr>
                <w:rFonts w:ascii="Times New Roman" w:hAnsi="Times New Roman" w:cs="Times New Roman"/>
                <w:bCs/>
              </w:rPr>
              <w:t>Gutierrez</w:t>
            </w:r>
            <w:proofErr w:type="spellEnd"/>
            <w:r w:rsidRPr="00925A7F">
              <w:rPr>
                <w:rFonts w:ascii="Times New Roman" w:hAnsi="Times New Roman" w:cs="Times New Roman"/>
                <w:bCs/>
              </w:rPr>
              <w:t xml:space="preserve"> </w:t>
            </w:r>
            <w:proofErr w:type="spellStart"/>
            <w:r w:rsidRPr="00925A7F">
              <w:rPr>
                <w:rFonts w:ascii="Times New Roman" w:hAnsi="Times New Roman" w:cs="Times New Roman"/>
                <w:bCs/>
              </w:rPr>
              <w:t>Gutierrez</w:t>
            </w:r>
            <w:proofErr w:type="spellEnd"/>
            <w:r w:rsidRPr="00925A7F">
              <w:rPr>
                <w:rFonts w:ascii="Times New Roman" w:hAnsi="Times New Roman" w:cs="Times New Roman"/>
                <w:bCs/>
              </w:rPr>
              <w:t xml:space="preserve"> (que apoya).</w:t>
            </w:r>
          </w:p>
        </w:tc>
      </w:tr>
      <w:tr w:rsidR="00925A7F" w:rsidRPr="00925A7F" w14:paraId="6DC30B7F" w14:textId="77777777" w:rsidTr="00925A7F">
        <w:trPr>
          <w:jc w:val="center"/>
        </w:trPr>
        <w:tc>
          <w:tcPr>
            <w:tcW w:w="3045" w:type="dxa"/>
            <w:shd w:val="clear" w:color="auto" w:fill="auto"/>
            <w:tcMar>
              <w:top w:w="100" w:type="dxa"/>
              <w:left w:w="100" w:type="dxa"/>
              <w:bottom w:w="100" w:type="dxa"/>
              <w:right w:w="100" w:type="dxa"/>
            </w:tcMar>
          </w:tcPr>
          <w:p w14:paraId="77065A51" w14:textId="77777777" w:rsidR="00925A7F" w:rsidRPr="00925A7F" w:rsidRDefault="00925A7F" w:rsidP="004C6BED">
            <w:pPr>
              <w:widowControl w:val="0"/>
              <w:rPr>
                <w:rFonts w:ascii="Times New Roman" w:hAnsi="Times New Roman" w:cs="Times New Roman"/>
                <w:bCs/>
                <w:lang w:val="es-MX"/>
              </w:rPr>
            </w:pPr>
            <w:r w:rsidRPr="00925A7F">
              <w:rPr>
                <w:rFonts w:ascii="Times New Roman" w:hAnsi="Times New Roman" w:cs="Times New Roman"/>
                <w:bCs/>
                <w:lang w:val="es-MX"/>
              </w:rPr>
              <w:t>Supervisión</w:t>
            </w:r>
          </w:p>
        </w:tc>
        <w:tc>
          <w:tcPr>
            <w:tcW w:w="6315" w:type="dxa"/>
            <w:shd w:val="clear" w:color="auto" w:fill="auto"/>
            <w:tcMar>
              <w:top w:w="100" w:type="dxa"/>
              <w:left w:w="100" w:type="dxa"/>
              <w:bottom w:w="100" w:type="dxa"/>
              <w:right w:w="100" w:type="dxa"/>
            </w:tcMar>
          </w:tcPr>
          <w:p w14:paraId="49C3BF60" w14:textId="77777777" w:rsidR="00925A7F" w:rsidRPr="00925A7F" w:rsidRDefault="00925A7F" w:rsidP="004C6BED">
            <w:pPr>
              <w:pStyle w:val="NormalWeb"/>
              <w:spacing w:before="0" w:beforeAutospacing="0" w:after="0" w:afterAutospacing="0"/>
              <w:rPr>
                <w:rFonts w:ascii="Times New Roman" w:hAnsi="Times New Roman"/>
                <w:bCs/>
                <w:sz w:val="24"/>
                <w:szCs w:val="24"/>
                <w:lang w:val="es-MX"/>
              </w:rPr>
            </w:pPr>
            <w:r w:rsidRPr="00925A7F">
              <w:rPr>
                <w:rFonts w:ascii="Times New Roman" w:hAnsi="Times New Roman"/>
                <w:bCs/>
                <w:color w:val="000000"/>
                <w:sz w:val="24"/>
                <w:szCs w:val="24"/>
                <w:lang w:val="es-MX"/>
              </w:rPr>
              <w:t>Gloria Muñoz del Real (principal); Alma Delia Inda (igual);</w:t>
            </w:r>
          </w:p>
          <w:p w14:paraId="759199B8" w14:textId="77777777" w:rsidR="00925A7F" w:rsidRPr="00925A7F" w:rsidRDefault="00925A7F" w:rsidP="004C6BED">
            <w:pPr>
              <w:widowControl w:val="0"/>
              <w:rPr>
                <w:rFonts w:ascii="Times New Roman" w:hAnsi="Times New Roman" w:cs="Times New Roman"/>
                <w:bCs/>
                <w:lang w:val="es-MX"/>
              </w:rPr>
            </w:pPr>
          </w:p>
        </w:tc>
      </w:tr>
      <w:tr w:rsidR="00925A7F" w:rsidRPr="00925A7F" w14:paraId="00C63714" w14:textId="77777777" w:rsidTr="00925A7F">
        <w:trPr>
          <w:jc w:val="center"/>
        </w:trPr>
        <w:tc>
          <w:tcPr>
            <w:tcW w:w="3045" w:type="dxa"/>
            <w:shd w:val="clear" w:color="auto" w:fill="auto"/>
            <w:tcMar>
              <w:top w:w="100" w:type="dxa"/>
              <w:left w:w="100" w:type="dxa"/>
              <w:bottom w:w="100" w:type="dxa"/>
              <w:right w:w="100" w:type="dxa"/>
            </w:tcMar>
          </w:tcPr>
          <w:p w14:paraId="6E9CF774" w14:textId="77777777" w:rsidR="00925A7F" w:rsidRPr="00925A7F" w:rsidRDefault="00925A7F" w:rsidP="004C6BED">
            <w:pPr>
              <w:widowControl w:val="0"/>
              <w:rPr>
                <w:rFonts w:ascii="Times New Roman" w:hAnsi="Times New Roman" w:cs="Times New Roman"/>
                <w:bCs/>
                <w:lang w:val="es-MX"/>
              </w:rPr>
            </w:pPr>
            <w:r w:rsidRPr="00925A7F">
              <w:rPr>
                <w:rFonts w:ascii="Times New Roman" w:hAnsi="Times New Roman" w:cs="Times New Roman"/>
                <w:bCs/>
                <w:lang w:val="es-MX"/>
              </w:rPr>
              <w:t>Administración de Proyectos</w:t>
            </w:r>
          </w:p>
        </w:tc>
        <w:tc>
          <w:tcPr>
            <w:tcW w:w="6315" w:type="dxa"/>
            <w:shd w:val="clear" w:color="auto" w:fill="auto"/>
            <w:tcMar>
              <w:top w:w="100" w:type="dxa"/>
              <w:left w:w="100" w:type="dxa"/>
              <w:bottom w:w="100" w:type="dxa"/>
              <w:right w:w="100" w:type="dxa"/>
            </w:tcMar>
          </w:tcPr>
          <w:p w14:paraId="16CE01C6" w14:textId="77777777" w:rsidR="00925A7F" w:rsidRPr="00925A7F" w:rsidRDefault="00925A7F" w:rsidP="004C6BED">
            <w:pPr>
              <w:pStyle w:val="NormalWeb"/>
              <w:spacing w:before="0" w:beforeAutospacing="0" w:after="0" w:afterAutospacing="0"/>
              <w:rPr>
                <w:rFonts w:ascii="Times New Roman" w:hAnsi="Times New Roman"/>
                <w:bCs/>
                <w:sz w:val="24"/>
                <w:szCs w:val="24"/>
                <w:lang w:val="es-MX"/>
              </w:rPr>
            </w:pPr>
            <w:r w:rsidRPr="00925A7F">
              <w:rPr>
                <w:rFonts w:ascii="Times New Roman" w:hAnsi="Times New Roman"/>
                <w:bCs/>
                <w:color w:val="000000"/>
                <w:sz w:val="24"/>
                <w:szCs w:val="24"/>
                <w:lang w:val="es-MX"/>
              </w:rPr>
              <w:t>Gloria Muñoz del Real (principal)</w:t>
            </w:r>
          </w:p>
          <w:p w14:paraId="7826BA4E" w14:textId="77777777" w:rsidR="00925A7F" w:rsidRPr="00925A7F" w:rsidRDefault="00925A7F" w:rsidP="004C6BED">
            <w:pPr>
              <w:widowControl w:val="0"/>
              <w:rPr>
                <w:rFonts w:ascii="Times New Roman" w:hAnsi="Times New Roman" w:cs="Times New Roman"/>
                <w:bCs/>
                <w:lang w:val="es-MX"/>
              </w:rPr>
            </w:pPr>
          </w:p>
        </w:tc>
      </w:tr>
      <w:tr w:rsidR="00925A7F" w:rsidRPr="00925A7F" w14:paraId="1F65DC87" w14:textId="77777777" w:rsidTr="00925A7F">
        <w:trPr>
          <w:jc w:val="center"/>
        </w:trPr>
        <w:tc>
          <w:tcPr>
            <w:tcW w:w="3045" w:type="dxa"/>
            <w:shd w:val="clear" w:color="auto" w:fill="auto"/>
            <w:tcMar>
              <w:top w:w="100" w:type="dxa"/>
              <w:left w:w="100" w:type="dxa"/>
              <w:bottom w:w="100" w:type="dxa"/>
              <w:right w:w="100" w:type="dxa"/>
            </w:tcMar>
          </w:tcPr>
          <w:p w14:paraId="4F3BADBE" w14:textId="77777777" w:rsidR="00925A7F" w:rsidRPr="00925A7F" w:rsidRDefault="00925A7F" w:rsidP="004C6BED">
            <w:pPr>
              <w:widowControl w:val="0"/>
              <w:rPr>
                <w:rFonts w:ascii="Times New Roman" w:hAnsi="Times New Roman" w:cs="Times New Roman"/>
                <w:bCs/>
                <w:lang w:val="es-MX"/>
              </w:rPr>
            </w:pPr>
            <w:r w:rsidRPr="00925A7F">
              <w:rPr>
                <w:rFonts w:ascii="Times New Roman" w:hAnsi="Times New Roman" w:cs="Times New Roman"/>
                <w:bCs/>
                <w:lang w:val="es-MX"/>
              </w:rPr>
              <w:t>Adquisición de fondos</w:t>
            </w:r>
          </w:p>
        </w:tc>
        <w:tc>
          <w:tcPr>
            <w:tcW w:w="6315" w:type="dxa"/>
            <w:shd w:val="clear" w:color="auto" w:fill="auto"/>
            <w:tcMar>
              <w:top w:w="100" w:type="dxa"/>
              <w:left w:w="100" w:type="dxa"/>
              <w:bottom w:w="100" w:type="dxa"/>
              <w:right w:w="100" w:type="dxa"/>
            </w:tcMar>
          </w:tcPr>
          <w:p w14:paraId="3F8523B2" w14:textId="77777777" w:rsidR="00925A7F" w:rsidRPr="00925A7F" w:rsidRDefault="00925A7F" w:rsidP="004C6BED">
            <w:pPr>
              <w:pStyle w:val="NormalWeb"/>
              <w:spacing w:before="0" w:beforeAutospacing="0" w:after="0" w:afterAutospacing="0"/>
              <w:rPr>
                <w:rFonts w:ascii="Times New Roman" w:hAnsi="Times New Roman"/>
                <w:bCs/>
                <w:sz w:val="24"/>
                <w:szCs w:val="24"/>
              </w:rPr>
            </w:pPr>
            <w:r w:rsidRPr="00925A7F">
              <w:rPr>
                <w:rFonts w:ascii="Times New Roman" w:hAnsi="Times New Roman"/>
                <w:bCs/>
                <w:color w:val="000000"/>
                <w:sz w:val="24"/>
                <w:szCs w:val="24"/>
              </w:rPr>
              <w:t xml:space="preserve">Alma Delia </w:t>
            </w:r>
            <w:proofErr w:type="spellStart"/>
            <w:r w:rsidRPr="00925A7F">
              <w:rPr>
                <w:rFonts w:ascii="Times New Roman" w:hAnsi="Times New Roman"/>
                <w:bCs/>
                <w:color w:val="000000"/>
                <w:sz w:val="24"/>
                <w:szCs w:val="24"/>
              </w:rPr>
              <w:t>Inda</w:t>
            </w:r>
            <w:proofErr w:type="spellEnd"/>
            <w:r w:rsidRPr="00925A7F">
              <w:rPr>
                <w:rFonts w:ascii="Times New Roman" w:hAnsi="Times New Roman"/>
                <w:bCs/>
                <w:color w:val="000000"/>
                <w:sz w:val="24"/>
                <w:szCs w:val="24"/>
              </w:rPr>
              <w:t xml:space="preserve"> (principal)</w:t>
            </w:r>
          </w:p>
          <w:p w14:paraId="71B74884" w14:textId="77777777" w:rsidR="00925A7F" w:rsidRPr="00925A7F" w:rsidRDefault="00925A7F" w:rsidP="004C6BED">
            <w:pPr>
              <w:widowControl w:val="0"/>
              <w:rPr>
                <w:rFonts w:ascii="Times New Roman" w:hAnsi="Times New Roman" w:cs="Times New Roman"/>
                <w:bCs/>
                <w:lang w:val="es-MX"/>
              </w:rPr>
            </w:pPr>
          </w:p>
        </w:tc>
      </w:tr>
    </w:tbl>
    <w:p w14:paraId="1816B054" w14:textId="77777777" w:rsidR="00925A7F" w:rsidRPr="00BD509F" w:rsidRDefault="00925A7F" w:rsidP="00BD509F">
      <w:pPr>
        <w:spacing w:line="360" w:lineRule="auto"/>
        <w:ind w:left="709" w:hanging="709"/>
        <w:jc w:val="both"/>
        <w:rPr>
          <w:rFonts w:ascii="Times New Roman" w:eastAsia="Times New Roman" w:hAnsi="Times New Roman" w:cs="Times New Roman"/>
          <w:lang w:val="en-US"/>
        </w:rPr>
      </w:pPr>
    </w:p>
    <w:sectPr w:rsidR="00925A7F" w:rsidRPr="00BD509F" w:rsidSect="00E52F74">
      <w:headerReference w:type="default" r:id="rId21"/>
      <w:footerReference w:type="default" r:id="rId22"/>
      <w:pgSz w:w="12240" w:h="15840"/>
      <w:pgMar w:top="1276" w:right="1701" w:bottom="993" w:left="1701" w:header="142" w:footer="9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BF03C" w14:textId="77777777" w:rsidR="00240EA1" w:rsidRDefault="00240EA1" w:rsidP="00E52F74">
      <w:r>
        <w:separator/>
      </w:r>
    </w:p>
  </w:endnote>
  <w:endnote w:type="continuationSeparator" w:id="0">
    <w:p w14:paraId="14E84C5D" w14:textId="77777777" w:rsidR="00240EA1" w:rsidRDefault="00240EA1" w:rsidP="00E52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C2044" w14:textId="76053C35" w:rsidR="00E52F74" w:rsidRDefault="00E52F74">
    <w:pPr>
      <w:pStyle w:val="Piedepgina"/>
    </w:pPr>
    <w:r>
      <w:t xml:space="preserve">              </w:t>
    </w:r>
    <w:r>
      <w:rPr>
        <w:noProof/>
        <w:lang w:val="en-US"/>
      </w:rPr>
      <w:drawing>
        <wp:inline distT="0" distB="0" distL="0" distR="0" wp14:anchorId="0BFB552E" wp14:editId="43FF7AC3">
          <wp:extent cx="1600200" cy="419100"/>
          <wp:effectExtent l="0" t="0" r="0" b="0"/>
          <wp:docPr id="34" name="Imagen 3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Pr>
        <w:rFonts w:ascii="Calibri" w:hAnsi="Calibri" w:cs="Calibri"/>
        <w:b/>
      </w:rPr>
      <w:t xml:space="preserve">Vol. 10, Núm. </w:t>
    </w:r>
    <w:r w:rsidR="00A5579A">
      <w:rPr>
        <w:rFonts w:ascii="Calibri" w:hAnsi="Calibri" w:cs="Calibri"/>
        <w:b/>
      </w:rPr>
      <w:t>20</w:t>
    </w:r>
    <w:r w:rsidRPr="00A61E5A">
      <w:rPr>
        <w:rFonts w:ascii="Calibri" w:hAnsi="Calibri" w:cs="Calibri"/>
        <w:b/>
      </w:rPr>
      <w:t xml:space="preserve">      </w:t>
    </w:r>
    <w:r>
      <w:rPr>
        <w:rFonts w:ascii="Calibri" w:hAnsi="Calibri" w:cs="Calibri"/>
        <w:b/>
      </w:rPr>
      <w:t xml:space="preserve"> </w:t>
    </w:r>
    <w:r w:rsidR="00A5579A">
      <w:rPr>
        <w:rFonts w:ascii="Calibri" w:hAnsi="Calibri" w:cs="Calibri"/>
        <w:b/>
        <w:sz w:val="22"/>
      </w:rPr>
      <w:t>Julio - Diciembre</w:t>
    </w:r>
    <w:r>
      <w:rPr>
        <w:rFonts w:ascii="Calibri" w:hAnsi="Calibri" w:cs="Calibri"/>
        <w:b/>
        <w:sz w:val="22"/>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F87A0" w14:textId="77777777" w:rsidR="00240EA1" w:rsidRDefault="00240EA1" w:rsidP="00E52F74">
      <w:r>
        <w:separator/>
      </w:r>
    </w:p>
  </w:footnote>
  <w:footnote w:type="continuationSeparator" w:id="0">
    <w:p w14:paraId="42A365AD" w14:textId="77777777" w:rsidR="00240EA1" w:rsidRDefault="00240EA1" w:rsidP="00E52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C4C3E" w14:textId="28E71650" w:rsidR="00E52F74" w:rsidRDefault="00E52F74" w:rsidP="00E52F74">
    <w:pPr>
      <w:pStyle w:val="Encabezado"/>
      <w:jc w:val="center"/>
    </w:pPr>
    <w:r w:rsidRPr="00201BB5">
      <w:rPr>
        <w:noProof/>
        <w:lang w:val="en-US"/>
      </w:rPr>
      <w:drawing>
        <wp:inline distT="0" distB="0" distL="0" distR="0" wp14:anchorId="444FB608" wp14:editId="410728DF">
          <wp:extent cx="5577840" cy="652578"/>
          <wp:effectExtent l="0" t="0" r="381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7840" cy="6525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10B60"/>
    <w:multiLevelType w:val="hybridMultilevel"/>
    <w:tmpl w:val="404E84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854"/>
    <w:rsid w:val="00021844"/>
    <w:rsid w:val="00046163"/>
    <w:rsid w:val="0005169C"/>
    <w:rsid w:val="00056883"/>
    <w:rsid w:val="00060548"/>
    <w:rsid w:val="00094706"/>
    <w:rsid w:val="000A60B2"/>
    <w:rsid w:val="000B4708"/>
    <w:rsid w:val="000B5AD3"/>
    <w:rsid w:val="000D1016"/>
    <w:rsid w:val="000E5685"/>
    <w:rsid w:val="000F064C"/>
    <w:rsid w:val="000F5997"/>
    <w:rsid w:val="000F7ADB"/>
    <w:rsid w:val="00105491"/>
    <w:rsid w:val="001143E5"/>
    <w:rsid w:val="00130F20"/>
    <w:rsid w:val="001330A6"/>
    <w:rsid w:val="0013601E"/>
    <w:rsid w:val="00144797"/>
    <w:rsid w:val="001449C4"/>
    <w:rsid w:val="00146DD9"/>
    <w:rsid w:val="0015641C"/>
    <w:rsid w:val="00161CF7"/>
    <w:rsid w:val="0016241F"/>
    <w:rsid w:val="0017568F"/>
    <w:rsid w:val="00181C31"/>
    <w:rsid w:val="00183B8A"/>
    <w:rsid w:val="001866D4"/>
    <w:rsid w:val="001A3042"/>
    <w:rsid w:val="001A417A"/>
    <w:rsid w:val="001C649A"/>
    <w:rsid w:val="001E23A0"/>
    <w:rsid w:val="001E34BA"/>
    <w:rsid w:val="002104F2"/>
    <w:rsid w:val="00212887"/>
    <w:rsid w:val="00215395"/>
    <w:rsid w:val="00225B3E"/>
    <w:rsid w:val="00240EA1"/>
    <w:rsid w:val="00242DFA"/>
    <w:rsid w:val="00251669"/>
    <w:rsid w:val="00254290"/>
    <w:rsid w:val="00254849"/>
    <w:rsid w:val="002557D1"/>
    <w:rsid w:val="002738AD"/>
    <w:rsid w:val="002758F7"/>
    <w:rsid w:val="00281505"/>
    <w:rsid w:val="00284F28"/>
    <w:rsid w:val="002876DC"/>
    <w:rsid w:val="00291E34"/>
    <w:rsid w:val="00294D0D"/>
    <w:rsid w:val="002C2BE0"/>
    <w:rsid w:val="002D0487"/>
    <w:rsid w:val="002D2FC6"/>
    <w:rsid w:val="002D62C0"/>
    <w:rsid w:val="002D6AFE"/>
    <w:rsid w:val="002E6738"/>
    <w:rsid w:val="002F72B6"/>
    <w:rsid w:val="00307098"/>
    <w:rsid w:val="00321E47"/>
    <w:rsid w:val="0034482F"/>
    <w:rsid w:val="003568E7"/>
    <w:rsid w:val="00387F31"/>
    <w:rsid w:val="003906F8"/>
    <w:rsid w:val="00396757"/>
    <w:rsid w:val="00397495"/>
    <w:rsid w:val="003B39F4"/>
    <w:rsid w:val="003B711C"/>
    <w:rsid w:val="003B794E"/>
    <w:rsid w:val="003C491F"/>
    <w:rsid w:val="003C783C"/>
    <w:rsid w:val="003E1202"/>
    <w:rsid w:val="003F130E"/>
    <w:rsid w:val="003F3944"/>
    <w:rsid w:val="003F3FB2"/>
    <w:rsid w:val="00400B77"/>
    <w:rsid w:val="00402085"/>
    <w:rsid w:val="004145FA"/>
    <w:rsid w:val="00442188"/>
    <w:rsid w:val="00451704"/>
    <w:rsid w:val="004546F3"/>
    <w:rsid w:val="00455C1E"/>
    <w:rsid w:val="004615F5"/>
    <w:rsid w:val="0047055F"/>
    <w:rsid w:val="00471613"/>
    <w:rsid w:val="00484090"/>
    <w:rsid w:val="00495496"/>
    <w:rsid w:val="004A6F01"/>
    <w:rsid w:val="004C2DA0"/>
    <w:rsid w:val="004C5BB5"/>
    <w:rsid w:val="004D74D6"/>
    <w:rsid w:val="004E3CAA"/>
    <w:rsid w:val="004E4B3E"/>
    <w:rsid w:val="004E67CA"/>
    <w:rsid w:val="00500B44"/>
    <w:rsid w:val="00510F2A"/>
    <w:rsid w:val="00515D2C"/>
    <w:rsid w:val="00527528"/>
    <w:rsid w:val="005320F2"/>
    <w:rsid w:val="00534742"/>
    <w:rsid w:val="0054743F"/>
    <w:rsid w:val="005500AA"/>
    <w:rsid w:val="0055120E"/>
    <w:rsid w:val="00566170"/>
    <w:rsid w:val="00586998"/>
    <w:rsid w:val="005929CA"/>
    <w:rsid w:val="005A3575"/>
    <w:rsid w:val="005A6D33"/>
    <w:rsid w:val="005B0B8D"/>
    <w:rsid w:val="005B4272"/>
    <w:rsid w:val="005C1003"/>
    <w:rsid w:val="005D4A34"/>
    <w:rsid w:val="005E6A1A"/>
    <w:rsid w:val="005F2CD3"/>
    <w:rsid w:val="005F6F13"/>
    <w:rsid w:val="00600F27"/>
    <w:rsid w:val="00606A99"/>
    <w:rsid w:val="006101B0"/>
    <w:rsid w:val="00615C2B"/>
    <w:rsid w:val="00616452"/>
    <w:rsid w:val="00625074"/>
    <w:rsid w:val="00630D87"/>
    <w:rsid w:val="0063544A"/>
    <w:rsid w:val="006379C7"/>
    <w:rsid w:val="00643FAA"/>
    <w:rsid w:val="00647AC1"/>
    <w:rsid w:val="006504D3"/>
    <w:rsid w:val="006536AD"/>
    <w:rsid w:val="00653ABE"/>
    <w:rsid w:val="006617F5"/>
    <w:rsid w:val="006700C6"/>
    <w:rsid w:val="0068753D"/>
    <w:rsid w:val="006B0FF4"/>
    <w:rsid w:val="006C3175"/>
    <w:rsid w:val="006D5817"/>
    <w:rsid w:val="006D6E05"/>
    <w:rsid w:val="006D78A6"/>
    <w:rsid w:val="006E5E7D"/>
    <w:rsid w:val="006F59AC"/>
    <w:rsid w:val="00701C74"/>
    <w:rsid w:val="00705B18"/>
    <w:rsid w:val="007246CD"/>
    <w:rsid w:val="0072535C"/>
    <w:rsid w:val="007272EA"/>
    <w:rsid w:val="007340FA"/>
    <w:rsid w:val="00734455"/>
    <w:rsid w:val="007420B7"/>
    <w:rsid w:val="007543C2"/>
    <w:rsid w:val="00762D59"/>
    <w:rsid w:val="007733F5"/>
    <w:rsid w:val="00773D99"/>
    <w:rsid w:val="007846B5"/>
    <w:rsid w:val="0078780D"/>
    <w:rsid w:val="007944DA"/>
    <w:rsid w:val="007B4CB0"/>
    <w:rsid w:val="007C1D27"/>
    <w:rsid w:val="007D0FD9"/>
    <w:rsid w:val="007D608D"/>
    <w:rsid w:val="007D76F3"/>
    <w:rsid w:val="007E2FBE"/>
    <w:rsid w:val="007F01A5"/>
    <w:rsid w:val="007F1142"/>
    <w:rsid w:val="007F148F"/>
    <w:rsid w:val="008043DE"/>
    <w:rsid w:val="008051DC"/>
    <w:rsid w:val="00817710"/>
    <w:rsid w:val="00824610"/>
    <w:rsid w:val="00826507"/>
    <w:rsid w:val="0083583D"/>
    <w:rsid w:val="00842362"/>
    <w:rsid w:val="00847FCD"/>
    <w:rsid w:val="00860C96"/>
    <w:rsid w:val="00862A8F"/>
    <w:rsid w:val="00863C3C"/>
    <w:rsid w:val="00877E6A"/>
    <w:rsid w:val="00893EB4"/>
    <w:rsid w:val="008B5F24"/>
    <w:rsid w:val="008C46FF"/>
    <w:rsid w:val="008C6F68"/>
    <w:rsid w:val="008D777C"/>
    <w:rsid w:val="008E5DEB"/>
    <w:rsid w:val="008E79B9"/>
    <w:rsid w:val="008F2078"/>
    <w:rsid w:val="008F43A9"/>
    <w:rsid w:val="0090524E"/>
    <w:rsid w:val="009053EA"/>
    <w:rsid w:val="00916FB5"/>
    <w:rsid w:val="009174B2"/>
    <w:rsid w:val="009232BB"/>
    <w:rsid w:val="00925A7F"/>
    <w:rsid w:val="00954B77"/>
    <w:rsid w:val="00962F8F"/>
    <w:rsid w:val="009677A8"/>
    <w:rsid w:val="00967A78"/>
    <w:rsid w:val="009A0AC0"/>
    <w:rsid w:val="009A2EE8"/>
    <w:rsid w:val="009A3943"/>
    <w:rsid w:val="009A3C40"/>
    <w:rsid w:val="009A584C"/>
    <w:rsid w:val="009A6FAC"/>
    <w:rsid w:val="009D43C8"/>
    <w:rsid w:val="009E300D"/>
    <w:rsid w:val="009F388F"/>
    <w:rsid w:val="00A10B75"/>
    <w:rsid w:val="00A11579"/>
    <w:rsid w:val="00A1281A"/>
    <w:rsid w:val="00A16B9E"/>
    <w:rsid w:val="00A208A4"/>
    <w:rsid w:val="00A3711D"/>
    <w:rsid w:val="00A413D1"/>
    <w:rsid w:val="00A426CF"/>
    <w:rsid w:val="00A51EEB"/>
    <w:rsid w:val="00A5579A"/>
    <w:rsid w:val="00A8274F"/>
    <w:rsid w:val="00A836DC"/>
    <w:rsid w:val="00A856AF"/>
    <w:rsid w:val="00A8655B"/>
    <w:rsid w:val="00A9060A"/>
    <w:rsid w:val="00A972E2"/>
    <w:rsid w:val="00AA1081"/>
    <w:rsid w:val="00AA2E70"/>
    <w:rsid w:val="00AA43D6"/>
    <w:rsid w:val="00AB4482"/>
    <w:rsid w:val="00AC2930"/>
    <w:rsid w:val="00AD6DB6"/>
    <w:rsid w:val="00AD7443"/>
    <w:rsid w:val="00AF63BD"/>
    <w:rsid w:val="00B01815"/>
    <w:rsid w:val="00B01C42"/>
    <w:rsid w:val="00B11CF7"/>
    <w:rsid w:val="00B12252"/>
    <w:rsid w:val="00B13803"/>
    <w:rsid w:val="00B1645B"/>
    <w:rsid w:val="00B66BAB"/>
    <w:rsid w:val="00B67124"/>
    <w:rsid w:val="00B7075E"/>
    <w:rsid w:val="00B766CD"/>
    <w:rsid w:val="00B90A3C"/>
    <w:rsid w:val="00BC6CA9"/>
    <w:rsid w:val="00BD0EBA"/>
    <w:rsid w:val="00BD424E"/>
    <w:rsid w:val="00BD509F"/>
    <w:rsid w:val="00BE1252"/>
    <w:rsid w:val="00BE328B"/>
    <w:rsid w:val="00BE5048"/>
    <w:rsid w:val="00BE61D6"/>
    <w:rsid w:val="00BF4FDF"/>
    <w:rsid w:val="00C03325"/>
    <w:rsid w:val="00C0509C"/>
    <w:rsid w:val="00C10CFE"/>
    <w:rsid w:val="00C1223C"/>
    <w:rsid w:val="00C22C73"/>
    <w:rsid w:val="00C2379B"/>
    <w:rsid w:val="00C41705"/>
    <w:rsid w:val="00C45B8F"/>
    <w:rsid w:val="00C45F6F"/>
    <w:rsid w:val="00C50E22"/>
    <w:rsid w:val="00C54C02"/>
    <w:rsid w:val="00C57FB5"/>
    <w:rsid w:val="00C665E6"/>
    <w:rsid w:val="00C7731E"/>
    <w:rsid w:val="00C776FE"/>
    <w:rsid w:val="00C85CDD"/>
    <w:rsid w:val="00C95D8D"/>
    <w:rsid w:val="00CA4A23"/>
    <w:rsid w:val="00CA5F3F"/>
    <w:rsid w:val="00CB4820"/>
    <w:rsid w:val="00CB519F"/>
    <w:rsid w:val="00CC2854"/>
    <w:rsid w:val="00CD04AF"/>
    <w:rsid w:val="00CD2311"/>
    <w:rsid w:val="00CD388D"/>
    <w:rsid w:val="00CD44C2"/>
    <w:rsid w:val="00CD7C7D"/>
    <w:rsid w:val="00D043CA"/>
    <w:rsid w:val="00D129D9"/>
    <w:rsid w:val="00D269EA"/>
    <w:rsid w:val="00D323A5"/>
    <w:rsid w:val="00D36CE0"/>
    <w:rsid w:val="00D42EFC"/>
    <w:rsid w:val="00D44741"/>
    <w:rsid w:val="00D630D8"/>
    <w:rsid w:val="00D647B1"/>
    <w:rsid w:val="00D72305"/>
    <w:rsid w:val="00D72964"/>
    <w:rsid w:val="00D770A6"/>
    <w:rsid w:val="00D777E5"/>
    <w:rsid w:val="00D867B6"/>
    <w:rsid w:val="00D92701"/>
    <w:rsid w:val="00D94198"/>
    <w:rsid w:val="00D94C9B"/>
    <w:rsid w:val="00DA61C6"/>
    <w:rsid w:val="00DB7A1D"/>
    <w:rsid w:val="00DC6259"/>
    <w:rsid w:val="00DD3854"/>
    <w:rsid w:val="00DD49C5"/>
    <w:rsid w:val="00DD6F70"/>
    <w:rsid w:val="00DE60B8"/>
    <w:rsid w:val="00DF196C"/>
    <w:rsid w:val="00E03257"/>
    <w:rsid w:val="00E06921"/>
    <w:rsid w:val="00E10CCA"/>
    <w:rsid w:val="00E260A5"/>
    <w:rsid w:val="00E271BD"/>
    <w:rsid w:val="00E343A3"/>
    <w:rsid w:val="00E44DF4"/>
    <w:rsid w:val="00E52F74"/>
    <w:rsid w:val="00E54D93"/>
    <w:rsid w:val="00E564D1"/>
    <w:rsid w:val="00E60762"/>
    <w:rsid w:val="00E6293D"/>
    <w:rsid w:val="00E66F75"/>
    <w:rsid w:val="00E76A75"/>
    <w:rsid w:val="00E83D6E"/>
    <w:rsid w:val="00EA6B4F"/>
    <w:rsid w:val="00EB3BE1"/>
    <w:rsid w:val="00EB428A"/>
    <w:rsid w:val="00EB507B"/>
    <w:rsid w:val="00EB67F1"/>
    <w:rsid w:val="00EC066C"/>
    <w:rsid w:val="00EC19B5"/>
    <w:rsid w:val="00EC5754"/>
    <w:rsid w:val="00ED3440"/>
    <w:rsid w:val="00ED447D"/>
    <w:rsid w:val="00EF006A"/>
    <w:rsid w:val="00F15C37"/>
    <w:rsid w:val="00F16A91"/>
    <w:rsid w:val="00F34ADA"/>
    <w:rsid w:val="00F362D5"/>
    <w:rsid w:val="00F36D4A"/>
    <w:rsid w:val="00F42C01"/>
    <w:rsid w:val="00F45DCA"/>
    <w:rsid w:val="00F508C6"/>
    <w:rsid w:val="00F527AD"/>
    <w:rsid w:val="00F96507"/>
    <w:rsid w:val="00FA252B"/>
    <w:rsid w:val="00FC684C"/>
    <w:rsid w:val="00FC7CFB"/>
    <w:rsid w:val="00FF0517"/>
    <w:rsid w:val="00FF0520"/>
    <w:rsid w:val="00FF6164"/>
    <w:rsid w:val="00FF6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E35A25"/>
  <w15:docId w15:val="{D42C9DF5-DB18-8346-9838-F1921D7A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1"/>
    <w:next w:val="Normal1"/>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rPr>
  </w:style>
  <w:style w:type="paragraph" w:styleId="Ttulo5">
    <w:name w:val="heading 5"/>
    <w:basedOn w:val="Normal1"/>
    <w:next w:val="Normal1"/>
    <w:pPr>
      <w:keepNext/>
      <w:keepLines/>
      <w:spacing w:before="220" w:after="40"/>
      <w:outlineLvl w:val="4"/>
    </w:pPr>
    <w:rPr>
      <w:b/>
      <w:sz w:val="22"/>
      <w:szCs w:val="22"/>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0">
    <w:name w:val="Normal1"/>
  </w:style>
  <w:style w:type="paragraph" w:styleId="Ttulo">
    <w:name w:val="Title"/>
    <w:basedOn w:val="Normal1"/>
    <w:next w:val="Normal1"/>
    <w:pPr>
      <w:keepNext/>
      <w:keepLines/>
      <w:spacing w:before="480" w:after="120"/>
    </w:pPr>
    <w:rPr>
      <w:b/>
      <w:sz w:val="72"/>
      <w:szCs w:val="72"/>
    </w:rPr>
  </w:style>
  <w:style w:type="paragraph" w:customStyle="1" w:styleId="Normal1">
    <w:name w:val="Normal1"/>
  </w:style>
  <w:style w:type="paragraph" w:styleId="Textodeglobo">
    <w:name w:val="Balloon Text"/>
    <w:basedOn w:val="Normal"/>
    <w:link w:val="TextodegloboCar"/>
    <w:uiPriority w:val="99"/>
    <w:semiHidden/>
    <w:unhideWhenUsed/>
    <w:rsid w:val="00805EFD"/>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805EFD"/>
    <w:rPr>
      <w:rFonts w:ascii="Lucida Grande" w:hAnsi="Lucida Grande"/>
      <w:sz w:val="18"/>
      <w:szCs w:val="18"/>
      <w:lang w:val="es-ES_tradnl"/>
    </w:rPr>
  </w:style>
  <w:style w:type="table" w:styleId="Tablaconcuadrcula">
    <w:name w:val="Table Grid"/>
    <w:basedOn w:val="Tablanormal"/>
    <w:uiPriority w:val="59"/>
    <w:rsid w:val="00515AC2"/>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82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eastAsia="es-ES"/>
    </w:rPr>
  </w:style>
  <w:style w:type="character" w:customStyle="1" w:styleId="HTMLconformatoprevioCar">
    <w:name w:val="HTML con formato previo Car"/>
    <w:basedOn w:val="Fuentedeprrafopredeter"/>
    <w:link w:val="HTMLconformatoprevio"/>
    <w:uiPriority w:val="99"/>
    <w:rsid w:val="00826585"/>
    <w:rPr>
      <w:rFonts w:ascii="Courier" w:hAnsi="Courier" w:cs="Courier"/>
      <w:sz w:val="20"/>
      <w:szCs w:val="20"/>
      <w:lang w:val="es-ES_tradnl" w:eastAsia="es-ES"/>
    </w:rPr>
  </w:style>
  <w:style w:type="paragraph" w:styleId="Prrafodelista">
    <w:name w:val="List Paragraph"/>
    <w:basedOn w:val="Normal"/>
    <w:uiPriority w:val="34"/>
    <w:qFormat/>
    <w:rsid w:val="00826585"/>
    <w:pPr>
      <w:ind w:left="720"/>
      <w:contextualSpacing/>
    </w:pPr>
  </w:style>
  <w:style w:type="character" w:styleId="Hipervnculo">
    <w:name w:val="Hyperlink"/>
    <w:basedOn w:val="Fuentedeprrafopredeter"/>
    <w:uiPriority w:val="99"/>
    <w:unhideWhenUsed/>
    <w:rsid w:val="00EC2ACD"/>
    <w:rPr>
      <w:color w:val="0000FF"/>
      <w:u w:val="single"/>
    </w:rPr>
  </w:style>
  <w:style w:type="character" w:customStyle="1" w:styleId="A4">
    <w:name w:val="A4"/>
    <w:uiPriority w:val="99"/>
    <w:rsid w:val="00242D27"/>
    <w:rPr>
      <w:rFonts w:cs="Palatino Linotype"/>
      <w:color w:val="000000"/>
      <w:sz w:val="12"/>
      <w:szCs w:val="12"/>
    </w:rPr>
  </w:style>
  <w:style w:type="paragraph" w:styleId="NormalWeb">
    <w:name w:val="Normal (Web)"/>
    <w:basedOn w:val="Normal"/>
    <w:uiPriority w:val="99"/>
    <w:semiHidden/>
    <w:unhideWhenUsed/>
    <w:rsid w:val="00587EF9"/>
    <w:pPr>
      <w:spacing w:before="100" w:beforeAutospacing="1" w:after="100" w:afterAutospacing="1"/>
    </w:pPr>
    <w:rPr>
      <w:rFonts w:ascii="Times" w:hAnsi="Times" w:cs="Times New Roman"/>
      <w:sz w:val="20"/>
      <w:szCs w:val="20"/>
      <w:lang w:val="en-US"/>
    </w:rPr>
  </w:style>
  <w:style w:type="paragraph" w:customStyle="1" w:styleId="Listaoscura-nfasis51">
    <w:name w:val="Lista oscura - Énfasis 51"/>
    <w:basedOn w:val="Normal"/>
    <w:uiPriority w:val="34"/>
    <w:qFormat/>
    <w:rsid w:val="003170CF"/>
    <w:pPr>
      <w:spacing w:after="200" w:line="276" w:lineRule="auto"/>
      <w:ind w:left="720"/>
      <w:contextualSpacing/>
    </w:pPr>
    <w:rPr>
      <w:rFonts w:ascii="Calibri" w:eastAsia="Calibri" w:hAnsi="Calibri" w:cs="Times New Roman"/>
      <w:sz w:val="22"/>
      <w:szCs w:val="22"/>
      <w:lang w:val="es-MX"/>
    </w:rPr>
  </w:style>
  <w:style w:type="paragraph" w:styleId="Textoindependiente">
    <w:name w:val="Body Text"/>
    <w:basedOn w:val="Normal"/>
    <w:link w:val="TextoindependienteCar"/>
    <w:uiPriority w:val="1"/>
    <w:qFormat/>
    <w:rsid w:val="00325DFF"/>
    <w:pPr>
      <w:widowControl w:val="0"/>
      <w:autoSpaceDE w:val="0"/>
      <w:autoSpaceDN w:val="0"/>
    </w:pPr>
    <w:rPr>
      <w:rFonts w:ascii="Times New Roman" w:eastAsia="Times New Roman" w:hAnsi="Times New Roman" w:cs="Times New Roman"/>
      <w:sz w:val="20"/>
      <w:szCs w:val="20"/>
      <w:lang w:val="en-US"/>
    </w:rPr>
  </w:style>
  <w:style w:type="character" w:customStyle="1" w:styleId="TextoindependienteCar">
    <w:name w:val="Texto independiente Car"/>
    <w:basedOn w:val="Fuentedeprrafopredeter"/>
    <w:link w:val="Textoindependiente"/>
    <w:uiPriority w:val="1"/>
    <w:rsid w:val="00325DFF"/>
    <w:rPr>
      <w:rFonts w:ascii="Times New Roman" w:eastAsia="Times New Roman" w:hAnsi="Times New Roman" w:cs="Times New Roman"/>
      <w:sz w:val="20"/>
      <w:szCs w:val="20"/>
    </w:rPr>
  </w:style>
  <w:style w:type="character" w:styleId="Refdecomentario">
    <w:name w:val="annotation reference"/>
    <w:basedOn w:val="Fuentedeprrafopredeter"/>
    <w:uiPriority w:val="99"/>
    <w:semiHidden/>
    <w:unhideWhenUsed/>
    <w:rsid w:val="00171D98"/>
    <w:rPr>
      <w:sz w:val="18"/>
      <w:szCs w:val="18"/>
    </w:rPr>
  </w:style>
  <w:style w:type="paragraph" w:styleId="Textocomentario">
    <w:name w:val="annotation text"/>
    <w:basedOn w:val="Normal"/>
    <w:link w:val="TextocomentarioCar"/>
    <w:uiPriority w:val="99"/>
    <w:semiHidden/>
    <w:unhideWhenUsed/>
    <w:rsid w:val="00171D98"/>
  </w:style>
  <w:style w:type="character" w:customStyle="1" w:styleId="TextocomentarioCar">
    <w:name w:val="Texto comentario Car"/>
    <w:basedOn w:val="Fuentedeprrafopredeter"/>
    <w:link w:val="Textocomentario"/>
    <w:uiPriority w:val="99"/>
    <w:semiHidden/>
    <w:rsid w:val="00171D98"/>
    <w:rPr>
      <w:lang w:val="es-ES_tradnl"/>
    </w:rPr>
  </w:style>
  <w:style w:type="paragraph" w:styleId="Asuntodelcomentario">
    <w:name w:val="annotation subject"/>
    <w:basedOn w:val="Textocomentario"/>
    <w:next w:val="Textocomentario"/>
    <w:link w:val="AsuntodelcomentarioCar"/>
    <w:uiPriority w:val="99"/>
    <w:semiHidden/>
    <w:unhideWhenUsed/>
    <w:rsid w:val="00171D98"/>
    <w:rPr>
      <w:b/>
      <w:bCs/>
      <w:sz w:val="20"/>
      <w:szCs w:val="20"/>
    </w:rPr>
  </w:style>
  <w:style w:type="character" w:customStyle="1" w:styleId="AsuntodelcomentarioCar">
    <w:name w:val="Asunto del comentario Car"/>
    <w:basedOn w:val="TextocomentarioCar"/>
    <w:link w:val="Asuntodelcomentario"/>
    <w:uiPriority w:val="99"/>
    <w:semiHidden/>
    <w:rsid w:val="00171D98"/>
    <w:rPr>
      <w:b/>
      <w:bCs/>
      <w:sz w:val="20"/>
      <w:szCs w:val="20"/>
      <w:lang w:val="es-ES_tradnl"/>
    </w:rPr>
  </w:style>
  <w:style w:type="table" w:styleId="Sombreadoclaro">
    <w:name w:val="Light Shading"/>
    <w:basedOn w:val="Tablanormal"/>
    <w:uiPriority w:val="60"/>
    <w:rsid w:val="0026140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Fuentedeprrafopredeter"/>
    <w:rsid w:val="00360D03"/>
  </w:style>
  <w:style w:type="paragraph" w:customStyle="1" w:styleId="04indentado">
    <w:name w:val="04indentado"/>
    <w:basedOn w:val="Normal"/>
    <w:rsid w:val="008440E6"/>
    <w:pPr>
      <w:spacing w:before="100" w:beforeAutospacing="1" w:after="100" w:afterAutospacing="1"/>
    </w:pPr>
    <w:rPr>
      <w:rFonts w:ascii="Times" w:hAnsi="Times" w:cs="Times New Roman"/>
      <w:sz w:val="20"/>
      <w:szCs w:val="20"/>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0">
    <w:basedOn w:val="Tabla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1">
    <w:basedOn w:val="Tabla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2">
    <w:basedOn w:val="Tabla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3">
    <w:basedOn w:val="Tabla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5">
    <w:basedOn w:val="Tabla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6">
    <w:basedOn w:val="Tabla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7">
    <w:basedOn w:val="Tabla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8">
    <w:basedOn w:val="Tabla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9">
    <w:basedOn w:val="Tabla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a">
    <w:basedOn w:val="Tabla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b">
    <w:basedOn w:val="Tabla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c">
    <w:basedOn w:val="Tabla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d">
    <w:basedOn w:val="Tabla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Mencinsinresolver">
    <w:name w:val="Unresolved Mention"/>
    <w:basedOn w:val="Fuentedeprrafopredeter"/>
    <w:uiPriority w:val="99"/>
    <w:semiHidden/>
    <w:unhideWhenUsed/>
    <w:rsid w:val="0013601E"/>
    <w:rPr>
      <w:color w:val="605E5C"/>
      <w:shd w:val="clear" w:color="auto" w:fill="E1DFDD"/>
    </w:rPr>
  </w:style>
  <w:style w:type="character" w:styleId="Hipervnculovisitado">
    <w:name w:val="FollowedHyperlink"/>
    <w:basedOn w:val="Fuentedeprrafopredeter"/>
    <w:uiPriority w:val="99"/>
    <w:semiHidden/>
    <w:unhideWhenUsed/>
    <w:rsid w:val="00E6293D"/>
    <w:rPr>
      <w:color w:val="800080" w:themeColor="followedHyperlink"/>
      <w:u w:val="single"/>
    </w:rPr>
  </w:style>
  <w:style w:type="paragraph" w:styleId="Encabezado">
    <w:name w:val="header"/>
    <w:basedOn w:val="Normal"/>
    <w:link w:val="EncabezadoCar"/>
    <w:uiPriority w:val="99"/>
    <w:unhideWhenUsed/>
    <w:rsid w:val="00E52F74"/>
    <w:pPr>
      <w:tabs>
        <w:tab w:val="center" w:pos="4419"/>
        <w:tab w:val="right" w:pos="8838"/>
      </w:tabs>
    </w:pPr>
  </w:style>
  <w:style w:type="character" w:customStyle="1" w:styleId="EncabezadoCar">
    <w:name w:val="Encabezado Car"/>
    <w:basedOn w:val="Fuentedeprrafopredeter"/>
    <w:link w:val="Encabezado"/>
    <w:uiPriority w:val="99"/>
    <w:rsid w:val="00E52F74"/>
  </w:style>
  <w:style w:type="paragraph" w:styleId="Piedepgina">
    <w:name w:val="footer"/>
    <w:basedOn w:val="Normal"/>
    <w:link w:val="PiedepginaCar"/>
    <w:uiPriority w:val="99"/>
    <w:unhideWhenUsed/>
    <w:rsid w:val="00E52F74"/>
    <w:pPr>
      <w:tabs>
        <w:tab w:val="center" w:pos="4419"/>
        <w:tab w:val="right" w:pos="8838"/>
      </w:tabs>
    </w:pPr>
  </w:style>
  <w:style w:type="character" w:customStyle="1" w:styleId="PiedepginaCar">
    <w:name w:val="Pie de página Car"/>
    <w:basedOn w:val="Fuentedeprrafopredeter"/>
    <w:link w:val="Piedepgina"/>
    <w:uiPriority w:val="99"/>
    <w:rsid w:val="00E52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4790">
      <w:bodyDiv w:val="1"/>
      <w:marLeft w:val="0"/>
      <w:marRight w:val="0"/>
      <w:marTop w:val="0"/>
      <w:marBottom w:val="0"/>
      <w:divBdr>
        <w:top w:val="none" w:sz="0" w:space="0" w:color="auto"/>
        <w:left w:val="none" w:sz="0" w:space="0" w:color="auto"/>
        <w:bottom w:val="none" w:sz="0" w:space="0" w:color="auto"/>
        <w:right w:val="none" w:sz="0" w:space="0" w:color="auto"/>
      </w:divBdr>
    </w:div>
    <w:div w:id="304087748">
      <w:bodyDiv w:val="1"/>
      <w:marLeft w:val="0"/>
      <w:marRight w:val="0"/>
      <w:marTop w:val="0"/>
      <w:marBottom w:val="0"/>
      <w:divBdr>
        <w:top w:val="none" w:sz="0" w:space="0" w:color="auto"/>
        <w:left w:val="none" w:sz="0" w:space="0" w:color="auto"/>
        <w:bottom w:val="none" w:sz="0" w:space="0" w:color="auto"/>
        <w:right w:val="none" w:sz="0" w:space="0" w:color="auto"/>
      </w:divBdr>
    </w:div>
    <w:div w:id="1650405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ibccmx.org/attachments/014_MNC%20Micro%20y%20Peque%C3%B1as%20Empresas%202012.pdf"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olgagutierrez@uabc.edu.mx" TargetMode="External"/><Relationship Id="rId17" Type="http://schemas.openxmlformats.org/officeDocument/2006/relationships/hyperlink" Target="https://doi.org/10.1007/s11747-014-0403-8" TargetMode="External"/><Relationship Id="rId2" Type="http://schemas.openxmlformats.org/officeDocument/2006/relationships/customXml" Target="../customXml/item2.xml"/><Relationship Id="rId16" Type="http://schemas.openxmlformats.org/officeDocument/2006/relationships/hyperlink" Target="https://www.uaeh.edu.mx/investigacion/productos/1669/" TargetMode="External"/><Relationship Id="rId20" Type="http://schemas.openxmlformats.org/officeDocument/2006/relationships/hyperlink" Target="http://www.eumed.net/libros-gratis/actas/2017/empresas/13-competitividad-en-empresas-familiare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2-7694-162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congreso.investiga.fca.unam.mx/docs/xix/docs/1.13.pdf" TargetMode="External"/><Relationship Id="rId23" Type="http://schemas.openxmlformats.org/officeDocument/2006/relationships/fontTable" Target="fontTable.xml"/><Relationship Id="rId10" Type="http://schemas.openxmlformats.org/officeDocument/2006/relationships/hyperlink" Target="mailto:gloria.munoz@uabc.edu.mx" TargetMode="External"/><Relationship Id="rId19" Type="http://schemas.openxmlformats.org/officeDocument/2006/relationships/hyperlink" Target="https://www.redalyc.org/pdf/778/77812441003.pdf" TargetMode="External"/><Relationship Id="rId4" Type="http://schemas.openxmlformats.org/officeDocument/2006/relationships/styles" Target="styles.xml"/><Relationship Id="rId9" Type="http://schemas.openxmlformats.org/officeDocument/2006/relationships/hyperlink" Target="mailto:alma.inda@uabc.edu.mx" TargetMode="External"/><Relationship Id="rId14" Type="http://schemas.openxmlformats.org/officeDocument/2006/relationships/image" Target="media/image2.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go:gDocsCustomXmlDataStorage xmlns:go="http://customooxmlschemas.google.com/" xmlns:r="http://schemas.openxmlformats.org/officeDocument/2006/relationships">
  <go:docsCustomData xmlns:go="http://customooxmlschemas.google.com/" roundtripDataSignature="AMtx7mhZo62YOTh4x6h/pUv2o6+5MABZGA==">AMUW2mVwcORrm6Lpv/mmJvzzlK8BJ3WvqVWHflX1D/a/ZVzsrt9FIUhSH5+Am3wMx25QvLT5SGi3m5jStlUtzYa3ZGk84iw1RI0bdA9B1lGQqd8C2atLMNxwcs6LByUWXEodw0I9WyC8WLHHPQadqdms2tjzhGbVYMn3EAFC0Ztw3eoKU1JNV9bTFgJw32Ee2x2AbtojW9X9x8Y8m3WI4pOzr90xtcoymXqVJjaOIzsRSjCJH9ei1PYbD4RzbKc8SoMGgWvgjy34gIq1ll8+g+2356KpOpy1cdhaGDPVQ6yhZ38ZXreWeN+iLchj2gAAYpI+x5H0KEm2baTxfSDf8eAeb4NlLwV/Fnf8/4GOHB8+Z4uQJv73u8l1n3paa8Izk7Fq1G3EwhaPnXvb7CmQ4Z8wQ1r+oIjWW7ZBa9rwQBWSMdGg7XztADoCojPeEQP2DBRREhzcgDJi9ik2vJx605uYjo/70z8jOZlrL7UEBIZLPz7ns2x7bdHCoilSjZm8RY9rhUbuQFhVlmiVV+FGceobNHJVjoiZOckHu9mUV306tl7sv+NsMkY8Pf7Lb7voNO4+802yVefl6V1BRb3aifuudLVZ1hcLulXvnUOVI8wPJc/y4/IVv0Y8j5xstOIQROuq8MogqyCFyWn0j4CWVA/b1gYjsnQHHHCjlxlvLwp9DBBZWV2RIlEeaDjK7DT11Q+99G3Aa5Leii91HRKLEMESmxaNPTd/yhewxACUvnQ7/G+YVB5cXzrHMqn8MxfqOrWFKwqEAnxOP1B4EZy2R8BUaKjbiUgFnIz8gW3Vypb64c4gogI7BukCqq4956UX8B44x9XPvSxzq5W+zjUVi95kFcPOIkeF9s4jDMKffsbq6b7Qzhedxj6lFZByDBETy1dVrwnNqcVKgMxrOEbckHl9VdIR91mnN+ZyCOC8XMuS7gG/FnwsRbSGZ8rmcVx3aiLh6e5HOoUwKDxOXPFZdbM1O9LrcXDmJi6sILee+B8J7Ks9mNFtUn9IlelA4bU+rVAmffLFDEREShY1cWB39rX9kmnu0T+BkW7d5x2d820046jeJNW7XLr17s1rEVIUB2/Q2H6zO87hti57DaWWoGokdmHjs4a+kbbk9RL5zhtpeSKxQdq1rdR9HDlJ/F1II9K/jwfAftkzkTsHFwUkDIst18vOX6pqKEePA09NSurjC9Dgz0TzWzaC+TcxYEU+k+Dt6RzzSABYUOrXc5heWrIc+6KKvsPAsLrj9XdkBK9oU3sIwnzsPQHExNI+LLbfR+JTKmWDGadElSJ7L34qWppTkRJisAc/NO2o6qcutqU34/jJSOXg3mwe0vSJwfSfrujYrje/xkgdt3UyMR4Z2vpgREC2AJwJpxMloHU3E/FvaikNCOZehRLSk0ZteQQCi5w1saGFmdhwQnDS+AsN3WLawqm4co6+XC98y9yDmJXAcnYMZhu5OOGiwnUzUHra7GcXn1MXmiR+KLrT99uoUONx9I/CXc9v7RVLQfHw9YABaaE1ySyJo/MP48BZpjFc48hAB2fpYHnehLkJrBUcs9cjZlfLLehZknHz0LlvhhEDR4EA9vN/j2TvA8vhwD/n6xNXeYarIRAFKB4U4eHNbzAgp1B+DUcAy79piqUYoN3T8e8rNn05mEQq+cL8q5SkQdyan9O5LTJnaWGZf6DwbUm8T5W2xFz3gl4+l6r+hGJgAKEH9UDXWOZBOtmi+qyuwKNSa5YSZFqrpemygNmvFjWj+PmZVfTybXv1uVAofqE8xrbo1m2RFB+WgzIKV2x4h+xObcqljcNTcC6OsFFNc1NFBRsCKFtp0wnUR1x3LsJU8s+4MdT812ScTH890cRzOtBEp+oHjmdXzTNzyci2a+PSH4UFo8EV2lO9V4gXZiNo7MCUu0T2kexuA0NKnGQ3LYssGFCeP2N3AlnuGGCROR1jD/O1WzVHUZyC/55G3qgIyPr56COyVPFzdp99GtJbF5Yo5SbHDIFoOT/Ha7/npN8ARQcKEpdXB/Cu6Fj1esABzbL7P3119DMT3UnzQ2J/9ciRN8CSqWVb3WVeTRKl4MqxpHu+7ERcYDV3KUzxdA0Xnjt0tbuuhWy7YkVjaP1/PvW3u2pvFgBq5J4pfhJyRWJXyQ+BxH3ovxNiSEGHtEVdm79kCAI7OVZfzxVThu6LZGf8Lf+J50iIUu7CBmB+oDQKfYmf57swLzqfxhM9ULdO9+XqOSItoYpCLsjjxWr7j63gVFSp2loTayjnpqz/a+OtyXm1Drd8eOmgb9yaonDJ6WxualnwvyI41/gQpiOki4Kq4Wxb0s5B1pU/GayJCF8so1waW+7+3dr/5IS0E/wQL5SlZ/V9T1kVvO9P0b/pbotVQENzOcEOA2UbDsmHCkGnv3tkCbkKL2aG6CicCmPYSzZfbQZuzKzDKNbuIYZSkijmEUHdWVdA2166mRb7a1BFUBn+daCOtgD8uQVflU/MRyhAlPuKq8jHqjenHv3oH7D6lc0IXaSyacyqaFYLifAKiXPHFYCexS81+J+wkecia5On/K5j1e0pdlKu/D3hGoSrir0Z5pV0Jhp9zkAaQ0/JB7IbpSmeAZOi9boAwRPHtsIef3ZRPGaXsPjtDoobY+V/HtmjOcCL7PeKEM6iz9viU9qKypVT5Cy4omZgP+e9aiOqy9sQPDkmRWvNXbbYDuJsGwJRgk5UrrvN0/fTpK0upkSFQvLWQagTb77dd/h7KY2MjhB6lafbjlQ7xDKNxz1tIqDGw2pg/ivYtt7Sh9MFRQfMo8vumSn3G0YjQw9EJb6gCfY2U8aeSrJ88gQggABfY8qlghZLJu+IzHY7pm+aiBl3IRyU8VbwdYxMNxXfFR/4xZGQXVIITvDqxra5yKkH4VqOEXSmciKeykJjvNwbPivhQ68xDgyzApq02z6A18qzOkcUYz12HojoAg0u3Sd9PVaZIc5ayqwYOisfYqzMe+gNqm42Vcz7S0/h9n3LwbbKkQnZYNsKHxMa72S2thZM9TbGlo3MvRlHYOLPMDJQ0R4qQv2FsKj1oOUJ6uwCRHZ5YbbDqdFiOsJyCP404xS/OAodB9plVmwuBVElWXy3Iv8EMP1z9NPXk6yLTpdbkgh17gzDvAhaq9vm29gUCFRij1bqztSEMUIpLYRfzowBx0yMirH5eSPNTBYN0MTpazFMpNYiHryfL+aVlFwq4uV4TytgP0Pw6WPD63MnpTdzPziAGq8u1izYUGcJKkbmYF+kaM0D2VNao7qj6bdvSzvs0K64P4ooD02e6K9ePr84k9OeccCiyl0G2M/Umwy51xgQ1r64dkqx1O+jy3jDZTe14v/RYE6ER9zjeOVJIACzKcsGG48fVhJJC0atzf9dw6KfNEfQg0r7do8GOBWOePGvd42OkuflKYPQoqpLDisOrNI1DCiK9bU5eQl7KlYAuPuVqQl/5ZhuOu/lCJfYVTHAgPYTlzEwztAPjHHPYW0bzdKjUC4iSYUOC4/IPK2c/x/j00/+pVf1oxd7mh+MyWBDoFIJkCBCd4hDMrirJHuBN3BHz4poJnhwxagsMBu95A522ctNc+ChPZ5pvspO4Fp07ZnSML9hEQsVHQxdM564+hAIKc0xtZj4yv0ZfVRMlxxn+bneUViy8gQ3UglRLIXex4kO6WArqKXKHErvFhuGcoQILwmSwiuarGtnsYcD1NNP+qhaYqWvOXC++7PKoStUJ4RKscPEYeY0AMc0Cx4XOpkmGvUi0IRfyes7TV34Lp28LBFULmACR5mFTTvF8Uo8l4nlh73oO0CdGj7Vig65woLcDjywOXLSJtKAtj2jW11dTjYtXgEy+srTOPhomxiook5seSr5FEsi9E6J0aZ9BoQ8f6lqgl9wXyAyFkpPIfi8rgU51r1Jh3E+o+ljAsXkcky1QumQcE48bqjM8eqYMUUwhuFdUGw+zAfk4D1be++hkA9hXQtg9WVtO2I+vYJkeEfMpsRYBR/Nd019WTFJZ5JXwYk5pPoixAU7buFgQjfPZP/S4uLytTBTOg1hHUI0ZLB6O2c3ctRTh4do2eopfkiyc9WkWiTAgPFcW/Y8CaBnnTH+0r3y7tDNTNH1eKuUGlUi0NQWfLF0ocIa5c99zYgyEE+4J0Jlvr9mb9oYCUVOUeN05RtI2qqFohS3GHUADiulZGsDOwVVb/TdjDI1jstzLginAseNv3jtXRenrRofAiK4vKgAUR1PYx+dK4bR5dpxbqWGPEX85hfnZcu2I04WRFel12NIneiC7sP/qQLp/elj6ZNp4XaZGOJIkN86vHLNxvwwFPqEIGx5MUCOGC5cpCSV3NCLysUApjS8YvCaFSMkilUtrn3+J3S6vLoqY+bUu95ZSwdTMIXX6xTKSTChF5Zf2vEDCf9g2Y6xRYDfV0aVWkn++VY7sNtpIrf+D3/jXiAUOAl2hrKHjGr1jNxOugBMgqEahW8QTNSl+la8qGX190QBayfLxw1FWMYg11T18qQ0xoD60SFRNpzZySRI3yj0KsP2TwF8397tNw+anDTGp7+fkL2Rl30uUGLCCjeSSXuVUnDGedFBmCkpphcIh8QaeTb+l+B/+gmQ2KFhrpQltvNayng+5Cbvp1mybxzlS7GL6Wx8eKiMSG6ywqZ1PqiWpn/oVHrK0TXxKBsxhUA9opiK/wybeX6T65DAn1HOZA25svDwYO0YDjHB9gYSuIv6DBsD8yB1FeDdXXOumwMwFvRRRQojvTWXoCejx+uDjdP9Hd5EVxH7i5fAZ50b1a1Zo6t1HtGQzGfwlBrQi2RnYathqi9JIBn5wAak2ZnPfA1cm4tTkMtMjPE4rIh29n0SCUB6RjcRA3OYLw+7vNh/EiqTe45IffLG1iiPjmckUnaH+rK3hVr1uSk8oUaoNKNJ5kkGv+m6afWjFjlo9nbYZUREWbon119l5P3KSE4N+g/p1v6cjIA8b5t2mNdsEGYlNdhHjh/749+tS7vDNjw2fHgcsZ5q7ym9yKslM92gKdEnvHNej1yR4msBIu2lTd8NICh3XiZX8oBi+ECIdqc5zcAcKprmctuM/zHuC1j51f+rJd01f2qQH5F44kACAVpisxwxfdqbt7dPMdQz6V9qKfYaYv9nuiUA4H2sVnS2pSh3Cn1v7KRAmeUP11z0tUPxPOStHdDl4EXHBLX0QE2z/PE5zCmr0IKkX+7kUV1WzX2AApWdcpdF1nvY8JF3vX6oq6nJV5wwJ+lua+ClIXpuz6kWtUA4H6L4t5lmFmsFxNHJadpV63lZLf+eYq9J7+LQHZtNL03qXgLUS+gExw8HY2wLbrrb/KHY8Z78dByBn5P0rlv8lQCoPAKl84CICjPmFRcwAVBoGykvsaarnGw5ptMsjhlEK7sPQ4Eoql0TgGCUbIcfZ0LJQ36EoDBNKZSjda82RK9pM2E3tRqvEzC+mVJCQPLviWn+//vcvcpwPvFgos3z/c3Ez0BJ3EHDpWA3sn9zQRexhstzyJPRW4Rs6hZZr9n+VsO5QtEZ+eR4lIvnCp4BIl+6xqmbL+/EawCgQokhOs+nF3PRwqI7CT9uz54+4/1CNPP8qL7vWHi8TDM0+1EBOTt0USF9yQq1/uyF6EDg1RnAu6JaTwZKRwHaz/BWzA7pHbrR5OB8i+5ESyNDmyYUm2jdivxT9rV51Y/dwdw+83N1sB+axzNp7zvWKsC9tBVHBcr5470XPzKa9YuLkZvE30uSsIO0/nTXa6BwHSPlYM0AoRcnTWV6GxSix13AnegFEKjCvD/uff7Phv+BlFXrvi122AWBYu4xlTiXqhDebXdAe3CXIjd0wNYiWJs=</go:docsCustomData>
</go:gDocsCustomXmlDataStorage>
</file>

<file path=customXml/itemProps1.xml><?xml version="1.0" encoding="utf-8"?>
<ds:datastoreItem xmlns:ds="http://schemas.openxmlformats.org/officeDocument/2006/customXml" ds:itemID="{F31EAACF-BD3B-884C-AF6D-9A072AF3827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31</Pages>
  <Words>9426</Words>
  <Characters>51846</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PRIVATE</Company>
  <LinksUpToDate>false</LinksUpToDate>
  <CharactersWithSpaces>61150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DELIA INDA</dc:creator>
  <cp:lastModifiedBy>Gustavo Toledo</cp:lastModifiedBy>
  <cp:revision>4</cp:revision>
  <dcterms:created xsi:type="dcterms:W3CDTF">2021-06-12T18:32:00Z</dcterms:created>
  <dcterms:modified xsi:type="dcterms:W3CDTF">2021-06-14T01:32:00Z</dcterms:modified>
</cp:coreProperties>
</file>