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52B59" w14:textId="69D8FAD5" w:rsidR="009E40FA" w:rsidRDefault="007F3C53" w:rsidP="00A824E8">
      <w:pPr>
        <w:pStyle w:val="Textoindependiente"/>
        <w:spacing w:before="240" w:line="360" w:lineRule="auto"/>
        <w:jc w:val="right"/>
        <w:rPr>
          <w:rFonts w:ascii="Times New Roman" w:hAnsi="Times New Roman"/>
          <w:b/>
          <w:i/>
          <w:sz w:val="24"/>
          <w:szCs w:val="20"/>
        </w:rPr>
      </w:pPr>
      <w:r w:rsidRPr="007F3C53">
        <w:rPr>
          <w:rFonts w:ascii="Times New Roman" w:hAnsi="Times New Roman"/>
          <w:b/>
          <w:i/>
          <w:sz w:val="24"/>
          <w:szCs w:val="20"/>
        </w:rPr>
        <w:t>https://doi.org/10.23913/ricea.v9i17.147</w:t>
      </w:r>
    </w:p>
    <w:p w14:paraId="456E873F" w14:textId="5E37F0FE" w:rsidR="00A824E8" w:rsidRPr="009E40FA" w:rsidRDefault="00A824E8" w:rsidP="00A824E8">
      <w:pPr>
        <w:pStyle w:val="Textoindependiente"/>
        <w:spacing w:before="240" w:line="360" w:lineRule="auto"/>
        <w:jc w:val="right"/>
        <w:rPr>
          <w:rFonts w:ascii="Times New Roman" w:eastAsia="Times New Roman" w:hAnsi="Times New Roman"/>
          <w:b/>
          <w:sz w:val="32"/>
          <w:szCs w:val="28"/>
          <w:lang w:eastAsia="es-ES"/>
        </w:rPr>
      </w:pPr>
      <w:r w:rsidRPr="009E40FA">
        <w:rPr>
          <w:rFonts w:ascii="Times New Roman" w:hAnsi="Times New Roman"/>
          <w:b/>
          <w:i/>
          <w:sz w:val="24"/>
          <w:szCs w:val="20"/>
        </w:rPr>
        <w:t>Artículos Científicos</w:t>
      </w:r>
    </w:p>
    <w:p w14:paraId="79DE6BF9" w14:textId="7309437A" w:rsidR="009F052A" w:rsidRPr="009E40FA" w:rsidRDefault="009F052A" w:rsidP="00A824E8">
      <w:pPr>
        <w:pStyle w:val="Textoindependiente"/>
        <w:spacing w:after="0"/>
        <w:jc w:val="right"/>
        <w:rPr>
          <w:rFonts w:eastAsia="Times New Roman" w:cs="Calibri"/>
          <w:b/>
          <w:bCs/>
          <w:color w:val="000000"/>
          <w:sz w:val="36"/>
          <w:szCs w:val="36"/>
          <w:lang w:eastAsia="es-MX"/>
        </w:rPr>
      </w:pPr>
      <w:r w:rsidRPr="009E40FA">
        <w:rPr>
          <w:rFonts w:eastAsia="Times New Roman" w:cs="Calibri"/>
          <w:b/>
          <w:bCs/>
          <w:color w:val="000000"/>
          <w:sz w:val="36"/>
          <w:szCs w:val="36"/>
          <w:lang w:eastAsia="es-MX"/>
        </w:rPr>
        <w:t>Análisis económico de productores y comercializadores de nopal en el Valle de Teotihuacán</w:t>
      </w:r>
    </w:p>
    <w:p w14:paraId="64E12F82" w14:textId="7D40705A" w:rsidR="009F052A" w:rsidRPr="009E40FA" w:rsidRDefault="00A824E8" w:rsidP="00A82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eastAsia="Times New Roman" w:cs="Calibri"/>
          <w:b/>
          <w:bCs/>
          <w:i/>
          <w:iCs/>
          <w:color w:val="000000"/>
          <w:sz w:val="28"/>
          <w:szCs w:val="28"/>
          <w:lang w:val="en-US" w:eastAsia="es-MX"/>
        </w:rPr>
      </w:pPr>
      <w:r w:rsidRPr="009E40FA">
        <w:rPr>
          <w:rFonts w:eastAsia="Times New Roman" w:cs="Calibri"/>
          <w:b/>
          <w:bCs/>
          <w:i/>
          <w:iCs/>
          <w:color w:val="000000"/>
          <w:sz w:val="28"/>
          <w:szCs w:val="28"/>
          <w:lang w:val="en-US" w:eastAsia="es-MX"/>
        </w:rPr>
        <w:br/>
      </w:r>
      <w:r w:rsidR="009F052A" w:rsidRPr="009E40FA">
        <w:rPr>
          <w:rFonts w:eastAsia="Times New Roman" w:cs="Calibri"/>
          <w:b/>
          <w:bCs/>
          <w:i/>
          <w:iCs/>
          <w:color w:val="000000"/>
          <w:sz w:val="28"/>
          <w:szCs w:val="28"/>
          <w:lang w:val="en-US" w:eastAsia="es-MX"/>
        </w:rPr>
        <w:t xml:space="preserve">Economic </w:t>
      </w:r>
      <w:r w:rsidR="00900E8F" w:rsidRPr="009E40FA">
        <w:rPr>
          <w:rFonts w:eastAsia="Times New Roman" w:cs="Calibri"/>
          <w:b/>
          <w:bCs/>
          <w:i/>
          <w:iCs/>
          <w:color w:val="000000"/>
          <w:sz w:val="28"/>
          <w:szCs w:val="28"/>
          <w:lang w:val="en-US" w:eastAsia="es-MX"/>
        </w:rPr>
        <w:t>A</w:t>
      </w:r>
      <w:r w:rsidR="009F052A" w:rsidRPr="009E40FA">
        <w:rPr>
          <w:rFonts w:eastAsia="Times New Roman" w:cs="Calibri"/>
          <w:b/>
          <w:bCs/>
          <w:i/>
          <w:iCs/>
          <w:color w:val="000000"/>
          <w:sz w:val="28"/>
          <w:szCs w:val="28"/>
          <w:lang w:val="en-US" w:eastAsia="es-MX"/>
        </w:rPr>
        <w:t xml:space="preserve">nalysis of </w:t>
      </w:r>
      <w:r w:rsidR="00900E8F" w:rsidRPr="009E40FA">
        <w:rPr>
          <w:rFonts w:eastAsia="Times New Roman" w:cs="Calibri"/>
          <w:b/>
          <w:bCs/>
          <w:i/>
          <w:iCs/>
          <w:color w:val="000000"/>
          <w:sz w:val="28"/>
          <w:szCs w:val="28"/>
          <w:lang w:val="en-US" w:eastAsia="es-MX"/>
        </w:rPr>
        <w:t>N</w:t>
      </w:r>
      <w:r w:rsidR="009F052A" w:rsidRPr="009E40FA">
        <w:rPr>
          <w:rFonts w:eastAsia="Times New Roman" w:cs="Calibri"/>
          <w:b/>
          <w:bCs/>
          <w:i/>
          <w:iCs/>
          <w:color w:val="000000"/>
          <w:sz w:val="28"/>
          <w:szCs w:val="28"/>
          <w:lang w:val="en-US" w:eastAsia="es-MX"/>
        </w:rPr>
        <w:t xml:space="preserve">opal </w:t>
      </w:r>
      <w:r w:rsidR="00900E8F" w:rsidRPr="009E40FA">
        <w:rPr>
          <w:rFonts w:eastAsia="Times New Roman" w:cs="Calibri"/>
          <w:b/>
          <w:bCs/>
          <w:i/>
          <w:iCs/>
          <w:color w:val="000000"/>
          <w:sz w:val="28"/>
          <w:szCs w:val="28"/>
          <w:lang w:val="en-US" w:eastAsia="es-MX"/>
        </w:rPr>
        <w:t>P</w:t>
      </w:r>
      <w:r w:rsidR="009F052A" w:rsidRPr="009E40FA">
        <w:rPr>
          <w:rFonts w:eastAsia="Times New Roman" w:cs="Calibri"/>
          <w:b/>
          <w:bCs/>
          <w:i/>
          <w:iCs/>
          <w:color w:val="000000"/>
          <w:sz w:val="28"/>
          <w:szCs w:val="28"/>
          <w:lang w:val="en-US" w:eastAsia="es-MX"/>
        </w:rPr>
        <w:t xml:space="preserve">roduction and </w:t>
      </w:r>
      <w:r w:rsidR="00900E8F" w:rsidRPr="009E40FA">
        <w:rPr>
          <w:rFonts w:eastAsia="Times New Roman" w:cs="Calibri"/>
          <w:b/>
          <w:bCs/>
          <w:i/>
          <w:iCs/>
          <w:color w:val="000000"/>
          <w:sz w:val="28"/>
          <w:szCs w:val="28"/>
          <w:lang w:val="en-US" w:eastAsia="es-MX"/>
        </w:rPr>
        <w:t>M</w:t>
      </w:r>
      <w:r w:rsidR="009F052A" w:rsidRPr="009E40FA">
        <w:rPr>
          <w:rFonts w:eastAsia="Times New Roman" w:cs="Calibri"/>
          <w:b/>
          <w:bCs/>
          <w:i/>
          <w:iCs/>
          <w:color w:val="000000"/>
          <w:sz w:val="28"/>
          <w:szCs w:val="28"/>
          <w:lang w:val="en-US" w:eastAsia="es-MX"/>
        </w:rPr>
        <w:t>arketing in Teotihuacan Valley</w:t>
      </w:r>
    </w:p>
    <w:p w14:paraId="5C2DC8EC" w14:textId="77777777" w:rsidR="00A824E8" w:rsidRPr="009E40FA" w:rsidRDefault="00A824E8" w:rsidP="00A82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eastAsia="Times New Roman" w:cs="Calibri"/>
          <w:b/>
          <w:bCs/>
          <w:i/>
          <w:iCs/>
          <w:color w:val="000000"/>
          <w:sz w:val="28"/>
          <w:szCs w:val="28"/>
          <w:lang w:val="en-US" w:eastAsia="es-MX"/>
        </w:rPr>
      </w:pPr>
    </w:p>
    <w:p w14:paraId="6861FDB8" w14:textId="2C232ACD" w:rsidR="00A824E8" w:rsidRPr="009E40FA" w:rsidRDefault="00A824E8" w:rsidP="00A82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eastAsia="Times New Roman" w:cs="Calibri"/>
          <w:b/>
          <w:bCs/>
          <w:i/>
          <w:iCs/>
          <w:color w:val="000000"/>
          <w:sz w:val="28"/>
          <w:szCs w:val="28"/>
          <w:lang w:eastAsia="es-MX"/>
        </w:rPr>
      </w:pPr>
      <w:proofErr w:type="spellStart"/>
      <w:r w:rsidRPr="009E40FA">
        <w:rPr>
          <w:rFonts w:eastAsia="Times New Roman" w:cs="Calibri"/>
          <w:b/>
          <w:bCs/>
          <w:i/>
          <w:iCs/>
          <w:color w:val="000000"/>
          <w:sz w:val="28"/>
          <w:szCs w:val="28"/>
          <w:lang w:eastAsia="es-MX"/>
        </w:rPr>
        <w:t>Análise</w:t>
      </w:r>
      <w:proofErr w:type="spellEnd"/>
      <w:r w:rsidRPr="009E40FA">
        <w:rPr>
          <w:rFonts w:eastAsia="Times New Roman" w:cs="Calibri"/>
          <w:b/>
          <w:bCs/>
          <w:i/>
          <w:iCs/>
          <w:color w:val="000000"/>
          <w:sz w:val="28"/>
          <w:szCs w:val="28"/>
          <w:lang w:eastAsia="es-MX"/>
        </w:rPr>
        <w:t xml:space="preserve"> </w:t>
      </w:r>
      <w:proofErr w:type="spellStart"/>
      <w:r w:rsidRPr="009E40FA">
        <w:rPr>
          <w:rFonts w:eastAsia="Times New Roman" w:cs="Calibri"/>
          <w:b/>
          <w:bCs/>
          <w:i/>
          <w:iCs/>
          <w:color w:val="000000"/>
          <w:sz w:val="28"/>
          <w:szCs w:val="28"/>
          <w:lang w:eastAsia="es-MX"/>
        </w:rPr>
        <w:t>econômica</w:t>
      </w:r>
      <w:proofErr w:type="spellEnd"/>
      <w:r w:rsidRPr="009E40FA">
        <w:rPr>
          <w:rFonts w:eastAsia="Times New Roman" w:cs="Calibri"/>
          <w:b/>
          <w:bCs/>
          <w:i/>
          <w:iCs/>
          <w:color w:val="000000"/>
          <w:sz w:val="28"/>
          <w:szCs w:val="28"/>
          <w:lang w:eastAsia="es-MX"/>
        </w:rPr>
        <w:t xml:space="preserve"> de </w:t>
      </w:r>
      <w:proofErr w:type="spellStart"/>
      <w:r w:rsidRPr="009E40FA">
        <w:rPr>
          <w:rFonts w:eastAsia="Times New Roman" w:cs="Calibri"/>
          <w:b/>
          <w:bCs/>
          <w:i/>
          <w:iCs/>
          <w:color w:val="000000"/>
          <w:sz w:val="28"/>
          <w:szCs w:val="28"/>
          <w:lang w:eastAsia="es-MX"/>
        </w:rPr>
        <w:t>produtores</w:t>
      </w:r>
      <w:proofErr w:type="spellEnd"/>
      <w:r w:rsidRPr="009E40FA">
        <w:rPr>
          <w:rFonts w:eastAsia="Times New Roman" w:cs="Calibri"/>
          <w:b/>
          <w:bCs/>
          <w:i/>
          <w:iCs/>
          <w:color w:val="000000"/>
          <w:sz w:val="28"/>
          <w:szCs w:val="28"/>
          <w:lang w:eastAsia="es-MX"/>
        </w:rPr>
        <w:t xml:space="preserve"> e comerciantes de nopal no vale do Teotihuacán</w:t>
      </w:r>
    </w:p>
    <w:p w14:paraId="2DE87867" w14:textId="77777777" w:rsidR="009F052A" w:rsidRPr="009E40FA" w:rsidRDefault="009F052A" w:rsidP="00D45C99">
      <w:pPr>
        <w:pStyle w:val="Textoindependiente"/>
        <w:spacing w:after="0" w:line="360" w:lineRule="auto"/>
        <w:jc w:val="center"/>
        <w:rPr>
          <w:rFonts w:ascii="Times New Roman" w:eastAsia="Times New Roman" w:hAnsi="Times New Roman"/>
          <w:b/>
          <w:sz w:val="24"/>
          <w:szCs w:val="24"/>
          <w:lang w:eastAsia="es-ES"/>
        </w:rPr>
      </w:pPr>
    </w:p>
    <w:p w14:paraId="64878204" w14:textId="73E4D26F" w:rsidR="009F052A" w:rsidRPr="009E40FA" w:rsidRDefault="009F052A" w:rsidP="006F030B">
      <w:pPr>
        <w:pStyle w:val="Textoindependiente"/>
        <w:spacing w:after="0"/>
        <w:jc w:val="right"/>
        <w:rPr>
          <w:rFonts w:cs="Calibri"/>
          <w:b/>
          <w:sz w:val="24"/>
          <w:szCs w:val="24"/>
          <w:lang w:val="es-ES"/>
        </w:rPr>
      </w:pPr>
      <w:r w:rsidRPr="009E40FA">
        <w:rPr>
          <w:rFonts w:cs="Calibri"/>
          <w:b/>
          <w:sz w:val="24"/>
          <w:szCs w:val="24"/>
          <w:lang w:val="es-ES"/>
        </w:rPr>
        <w:t>Blanca Estela Hernández Bonilla</w:t>
      </w:r>
    </w:p>
    <w:p w14:paraId="76B56649" w14:textId="77777777" w:rsidR="00852D3A" w:rsidRPr="009E40FA" w:rsidRDefault="00A824E8" w:rsidP="00852D3A">
      <w:pPr>
        <w:pStyle w:val="Textoindependiente"/>
        <w:spacing w:after="0"/>
        <w:jc w:val="right"/>
        <w:rPr>
          <w:rStyle w:val="Hipervnculo"/>
          <w:color w:val="FF0000"/>
          <w:u w:val="none"/>
        </w:rPr>
      </w:pPr>
      <w:r w:rsidRPr="009E40FA">
        <w:rPr>
          <w:rFonts w:ascii="Times New Roman" w:hAnsi="Times New Roman"/>
          <w:sz w:val="24"/>
          <w:szCs w:val="24"/>
        </w:rPr>
        <w:t xml:space="preserve">Universidad Autónoma del Estado de México, </w:t>
      </w:r>
      <w:r w:rsidR="00F77906" w:rsidRPr="009E40FA">
        <w:rPr>
          <w:rFonts w:ascii="Times New Roman" w:hAnsi="Times New Roman"/>
          <w:sz w:val="24"/>
          <w:szCs w:val="24"/>
        </w:rPr>
        <w:t>CU UAEM Valle de Teotihuacán, México</w:t>
      </w:r>
      <w:r w:rsidR="00852D3A" w:rsidRPr="009E40FA">
        <w:rPr>
          <w:rFonts w:ascii="Times New Roman" w:hAnsi="Times New Roman"/>
          <w:sz w:val="24"/>
          <w:szCs w:val="24"/>
        </w:rPr>
        <w:t xml:space="preserve">. </w:t>
      </w:r>
      <w:r w:rsidR="00852D3A" w:rsidRPr="009E40FA">
        <w:rPr>
          <w:rStyle w:val="Hipervnculo"/>
          <w:color w:val="FF0000"/>
          <w:sz w:val="24"/>
          <w:szCs w:val="24"/>
          <w:u w:val="none"/>
        </w:rPr>
        <w:t>behernandezb@uaemex.mx</w:t>
      </w:r>
      <w:r w:rsidR="00852D3A" w:rsidRPr="009E40FA">
        <w:rPr>
          <w:rStyle w:val="Hipervnculo"/>
          <w:color w:val="FF0000"/>
          <w:u w:val="none"/>
        </w:rPr>
        <w:t xml:space="preserve"> </w:t>
      </w:r>
    </w:p>
    <w:p w14:paraId="775668C9" w14:textId="2821FBBA" w:rsidR="00F77906" w:rsidRPr="009E40FA" w:rsidRDefault="00852D3A" w:rsidP="00852D3A">
      <w:pPr>
        <w:pStyle w:val="Textoindependiente"/>
        <w:spacing w:after="0"/>
        <w:jc w:val="right"/>
        <w:rPr>
          <w:rFonts w:ascii="Times New Roman" w:hAnsi="Times New Roman"/>
          <w:sz w:val="24"/>
          <w:szCs w:val="24"/>
        </w:rPr>
      </w:pPr>
      <w:r w:rsidRPr="009E40FA">
        <w:rPr>
          <w:rFonts w:ascii="Times New Roman" w:eastAsia="Times New Roman" w:hAnsi="Times New Roman"/>
          <w:sz w:val="24"/>
          <w:szCs w:val="24"/>
          <w:lang w:eastAsia="es-ES"/>
        </w:rPr>
        <w:t xml:space="preserve"> </w:t>
      </w:r>
      <w:hyperlink r:id="rId8" w:history="1">
        <w:r w:rsidRPr="009E40FA">
          <w:rPr>
            <w:rFonts w:ascii="Times New Roman" w:hAnsi="Times New Roman"/>
            <w:sz w:val="24"/>
            <w:szCs w:val="24"/>
          </w:rPr>
          <w:t>https://orcid.org/0000-0003-0925-7286</w:t>
        </w:r>
      </w:hyperlink>
    </w:p>
    <w:p w14:paraId="26961ECF" w14:textId="77777777" w:rsidR="006F030B" w:rsidRPr="009E40FA" w:rsidRDefault="006F030B" w:rsidP="006F030B">
      <w:pPr>
        <w:pStyle w:val="Textoindependiente"/>
        <w:spacing w:after="0"/>
        <w:jc w:val="right"/>
        <w:rPr>
          <w:rFonts w:cs="Calibri"/>
          <w:b/>
          <w:sz w:val="24"/>
          <w:szCs w:val="24"/>
          <w:lang w:val="es-ES"/>
        </w:rPr>
      </w:pPr>
    </w:p>
    <w:p w14:paraId="3D93C259" w14:textId="6F298311" w:rsidR="009F052A" w:rsidRPr="009E40FA" w:rsidRDefault="009F052A" w:rsidP="006F030B">
      <w:pPr>
        <w:pStyle w:val="Textoindependiente"/>
        <w:spacing w:after="0"/>
        <w:jc w:val="right"/>
        <w:rPr>
          <w:rFonts w:cs="Calibri"/>
          <w:b/>
          <w:sz w:val="24"/>
          <w:szCs w:val="24"/>
          <w:lang w:val="es-ES"/>
        </w:rPr>
      </w:pPr>
      <w:r w:rsidRPr="009E40FA">
        <w:rPr>
          <w:rFonts w:cs="Calibri"/>
          <w:b/>
          <w:sz w:val="24"/>
          <w:szCs w:val="24"/>
          <w:lang w:val="es-ES"/>
        </w:rPr>
        <w:t>Adriana Mercedes Ruiz Reynoso</w:t>
      </w:r>
    </w:p>
    <w:p w14:paraId="4E0C5BCE" w14:textId="553DC08E" w:rsidR="00A824E8" w:rsidRPr="009E40FA" w:rsidRDefault="00A824E8" w:rsidP="006F030B">
      <w:pPr>
        <w:pStyle w:val="Textoindependiente"/>
        <w:spacing w:after="0"/>
        <w:jc w:val="right"/>
        <w:rPr>
          <w:rFonts w:ascii="Times New Roman" w:hAnsi="Times New Roman"/>
          <w:sz w:val="24"/>
          <w:szCs w:val="24"/>
        </w:rPr>
      </w:pPr>
      <w:r w:rsidRPr="009E40FA">
        <w:rPr>
          <w:rFonts w:ascii="Times New Roman" w:hAnsi="Times New Roman"/>
          <w:sz w:val="24"/>
          <w:szCs w:val="24"/>
        </w:rPr>
        <w:t>Universidad Autónoma del Estado de México</w:t>
      </w:r>
      <w:r w:rsidR="00F77906" w:rsidRPr="009E40FA">
        <w:rPr>
          <w:rFonts w:ascii="Times New Roman" w:hAnsi="Times New Roman"/>
          <w:sz w:val="24"/>
          <w:szCs w:val="24"/>
        </w:rPr>
        <w:t xml:space="preserve">, </w:t>
      </w:r>
      <w:r w:rsidR="00F77906" w:rsidRPr="009E40FA">
        <w:rPr>
          <w:rFonts w:ascii="Times New Roman" w:eastAsia="Times New Roman" w:hAnsi="Times New Roman"/>
          <w:sz w:val="24"/>
          <w:szCs w:val="24"/>
          <w:lang w:eastAsia="es-ES"/>
        </w:rPr>
        <w:t>CU UAEM Valle de México, México</w:t>
      </w:r>
      <w:r w:rsidR="00852D3A" w:rsidRPr="009E40FA">
        <w:rPr>
          <w:rFonts w:ascii="Times New Roman" w:eastAsia="Times New Roman" w:hAnsi="Times New Roman"/>
          <w:sz w:val="24"/>
          <w:szCs w:val="24"/>
          <w:lang w:eastAsia="es-ES"/>
        </w:rPr>
        <w:t>.</w:t>
      </w:r>
    </w:p>
    <w:p w14:paraId="70E81582" w14:textId="39F64996" w:rsidR="00A824E8" w:rsidRPr="009E40FA" w:rsidRDefault="00A824E8" w:rsidP="006F030B">
      <w:pPr>
        <w:pStyle w:val="Textoindependiente"/>
        <w:spacing w:after="0"/>
        <w:jc w:val="right"/>
        <w:rPr>
          <w:rStyle w:val="Hipervnculo"/>
          <w:color w:val="FF0000"/>
          <w:sz w:val="24"/>
          <w:szCs w:val="24"/>
          <w:u w:val="none"/>
        </w:rPr>
      </w:pPr>
      <w:r w:rsidRPr="009E40FA">
        <w:rPr>
          <w:rStyle w:val="Hipervnculo"/>
          <w:color w:val="FF0000"/>
          <w:sz w:val="24"/>
          <w:szCs w:val="24"/>
          <w:u w:val="none"/>
        </w:rPr>
        <w:t>amruizr@uaemex.mx</w:t>
      </w:r>
    </w:p>
    <w:p w14:paraId="10B82FA8" w14:textId="77777777" w:rsidR="00F77906" w:rsidRPr="009E40FA" w:rsidRDefault="00706F33" w:rsidP="00852D3A">
      <w:pPr>
        <w:pStyle w:val="Textoindependiente"/>
        <w:spacing w:after="0"/>
        <w:jc w:val="right"/>
        <w:rPr>
          <w:rFonts w:ascii="Times New Roman" w:hAnsi="Times New Roman"/>
          <w:sz w:val="24"/>
          <w:szCs w:val="24"/>
        </w:rPr>
      </w:pPr>
      <w:hyperlink r:id="rId9" w:history="1">
        <w:r w:rsidR="00F77906" w:rsidRPr="009E40FA">
          <w:rPr>
            <w:rFonts w:ascii="Times New Roman" w:hAnsi="Times New Roman"/>
            <w:sz w:val="24"/>
            <w:szCs w:val="24"/>
          </w:rPr>
          <w:t>https://orcid.org/0000-0003-4294-2912</w:t>
        </w:r>
      </w:hyperlink>
      <w:r w:rsidR="00F77906" w:rsidRPr="009E40FA">
        <w:rPr>
          <w:rFonts w:ascii="Times New Roman" w:hAnsi="Times New Roman"/>
          <w:sz w:val="24"/>
          <w:szCs w:val="24"/>
        </w:rPr>
        <w:t xml:space="preserve"> </w:t>
      </w:r>
    </w:p>
    <w:p w14:paraId="7D727571" w14:textId="77777777" w:rsidR="006F030B" w:rsidRPr="009E40FA" w:rsidRDefault="006F030B" w:rsidP="006F030B">
      <w:pPr>
        <w:pStyle w:val="Textoindependiente"/>
        <w:spacing w:after="0"/>
        <w:jc w:val="right"/>
        <w:rPr>
          <w:rFonts w:cs="Calibri"/>
          <w:b/>
          <w:sz w:val="24"/>
          <w:szCs w:val="24"/>
          <w:lang w:val="es-ES"/>
        </w:rPr>
      </w:pPr>
    </w:p>
    <w:p w14:paraId="44B31520" w14:textId="6828B9F2" w:rsidR="009F052A" w:rsidRPr="009E40FA" w:rsidRDefault="009F052A" w:rsidP="006F030B">
      <w:pPr>
        <w:pStyle w:val="Textoindependiente"/>
        <w:spacing w:after="0"/>
        <w:jc w:val="right"/>
        <w:rPr>
          <w:rFonts w:cs="Calibri"/>
          <w:b/>
          <w:sz w:val="24"/>
          <w:szCs w:val="24"/>
          <w:lang w:val="es-ES"/>
        </w:rPr>
      </w:pPr>
      <w:r w:rsidRPr="009E40FA">
        <w:rPr>
          <w:rFonts w:cs="Calibri"/>
          <w:b/>
          <w:sz w:val="24"/>
          <w:szCs w:val="24"/>
          <w:lang w:val="es-ES"/>
        </w:rPr>
        <w:t xml:space="preserve">Verónica Ramírez Cortés </w:t>
      </w:r>
    </w:p>
    <w:p w14:paraId="311771EA" w14:textId="5ACCE0F2" w:rsidR="00A824E8" w:rsidRPr="009E40FA" w:rsidRDefault="00A824E8" w:rsidP="006F030B">
      <w:pPr>
        <w:pStyle w:val="Textoindependiente"/>
        <w:spacing w:after="0"/>
        <w:jc w:val="right"/>
        <w:rPr>
          <w:rStyle w:val="Hipervnculo"/>
          <w:color w:val="FF0000"/>
          <w:u w:val="none"/>
        </w:rPr>
      </w:pPr>
      <w:r w:rsidRPr="009E40FA">
        <w:rPr>
          <w:rFonts w:ascii="Times New Roman" w:hAnsi="Times New Roman"/>
          <w:sz w:val="24"/>
          <w:szCs w:val="24"/>
        </w:rPr>
        <w:t>Universidad Autónoma del Estado de México</w:t>
      </w:r>
      <w:r w:rsidR="00FE3FFD" w:rsidRPr="009E40FA">
        <w:rPr>
          <w:rFonts w:ascii="Times New Roman" w:hAnsi="Times New Roman"/>
          <w:sz w:val="24"/>
          <w:szCs w:val="24"/>
        </w:rPr>
        <w:t xml:space="preserve">, </w:t>
      </w:r>
      <w:r w:rsidR="00FE3FFD" w:rsidRPr="009E40FA">
        <w:rPr>
          <w:rFonts w:ascii="Times New Roman" w:eastAsia="Times New Roman" w:hAnsi="Times New Roman"/>
          <w:sz w:val="24"/>
          <w:szCs w:val="24"/>
          <w:lang w:eastAsia="es-ES"/>
        </w:rPr>
        <w:t>CU UAEM Valle de Teotihuacán, México</w:t>
      </w:r>
      <w:r w:rsidR="00852D3A" w:rsidRPr="009E40FA">
        <w:rPr>
          <w:rFonts w:ascii="Times New Roman" w:eastAsia="Times New Roman" w:hAnsi="Times New Roman"/>
          <w:sz w:val="24"/>
          <w:szCs w:val="24"/>
          <w:lang w:eastAsia="es-ES"/>
        </w:rPr>
        <w:t xml:space="preserve">. </w:t>
      </w:r>
      <w:hyperlink r:id="rId10" w:history="1">
        <w:r w:rsidR="00852D3A" w:rsidRPr="009E40FA">
          <w:rPr>
            <w:rStyle w:val="Hipervnculo"/>
            <w:color w:val="FF0000"/>
            <w:sz w:val="24"/>
            <w:szCs w:val="24"/>
            <w:u w:val="none"/>
          </w:rPr>
          <w:t>vramirezc@uaemex.mx</w:t>
        </w:r>
      </w:hyperlink>
    </w:p>
    <w:p w14:paraId="0307DD01" w14:textId="77777777" w:rsidR="00FE3FFD" w:rsidRPr="009E40FA" w:rsidRDefault="00706F33" w:rsidP="00852D3A">
      <w:pPr>
        <w:pStyle w:val="Textoindependiente"/>
        <w:spacing w:after="0"/>
        <w:jc w:val="right"/>
        <w:rPr>
          <w:rFonts w:ascii="Times New Roman" w:hAnsi="Times New Roman"/>
          <w:sz w:val="24"/>
          <w:szCs w:val="24"/>
        </w:rPr>
      </w:pPr>
      <w:hyperlink r:id="rId11" w:history="1">
        <w:r w:rsidR="00FE3FFD" w:rsidRPr="009E40FA">
          <w:rPr>
            <w:rFonts w:ascii="Times New Roman" w:hAnsi="Times New Roman"/>
            <w:sz w:val="24"/>
            <w:szCs w:val="24"/>
          </w:rPr>
          <w:t>https://orcid.org/0000-0001-6541-6769</w:t>
        </w:r>
      </w:hyperlink>
    </w:p>
    <w:p w14:paraId="300886DD" w14:textId="77777777" w:rsidR="006F030B" w:rsidRPr="009E40FA" w:rsidRDefault="006F030B" w:rsidP="006F030B">
      <w:pPr>
        <w:pStyle w:val="Textoindependiente"/>
        <w:spacing w:after="0"/>
        <w:jc w:val="right"/>
        <w:rPr>
          <w:rFonts w:cs="Calibri"/>
          <w:b/>
          <w:sz w:val="24"/>
          <w:szCs w:val="24"/>
          <w:lang w:val="es-ES"/>
        </w:rPr>
      </w:pPr>
    </w:p>
    <w:p w14:paraId="347C2D57" w14:textId="2B106BE9" w:rsidR="009F052A" w:rsidRPr="009E40FA" w:rsidRDefault="009F052A" w:rsidP="006F030B">
      <w:pPr>
        <w:pStyle w:val="Textoindependiente"/>
        <w:spacing w:after="0"/>
        <w:jc w:val="right"/>
        <w:rPr>
          <w:rFonts w:cs="Calibri"/>
          <w:b/>
          <w:sz w:val="24"/>
          <w:szCs w:val="24"/>
          <w:lang w:val="es-ES"/>
        </w:rPr>
      </w:pPr>
      <w:proofErr w:type="spellStart"/>
      <w:r w:rsidRPr="009E40FA">
        <w:rPr>
          <w:rFonts w:cs="Calibri"/>
          <w:b/>
          <w:sz w:val="24"/>
          <w:szCs w:val="24"/>
          <w:lang w:val="es-ES"/>
        </w:rPr>
        <w:t>Sendy</w:t>
      </w:r>
      <w:proofErr w:type="spellEnd"/>
      <w:r w:rsidRPr="009E40FA">
        <w:rPr>
          <w:rFonts w:cs="Calibri"/>
          <w:b/>
          <w:sz w:val="24"/>
          <w:szCs w:val="24"/>
          <w:lang w:val="es-ES"/>
        </w:rPr>
        <w:t xml:space="preserve"> Janet Sandoval Trujillo</w:t>
      </w:r>
    </w:p>
    <w:p w14:paraId="19EC7039" w14:textId="39A77DB5" w:rsidR="00A824E8" w:rsidRPr="009E40FA" w:rsidRDefault="00A824E8" w:rsidP="006F030B">
      <w:pPr>
        <w:pStyle w:val="Textoindependiente"/>
        <w:spacing w:after="0"/>
        <w:jc w:val="right"/>
        <w:rPr>
          <w:rStyle w:val="Hipervnculo"/>
          <w:color w:val="FF0000"/>
          <w:u w:val="none"/>
        </w:rPr>
      </w:pPr>
      <w:r w:rsidRPr="009E40FA">
        <w:rPr>
          <w:rFonts w:ascii="Times New Roman" w:hAnsi="Times New Roman"/>
          <w:sz w:val="24"/>
          <w:szCs w:val="24"/>
        </w:rPr>
        <w:t>Universidad Autónoma del Estado de México</w:t>
      </w:r>
      <w:r w:rsidR="00FE3FFD" w:rsidRPr="009E40FA">
        <w:rPr>
          <w:rFonts w:ascii="Times New Roman" w:hAnsi="Times New Roman"/>
          <w:sz w:val="24"/>
          <w:szCs w:val="24"/>
        </w:rPr>
        <w:t xml:space="preserve">, </w:t>
      </w:r>
      <w:r w:rsidR="00FE3FFD" w:rsidRPr="009E40FA">
        <w:rPr>
          <w:rFonts w:ascii="Times New Roman" w:eastAsia="Times New Roman" w:hAnsi="Times New Roman"/>
          <w:sz w:val="24"/>
          <w:szCs w:val="24"/>
          <w:lang w:eastAsia="es-ES"/>
        </w:rPr>
        <w:t>CU UAEM Valle de Teotihuacán, México</w:t>
      </w:r>
      <w:r w:rsidR="00852D3A" w:rsidRPr="009E40FA">
        <w:rPr>
          <w:rFonts w:ascii="Times New Roman" w:eastAsia="Times New Roman" w:hAnsi="Times New Roman"/>
          <w:sz w:val="24"/>
          <w:szCs w:val="24"/>
          <w:lang w:eastAsia="es-ES"/>
        </w:rPr>
        <w:t xml:space="preserve">. </w:t>
      </w:r>
      <w:hyperlink r:id="rId12" w:history="1">
        <w:r w:rsidR="00852D3A" w:rsidRPr="009E40FA">
          <w:rPr>
            <w:rStyle w:val="Hipervnculo"/>
            <w:color w:val="FF0000"/>
            <w:sz w:val="24"/>
            <w:szCs w:val="24"/>
            <w:u w:val="none"/>
          </w:rPr>
          <w:t>sjsaldovalt@uaemex.mx</w:t>
        </w:r>
      </w:hyperlink>
    </w:p>
    <w:p w14:paraId="47207F59" w14:textId="6EC2FF27" w:rsidR="00FE3FFD" w:rsidRPr="009E40FA" w:rsidRDefault="00706F33" w:rsidP="00852D3A">
      <w:pPr>
        <w:pStyle w:val="Textoindependiente"/>
        <w:spacing w:after="0"/>
        <w:jc w:val="right"/>
        <w:rPr>
          <w:rFonts w:ascii="Times New Roman" w:hAnsi="Times New Roman"/>
          <w:sz w:val="24"/>
          <w:szCs w:val="24"/>
        </w:rPr>
      </w:pPr>
      <w:hyperlink r:id="rId13" w:history="1">
        <w:r w:rsidR="00FE3FFD" w:rsidRPr="009E40FA">
          <w:rPr>
            <w:rFonts w:ascii="Times New Roman" w:hAnsi="Times New Roman"/>
            <w:sz w:val="24"/>
            <w:szCs w:val="24"/>
          </w:rPr>
          <w:t>https://orcid.org/0000-0001-6966-7135</w:t>
        </w:r>
      </w:hyperlink>
    </w:p>
    <w:p w14:paraId="45C17300" w14:textId="77777777" w:rsidR="006F030B" w:rsidRPr="009E40FA" w:rsidRDefault="006F030B" w:rsidP="006F030B">
      <w:pPr>
        <w:pStyle w:val="Textoindependiente"/>
        <w:spacing w:after="0"/>
        <w:jc w:val="right"/>
        <w:rPr>
          <w:rFonts w:cs="Calibri"/>
          <w:b/>
          <w:sz w:val="24"/>
          <w:szCs w:val="24"/>
          <w:lang w:val="es-ES"/>
        </w:rPr>
      </w:pPr>
    </w:p>
    <w:p w14:paraId="3164D6C9" w14:textId="522A8F1F" w:rsidR="0094658E" w:rsidRPr="009E40FA" w:rsidRDefault="009F052A" w:rsidP="006F030B">
      <w:pPr>
        <w:pStyle w:val="Textoindependiente"/>
        <w:spacing w:after="0"/>
        <w:jc w:val="right"/>
        <w:rPr>
          <w:rFonts w:cs="Calibri"/>
          <w:b/>
          <w:sz w:val="24"/>
          <w:szCs w:val="24"/>
          <w:lang w:val="es-ES"/>
        </w:rPr>
      </w:pPr>
      <w:r w:rsidRPr="009E40FA">
        <w:rPr>
          <w:rFonts w:cs="Calibri"/>
          <w:b/>
          <w:sz w:val="24"/>
          <w:szCs w:val="24"/>
          <w:lang w:val="es-ES"/>
        </w:rPr>
        <w:t>Margarita Dávila Hernández</w:t>
      </w:r>
    </w:p>
    <w:p w14:paraId="5DC392B5" w14:textId="6EF7529D" w:rsidR="00A824E8" w:rsidRPr="009E40FA" w:rsidRDefault="00A824E8" w:rsidP="006F030B">
      <w:pPr>
        <w:pStyle w:val="Textoindependiente"/>
        <w:spacing w:after="0"/>
        <w:jc w:val="right"/>
        <w:rPr>
          <w:rFonts w:ascii="Times New Roman" w:hAnsi="Times New Roman"/>
          <w:sz w:val="24"/>
          <w:szCs w:val="24"/>
        </w:rPr>
      </w:pPr>
      <w:r w:rsidRPr="009E40FA">
        <w:rPr>
          <w:rFonts w:ascii="Times New Roman" w:hAnsi="Times New Roman"/>
          <w:sz w:val="24"/>
          <w:szCs w:val="24"/>
        </w:rPr>
        <w:t>Tecnológico de Estudios Superiores de Coacalco, México</w:t>
      </w:r>
      <w:r w:rsidR="00852D3A" w:rsidRPr="009E40FA">
        <w:rPr>
          <w:rFonts w:ascii="Times New Roman" w:hAnsi="Times New Roman"/>
          <w:sz w:val="24"/>
          <w:szCs w:val="24"/>
        </w:rPr>
        <w:t>.</w:t>
      </w:r>
    </w:p>
    <w:p w14:paraId="2A365C2F" w14:textId="77777777" w:rsidR="00FE3FFD" w:rsidRPr="009E40FA" w:rsidRDefault="00706F33" w:rsidP="00852D3A">
      <w:pPr>
        <w:pStyle w:val="Textoindependiente"/>
        <w:spacing w:after="0"/>
        <w:jc w:val="right"/>
        <w:rPr>
          <w:rStyle w:val="Hipervnculo"/>
          <w:color w:val="FF0000"/>
          <w:sz w:val="24"/>
          <w:szCs w:val="24"/>
          <w:u w:val="none"/>
        </w:rPr>
      </w:pPr>
      <w:hyperlink r:id="rId14" w:tgtFrame="_blank" w:history="1">
        <w:r w:rsidR="00FE3FFD" w:rsidRPr="009E40FA">
          <w:rPr>
            <w:rStyle w:val="Hipervnculo"/>
            <w:color w:val="FF0000"/>
            <w:sz w:val="24"/>
            <w:szCs w:val="24"/>
            <w:u w:val="none"/>
          </w:rPr>
          <w:t>davilahernandezmargarita@gmail.com</w:t>
        </w:r>
      </w:hyperlink>
    </w:p>
    <w:p w14:paraId="5DB003CC" w14:textId="77777777" w:rsidR="00852D3A" w:rsidRPr="009E40FA" w:rsidRDefault="00706F33" w:rsidP="00852D3A">
      <w:pPr>
        <w:pStyle w:val="Textoindependiente"/>
        <w:spacing w:after="0"/>
        <w:jc w:val="right"/>
        <w:rPr>
          <w:rFonts w:ascii="Times New Roman" w:hAnsi="Times New Roman"/>
          <w:sz w:val="24"/>
          <w:szCs w:val="24"/>
        </w:rPr>
      </w:pPr>
      <w:hyperlink r:id="rId15" w:history="1">
        <w:r w:rsidR="00852D3A" w:rsidRPr="009E40FA">
          <w:rPr>
            <w:rFonts w:ascii="Times New Roman" w:hAnsi="Times New Roman"/>
            <w:sz w:val="24"/>
            <w:szCs w:val="24"/>
          </w:rPr>
          <w:t>https://orcid.org/0000-0002-2361-9522</w:t>
        </w:r>
      </w:hyperlink>
    </w:p>
    <w:p w14:paraId="284A4769" w14:textId="44A24902" w:rsidR="00503125" w:rsidRPr="009E40FA" w:rsidRDefault="00503125" w:rsidP="006F030B">
      <w:pPr>
        <w:pStyle w:val="Textoindependiente"/>
        <w:spacing w:after="0"/>
        <w:jc w:val="right"/>
        <w:rPr>
          <w:rFonts w:ascii="Times New Roman" w:hAnsi="Times New Roman"/>
          <w:sz w:val="24"/>
          <w:szCs w:val="24"/>
        </w:rPr>
      </w:pPr>
    </w:p>
    <w:p w14:paraId="3C348515" w14:textId="77777777" w:rsidR="0094658E" w:rsidRPr="009E40FA" w:rsidRDefault="0094658E" w:rsidP="006F030B">
      <w:pPr>
        <w:spacing w:after="0"/>
        <w:rPr>
          <w:rFonts w:asciiTheme="minorHAnsi" w:eastAsiaTheme="minorHAnsi" w:hAnsiTheme="minorHAnsi" w:cstheme="minorHAnsi"/>
          <w:b/>
          <w:bCs/>
          <w:sz w:val="28"/>
          <w:szCs w:val="28"/>
        </w:rPr>
      </w:pPr>
      <w:r w:rsidRPr="009E40FA">
        <w:rPr>
          <w:rFonts w:asciiTheme="minorHAnsi" w:eastAsiaTheme="minorHAnsi" w:hAnsiTheme="minorHAnsi" w:cstheme="minorHAnsi"/>
          <w:b/>
          <w:bCs/>
          <w:sz w:val="28"/>
          <w:szCs w:val="28"/>
        </w:rPr>
        <w:lastRenderedPageBreak/>
        <w:t xml:space="preserve">Resumen </w:t>
      </w:r>
    </w:p>
    <w:p w14:paraId="08133803" w14:textId="7E0ED314" w:rsidR="00373FF1" w:rsidRPr="009E40FA" w:rsidRDefault="0094658E" w:rsidP="00D45C99">
      <w:pPr>
        <w:spacing w:after="0" w:line="360" w:lineRule="auto"/>
        <w:jc w:val="both"/>
        <w:rPr>
          <w:rFonts w:ascii="Times New Roman" w:hAnsi="Times New Roman"/>
          <w:sz w:val="24"/>
          <w:szCs w:val="24"/>
        </w:rPr>
      </w:pPr>
      <w:r w:rsidRPr="009E40FA">
        <w:rPr>
          <w:rFonts w:ascii="Times New Roman" w:hAnsi="Times New Roman"/>
          <w:sz w:val="24"/>
          <w:szCs w:val="24"/>
        </w:rPr>
        <w:t xml:space="preserve">Esta investigación se enfoca </w:t>
      </w:r>
      <w:r w:rsidR="00D1312B" w:rsidRPr="009E40FA">
        <w:rPr>
          <w:rFonts w:ascii="Times New Roman" w:hAnsi="Times New Roman"/>
          <w:sz w:val="24"/>
          <w:szCs w:val="24"/>
        </w:rPr>
        <w:t xml:space="preserve">en el </w:t>
      </w:r>
      <w:r w:rsidRPr="009E40FA">
        <w:rPr>
          <w:rFonts w:ascii="Times New Roman" w:hAnsi="Times New Roman"/>
          <w:sz w:val="24"/>
          <w:szCs w:val="24"/>
        </w:rPr>
        <w:t xml:space="preserve">análisis de las condiciones económicas </w:t>
      </w:r>
      <w:r w:rsidR="008B69B2" w:rsidRPr="009E40FA">
        <w:rPr>
          <w:rFonts w:ascii="Times New Roman" w:hAnsi="Times New Roman"/>
          <w:sz w:val="24"/>
          <w:szCs w:val="24"/>
        </w:rPr>
        <w:t xml:space="preserve">de </w:t>
      </w:r>
      <w:r w:rsidRPr="009E40FA">
        <w:rPr>
          <w:rFonts w:ascii="Times New Roman" w:hAnsi="Times New Roman"/>
          <w:sz w:val="24"/>
          <w:szCs w:val="24"/>
        </w:rPr>
        <w:t xml:space="preserve">la producción del nopal en </w:t>
      </w:r>
      <w:r w:rsidR="0074082B" w:rsidRPr="009E40FA">
        <w:rPr>
          <w:rFonts w:ascii="Times New Roman" w:hAnsi="Times New Roman"/>
          <w:sz w:val="24"/>
          <w:szCs w:val="24"/>
        </w:rPr>
        <w:t>la región en</w:t>
      </w:r>
      <w:r w:rsidR="009964DF" w:rsidRPr="009E40FA">
        <w:rPr>
          <w:rFonts w:ascii="Times New Roman" w:hAnsi="Times New Roman"/>
          <w:sz w:val="24"/>
          <w:szCs w:val="24"/>
        </w:rPr>
        <w:t xml:space="preserve"> la</w:t>
      </w:r>
      <w:r w:rsidR="0074082B" w:rsidRPr="009E40FA">
        <w:rPr>
          <w:rFonts w:ascii="Times New Roman" w:hAnsi="Times New Roman"/>
          <w:sz w:val="24"/>
          <w:szCs w:val="24"/>
        </w:rPr>
        <w:t xml:space="preserve"> que se ubica el </w:t>
      </w:r>
      <w:r w:rsidRPr="009E40FA">
        <w:rPr>
          <w:rFonts w:ascii="Times New Roman" w:hAnsi="Times New Roman"/>
          <w:sz w:val="24"/>
          <w:szCs w:val="24"/>
        </w:rPr>
        <w:t>Centro Universitario UAEM Valle de Teotihuacán</w:t>
      </w:r>
      <w:r w:rsidR="00D1312B" w:rsidRPr="009E40FA">
        <w:rPr>
          <w:rFonts w:ascii="Times New Roman" w:hAnsi="Times New Roman"/>
          <w:sz w:val="24"/>
          <w:szCs w:val="24"/>
        </w:rPr>
        <w:t xml:space="preserve">. </w:t>
      </w:r>
      <w:r w:rsidR="00572657" w:rsidRPr="009E40FA">
        <w:rPr>
          <w:rFonts w:ascii="Times New Roman" w:hAnsi="Times New Roman"/>
          <w:sz w:val="24"/>
          <w:szCs w:val="24"/>
        </w:rPr>
        <w:t>F</w:t>
      </w:r>
      <w:r w:rsidR="00D1312B" w:rsidRPr="009E40FA">
        <w:rPr>
          <w:rFonts w:ascii="Times New Roman" w:hAnsi="Times New Roman"/>
          <w:sz w:val="24"/>
          <w:szCs w:val="24"/>
        </w:rPr>
        <w:t xml:space="preserve">ue </w:t>
      </w:r>
      <w:r w:rsidRPr="009E40FA">
        <w:rPr>
          <w:rFonts w:ascii="Times New Roman" w:hAnsi="Times New Roman"/>
          <w:sz w:val="24"/>
          <w:szCs w:val="24"/>
        </w:rPr>
        <w:t>desarrollad</w:t>
      </w:r>
      <w:r w:rsidR="00572657" w:rsidRPr="009E40FA">
        <w:rPr>
          <w:rFonts w:ascii="Times New Roman" w:hAnsi="Times New Roman"/>
          <w:sz w:val="24"/>
          <w:szCs w:val="24"/>
        </w:rPr>
        <w:t>a</w:t>
      </w:r>
      <w:r w:rsidRPr="009E40FA">
        <w:rPr>
          <w:rFonts w:ascii="Times New Roman" w:hAnsi="Times New Roman"/>
          <w:sz w:val="24"/>
          <w:szCs w:val="24"/>
        </w:rPr>
        <w:t xml:space="preserve"> por un grupo multidisciplinario </w:t>
      </w:r>
      <w:r w:rsidR="00572657" w:rsidRPr="009E40FA">
        <w:rPr>
          <w:rFonts w:ascii="Times New Roman" w:hAnsi="Times New Roman"/>
          <w:sz w:val="24"/>
          <w:szCs w:val="24"/>
        </w:rPr>
        <w:t xml:space="preserve">de investigadores </w:t>
      </w:r>
      <w:r w:rsidRPr="009E40FA">
        <w:rPr>
          <w:rFonts w:ascii="Times New Roman" w:hAnsi="Times New Roman"/>
          <w:sz w:val="24"/>
          <w:szCs w:val="24"/>
        </w:rPr>
        <w:t>de las áreas de economía, administración, contabilidad e informática, y comprende siete municipios del Estado de México: Acolman, Axapusco, Nopaltepec, Otumba, San Martín de las Pirámides, Temascalapa y Teotihuacán</w:t>
      </w:r>
      <w:r w:rsidR="00946CCA" w:rsidRPr="009E40FA">
        <w:rPr>
          <w:rFonts w:ascii="Times New Roman" w:hAnsi="Times New Roman"/>
          <w:sz w:val="24"/>
          <w:szCs w:val="24"/>
        </w:rPr>
        <w:t xml:space="preserve">, </w:t>
      </w:r>
      <w:r w:rsidRPr="009E40FA">
        <w:rPr>
          <w:rFonts w:ascii="Times New Roman" w:hAnsi="Times New Roman"/>
          <w:sz w:val="24"/>
          <w:szCs w:val="24"/>
        </w:rPr>
        <w:t>donde la agr</w:t>
      </w:r>
      <w:r w:rsidR="00F07277" w:rsidRPr="009E40FA">
        <w:rPr>
          <w:rFonts w:ascii="Times New Roman" w:hAnsi="Times New Roman"/>
          <w:sz w:val="24"/>
          <w:szCs w:val="24"/>
        </w:rPr>
        <w:t>icultura</w:t>
      </w:r>
      <w:r w:rsidRPr="009E40FA">
        <w:rPr>
          <w:rFonts w:ascii="Times New Roman" w:hAnsi="Times New Roman"/>
          <w:sz w:val="24"/>
          <w:szCs w:val="24"/>
        </w:rPr>
        <w:t xml:space="preserve"> es una de las</w:t>
      </w:r>
      <w:r w:rsidR="004801AF" w:rsidRPr="009E40FA">
        <w:rPr>
          <w:rFonts w:ascii="Times New Roman" w:hAnsi="Times New Roman"/>
          <w:sz w:val="24"/>
          <w:szCs w:val="24"/>
        </w:rPr>
        <w:t xml:space="preserve"> actividades</w:t>
      </w:r>
      <w:r w:rsidRPr="009E40FA">
        <w:rPr>
          <w:rFonts w:ascii="Times New Roman" w:hAnsi="Times New Roman"/>
          <w:sz w:val="24"/>
          <w:szCs w:val="24"/>
        </w:rPr>
        <w:t xml:space="preserve"> más relevantes. </w:t>
      </w:r>
      <w:r w:rsidR="00373FF1" w:rsidRPr="009E40FA">
        <w:rPr>
          <w:rFonts w:ascii="Times New Roman" w:hAnsi="Times New Roman"/>
          <w:sz w:val="24"/>
          <w:szCs w:val="24"/>
        </w:rPr>
        <w:t>En este estudio se estimaron las siguientes condiciones</w:t>
      </w:r>
      <w:r w:rsidR="004801AF" w:rsidRPr="009E40FA">
        <w:rPr>
          <w:rFonts w:ascii="Times New Roman" w:hAnsi="Times New Roman"/>
          <w:sz w:val="24"/>
          <w:szCs w:val="24"/>
        </w:rPr>
        <w:t xml:space="preserve">: </w:t>
      </w:r>
      <w:r w:rsidR="00373FF1" w:rsidRPr="009E40FA">
        <w:rPr>
          <w:rFonts w:ascii="Times New Roman" w:hAnsi="Times New Roman"/>
          <w:sz w:val="24"/>
          <w:szCs w:val="24"/>
        </w:rPr>
        <w:t xml:space="preserve">situaciones laborales, proceso productivo, formas de comercialización, relación costo-beneficio y valoración de las hectáreas sembradas contra las cosechadas. </w:t>
      </w:r>
      <w:r w:rsidR="0074082B" w:rsidRPr="009E40FA">
        <w:rPr>
          <w:rFonts w:ascii="Times New Roman" w:hAnsi="Times New Roman"/>
          <w:sz w:val="24"/>
          <w:szCs w:val="24"/>
        </w:rPr>
        <w:t>Como parte de los resultado</w:t>
      </w:r>
      <w:r w:rsidR="000B7EE3" w:rsidRPr="009E40FA">
        <w:rPr>
          <w:rFonts w:ascii="Times New Roman" w:hAnsi="Times New Roman"/>
          <w:sz w:val="24"/>
          <w:szCs w:val="24"/>
        </w:rPr>
        <w:t>s</w:t>
      </w:r>
      <w:r w:rsidR="0074082B" w:rsidRPr="009E40FA">
        <w:rPr>
          <w:rFonts w:ascii="Times New Roman" w:hAnsi="Times New Roman"/>
          <w:sz w:val="24"/>
          <w:szCs w:val="24"/>
        </w:rPr>
        <w:t xml:space="preserve">, en primera instancia, se pudo </w:t>
      </w:r>
      <w:r w:rsidR="00373FF1" w:rsidRPr="009E40FA">
        <w:rPr>
          <w:rFonts w:ascii="Times New Roman" w:hAnsi="Times New Roman"/>
          <w:sz w:val="24"/>
          <w:szCs w:val="24"/>
        </w:rPr>
        <w:t xml:space="preserve">establecer que las condiciones laborales de la región </w:t>
      </w:r>
      <w:r w:rsidR="00FA538D" w:rsidRPr="009E40FA">
        <w:rPr>
          <w:rFonts w:ascii="Times New Roman" w:hAnsi="Times New Roman"/>
          <w:sz w:val="24"/>
          <w:szCs w:val="24"/>
        </w:rPr>
        <w:t>son</w:t>
      </w:r>
      <w:r w:rsidR="00373FF1" w:rsidRPr="009E40FA">
        <w:rPr>
          <w:rFonts w:ascii="Times New Roman" w:hAnsi="Times New Roman"/>
          <w:sz w:val="24"/>
          <w:szCs w:val="24"/>
        </w:rPr>
        <w:t xml:space="preserve"> precarias</w:t>
      </w:r>
      <w:r w:rsidR="008F3C38" w:rsidRPr="009E40FA">
        <w:rPr>
          <w:rFonts w:ascii="Times New Roman" w:hAnsi="Times New Roman"/>
          <w:sz w:val="24"/>
          <w:szCs w:val="24"/>
        </w:rPr>
        <w:t xml:space="preserve">. En </w:t>
      </w:r>
      <w:r w:rsidR="009C02A3" w:rsidRPr="009E40FA">
        <w:rPr>
          <w:rFonts w:ascii="Times New Roman" w:hAnsi="Times New Roman"/>
          <w:sz w:val="24"/>
          <w:szCs w:val="24"/>
        </w:rPr>
        <w:t>ocasiones</w:t>
      </w:r>
      <w:r w:rsidR="00373FF1" w:rsidRPr="009E40FA">
        <w:rPr>
          <w:rFonts w:ascii="Times New Roman" w:hAnsi="Times New Roman"/>
          <w:sz w:val="24"/>
          <w:szCs w:val="24"/>
        </w:rPr>
        <w:t xml:space="preserve"> los productores prefieren dejar el producto en los plantíos </w:t>
      </w:r>
      <w:r w:rsidR="00CF011D" w:rsidRPr="009E40FA">
        <w:rPr>
          <w:rFonts w:ascii="Times New Roman" w:hAnsi="Times New Roman"/>
          <w:sz w:val="24"/>
          <w:szCs w:val="24"/>
        </w:rPr>
        <w:t>a razón del</w:t>
      </w:r>
      <w:r w:rsidR="00373FF1" w:rsidRPr="009E40FA">
        <w:rPr>
          <w:rFonts w:ascii="Times New Roman" w:hAnsi="Times New Roman"/>
          <w:sz w:val="24"/>
          <w:szCs w:val="24"/>
        </w:rPr>
        <w:t xml:space="preserve"> bajo precio que ofrecen los compradores</w:t>
      </w:r>
      <w:r w:rsidR="00AF362C" w:rsidRPr="009E40FA">
        <w:rPr>
          <w:rFonts w:ascii="Times New Roman" w:hAnsi="Times New Roman"/>
          <w:sz w:val="24"/>
          <w:szCs w:val="24"/>
        </w:rPr>
        <w:t xml:space="preserve">. </w:t>
      </w:r>
      <w:r w:rsidR="008F3C38" w:rsidRPr="009E40FA">
        <w:rPr>
          <w:rFonts w:ascii="Times New Roman" w:hAnsi="Times New Roman"/>
          <w:sz w:val="24"/>
          <w:szCs w:val="24"/>
        </w:rPr>
        <w:t>Además</w:t>
      </w:r>
      <w:r w:rsidR="00AF362C" w:rsidRPr="009E40FA">
        <w:rPr>
          <w:rFonts w:ascii="Times New Roman" w:hAnsi="Times New Roman"/>
          <w:sz w:val="24"/>
          <w:szCs w:val="24"/>
        </w:rPr>
        <w:t>, el</w:t>
      </w:r>
      <w:r w:rsidR="00373FF1" w:rsidRPr="009E40FA">
        <w:rPr>
          <w:rFonts w:ascii="Times New Roman" w:hAnsi="Times New Roman"/>
          <w:sz w:val="24"/>
          <w:szCs w:val="24"/>
        </w:rPr>
        <w:t xml:space="preserve"> nopal tunero está siendo sustituido por el nopal verdura, el cual brinda mayores posibilidades de rendimiento. Por otra parte, las plagas que afectan los plantíos influyen en el desinterés de los productores para implementar nuevas alternativas que generen mejores condiciones de producción, comercialización y utilidades. A través del presente estudio se determin</w:t>
      </w:r>
      <w:r w:rsidR="00DD53EF" w:rsidRPr="009E40FA">
        <w:rPr>
          <w:rFonts w:ascii="Times New Roman" w:hAnsi="Times New Roman"/>
          <w:sz w:val="24"/>
          <w:szCs w:val="24"/>
        </w:rPr>
        <w:t>ó</w:t>
      </w:r>
      <w:r w:rsidR="00373FF1" w:rsidRPr="009E40FA">
        <w:rPr>
          <w:rFonts w:ascii="Times New Roman" w:hAnsi="Times New Roman"/>
          <w:sz w:val="24"/>
          <w:szCs w:val="24"/>
        </w:rPr>
        <w:t xml:space="preserve"> que se debe de </w:t>
      </w:r>
      <w:r w:rsidR="00015496" w:rsidRPr="009E40FA">
        <w:rPr>
          <w:rFonts w:ascii="Times New Roman" w:hAnsi="Times New Roman"/>
          <w:sz w:val="24"/>
          <w:szCs w:val="24"/>
        </w:rPr>
        <w:t xml:space="preserve">difundir </w:t>
      </w:r>
      <w:r w:rsidR="00373FF1" w:rsidRPr="009E40FA">
        <w:rPr>
          <w:rFonts w:ascii="Times New Roman" w:hAnsi="Times New Roman"/>
          <w:sz w:val="24"/>
          <w:szCs w:val="24"/>
        </w:rPr>
        <w:t xml:space="preserve">la importancia de estos productos </w:t>
      </w:r>
      <w:r w:rsidR="00B27359" w:rsidRPr="009E40FA">
        <w:rPr>
          <w:rFonts w:ascii="Times New Roman" w:hAnsi="Times New Roman"/>
          <w:sz w:val="24"/>
          <w:szCs w:val="24"/>
        </w:rPr>
        <w:t xml:space="preserve">típicos y altamente nutricionales </w:t>
      </w:r>
      <w:r w:rsidR="00015496" w:rsidRPr="009E40FA">
        <w:rPr>
          <w:rFonts w:ascii="Times New Roman" w:hAnsi="Times New Roman"/>
          <w:sz w:val="24"/>
          <w:szCs w:val="24"/>
        </w:rPr>
        <w:t xml:space="preserve">con miras a </w:t>
      </w:r>
      <w:r w:rsidR="00373FF1" w:rsidRPr="009E40FA">
        <w:rPr>
          <w:rFonts w:ascii="Times New Roman" w:hAnsi="Times New Roman"/>
          <w:sz w:val="24"/>
          <w:szCs w:val="24"/>
        </w:rPr>
        <w:t>su preservación. Adicionalmente</w:t>
      </w:r>
      <w:r w:rsidR="00946CCA" w:rsidRPr="009E40FA">
        <w:rPr>
          <w:rFonts w:ascii="Times New Roman" w:hAnsi="Times New Roman"/>
          <w:sz w:val="24"/>
          <w:szCs w:val="24"/>
        </w:rPr>
        <w:t>,</w:t>
      </w:r>
      <w:r w:rsidR="00373FF1" w:rsidRPr="009E40FA">
        <w:rPr>
          <w:rFonts w:ascii="Times New Roman" w:hAnsi="Times New Roman"/>
          <w:sz w:val="24"/>
          <w:szCs w:val="24"/>
        </w:rPr>
        <w:t xml:space="preserve"> se identificó que en la región del Valle de Teotihuacán existen tres </w:t>
      </w:r>
      <w:r w:rsidR="00946CCA" w:rsidRPr="009E40FA">
        <w:rPr>
          <w:rFonts w:ascii="Times New Roman" w:hAnsi="Times New Roman"/>
          <w:sz w:val="24"/>
          <w:szCs w:val="24"/>
        </w:rPr>
        <w:t>a</w:t>
      </w:r>
      <w:r w:rsidR="00373FF1" w:rsidRPr="009E40FA">
        <w:rPr>
          <w:rFonts w:ascii="Times New Roman" w:hAnsi="Times New Roman"/>
          <w:sz w:val="24"/>
          <w:szCs w:val="24"/>
        </w:rPr>
        <w:t xml:space="preserve">sociaciones de </w:t>
      </w:r>
      <w:r w:rsidR="00946CCA" w:rsidRPr="009E40FA">
        <w:rPr>
          <w:rFonts w:ascii="Times New Roman" w:hAnsi="Times New Roman"/>
          <w:sz w:val="24"/>
          <w:szCs w:val="24"/>
        </w:rPr>
        <w:t>c</w:t>
      </w:r>
      <w:r w:rsidR="00373FF1" w:rsidRPr="009E40FA">
        <w:rPr>
          <w:rFonts w:ascii="Times New Roman" w:hAnsi="Times New Roman"/>
          <w:sz w:val="24"/>
          <w:szCs w:val="24"/>
        </w:rPr>
        <w:t xml:space="preserve">omercialización de nopal, tuna y xoconostle que agrupan a un número significativo de productores, las cuales han construido bodegas grandes con apoyo gubernamental con el objetivo de concentrar y comercializar el producto. El </w:t>
      </w:r>
      <w:r w:rsidR="003C6C11" w:rsidRPr="009E40FA">
        <w:rPr>
          <w:rFonts w:ascii="Times New Roman" w:hAnsi="Times New Roman"/>
          <w:sz w:val="24"/>
          <w:szCs w:val="24"/>
        </w:rPr>
        <w:t>Centro Universitario UAEM Valle de Teotihuacán</w:t>
      </w:r>
      <w:r w:rsidR="003C6C11" w:rsidRPr="009E40FA" w:rsidDel="003C6C11">
        <w:rPr>
          <w:rFonts w:ascii="Times New Roman" w:hAnsi="Times New Roman"/>
          <w:sz w:val="24"/>
          <w:szCs w:val="24"/>
        </w:rPr>
        <w:t xml:space="preserve"> </w:t>
      </w:r>
      <w:r w:rsidR="00373FF1" w:rsidRPr="009E40FA">
        <w:rPr>
          <w:rFonts w:ascii="Times New Roman" w:hAnsi="Times New Roman"/>
          <w:sz w:val="24"/>
          <w:szCs w:val="24"/>
        </w:rPr>
        <w:t>tiene el compromiso social de vincularse con los productores de la región para generar propuestas de solución a las diversas problemáticas identificadas y planteadas.</w:t>
      </w:r>
    </w:p>
    <w:p w14:paraId="620C21B4" w14:textId="4BD28C42" w:rsidR="00076EC2" w:rsidRPr="009E40FA" w:rsidRDefault="00373FF1" w:rsidP="00A824E8">
      <w:pPr>
        <w:spacing w:after="0" w:line="360" w:lineRule="auto"/>
        <w:jc w:val="both"/>
      </w:pPr>
      <w:r w:rsidRPr="009E40FA">
        <w:rPr>
          <w:rFonts w:asciiTheme="minorHAnsi" w:eastAsiaTheme="minorHAnsi" w:hAnsiTheme="minorHAnsi" w:cstheme="minorHAnsi"/>
          <w:b/>
          <w:bCs/>
          <w:sz w:val="28"/>
          <w:szCs w:val="28"/>
        </w:rPr>
        <w:t>Palabras clave:</w:t>
      </w:r>
      <w:r w:rsidRPr="009E40FA">
        <w:rPr>
          <w:rFonts w:ascii="Times New Roman" w:hAnsi="Times New Roman"/>
          <w:sz w:val="24"/>
          <w:szCs w:val="24"/>
        </w:rPr>
        <w:t xml:space="preserve"> </w:t>
      </w:r>
      <w:r w:rsidR="00DD53EF" w:rsidRPr="009E40FA">
        <w:rPr>
          <w:rFonts w:ascii="Times New Roman" w:hAnsi="Times New Roman"/>
          <w:sz w:val="24"/>
          <w:szCs w:val="24"/>
        </w:rPr>
        <w:t xml:space="preserve">beneficio social, comercialización, </w:t>
      </w:r>
      <w:r w:rsidRPr="009E40FA">
        <w:rPr>
          <w:rFonts w:ascii="Times New Roman" w:hAnsi="Times New Roman"/>
          <w:sz w:val="24"/>
          <w:szCs w:val="24"/>
        </w:rPr>
        <w:t xml:space="preserve">Estado de México, </w:t>
      </w:r>
      <w:r w:rsidR="00DD53EF" w:rsidRPr="009E40FA">
        <w:rPr>
          <w:rFonts w:ascii="Times New Roman" w:hAnsi="Times New Roman"/>
          <w:sz w:val="24"/>
          <w:szCs w:val="24"/>
        </w:rPr>
        <w:t xml:space="preserve">nopal, producción y distribución, </w:t>
      </w:r>
      <w:r w:rsidR="00CE50A9" w:rsidRPr="009E40FA">
        <w:rPr>
          <w:rFonts w:ascii="Times New Roman" w:hAnsi="Times New Roman"/>
          <w:sz w:val="24"/>
          <w:szCs w:val="24"/>
        </w:rPr>
        <w:t xml:space="preserve">Valle </w:t>
      </w:r>
      <w:r w:rsidR="00DD53EF" w:rsidRPr="009E40FA">
        <w:rPr>
          <w:rFonts w:ascii="Times New Roman" w:hAnsi="Times New Roman"/>
          <w:sz w:val="24"/>
          <w:szCs w:val="24"/>
        </w:rPr>
        <w:t xml:space="preserve">de </w:t>
      </w:r>
      <w:r w:rsidR="00CE50A9" w:rsidRPr="009E40FA">
        <w:rPr>
          <w:rFonts w:ascii="Times New Roman" w:hAnsi="Times New Roman"/>
          <w:sz w:val="24"/>
          <w:szCs w:val="24"/>
        </w:rPr>
        <w:t>Teotihuacán</w:t>
      </w:r>
      <w:r w:rsidR="00DD53EF" w:rsidRPr="009E40FA">
        <w:rPr>
          <w:rFonts w:ascii="Times New Roman" w:hAnsi="Times New Roman"/>
          <w:sz w:val="24"/>
          <w:szCs w:val="24"/>
        </w:rPr>
        <w:t>, valor nutriciona</w:t>
      </w:r>
      <w:r w:rsidRPr="009E40FA">
        <w:rPr>
          <w:rFonts w:ascii="Times New Roman" w:hAnsi="Times New Roman"/>
          <w:sz w:val="24"/>
          <w:szCs w:val="24"/>
        </w:rPr>
        <w:t>l.</w:t>
      </w:r>
    </w:p>
    <w:p w14:paraId="0675D9D3" w14:textId="2B4A7A41" w:rsidR="00076EC2" w:rsidRPr="009E40FA" w:rsidRDefault="00076EC2" w:rsidP="00D45C99">
      <w:pPr>
        <w:spacing w:after="0" w:line="360" w:lineRule="auto"/>
      </w:pPr>
    </w:p>
    <w:p w14:paraId="6340E0AF" w14:textId="4AF89654" w:rsidR="00B96C8E" w:rsidRPr="009E40FA" w:rsidRDefault="00B96C8E" w:rsidP="00D45C99">
      <w:pPr>
        <w:spacing w:after="0" w:line="360" w:lineRule="auto"/>
      </w:pPr>
    </w:p>
    <w:p w14:paraId="3DABFEEA" w14:textId="0A5F2E27" w:rsidR="00B96C8E" w:rsidRPr="009E40FA" w:rsidRDefault="00B96C8E" w:rsidP="00D45C99">
      <w:pPr>
        <w:spacing w:after="0" w:line="360" w:lineRule="auto"/>
      </w:pPr>
    </w:p>
    <w:p w14:paraId="007A4B2A" w14:textId="6EA23830" w:rsidR="00B96C8E" w:rsidRPr="009E40FA" w:rsidRDefault="00B96C8E" w:rsidP="00D45C99">
      <w:pPr>
        <w:spacing w:after="0" w:line="360" w:lineRule="auto"/>
      </w:pPr>
    </w:p>
    <w:p w14:paraId="6052708A" w14:textId="55B4411D" w:rsidR="00B96C8E" w:rsidRPr="009E40FA" w:rsidRDefault="00B96C8E" w:rsidP="00D45C99">
      <w:pPr>
        <w:spacing w:after="0" w:line="360" w:lineRule="auto"/>
      </w:pPr>
    </w:p>
    <w:p w14:paraId="7F32CD59" w14:textId="77777777" w:rsidR="00B96C8E" w:rsidRPr="009E40FA" w:rsidRDefault="00B96C8E" w:rsidP="00D45C99">
      <w:pPr>
        <w:spacing w:after="0" w:line="360" w:lineRule="auto"/>
      </w:pPr>
    </w:p>
    <w:p w14:paraId="7232288D" w14:textId="77777777" w:rsidR="00076EC2" w:rsidRPr="009E40FA" w:rsidRDefault="00076EC2" w:rsidP="00D45C99">
      <w:pPr>
        <w:spacing w:after="0" w:line="360" w:lineRule="auto"/>
        <w:jc w:val="both"/>
        <w:rPr>
          <w:rFonts w:asciiTheme="minorHAnsi" w:eastAsiaTheme="minorHAnsi" w:hAnsiTheme="minorHAnsi" w:cstheme="minorHAnsi"/>
          <w:b/>
          <w:bCs/>
          <w:sz w:val="28"/>
          <w:szCs w:val="28"/>
          <w:lang w:val="en-US"/>
        </w:rPr>
      </w:pPr>
      <w:r w:rsidRPr="009E40FA">
        <w:rPr>
          <w:rFonts w:asciiTheme="minorHAnsi" w:eastAsiaTheme="minorHAnsi" w:hAnsiTheme="minorHAnsi" w:cstheme="minorHAnsi"/>
          <w:b/>
          <w:bCs/>
          <w:sz w:val="28"/>
          <w:szCs w:val="28"/>
          <w:lang w:val="en-US"/>
        </w:rPr>
        <w:lastRenderedPageBreak/>
        <w:t>Abstract</w:t>
      </w:r>
    </w:p>
    <w:p w14:paraId="01DAED8C" w14:textId="43459C43" w:rsidR="00076EC2" w:rsidRPr="009E40FA" w:rsidRDefault="00076EC2" w:rsidP="00D45C99">
      <w:pPr>
        <w:spacing w:after="0" w:line="360" w:lineRule="auto"/>
        <w:jc w:val="both"/>
        <w:rPr>
          <w:rFonts w:ascii="Times New Roman" w:hAnsi="Times New Roman"/>
          <w:sz w:val="24"/>
          <w:szCs w:val="24"/>
          <w:lang w:val="en-US"/>
        </w:rPr>
      </w:pPr>
      <w:r w:rsidRPr="009E40FA">
        <w:rPr>
          <w:rFonts w:ascii="Times New Roman" w:hAnsi="Times New Roman"/>
          <w:sz w:val="24"/>
          <w:szCs w:val="24"/>
          <w:lang w:val="en-US"/>
        </w:rPr>
        <w:t>This research relates on the analysis of the economic conditions in the production and marketing of prickly pear cactus (</w:t>
      </w:r>
      <w:r w:rsidRPr="009E40FA">
        <w:rPr>
          <w:rFonts w:ascii="Times New Roman" w:hAnsi="Times New Roman"/>
          <w:i/>
          <w:iCs/>
          <w:sz w:val="24"/>
          <w:szCs w:val="24"/>
          <w:lang w:val="en-US"/>
        </w:rPr>
        <w:t>nopal</w:t>
      </w:r>
      <w:r w:rsidRPr="009E40FA">
        <w:rPr>
          <w:rFonts w:ascii="Times New Roman" w:hAnsi="Times New Roman"/>
          <w:sz w:val="24"/>
          <w:szCs w:val="24"/>
          <w:lang w:val="en-US"/>
        </w:rPr>
        <w:t xml:space="preserve">) at </w:t>
      </w:r>
      <w:r w:rsidR="008119C2" w:rsidRPr="009E40FA">
        <w:rPr>
          <w:rFonts w:ascii="Times New Roman" w:hAnsi="Times New Roman"/>
          <w:sz w:val="24"/>
          <w:szCs w:val="24"/>
          <w:lang w:val="en-US"/>
        </w:rPr>
        <w:t xml:space="preserve">the region of the </w:t>
      </w:r>
      <w:r w:rsidR="00015496" w:rsidRPr="009E40FA">
        <w:rPr>
          <w:rFonts w:ascii="Times New Roman" w:hAnsi="Times New Roman"/>
          <w:sz w:val="24"/>
          <w:szCs w:val="24"/>
          <w:lang w:val="en-US"/>
        </w:rPr>
        <w:t xml:space="preserve">Centro Universitario UAEM Valle de Teotihuacán. It was </w:t>
      </w:r>
      <w:r w:rsidRPr="009E40FA">
        <w:rPr>
          <w:rFonts w:ascii="Times New Roman" w:hAnsi="Times New Roman"/>
          <w:sz w:val="24"/>
          <w:szCs w:val="24"/>
          <w:lang w:val="en-US"/>
        </w:rPr>
        <w:t>developed by a multidisciplinary researcher group in the areas of economics, administration, accounting and information technology, and</w:t>
      </w:r>
      <w:r w:rsidR="00655E1D" w:rsidRPr="009E40FA">
        <w:rPr>
          <w:rFonts w:ascii="Times New Roman" w:hAnsi="Times New Roman"/>
          <w:sz w:val="24"/>
          <w:szCs w:val="24"/>
          <w:lang w:val="en-US"/>
        </w:rPr>
        <w:t xml:space="preserve"> includes </w:t>
      </w:r>
      <w:r w:rsidRPr="009E40FA">
        <w:rPr>
          <w:rFonts w:ascii="Times New Roman" w:hAnsi="Times New Roman"/>
          <w:sz w:val="24"/>
          <w:szCs w:val="24"/>
          <w:lang w:val="en-US"/>
        </w:rPr>
        <w:t xml:space="preserve">seven </w:t>
      </w:r>
      <w:r w:rsidR="00E17F63" w:rsidRPr="009E40FA">
        <w:rPr>
          <w:rFonts w:ascii="Times New Roman" w:hAnsi="Times New Roman"/>
          <w:sz w:val="24"/>
          <w:szCs w:val="24"/>
          <w:lang w:val="en-US"/>
        </w:rPr>
        <w:t>municipalities of</w:t>
      </w:r>
      <w:r w:rsidR="00F2632C" w:rsidRPr="009E40FA">
        <w:rPr>
          <w:rFonts w:ascii="Times New Roman" w:hAnsi="Times New Roman"/>
          <w:sz w:val="24"/>
          <w:szCs w:val="24"/>
          <w:lang w:val="en-US"/>
        </w:rPr>
        <w:t xml:space="preserve"> the</w:t>
      </w:r>
      <w:r w:rsidR="00E17F63" w:rsidRPr="009E40FA">
        <w:rPr>
          <w:rFonts w:ascii="Times New Roman" w:hAnsi="Times New Roman"/>
          <w:sz w:val="24"/>
          <w:szCs w:val="24"/>
          <w:lang w:val="en-US"/>
        </w:rPr>
        <w:t xml:space="preserve"> Estado de México</w:t>
      </w:r>
      <w:r w:rsidRPr="009E40FA">
        <w:rPr>
          <w:rFonts w:ascii="Times New Roman" w:hAnsi="Times New Roman"/>
          <w:sz w:val="24"/>
          <w:szCs w:val="24"/>
          <w:lang w:val="en-US"/>
        </w:rPr>
        <w:t xml:space="preserve">: </w:t>
      </w:r>
      <w:proofErr w:type="spellStart"/>
      <w:r w:rsidRPr="009E40FA">
        <w:rPr>
          <w:rFonts w:ascii="Times New Roman" w:hAnsi="Times New Roman"/>
          <w:sz w:val="24"/>
          <w:szCs w:val="24"/>
          <w:lang w:val="en-US"/>
        </w:rPr>
        <w:t>Acolman</w:t>
      </w:r>
      <w:proofErr w:type="spellEnd"/>
      <w:r w:rsidRPr="009E40FA">
        <w:rPr>
          <w:rFonts w:ascii="Times New Roman" w:hAnsi="Times New Roman"/>
          <w:sz w:val="24"/>
          <w:szCs w:val="24"/>
          <w:lang w:val="en-US"/>
        </w:rPr>
        <w:t xml:space="preserve">, </w:t>
      </w:r>
      <w:proofErr w:type="spellStart"/>
      <w:r w:rsidRPr="009E40FA">
        <w:rPr>
          <w:rFonts w:ascii="Times New Roman" w:hAnsi="Times New Roman"/>
          <w:sz w:val="24"/>
          <w:szCs w:val="24"/>
          <w:lang w:val="en-US"/>
        </w:rPr>
        <w:t>Axapusco</w:t>
      </w:r>
      <w:proofErr w:type="spellEnd"/>
      <w:r w:rsidRPr="009E40FA">
        <w:rPr>
          <w:rFonts w:ascii="Times New Roman" w:hAnsi="Times New Roman"/>
          <w:sz w:val="24"/>
          <w:szCs w:val="24"/>
          <w:lang w:val="en-US"/>
        </w:rPr>
        <w:t xml:space="preserve">, </w:t>
      </w:r>
      <w:proofErr w:type="spellStart"/>
      <w:r w:rsidRPr="009E40FA">
        <w:rPr>
          <w:rFonts w:ascii="Times New Roman" w:hAnsi="Times New Roman"/>
          <w:sz w:val="24"/>
          <w:szCs w:val="24"/>
          <w:lang w:val="en-US"/>
        </w:rPr>
        <w:t>Nopaltepec</w:t>
      </w:r>
      <w:proofErr w:type="spellEnd"/>
      <w:r w:rsidRPr="009E40FA">
        <w:rPr>
          <w:rFonts w:ascii="Times New Roman" w:hAnsi="Times New Roman"/>
          <w:sz w:val="24"/>
          <w:szCs w:val="24"/>
          <w:lang w:val="en-US"/>
        </w:rPr>
        <w:t xml:space="preserve">, </w:t>
      </w:r>
      <w:proofErr w:type="spellStart"/>
      <w:r w:rsidRPr="009E40FA">
        <w:rPr>
          <w:rFonts w:ascii="Times New Roman" w:hAnsi="Times New Roman"/>
          <w:sz w:val="24"/>
          <w:szCs w:val="24"/>
          <w:lang w:val="en-US"/>
        </w:rPr>
        <w:t>Otumba</w:t>
      </w:r>
      <w:proofErr w:type="spellEnd"/>
      <w:r w:rsidRPr="009E40FA">
        <w:rPr>
          <w:rFonts w:ascii="Times New Roman" w:hAnsi="Times New Roman"/>
          <w:sz w:val="24"/>
          <w:szCs w:val="24"/>
          <w:lang w:val="en-US"/>
        </w:rPr>
        <w:t xml:space="preserve">, San Martín de las </w:t>
      </w:r>
      <w:proofErr w:type="spellStart"/>
      <w:r w:rsidRPr="009E40FA">
        <w:rPr>
          <w:rFonts w:ascii="Times New Roman" w:hAnsi="Times New Roman"/>
          <w:sz w:val="24"/>
          <w:szCs w:val="24"/>
          <w:lang w:val="en-US"/>
        </w:rPr>
        <w:t>Pirámides</w:t>
      </w:r>
      <w:proofErr w:type="spellEnd"/>
      <w:r w:rsidRPr="009E40FA">
        <w:rPr>
          <w:rFonts w:ascii="Times New Roman" w:hAnsi="Times New Roman"/>
          <w:sz w:val="24"/>
          <w:szCs w:val="24"/>
          <w:lang w:val="en-US"/>
        </w:rPr>
        <w:t xml:space="preserve">, </w:t>
      </w:r>
      <w:proofErr w:type="spellStart"/>
      <w:r w:rsidRPr="009E40FA">
        <w:rPr>
          <w:rFonts w:ascii="Times New Roman" w:hAnsi="Times New Roman"/>
          <w:sz w:val="24"/>
          <w:szCs w:val="24"/>
          <w:lang w:val="en-US"/>
        </w:rPr>
        <w:t>Temascalapa</w:t>
      </w:r>
      <w:proofErr w:type="spellEnd"/>
      <w:r w:rsidRPr="009E40FA">
        <w:rPr>
          <w:rFonts w:ascii="Times New Roman" w:hAnsi="Times New Roman"/>
          <w:sz w:val="24"/>
          <w:szCs w:val="24"/>
          <w:lang w:val="en-US"/>
        </w:rPr>
        <w:t xml:space="preserve"> and Teotihuacán</w:t>
      </w:r>
      <w:r w:rsidR="00A2585A" w:rsidRPr="009E40FA">
        <w:rPr>
          <w:rFonts w:ascii="Times New Roman" w:hAnsi="Times New Roman"/>
          <w:sz w:val="24"/>
          <w:szCs w:val="24"/>
          <w:lang w:val="en-US"/>
        </w:rPr>
        <w:t>,</w:t>
      </w:r>
      <w:r w:rsidRPr="009E40FA">
        <w:rPr>
          <w:rFonts w:ascii="Times New Roman" w:hAnsi="Times New Roman"/>
          <w:sz w:val="24"/>
          <w:szCs w:val="24"/>
          <w:lang w:val="en-US"/>
        </w:rPr>
        <w:t xml:space="preserve"> where agricultural activity is one of the most important of the region.</w:t>
      </w:r>
      <w:r w:rsidR="00015496" w:rsidRPr="009E40FA">
        <w:rPr>
          <w:rFonts w:ascii="Times New Roman" w:hAnsi="Times New Roman"/>
          <w:sz w:val="24"/>
          <w:szCs w:val="24"/>
          <w:lang w:val="en-US"/>
        </w:rPr>
        <w:t xml:space="preserve"> </w:t>
      </w:r>
      <w:r w:rsidRPr="009E40FA">
        <w:rPr>
          <w:rFonts w:ascii="Times New Roman" w:hAnsi="Times New Roman"/>
          <w:sz w:val="24"/>
          <w:szCs w:val="24"/>
          <w:lang w:val="en-US"/>
        </w:rPr>
        <w:t>In this study the following conditions were estimated</w:t>
      </w:r>
      <w:r w:rsidR="00A2585A" w:rsidRPr="009E40FA">
        <w:rPr>
          <w:rFonts w:ascii="Times New Roman" w:hAnsi="Times New Roman"/>
          <w:sz w:val="24"/>
          <w:szCs w:val="24"/>
          <w:lang w:val="en-US"/>
        </w:rPr>
        <w:t xml:space="preserve">: </w:t>
      </w:r>
      <w:r w:rsidRPr="009E40FA">
        <w:rPr>
          <w:rFonts w:ascii="Times New Roman" w:hAnsi="Times New Roman"/>
          <w:sz w:val="24"/>
          <w:szCs w:val="24"/>
          <w:lang w:val="en-US"/>
        </w:rPr>
        <w:t xml:space="preserve">labor conditions, production process, marketing methods, cost-benefit ratio and valuation of the hectares cultivated against the harvested obtained. </w:t>
      </w:r>
      <w:r w:rsidR="00A2585A" w:rsidRPr="009E40FA">
        <w:rPr>
          <w:rFonts w:ascii="Times New Roman" w:hAnsi="Times New Roman"/>
          <w:sz w:val="24"/>
          <w:szCs w:val="24"/>
          <w:lang w:val="en-US"/>
        </w:rPr>
        <w:t xml:space="preserve">As part of the results, </w:t>
      </w:r>
      <w:r w:rsidR="00863D93" w:rsidRPr="009E40FA">
        <w:rPr>
          <w:rFonts w:ascii="Times New Roman" w:hAnsi="Times New Roman"/>
          <w:sz w:val="24"/>
          <w:szCs w:val="24"/>
          <w:lang w:val="en-US"/>
        </w:rPr>
        <w:t>it was</w:t>
      </w:r>
      <w:r w:rsidRPr="009E40FA">
        <w:rPr>
          <w:rFonts w:ascii="Times New Roman" w:hAnsi="Times New Roman"/>
          <w:sz w:val="24"/>
          <w:szCs w:val="24"/>
          <w:lang w:val="en-US"/>
        </w:rPr>
        <w:t xml:space="preserve"> established that the labor conditions of the region are </w:t>
      </w:r>
      <w:r w:rsidR="00324D10" w:rsidRPr="009E40FA">
        <w:rPr>
          <w:rFonts w:ascii="Times New Roman" w:hAnsi="Times New Roman"/>
          <w:sz w:val="24"/>
          <w:szCs w:val="24"/>
          <w:lang w:val="en-US"/>
        </w:rPr>
        <w:t>precarious</w:t>
      </w:r>
      <w:r w:rsidR="009C02A3" w:rsidRPr="009E40FA">
        <w:rPr>
          <w:rFonts w:ascii="Times New Roman" w:hAnsi="Times New Roman"/>
          <w:sz w:val="24"/>
          <w:szCs w:val="24"/>
          <w:lang w:val="en-US"/>
        </w:rPr>
        <w:t xml:space="preserve">. </w:t>
      </w:r>
      <w:r w:rsidR="00CE3F4E" w:rsidRPr="009E40FA">
        <w:rPr>
          <w:rFonts w:ascii="Times New Roman" w:hAnsi="Times New Roman"/>
          <w:sz w:val="24"/>
          <w:szCs w:val="24"/>
          <w:lang w:val="en-US"/>
        </w:rPr>
        <w:t>Occasionally,</w:t>
      </w:r>
      <w:r w:rsidRPr="009E40FA">
        <w:rPr>
          <w:rFonts w:ascii="Times New Roman" w:hAnsi="Times New Roman"/>
          <w:sz w:val="24"/>
          <w:szCs w:val="24"/>
          <w:lang w:val="en-US"/>
        </w:rPr>
        <w:t xml:space="preserve"> producers prefer to leave the product </w:t>
      </w:r>
      <w:r w:rsidR="003E5F24" w:rsidRPr="009E40FA">
        <w:rPr>
          <w:rFonts w:ascii="Times New Roman" w:hAnsi="Times New Roman"/>
          <w:sz w:val="24"/>
          <w:szCs w:val="24"/>
          <w:lang w:val="en-US"/>
        </w:rPr>
        <w:t>on the</w:t>
      </w:r>
      <w:r w:rsidRPr="009E40FA">
        <w:rPr>
          <w:rFonts w:ascii="Times New Roman" w:hAnsi="Times New Roman"/>
          <w:sz w:val="24"/>
          <w:szCs w:val="24"/>
          <w:lang w:val="en-US"/>
        </w:rPr>
        <w:t xml:space="preserve"> plantations</w:t>
      </w:r>
      <w:r w:rsidR="000E1EA1" w:rsidRPr="009E40FA">
        <w:rPr>
          <w:rFonts w:ascii="Times New Roman" w:hAnsi="Times New Roman"/>
          <w:sz w:val="24"/>
          <w:szCs w:val="24"/>
          <w:lang w:val="en-US"/>
        </w:rPr>
        <w:t xml:space="preserve"> </w:t>
      </w:r>
      <w:r w:rsidR="00CE2E7F" w:rsidRPr="009E40FA">
        <w:rPr>
          <w:rFonts w:ascii="Times New Roman" w:hAnsi="Times New Roman"/>
          <w:sz w:val="24"/>
          <w:szCs w:val="24"/>
          <w:lang w:val="en-US"/>
        </w:rPr>
        <w:t xml:space="preserve">because of the </w:t>
      </w:r>
      <w:r w:rsidRPr="009E40FA">
        <w:rPr>
          <w:rFonts w:ascii="Times New Roman" w:hAnsi="Times New Roman"/>
          <w:sz w:val="24"/>
          <w:szCs w:val="24"/>
          <w:lang w:val="en-US"/>
        </w:rPr>
        <w:t>lower prices offered by the buyers</w:t>
      </w:r>
      <w:r w:rsidR="00CE2E7F" w:rsidRPr="009E40FA">
        <w:rPr>
          <w:rFonts w:ascii="Times New Roman" w:hAnsi="Times New Roman"/>
          <w:sz w:val="24"/>
          <w:szCs w:val="24"/>
          <w:lang w:val="en-US"/>
        </w:rPr>
        <w:t>.</w:t>
      </w:r>
      <w:r w:rsidR="00CE3F4E" w:rsidRPr="009E40FA">
        <w:rPr>
          <w:rFonts w:ascii="Times New Roman" w:hAnsi="Times New Roman"/>
          <w:sz w:val="24"/>
          <w:szCs w:val="24"/>
          <w:lang w:val="en-US"/>
        </w:rPr>
        <w:t xml:space="preserve"> Also, t</w:t>
      </w:r>
      <w:r w:rsidRPr="009E40FA">
        <w:rPr>
          <w:rFonts w:ascii="Times New Roman" w:hAnsi="Times New Roman"/>
          <w:sz w:val="24"/>
          <w:szCs w:val="24"/>
          <w:lang w:val="en-US"/>
        </w:rPr>
        <w:t xml:space="preserve">he </w:t>
      </w:r>
      <w:r w:rsidRPr="009E40FA">
        <w:rPr>
          <w:rFonts w:ascii="Times New Roman" w:hAnsi="Times New Roman"/>
          <w:i/>
          <w:iCs/>
          <w:sz w:val="24"/>
          <w:szCs w:val="24"/>
          <w:lang w:val="en-US"/>
        </w:rPr>
        <w:t xml:space="preserve">nopal </w:t>
      </w:r>
      <w:proofErr w:type="spellStart"/>
      <w:r w:rsidRPr="009E40FA">
        <w:rPr>
          <w:rFonts w:ascii="Times New Roman" w:hAnsi="Times New Roman"/>
          <w:i/>
          <w:iCs/>
          <w:sz w:val="24"/>
          <w:szCs w:val="24"/>
          <w:lang w:val="en-US"/>
        </w:rPr>
        <w:t>tunero</w:t>
      </w:r>
      <w:proofErr w:type="spellEnd"/>
      <w:r w:rsidRPr="009E40FA">
        <w:rPr>
          <w:rFonts w:ascii="Times New Roman" w:hAnsi="Times New Roman"/>
          <w:sz w:val="24"/>
          <w:szCs w:val="24"/>
          <w:lang w:val="en-US"/>
        </w:rPr>
        <w:t xml:space="preserve"> is being replaced by the </w:t>
      </w:r>
      <w:r w:rsidRPr="009E40FA">
        <w:rPr>
          <w:rFonts w:ascii="Times New Roman" w:hAnsi="Times New Roman"/>
          <w:i/>
          <w:iCs/>
          <w:sz w:val="24"/>
          <w:szCs w:val="24"/>
          <w:lang w:val="en-US"/>
        </w:rPr>
        <w:t>nopal vegetable</w:t>
      </w:r>
      <w:r w:rsidRPr="009E40FA">
        <w:rPr>
          <w:rFonts w:ascii="Times New Roman" w:hAnsi="Times New Roman"/>
          <w:sz w:val="24"/>
          <w:szCs w:val="24"/>
          <w:lang w:val="en-US"/>
        </w:rPr>
        <w:t>, which offers greater possibilities of economic performance.</w:t>
      </w:r>
      <w:r w:rsidR="00F0255E" w:rsidRPr="009E40FA">
        <w:rPr>
          <w:rFonts w:ascii="Times New Roman" w:hAnsi="Times New Roman"/>
          <w:sz w:val="24"/>
          <w:szCs w:val="24"/>
          <w:lang w:val="en-US"/>
        </w:rPr>
        <w:t xml:space="preserve"> </w:t>
      </w:r>
      <w:r w:rsidRPr="009E40FA">
        <w:rPr>
          <w:rFonts w:ascii="Times New Roman" w:hAnsi="Times New Roman"/>
          <w:sz w:val="24"/>
          <w:szCs w:val="24"/>
          <w:lang w:val="en-US"/>
        </w:rPr>
        <w:t xml:space="preserve">On the other hand, plagues often affect the plantations derivatives and have an influence on the disinterest of the producers to invest or suggest new alternatives that can lead to better conditions of production, marketing, utilities and distribution services. </w:t>
      </w:r>
      <w:r w:rsidR="00DA146E" w:rsidRPr="009E40FA">
        <w:rPr>
          <w:rFonts w:ascii="Times New Roman" w:hAnsi="Times New Roman"/>
          <w:sz w:val="24"/>
          <w:szCs w:val="24"/>
          <w:lang w:val="en-US"/>
        </w:rPr>
        <w:t>A</w:t>
      </w:r>
      <w:r w:rsidRPr="009E40FA">
        <w:rPr>
          <w:rFonts w:ascii="Times New Roman" w:hAnsi="Times New Roman"/>
          <w:sz w:val="24"/>
          <w:szCs w:val="24"/>
          <w:lang w:val="en-US"/>
        </w:rPr>
        <w:t>s one of the most important economic activities that impact on the growing and development conditions of the region</w:t>
      </w:r>
      <w:r w:rsidR="00DA146E" w:rsidRPr="009E40FA">
        <w:rPr>
          <w:rFonts w:ascii="Times New Roman" w:hAnsi="Times New Roman"/>
          <w:sz w:val="24"/>
          <w:szCs w:val="24"/>
          <w:lang w:val="en-US"/>
        </w:rPr>
        <w:t>,</w:t>
      </w:r>
      <w:r w:rsidRPr="009E40FA">
        <w:rPr>
          <w:rFonts w:ascii="Times New Roman" w:hAnsi="Times New Roman"/>
          <w:sz w:val="24"/>
          <w:szCs w:val="24"/>
          <w:lang w:val="en-US"/>
        </w:rPr>
        <w:t xml:space="preserve"> it is very important to generate conditions to enhance production and distribution</w:t>
      </w:r>
      <w:r w:rsidR="008119C2" w:rsidRPr="009E40FA">
        <w:rPr>
          <w:rFonts w:ascii="Times New Roman" w:hAnsi="Times New Roman"/>
          <w:sz w:val="24"/>
          <w:szCs w:val="24"/>
          <w:lang w:val="en-US"/>
        </w:rPr>
        <w:t xml:space="preserve"> </w:t>
      </w:r>
      <w:r w:rsidRPr="009E40FA">
        <w:rPr>
          <w:rFonts w:ascii="Times New Roman" w:hAnsi="Times New Roman"/>
          <w:sz w:val="24"/>
          <w:szCs w:val="24"/>
          <w:lang w:val="en-US"/>
        </w:rPr>
        <w:t>to new markets that allow</w:t>
      </w:r>
      <w:r w:rsidR="008119C2" w:rsidRPr="009E40FA">
        <w:rPr>
          <w:rFonts w:ascii="Times New Roman" w:hAnsi="Times New Roman"/>
          <w:sz w:val="24"/>
          <w:szCs w:val="24"/>
          <w:lang w:val="en-US"/>
        </w:rPr>
        <w:t xml:space="preserve"> </w:t>
      </w:r>
      <w:r w:rsidR="008119C2" w:rsidRPr="009E40FA">
        <w:rPr>
          <w:rFonts w:ascii="Times New Roman" w:hAnsi="Times New Roman"/>
          <w:i/>
          <w:iCs/>
          <w:sz w:val="24"/>
          <w:szCs w:val="24"/>
          <w:lang w:val="en-US"/>
        </w:rPr>
        <w:t>nopal</w:t>
      </w:r>
      <w:r w:rsidRPr="009E40FA">
        <w:rPr>
          <w:rFonts w:ascii="Times New Roman" w:hAnsi="Times New Roman"/>
          <w:sz w:val="24"/>
          <w:szCs w:val="24"/>
          <w:lang w:val="en-US"/>
        </w:rPr>
        <w:t xml:space="preserve"> producers and the population to improve their standard of living level.</w:t>
      </w:r>
      <w:r w:rsidR="005C2683" w:rsidRPr="009E40FA">
        <w:rPr>
          <w:rFonts w:ascii="Times New Roman" w:hAnsi="Times New Roman"/>
          <w:sz w:val="24"/>
          <w:szCs w:val="24"/>
          <w:lang w:val="en-US"/>
        </w:rPr>
        <w:t xml:space="preserve"> </w:t>
      </w:r>
      <w:r w:rsidRPr="009E40FA">
        <w:rPr>
          <w:rFonts w:ascii="Times New Roman" w:hAnsi="Times New Roman"/>
          <w:sz w:val="24"/>
          <w:szCs w:val="24"/>
          <w:lang w:val="en-US"/>
        </w:rPr>
        <w:t xml:space="preserve">So, this study determines the nutritional importance of these products for their preservation of this type of typical food with highly nutritional values. Additionally, it was identified that in the region of the Teotihuacan Valley there are three </w:t>
      </w:r>
      <w:r w:rsidR="005C2683" w:rsidRPr="009E40FA">
        <w:rPr>
          <w:rFonts w:ascii="Times New Roman" w:hAnsi="Times New Roman"/>
          <w:sz w:val="24"/>
          <w:szCs w:val="24"/>
          <w:lang w:val="en-US"/>
        </w:rPr>
        <w:t>marketing a</w:t>
      </w:r>
      <w:r w:rsidRPr="009E40FA">
        <w:rPr>
          <w:rFonts w:ascii="Times New Roman" w:hAnsi="Times New Roman"/>
          <w:sz w:val="24"/>
          <w:szCs w:val="24"/>
          <w:lang w:val="en-US"/>
        </w:rPr>
        <w:t xml:space="preserve">ssociations of prickly pear cactus, prickly pear </w:t>
      </w:r>
      <w:r w:rsidRPr="009E40FA">
        <w:rPr>
          <w:rFonts w:ascii="Times New Roman" w:hAnsi="Times New Roman"/>
          <w:i/>
          <w:iCs/>
          <w:sz w:val="24"/>
          <w:szCs w:val="24"/>
          <w:lang w:val="en-US"/>
        </w:rPr>
        <w:t>tunas</w:t>
      </w:r>
      <w:r w:rsidRPr="009E40FA">
        <w:rPr>
          <w:rFonts w:ascii="Times New Roman" w:hAnsi="Times New Roman"/>
          <w:sz w:val="24"/>
          <w:szCs w:val="24"/>
          <w:lang w:val="en-US"/>
        </w:rPr>
        <w:t xml:space="preserve"> and </w:t>
      </w:r>
      <w:proofErr w:type="spellStart"/>
      <w:r w:rsidRPr="009E40FA">
        <w:rPr>
          <w:rFonts w:ascii="Times New Roman" w:hAnsi="Times New Roman"/>
          <w:i/>
          <w:iCs/>
          <w:sz w:val="24"/>
          <w:szCs w:val="24"/>
          <w:lang w:val="en-US"/>
        </w:rPr>
        <w:t>xoconostle</w:t>
      </w:r>
      <w:proofErr w:type="spellEnd"/>
      <w:r w:rsidRPr="009E40FA">
        <w:rPr>
          <w:rFonts w:ascii="Times New Roman" w:hAnsi="Times New Roman"/>
          <w:sz w:val="24"/>
          <w:szCs w:val="24"/>
          <w:lang w:val="en-US"/>
        </w:rPr>
        <w:t xml:space="preserve"> that bring together a significant number of producers, which have built large cultivated hectares with government support in order to concentrate and market the product. Finally, </w:t>
      </w:r>
      <w:r w:rsidR="00CE50A9" w:rsidRPr="009E40FA">
        <w:rPr>
          <w:rFonts w:ascii="Times New Roman" w:hAnsi="Times New Roman"/>
          <w:sz w:val="24"/>
          <w:szCs w:val="24"/>
          <w:lang w:val="en-US"/>
        </w:rPr>
        <w:t>t</w:t>
      </w:r>
      <w:r w:rsidRPr="009E40FA">
        <w:rPr>
          <w:rFonts w:ascii="Times New Roman" w:hAnsi="Times New Roman"/>
          <w:sz w:val="24"/>
          <w:szCs w:val="24"/>
          <w:lang w:val="en-US"/>
        </w:rPr>
        <w:t xml:space="preserve">he </w:t>
      </w:r>
      <w:r w:rsidR="00CE50A9" w:rsidRPr="009E40FA">
        <w:rPr>
          <w:rFonts w:ascii="Times New Roman" w:hAnsi="Times New Roman"/>
          <w:sz w:val="24"/>
          <w:szCs w:val="24"/>
          <w:lang w:val="en-US"/>
        </w:rPr>
        <w:t xml:space="preserve">Centro Universitario UAEM Valle de Teotihuacán </w:t>
      </w:r>
      <w:r w:rsidRPr="009E40FA">
        <w:rPr>
          <w:rFonts w:ascii="Times New Roman" w:hAnsi="Times New Roman"/>
          <w:sz w:val="24"/>
          <w:szCs w:val="24"/>
          <w:lang w:val="en-US"/>
        </w:rPr>
        <w:t>has a social commitment to association with the producers in the region to generate proposals to provide solutions to the various problems that were identified.</w:t>
      </w:r>
    </w:p>
    <w:p w14:paraId="46D7B1FB" w14:textId="1A21EFCD" w:rsidR="00076EC2" w:rsidRPr="009E40FA" w:rsidRDefault="00076EC2" w:rsidP="00D45C99">
      <w:pPr>
        <w:spacing w:after="0" w:line="360" w:lineRule="auto"/>
        <w:jc w:val="both"/>
        <w:rPr>
          <w:rFonts w:ascii="Times New Roman" w:hAnsi="Times New Roman"/>
          <w:sz w:val="24"/>
          <w:szCs w:val="24"/>
        </w:rPr>
      </w:pPr>
      <w:proofErr w:type="spellStart"/>
      <w:r w:rsidRPr="009E40FA">
        <w:rPr>
          <w:rFonts w:asciiTheme="minorHAnsi" w:eastAsiaTheme="minorHAnsi" w:hAnsiTheme="minorHAnsi" w:cstheme="minorHAnsi"/>
          <w:b/>
          <w:bCs/>
          <w:sz w:val="28"/>
          <w:szCs w:val="28"/>
        </w:rPr>
        <w:t>Keywords</w:t>
      </w:r>
      <w:proofErr w:type="spellEnd"/>
      <w:r w:rsidRPr="009E40FA">
        <w:rPr>
          <w:rFonts w:asciiTheme="minorHAnsi" w:eastAsiaTheme="minorHAnsi" w:hAnsiTheme="minorHAnsi" w:cstheme="minorHAnsi"/>
          <w:b/>
          <w:bCs/>
          <w:sz w:val="28"/>
          <w:szCs w:val="28"/>
        </w:rPr>
        <w:t>:</w:t>
      </w:r>
      <w:r w:rsidRPr="009E40FA">
        <w:rPr>
          <w:rFonts w:ascii="Times New Roman" w:hAnsi="Times New Roman"/>
          <w:sz w:val="24"/>
          <w:szCs w:val="24"/>
        </w:rPr>
        <w:t xml:space="preserve"> </w:t>
      </w:r>
      <w:r w:rsidR="00CE50A9" w:rsidRPr="009E40FA">
        <w:rPr>
          <w:rFonts w:ascii="Times New Roman" w:hAnsi="Times New Roman"/>
          <w:sz w:val="24"/>
          <w:szCs w:val="24"/>
        </w:rPr>
        <w:t xml:space="preserve">social </w:t>
      </w:r>
      <w:proofErr w:type="spellStart"/>
      <w:r w:rsidR="00CE50A9" w:rsidRPr="009E40FA">
        <w:rPr>
          <w:rFonts w:ascii="Times New Roman" w:hAnsi="Times New Roman"/>
          <w:sz w:val="24"/>
          <w:szCs w:val="24"/>
        </w:rPr>
        <w:t>benefit</w:t>
      </w:r>
      <w:proofErr w:type="spellEnd"/>
      <w:r w:rsidR="00CE50A9" w:rsidRPr="009E40FA">
        <w:rPr>
          <w:rFonts w:ascii="Times New Roman" w:hAnsi="Times New Roman"/>
          <w:sz w:val="24"/>
          <w:szCs w:val="24"/>
        </w:rPr>
        <w:t>, marketing, Estado de México</w:t>
      </w:r>
      <w:r w:rsidRPr="009E40FA">
        <w:rPr>
          <w:rFonts w:ascii="Times New Roman" w:hAnsi="Times New Roman"/>
          <w:sz w:val="24"/>
          <w:szCs w:val="24"/>
        </w:rPr>
        <w:t xml:space="preserve">, </w:t>
      </w:r>
      <w:r w:rsidR="00CE50A9" w:rsidRPr="009E40FA">
        <w:rPr>
          <w:rFonts w:ascii="Times New Roman" w:hAnsi="Times New Roman"/>
          <w:sz w:val="24"/>
          <w:szCs w:val="24"/>
        </w:rPr>
        <w:t xml:space="preserve">nopal, </w:t>
      </w:r>
      <w:proofErr w:type="spellStart"/>
      <w:r w:rsidR="00CE50A9" w:rsidRPr="009E40FA">
        <w:rPr>
          <w:rFonts w:ascii="Times New Roman" w:hAnsi="Times New Roman"/>
          <w:sz w:val="24"/>
          <w:szCs w:val="24"/>
        </w:rPr>
        <w:t>production</w:t>
      </w:r>
      <w:proofErr w:type="spellEnd"/>
      <w:r w:rsidR="00CE50A9" w:rsidRPr="009E40FA">
        <w:rPr>
          <w:rFonts w:ascii="Times New Roman" w:hAnsi="Times New Roman"/>
          <w:sz w:val="24"/>
          <w:szCs w:val="24"/>
        </w:rPr>
        <w:t xml:space="preserve"> and </w:t>
      </w:r>
      <w:proofErr w:type="spellStart"/>
      <w:r w:rsidR="00CE50A9" w:rsidRPr="009E40FA">
        <w:rPr>
          <w:rFonts w:ascii="Times New Roman" w:hAnsi="Times New Roman"/>
          <w:sz w:val="24"/>
          <w:szCs w:val="24"/>
        </w:rPr>
        <w:t>distribution</w:t>
      </w:r>
      <w:proofErr w:type="spellEnd"/>
      <w:r w:rsidR="00CE50A9" w:rsidRPr="009E40FA">
        <w:rPr>
          <w:rFonts w:ascii="Times New Roman" w:hAnsi="Times New Roman"/>
          <w:sz w:val="24"/>
          <w:szCs w:val="24"/>
        </w:rPr>
        <w:t xml:space="preserve">, Valle de Teotihuacán, </w:t>
      </w:r>
      <w:proofErr w:type="spellStart"/>
      <w:r w:rsidR="00CE50A9" w:rsidRPr="009E40FA">
        <w:rPr>
          <w:rFonts w:ascii="Times New Roman" w:hAnsi="Times New Roman"/>
          <w:sz w:val="24"/>
          <w:szCs w:val="24"/>
        </w:rPr>
        <w:t>nutritional</w:t>
      </w:r>
      <w:proofErr w:type="spellEnd"/>
      <w:r w:rsidR="00CE50A9" w:rsidRPr="009E40FA">
        <w:rPr>
          <w:rFonts w:ascii="Times New Roman" w:hAnsi="Times New Roman"/>
          <w:sz w:val="24"/>
          <w:szCs w:val="24"/>
        </w:rPr>
        <w:t xml:space="preserve"> </w:t>
      </w:r>
      <w:proofErr w:type="spellStart"/>
      <w:r w:rsidR="00CE50A9" w:rsidRPr="009E40FA">
        <w:rPr>
          <w:rFonts w:ascii="Times New Roman" w:hAnsi="Times New Roman"/>
          <w:sz w:val="24"/>
          <w:szCs w:val="24"/>
        </w:rPr>
        <w:t>value</w:t>
      </w:r>
      <w:proofErr w:type="spellEnd"/>
      <w:r w:rsidRPr="009E40FA">
        <w:rPr>
          <w:rFonts w:ascii="Times New Roman" w:hAnsi="Times New Roman"/>
          <w:sz w:val="24"/>
          <w:szCs w:val="24"/>
        </w:rPr>
        <w:t>.</w:t>
      </w:r>
    </w:p>
    <w:p w14:paraId="22F94120" w14:textId="5AFCCB0A" w:rsidR="006F030B" w:rsidRPr="009E40FA" w:rsidRDefault="006F030B" w:rsidP="00D45C99">
      <w:pPr>
        <w:spacing w:after="0" w:line="360" w:lineRule="auto"/>
        <w:jc w:val="both"/>
        <w:rPr>
          <w:rFonts w:ascii="Times New Roman" w:hAnsi="Times New Roman"/>
          <w:sz w:val="24"/>
          <w:szCs w:val="24"/>
        </w:rPr>
      </w:pPr>
    </w:p>
    <w:p w14:paraId="2F061447" w14:textId="1744B2E0" w:rsidR="00B96C8E" w:rsidRPr="009E40FA" w:rsidRDefault="00B96C8E" w:rsidP="00D45C99">
      <w:pPr>
        <w:spacing w:after="0" w:line="360" w:lineRule="auto"/>
        <w:jc w:val="both"/>
        <w:rPr>
          <w:rFonts w:ascii="Times New Roman" w:hAnsi="Times New Roman"/>
          <w:sz w:val="24"/>
          <w:szCs w:val="24"/>
        </w:rPr>
      </w:pPr>
    </w:p>
    <w:p w14:paraId="418EEF00" w14:textId="77777777" w:rsidR="00B96C8E" w:rsidRPr="009E40FA" w:rsidRDefault="00B96C8E" w:rsidP="00D45C99">
      <w:pPr>
        <w:spacing w:after="0" w:line="360" w:lineRule="auto"/>
        <w:jc w:val="both"/>
        <w:rPr>
          <w:rFonts w:ascii="Times New Roman" w:hAnsi="Times New Roman"/>
          <w:sz w:val="24"/>
          <w:szCs w:val="24"/>
        </w:rPr>
      </w:pPr>
    </w:p>
    <w:p w14:paraId="06B9D7CC" w14:textId="42B6374D" w:rsidR="006F030B" w:rsidRPr="009E40FA" w:rsidRDefault="006F030B" w:rsidP="00D45C99">
      <w:pPr>
        <w:spacing w:after="0" w:line="360" w:lineRule="auto"/>
        <w:jc w:val="both"/>
        <w:rPr>
          <w:rFonts w:asciiTheme="minorHAnsi" w:eastAsiaTheme="minorHAnsi" w:hAnsiTheme="minorHAnsi" w:cstheme="minorHAnsi"/>
          <w:b/>
          <w:bCs/>
          <w:sz w:val="28"/>
          <w:szCs w:val="28"/>
        </w:rPr>
      </w:pPr>
      <w:r w:rsidRPr="009E40FA">
        <w:rPr>
          <w:rFonts w:asciiTheme="minorHAnsi" w:eastAsiaTheme="minorHAnsi" w:hAnsiTheme="minorHAnsi" w:cstheme="minorHAnsi"/>
          <w:b/>
          <w:bCs/>
          <w:sz w:val="28"/>
          <w:szCs w:val="28"/>
        </w:rPr>
        <w:lastRenderedPageBreak/>
        <w:t>Resumo</w:t>
      </w:r>
    </w:p>
    <w:p w14:paraId="3C8CA3F4" w14:textId="77777777" w:rsidR="006F030B" w:rsidRPr="009E40FA" w:rsidRDefault="006F030B" w:rsidP="006F030B">
      <w:pPr>
        <w:spacing w:after="0" w:line="360" w:lineRule="auto"/>
        <w:jc w:val="both"/>
        <w:rPr>
          <w:rFonts w:ascii="Times New Roman" w:hAnsi="Times New Roman"/>
          <w:sz w:val="24"/>
          <w:szCs w:val="24"/>
        </w:rPr>
      </w:pPr>
      <w:r w:rsidRPr="009E40FA">
        <w:rPr>
          <w:rFonts w:ascii="Times New Roman" w:hAnsi="Times New Roman"/>
          <w:sz w:val="24"/>
          <w:szCs w:val="24"/>
        </w:rPr>
        <w:t xml:space="preserve">Esta pesquisa enfoca a </w:t>
      </w:r>
      <w:proofErr w:type="spellStart"/>
      <w:r w:rsidRPr="009E40FA">
        <w:rPr>
          <w:rFonts w:ascii="Times New Roman" w:hAnsi="Times New Roman"/>
          <w:sz w:val="24"/>
          <w:szCs w:val="24"/>
        </w:rPr>
        <w:t>análise</w:t>
      </w:r>
      <w:proofErr w:type="spellEnd"/>
      <w:r w:rsidRPr="009E40FA">
        <w:rPr>
          <w:rFonts w:ascii="Times New Roman" w:hAnsi="Times New Roman"/>
          <w:sz w:val="24"/>
          <w:szCs w:val="24"/>
        </w:rPr>
        <w:t xml:space="preserve"> das </w:t>
      </w:r>
      <w:proofErr w:type="spellStart"/>
      <w:r w:rsidRPr="009E40FA">
        <w:rPr>
          <w:rFonts w:ascii="Times New Roman" w:hAnsi="Times New Roman"/>
          <w:sz w:val="24"/>
          <w:szCs w:val="24"/>
        </w:rPr>
        <w:t>condições</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econômicas</w:t>
      </w:r>
      <w:proofErr w:type="spellEnd"/>
      <w:r w:rsidRPr="009E40FA">
        <w:rPr>
          <w:rFonts w:ascii="Times New Roman" w:hAnsi="Times New Roman"/>
          <w:sz w:val="24"/>
          <w:szCs w:val="24"/>
        </w:rPr>
        <w:t xml:space="preserve"> da </w:t>
      </w:r>
      <w:proofErr w:type="spellStart"/>
      <w:r w:rsidRPr="009E40FA">
        <w:rPr>
          <w:rFonts w:ascii="Times New Roman" w:hAnsi="Times New Roman"/>
          <w:sz w:val="24"/>
          <w:szCs w:val="24"/>
        </w:rPr>
        <w:t>produção</w:t>
      </w:r>
      <w:proofErr w:type="spellEnd"/>
      <w:r w:rsidRPr="009E40FA">
        <w:rPr>
          <w:rFonts w:ascii="Times New Roman" w:hAnsi="Times New Roman"/>
          <w:sz w:val="24"/>
          <w:szCs w:val="24"/>
        </w:rPr>
        <w:t xml:space="preserve"> nopal </w:t>
      </w:r>
      <w:proofErr w:type="spellStart"/>
      <w:r w:rsidRPr="009E40FA">
        <w:rPr>
          <w:rFonts w:ascii="Times New Roman" w:hAnsi="Times New Roman"/>
          <w:sz w:val="24"/>
          <w:szCs w:val="24"/>
        </w:rPr>
        <w:t>na</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região</w:t>
      </w:r>
      <w:proofErr w:type="spellEnd"/>
      <w:r w:rsidRPr="009E40FA">
        <w:rPr>
          <w:rFonts w:ascii="Times New Roman" w:hAnsi="Times New Roman"/>
          <w:sz w:val="24"/>
          <w:szCs w:val="24"/>
        </w:rPr>
        <w:t xml:space="preserve"> onde está localizado o Centro </w:t>
      </w:r>
      <w:proofErr w:type="spellStart"/>
      <w:r w:rsidRPr="009E40FA">
        <w:rPr>
          <w:rFonts w:ascii="Times New Roman" w:hAnsi="Times New Roman"/>
          <w:sz w:val="24"/>
          <w:szCs w:val="24"/>
        </w:rPr>
        <w:t>Universitário</w:t>
      </w:r>
      <w:proofErr w:type="spellEnd"/>
      <w:r w:rsidRPr="009E40FA">
        <w:rPr>
          <w:rFonts w:ascii="Times New Roman" w:hAnsi="Times New Roman"/>
          <w:sz w:val="24"/>
          <w:szCs w:val="24"/>
        </w:rPr>
        <w:t xml:space="preserve"> UAEM Valle de Teotihuacán. </w:t>
      </w:r>
      <w:proofErr w:type="spellStart"/>
      <w:r w:rsidRPr="009E40FA">
        <w:rPr>
          <w:rFonts w:ascii="Times New Roman" w:hAnsi="Times New Roman"/>
          <w:sz w:val="24"/>
          <w:szCs w:val="24"/>
        </w:rPr>
        <w:t>Foi</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desenvolvido</w:t>
      </w:r>
      <w:proofErr w:type="spellEnd"/>
      <w:r w:rsidRPr="009E40FA">
        <w:rPr>
          <w:rFonts w:ascii="Times New Roman" w:hAnsi="Times New Roman"/>
          <w:sz w:val="24"/>
          <w:szCs w:val="24"/>
        </w:rPr>
        <w:t xml:space="preserve"> por </w:t>
      </w:r>
      <w:proofErr w:type="spellStart"/>
      <w:r w:rsidRPr="009E40FA">
        <w:rPr>
          <w:rFonts w:ascii="Times New Roman" w:hAnsi="Times New Roman"/>
          <w:sz w:val="24"/>
          <w:szCs w:val="24"/>
        </w:rPr>
        <w:t>um</w:t>
      </w:r>
      <w:proofErr w:type="spellEnd"/>
      <w:r w:rsidRPr="009E40FA">
        <w:rPr>
          <w:rFonts w:ascii="Times New Roman" w:hAnsi="Times New Roman"/>
          <w:sz w:val="24"/>
          <w:szCs w:val="24"/>
        </w:rPr>
        <w:t xml:space="preserve"> grupo multidisciplinar de </w:t>
      </w:r>
      <w:proofErr w:type="spellStart"/>
      <w:r w:rsidRPr="009E40FA">
        <w:rPr>
          <w:rFonts w:ascii="Times New Roman" w:hAnsi="Times New Roman"/>
          <w:sz w:val="24"/>
          <w:szCs w:val="24"/>
        </w:rPr>
        <w:t>pesquisadores</w:t>
      </w:r>
      <w:proofErr w:type="spellEnd"/>
      <w:r w:rsidRPr="009E40FA">
        <w:rPr>
          <w:rFonts w:ascii="Times New Roman" w:hAnsi="Times New Roman"/>
          <w:sz w:val="24"/>
          <w:szCs w:val="24"/>
        </w:rPr>
        <w:t xml:space="preserve"> das áreas de </w:t>
      </w:r>
      <w:proofErr w:type="spellStart"/>
      <w:r w:rsidRPr="009E40FA">
        <w:rPr>
          <w:rFonts w:ascii="Times New Roman" w:hAnsi="Times New Roman"/>
          <w:sz w:val="24"/>
          <w:szCs w:val="24"/>
        </w:rPr>
        <w:t>economia</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administração</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contabilidade</w:t>
      </w:r>
      <w:proofErr w:type="spellEnd"/>
      <w:r w:rsidRPr="009E40FA">
        <w:rPr>
          <w:rFonts w:ascii="Times New Roman" w:hAnsi="Times New Roman"/>
          <w:sz w:val="24"/>
          <w:szCs w:val="24"/>
        </w:rPr>
        <w:t xml:space="preserve"> e </w:t>
      </w:r>
      <w:proofErr w:type="spellStart"/>
      <w:r w:rsidRPr="009E40FA">
        <w:rPr>
          <w:rFonts w:ascii="Times New Roman" w:hAnsi="Times New Roman"/>
          <w:sz w:val="24"/>
          <w:szCs w:val="24"/>
        </w:rPr>
        <w:t>computação</w:t>
      </w:r>
      <w:proofErr w:type="spellEnd"/>
      <w:r w:rsidRPr="009E40FA">
        <w:rPr>
          <w:rFonts w:ascii="Times New Roman" w:hAnsi="Times New Roman"/>
          <w:sz w:val="24"/>
          <w:szCs w:val="24"/>
        </w:rPr>
        <w:t xml:space="preserve">, e </w:t>
      </w:r>
      <w:proofErr w:type="spellStart"/>
      <w:r w:rsidRPr="009E40FA">
        <w:rPr>
          <w:rFonts w:ascii="Times New Roman" w:hAnsi="Times New Roman"/>
          <w:sz w:val="24"/>
          <w:szCs w:val="24"/>
        </w:rPr>
        <w:t>compreende</w:t>
      </w:r>
      <w:proofErr w:type="spellEnd"/>
      <w:r w:rsidRPr="009E40FA">
        <w:rPr>
          <w:rFonts w:ascii="Times New Roman" w:hAnsi="Times New Roman"/>
          <w:sz w:val="24"/>
          <w:szCs w:val="24"/>
        </w:rPr>
        <w:t xml:space="preserve"> sete </w:t>
      </w:r>
      <w:proofErr w:type="spellStart"/>
      <w:r w:rsidRPr="009E40FA">
        <w:rPr>
          <w:rFonts w:ascii="Times New Roman" w:hAnsi="Times New Roman"/>
          <w:sz w:val="24"/>
          <w:szCs w:val="24"/>
        </w:rPr>
        <w:t>municípios</w:t>
      </w:r>
      <w:proofErr w:type="spellEnd"/>
      <w:r w:rsidRPr="009E40FA">
        <w:rPr>
          <w:rFonts w:ascii="Times New Roman" w:hAnsi="Times New Roman"/>
          <w:sz w:val="24"/>
          <w:szCs w:val="24"/>
        </w:rPr>
        <w:t xml:space="preserve"> no Estado do México: Acolman, Axapusco, Nopaltepec, Otumba, San Martín de las Pirámides, Temascalapa e Teotihuacán, onde a agricultura É </w:t>
      </w:r>
      <w:proofErr w:type="spellStart"/>
      <w:r w:rsidRPr="009E40FA">
        <w:rPr>
          <w:rFonts w:ascii="Times New Roman" w:hAnsi="Times New Roman"/>
          <w:sz w:val="24"/>
          <w:szCs w:val="24"/>
        </w:rPr>
        <w:t>uma</w:t>
      </w:r>
      <w:proofErr w:type="spellEnd"/>
      <w:r w:rsidRPr="009E40FA">
        <w:rPr>
          <w:rFonts w:ascii="Times New Roman" w:hAnsi="Times New Roman"/>
          <w:sz w:val="24"/>
          <w:szCs w:val="24"/>
        </w:rPr>
        <w:t xml:space="preserve"> das </w:t>
      </w:r>
      <w:proofErr w:type="spellStart"/>
      <w:r w:rsidRPr="009E40FA">
        <w:rPr>
          <w:rFonts w:ascii="Times New Roman" w:hAnsi="Times New Roman"/>
          <w:sz w:val="24"/>
          <w:szCs w:val="24"/>
        </w:rPr>
        <w:t>atividades</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mais</w:t>
      </w:r>
      <w:proofErr w:type="spellEnd"/>
      <w:r w:rsidRPr="009E40FA">
        <w:rPr>
          <w:rFonts w:ascii="Times New Roman" w:hAnsi="Times New Roman"/>
          <w:sz w:val="24"/>
          <w:szCs w:val="24"/>
        </w:rPr>
        <w:t xml:space="preserve"> relevantes. </w:t>
      </w:r>
      <w:proofErr w:type="spellStart"/>
      <w:r w:rsidRPr="009E40FA">
        <w:rPr>
          <w:rFonts w:ascii="Times New Roman" w:hAnsi="Times New Roman"/>
          <w:sz w:val="24"/>
          <w:szCs w:val="24"/>
        </w:rPr>
        <w:t>Neste</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estudo</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foram</w:t>
      </w:r>
      <w:proofErr w:type="spellEnd"/>
      <w:r w:rsidRPr="009E40FA">
        <w:rPr>
          <w:rFonts w:ascii="Times New Roman" w:hAnsi="Times New Roman"/>
          <w:sz w:val="24"/>
          <w:szCs w:val="24"/>
        </w:rPr>
        <w:t xml:space="preserve"> estimadas as </w:t>
      </w:r>
      <w:proofErr w:type="spellStart"/>
      <w:r w:rsidRPr="009E40FA">
        <w:rPr>
          <w:rFonts w:ascii="Times New Roman" w:hAnsi="Times New Roman"/>
          <w:sz w:val="24"/>
          <w:szCs w:val="24"/>
        </w:rPr>
        <w:t>seguintes</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condições</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situações</w:t>
      </w:r>
      <w:proofErr w:type="spellEnd"/>
      <w:r w:rsidRPr="009E40FA">
        <w:rPr>
          <w:rFonts w:ascii="Times New Roman" w:hAnsi="Times New Roman"/>
          <w:sz w:val="24"/>
          <w:szCs w:val="24"/>
        </w:rPr>
        <w:t xml:space="preserve"> de </w:t>
      </w:r>
      <w:proofErr w:type="spellStart"/>
      <w:r w:rsidRPr="009E40FA">
        <w:rPr>
          <w:rFonts w:ascii="Times New Roman" w:hAnsi="Times New Roman"/>
          <w:sz w:val="24"/>
          <w:szCs w:val="24"/>
        </w:rPr>
        <w:t>trabalho</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processo</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produtivo</w:t>
      </w:r>
      <w:proofErr w:type="spellEnd"/>
      <w:r w:rsidRPr="009E40FA">
        <w:rPr>
          <w:rFonts w:ascii="Times New Roman" w:hAnsi="Times New Roman"/>
          <w:sz w:val="24"/>
          <w:szCs w:val="24"/>
        </w:rPr>
        <w:t xml:space="preserve">, formas de </w:t>
      </w:r>
      <w:proofErr w:type="spellStart"/>
      <w:r w:rsidRPr="009E40FA">
        <w:rPr>
          <w:rFonts w:ascii="Times New Roman" w:hAnsi="Times New Roman"/>
          <w:sz w:val="24"/>
          <w:szCs w:val="24"/>
        </w:rPr>
        <w:t>comercialização</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relação</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custo-benefício</w:t>
      </w:r>
      <w:proofErr w:type="spellEnd"/>
      <w:r w:rsidRPr="009E40FA">
        <w:rPr>
          <w:rFonts w:ascii="Times New Roman" w:hAnsi="Times New Roman"/>
          <w:sz w:val="24"/>
          <w:szCs w:val="24"/>
        </w:rPr>
        <w:t xml:space="preserve"> e </w:t>
      </w:r>
      <w:proofErr w:type="spellStart"/>
      <w:r w:rsidRPr="009E40FA">
        <w:rPr>
          <w:rFonts w:ascii="Times New Roman" w:hAnsi="Times New Roman"/>
          <w:sz w:val="24"/>
          <w:szCs w:val="24"/>
        </w:rPr>
        <w:t>valorização</w:t>
      </w:r>
      <w:proofErr w:type="spellEnd"/>
      <w:r w:rsidRPr="009E40FA">
        <w:rPr>
          <w:rFonts w:ascii="Times New Roman" w:hAnsi="Times New Roman"/>
          <w:sz w:val="24"/>
          <w:szCs w:val="24"/>
        </w:rPr>
        <w:t xml:space="preserve"> dos </w:t>
      </w:r>
      <w:proofErr w:type="spellStart"/>
      <w:r w:rsidRPr="009E40FA">
        <w:rPr>
          <w:rFonts w:ascii="Times New Roman" w:hAnsi="Times New Roman"/>
          <w:sz w:val="24"/>
          <w:szCs w:val="24"/>
        </w:rPr>
        <w:t>hectares</w:t>
      </w:r>
      <w:proofErr w:type="spellEnd"/>
      <w:r w:rsidRPr="009E40FA">
        <w:rPr>
          <w:rFonts w:ascii="Times New Roman" w:hAnsi="Times New Roman"/>
          <w:sz w:val="24"/>
          <w:szCs w:val="24"/>
        </w:rPr>
        <w:t xml:space="preserve"> plantados em </w:t>
      </w:r>
      <w:proofErr w:type="spellStart"/>
      <w:r w:rsidRPr="009E40FA">
        <w:rPr>
          <w:rFonts w:ascii="Times New Roman" w:hAnsi="Times New Roman"/>
          <w:sz w:val="24"/>
          <w:szCs w:val="24"/>
        </w:rPr>
        <w:t>relação</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aos</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colhidos</w:t>
      </w:r>
      <w:proofErr w:type="spellEnd"/>
      <w:r w:rsidRPr="009E40FA">
        <w:rPr>
          <w:rFonts w:ascii="Times New Roman" w:hAnsi="Times New Roman"/>
          <w:sz w:val="24"/>
          <w:szCs w:val="24"/>
        </w:rPr>
        <w:t xml:space="preserve">. Como parte dos resultados, em </w:t>
      </w:r>
      <w:proofErr w:type="spellStart"/>
      <w:r w:rsidRPr="009E40FA">
        <w:rPr>
          <w:rFonts w:ascii="Times New Roman" w:hAnsi="Times New Roman"/>
          <w:sz w:val="24"/>
          <w:szCs w:val="24"/>
        </w:rPr>
        <w:t>um</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primeiro</w:t>
      </w:r>
      <w:proofErr w:type="spellEnd"/>
      <w:r w:rsidRPr="009E40FA">
        <w:rPr>
          <w:rFonts w:ascii="Times New Roman" w:hAnsi="Times New Roman"/>
          <w:sz w:val="24"/>
          <w:szCs w:val="24"/>
        </w:rPr>
        <w:t xml:space="preserve"> momento, </w:t>
      </w:r>
      <w:proofErr w:type="spellStart"/>
      <w:r w:rsidRPr="009E40FA">
        <w:rPr>
          <w:rFonts w:ascii="Times New Roman" w:hAnsi="Times New Roman"/>
          <w:sz w:val="24"/>
          <w:szCs w:val="24"/>
        </w:rPr>
        <w:t>foi</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estabelecido</w:t>
      </w:r>
      <w:proofErr w:type="spellEnd"/>
      <w:r w:rsidRPr="009E40FA">
        <w:rPr>
          <w:rFonts w:ascii="Times New Roman" w:hAnsi="Times New Roman"/>
          <w:sz w:val="24"/>
          <w:szCs w:val="24"/>
        </w:rPr>
        <w:t xml:space="preserve"> que as </w:t>
      </w:r>
      <w:proofErr w:type="spellStart"/>
      <w:r w:rsidRPr="009E40FA">
        <w:rPr>
          <w:rFonts w:ascii="Times New Roman" w:hAnsi="Times New Roman"/>
          <w:sz w:val="24"/>
          <w:szCs w:val="24"/>
        </w:rPr>
        <w:t>condições</w:t>
      </w:r>
      <w:proofErr w:type="spellEnd"/>
      <w:r w:rsidRPr="009E40FA">
        <w:rPr>
          <w:rFonts w:ascii="Times New Roman" w:hAnsi="Times New Roman"/>
          <w:sz w:val="24"/>
          <w:szCs w:val="24"/>
        </w:rPr>
        <w:t xml:space="preserve"> de </w:t>
      </w:r>
      <w:proofErr w:type="spellStart"/>
      <w:r w:rsidRPr="009E40FA">
        <w:rPr>
          <w:rFonts w:ascii="Times New Roman" w:hAnsi="Times New Roman"/>
          <w:sz w:val="24"/>
          <w:szCs w:val="24"/>
        </w:rPr>
        <w:t>trabalho</w:t>
      </w:r>
      <w:proofErr w:type="spellEnd"/>
      <w:r w:rsidRPr="009E40FA">
        <w:rPr>
          <w:rFonts w:ascii="Times New Roman" w:hAnsi="Times New Roman"/>
          <w:sz w:val="24"/>
          <w:szCs w:val="24"/>
        </w:rPr>
        <w:t xml:space="preserve"> da </w:t>
      </w:r>
      <w:proofErr w:type="spellStart"/>
      <w:r w:rsidRPr="009E40FA">
        <w:rPr>
          <w:rFonts w:ascii="Times New Roman" w:hAnsi="Times New Roman"/>
          <w:sz w:val="24"/>
          <w:szCs w:val="24"/>
        </w:rPr>
        <w:t>região</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são</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precárias</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Às</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vezes</w:t>
      </w:r>
      <w:proofErr w:type="spellEnd"/>
      <w:r w:rsidRPr="009E40FA">
        <w:rPr>
          <w:rFonts w:ascii="Times New Roman" w:hAnsi="Times New Roman"/>
          <w:sz w:val="24"/>
          <w:szCs w:val="24"/>
        </w:rPr>
        <w:t xml:space="preserve">, os </w:t>
      </w:r>
      <w:proofErr w:type="spellStart"/>
      <w:r w:rsidRPr="009E40FA">
        <w:rPr>
          <w:rFonts w:ascii="Times New Roman" w:hAnsi="Times New Roman"/>
          <w:sz w:val="24"/>
          <w:szCs w:val="24"/>
        </w:rPr>
        <w:t>produtores</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preferem</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deixar</w:t>
      </w:r>
      <w:proofErr w:type="spellEnd"/>
      <w:r w:rsidRPr="009E40FA">
        <w:rPr>
          <w:rFonts w:ascii="Times New Roman" w:hAnsi="Times New Roman"/>
          <w:sz w:val="24"/>
          <w:szCs w:val="24"/>
        </w:rPr>
        <w:t xml:space="preserve"> o </w:t>
      </w:r>
      <w:proofErr w:type="spellStart"/>
      <w:r w:rsidRPr="009E40FA">
        <w:rPr>
          <w:rFonts w:ascii="Times New Roman" w:hAnsi="Times New Roman"/>
          <w:sz w:val="24"/>
          <w:szCs w:val="24"/>
        </w:rPr>
        <w:t>produto</w:t>
      </w:r>
      <w:proofErr w:type="spellEnd"/>
      <w:r w:rsidRPr="009E40FA">
        <w:rPr>
          <w:rFonts w:ascii="Times New Roman" w:hAnsi="Times New Roman"/>
          <w:sz w:val="24"/>
          <w:szCs w:val="24"/>
        </w:rPr>
        <w:t xml:space="preserve"> nos campos </w:t>
      </w:r>
      <w:proofErr w:type="spellStart"/>
      <w:r w:rsidRPr="009E40FA">
        <w:rPr>
          <w:rFonts w:ascii="Times New Roman" w:hAnsi="Times New Roman"/>
          <w:sz w:val="24"/>
          <w:szCs w:val="24"/>
        </w:rPr>
        <w:t>devido</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ao</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baixo</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preço</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oferecido</w:t>
      </w:r>
      <w:proofErr w:type="spellEnd"/>
      <w:r w:rsidRPr="009E40FA">
        <w:rPr>
          <w:rFonts w:ascii="Times New Roman" w:hAnsi="Times New Roman"/>
          <w:sz w:val="24"/>
          <w:szCs w:val="24"/>
        </w:rPr>
        <w:t xml:space="preserve"> pelos compradores. </w:t>
      </w:r>
      <w:proofErr w:type="spellStart"/>
      <w:r w:rsidRPr="009E40FA">
        <w:rPr>
          <w:rFonts w:ascii="Times New Roman" w:hAnsi="Times New Roman"/>
          <w:sz w:val="24"/>
          <w:szCs w:val="24"/>
        </w:rPr>
        <w:t>Além</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disso</w:t>
      </w:r>
      <w:proofErr w:type="spellEnd"/>
      <w:r w:rsidRPr="009E40FA">
        <w:rPr>
          <w:rFonts w:ascii="Times New Roman" w:hAnsi="Times New Roman"/>
          <w:sz w:val="24"/>
          <w:szCs w:val="24"/>
        </w:rPr>
        <w:t xml:space="preserve">, o cacto de pera </w:t>
      </w:r>
      <w:proofErr w:type="spellStart"/>
      <w:r w:rsidRPr="009E40FA">
        <w:rPr>
          <w:rFonts w:ascii="Times New Roman" w:hAnsi="Times New Roman"/>
          <w:sz w:val="24"/>
          <w:szCs w:val="24"/>
        </w:rPr>
        <w:t>espinhosa</w:t>
      </w:r>
      <w:proofErr w:type="spellEnd"/>
      <w:r w:rsidRPr="009E40FA">
        <w:rPr>
          <w:rFonts w:ascii="Times New Roman" w:hAnsi="Times New Roman"/>
          <w:sz w:val="24"/>
          <w:szCs w:val="24"/>
        </w:rPr>
        <w:t xml:space="preserve"> está </w:t>
      </w:r>
      <w:proofErr w:type="spellStart"/>
      <w:r w:rsidRPr="009E40FA">
        <w:rPr>
          <w:rFonts w:ascii="Times New Roman" w:hAnsi="Times New Roman"/>
          <w:sz w:val="24"/>
          <w:szCs w:val="24"/>
        </w:rPr>
        <w:t>sendo</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substituído</w:t>
      </w:r>
      <w:proofErr w:type="spellEnd"/>
      <w:r w:rsidRPr="009E40FA">
        <w:rPr>
          <w:rFonts w:ascii="Times New Roman" w:hAnsi="Times New Roman"/>
          <w:sz w:val="24"/>
          <w:szCs w:val="24"/>
        </w:rPr>
        <w:t xml:space="preserve"> pela pera </w:t>
      </w:r>
      <w:proofErr w:type="spellStart"/>
      <w:r w:rsidRPr="009E40FA">
        <w:rPr>
          <w:rFonts w:ascii="Times New Roman" w:hAnsi="Times New Roman"/>
          <w:sz w:val="24"/>
          <w:szCs w:val="24"/>
        </w:rPr>
        <w:t>espinhosa</w:t>
      </w:r>
      <w:proofErr w:type="spellEnd"/>
      <w:r w:rsidRPr="009E40FA">
        <w:rPr>
          <w:rFonts w:ascii="Times New Roman" w:hAnsi="Times New Roman"/>
          <w:sz w:val="24"/>
          <w:szCs w:val="24"/>
        </w:rPr>
        <w:t xml:space="preserve"> vegetal, que </w:t>
      </w:r>
      <w:proofErr w:type="spellStart"/>
      <w:r w:rsidRPr="009E40FA">
        <w:rPr>
          <w:rFonts w:ascii="Times New Roman" w:hAnsi="Times New Roman"/>
          <w:sz w:val="24"/>
          <w:szCs w:val="24"/>
        </w:rPr>
        <w:t>oferece</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maiores</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possibilidades</w:t>
      </w:r>
      <w:proofErr w:type="spellEnd"/>
      <w:r w:rsidRPr="009E40FA">
        <w:rPr>
          <w:rFonts w:ascii="Times New Roman" w:hAnsi="Times New Roman"/>
          <w:sz w:val="24"/>
          <w:szCs w:val="24"/>
        </w:rPr>
        <w:t xml:space="preserve"> de </w:t>
      </w:r>
      <w:proofErr w:type="spellStart"/>
      <w:r w:rsidRPr="009E40FA">
        <w:rPr>
          <w:rFonts w:ascii="Times New Roman" w:hAnsi="Times New Roman"/>
          <w:sz w:val="24"/>
          <w:szCs w:val="24"/>
        </w:rPr>
        <w:t>desempenho</w:t>
      </w:r>
      <w:proofErr w:type="spellEnd"/>
      <w:r w:rsidRPr="009E40FA">
        <w:rPr>
          <w:rFonts w:ascii="Times New Roman" w:hAnsi="Times New Roman"/>
          <w:sz w:val="24"/>
          <w:szCs w:val="24"/>
        </w:rPr>
        <w:t xml:space="preserve">. Por </w:t>
      </w:r>
      <w:proofErr w:type="spellStart"/>
      <w:r w:rsidRPr="009E40FA">
        <w:rPr>
          <w:rFonts w:ascii="Times New Roman" w:hAnsi="Times New Roman"/>
          <w:sz w:val="24"/>
          <w:szCs w:val="24"/>
        </w:rPr>
        <w:t>outro</w:t>
      </w:r>
      <w:proofErr w:type="spellEnd"/>
      <w:r w:rsidRPr="009E40FA">
        <w:rPr>
          <w:rFonts w:ascii="Times New Roman" w:hAnsi="Times New Roman"/>
          <w:sz w:val="24"/>
          <w:szCs w:val="24"/>
        </w:rPr>
        <w:t xml:space="preserve"> lado, as </w:t>
      </w:r>
      <w:proofErr w:type="spellStart"/>
      <w:r w:rsidRPr="009E40FA">
        <w:rPr>
          <w:rFonts w:ascii="Times New Roman" w:hAnsi="Times New Roman"/>
          <w:sz w:val="24"/>
          <w:szCs w:val="24"/>
        </w:rPr>
        <w:t>pragas</w:t>
      </w:r>
      <w:proofErr w:type="spellEnd"/>
      <w:r w:rsidRPr="009E40FA">
        <w:rPr>
          <w:rFonts w:ascii="Times New Roman" w:hAnsi="Times New Roman"/>
          <w:sz w:val="24"/>
          <w:szCs w:val="24"/>
        </w:rPr>
        <w:t xml:space="preserve"> que </w:t>
      </w:r>
      <w:proofErr w:type="spellStart"/>
      <w:r w:rsidRPr="009E40FA">
        <w:rPr>
          <w:rFonts w:ascii="Times New Roman" w:hAnsi="Times New Roman"/>
          <w:sz w:val="24"/>
          <w:szCs w:val="24"/>
        </w:rPr>
        <w:t>afetam</w:t>
      </w:r>
      <w:proofErr w:type="spellEnd"/>
      <w:r w:rsidRPr="009E40FA">
        <w:rPr>
          <w:rFonts w:ascii="Times New Roman" w:hAnsi="Times New Roman"/>
          <w:sz w:val="24"/>
          <w:szCs w:val="24"/>
        </w:rPr>
        <w:t xml:space="preserve"> as </w:t>
      </w:r>
      <w:proofErr w:type="spellStart"/>
      <w:r w:rsidRPr="009E40FA">
        <w:rPr>
          <w:rFonts w:ascii="Times New Roman" w:hAnsi="Times New Roman"/>
          <w:sz w:val="24"/>
          <w:szCs w:val="24"/>
        </w:rPr>
        <w:t>plantações</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influenciam</w:t>
      </w:r>
      <w:proofErr w:type="spellEnd"/>
      <w:r w:rsidRPr="009E40FA">
        <w:rPr>
          <w:rFonts w:ascii="Times New Roman" w:hAnsi="Times New Roman"/>
          <w:sz w:val="24"/>
          <w:szCs w:val="24"/>
        </w:rPr>
        <w:t xml:space="preserve"> o </w:t>
      </w:r>
      <w:proofErr w:type="spellStart"/>
      <w:r w:rsidRPr="009E40FA">
        <w:rPr>
          <w:rFonts w:ascii="Times New Roman" w:hAnsi="Times New Roman"/>
          <w:sz w:val="24"/>
          <w:szCs w:val="24"/>
        </w:rPr>
        <w:t>desinteresse</w:t>
      </w:r>
      <w:proofErr w:type="spellEnd"/>
      <w:r w:rsidRPr="009E40FA">
        <w:rPr>
          <w:rFonts w:ascii="Times New Roman" w:hAnsi="Times New Roman"/>
          <w:sz w:val="24"/>
          <w:szCs w:val="24"/>
        </w:rPr>
        <w:t xml:space="preserve"> dos </w:t>
      </w:r>
      <w:proofErr w:type="spellStart"/>
      <w:r w:rsidRPr="009E40FA">
        <w:rPr>
          <w:rFonts w:ascii="Times New Roman" w:hAnsi="Times New Roman"/>
          <w:sz w:val="24"/>
          <w:szCs w:val="24"/>
        </w:rPr>
        <w:t>produtores</w:t>
      </w:r>
      <w:proofErr w:type="spellEnd"/>
      <w:r w:rsidRPr="009E40FA">
        <w:rPr>
          <w:rFonts w:ascii="Times New Roman" w:hAnsi="Times New Roman"/>
          <w:sz w:val="24"/>
          <w:szCs w:val="24"/>
        </w:rPr>
        <w:t xml:space="preserve"> em implementar novas alternativas que </w:t>
      </w:r>
      <w:proofErr w:type="spellStart"/>
      <w:r w:rsidRPr="009E40FA">
        <w:rPr>
          <w:rFonts w:ascii="Times New Roman" w:hAnsi="Times New Roman"/>
          <w:sz w:val="24"/>
          <w:szCs w:val="24"/>
        </w:rPr>
        <w:t>gerem</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melhores</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condições</w:t>
      </w:r>
      <w:proofErr w:type="spellEnd"/>
      <w:r w:rsidRPr="009E40FA">
        <w:rPr>
          <w:rFonts w:ascii="Times New Roman" w:hAnsi="Times New Roman"/>
          <w:sz w:val="24"/>
          <w:szCs w:val="24"/>
        </w:rPr>
        <w:t xml:space="preserve"> de </w:t>
      </w:r>
      <w:proofErr w:type="spellStart"/>
      <w:r w:rsidRPr="009E40FA">
        <w:rPr>
          <w:rFonts w:ascii="Times New Roman" w:hAnsi="Times New Roman"/>
          <w:sz w:val="24"/>
          <w:szCs w:val="24"/>
        </w:rPr>
        <w:t>produção</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comercialização</w:t>
      </w:r>
      <w:proofErr w:type="spellEnd"/>
      <w:r w:rsidRPr="009E40FA">
        <w:rPr>
          <w:rFonts w:ascii="Times New Roman" w:hAnsi="Times New Roman"/>
          <w:sz w:val="24"/>
          <w:szCs w:val="24"/>
        </w:rPr>
        <w:t xml:space="preserve"> e lucros. </w:t>
      </w:r>
      <w:proofErr w:type="spellStart"/>
      <w:r w:rsidRPr="009E40FA">
        <w:rPr>
          <w:rFonts w:ascii="Times New Roman" w:hAnsi="Times New Roman"/>
          <w:sz w:val="24"/>
          <w:szCs w:val="24"/>
        </w:rPr>
        <w:t>Através</w:t>
      </w:r>
      <w:proofErr w:type="spellEnd"/>
      <w:r w:rsidRPr="009E40FA">
        <w:rPr>
          <w:rFonts w:ascii="Times New Roman" w:hAnsi="Times New Roman"/>
          <w:sz w:val="24"/>
          <w:szCs w:val="24"/>
        </w:rPr>
        <w:t xml:space="preserve"> do presente </w:t>
      </w:r>
      <w:proofErr w:type="spellStart"/>
      <w:r w:rsidRPr="009E40FA">
        <w:rPr>
          <w:rFonts w:ascii="Times New Roman" w:hAnsi="Times New Roman"/>
          <w:sz w:val="24"/>
          <w:szCs w:val="24"/>
        </w:rPr>
        <w:t>estudo</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determinou</w:t>
      </w:r>
      <w:proofErr w:type="spellEnd"/>
      <w:r w:rsidRPr="009E40FA">
        <w:rPr>
          <w:rFonts w:ascii="Times New Roman" w:hAnsi="Times New Roman"/>
          <w:sz w:val="24"/>
          <w:szCs w:val="24"/>
        </w:rPr>
        <w:t>-</w:t>
      </w:r>
      <w:proofErr w:type="spellStart"/>
      <w:r w:rsidRPr="009E40FA">
        <w:rPr>
          <w:rFonts w:ascii="Times New Roman" w:hAnsi="Times New Roman"/>
          <w:sz w:val="24"/>
          <w:szCs w:val="24"/>
        </w:rPr>
        <w:t>se</w:t>
      </w:r>
      <w:proofErr w:type="spellEnd"/>
      <w:r w:rsidRPr="009E40FA">
        <w:rPr>
          <w:rFonts w:ascii="Times New Roman" w:hAnsi="Times New Roman"/>
          <w:sz w:val="24"/>
          <w:szCs w:val="24"/>
        </w:rPr>
        <w:t xml:space="preserve"> que a </w:t>
      </w:r>
      <w:proofErr w:type="spellStart"/>
      <w:r w:rsidRPr="009E40FA">
        <w:rPr>
          <w:rFonts w:ascii="Times New Roman" w:hAnsi="Times New Roman"/>
          <w:sz w:val="24"/>
          <w:szCs w:val="24"/>
        </w:rPr>
        <w:t>importância</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desses</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produtos</w:t>
      </w:r>
      <w:proofErr w:type="spellEnd"/>
      <w:r w:rsidRPr="009E40FA">
        <w:rPr>
          <w:rFonts w:ascii="Times New Roman" w:hAnsi="Times New Roman"/>
          <w:sz w:val="24"/>
          <w:szCs w:val="24"/>
        </w:rPr>
        <w:t xml:space="preserve"> típicos e altamente </w:t>
      </w:r>
      <w:proofErr w:type="spellStart"/>
      <w:r w:rsidRPr="009E40FA">
        <w:rPr>
          <w:rFonts w:ascii="Times New Roman" w:hAnsi="Times New Roman"/>
          <w:sz w:val="24"/>
          <w:szCs w:val="24"/>
        </w:rPr>
        <w:t>nutricionais</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fosse</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disseminada</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com</w:t>
      </w:r>
      <w:proofErr w:type="spellEnd"/>
      <w:r w:rsidRPr="009E40FA">
        <w:rPr>
          <w:rFonts w:ascii="Times New Roman" w:hAnsi="Times New Roman"/>
          <w:sz w:val="24"/>
          <w:szCs w:val="24"/>
        </w:rPr>
        <w:t xml:space="preserve"> vistas à </w:t>
      </w:r>
      <w:proofErr w:type="spellStart"/>
      <w:r w:rsidRPr="009E40FA">
        <w:rPr>
          <w:rFonts w:ascii="Times New Roman" w:hAnsi="Times New Roman"/>
          <w:sz w:val="24"/>
          <w:szCs w:val="24"/>
        </w:rPr>
        <w:t>sua</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preservação</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Além</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disso</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identificou</w:t>
      </w:r>
      <w:proofErr w:type="spellEnd"/>
      <w:r w:rsidRPr="009E40FA">
        <w:rPr>
          <w:rFonts w:ascii="Times New Roman" w:hAnsi="Times New Roman"/>
          <w:sz w:val="24"/>
          <w:szCs w:val="24"/>
        </w:rPr>
        <w:t>-</w:t>
      </w:r>
      <w:proofErr w:type="spellStart"/>
      <w:r w:rsidRPr="009E40FA">
        <w:rPr>
          <w:rFonts w:ascii="Times New Roman" w:hAnsi="Times New Roman"/>
          <w:sz w:val="24"/>
          <w:szCs w:val="24"/>
        </w:rPr>
        <w:t>se</w:t>
      </w:r>
      <w:proofErr w:type="spellEnd"/>
      <w:r w:rsidRPr="009E40FA">
        <w:rPr>
          <w:rFonts w:ascii="Times New Roman" w:hAnsi="Times New Roman"/>
          <w:sz w:val="24"/>
          <w:szCs w:val="24"/>
        </w:rPr>
        <w:t xml:space="preserve"> que </w:t>
      </w:r>
      <w:proofErr w:type="spellStart"/>
      <w:r w:rsidRPr="009E40FA">
        <w:rPr>
          <w:rFonts w:ascii="Times New Roman" w:hAnsi="Times New Roman"/>
          <w:sz w:val="24"/>
          <w:szCs w:val="24"/>
        </w:rPr>
        <w:t>na</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região</w:t>
      </w:r>
      <w:proofErr w:type="spellEnd"/>
      <w:r w:rsidRPr="009E40FA">
        <w:rPr>
          <w:rFonts w:ascii="Times New Roman" w:hAnsi="Times New Roman"/>
          <w:sz w:val="24"/>
          <w:szCs w:val="24"/>
        </w:rPr>
        <w:t xml:space="preserve"> do vale de Teotihuacán </w:t>
      </w:r>
      <w:proofErr w:type="spellStart"/>
      <w:r w:rsidRPr="009E40FA">
        <w:rPr>
          <w:rFonts w:ascii="Times New Roman" w:hAnsi="Times New Roman"/>
          <w:sz w:val="24"/>
          <w:szCs w:val="24"/>
        </w:rPr>
        <w:t>existem</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três</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associações</w:t>
      </w:r>
      <w:proofErr w:type="spellEnd"/>
      <w:r w:rsidRPr="009E40FA">
        <w:rPr>
          <w:rFonts w:ascii="Times New Roman" w:hAnsi="Times New Roman"/>
          <w:sz w:val="24"/>
          <w:szCs w:val="24"/>
        </w:rPr>
        <w:t xml:space="preserve"> de marketing para pera </w:t>
      </w:r>
      <w:proofErr w:type="spellStart"/>
      <w:r w:rsidRPr="009E40FA">
        <w:rPr>
          <w:rFonts w:ascii="Times New Roman" w:hAnsi="Times New Roman"/>
          <w:sz w:val="24"/>
          <w:szCs w:val="24"/>
        </w:rPr>
        <w:t>espinhosa</w:t>
      </w:r>
      <w:proofErr w:type="spellEnd"/>
      <w:r w:rsidRPr="009E40FA">
        <w:rPr>
          <w:rFonts w:ascii="Times New Roman" w:hAnsi="Times New Roman"/>
          <w:sz w:val="24"/>
          <w:szCs w:val="24"/>
        </w:rPr>
        <w:t xml:space="preserve">, pera </w:t>
      </w:r>
      <w:proofErr w:type="spellStart"/>
      <w:r w:rsidRPr="009E40FA">
        <w:rPr>
          <w:rFonts w:ascii="Times New Roman" w:hAnsi="Times New Roman"/>
          <w:sz w:val="24"/>
          <w:szCs w:val="24"/>
        </w:rPr>
        <w:t>espinhosa</w:t>
      </w:r>
      <w:proofErr w:type="spellEnd"/>
      <w:r w:rsidRPr="009E40FA">
        <w:rPr>
          <w:rFonts w:ascii="Times New Roman" w:hAnsi="Times New Roman"/>
          <w:sz w:val="24"/>
          <w:szCs w:val="24"/>
        </w:rPr>
        <w:t xml:space="preserve"> e </w:t>
      </w:r>
      <w:proofErr w:type="spellStart"/>
      <w:r w:rsidRPr="009E40FA">
        <w:rPr>
          <w:rFonts w:ascii="Times New Roman" w:hAnsi="Times New Roman"/>
          <w:sz w:val="24"/>
          <w:szCs w:val="24"/>
        </w:rPr>
        <w:t>xoconostos</w:t>
      </w:r>
      <w:proofErr w:type="spellEnd"/>
      <w:r w:rsidRPr="009E40FA">
        <w:rPr>
          <w:rFonts w:ascii="Times New Roman" w:hAnsi="Times New Roman"/>
          <w:sz w:val="24"/>
          <w:szCs w:val="24"/>
        </w:rPr>
        <w:t xml:space="preserve"> que </w:t>
      </w:r>
      <w:proofErr w:type="spellStart"/>
      <w:r w:rsidRPr="009E40FA">
        <w:rPr>
          <w:rFonts w:ascii="Times New Roman" w:hAnsi="Times New Roman"/>
          <w:sz w:val="24"/>
          <w:szCs w:val="24"/>
        </w:rPr>
        <w:t>reúnem</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um</w:t>
      </w:r>
      <w:proofErr w:type="spellEnd"/>
      <w:r w:rsidRPr="009E40FA">
        <w:rPr>
          <w:rFonts w:ascii="Times New Roman" w:hAnsi="Times New Roman"/>
          <w:sz w:val="24"/>
          <w:szCs w:val="24"/>
        </w:rPr>
        <w:t xml:space="preserve"> número significativo de </w:t>
      </w:r>
      <w:proofErr w:type="spellStart"/>
      <w:r w:rsidRPr="009E40FA">
        <w:rPr>
          <w:rFonts w:ascii="Times New Roman" w:hAnsi="Times New Roman"/>
          <w:sz w:val="24"/>
          <w:szCs w:val="24"/>
        </w:rPr>
        <w:t>produtores</w:t>
      </w:r>
      <w:proofErr w:type="spellEnd"/>
      <w:r w:rsidRPr="009E40FA">
        <w:rPr>
          <w:rFonts w:ascii="Times New Roman" w:hAnsi="Times New Roman"/>
          <w:sz w:val="24"/>
          <w:szCs w:val="24"/>
        </w:rPr>
        <w:t xml:space="preserve">, que </w:t>
      </w:r>
      <w:proofErr w:type="spellStart"/>
      <w:r w:rsidRPr="009E40FA">
        <w:rPr>
          <w:rFonts w:ascii="Times New Roman" w:hAnsi="Times New Roman"/>
          <w:sz w:val="24"/>
          <w:szCs w:val="24"/>
        </w:rPr>
        <w:t>construíram</w:t>
      </w:r>
      <w:proofErr w:type="spellEnd"/>
      <w:r w:rsidRPr="009E40FA">
        <w:rPr>
          <w:rFonts w:ascii="Times New Roman" w:hAnsi="Times New Roman"/>
          <w:sz w:val="24"/>
          <w:szCs w:val="24"/>
        </w:rPr>
        <w:t xml:space="preserve"> grandes </w:t>
      </w:r>
      <w:proofErr w:type="spellStart"/>
      <w:r w:rsidRPr="009E40FA">
        <w:rPr>
          <w:rFonts w:ascii="Times New Roman" w:hAnsi="Times New Roman"/>
          <w:sz w:val="24"/>
          <w:szCs w:val="24"/>
        </w:rPr>
        <w:t>armazéns</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com</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apoio</w:t>
      </w:r>
      <w:proofErr w:type="spellEnd"/>
      <w:r w:rsidRPr="009E40FA">
        <w:rPr>
          <w:rFonts w:ascii="Times New Roman" w:hAnsi="Times New Roman"/>
          <w:sz w:val="24"/>
          <w:szCs w:val="24"/>
        </w:rPr>
        <w:t xml:space="preserve"> do </w:t>
      </w:r>
      <w:proofErr w:type="spellStart"/>
      <w:r w:rsidRPr="009E40FA">
        <w:rPr>
          <w:rFonts w:ascii="Times New Roman" w:hAnsi="Times New Roman"/>
          <w:sz w:val="24"/>
          <w:szCs w:val="24"/>
        </w:rPr>
        <w:t>governo</w:t>
      </w:r>
      <w:proofErr w:type="spellEnd"/>
      <w:r w:rsidRPr="009E40FA">
        <w:rPr>
          <w:rFonts w:ascii="Times New Roman" w:hAnsi="Times New Roman"/>
          <w:sz w:val="24"/>
          <w:szCs w:val="24"/>
        </w:rPr>
        <w:t xml:space="preserve"> para concentrar e comercializar o </w:t>
      </w:r>
      <w:proofErr w:type="spellStart"/>
      <w:r w:rsidRPr="009E40FA">
        <w:rPr>
          <w:rFonts w:ascii="Times New Roman" w:hAnsi="Times New Roman"/>
          <w:sz w:val="24"/>
          <w:szCs w:val="24"/>
        </w:rPr>
        <w:t>produto</w:t>
      </w:r>
      <w:proofErr w:type="spellEnd"/>
      <w:r w:rsidRPr="009E40FA">
        <w:rPr>
          <w:rFonts w:ascii="Times New Roman" w:hAnsi="Times New Roman"/>
          <w:sz w:val="24"/>
          <w:szCs w:val="24"/>
        </w:rPr>
        <w:t xml:space="preserve"> . O Centro </w:t>
      </w:r>
      <w:proofErr w:type="spellStart"/>
      <w:r w:rsidRPr="009E40FA">
        <w:rPr>
          <w:rFonts w:ascii="Times New Roman" w:hAnsi="Times New Roman"/>
          <w:sz w:val="24"/>
          <w:szCs w:val="24"/>
        </w:rPr>
        <w:t>Universitário</w:t>
      </w:r>
      <w:proofErr w:type="spellEnd"/>
      <w:r w:rsidRPr="009E40FA">
        <w:rPr>
          <w:rFonts w:ascii="Times New Roman" w:hAnsi="Times New Roman"/>
          <w:sz w:val="24"/>
          <w:szCs w:val="24"/>
        </w:rPr>
        <w:t xml:space="preserve"> Valle de Teotihuacán, da UAEM, </w:t>
      </w:r>
      <w:proofErr w:type="spellStart"/>
      <w:r w:rsidRPr="009E40FA">
        <w:rPr>
          <w:rFonts w:ascii="Times New Roman" w:hAnsi="Times New Roman"/>
          <w:sz w:val="24"/>
          <w:szCs w:val="24"/>
        </w:rPr>
        <w:t>tem</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um</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compromisso</w:t>
      </w:r>
      <w:proofErr w:type="spellEnd"/>
      <w:r w:rsidRPr="009E40FA">
        <w:rPr>
          <w:rFonts w:ascii="Times New Roman" w:hAnsi="Times New Roman"/>
          <w:sz w:val="24"/>
          <w:szCs w:val="24"/>
        </w:rPr>
        <w:t xml:space="preserve"> social de </w:t>
      </w:r>
      <w:proofErr w:type="spellStart"/>
      <w:r w:rsidRPr="009E40FA">
        <w:rPr>
          <w:rFonts w:ascii="Times New Roman" w:hAnsi="Times New Roman"/>
          <w:sz w:val="24"/>
          <w:szCs w:val="24"/>
        </w:rPr>
        <w:t>se</w:t>
      </w:r>
      <w:proofErr w:type="spellEnd"/>
      <w:r w:rsidRPr="009E40FA">
        <w:rPr>
          <w:rFonts w:ascii="Times New Roman" w:hAnsi="Times New Roman"/>
          <w:sz w:val="24"/>
          <w:szCs w:val="24"/>
        </w:rPr>
        <w:t xml:space="preserve"> conectar </w:t>
      </w:r>
      <w:proofErr w:type="spellStart"/>
      <w:r w:rsidRPr="009E40FA">
        <w:rPr>
          <w:rFonts w:ascii="Times New Roman" w:hAnsi="Times New Roman"/>
          <w:sz w:val="24"/>
          <w:szCs w:val="24"/>
        </w:rPr>
        <w:t>com</w:t>
      </w:r>
      <w:proofErr w:type="spellEnd"/>
      <w:r w:rsidRPr="009E40FA">
        <w:rPr>
          <w:rFonts w:ascii="Times New Roman" w:hAnsi="Times New Roman"/>
          <w:sz w:val="24"/>
          <w:szCs w:val="24"/>
        </w:rPr>
        <w:t xml:space="preserve"> os </w:t>
      </w:r>
      <w:proofErr w:type="spellStart"/>
      <w:r w:rsidRPr="009E40FA">
        <w:rPr>
          <w:rFonts w:ascii="Times New Roman" w:hAnsi="Times New Roman"/>
          <w:sz w:val="24"/>
          <w:szCs w:val="24"/>
        </w:rPr>
        <w:t>produtores</w:t>
      </w:r>
      <w:proofErr w:type="spellEnd"/>
      <w:r w:rsidRPr="009E40FA">
        <w:rPr>
          <w:rFonts w:ascii="Times New Roman" w:hAnsi="Times New Roman"/>
          <w:sz w:val="24"/>
          <w:szCs w:val="24"/>
        </w:rPr>
        <w:t xml:space="preserve"> da </w:t>
      </w:r>
      <w:proofErr w:type="spellStart"/>
      <w:r w:rsidRPr="009E40FA">
        <w:rPr>
          <w:rFonts w:ascii="Times New Roman" w:hAnsi="Times New Roman"/>
          <w:sz w:val="24"/>
          <w:szCs w:val="24"/>
        </w:rPr>
        <w:t>região</w:t>
      </w:r>
      <w:proofErr w:type="spellEnd"/>
      <w:r w:rsidRPr="009E40FA">
        <w:rPr>
          <w:rFonts w:ascii="Times New Roman" w:hAnsi="Times New Roman"/>
          <w:sz w:val="24"/>
          <w:szCs w:val="24"/>
        </w:rPr>
        <w:t xml:space="preserve"> para </w:t>
      </w:r>
      <w:proofErr w:type="spellStart"/>
      <w:r w:rsidRPr="009E40FA">
        <w:rPr>
          <w:rFonts w:ascii="Times New Roman" w:hAnsi="Times New Roman"/>
          <w:sz w:val="24"/>
          <w:szCs w:val="24"/>
        </w:rPr>
        <w:t>gerar</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propostas</w:t>
      </w:r>
      <w:proofErr w:type="spellEnd"/>
      <w:r w:rsidRPr="009E40FA">
        <w:rPr>
          <w:rFonts w:ascii="Times New Roman" w:hAnsi="Times New Roman"/>
          <w:sz w:val="24"/>
          <w:szCs w:val="24"/>
        </w:rPr>
        <w:t xml:space="preserve"> de </w:t>
      </w:r>
      <w:proofErr w:type="spellStart"/>
      <w:r w:rsidRPr="009E40FA">
        <w:rPr>
          <w:rFonts w:ascii="Times New Roman" w:hAnsi="Times New Roman"/>
          <w:sz w:val="24"/>
          <w:szCs w:val="24"/>
        </w:rPr>
        <w:t>soluções</w:t>
      </w:r>
      <w:proofErr w:type="spellEnd"/>
      <w:r w:rsidRPr="009E40FA">
        <w:rPr>
          <w:rFonts w:ascii="Times New Roman" w:hAnsi="Times New Roman"/>
          <w:sz w:val="24"/>
          <w:szCs w:val="24"/>
        </w:rPr>
        <w:t xml:space="preserve"> para os </w:t>
      </w:r>
      <w:proofErr w:type="spellStart"/>
      <w:r w:rsidRPr="009E40FA">
        <w:rPr>
          <w:rFonts w:ascii="Times New Roman" w:hAnsi="Times New Roman"/>
          <w:sz w:val="24"/>
          <w:szCs w:val="24"/>
        </w:rPr>
        <w:t>vários</w:t>
      </w:r>
      <w:proofErr w:type="spellEnd"/>
      <w:r w:rsidRPr="009E40FA">
        <w:rPr>
          <w:rFonts w:ascii="Times New Roman" w:hAnsi="Times New Roman"/>
          <w:sz w:val="24"/>
          <w:szCs w:val="24"/>
        </w:rPr>
        <w:t xml:space="preserve"> problemas identificados e levantados.</w:t>
      </w:r>
    </w:p>
    <w:p w14:paraId="637469C0" w14:textId="1F8AF442" w:rsidR="006F030B" w:rsidRPr="009E40FA" w:rsidRDefault="006F030B" w:rsidP="006F030B">
      <w:pPr>
        <w:spacing w:after="0" w:line="360" w:lineRule="auto"/>
        <w:jc w:val="both"/>
        <w:rPr>
          <w:rFonts w:ascii="Times New Roman" w:hAnsi="Times New Roman"/>
          <w:sz w:val="24"/>
          <w:szCs w:val="24"/>
        </w:rPr>
      </w:pPr>
      <w:proofErr w:type="spellStart"/>
      <w:r w:rsidRPr="009E40FA">
        <w:rPr>
          <w:rFonts w:asciiTheme="minorHAnsi" w:eastAsiaTheme="minorHAnsi" w:hAnsiTheme="minorHAnsi" w:cstheme="minorHAnsi"/>
          <w:b/>
          <w:bCs/>
          <w:sz w:val="28"/>
          <w:szCs w:val="28"/>
        </w:rPr>
        <w:t>Palavras</w:t>
      </w:r>
      <w:proofErr w:type="spellEnd"/>
      <w:r w:rsidRPr="009E40FA">
        <w:rPr>
          <w:rFonts w:asciiTheme="minorHAnsi" w:eastAsiaTheme="minorHAnsi" w:hAnsiTheme="minorHAnsi" w:cstheme="minorHAnsi"/>
          <w:b/>
          <w:bCs/>
          <w:sz w:val="28"/>
          <w:szCs w:val="28"/>
        </w:rPr>
        <w:t>-chave:</w:t>
      </w:r>
      <w:r w:rsidRPr="009E40FA">
        <w:rPr>
          <w:rFonts w:ascii="Times New Roman" w:hAnsi="Times New Roman"/>
          <w:sz w:val="24"/>
          <w:szCs w:val="24"/>
        </w:rPr>
        <w:t xml:space="preserve"> </w:t>
      </w:r>
      <w:proofErr w:type="spellStart"/>
      <w:r w:rsidRPr="009E40FA">
        <w:rPr>
          <w:rFonts w:ascii="Times New Roman" w:hAnsi="Times New Roman"/>
          <w:sz w:val="24"/>
          <w:szCs w:val="24"/>
        </w:rPr>
        <w:t>benefício</w:t>
      </w:r>
      <w:proofErr w:type="spellEnd"/>
      <w:r w:rsidRPr="009E40FA">
        <w:rPr>
          <w:rFonts w:ascii="Times New Roman" w:hAnsi="Times New Roman"/>
          <w:sz w:val="24"/>
          <w:szCs w:val="24"/>
        </w:rPr>
        <w:t xml:space="preserve"> social, </w:t>
      </w:r>
      <w:proofErr w:type="spellStart"/>
      <w:r w:rsidRPr="009E40FA">
        <w:rPr>
          <w:rFonts w:ascii="Times New Roman" w:hAnsi="Times New Roman"/>
          <w:sz w:val="24"/>
          <w:szCs w:val="24"/>
        </w:rPr>
        <w:t>comercialização</w:t>
      </w:r>
      <w:proofErr w:type="spellEnd"/>
      <w:r w:rsidRPr="009E40FA">
        <w:rPr>
          <w:rFonts w:ascii="Times New Roman" w:hAnsi="Times New Roman"/>
          <w:sz w:val="24"/>
          <w:szCs w:val="24"/>
        </w:rPr>
        <w:t xml:space="preserve">, Estado do México, pera </w:t>
      </w:r>
      <w:proofErr w:type="spellStart"/>
      <w:r w:rsidRPr="009E40FA">
        <w:rPr>
          <w:rFonts w:ascii="Times New Roman" w:hAnsi="Times New Roman"/>
          <w:sz w:val="24"/>
          <w:szCs w:val="24"/>
        </w:rPr>
        <w:t>espinhosa</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produção</w:t>
      </w:r>
      <w:proofErr w:type="spellEnd"/>
      <w:r w:rsidRPr="009E40FA">
        <w:rPr>
          <w:rFonts w:ascii="Times New Roman" w:hAnsi="Times New Roman"/>
          <w:sz w:val="24"/>
          <w:szCs w:val="24"/>
        </w:rPr>
        <w:t xml:space="preserve"> e </w:t>
      </w:r>
      <w:proofErr w:type="spellStart"/>
      <w:r w:rsidRPr="009E40FA">
        <w:rPr>
          <w:rFonts w:ascii="Times New Roman" w:hAnsi="Times New Roman"/>
          <w:sz w:val="24"/>
          <w:szCs w:val="24"/>
        </w:rPr>
        <w:t>distribuição</w:t>
      </w:r>
      <w:proofErr w:type="spellEnd"/>
      <w:r w:rsidRPr="009E40FA">
        <w:rPr>
          <w:rFonts w:ascii="Times New Roman" w:hAnsi="Times New Roman"/>
          <w:sz w:val="24"/>
          <w:szCs w:val="24"/>
        </w:rPr>
        <w:t>, Vale do Teotihuacán, valor nutricional.</w:t>
      </w:r>
    </w:p>
    <w:p w14:paraId="458D8B78" w14:textId="3FAAF1D6" w:rsidR="006F030B" w:rsidRPr="009E40FA" w:rsidRDefault="006F030B" w:rsidP="006F030B">
      <w:pPr>
        <w:spacing w:before="120" w:after="240" w:line="360" w:lineRule="auto"/>
        <w:jc w:val="both"/>
      </w:pPr>
      <w:r w:rsidRPr="009E40FA">
        <w:rPr>
          <w:rFonts w:ascii="Times New Roman" w:hAnsi="Times New Roman"/>
          <w:b/>
          <w:color w:val="000000"/>
          <w:sz w:val="24"/>
        </w:rPr>
        <w:t>Fecha Recepción:</w:t>
      </w:r>
      <w:r w:rsidRPr="009E40FA">
        <w:rPr>
          <w:rFonts w:ascii="Times New Roman" w:hAnsi="Times New Roman"/>
          <w:color w:val="000000"/>
          <w:sz w:val="24"/>
        </w:rPr>
        <w:t xml:space="preserve"> Mayo 2019     </w:t>
      </w:r>
      <w:r w:rsidRPr="009E40FA">
        <w:rPr>
          <w:rFonts w:ascii="Times New Roman" w:hAnsi="Times New Roman"/>
          <w:b/>
          <w:color w:val="000000"/>
          <w:sz w:val="24"/>
        </w:rPr>
        <w:t>Fecha Aceptación:</w:t>
      </w:r>
      <w:r w:rsidRPr="009E40FA">
        <w:rPr>
          <w:rFonts w:ascii="Times New Roman" w:hAnsi="Times New Roman"/>
          <w:color w:val="000000"/>
          <w:sz w:val="24"/>
        </w:rPr>
        <w:t xml:space="preserve"> Diciembre 2019</w:t>
      </w:r>
      <w:r w:rsidRPr="009E40FA">
        <w:rPr>
          <w:color w:val="000000"/>
        </w:rPr>
        <w:br/>
      </w:r>
      <w:r w:rsidR="00706F33">
        <w:rPr>
          <w:noProof/>
        </w:rPr>
        <w:pict w14:anchorId="654C9218">
          <v:rect id="_x0000_i1025" alt="" style="width:441.9pt;height:.05pt;mso-width-percent:0;mso-height-percent:0;mso-width-percent:0;mso-height-percent:0" o:hralign="center" o:hrstd="t" o:hr="t" fillcolor="#a0a0a0" stroked="f"/>
        </w:pict>
      </w:r>
    </w:p>
    <w:p w14:paraId="2897DBD2" w14:textId="77777777" w:rsidR="00B96C8E" w:rsidRPr="009E40FA" w:rsidRDefault="00B96C8E" w:rsidP="006F030B">
      <w:pPr>
        <w:spacing w:after="0" w:line="360" w:lineRule="auto"/>
        <w:jc w:val="center"/>
        <w:rPr>
          <w:rFonts w:ascii="Times New Roman" w:hAnsi="Times New Roman"/>
          <w:b/>
          <w:bCs/>
          <w:sz w:val="32"/>
          <w:szCs w:val="32"/>
        </w:rPr>
      </w:pPr>
    </w:p>
    <w:p w14:paraId="6DA0B369" w14:textId="77777777" w:rsidR="00B96C8E" w:rsidRPr="009E40FA" w:rsidRDefault="00B96C8E" w:rsidP="006F030B">
      <w:pPr>
        <w:spacing w:after="0" w:line="360" w:lineRule="auto"/>
        <w:jc w:val="center"/>
        <w:rPr>
          <w:rFonts w:ascii="Times New Roman" w:hAnsi="Times New Roman"/>
          <w:b/>
          <w:bCs/>
          <w:sz w:val="32"/>
          <w:szCs w:val="32"/>
        </w:rPr>
      </w:pPr>
    </w:p>
    <w:p w14:paraId="7A44FBD7" w14:textId="77777777" w:rsidR="00B96C8E" w:rsidRPr="009E40FA" w:rsidRDefault="00B96C8E" w:rsidP="006F030B">
      <w:pPr>
        <w:spacing w:after="0" w:line="360" w:lineRule="auto"/>
        <w:jc w:val="center"/>
        <w:rPr>
          <w:rFonts w:ascii="Times New Roman" w:hAnsi="Times New Roman"/>
          <w:b/>
          <w:bCs/>
          <w:sz w:val="32"/>
          <w:szCs w:val="32"/>
        </w:rPr>
      </w:pPr>
    </w:p>
    <w:p w14:paraId="6630C18F" w14:textId="490FB2A3" w:rsidR="00016764" w:rsidRPr="009E40FA" w:rsidRDefault="00016764" w:rsidP="006F030B">
      <w:pPr>
        <w:spacing w:after="0" w:line="360" w:lineRule="auto"/>
        <w:jc w:val="center"/>
        <w:rPr>
          <w:rFonts w:ascii="Times New Roman" w:hAnsi="Times New Roman"/>
          <w:b/>
          <w:bCs/>
          <w:sz w:val="32"/>
          <w:szCs w:val="32"/>
        </w:rPr>
      </w:pPr>
      <w:r w:rsidRPr="009E40FA">
        <w:rPr>
          <w:rFonts w:ascii="Times New Roman" w:hAnsi="Times New Roman"/>
          <w:b/>
          <w:bCs/>
          <w:sz w:val="32"/>
          <w:szCs w:val="32"/>
        </w:rPr>
        <w:lastRenderedPageBreak/>
        <w:t>Introducción</w:t>
      </w:r>
    </w:p>
    <w:p w14:paraId="777E7EC9" w14:textId="482AA41A" w:rsidR="00016764" w:rsidRPr="009E40FA" w:rsidRDefault="00016764" w:rsidP="00D45C99">
      <w:pPr>
        <w:spacing w:after="0" w:line="360" w:lineRule="auto"/>
        <w:ind w:firstLine="720"/>
        <w:jc w:val="both"/>
        <w:rPr>
          <w:rFonts w:ascii="Times New Roman" w:hAnsi="Times New Roman"/>
          <w:sz w:val="24"/>
          <w:szCs w:val="24"/>
        </w:rPr>
      </w:pPr>
      <w:r w:rsidRPr="009E40FA">
        <w:rPr>
          <w:rFonts w:ascii="Times New Roman" w:hAnsi="Times New Roman"/>
          <w:sz w:val="24"/>
          <w:szCs w:val="24"/>
        </w:rPr>
        <w:t>México posee una amplia variedad de climas que hacen posible el cultivo de diversos productos alimenticios</w:t>
      </w:r>
      <w:r w:rsidR="00FE5D67" w:rsidRPr="009E40FA">
        <w:rPr>
          <w:rFonts w:ascii="Times New Roman" w:hAnsi="Times New Roman"/>
          <w:sz w:val="24"/>
          <w:szCs w:val="24"/>
        </w:rPr>
        <w:t xml:space="preserve">. Entre estos productos se encuentra </w:t>
      </w:r>
      <w:r w:rsidRPr="009E40FA">
        <w:rPr>
          <w:rFonts w:ascii="Times New Roman" w:hAnsi="Times New Roman"/>
          <w:sz w:val="24"/>
          <w:szCs w:val="24"/>
        </w:rPr>
        <w:t>el nopal</w:t>
      </w:r>
      <w:r w:rsidR="00FE5D67" w:rsidRPr="009E40FA">
        <w:rPr>
          <w:rFonts w:ascii="Times New Roman" w:hAnsi="Times New Roman"/>
          <w:sz w:val="24"/>
          <w:szCs w:val="24"/>
        </w:rPr>
        <w:t xml:space="preserve">. El nopal </w:t>
      </w:r>
      <w:r w:rsidRPr="009E40FA">
        <w:rPr>
          <w:rFonts w:ascii="Times New Roman" w:hAnsi="Times New Roman"/>
          <w:sz w:val="24"/>
          <w:szCs w:val="24"/>
        </w:rPr>
        <w:t>es un alimento nutritivo</w:t>
      </w:r>
      <w:r w:rsidR="00AC60DA" w:rsidRPr="009E40FA">
        <w:rPr>
          <w:rFonts w:ascii="Times New Roman" w:hAnsi="Times New Roman"/>
          <w:sz w:val="24"/>
          <w:szCs w:val="24"/>
        </w:rPr>
        <w:t xml:space="preserve"> y </w:t>
      </w:r>
      <w:r w:rsidRPr="009E40FA">
        <w:rPr>
          <w:rFonts w:ascii="Times New Roman" w:hAnsi="Times New Roman"/>
          <w:sz w:val="24"/>
          <w:szCs w:val="24"/>
        </w:rPr>
        <w:t>económico</w:t>
      </w:r>
      <w:r w:rsidR="008B5A8E" w:rsidRPr="009E40FA">
        <w:rPr>
          <w:rFonts w:ascii="Times New Roman" w:hAnsi="Times New Roman"/>
          <w:sz w:val="24"/>
          <w:szCs w:val="24"/>
        </w:rPr>
        <w:t>;</w:t>
      </w:r>
      <w:r w:rsidR="00AC60DA" w:rsidRPr="009E40FA">
        <w:rPr>
          <w:rFonts w:ascii="Times New Roman" w:hAnsi="Times New Roman"/>
          <w:sz w:val="24"/>
          <w:szCs w:val="24"/>
        </w:rPr>
        <w:t xml:space="preserve"> además,</w:t>
      </w:r>
      <w:r w:rsidRPr="009E40FA">
        <w:rPr>
          <w:rFonts w:ascii="Times New Roman" w:hAnsi="Times New Roman"/>
          <w:sz w:val="24"/>
          <w:szCs w:val="24"/>
        </w:rPr>
        <w:t xml:space="preserve"> en los últimos años</w:t>
      </w:r>
      <w:r w:rsidR="00AC60DA" w:rsidRPr="009E40FA">
        <w:rPr>
          <w:rFonts w:ascii="Times New Roman" w:hAnsi="Times New Roman"/>
          <w:sz w:val="24"/>
          <w:szCs w:val="24"/>
        </w:rPr>
        <w:t>,</w:t>
      </w:r>
      <w:r w:rsidRPr="009E40FA">
        <w:rPr>
          <w:rFonts w:ascii="Times New Roman" w:hAnsi="Times New Roman"/>
          <w:sz w:val="24"/>
          <w:szCs w:val="24"/>
        </w:rPr>
        <w:t xml:space="preserve"> se ha descubierto que tiene propiedades medicinales</w:t>
      </w:r>
      <w:r w:rsidR="00AC60DA" w:rsidRPr="009E40FA">
        <w:rPr>
          <w:rFonts w:ascii="Times New Roman" w:hAnsi="Times New Roman"/>
          <w:sz w:val="24"/>
          <w:szCs w:val="24"/>
        </w:rPr>
        <w:t>. Entre la gran diversidad</w:t>
      </w:r>
      <w:r w:rsidRPr="009E40FA">
        <w:rPr>
          <w:rFonts w:ascii="Times New Roman" w:hAnsi="Times New Roman"/>
          <w:sz w:val="24"/>
          <w:szCs w:val="24"/>
        </w:rPr>
        <w:t xml:space="preserve">, los más comunes </w:t>
      </w:r>
      <w:r w:rsidR="00AC60DA" w:rsidRPr="009E40FA">
        <w:rPr>
          <w:rFonts w:ascii="Times New Roman" w:hAnsi="Times New Roman"/>
          <w:sz w:val="24"/>
          <w:szCs w:val="24"/>
        </w:rPr>
        <w:t>son</w:t>
      </w:r>
      <w:r w:rsidRPr="009E40FA">
        <w:rPr>
          <w:rFonts w:ascii="Times New Roman" w:hAnsi="Times New Roman"/>
          <w:sz w:val="24"/>
          <w:szCs w:val="24"/>
        </w:rPr>
        <w:t xml:space="preserve"> el nopal verdura, nopal forrajero y nopal tunero. </w:t>
      </w:r>
    </w:p>
    <w:p w14:paraId="4AD2DE2E" w14:textId="08994FC2" w:rsidR="00016764" w:rsidRPr="009E40FA" w:rsidRDefault="00016764" w:rsidP="00D45C99">
      <w:pPr>
        <w:spacing w:after="0" w:line="360" w:lineRule="auto"/>
        <w:ind w:firstLine="720"/>
        <w:jc w:val="both"/>
        <w:rPr>
          <w:rFonts w:ascii="Times New Roman" w:hAnsi="Times New Roman"/>
          <w:sz w:val="24"/>
          <w:szCs w:val="24"/>
        </w:rPr>
      </w:pPr>
      <w:r w:rsidRPr="009E40FA">
        <w:rPr>
          <w:rFonts w:ascii="Times New Roman" w:hAnsi="Times New Roman"/>
          <w:sz w:val="24"/>
          <w:szCs w:val="24"/>
        </w:rPr>
        <w:t>E</w:t>
      </w:r>
      <w:r w:rsidR="00AC60DA" w:rsidRPr="009E40FA">
        <w:rPr>
          <w:rFonts w:ascii="Times New Roman" w:hAnsi="Times New Roman"/>
          <w:sz w:val="24"/>
          <w:szCs w:val="24"/>
        </w:rPr>
        <w:t>n México e</w:t>
      </w:r>
      <w:r w:rsidRPr="009E40FA">
        <w:rPr>
          <w:rFonts w:ascii="Times New Roman" w:hAnsi="Times New Roman"/>
          <w:sz w:val="24"/>
          <w:szCs w:val="24"/>
        </w:rPr>
        <w:t xml:space="preserve">l número de productores de nopal es de alrededor de 11 </w:t>
      </w:r>
      <w:r w:rsidR="00AC60DA" w:rsidRPr="009E40FA">
        <w:rPr>
          <w:rFonts w:ascii="Times New Roman" w:hAnsi="Times New Roman"/>
          <w:sz w:val="24"/>
          <w:szCs w:val="24"/>
        </w:rPr>
        <w:t>000.</w:t>
      </w:r>
      <w:r w:rsidRPr="009E40FA">
        <w:rPr>
          <w:rFonts w:ascii="Times New Roman" w:hAnsi="Times New Roman"/>
          <w:sz w:val="24"/>
          <w:szCs w:val="24"/>
        </w:rPr>
        <w:t xml:space="preserve"> </w:t>
      </w:r>
      <w:r w:rsidR="00AC60DA" w:rsidRPr="009E40FA">
        <w:rPr>
          <w:rFonts w:ascii="Times New Roman" w:hAnsi="Times New Roman"/>
          <w:sz w:val="24"/>
          <w:szCs w:val="24"/>
        </w:rPr>
        <w:t xml:space="preserve">El </w:t>
      </w:r>
      <w:r w:rsidRPr="009E40FA">
        <w:rPr>
          <w:rFonts w:ascii="Times New Roman" w:hAnsi="Times New Roman"/>
          <w:sz w:val="24"/>
          <w:szCs w:val="24"/>
        </w:rPr>
        <w:t xml:space="preserve">esfuerzo de dichos productores ha llevado a nuestro país a </w:t>
      </w:r>
      <w:r w:rsidR="00AC60DA" w:rsidRPr="009E40FA">
        <w:rPr>
          <w:rFonts w:ascii="Times New Roman" w:hAnsi="Times New Roman"/>
          <w:sz w:val="24"/>
          <w:szCs w:val="24"/>
        </w:rPr>
        <w:t>ocupar la primera posición</w:t>
      </w:r>
      <w:r w:rsidRPr="009E40FA">
        <w:rPr>
          <w:rFonts w:ascii="Times New Roman" w:hAnsi="Times New Roman"/>
          <w:sz w:val="24"/>
          <w:szCs w:val="24"/>
        </w:rPr>
        <w:t xml:space="preserve"> en producción a nivel mundial, con 777 </w:t>
      </w:r>
      <w:r w:rsidR="00AC60DA" w:rsidRPr="009E40FA">
        <w:rPr>
          <w:rFonts w:ascii="Times New Roman" w:hAnsi="Times New Roman"/>
          <w:sz w:val="24"/>
          <w:szCs w:val="24"/>
        </w:rPr>
        <w:t xml:space="preserve">000 </w:t>
      </w:r>
      <w:r w:rsidRPr="009E40FA">
        <w:rPr>
          <w:rFonts w:ascii="Times New Roman" w:hAnsi="Times New Roman"/>
          <w:sz w:val="24"/>
          <w:szCs w:val="24"/>
        </w:rPr>
        <w:t>toneladas anuales. Los estados más representativos en la producción de nopal son la Ciudad de México, Morelos y Estado de México (</w:t>
      </w:r>
      <w:r w:rsidR="005B4DB5" w:rsidRPr="009E40FA">
        <w:rPr>
          <w:rFonts w:ascii="Times New Roman" w:hAnsi="Times New Roman"/>
          <w:sz w:val="24"/>
          <w:szCs w:val="24"/>
        </w:rPr>
        <w:t>Conoce Hidroponía</w:t>
      </w:r>
      <w:r w:rsidRPr="009E40FA">
        <w:rPr>
          <w:rFonts w:ascii="Times New Roman" w:hAnsi="Times New Roman"/>
          <w:sz w:val="24"/>
          <w:szCs w:val="24"/>
        </w:rPr>
        <w:t>,</w:t>
      </w:r>
      <w:r w:rsidR="005B4DB5" w:rsidRPr="009E40FA">
        <w:rPr>
          <w:rFonts w:ascii="Times New Roman" w:hAnsi="Times New Roman"/>
          <w:sz w:val="24"/>
          <w:szCs w:val="24"/>
        </w:rPr>
        <w:t xml:space="preserve"> 2017</w:t>
      </w:r>
      <w:r w:rsidRPr="009E40FA">
        <w:rPr>
          <w:rFonts w:ascii="Times New Roman" w:hAnsi="Times New Roman"/>
          <w:sz w:val="24"/>
          <w:szCs w:val="24"/>
        </w:rPr>
        <w:t>).</w:t>
      </w:r>
    </w:p>
    <w:p w14:paraId="16A2599D" w14:textId="36CE86CB" w:rsidR="00016764" w:rsidRPr="009E40FA" w:rsidRDefault="009E760A" w:rsidP="00D45C99">
      <w:pPr>
        <w:spacing w:after="0" w:line="360" w:lineRule="auto"/>
        <w:ind w:firstLine="720"/>
        <w:jc w:val="both"/>
        <w:rPr>
          <w:rFonts w:ascii="Times New Roman" w:hAnsi="Times New Roman"/>
          <w:sz w:val="24"/>
          <w:szCs w:val="24"/>
        </w:rPr>
      </w:pPr>
      <w:r w:rsidRPr="009E40FA">
        <w:rPr>
          <w:rFonts w:ascii="Times New Roman" w:hAnsi="Times New Roman"/>
          <w:sz w:val="24"/>
          <w:szCs w:val="24"/>
        </w:rPr>
        <w:t>E</w:t>
      </w:r>
      <w:r w:rsidR="00016764" w:rsidRPr="009E40FA">
        <w:rPr>
          <w:rFonts w:ascii="Times New Roman" w:hAnsi="Times New Roman"/>
          <w:sz w:val="24"/>
          <w:szCs w:val="24"/>
        </w:rPr>
        <w:t xml:space="preserve">l presente estudio se enfoca </w:t>
      </w:r>
      <w:r w:rsidRPr="009E40FA">
        <w:rPr>
          <w:rFonts w:ascii="Times New Roman" w:hAnsi="Times New Roman"/>
          <w:sz w:val="24"/>
          <w:szCs w:val="24"/>
        </w:rPr>
        <w:t xml:space="preserve">en </w:t>
      </w:r>
      <w:r w:rsidR="00016764" w:rsidRPr="009E40FA">
        <w:rPr>
          <w:rFonts w:ascii="Times New Roman" w:hAnsi="Times New Roman"/>
          <w:sz w:val="24"/>
          <w:szCs w:val="24"/>
        </w:rPr>
        <w:t xml:space="preserve">las nopaleras que son matorrales </w:t>
      </w:r>
      <w:proofErr w:type="spellStart"/>
      <w:r w:rsidR="00016764" w:rsidRPr="009E40FA">
        <w:rPr>
          <w:rFonts w:ascii="Times New Roman" w:hAnsi="Times New Roman"/>
          <w:sz w:val="24"/>
          <w:szCs w:val="24"/>
        </w:rPr>
        <w:t>crasicaules</w:t>
      </w:r>
      <w:proofErr w:type="spellEnd"/>
      <w:r w:rsidR="00016764" w:rsidRPr="009E40FA">
        <w:rPr>
          <w:rFonts w:ascii="Times New Roman" w:hAnsi="Times New Roman"/>
          <w:sz w:val="24"/>
          <w:szCs w:val="24"/>
        </w:rPr>
        <w:t xml:space="preserve"> (vegetación con predominancia de cactáceas)</w:t>
      </w:r>
      <w:r w:rsidR="00FC2055" w:rsidRPr="009E40FA">
        <w:rPr>
          <w:rFonts w:ascii="Times New Roman" w:hAnsi="Times New Roman"/>
          <w:sz w:val="24"/>
          <w:szCs w:val="24"/>
        </w:rPr>
        <w:t>; dichos mator</w:t>
      </w:r>
      <w:r w:rsidR="00F43D70" w:rsidRPr="009E40FA">
        <w:rPr>
          <w:rFonts w:ascii="Times New Roman" w:hAnsi="Times New Roman"/>
          <w:sz w:val="24"/>
          <w:szCs w:val="24"/>
        </w:rPr>
        <w:t>r</w:t>
      </w:r>
      <w:r w:rsidR="00FC2055" w:rsidRPr="009E40FA">
        <w:rPr>
          <w:rFonts w:ascii="Times New Roman" w:hAnsi="Times New Roman"/>
          <w:sz w:val="24"/>
          <w:szCs w:val="24"/>
        </w:rPr>
        <w:t>ales incluyen</w:t>
      </w:r>
      <w:r w:rsidR="00016764" w:rsidRPr="009E40FA">
        <w:rPr>
          <w:rFonts w:ascii="Times New Roman" w:hAnsi="Times New Roman"/>
          <w:sz w:val="24"/>
          <w:szCs w:val="24"/>
        </w:rPr>
        <w:t xml:space="preserve"> diferentes especies de nopal, que varían en su estructura y composición en función de la humedad, la temperatura, el sustrato y el uso al que han sido sometidas</w:t>
      </w:r>
      <w:r w:rsidR="00E71208" w:rsidRPr="009E40FA">
        <w:rPr>
          <w:rFonts w:ascii="Times New Roman" w:hAnsi="Times New Roman"/>
          <w:sz w:val="24"/>
          <w:szCs w:val="24"/>
        </w:rPr>
        <w:t>. Se trata, asimismo, de</w:t>
      </w:r>
      <w:r w:rsidR="00016764" w:rsidRPr="009E40FA">
        <w:rPr>
          <w:rFonts w:ascii="Times New Roman" w:hAnsi="Times New Roman"/>
          <w:sz w:val="24"/>
          <w:szCs w:val="24"/>
        </w:rPr>
        <w:t xml:space="preserve"> comunidades biológicas con gran diversidad de microhábitats que proveen alimento y refugio a mamíferos, reptiles, anfibios, aves e insectos (</w:t>
      </w:r>
      <w:r w:rsidR="00E71208" w:rsidRPr="009E40FA">
        <w:rPr>
          <w:rFonts w:ascii="Times New Roman" w:hAnsi="Times New Roman"/>
          <w:sz w:val="24"/>
          <w:szCs w:val="24"/>
        </w:rPr>
        <w:t xml:space="preserve">Comisión Nacional para el Conocimiento y Uso de la Biodiversidad </w:t>
      </w:r>
      <w:r w:rsidR="00C376AA" w:rsidRPr="009E40FA">
        <w:rPr>
          <w:rFonts w:ascii="Times New Roman" w:hAnsi="Times New Roman"/>
          <w:sz w:val="24"/>
          <w:szCs w:val="24"/>
        </w:rPr>
        <w:t>(</w:t>
      </w:r>
      <w:proofErr w:type="spellStart"/>
      <w:r w:rsidR="008A359C" w:rsidRPr="009E40FA">
        <w:rPr>
          <w:rFonts w:ascii="Times New Roman" w:hAnsi="Times New Roman"/>
          <w:sz w:val="24"/>
          <w:szCs w:val="24"/>
        </w:rPr>
        <w:t>Conabio</w:t>
      </w:r>
      <w:proofErr w:type="spellEnd"/>
      <w:r w:rsidR="008A359C" w:rsidRPr="009E40FA">
        <w:rPr>
          <w:rFonts w:ascii="Times New Roman" w:hAnsi="Times New Roman"/>
          <w:sz w:val="24"/>
          <w:szCs w:val="24"/>
        </w:rPr>
        <w:t>,</w:t>
      </w:r>
      <w:r w:rsidR="00016764" w:rsidRPr="009E40FA">
        <w:rPr>
          <w:rFonts w:ascii="Times New Roman" w:hAnsi="Times New Roman"/>
          <w:sz w:val="24"/>
          <w:szCs w:val="24"/>
        </w:rPr>
        <w:t xml:space="preserve"> 2014).</w:t>
      </w:r>
    </w:p>
    <w:p w14:paraId="6D5499C6" w14:textId="31628F7F" w:rsidR="00016764" w:rsidRPr="009E40FA" w:rsidRDefault="00016764" w:rsidP="00D45C99">
      <w:pPr>
        <w:spacing w:after="0" w:line="360" w:lineRule="auto"/>
        <w:ind w:firstLine="709"/>
        <w:jc w:val="both"/>
        <w:rPr>
          <w:rFonts w:ascii="Times New Roman" w:hAnsi="Times New Roman"/>
          <w:sz w:val="24"/>
          <w:szCs w:val="24"/>
        </w:rPr>
      </w:pPr>
      <w:r w:rsidRPr="009E40FA">
        <w:rPr>
          <w:rFonts w:ascii="Times New Roman" w:hAnsi="Times New Roman"/>
          <w:sz w:val="24"/>
          <w:szCs w:val="24"/>
        </w:rPr>
        <w:tab/>
        <w:t xml:space="preserve">La delimitación del presente estudio </w:t>
      </w:r>
      <w:r w:rsidR="00AF105D" w:rsidRPr="009E40FA">
        <w:rPr>
          <w:rFonts w:ascii="Times New Roman" w:hAnsi="Times New Roman"/>
          <w:sz w:val="24"/>
          <w:szCs w:val="24"/>
        </w:rPr>
        <w:t xml:space="preserve">abarca </w:t>
      </w:r>
      <w:r w:rsidRPr="009E40FA">
        <w:rPr>
          <w:rFonts w:ascii="Times New Roman" w:hAnsi="Times New Roman"/>
          <w:sz w:val="24"/>
          <w:szCs w:val="24"/>
        </w:rPr>
        <w:t>la región del Valle de Teotihuacán</w:t>
      </w:r>
      <w:r w:rsidR="00F31A0B" w:rsidRPr="009E40FA">
        <w:rPr>
          <w:rFonts w:ascii="Times New Roman" w:hAnsi="Times New Roman"/>
          <w:sz w:val="24"/>
          <w:szCs w:val="24"/>
        </w:rPr>
        <w:t xml:space="preserve">, en específico incluye </w:t>
      </w:r>
      <w:r w:rsidR="00593DC5" w:rsidRPr="009E40FA">
        <w:rPr>
          <w:rFonts w:ascii="Times New Roman" w:hAnsi="Times New Roman"/>
          <w:sz w:val="24"/>
          <w:szCs w:val="24"/>
        </w:rPr>
        <w:t>siete</w:t>
      </w:r>
      <w:r w:rsidRPr="009E40FA">
        <w:rPr>
          <w:rFonts w:ascii="Times New Roman" w:hAnsi="Times New Roman"/>
          <w:sz w:val="24"/>
          <w:szCs w:val="24"/>
        </w:rPr>
        <w:t xml:space="preserve"> municipios</w:t>
      </w:r>
      <w:r w:rsidR="00F31A0B" w:rsidRPr="009E40FA">
        <w:rPr>
          <w:rFonts w:ascii="Times New Roman" w:hAnsi="Times New Roman"/>
          <w:sz w:val="24"/>
          <w:szCs w:val="24"/>
        </w:rPr>
        <w:t xml:space="preserve"> </w:t>
      </w:r>
      <w:r w:rsidRPr="009E40FA">
        <w:rPr>
          <w:rFonts w:ascii="Times New Roman" w:hAnsi="Times New Roman"/>
          <w:sz w:val="24"/>
          <w:szCs w:val="24"/>
        </w:rPr>
        <w:t>en los que se realiza la producción del nopal</w:t>
      </w:r>
      <w:r w:rsidR="00F31A0B" w:rsidRPr="009E40FA">
        <w:rPr>
          <w:rFonts w:ascii="Times New Roman" w:hAnsi="Times New Roman"/>
          <w:sz w:val="24"/>
          <w:szCs w:val="24"/>
        </w:rPr>
        <w:t>:</w:t>
      </w:r>
      <w:r w:rsidR="00593DC5" w:rsidRPr="009E40FA">
        <w:rPr>
          <w:rFonts w:ascii="Times New Roman" w:hAnsi="Times New Roman"/>
          <w:sz w:val="24"/>
          <w:szCs w:val="24"/>
        </w:rPr>
        <w:t xml:space="preserve"> Acolman,</w:t>
      </w:r>
      <w:r w:rsidR="00F31A0B" w:rsidRPr="009E40FA">
        <w:rPr>
          <w:rFonts w:ascii="Times New Roman" w:hAnsi="Times New Roman"/>
          <w:sz w:val="24"/>
          <w:szCs w:val="24"/>
        </w:rPr>
        <w:t xml:space="preserve"> </w:t>
      </w:r>
      <w:r w:rsidRPr="009E40FA">
        <w:rPr>
          <w:rFonts w:ascii="Times New Roman" w:hAnsi="Times New Roman"/>
          <w:sz w:val="24"/>
          <w:szCs w:val="24"/>
        </w:rPr>
        <w:t xml:space="preserve">Teotihuacán, San Martín de las Pirámides, Otumba, Axapusco, Nopaltepec y Temascalapa, </w:t>
      </w:r>
      <w:r w:rsidR="00F31A0B" w:rsidRPr="009E40FA">
        <w:rPr>
          <w:rFonts w:ascii="Times New Roman" w:hAnsi="Times New Roman"/>
          <w:sz w:val="24"/>
          <w:szCs w:val="24"/>
        </w:rPr>
        <w:t>todo</w:t>
      </w:r>
      <w:r w:rsidR="00E71208" w:rsidRPr="009E40FA">
        <w:rPr>
          <w:rFonts w:ascii="Times New Roman" w:hAnsi="Times New Roman"/>
          <w:sz w:val="24"/>
          <w:szCs w:val="24"/>
        </w:rPr>
        <w:t>s</w:t>
      </w:r>
      <w:r w:rsidR="00F31A0B" w:rsidRPr="009E40FA">
        <w:rPr>
          <w:rFonts w:ascii="Times New Roman" w:hAnsi="Times New Roman"/>
          <w:sz w:val="24"/>
          <w:szCs w:val="24"/>
        </w:rPr>
        <w:t xml:space="preserve"> ellos </w:t>
      </w:r>
      <w:r w:rsidRPr="009E40FA">
        <w:rPr>
          <w:rFonts w:ascii="Times New Roman" w:hAnsi="Times New Roman"/>
          <w:sz w:val="24"/>
          <w:szCs w:val="24"/>
        </w:rPr>
        <w:t xml:space="preserve">ubicados en la región nororiente del </w:t>
      </w:r>
      <w:r w:rsidR="00F31A0B" w:rsidRPr="009E40FA">
        <w:rPr>
          <w:rFonts w:ascii="Times New Roman" w:hAnsi="Times New Roman"/>
          <w:sz w:val="24"/>
          <w:szCs w:val="24"/>
        </w:rPr>
        <w:t xml:space="preserve">Estado </w:t>
      </w:r>
      <w:r w:rsidRPr="009E40FA">
        <w:rPr>
          <w:rFonts w:ascii="Times New Roman" w:hAnsi="Times New Roman"/>
          <w:sz w:val="24"/>
          <w:szCs w:val="24"/>
        </w:rPr>
        <w:t>de México</w:t>
      </w:r>
      <w:r w:rsidR="0005705F" w:rsidRPr="009E40FA">
        <w:rPr>
          <w:rFonts w:ascii="Times New Roman" w:hAnsi="Times New Roman"/>
          <w:sz w:val="24"/>
          <w:szCs w:val="24"/>
        </w:rPr>
        <w:t xml:space="preserve">. Según </w:t>
      </w:r>
      <w:r w:rsidRPr="009E40FA">
        <w:rPr>
          <w:rFonts w:ascii="Times New Roman" w:hAnsi="Times New Roman"/>
          <w:sz w:val="24"/>
          <w:szCs w:val="24"/>
        </w:rPr>
        <w:t xml:space="preserve">datos del </w:t>
      </w:r>
      <w:r w:rsidR="00665334" w:rsidRPr="009E40FA">
        <w:rPr>
          <w:rFonts w:ascii="Times New Roman" w:hAnsi="Times New Roman"/>
          <w:sz w:val="24"/>
          <w:szCs w:val="24"/>
        </w:rPr>
        <w:t xml:space="preserve">Instituto Nacional de Estadística y Geografía </w:t>
      </w:r>
      <w:r w:rsidR="0005705F" w:rsidRPr="009E40FA">
        <w:rPr>
          <w:rFonts w:ascii="Times New Roman" w:hAnsi="Times New Roman"/>
          <w:sz w:val="24"/>
          <w:szCs w:val="24"/>
        </w:rPr>
        <w:t>[</w:t>
      </w:r>
      <w:proofErr w:type="spellStart"/>
      <w:r w:rsidR="0005705F" w:rsidRPr="009E40FA">
        <w:rPr>
          <w:rFonts w:ascii="Times New Roman" w:hAnsi="Times New Roman"/>
          <w:sz w:val="24"/>
          <w:szCs w:val="24"/>
        </w:rPr>
        <w:t>Inegi</w:t>
      </w:r>
      <w:proofErr w:type="spellEnd"/>
      <w:r w:rsidR="0005705F" w:rsidRPr="009E40FA">
        <w:rPr>
          <w:rFonts w:ascii="Times New Roman" w:hAnsi="Times New Roman"/>
          <w:sz w:val="24"/>
          <w:szCs w:val="24"/>
        </w:rPr>
        <w:t xml:space="preserve">] </w:t>
      </w:r>
      <w:r w:rsidR="008A359C" w:rsidRPr="009E40FA">
        <w:rPr>
          <w:rFonts w:ascii="Times New Roman" w:hAnsi="Times New Roman"/>
          <w:sz w:val="24"/>
          <w:szCs w:val="24"/>
        </w:rPr>
        <w:t>(2000)</w:t>
      </w:r>
      <w:r w:rsidR="00665334" w:rsidRPr="009E40FA">
        <w:rPr>
          <w:rFonts w:ascii="Times New Roman" w:hAnsi="Times New Roman"/>
          <w:sz w:val="24"/>
          <w:szCs w:val="24"/>
        </w:rPr>
        <w:t>,</w:t>
      </w:r>
      <w:r w:rsidRPr="009E40FA">
        <w:rPr>
          <w:rFonts w:ascii="Times New Roman" w:hAnsi="Times New Roman"/>
          <w:noProof/>
          <w:sz w:val="24"/>
          <w:szCs w:val="24"/>
        </w:rPr>
        <w:t xml:space="preserve"> </w:t>
      </w:r>
      <w:r w:rsidR="00665334" w:rsidRPr="009E40FA">
        <w:rPr>
          <w:rFonts w:ascii="Times New Roman" w:hAnsi="Times New Roman"/>
          <w:sz w:val="24"/>
          <w:szCs w:val="24"/>
        </w:rPr>
        <w:t>se trata de</w:t>
      </w:r>
      <w:r w:rsidRPr="009E40FA">
        <w:rPr>
          <w:rFonts w:ascii="Times New Roman" w:hAnsi="Times New Roman"/>
          <w:sz w:val="24"/>
          <w:szCs w:val="24"/>
        </w:rPr>
        <w:t xml:space="preserve"> una región </w:t>
      </w:r>
      <w:proofErr w:type="spellStart"/>
      <w:r w:rsidRPr="009E40FA">
        <w:rPr>
          <w:rFonts w:ascii="Times New Roman" w:hAnsi="Times New Roman"/>
          <w:sz w:val="24"/>
          <w:szCs w:val="24"/>
        </w:rPr>
        <w:t>semirural</w:t>
      </w:r>
      <w:proofErr w:type="spellEnd"/>
      <w:r w:rsidRPr="009E40FA">
        <w:rPr>
          <w:rFonts w:ascii="Times New Roman" w:hAnsi="Times New Roman"/>
          <w:sz w:val="24"/>
          <w:szCs w:val="24"/>
        </w:rPr>
        <w:t xml:space="preserve">, </w:t>
      </w:r>
      <w:r w:rsidR="00665334" w:rsidRPr="009E40FA">
        <w:rPr>
          <w:rFonts w:ascii="Times New Roman" w:hAnsi="Times New Roman"/>
          <w:sz w:val="24"/>
          <w:szCs w:val="24"/>
        </w:rPr>
        <w:t xml:space="preserve">cuyas </w:t>
      </w:r>
      <w:r w:rsidRPr="009E40FA">
        <w:rPr>
          <w:rFonts w:ascii="Times New Roman" w:hAnsi="Times New Roman"/>
          <w:sz w:val="24"/>
          <w:szCs w:val="24"/>
        </w:rPr>
        <w:t xml:space="preserve">principales actividades económicas son el plantío de nopal, de verdura y tuna, </w:t>
      </w:r>
      <w:r w:rsidR="00665334" w:rsidRPr="009E40FA">
        <w:rPr>
          <w:rFonts w:ascii="Times New Roman" w:hAnsi="Times New Roman"/>
          <w:sz w:val="24"/>
          <w:szCs w:val="24"/>
        </w:rPr>
        <w:t xml:space="preserve">y </w:t>
      </w:r>
      <w:r w:rsidRPr="009E40FA">
        <w:rPr>
          <w:rFonts w:ascii="Times New Roman" w:hAnsi="Times New Roman"/>
          <w:sz w:val="24"/>
          <w:szCs w:val="24"/>
        </w:rPr>
        <w:t xml:space="preserve">en menor proporción </w:t>
      </w:r>
      <w:r w:rsidR="00665334" w:rsidRPr="009E40FA">
        <w:rPr>
          <w:rFonts w:ascii="Times New Roman" w:hAnsi="Times New Roman"/>
          <w:sz w:val="24"/>
          <w:szCs w:val="24"/>
        </w:rPr>
        <w:t xml:space="preserve">de </w:t>
      </w:r>
      <w:r w:rsidRPr="009E40FA">
        <w:rPr>
          <w:rFonts w:ascii="Times New Roman" w:hAnsi="Times New Roman"/>
          <w:sz w:val="24"/>
          <w:szCs w:val="24"/>
        </w:rPr>
        <w:t xml:space="preserve">maíz y cebada, </w:t>
      </w:r>
      <w:r w:rsidR="00E71208" w:rsidRPr="009E40FA">
        <w:rPr>
          <w:rFonts w:ascii="Times New Roman" w:hAnsi="Times New Roman"/>
          <w:sz w:val="24"/>
          <w:szCs w:val="24"/>
        </w:rPr>
        <w:t>con</w:t>
      </w:r>
      <w:r w:rsidRPr="009E40FA">
        <w:rPr>
          <w:rFonts w:ascii="Times New Roman" w:hAnsi="Times New Roman"/>
          <w:sz w:val="24"/>
          <w:szCs w:val="24"/>
        </w:rPr>
        <w:t xml:space="preserve"> un reducido sector de microempresas de giro agroindustrial e industrial.</w:t>
      </w:r>
    </w:p>
    <w:p w14:paraId="619C348B" w14:textId="36EF986D" w:rsidR="00016764" w:rsidRPr="009E40FA" w:rsidRDefault="00016764" w:rsidP="00D45C99">
      <w:pPr>
        <w:spacing w:after="0" w:line="360" w:lineRule="auto"/>
        <w:ind w:firstLine="709"/>
        <w:jc w:val="both"/>
        <w:rPr>
          <w:rFonts w:ascii="Times New Roman" w:hAnsi="Times New Roman"/>
          <w:sz w:val="24"/>
          <w:szCs w:val="24"/>
        </w:rPr>
      </w:pPr>
      <w:r w:rsidRPr="009E40FA">
        <w:rPr>
          <w:rFonts w:ascii="Times New Roman" w:hAnsi="Times New Roman"/>
          <w:sz w:val="24"/>
          <w:szCs w:val="24"/>
        </w:rPr>
        <w:t xml:space="preserve">El nopal </w:t>
      </w:r>
      <w:r w:rsidR="00B43318" w:rsidRPr="009E40FA">
        <w:rPr>
          <w:rFonts w:ascii="Times New Roman" w:hAnsi="Times New Roman"/>
          <w:sz w:val="24"/>
          <w:szCs w:val="24"/>
        </w:rPr>
        <w:t>“</w:t>
      </w:r>
      <w:r w:rsidRPr="009E40FA">
        <w:rPr>
          <w:rFonts w:ascii="Times New Roman" w:hAnsi="Times New Roman"/>
          <w:sz w:val="24"/>
          <w:szCs w:val="24"/>
        </w:rPr>
        <w:t>producto</w:t>
      </w:r>
      <w:r w:rsidR="00B43318" w:rsidRPr="009E40FA">
        <w:rPr>
          <w:rFonts w:ascii="Times New Roman" w:hAnsi="Times New Roman"/>
          <w:sz w:val="24"/>
          <w:szCs w:val="24"/>
        </w:rPr>
        <w:t>”</w:t>
      </w:r>
      <w:r w:rsidRPr="009E40FA">
        <w:rPr>
          <w:rFonts w:ascii="Times New Roman" w:hAnsi="Times New Roman"/>
          <w:sz w:val="24"/>
          <w:szCs w:val="24"/>
        </w:rPr>
        <w:t xml:space="preserve"> es altamente comercializado en otros países, por lo que es relevante generar las condiciones para potencializar la producción y comercialización a nuevos mercados</w:t>
      </w:r>
      <w:r w:rsidR="00870282" w:rsidRPr="009E40FA">
        <w:rPr>
          <w:rFonts w:ascii="Times New Roman" w:hAnsi="Times New Roman"/>
          <w:sz w:val="24"/>
          <w:szCs w:val="24"/>
        </w:rPr>
        <w:t>, acciones</w:t>
      </w:r>
      <w:r w:rsidRPr="009E40FA">
        <w:rPr>
          <w:rFonts w:ascii="Times New Roman" w:hAnsi="Times New Roman"/>
          <w:sz w:val="24"/>
          <w:szCs w:val="24"/>
        </w:rPr>
        <w:t xml:space="preserve"> que permita</w:t>
      </w:r>
      <w:r w:rsidR="00870282" w:rsidRPr="009E40FA">
        <w:rPr>
          <w:rFonts w:ascii="Times New Roman" w:hAnsi="Times New Roman"/>
          <w:sz w:val="24"/>
          <w:szCs w:val="24"/>
        </w:rPr>
        <w:t>n</w:t>
      </w:r>
      <w:r w:rsidRPr="009E40FA">
        <w:rPr>
          <w:rFonts w:ascii="Times New Roman" w:hAnsi="Times New Roman"/>
          <w:sz w:val="24"/>
          <w:szCs w:val="24"/>
        </w:rPr>
        <w:t xml:space="preserve"> a los productores y a la población mejores condiciones económicas. </w:t>
      </w:r>
      <w:r w:rsidR="00F1012F" w:rsidRPr="009E40FA">
        <w:rPr>
          <w:rFonts w:ascii="Times New Roman" w:hAnsi="Times New Roman"/>
          <w:sz w:val="24"/>
          <w:szCs w:val="24"/>
        </w:rPr>
        <w:t>L</w:t>
      </w:r>
      <w:r w:rsidRPr="009E40FA">
        <w:rPr>
          <w:rFonts w:ascii="Times New Roman" w:hAnsi="Times New Roman"/>
          <w:sz w:val="24"/>
          <w:szCs w:val="24"/>
        </w:rPr>
        <w:t xml:space="preserve">a premisa </w:t>
      </w:r>
      <w:r w:rsidR="00F1012F" w:rsidRPr="009E40FA">
        <w:rPr>
          <w:rFonts w:ascii="Times New Roman" w:hAnsi="Times New Roman"/>
          <w:sz w:val="24"/>
          <w:szCs w:val="24"/>
        </w:rPr>
        <w:t xml:space="preserve">esta </w:t>
      </w:r>
      <w:r w:rsidRPr="009E40FA">
        <w:rPr>
          <w:rFonts w:ascii="Times New Roman" w:hAnsi="Times New Roman"/>
          <w:sz w:val="24"/>
          <w:szCs w:val="24"/>
        </w:rPr>
        <w:t>investigación</w:t>
      </w:r>
      <w:r w:rsidR="00F1012F" w:rsidRPr="009E40FA">
        <w:rPr>
          <w:rFonts w:ascii="Times New Roman" w:hAnsi="Times New Roman"/>
          <w:sz w:val="24"/>
          <w:szCs w:val="24"/>
        </w:rPr>
        <w:t xml:space="preserve"> es </w:t>
      </w:r>
      <w:r w:rsidRPr="009E40FA">
        <w:rPr>
          <w:rFonts w:ascii="Times New Roman" w:hAnsi="Times New Roman"/>
          <w:sz w:val="24"/>
          <w:szCs w:val="24"/>
        </w:rPr>
        <w:t>que</w:t>
      </w:r>
      <w:r w:rsidR="00F1012F" w:rsidRPr="009E40FA">
        <w:rPr>
          <w:rFonts w:ascii="Times New Roman" w:hAnsi="Times New Roman"/>
          <w:sz w:val="24"/>
          <w:szCs w:val="24"/>
        </w:rPr>
        <w:t>,</w:t>
      </w:r>
      <w:r w:rsidRPr="009E40FA">
        <w:rPr>
          <w:rFonts w:ascii="Times New Roman" w:hAnsi="Times New Roman"/>
          <w:sz w:val="24"/>
          <w:szCs w:val="24"/>
        </w:rPr>
        <w:t xml:space="preserve"> si bien el nopal tunero está en decadencia frente al nopal verdura derivado de las utilidades generadas, es prioritario </w:t>
      </w:r>
      <w:r w:rsidR="00F1012F" w:rsidRPr="009E40FA">
        <w:rPr>
          <w:rFonts w:ascii="Times New Roman" w:hAnsi="Times New Roman"/>
          <w:sz w:val="24"/>
          <w:szCs w:val="24"/>
        </w:rPr>
        <w:t xml:space="preserve">que </w:t>
      </w:r>
      <w:r w:rsidRPr="009E40FA">
        <w:rPr>
          <w:rFonts w:ascii="Times New Roman" w:hAnsi="Times New Roman"/>
          <w:sz w:val="24"/>
          <w:szCs w:val="24"/>
        </w:rPr>
        <w:t>se garantice la preservación de la producción de ambos productos para conservar este alimento típico y altamente nutricional para futuras generaciones.</w:t>
      </w:r>
      <w:r w:rsidR="00F0255E" w:rsidRPr="009E40FA">
        <w:rPr>
          <w:rFonts w:ascii="Times New Roman" w:hAnsi="Times New Roman"/>
          <w:sz w:val="24"/>
          <w:szCs w:val="24"/>
        </w:rPr>
        <w:t xml:space="preserve"> </w:t>
      </w:r>
    </w:p>
    <w:p w14:paraId="40989CD3" w14:textId="20B769B0" w:rsidR="00016764" w:rsidRPr="009E40FA" w:rsidRDefault="00016764" w:rsidP="00D45C99">
      <w:pPr>
        <w:spacing w:after="0" w:line="360" w:lineRule="auto"/>
        <w:ind w:firstLine="709"/>
        <w:jc w:val="both"/>
        <w:rPr>
          <w:rFonts w:ascii="Times New Roman" w:hAnsi="Times New Roman"/>
          <w:sz w:val="24"/>
          <w:szCs w:val="24"/>
        </w:rPr>
      </w:pPr>
      <w:r w:rsidRPr="009E40FA">
        <w:rPr>
          <w:rFonts w:ascii="Times New Roman" w:hAnsi="Times New Roman"/>
          <w:sz w:val="24"/>
          <w:szCs w:val="24"/>
        </w:rPr>
        <w:lastRenderedPageBreak/>
        <w:t xml:space="preserve">En la región del Valle de Teotihuacán existen tres </w:t>
      </w:r>
      <w:r w:rsidR="00F1012F" w:rsidRPr="009E40FA">
        <w:rPr>
          <w:rFonts w:ascii="Times New Roman" w:hAnsi="Times New Roman"/>
          <w:sz w:val="24"/>
          <w:szCs w:val="24"/>
        </w:rPr>
        <w:t xml:space="preserve">asociaciones de comercialización </w:t>
      </w:r>
      <w:r w:rsidRPr="009E40FA">
        <w:rPr>
          <w:rFonts w:ascii="Times New Roman" w:hAnsi="Times New Roman"/>
          <w:sz w:val="24"/>
          <w:szCs w:val="24"/>
        </w:rPr>
        <w:t>de nopal, tuna y xoconostle que agrupan a un número significativo de productores, las cuales han construido bodegas grandes con apoyo gubernamental con el objetivo de concentrar y comercializar el producto</w:t>
      </w:r>
      <w:r w:rsidR="00F1012F" w:rsidRPr="009E40FA">
        <w:rPr>
          <w:rFonts w:ascii="Times New Roman" w:hAnsi="Times New Roman"/>
          <w:sz w:val="24"/>
          <w:szCs w:val="24"/>
        </w:rPr>
        <w:t xml:space="preserve">; </w:t>
      </w:r>
      <w:r w:rsidRPr="009E40FA">
        <w:rPr>
          <w:rFonts w:ascii="Times New Roman" w:hAnsi="Times New Roman"/>
          <w:sz w:val="24"/>
          <w:szCs w:val="24"/>
        </w:rPr>
        <w:t>sin embargo, el proyecto hasta el momento no funciona con eficacia.</w:t>
      </w:r>
    </w:p>
    <w:p w14:paraId="39C52CCF" w14:textId="4B65A6D1" w:rsidR="00016764" w:rsidRPr="009E40FA" w:rsidRDefault="00F708BB" w:rsidP="00D45C99">
      <w:pPr>
        <w:spacing w:after="0" w:line="360" w:lineRule="auto"/>
        <w:ind w:firstLine="709"/>
        <w:jc w:val="both"/>
        <w:rPr>
          <w:rFonts w:ascii="Times New Roman" w:hAnsi="Times New Roman"/>
          <w:sz w:val="24"/>
          <w:szCs w:val="24"/>
        </w:rPr>
      </w:pPr>
      <w:r w:rsidRPr="009E40FA">
        <w:rPr>
          <w:rFonts w:ascii="Times New Roman" w:hAnsi="Times New Roman"/>
          <w:sz w:val="24"/>
          <w:szCs w:val="24"/>
        </w:rPr>
        <w:t>La Universidad Autónoma del Estado de México (UAEM), a través de su Centro Universitario UAEM Valle de Teotihuacán,</w:t>
      </w:r>
      <w:r w:rsidRPr="009E40FA" w:rsidDel="00F708BB">
        <w:rPr>
          <w:rFonts w:ascii="Times New Roman" w:hAnsi="Times New Roman"/>
          <w:sz w:val="24"/>
          <w:szCs w:val="24"/>
        </w:rPr>
        <w:t xml:space="preserve"> </w:t>
      </w:r>
      <w:r w:rsidR="00016764" w:rsidRPr="009E40FA">
        <w:rPr>
          <w:rFonts w:ascii="Times New Roman" w:hAnsi="Times New Roman"/>
          <w:sz w:val="24"/>
          <w:szCs w:val="24"/>
        </w:rPr>
        <w:t>tiene el compromiso social de vincularse con los productores de la región para generar propuestas de solución a las diversas problemáticas identificadas y planteadas</w:t>
      </w:r>
      <w:r w:rsidR="008B2EB7" w:rsidRPr="009E40FA">
        <w:rPr>
          <w:rFonts w:ascii="Times New Roman" w:hAnsi="Times New Roman"/>
          <w:sz w:val="24"/>
          <w:szCs w:val="24"/>
        </w:rPr>
        <w:t xml:space="preserve"> y, al mismo tiempo, promover en</w:t>
      </w:r>
      <w:r w:rsidR="00016764" w:rsidRPr="009E40FA">
        <w:rPr>
          <w:rFonts w:ascii="Times New Roman" w:hAnsi="Times New Roman"/>
          <w:sz w:val="24"/>
          <w:szCs w:val="24"/>
        </w:rPr>
        <w:t xml:space="preserve"> los estudiantes de las licenciaturas de Contaduría e Informática Administrativa </w:t>
      </w:r>
      <w:r w:rsidR="008B2EB7" w:rsidRPr="009E40FA">
        <w:rPr>
          <w:rFonts w:ascii="Times New Roman" w:hAnsi="Times New Roman"/>
          <w:sz w:val="24"/>
          <w:szCs w:val="24"/>
        </w:rPr>
        <w:t>la participación</w:t>
      </w:r>
      <w:r w:rsidR="00016764" w:rsidRPr="009E40FA">
        <w:rPr>
          <w:rFonts w:ascii="Times New Roman" w:hAnsi="Times New Roman"/>
          <w:sz w:val="24"/>
          <w:szCs w:val="24"/>
        </w:rPr>
        <w:t xml:space="preserve"> en actividades de investigación</w:t>
      </w:r>
      <w:r w:rsidR="0023764E" w:rsidRPr="009E40FA">
        <w:rPr>
          <w:rFonts w:ascii="Times New Roman" w:hAnsi="Times New Roman"/>
          <w:sz w:val="24"/>
          <w:szCs w:val="24"/>
        </w:rPr>
        <w:t xml:space="preserve"> y</w:t>
      </w:r>
      <w:r w:rsidR="00F64C22" w:rsidRPr="009E40FA">
        <w:rPr>
          <w:rFonts w:ascii="Times New Roman" w:hAnsi="Times New Roman"/>
          <w:sz w:val="24"/>
          <w:szCs w:val="24"/>
        </w:rPr>
        <w:t>, a la larga,</w:t>
      </w:r>
      <w:r w:rsidR="0023764E" w:rsidRPr="009E40FA">
        <w:rPr>
          <w:rFonts w:ascii="Times New Roman" w:hAnsi="Times New Roman"/>
          <w:sz w:val="24"/>
          <w:szCs w:val="24"/>
        </w:rPr>
        <w:t xml:space="preserve"> </w:t>
      </w:r>
      <w:r w:rsidR="00BB1A06" w:rsidRPr="009E40FA">
        <w:rPr>
          <w:rFonts w:ascii="Times New Roman" w:hAnsi="Times New Roman"/>
          <w:sz w:val="24"/>
          <w:szCs w:val="24"/>
        </w:rPr>
        <w:t>la titulación mediante esta vía</w:t>
      </w:r>
      <w:r w:rsidR="00016764" w:rsidRPr="009E40FA">
        <w:rPr>
          <w:rFonts w:ascii="Times New Roman" w:hAnsi="Times New Roman"/>
          <w:sz w:val="24"/>
          <w:szCs w:val="24"/>
        </w:rPr>
        <w:t>.</w:t>
      </w:r>
    </w:p>
    <w:p w14:paraId="5C54D917" w14:textId="057C39CE" w:rsidR="00016764" w:rsidRPr="009E40FA" w:rsidRDefault="00016764" w:rsidP="00D45C99">
      <w:pPr>
        <w:spacing w:after="0" w:line="360" w:lineRule="auto"/>
        <w:ind w:firstLine="709"/>
        <w:jc w:val="both"/>
        <w:rPr>
          <w:rFonts w:ascii="Times New Roman" w:hAnsi="Times New Roman"/>
          <w:sz w:val="24"/>
          <w:szCs w:val="24"/>
        </w:rPr>
      </w:pPr>
      <w:r w:rsidRPr="009E40FA">
        <w:rPr>
          <w:rFonts w:ascii="Times New Roman" w:hAnsi="Times New Roman"/>
          <w:sz w:val="24"/>
          <w:szCs w:val="24"/>
        </w:rPr>
        <w:t>Por lo tanto, esta investigación analiza las condiciones económicas de los productores y comercializadores del nopal en la región del Valle de Teotihuacán</w:t>
      </w:r>
      <w:r w:rsidR="000E0C4E" w:rsidRPr="009E40FA">
        <w:rPr>
          <w:rFonts w:ascii="Times New Roman" w:hAnsi="Times New Roman"/>
          <w:sz w:val="24"/>
          <w:szCs w:val="24"/>
        </w:rPr>
        <w:t xml:space="preserve">. </w:t>
      </w:r>
      <w:r w:rsidR="0023764E" w:rsidRPr="009E40FA">
        <w:rPr>
          <w:rFonts w:ascii="Times New Roman" w:hAnsi="Times New Roman"/>
          <w:sz w:val="24"/>
          <w:szCs w:val="24"/>
        </w:rPr>
        <w:t>Lo anterior implica d</w:t>
      </w:r>
      <w:r w:rsidR="000E0C4E" w:rsidRPr="009E40FA">
        <w:rPr>
          <w:rFonts w:ascii="Times New Roman" w:hAnsi="Times New Roman"/>
          <w:sz w:val="24"/>
          <w:szCs w:val="24"/>
        </w:rPr>
        <w:t xml:space="preserve">eterminar </w:t>
      </w:r>
      <w:r w:rsidRPr="009E40FA">
        <w:rPr>
          <w:rFonts w:ascii="Times New Roman" w:hAnsi="Times New Roman"/>
          <w:sz w:val="24"/>
          <w:szCs w:val="24"/>
        </w:rPr>
        <w:t xml:space="preserve">el contexto socioeconómico </w:t>
      </w:r>
      <w:r w:rsidR="00571D95" w:rsidRPr="009E40FA">
        <w:rPr>
          <w:rFonts w:ascii="Times New Roman" w:hAnsi="Times New Roman"/>
          <w:sz w:val="24"/>
          <w:szCs w:val="24"/>
        </w:rPr>
        <w:t>de dicha zona</w:t>
      </w:r>
      <w:r w:rsidRPr="009E40FA">
        <w:rPr>
          <w:rFonts w:ascii="Times New Roman" w:hAnsi="Times New Roman"/>
          <w:sz w:val="24"/>
          <w:szCs w:val="24"/>
        </w:rPr>
        <w:t xml:space="preserve">, estudiar los tipos de nopal que se cultivan en la región y sus derivados, identificar las variables de estudio en la producción y comercialización del nopal, diseñar y aplicar el instrumento para recopilar la información, analizar la información recopilada del instrumento, interpretar resultados de las condiciones económicas de los productores y comercializadores del nopal en </w:t>
      </w:r>
      <w:r w:rsidR="00571D95" w:rsidRPr="009E40FA">
        <w:rPr>
          <w:rFonts w:ascii="Times New Roman" w:hAnsi="Times New Roman"/>
          <w:sz w:val="24"/>
          <w:szCs w:val="24"/>
        </w:rPr>
        <w:t>el</w:t>
      </w:r>
      <w:r w:rsidRPr="009E40FA">
        <w:rPr>
          <w:rFonts w:ascii="Times New Roman" w:hAnsi="Times New Roman"/>
          <w:sz w:val="24"/>
          <w:szCs w:val="24"/>
        </w:rPr>
        <w:t xml:space="preserve"> Valle de Teotihuacán y proponer estrategias de mejoras a </w:t>
      </w:r>
      <w:r w:rsidR="00CA45D3" w:rsidRPr="009E40FA">
        <w:rPr>
          <w:rFonts w:ascii="Times New Roman" w:hAnsi="Times New Roman"/>
          <w:sz w:val="24"/>
          <w:szCs w:val="24"/>
        </w:rPr>
        <w:t>ambos grupos</w:t>
      </w:r>
      <w:r w:rsidRPr="009E40FA">
        <w:rPr>
          <w:rFonts w:ascii="Times New Roman" w:hAnsi="Times New Roman"/>
          <w:sz w:val="24"/>
          <w:szCs w:val="24"/>
        </w:rPr>
        <w:t>.</w:t>
      </w:r>
    </w:p>
    <w:p w14:paraId="3D24E63D" w14:textId="77777777" w:rsidR="00211B4B" w:rsidRPr="009E40FA" w:rsidRDefault="00211B4B" w:rsidP="00D45C99">
      <w:pPr>
        <w:spacing w:after="0" w:line="360" w:lineRule="auto"/>
        <w:jc w:val="both"/>
        <w:rPr>
          <w:rFonts w:ascii="Times New Roman" w:hAnsi="Times New Roman"/>
          <w:b/>
          <w:bCs/>
          <w:sz w:val="24"/>
          <w:szCs w:val="24"/>
        </w:rPr>
      </w:pPr>
    </w:p>
    <w:p w14:paraId="1A732D87" w14:textId="77777777" w:rsidR="00C967F1" w:rsidRPr="009E40FA" w:rsidRDefault="00C967F1" w:rsidP="00B96C8E">
      <w:pPr>
        <w:spacing w:after="0" w:line="360" w:lineRule="auto"/>
        <w:jc w:val="center"/>
        <w:rPr>
          <w:rFonts w:ascii="Times New Roman" w:hAnsi="Times New Roman"/>
          <w:b/>
          <w:bCs/>
          <w:sz w:val="28"/>
          <w:szCs w:val="28"/>
        </w:rPr>
      </w:pPr>
      <w:r w:rsidRPr="009E40FA">
        <w:rPr>
          <w:rFonts w:ascii="Times New Roman" w:hAnsi="Times New Roman"/>
          <w:b/>
          <w:bCs/>
          <w:sz w:val="28"/>
          <w:szCs w:val="28"/>
        </w:rPr>
        <w:t>Marco teórico</w:t>
      </w:r>
    </w:p>
    <w:p w14:paraId="4FA64844" w14:textId="36D74F7B" w:rsidR="00C967F1" w:rsidRPr="009E40FA" w:rsidRDefault="00C967F1" w:rsidP="00D45C99">
      <w:pPr>
        <w:spacing w:after="0" w:line="360" w:lineRule="auto"/>
        <w:ind w:firstLine="720"/>
        <w:jc w:val="both"/>
        <w:rPr>
          <w:rFonts w:ascii="Times New Roman" w:hAnsi="Times New Roman"/>
          <w:sz w:val="24"/>
          <w:szCs w:val="24"/>
        </w:rPr>
      </w:pPr>
      <w:r w:rsidRPr="009E40FA">
        <w:rPr>
          <w:rFonts w:ascii="Times New Roman" w:hAnsi="Times New Roman"/>
          <w:sz w:val="24"/>
          <w:szCs w:val="24"/>
        </w:rPr>
        <w:t>La etimología del nombre</w:t>
      </w:r>
      <w:r w:rsidR="000D6922" w:rsidRPr="009E40FA">
        <w:rPr>
          <w:rFonts w:ascii="Times New Roman" w:hAnsi="Times New Roman"/>
          <w:sz w:val="24"/>
          <w:szCs w:val="24"/>
        </w:rPr>
        <w:t xml:space="preserve"> científico del nopal,</w:t>
      </w:r>
      <w:r w:rsidRPr="009E40FA">
        <w:rPr>
          <w:rFonts w:ascii="Times New Roman" w:hAnsi="Times New Roman"/>
          <w:sz w:val="24"/>
          <w:szCs w:val="24"/>
        </w:rPr>
        <w:t xml:space="preserve"> </w:t>
      </w:r>
      <w:r w:rsidR="000D6922" w:rsidRPr="009E40FA">
        <w:rPr>
          <w:rFonts w:ascii="Times New Roman" w:hAnsi="Times New Roman"/>
          <w:i/>
          <w:iCs/>
          <w:sz w:val="24"/>
          <w:szCs w:val="24"/>
        </w:rPr>
        <w:t>O</w:t>
      </w:r>
      <w:r w:rsidR="009D0240" w:rsidRPr="009E40FA">
        <w:rPr>
          <w:rFonts w:ascii="Times New Roman" w:hAnsi="Times New Roman"/>
          <w:i/>
          <w:iCs/>
          <w:sz w:val="24"/>
          <w:szCs w:val="24"/>
        </w:rPr>
        <w:t>puntia</w:t>
      </w:r>
      <w:r w:rsidR="000D6922" w:rsidRPr="009E40FA">
        <w:rPr>
          <w:rFonts w:ascii="Times New Roman" w:hAnsi="Times New Roman"/>
          <w:i/>
          <w:iCs/>
          <w:sz w:val="24"/>
          <w:szCs w:val="24"/>
        </w:rPr>
        <w:t>,</w:t>
      </w:r>
      <w:r w:rsidRPr="009E40FA">
        <w:rPr>
          <w:rFonts w:ascii="Times New Roman" w:hAnsi="Times New Roman"/>
          <w:sz w:val="24"/>
          <w:szCs w:val="24"/>
        </w:rPr>
        <w:t xml:space="preserve"> procede de </w:t>
      </w:r>
      <w:proofErr w:type="spellStart"/>
      <w:r w:rsidR="00017067" w:rsidRPr="009E40FA">
        <w:rPr>
          <w:rFonts w:ascii="Times New Roman" w:hAnsi="Times New Roman"/>
          <w:sz w:val="24"/>
          <w:szCs w:val="24"/>
        </w:rPr>
        <w:t>Opunte</w:t>
      </w:r>
      <w:proofErr w:type="spellEnd"/>
      <w:r w:rsidRPr="009E40FA">
        <w:rPr>
          <w:rFonts w:ascii="Times New Roman" w:hAnsi="Times New Roman"/>
          <w:sz w:val="24"/>
          <w:szCs w:val="24"/>
        </w:rPr>
        <w:t xml:space="preserve">, una antigua ciudad griega en cuyas proximidades crecían grandes cantidades de higueras dulces de las que se obtenía un látex que se utilizaba entonces para coagular la leche. Por su similitud, los frutos del nopal o “tunas” fueron relacionados con los higos, por lo que se puede definir </w:t>
      </w:r>
      <w:r w:rsidR="00A573BE" w:rsidRPr="009E40FA">
        <w:rPr>
          <w:rFonts w:ascii="Times New Roman" w:hAnsi="Times New Roman"/>
          <w:i/>
          <w:iCs/>
          <w:sz w:val="24"/>
          <w:szCs w:val="24"/>
        </w:rPr>
        <w:t>O</w:t>
      </w:r>
      <w:r w:rsidRPr="009E40FA">
        <w:rPr>
          <w:rFonts w:ascii="Times New Roman" w:hAnsi="Times New Roman"/>
          <w:i/>
          <w:iCs/>
          <w:sz w:val="24"/>
          <w:szCs w:val="24"/>
        </w:rPr>
        <w:t>puntia</w:t>
      </w:r>
      <w:r w:rsidRPr="009E40FA">
        <w:rPr>
          <w:rFonts w:ascii="Times New Roman" w:hAnsi="Times New Roman"/>
          <w:sz w:val="24"/>
          <w:szCs w:val="24"/>
        </w:rPr>
        <w:t xml:space="preserve"> como </w:t>
      </w:r>
      <w:r w:rsidR="00834261" w:rsidRPr="009E40FA">
        <w:rPr>
          <w:rFonts w:ascii="Times New Roman" w:hAnsi="Times New Roman"/>
          <w:sz w:val="24"/>
          <w:szCs w:val="24"/>
        </w:rPr>
        <w:t>‘</w:t>
      </w:r>
      <w:r w:rsidRPr="009E40FA">
        <w:rPr>
          <w:rFonts w:ascii="Times New Roman" w:hAnsi="Times New Roman"/>
          <w:sz w:val="24"/>
          <w:szCs w:val="24"/>
        </w:rPr>
        <w:t>planta que da frutos parecidos a los higos</w:t>
      </w:r>
      <w:r w:rsidR="00834261" w:rsidRPr="009E40FA">
        <w:rPr>
          <w:rFonts w:ascii="Times New Roman" w:hAnsi="Times New Roman"/>
          <w:sz w:val="24"/>
          <w:szCs w:val="24"/>
        </w:rPr>
        <w:t xml:space="preserve">’ </w:t>
      </w:r>
      <w:r w:rsidR="00EB40AD" w:rsidRPr="009E40FA">
        <w:rPr>
          <w:rFonts w:ascii="Times New Roman" w:hAnsi="Times New Roman"/>
          <w:sz w:val="24"/>
          <w:szCs w:val="24"/>
        </w:rPr>
        <w:t>(</w:t>
      </w:r>
      <w:r w:rsidR="00EB40AD" w:rsidRPr="009E40FA">
        <w:rPr>
          <w:rFonts w:ascii="Times New Roman" w:hAnsi="Times New Roman"/>
          <w:noProof/>
          <w:sz w:val="24"/>
          <w:szCs w:val="24"/>
        </w:rPr>
        <w:t xml:space="preserve">Galicia </w:t>
      </w:r>
      <w:r w:rsidR="00EB40AD" w:rsidRPr="009E40FA">
        <w:rPr>
          <w:rFonts w:ascii="Times New Roman" w:hAnsi="Times New Roman"/>
          <w:i/>
          <w:iCs/>
          <w:noProof/>
          <w:sz w:val="24"/>
          <w:szCs w:val="24"/>
        </w:rPr>
        <w:t>et al.</w:t>
      </w:r>
      <w:r w:rsidR="00EB40AD" w:rsidRPr="009E40FA">
        <w:rPr>
          <w:rFonts w:ascii="Times New Roman" w:hAnsi="Times New Roman"/>
          <w:noProof/>
          <w:sz w:val="24"/>
          <w:szCs w:val="24"/>
        </w:rPr>
        <w:t>, 2017)</w:t>
      </w:r>
      <w:r w:rsidR="00EB40AD" w:rsidRPr="009E40FA">
        <w:rPr>
          <w:rFonts w:ascii="Times New Roman" w:hAnsi="Times New Roman"/>
          <w:sz w:val="24"/>
          <w:szCs w:val="24"/>
        </w:rPr>
        <w:t>.</w:t>
      </w:r>
      <w:r w:rsidRPr="009E40FA">
        <w:rPr>
          <w:rFonts w:ascii="Times New Roman" w:hAnsi="Times New Roman"/>
          <w:sz w:val="24"/>
          <w:szCs w:val="24"/>
        </w:rPr>
        <w:t xml:space="preserve"> En España</w:t>
      </w:r>
      <w:r w:rsidR="00AF105D" w:rsidRPr="009E40FA">
        <w:rPr>
          <w:rFonts w:ascii="Times New Roman" w:hAnsi="Times New Roman"/>
          <w:sz w:val="24"/>
          <w:szCs w:val="24"/>
        </w:rPr>
        <w:t>,</w:t>
      </w:r>
      <w:r w:rsidRPr="009E40FA">
        <w:rPr>
          <w:rFonts w:ascii="Times New Roman" w:hAnsi="Times New Roman"/>
          <w:sz w:val="24"/>
          <w:szCs w:val="24"/>
        </w:rPr>
        <w:t xml:space="preserve"> les llaman </w:t>
      </w:r>
      <w:r w:rsidRPr="009E40FA">
        <w:rPr>
          <w:rFonts w:ascii="Times New Roman" w:hAnsi="Times New Roman"/>
          <w:i/>
          <w:iCs/>
          <w:sz w:val="24"/>
          <w:szCs w:val="24"/>
        </w:rPr>
        <w:t>chumbera</w:t>
      </w:r>
      <w:r w:rsidR="00AF105D" w:rsidRPr="009E40FA">
        <w:rPr>
          <w:rFonts w:ascii="Times New Roman" w:hAnsi="Times New Roman"/>
          <w:i/>
          <w:iCs/>
          <w:sz w:val="24"/>
          <w:szCs w:val="24"/>
        </w:rPr>
        <w:t>s</w:t>
      </w:r>
      <w:r w:rsidRPr="009E40FA">
        <w:rPr>
          <w:rFonts w:ascii="Times New Roman" w:hAnsi="Times New Roman"/>
          <w:sz w:val="24"/>
          <w:szCs w:val="24"/>
        </w:rPr>
        <w:t xml:space="preserve"> y a sus frutos </w:t>
      </w:r>
      <w:r w:rsidRPr="009E40FA">
        <w:rPr>
          <w:rFonts w:ascii="Times New Roman" w:hAnsi="Times New Roman"/>
          <w:i/>
          <w:iCs/>
          <w:sz w:val="24"/>
          <w:szCs w:val="24"/>
        </w:rPr>
        <w:t>higos chumbos</w:t>
      </w:r>
      <w:r w:rsidRPr="009E40FA">
        <w:rPr>
          <w:rFonts w:ascii="Times New Roman" w:hAnsi="Times New Roman"/>
          <w:sz w:val="24"/>
          <w:szCs w:val="24"/>
        </w:rPr>
        <w:t xml:space="preserve">, aunque prácticamente nadie los aprovecha, pues comer tunas es </w:t>
      </w:r>
      <w:r w:rsidR="00AF105D" w:rsidRPr="009E40FA">
        <w:rPr>
          <w:rFonts w:ascii="Times New Roman" w:hAnsi="Times New Roman"/>
          <w:sz w:val="24"/>
          <w:szCs w:val="24"/>
        </w:rPr>
        <w:t>más bien</w:t>
      </w:r>
      <w:r w:rsidRPr="009E40FA">
        <w:rPr>
          <w:rFonts w:ascii="Times New Roman" w:hAnsi="Times New Roman"/>
          <w:sz w:val="24"/>
          <w:szCs w:val="24"/>
        </w:rPr>
        <w:t xml:space="preserve"> una tradición mexicana.</w:t>
      </w:r>
    </w:p>
    <w:p w14:paraId="392F49B2" w14:textId="73D1A4A5" w:rsidR="00C967F1" w:rsidRPr="009E40FA" w:rsidRDefault="00C967F1" w:rsidP="0023643C">
      <w:pPr>
        <w:spacing w:after="0" w:line="360" w:lineRule="auto"/>
        <w:ind w:firstLine="720"/>
        <w:jc w:val="both"/>
        <w:rPr>
          <w:rFonts w:ascii="Times New Roman" w:hAnsi="Times New Roman"/>
          <w:sz w:val="24"/>
          <w:szCs w:val="24"/>
        </w:rPr>
      </w:pPr>
      <w:r w:rsidRPr="009E40FA">
        <w:rPr>
          <w:rFonts w:ascii="Times New Roman" w:hAnsi="Times New Roman"/>
          <w:sz w:val="24"/>
          <w:szCs w:val="24"/>
        </w:rPr>
        <w:t>El nopal (</w:t>
      </w:r>
      <w:r w:rsidR="00A573BE" w:rsidRPr="009E40FA">
        <w:rPr>
          <w:rFonts w:ascii="Times New Roman" w:hAnsi="Times New Roman"/>
          <w:i/>
          <w:iCs/>
          <w:sz w:val="24"/>
          <w:szCs w:val="24"/>
        </w:rPr>
        <w:t>O</w:t>
      </w:r>
      <w:r w:rsidRPr="009E40FA">
        <w:rPr>
          <w:rFonts w:ascii="Times New Roman" w:hAnsi="Times New Roman"/>
          <w:i/>
          <w:iCs/>
          <w:sz w:val="24"/>
          <w:szCs w:val="24"/>
        </w:rPr>
        <w:t xml:space="preserve">puntia </w:t>
      </w:r>
      <w:proofErr w:type="spellStart"/>
      <w:r w:rsidRPr="009E40FA">
        <w:rPr>
          <w:rFonts w:ascii="Times New Roman" w:hAnsi="Times New Roman"/>
          <w:i/>
          <w:iCs/>
          <w:sz w:val="24"/>
          <w:szCs w:val="24"/>
        </w:rPr>
        <w:t>sp</w:t>
      </w:r>
      <w:proofErr w:type="spellEnd"/>
      <w:r w:rsidRPr="009E40FA">
        <w:rPr>
          <w:rFonts w:ascii="Times New Roman" w:hAnsi="Times New Roman"/>
          <w:sz w:val="24"/>
          <w:szCs w:val="24"/>
        </w:rPr>
        <w:t xml:space="preserve">.) es una cactácea muy conocida por </w:t>
      </w:r>
      <w:r w:rsidR="00B21859" w:rsidRPr="009E40FA">
        <w:rPr>
          <w:rFonts w:ascii="Times New Roman" w:hAnsi="Times New Roman"/>
          <w:sz w:val="24"/>
          <w:szCs w:val="24"/>
        </w:rPr>
        <w:t>su</w:t>
      </w:r>
      <w:r w:rsidRPr="009E40FA">
        <w:rPr>
          <w:rFonts w:ascii="Times New Roman" w:hAnsi="Times New Roman"/>
          <w:sz w:val="24"/>
          <w:szCs w:val="24"/>
        </w:rPr>
        <w:t xml:space="preserve"> abundante</w:t>
      </w:r>
      <w:r w:rsidR="00B21859" w:rsidRPr="009E40FA">
        <w:rPr>
          <w:rFonts w:ascii="Times New Roman" w:hAnsi="Times New Roman"/>
          <w:sz w:val="24"/>
          <w:szCs w:val="24"/>
        </w:rPr>
        <w:t xml:space="preserve"> presencia</w:t>
      </w:r>
      <w:r w:rsidRPr="009E40FA">
        <w:rPr>
          <w:rFonts w:ascii="Times New Roman" w:hAnsi="Times New Roman"/>
          <w:sz w:val="24"/>
          <w:szCs w:val="24"/>
        </w:rPr>
        <w:t xml:space="preserve"> en el país, </w:t>
      </w:r>
      <w:r w:rsidR="00B21859" w:rsidRPr="009E40FA">
        <w:rPr>
          <w:rFonts w:ascii="Times New Roman" w:hAnsi="Times New Roman"/>
          <w:sz w:val="24"/>
          <w:szCs w:val="24"/>
        </w:rPr>
        <w:t xml:space="preserve">si bien </w:t>
      </w:r>
      <w:r w:rsidRPr="009E40FA">
        <w:rPr>
          <w:rFonts w:ascii="Times New Roman" w:hAnsi="Times New Roman"/>
          <w:sz w:val="24"/>
          <w:szCs w:val="24"/>
        </w:rPr>
        <w:t>existe</w:t>
      </w:r>
      <w:r w:rsidR="00B21859" w:rsidRPr="009E40FA">
        <w:rPr>
          <w:rFonts w:ascii="Times New Roman" w:hAnsi="Times New Roman"/>
          <w:sz w:val="24"/>
          <w:szCs w:val="24"/>
        </w:rPr>
        <w:t>n</w:t>
      </w:r>
      <w:r w:rsidRPr="009E40FA">
        <w:rPr>
          <w:rFonts w:ascii="Times New Roman" w:hAnsi="Times New Roman"/>
          <w:sz w:val="24"/>
          <w:szCs w:val="24"/>
        </w:rPr>
        <w:t xml:space="preserve"> en México alrededor de 107 especies diferentes. </w:t>
      </w:r>
      <w:r w:rsidR="0008577B" w:rsidRPr="009E40FA">
        <w:rPr>
          <w:rFonts w:ascii="Times New Roman" w:hAnsi="Times New Roman"/>
          <w:sz w:val="24"/>
          <w:szCs w:val="24"/>
        </w:rPr>
        <w:t xml:space="preserve">De acuerdo con </w:t>
      </w:r>
      <w:r w:rsidR="00854D92" w:rsidRPr="009E40FA">
        <w:rPr>
          <w:rFonts w:ascii="Times New Roman" w:hAnsi="Times New Roman"/>
          <w:sz w:val="24"/>
          <w:szCs w:val="24"/>
        </w:rPr>
        <w:t>Aranda (201</w:t>
      </w:r>
      <w:r w:rsidR="00D429A7" w:rsidRPr="009E40FA">
        <w:rPr>
          <w:rFonts w:ascii="Times New Roman" w:hAnsi="Times New Roman"/>
          <w:sz w:val="24"/>
          <w:szCs w:val="24"/>
        </w:rPr>
        <w:t>4</w:t>
      </w:r>
      <w:r w:rsidR="00854D92" w:rsidRPr="009E40FA">
        <w:rPr>
          <w:rFonts w:ascii="Times New Roman" w:hAnsi="Times New Roman"/>
          <w:sz w:val="24"/>
          <w:szCs w:val="24"/>
        </w:rPr>
        <w:t>):</w:t>
      </w:r>
      <w:r w:rsidR="0023643C" w:rsidRPr="009E40FA">
        <w:rPr>
          <w:rFonts w:ascii="Times New Roman" w:hAnsi="Times New Roman"/>
          <w:sz w:val="24"/>
          <w:szCs w:val="24"/>
        </w:rPr>
        <w:t xml:space="preserve"> </w:t>
      </w:r>
      <w:r w:rsidRPr="009E40FA">
        <w:rPr>
          <w:rFonts w:ascii="Times New Roman" w:hAnsi="Times New Roman"/>
          <w:sz w:val="24"/>
          <w:szCs w:val="24"/>
        </w:rPr>
        <w:t xml:space="preserve">Domina los paisajes áridos del centro y norte del país, donde algunas especies alcanzan un tamaño </w:t>
      </w:r>
      <w:r w:rsidR="00CA45D3" w:rsidRPr="009E40FA">
        <w:rPr>
          <w:rFonts w:ascii="Times New Roman" w:hAnsi="Times New Roman"/>
          <w:sz w:val="24"/>
          <w:szCs w:val="24"/>
        </w:rPr>
        <w:t>“</w:t>
      </w:r>
      <w:r w:rsidRPr="009E40FA">
        <w:rPr>
          <w:rFonts w:ascii="Times New Roman" w:hAnsi="Times New Roman"/>
          <w:sz w:val="24"/>
          <w:szCs w:val="24"/>
        </w:rPr>
        <w:t>espinosamente impactante</w:t>
      </w:r>
      <w:r w:rsidR="00CA45D3" w:rsidRPr="009E40FA">
        <w:rPr>
          <w:rFonts w:ascii="Times New Roman" w:hAnsi="Times New Roman"/>
          <w:sz w:val="24"/>
          <w:szCs w:val="24"/>
        </w:rPr>
        <w:t>”</w:t>
      </w:r>
      <w:r w:rsidR="0036764A" w:rsidRPr="009E40FA">
        <w:rPr>
          <w:rFonts w:ascii="Times New Roman" w:hAnsi="Times New Roman"/>
          <w:sz w:val="24"/>
          <w:szCs w:val="24"/>
        </w:rPr>
        <w:t xml:space="preserve">, </w:t>
      </w:r>
      <w:r w:rsidRPr="009E40FA">
        <w:rPr>
          <w:rFonts w:ascii="Times New Roman" w:hAnsi="Times New Roman"/>
          <w:sz w:val="24"/>
          <w:szCs w:val="24"/>
        </w:rPr>
        <w:t xml:space="preserve">similar al de un árbol. Debajo de esa carnosa textura, tienen un </w:t>
      </w:r>
      <w:r w:rsidRPr="009E40FA">
        <w:rPr>
          <w:rFonts w:ascii="Times New Roman" w:hAnsi="Times New Roman"/>
          <w:sz w:val="24"/>
          <w:szCs w:val="24"/>
        </w:rPr>
        <w:lastRenderedPageBreak/>
        <w:t>esqueleto sorprendentemente duro, lo que, aunado a su gran tamaño, les ha permitido resistir a las heladas, al fuego</w:t>
      </w:r>
      <w:r w:rsidR="00C1532E" w:rsidRPr="009E40FA">
        <w:rPr>
          <w:rFonts w:ascii="Times New Roman" w:hAnsi="Times New Roman"/>
          <w:sz w:val="24"/>
          <w:szCs w:val="24"/>
        </w:rPr>
        <w:t>, y a los ataques de los campesinos cuando intentaban eliminarlos para preparar terrenos para la ganadería (</w:t>
      </w:r>
      <w:r w:rsidR="006A6480" w:rsidRPr="009E40FA">
        <w:rPr>
          <w:rFonts w:ascii="Times New Roman" w:hAnsi="Times New Roman"/>
          <w:sz w:val="24"/>
          <w:szCs w:val="24"/>
        </w:rPr>
        <w:t>ver figura 1</w:t>
      </w:r>
      <w:r w:rsidR="00C1532E" w:rsidRPr="009E40FA">
        <w:rPr>
          <w:rFonts w:ascii="Times New Roman" w:hAnsi="Times New Roman"/>
          <w:sz w:val="24"/>
          <w:szCs w:val="24"/>
        </w:rPr>
        <w:t>).</w:t>
      </w:r>
    </w:p>
    <w:p w14:paraId="21BD6963" w14:textId="77777777" w:rsidR="00295048" w:rsidRPr="009E40FA" w:rsidRDefault="00295048" w:rsidP="00D45C99">
      <w:pPr>
        <w:spacing w:after="0" w:line="360" w:lineRule="auto"/>
        <w:ind w:firstLine="720"/>
        <w:jc w:val="both"/>
        <w:rPr>
          <w:rFonts w:ascii="Times New Roman" w:hAnsi="Times New Roman"/>
          <w:sz w:val="24"/>
          <w:szCs w:val="24"/>
        </w:rPr>
      </w:pPr>
    </w:p>
    <w:p w14:paraId="1BE6AB3A" w14:textId="42F64A2B" w:rsidR="00C967F1" w:rsidRPr="009E40FA" w:rsidRDefault="00C967F1">
      <w:pPr>
        <w:spacing w:after="0" w:line="360" w:lineRule="auto"/>
        <w:jc w:val="center"/>
        <w:rPr>
          <w:rFonts w:ascii="Times New Roman" w:hAnsi="Times New Roman"/>
          <w:sz w:val="24"/>
          <w:szCs w:val="24"/>
        </w:rPr>
      </w:pPr>
      <w:r w:rsidRPr="009E40FA">
        <w:rPr>
          <w:rFonts w:ascii="Times New Roman" w:hAnsi="Times New Roman"/>
          <w:b/>
          <w:bCs/>
          <w:sz w:val="24"/>
          <w:szCs w:val="24"/>
        </w:rPr>
        <w:t xml:space="preserve">Figura </w:t>
      </w:r>
      <w:r w:rsidRPr="009E40FA">
        <w:rPr>
          <w:rFonts w:ascii="Times New Roman" w:hAnsi="Times New Roman"/>
          <w:b/>
          <w:bCs/>
          <w:sz w:val="24"/>
          <w:szCs w:val="24"/>
        </w:rPr>
        <w:fldChar w:fldCharType="begin"/>
      </w:r>
      <w:r w:rsidRPr="009E40FA">
        <w:rPr>
          <w:rFonts w:ascii="Times New Roman" w:hAnsi="Times New Roman"/>
          <w:b/>
          <w:bCs/>
          <w:sz w:val="24"/>
          <w:szCs w:val="24"/>
        </w:rPr>
        <w:instrText xml:space="preserve"> SEQ Figura \* ARABIC </w:instrText>
      </w:r>
      <w:r w:rsidRPr="009E40FA">
        <w:rPr>
          <w:rFonts w:ascii="Times New Roman" w:hAnsi="Times New Roman"/>
          <w:b/>
          <w:bCs/>
          <w:sz w:val="24"/>
          <w:szCs w:val="24"/>
        </w:rPr>
        <w:fldChar w:fldCharType="separate"/>
      </w:r>
      <w:r w:rsidRPr="009E40FA">
        <w:rPr>
          <w:rFonts w:ascii="Times New Roman" w:hAnsi="Times New Roman"/>
          <w:b/>
          <w:bCs/>
          <w:noProof/>
          <w:sz w:val="24"/>
          <w:szCs w:val="24"/>
        </w:rPr>
        <w:t>1</w:t>
      </w:r>
      <w:r w:rsidRPr="009E40FA">
        <w:rPr>
          <w:rFonts w:ascii="Times New Roman" w:hAnsi="Times New Roman"/>
          <w:b/>
          <w:bCs/>
          <w:noProof/>
          <w:sz w:val="24"/>
          <w:szCs w:val="24"/>
        </w:rPr>
        <w:fldChar w:fldCharType="end"/>
      </w:r>
      <w:r w:rsidRPr="009E40FA">
        <w:rPr>
          <w:rFonts w:ascii="Times New Roman" w:hAnsi="Times New Roman"/>
          <w:b/>
          <w:bCs/>
          <w:noProof/>
          <w:sz w:val="24"/>
          <w:szCs w:val="24"/>
        </w:rPr>
        <w:t>.</w:t>
      </w:r>
      <w:r w:rsidRPr="009E40FA">
        <w:rPr>
          <w:rFonts w:ascii="Times New Roman" w:hAnsi="Times New Roman"/>
          <w:sz w:val="24"/>
          <w:szCs w:val="24"/>
        </w:rPr>
        <w:t xml:space="preserve"> Plantación de </w:t>
      </w:r>
      <w:r w:rsidR="003B0809" w:rsidRPr="009E40FA">
        <w:rPr>
          <w:rFonts w:ascii="Times New Roman" w:hAnsi="Times New Roman"/>
          <w:sz w:val="24"/>
          <w:szCs w:val="24"/>
        </w:rPr>
        <w:t>n</w:t>
      </w:r>
      <w:r w:rsidRPr="009E40FA">
        <w:rPr>
          <w:rFonts w:ascii="Times New Roman" w:hAnsi="Times New Roman"/>
          <w:sz w:val="24"/>
          <w:szCs w:val="24"/>
        </w:rPr>
        <w:t>opal</w:t>
      </w:r>
      <w:r w:rsidR="005D1200" w:rsidRPr="009E40FA">
        <w:rPr>
          <w:rFonts w:ascii="Times New Roman" w:hAnsi="Times New Roman"/>
          <w:sz w:val="24"/>
          <w:szCs w:val="24"/>
        </w:rPr>
        <w:t xml:space="preserve"> en el Estado de México</w:t>
      </w:r>
      <w:r w:rsidRPr="009E40FA">
        <w:rPr>
          <w:rFonts w:ascii="Times New Roman" w:hAnsi="Times New Roman"/>
          <w:sz w:val="24"/>
          <w:szCs w:val="24"/>
        </w:rPr>
        <w:t>.</w:t>
      </w:r>
    </w:p>
    <w:p w14:paraId="7B439EF7" w14:textId="0B524F37" w:rsidR="00C967F1" w:rsidRPr="009E40FA" w:rsidRDefault="00C967F1" w:rsidP="00D45C99">
      <w:pPr>
        <w:keepNext/>
        <w:spacing w:after="0" w:line="360" w:lineRule="auto"/>
        <w:jc w:val="center"/>
      </w:pPr>
      <w:r w:rsidRPr="009E40FA">
        <w:rPr>
          <w:noProof/>
        </w:rPr>
        <w:drawing>
          <wp:inline distT="0" distB="0" distL="0" distR="0" wp14:anchorId="07D03C0B" wp14:editId="5A9C3043">
            <wp:extent cx="3233869" cy="2490952"/>
            <wp:effectExtent l="0" t="0" r="508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83464" cy="2529153"/>
                    </a:xfrm>
                    <a:prstGeom prst="rect">
                      <a:avLst/>
                    </a:prstGeom>
                    <a:noFill/>
                  </pic:spPr>
                </pic:pic>
              </a:graphicData>
            </a:graphic>
          </wp:inline>
        </w:drawing>
      </w:r>
    </w:p>
    <w:p w14:paraId="71544010" w14:textId="2AA1E260" w:rsidR="003B0809" w:rsidRPr="009E40FA" w:rsidRDefault="003B0809" w:rsidP="00A824E8">
      <w:pPr>
        <w:jc w:val="center"/>
      </w:pPr>
      <w:r w:rsidRPr="009E40FA">
        <w:rPr>
          <w:rFonts w:ascii="Times New Roman" w:hAnsi="Times New Roman"/>
          <w:sz w:val="24"/>
          <w:szCs w:val="24"/>
        </w:rPr>
        <w:t xml:space="preserve">Fuente: </w:t>
      </w:r>
      <w:r w:rsidR="000C1188" w:rsidRPr="009E40FA">
        <w:rPr>
          <w:rFonts w:ascii="Times New Roman" w:hAnsi="Times New Roman"/>
          <w:sz w:val="24"/>
          <w:szCs w:val="24"/>
        </w:rPr>
        <w:t>Co</w:t>
      </w:r>
      <w:r w:rsidR="00017067" w:rsidRPr="009E40FA">
        <w:rPr>
          <w:rFonts w:ascii="Times New Roman" w:hAnsi="Times New Roman"/>
          <w:sz w:val="24"/>
          <w:szCs w:val="24"/>
        </w:rPr>
        <w:t>o</w:t>
      </w:r>
      <w:r w:rsidR="000C1188" w:rsidRPr="009E40FA">
        <w:rPr>
          <w:rFonts w:ascii="Times New Roman" w:hAnsi="Times New Roman"/>
          <w:sz w:val="24"/>
          <w:szCs w:val="24"/>
        </w:rPr>
        <w:t xml:space="preserve">rdinadora Nacional de las Fundaciones Produce </w:t>
      </w:r>
      <w:r w:rsidR="0023643C" w:rsidRPr="009E40FA">
        <w:rPr>
          <w:rFonts w:ascii="Times New Roman" w:hAnsi="Times New Roman"/>
          <w:sz w:val="24"/>
          <w:szCs w:val="24"/>
        </w:rPr>
        <w:t>(</w:t>
      </w:r>
      <w:proofErr w:type="spellStart"/>
      <w:r w:rsidRPr="009E40FA">
        <w:rPr>
          <w:rFonts w:ascii="Times New Roman" w:hAnsi="Times New Roman"/>
          <w:sz w:val="24"/>
          <w:szCs w:val="24"/>
        </w:rPr>
        <w:t>Cofupro</w:t>
      </w:r>
      <w:proofErr w:type="spellEnd"/>
      <w:r w:rsidR="0023643C" w:rsidRPr="009E40FA">
        <w:rPr>
          <w:rFonts w:ascii="Times New Roman" w:hAnsi="Times New Roman"/>
          <w:sz w:val="24"/>
          <w:szCs w:val="24"/>
        </w:rPr>
        <w:t xml:space="preserve">, </w:t>
      </w:r>
      <w:r w:rsidRPr="009E40FA">
        <w:rPr>
          <w:rFonts w:ascii="Times New Roman" w:hAnsi="Times New Roman"/>
          <w:sz w:val="24"/>
          <w:szCs w:val="24"/>
        </w:rPr>
        <w:t>2018)</w:t>
      </w:r>
      <w:r w:rsidR="0023643C" w:rsidRPr="009E40FA">
        <w:rPr>
          <w:rFonts w:ascii="Times New Roman" w:hAnsi="Times New Roman"/>
          <w:sz w:val="24"/>
          <w:szCs w:val="24"/>
        </w:rPr>
        <w:t>.</w:t>
      </w:r>
    </w:p>
    <w:p w14:paraId="30C2D7A0" w14:textId="33F29294" w:rsidR="00C967F1" w:rsidRPr="009E40FA" w:rsidRDefault="00C967F1" w:rsidP="00D45C99">
      <w:pPr>
        <w:spacing w:after="0" w:line="360" w:lineRule="auto"/>
        <w:ind w:firstLine="720"/>
        <w:jc w:val="both"/>
        <w:rPr>
          <w:rFonts w:ascii="Times New Roman" w:hAnsi="Times New Roman"/>
          <w:sz w:val="24"/>
          <w:szCs w:val="24"/>
        </w:rPr>
      </w:pPr>
      <w:r w:rsidRPr="009E40FA">
        <w:rPr>
          <w:rFonts w:ascii="Times New Roman" w:hAnsi="Times New Roman"/>
          <w:sz w:val="24"/>
          <w:szCs w:val="24"/>
        </w:rPr>
        <w:t xml:space="preserve">A los nopales que han sido domesticados con mayor intensidad se les llama </w:t>
      </w:r>
      <w:r w:rsidRPr="009E40FA">
        <w:rPr>
          <w:rFonts w:ascii="Times New Roman" w:hAnsi="Times New Roman"/>
          <w:i/>
          <w:iCs/>
          <w:sz w:val="24"/>
          <w:szCs w:val="24"/>
        </w:rPr>
        <w:t>dóciles</w:t>
      </w:r>
      <w:r w:rsidRPr="009E40FA">
        <w:rPr>
          <w:rFonts w:ascii="Times New Roman" w:hAnsi="Times New Roman"/>
          <w:sz w:val="24"/>
          <w:szCs w:val="24"/>
        </w:rPr>
        <w:t>. Las tendencias principales de selección en la domesticación tienen que ver con criterios de utilidad y gustos de los campesinos. Así</w:t>
      </w:r>
      <w:r w:rsidR="00011DF7" w:rsidRPr="009E40FA">
        <w:rPr>
          <w:rFonts w:ascii="Times New Roman" w:hAnsi="Times New Roman"/>
          <w:sz w:val="24"/>
          <w:szCs w:val="24"/>
        </w:rPr>
        <w:t>,</w:t>
      </w:r>
      <w:r w:rsidRPr="009E40FA">
        <w:rPr>
          <w:rFonts w:ascii="Times New Roman" w:hAnsi="Times New Roman"/>
          <w:sz w:val="24"/>
          <w:szCs w:val="24"/>
        </w:rPr>
        <w:t xml:space="preserve"> para el consumo de nopalitos se buscan pencas jóvenes y delgadas, de poca baba, fibra y espina, y que se oxiden lentamente al ser cortadas.</w:t>
      </w:r>
    </w:p>
    <w:p w14:paraId="3DD6D0EB" w14:textId="77777777" w:rsidR="00864DA2" w:rsidRPr="009E40FA" w:rsidRDefault="00864DA2" w:rsidP="00A824E8">
      <w:pPr>
        <w:spacing w:after="0" w:line="360" w:lineRule="auto"/>
        <w:ind w:firstLine="720"/>
        <w:jc w:val="both"/>
        <w:rPr>
          <w:rFonts w:ascii="Times New Roman" w:hAnsi="Times New Roman"/>
          <w:sz w:val="24"/>
          <w:szCs w:val="24"/>
        </w:rPr>
      </w:pPr>
      <w:r w:rsidRPr="009E40FA">
        <w:rPr>
          <w:rFonts w:ascii="Times New Roman" w:hAnsi="Times New Roman"/>
          <w:sz w:val="24"/>
          <w:szCs w:val="24"/>
        </w:rPr>
        <w:t>En las tunas se seleccionan las grandes y dulces, con abundante y jugosa pulpa, semillas pequeñas y no numerosas, cáscara delgada sin espinas y pocos ahuates; el rojo predomina, pero hay otros colores.</w:t>
      </w:r>
    </w:p>
    <w:p w14:paraId="7519ACE5" w14:textId="76BD62F1" w:rsidR="00864DA2" w:rsidRPr="009E40FA" w:rsidRDefault="00295048" w:rsidP="00D45C99">
      <w:pPr>
        <w:spacing w:after="0" w:line="360" w:lineRule="auto"/>
        <w:ind w:firstLine="720"/>
        <w:jc w:val="both"/>
        <w:rPr>
          <w:rFonts w:ascii="Times New Roman" w:hAnsi="Times New Roman"/>
          <w:sz w:val="24"/>
          <w:szCs w:val="24"/>
        </w:rPr>
      </w:pPr>
      <w:r w:rsidRPr="009E40FA">
        <w:rPr>
          <w:rFonts w:ascii="Times New Roman" w:hAnsi="Times New Roman"/>
          <w:sz w:val="24"/>
          <w:szCs w:val="24"/>
        </w:rPr>
        <w:t xml:space="preserve">De acuerdo con información de la </w:t>
      </w:r>
      <w:proofErr w:type="spellStart"/>
      <w:r w:rsidRPr="009E40FA">
        <w:rPr>
          <w:rFonts w:ascii="Times New Roman" w:hAnsi="Times New Roman"/>
          <w:sz w:val="24"/>
          <w:szCs w:val="24"/>
        </w:rPr>
        <w:t>Conabio</w:t>
      </w:r>
      <w:proofErr w:type="spellEnd"/>
      <w:r w:rsidRPr="009E40FA">
        <w:rPr>
          <w:rFonts w:ascii="Times New Roman" w:hAnsi="Times New Roman"/>
          <w:sz w:val="24"/>
          <w:szCs w:val="24"/>
        </w:rPr>
        <w:t xml:space="preserve"> (2014), i</w:t>
      </w:r>
      <w:r w:rsidR="00864DA2" w:rsidRPr="009E40FA">
        <w:rPr>
          <w:rFonts w:ascii="Times New Roman" w:hAnsi="Times New Roman"/>
          <w:sz w:val="24"/>
          <w:szCs w:val="24"/>
        </w:rPr>
        <w:t>niciada la década de 1950, las plantaciones comerciales para nopalitos y tunas llegaron a cubrir 80</w:t>
      </w:r>
      <w:r w:rsidR="00011DF7" w:rsidRPr="009E40FA">
        <w:rPr>
          <w:rFonts w:ascii="Times New Roman" w:hAnsi="Times New Roman"/>
          <w:sz w:val="24"/>
          <w:szCs w:val="24"/>
        </w:rPr>
        <w:t xml:space="preserve"> </w:t>
      </w:r>
      <w:r w:rsidR="00864DA2" w:rsidRPr="009E40FA">
        <w:rPr>
          <w:rFonts w:ascii="Times New Roman" w:hAnsi="Times New Roman"/>
          <w:sz w:val="24"/>
          <w:szCs w:val="24"/>
        </w:rPr>
        <w:t xml:space="preserve">000 hectáreas, pero en los años </w:t>
      </w:r>
      <w:r w:rsidR="00011DF7" w:rsidRPr="009E40FA">
        <w:rPr>
          <w:rFonts w:ascii="Times New Roman" w:hAnsi="Times New Roman"/>
          <w:sz w:val="24"/>
          <w:szCs w:val="24"/>
        </w:rPr>
        <w:t xml:space="preserve">80 </w:t>
      </w:r>
      <w:r w:rsidR="00864DA2" w:rsidRPr="009E40FA">
        <w:rPr>
          <w:rFonts w:ascii="Times New Roman" w:hAnsi="Times New Roman"/>
          <w:sz w:val="24"/>
          <w:szCs w:val="24"/>
        </w:rPr>
        <w:t>sufrieron una drástica reducción debido a plagas, susceptibilidad por excesiva homogeneidad genética y mala elección de suelos, así como a factores climáticos externos.</w:t>
      </w:r>
      <w:r w:rsidR="00F0255E" w:rsidRPr="009E40FA">
        <w:rPr>
          <w:rFonts w:ascii="Times New Roman" w:hAnsi="Times New Roman"/>
          <w:sz w:val="24"/>
          <w:szCs w:val="24"/>
        </w:rPr>
        <w:t xml:space="preserve"> </w:t>
      </w:r>
      <w:r w:rsidR="00864DA2" w:rsidRPr="009E40FA">
        <w:rPr>
          <w:rFonts w:ascii="Times New Roman" w:hAnsi="Times New Roman"/>
          <w:sz w:val="24"/>
          <w:szCs w:val="24"/>
        </w:rPr>
        <w:t>Hoy existen cerca de 56</w:t>
      </w:r>
      <w:r w:rsidR="00011DF7" w:rsidRPr="009E40FA">
        <w:rPr>
          <w:rFonts w:ascii="Times New Roman" w:hAnsi="Times New Roman"/>
          <w:sz w:val="24"/>
          <w:szCs w:val="24"/>
        </w:rPr>
        <w:t xml:space="preserve"> </w:t>
      </w:r>
      <w:r w:rsidR="00864DA2" w:rsidRPr="009E40FA">
        <w:rPr>
          <w:rFonts w:ascii="Times New Roman" w:hAnsi="Times New Roman"/>
          <w:sz w:val="24"/>
          <w:szCs w:val="24"/>
        </w:rPr>
        <w:t>000 hectáreas cultivadas, de las cuales 78</w:t>
      </w:r>
      <w:r w:rsidR="00011DF7" w:rsidRPr="009E40FA">
        <w:rPr>
          <w:rFonts w:ascii="Times New Roman" w:hAnsi="Times New Roman"/>
          <w:sz w:val="24"/>
          <w:szCs w:val="24"/>
        </w:rPr>
        <w:t> </w:t>
      </w:r>
      <w:r w:rsidR="00864DA2" w:rsidRPr="009E40FA">
        <w:rPr>
          <w:rFonts w:ascii="Times New Roman" w:hAnsi="Times New Roman"/>
          <w:sz w:val="24"/>
          <w:szCs w:val="24"/>
        </w:rPr>
        <w:t>% se dedican a la producción de tuna, cerca de 20</w:t>
      </w:r>
      <w:r w:rsidR="00011DF7" w:rsidRPr="009E40FA">
        <w:rPr>
          <w:rFonts w:ascii="Times New Roman" w:hAnsi="Times New Roman"/>
          <w:sz w:val="24"/>
          <w:szCs w:val="24"/>
        </w:rPr>
        <w:t> </w:t>
      </w:r>
      <w:r w:rsidR="00864DA2" w:rsidRPr="009E40FA">
        <w:rPr>
          <w:rFonts w:ascii="Times New Roman" w:hAnsi="Times New Roman"/>
          <w:sz w:val="24"/>
          <w:szCs w:val="24"/>
        </w:rPr>
        <w:t>% a la de nopalito y menos de 2</w:t>
      </w:r>
      <w:r w:rsidR="00011DF7" w:rsidRPr="009E40FA">
        <w:rPr>
          <w:rFonts w:ascii="Times New Roman" w:hAnsi="Times New Roman"/>
          <w:sz w:val="24"/>
          <w:szCs w:val="24"/>
        </w:rPr>
        <w:t> </w:t>
      </w:r>
      <w:r w:rsidR="00864DA2" w:rsidRPr="009E40FA">
        <w:rPr>
          <w:rFonts w:ascii="Times New Roman" w:hAnsi="Times New Roman"/>
          <w:sz w:val="24"/>
          <w:szCs w:val="24"/>
        </w:rPr>
        <w:t>% a la de xoconostle</w:t>
      </w:r>
      <w:r w:rsidR="001E5B72" w:rsidRPr="009E40FA">
        <w:rPr>
          <w:rFonts w:ascii="Times New Roman" w:hAnsi="Times New Roman"/>
          <w:sz w:val="24"/>
          <w:szCs w:val="24"/>
        </w:rPr>
        <w:t xml:space="preserve"> (</w:t>
      </w:r>
      <w:proofErr w:type="spellStart"/>
      <w:r w:rsidR="001E5B72" w:rsidRPr="009E40FA">
        <w:rPr>
          <w:rFonts w:ascii="Times New Roman" w:hAnsi="Times New Roman"/>
          <w:sz w:val="24"/>
          <w:szCs w:val="24"/>
        </w:rPr>
        <w:t>Conabio</w:t>
      </w:r>
      <w:proofErr w:type="spellEnd"/>
      <w:r w:rsidR="001E5B72" w:rsidRPr="009E40FA">
        <w:rPr>
          <w:rFonts w:ascii="Times New Roman" w:hAnsi="Times New Roman"/>
          <w:sz w:val="24"/>
          <w:szCs w:val="24"/>
        </w:rPr>
        <w:t>, 2014)</w:t>
      </w:r>
      <w:r w:rsidR="00864DA2" w:rsidRPr="009E40FA">
        <w:rPr>
          <w:rFonts w:ascii="Times New Roman" w:hAnsi="Times New Roman"/>
          <w:sz w:val="24"/>
          <w:szCs w:val="24"/>
        </w:rPr>
        <w:t xml:space="preserve">. </w:t>
      </w:r>
    </w:p>
    <w:p w14:paraId="5AAAAA0F" w14:textId="77777777" w:rsidR="009E40FA" w:rsidRDefault="009E40FA" w:rsidP="00FE22B5">
      <w:pPr>
        <w:spacing w:after="0" w:line="360" w:lineRule="auto"/>
        <w:ind w:firstLine="720"/>
        <w:jc w:val="both"/>
        <w:rPr>
          <w:rFonts w:ascii="Times New Roman" w:hAnsi="Times New Roman"/>
          <w:sz w:val="24"/>
          <w:szCs w:val="24"/>
        </w:rPr>
      </w:pPr>
    </w:p>
    <w:p w14:paraId="3B2B855E" w14:textId="71C2D678" w:rsidR="00864DA2" w:rsidRPr="009E40FA" w:rsidRDefault="00864DA2" w:rsidP="00FE22B5">
      <w:pPr>
        <w:spacing w:after="0" w:line="360" w:lineRule="auto"/>
        <w:ind w:firstLine="720"/>
        <w:jc w:val="both"/>
        <w:rPr>
          <w:rFonts w:ascii="Times New Roman" w:hAnsi="Times New Roman"/>
          <w:sz w:val="24"/>
          <w:szCs w:val="24"/>
        </w:rPr>
      </w:pPr>
      <w:r w:rsidRPr="009E40FA">
        <w:rPr>
          <w:rFonts w:ascii="Times New Roman" w:hAnsi="Times New Roman"/>
          <w:sz w:val="24"/>
          <w:szCs w:val="24"/>
        </w:rPr>
        <w:lastRenderedPageBreak/>
        <w:t>La oferta y la demanda del nopal aumentan día a día.</w:t>
      </w:r>
      <w:r w:rsidR="00F0255E" w:rsidRPr="009E40FA">
        <w:rPr>
          <w:rFonts w:ascii="Times New Roman" w:hAnsi="Times New Roman"/>
          <w:sz w:val="24"/>
          <w:szCs w:val="24"/>
        </w:rPr>
        <w:t xml:space="preserve"> </w:t>
      </w:r>
      <w:r w:rsidRPr="009E40FA">
        <w:rPr>
          <w:rFonts w:ascii="Times New Roman" w:hAnsi="Times New Roman"/>
          <w:sz w:val="24"/>
          <w:szCs w:val="24"/>
        </w:rPr>
        <w:t>Tanto en el aprovechamiento de poblaciones silvestres como en los cultivos intensivos se requieren calendarios y prácticas de propagación, plantación, poda, fertilización, manejo de plagas y cosecha que optimicen la producción con métodos que no dañen al producto fresco y que garanticen la madurez adecuada del mismo</w:t>
      </w:r>
      <w:r w:rsidR="00211B4B" w:rsidRPr="009E40FA">
        <w:rPr>
          <w:rFonts w:ascii="Times New Roman" w:hAnsi="Times New Roman"/>
          <w:sz w:val="24"/>
          <w:szCs w:val="24"/>
        </w:rPr>
        <w:t xml:space="preserve">. </w:t>
      </w:r>
      <w:r w:rsidRPr="009E40FA">
        <w:rPr>
          <w:rFonts w:ascii="Times New Roman" w:hAnsi="Times New Roman"/>
          <w:sz w:val="24"/>
          <w:szCs w:val="24"/>
        </w:rPr>
        <w:t>Las nopaleras silvestres actualmente cubren cerca de un millón y medio de hectáreas, principalmente en el Altiplano y el Bajío. En ellas se recolectan nopalitos, tunas y xoconostles, tanto para autoconsumo como para venta en fresco o procesados</w:t>
      </w:r>
      <w:bookmarkStart w:id="0" w:name="_Toc476919081"/>
      <w:r w:rsidRPr="009E40FA">
        <w:rPr>
          <w:rFonts w:ascii="Times New Roman" w:hAnsi="Times New Roman"/>
          <w:sz w:val="24"/>
          <w:szCs w:val="24"/>
        </w:rPr>
        <w:t xml:space="preserve"> (</w:t>
      </w:r>
      <w:proofErr w:type="spellStart"/>
      <w:r w:rsidRPr="009E40FA">
        <w:rPr>
          <w:rFonts w:ascii="Times New Roman" w:hAnsi="Times New Roman"/>
          <w:sz w:val="24"/>
          <w:szCs w:val="24"/>
        </w:rPr>
        <w:t>C</w:t>
      </w:r>
      <w:r w:rsidR="0025743B" w:rsidRPr="009E40FA">
        <w:rPr>
          <w:rFonts w:ascii="Times New Roman" w:hAnsi="Times New Roman"/>
          <w:sz w:val="24"/>
          <w:szCs w:val="24"/>
        </w:rPr>
        <w:t>onabio</w:t>
      </w:r>
      <w:proofErr w:type="spellEnd"/>
      <w:r w:rsidRPr="009E40FA">
        <w:rPr>
          <w:rFonts w:ascii="Times New Roman" w:hAnsi="Times New Roman"/>
          <w:sz w:val="24"/>
          <w:szCs w:val="24"/>
        </w:rPr>
        <w:t>, 2014).</w:t>
      </w:r>
    </w:p>
    <w:p w14:paraId="0FA8311B" w14:textId="77777777" w:rsidR="00864DA2" w:rsidRPr="009E40FA" w:rsidRDefault="00864DA2" w:rsidP="00D45C99">
      <w:pPr>
        <w:spacing w:after="0" w:line="360" w:lineRule="auto"/>
        <w:jc w:val="both"/>
        <w:rPr>
          <w:rFonts w:ascii="Times New Roman" w:hAnsi="Times New Roman"/>
          <w:sz w:val="24"/>
          <w:szCs w:val="24"/>
        </w:rPr>
      </w:pPr>
    </w:p>
    <w:p w14:paraId="42709700" w14:textId="533D0F61" w:rsidR="00864DA2" w:rsidRPr="009E40FA" w:rsidRDefault="00864DA2" w:rsidP="00B96C8E">
      <w:pPr>
        <w:spacing w:after="0" w:line="360" w:lineRule="auto"/>
        <w:jc w:val="center"/>
        <w:rPr>
          <w:rFonts w:ascii="Times New Roman" w:hAnsi="Times New Roman"/>
          <w:b/>
          <w:bCs/>
          <w:sz w:val="28"/>
          <w:szCs w:val="28"/>
        </w:rPr>
      </w:pPr>
      <w:r w:rsidRPr="009E40FA">
        <w:rPr>
          <w:rFonts w:ascii="Times New Roman" w:hAnsi="Times New Roman"/>
          <w:b/>
          <w:bCs/>
          <w:sz w:val="28"/>
          <w:szCs w:val="28"/>
        </w:rPr>
        <w:t>Marco legal</w:t>
      </w:r>
      <w:bookmarkEnd w:id="0"/>
    </w:p>
    <w:p w14:paraId="745DABB2" w14:textId="366D4AB8" w:rsidR="00864DA2" w:rsidRPr="009E40FA" w:rsidRDefault="00864DA2" w:rsidP="00916868">
      <w:pPr>
        <w:spacing w:after="0" w:line="360" w:lineRule="auto"/>
        <w:ind w:firstLine="720"/>
        <w:jc w:val="both"/>
        <w:rPr>
          <w:rFonts w:ascii="Times New Roman" w:hAnsi="Times New Roman"/>
          <w:sz w:val="24"/>
          <w:szCs w:val="24"/>
        </w:rPr>
      </w:pPr>
      <w:r w:rsidRPr="009E40FA">
        <w:rPr>
          <w:rFonts w:ascii="Times New Roman" w:hAnsi="Times New Roman"/>
          <w:sz w:val="24"/>
          <w:szCs w:val="24"/>
        </w:rPr>
        <w:t>En cuanto a las nopaleras silvestres</w:t>
      </w:r>
      <w:r w:rsidR="00211B4B" w:rsidRPr="009E40FA">
        <w:rPr>
          <w:rFonts w:ascii="Times New Roman" w:hAnsi="Times New Roman"/>
          <w:sz w:val="24"/>
          <w:szCs w:val="24"/>
        </w:rPr>
        <w:t>,</w:t>
      </w:r>
      <w:r w:rsidRPr="009E40FA">
        <w:rPr>
          <w:rFonts w:ascii="Times New Roman" w:hAnsi="Times New Roman"/>
          <w:sz w:val="24"/>
          <w:szCs w:val="24"/>
        </w:rPr>
        <w:t xml:space="preserve"> aplica la Ley General de Vida Silvestre y la Norma Oficial Mexicana de Protección a Especies Nativas de México de Flora y Fauna Silvestre. En la comercialización internacional</w:t>
      </w:r>
      <w:r w:rsidR="00211B4B" w:rsidRPr="009E40FA">
        <w:rPr>
          <w:rFonts w:ascii="Times New Roman" w:hAnsi="Times New Roman"/>
          <w:sz w:val="24"/>
          <w:szCs w:val="24"/>
        </w:rPr>
        <w:t>,</w:t>
      </w:r>
      <w:r w:rsidRPr="009E40FA">
        <w:rPr>
          <w:rFonts w:ascii="Times New Roman" w:hAnsi="Times New Roman"/>
          <w:sz w:val="24"/>
          <w:szCs w:val="24"/>
        </w:rPr>
        <w:t xml:space="preserve"> las cactáceas son reguladas por la Convención sobre el Comercio Internacional de Especies Amenazadas de Fauna y Flora Silvestres</w:t>
      </w:r>
      <w:r w:rsidR="00F57E4C" w:rsidRPr="009E40FA">
        <w:rPr>
          <w:rFonts w:ascii="Times New Roman" w:hAnsi="Times New Roman"/>
          <w:sz w:val="24"/>
          <w:szCs w:val="24"/>
        </w:rPr>
        <w:t xml:space="preserve"> (</w:t>
      </w:r>
      <w:proofErr w:type="spellStart"/>
      <w:r w:rsidR="00F57E4C" w:rsidRPr="009E40FA">
        <w:rPr>
          <w:rFonts w:ascii="Times New Roman" w:hAnsi="Times New Roman"/>
          <w:sz w:val="24"/>
          <w:szCs w:val="24"/>
        </w:rPr>
        <w:t>Conabio</w:t>
      </w:r>
      <w:proofErr w:type="spellEnd"/>
      <w:r w:rsidR="00F57E4C" w:rsidRPr="009E40FA">
        <w:rPr>
          <w:rFonts w:ascii="Times New Roman" w:hAnsi="Times New Roman"/>
          <w:sz w:val="24"/>
          <w:szCs w:val="24"/>
        </w:rPr>
        <w:t>, 2014)</w:t>
      </w:r>
      <w:r w:rsidRPr="009E40FA">
        <w:rPr>
          <w:rFonts w:ascii="Times New Roman" w:hAnsi="Times New Roman"/>
          <w:sz w:val="24"/>
          <w:szCs w:val="24"/>
        </w:rPr>
        <w:t>.</w:t>
      </w:r>
    </w:p>
    <w:p w14:paraId="7CE15FE8" w14:textId="30606113" w:rsidR="000B1AD6" w:rsidRPr="009E40FA" w:rsidRDefault="000B1AD6" w:rsidP="000B1AD6">
      <w:pPr>
        <w:spacing w:after="0" w:line="360" w:lineRule="auto"/>
        <w:ind w:firstLine="720"/>
        <w:jc w:val="both"/>
        <w:rPr>
          <w:rFonts w:ascii="Times New Roman" w:hAnsi="Times New Roman"/>
          <w:sz w:val="24"/>
          <w:szCs w:val="24"/>
        </w:rPr>
      </w:pPr>
      <w:r w:rsidRPr="009E40FA">
        <w:rPr>
          <w:rFonts w:ascii="Times New Roman" w:hAnsi="Times New Roman"/>
          <w:sz w:val="24"/>
          <w:szCs w:val="24"/>
        </w:rPr>
        <w:t>Respecto a los recursos fitogenéticos para la agricultura y la alimentación cada vez toma importancia y es un factor integral para la biodiversidad agrícola, este recurso es esencial para fomentar un desarrollo sostenible, para esto se cuenta con la Ley Federal de Producción, Certificación y Comercio de Semillas (</w:t>
      </w:r>
      <w:r w:rsidR="00B77540" w:rsidRPr="009E40FA">
        <w:rPr>
          <w:rFonts w:ascii="Times New Roman" w:hAnsi="Times New Roman"/>
          <w:sz w:val="24"/>
          <w:szCs w:val="24"/>
        </w:rPr>
        <w:t xml:space="preserve">Gaceta del </w:t>
      </w:r>
      <w:r w:rsidRPr="009E40FA">
        <w:rPr>
          <w:rFonts w:ascii="Times New Roman" w:hAnsi="Times New Roman"/>
          <w:sz w:val="24"/>
          <w:szCs w:val="24"/>
        </w:rPr>
        <w:t xml:space="preserve">Senado, 2004). </w:t>
      </w:r>
      <w:r w:rsidR="00864DA2" w:rsidRPr="009E40FA">
        <w:rPr>
          <w:rFonts w:ascii="Times New Roman" w:hAnsi="Times New Roman"/>
          <w:sz w:val="24"/>
          <w:szCs w:val="24"/>
        </w:rPr>
        <w:t xml:space="preserve"> En la comercialización</w:t>
      </w:r>
      <w:r w:rsidR="00211B4B" w:rsidRPr="009E40FA">
        <w:rPr>
          <w:rFonts w:ascii="Times New Roman" w:hAnsi="Times New Roman"/>
          <w:sz w:val="24"/>
          <w:szCs w:val="24"/>
        </w:rPr>
        <w:t>,</w:t>
      </w:r>
      <w:r w:rsidR="00864DA2" w:rsidRPr="009E40FA">
        <w:rPr>
          <w:rFonts w:ascii="Times New Roman" w:hAnsi="Times New Roman"/>
          <w:sz w:val="24"/>
          <w:szCs w:val="24"/>
        </w:rPr>
        <w:t xml:space="preserve"> el uso de signos distintivos está regulado en el ámbito internacional por los Acuerdos sobre Derechos de Propiedad Intelectual y Comercio en la Organización Mundial de Comercio</w:t>
      </w:r>
      <w:r w:rsidR="00211B4B" w:rsidRPr="009E40FA">
        <w:rPr>
          <w:rFonts w:ascii="Times New Roman" w:hAnsi="Times New Roman"/>
          <w:sz w:val="24"/>
          <w:szCs w:val="24"/>
        </w:rPr>
        <w:t>;</w:t>
      </w:r>
      <w:r w:rsidR="00864DA2" w:rsidRPr="009E40FA">
        <w:rPr>
          <w:rFonts w:ascii="Times New Roman" w:hAnsi="Times New Roman"/>
          <w:sz w:val="24"/>
          <w:szCs w:val="24"/>
        </w:rPr>
        <w:t xml:space="preserve"> y en México</w:t>
      </w:r>
      <w:r w:rsidR="00211B4B" w:rsidRPr="009E40FA">
        <w:rPr>
          <w:rFonts w:ascii="Times New Roman" w:hAnsi="Times New Roman"/>
          <w:sz w:val="24"/>
          <w:szCs w:val="24"/>
        </w:rPr>
        <w:t>,</w:t>
      </w:r>
      <w:r w:rsidR="00864DA2" w:rsidRPr="009E40FA">
        <w:rPr>
          <w:rFonts w:ascii="Times New Roman" w:hAnsi="Times New Roman"/>
          <w:sz w:val="24"/>
          <w:szCs w:val="24"/>
        </w:rPr>
        <w:t xml:space="preserve"> </w:t>
      </w:r>
      <w:r w:rsidRPr="009E40FA">
        <w:rPr>
          <w:rFonts w:ascii="Times New Roman" w:hAnsi="Times New Roman"/>
          <w:sz w:val="24"/>
          <w:szCs w:val="24"/>
        </w:rPr>
        <w:t>por la Ley de la Propiedad Industrial (OMPI, 2018).</w:t>
      </w:r>
    </w:p>
    <w:p w14:paraId="24A5D646" w14:textId="77777777" w:rsidR="00371D39" w:rsidRPr="009E40FA" w:rsidRDefault="00864DA2" w:rsidP="000B1AD6">
      <w:pPr>
        <w:spacing w:after="0" w:line="360" w:lineRule="auto"/>
        <w:ind w:firstLine="720"/>
        <w:jc w:val="both"/>
        <w:rPr>
          <w:rFonts w:ascii="Times New Roman" w:hAnsi="Times New Roman"/>
          <w:sz w:val="24"/>
          <w:szCs w:val="24"/>
        </w:rPr>
      </w:pPr>
      <w:r w:rsidRPr="009E40FA">
        <w:rPr>
          <w:rFonts w:ascii="Times New Roman" w:hAnsi="Times New Roman"/>
          <w:sz w:val="24"/>
          <w:szCs w:val="24"/>
        </w:rPr>
        <w:t>En los huertos o nopaleras de solar</w:t>
      </w:r>
      <w:r w:rsidR="00211B4B" w:rsidRPr="009E40FA">
        <w:rPr>
          <w:rFonts w:ascii="Times New Roman" w:hAnsi="Times New Roman"/>
          <w:sz w:val="24"/>
          <w:szCs w:val="24"/>
        </w:rPr>
        <w:t>,</w:t>
      </w:r>
      <w:r w:rsidRPr="009E40FA">
        <w:rPr>
          <w:rFonts w:ascii="Times New Roman" w:hAnsi="Times New Roman"/>
          <w:sz w:val="24"/>
          <w:szCs w:val="24"/>
        </w:rPr>
        <w:t xml:space="preserve"> la producción obedece, en cantidad y variedad, al consumo familiar y a la venta en los mercados locales y regionales, </w:t>
      </w:r>
      <w:r w:rsidR="00211B4B" w:rsidRPr="009E40FA">
        <w:rPr>
          <w:rFonts w:ascii="Times New Roman" w:hAnsi="Times New Roman"/>
          <w:sz w:val="24"/>
          <w:szCs w:val="24"/>
        </w:rPr>
        <w:t xml:space="preserve">lo que hace </w:t>
      </w:r>
      <w:r w:rsidRPr="009E40FA">
        <w:rPr>
          <w:rFonts w:ascii="Times New Roman" w:hAnsi="Times New Roman"/>
          <w:sz w:val="24"/>
          <w:szCs w:val="24"/>
        </w:rPr>
        <w:t xml:space="preserve">del nopal y sus derivados un importante recurso para las poblaciones locales. El cultivo en plantaciones comenzó en la década de 1950 y hoy existen cerca de 60,000 hectáreas cultivadas, de las cuales 78% se dedican a la producción de tuna, cerca de 20% a la de nopalito y menos de 2% a la de xoconostle </w:t>
      </w:r>
      <w:r w:rsidR="00D27BFE" w:rsidRPr="009E40FA">
        <w:rPr>
          <w:rFonts w:ascii="Times New Roman" w:hAnsi="Times New Roman"/>
          <w:sz w:val="24"/>
          <w:szCs w:val="24"/>
        </w:rPr>
        <w:t>(</w:t>
      </w:r>
      <w:proofErr w:type="spellStart"/>
      <w:r w:rsidR="00D27BFE" w:rsidRPr="009E40FA">
        <w:rPr>
          <w:rFonts w:ascii="Times New Roman" w:hAnsi="Times New Roman"/>
          <w:sz w:val="24"/>
          <w:szCs w:val="24"/>
        </w:rPr>
        <w:t>Cometuna</w:t>
      </w:r>
      <w:proofErr w:type="spellEnd"/>
      <w:r w:rsidR="00D27BFE" w:rsidRPr="009E40FA">
        <w:rPr>
          <w:rFonts w:ascii="Times New Roman" w:hAnsi="Times New Roman"/>
          <w:sz w:val="24"/>
          <w:szCs w:val="24"/>
        </w:rPr>
        <w:t xml:space="preserve">, Red Nopal y </w:t>
      </w:r>
      <w:proofErr w:type="spellStart"/>
      <w:r w:rsidR="00D27BFE" w:rsidRPr="009E40FA">
        <w:rPr>
          <w:rFonts w:ascii="Times New Roman" w:hAnsi="Times New Roman"/>
          <w:sz w:val="24"/>
          <w:szCs w:val="24"/>
        </w:rPr>
        <w:t>Conabio</w:t>
      </w:r>
      <w:proofErr w:type="spellEnd"/>
      <w:r w:rsidR="00D27BFE" w:rsidRPr="009E40FA">
        <w:rPr>
          <w:rFonts w:ascii="Times New Roman" w:hAnsi="Times New Roman"/>
          <w:sz w:val="24"/>
          <w:szCs w:val="24"/>
        </w:rPr>
        <w:t xml:space="preserve"> 2009).</w:t>
      </w:r>
    </w:p>
    <w:p w14:paraId="6C0E93D4" w14:textId="604AF403" w:rsidR="00864DA2" w:rsidRDefault="00864DA2" w:rsidP="000B1AD6">
      <w:pPr>
        <w:spacing w:after="0" w:line="360" w:lineRule="auto"/>
        <w:ind w:firstLine="720"/>
        <w:jc w:val="both"/>
        <w:rPr>
          <w:rFonts w:ascii="Times New Roman" w:hAnsi="Times New Roman"/>
          <w:sz w:val="24"/>
          <w:szCs w:val="24"/>
        </w:rPr>
      </w:pPr>
    </w:p>
    <w:p w14:paraId="36800CE1" w14:textId="697ADBE4" w:rsidR="009E40FA" w:rsidRDefault="009E40FA" w:rsidP="000B1AD6">
      <w:pPr>
        <w:spacing w:after="0" w:line="360" w:lineRule="auto"/>
        <w:ind w:firstLine="720"/>
        <w:jc w:val="both"/>
        <w:rPr>
          <w:rFonts w:ascii="Times New Roman" w:hAnsi="Times New Roman"/>
          <w:sz w:val="24"/>
          <w:szCs w:val="24"/>
        </w:rPr>
      </w:pPr>
    </w:p>
    <w:p w14:paraId="2952B6F6" w14:textId="6541BBE1" w:rsidR="009E40FA" w:rsidRDefault="009E40FA" w:rsidP="000B1AD6">
      <w:pPr>
        <w:spacing w:after="0" w:line="360" w:lineRule="auto"/>
        <w:ind w:firstLine="720"/>
        <w:jc w:val="both"/>
        <w:rPr>
          <w:rFonts w:ascii="Times New Roman" w:hAnsi="Times New Roman"/>
          <w:sz w:val="24"/>
          <w:szCs w:val="24"/>
        </w:rPr>
      </w:pPr>
    </w:p>
    <w:p w14:paraId="25D18FA4" w14:textId="73804571" w:rsidR="009E40FA" w:rsidRDefault="009E40FA" w:rsidP="000B1AD6">
      <w:pPr>
        <w:spacing w:after="0" w:line="360" w:lineRule="auto"/>
        <w:ind w:firstLine="720"/>
        <w:jc w:val="both"/>
        <w:rPr>
          <w:rFonts w:ascii="Times New Roman" w:hAnsi="Times New Roman"/>
          <w:sz w:val="24"/>
          <w:szCs w:val="24"/>
        </w:rPr>
      </w:pPr>
    </w:p>
    <w:p w14:paraId="1AF4E91A" w14:textId="77777777" w:rsidR="009E40FA" w:rsidRPr="009E40FA" w:rsidRDefault="009E40FA" w:rsidP="000B1AD6">
      <w:pPr>
        <w:spacing w:after="0" w:line="360" w:lineRule="auto"/>
        <w:ind w:firstLine="720"/>
        <w:jc w:val="both"/>
        <w:rPr>
          <w:rFonts w:ascii="Times New Roman" w:hAnsi="Times New Roman"/>
          <w:sz w:val="24"/>
          <w:szCs w:val="24"/>
        </w:rPr>
      </w:pPr>
    </w:p>
    <w:p w14:paraId="62C95D8B" w14:textId="77777777" w:rsidR="00864DA2" w:rsidRPr="009E40FA" w:rsidRDefault="00864DA2" w:rsidP="00B96C8E">
      <w:pPr>
        <w:spacing w:after="0" w:line="360" w:lineRule="auto"/>
        <w:jc w:val="center"/>
        <w:rPr>
          <w:rFonts w:ascii="Times New Roman" w:hAnsi="Times New Roman"/>
          <w:b/>
          <w:bCs/>
          <w:sz w:val="28"/>
          <w:szCs w:val="28"/>
        </w:rPr>
      </w:pPr>
      <w:r w:rsidRPr="009E40FA">
        <w:rPr>
          <w:rFonts w:ascii="Times New Roman" w:hAnsi="Times New Roman"/>
          <w:b/>
          <w:bCs/>
          <w:sz w:val="28"/>
          <w:szCs w:val="28"/>
        </w:rPr>
        <w:lastRenderedPageBreak/>
        <w:t>Contexto socioeconómico de la región</w:t>
      </w:r>
    </w:p>
    <w:p w14:paraId="62168173" w14:textId="0F113585" w:rsidR="00864DA2" w:rsidRPr="009E40FA" w:rsidRDefault="00864DA2" w:rsidP="00D45C99">
      <w:pPr>
        <w:spacing w:after="0" w:line="360" w:lineRule="auto"/>
        <w:ind w:firstLine="720"/>
        <w:jc w:val="both"/>
        <w:rPr>
          <w:rFonts w:ascii="Times New Roman" w:hAnsi="Times New Roman"/>
          <w:sz w:val="24"/>
          <w:szCs w:val="24"/>
        </w:rPr>
      </w:pPr>
      <w:r w:rsidRPr="009E40FA">
        <w:rPr>
          <w:rFonts w:ascii="Times New Roman" w:hAnsi="Times New Roman"/>
          <w:sz w:val="24"/>
          <w:szCs w:val="24"/>
        </w:rPr>
        <w:t>El Estado de México se localiza en el centro del país, tiene una superficie territorial de 22</w:t>
      </w:r>
      <w:r w:rsidR="00295048" w:rsidRPr="009E40FA">
        <w:rPr>
          <w:rFonts w:ascii="Times New Roman" w:hAnsi="Times New Roman"/>
          <w:sz w:val="24"/>
          <w:szCs w:val="24"/>
        </w:rPr>
        <w:t> </w:t>
      </w:r>
      <w:r w:rsidRPr="009E40FA">
        <w:rPr>
          <w:rFonts w:ascii="Times New Roman" w:hAnsi="Times New Roman"/>
          <w:sz w:val="24"/>
          <w:szCs w:val="24"/>
        </w:rPr>
        <w:t xml:space="preserve">351 km² y una población de </w:t>
      </w:r>
      <w:r w:rsidR="00E538A1" w:rsidRPr="009E40FA">
        <w:rPr>
          <w:rFonts w:ascii="Times New Roman" w:hAnsi="Times New Roman"/>
          <w:sz w:val="24"/>
          <w:szCs w:val="24"/>
        </w:rPr>
        <w:t xml:space="preserve">15 175 </w:t>
      </w:r>
      <w:r w:rsidRPr="009E40FA">
        <w:rPr>
          <w:rFonts w:ascii="Times New Roman" w:hAnsi="Times New Roman"/>
          <w:sz w:val="24"/>
          <w:szCs w:val="24"/>
        </w:rPr>
        <w:t xml:space="preserve">862 personas, según el Censo de Población y Vivienda 2010 del </w:t>
      </w:r>
      <w:proofErr w:type="spellStart"/>
      <w:r w:rsidR="00E538A1" w:rsidRPr="009E40FA">
        <w:rPr>
          <w:rFonts w:ascii="Times New Roman" w:hAnsi="Times New Roman"/>
          <w:sz w:val="24"/>
          <w:szCs w:val="24"/>
        </w:rPr>
        <w:t>Inegi</w:t>
      </w:r>
      <w:proofErr w:type="spellEnd"/>
      <w:r w:rsidR="00E538A1" w:rsidRPr="009E40FA">
        <w:rPr>
          <w:rFonts w:ascii="Times New Roman" w:hAnsi="Times New Roman"/>
          <w:sz w:val="24"/>
          <w:szCs w:val="24"/>
        </w:rPr>
        <w:t xml:space="preserve"> (</w:t>
      </w:r>
      <w:r w:rsidRPr="009E40FA">
        <w:rPr>
          <w:rFonts w:ascii="Times New Roman" w:hAnsi="Times New Roman"/>
          <w:sz w:val="24"/>
          <w:szCs w:val="24"/>
        </w:rPr>
        <w:t xml:space="preserve">2000). De acuerdo con datos del mismo instituto, el Estado de México es la entidad federativa que registra el mayor </w:t>
      </w:r>
      <w:r w:rsidR="00492E5F" w:rsidRPr="009E40FA">
        <w:rPr>
          <w:rFonts w:ascii="Times New Roman" w:hAnsi="Times New Roman"/>
          <w:sz w:val="24"/>
          <w:szCs w:val="24"/>
        </w:rPr>
        <w:t>producto interno bruto (PIB)</w:t>
      </w:r>
      <w:r w:rsidRPr="009E40FA">
        <w:rPr>
          <w:rFonts w:ascii="Times New Roman" w:hAnsi="Times New Roman"/>
          <w:sz w:val="24"/>
          <w:szCs w:val="24"/>
        </w:rPr>
        <w:t xml:space="preserve"> del país</w:t>
      </w:r>
      <w:r w:rsidR="00492E5F" w:rsidRPr="009E40FA">
        <w:rPr>
          <w:rFonts w:ascii="Times New Roman" w:hAnsi="Times New Roman"/>
          <w:sz w:val="24"/>
          <w:szCs w:val="24"/>
        </w:rPr>
        <w:t xml:space="preserve">. Durante </w:t>
      </w:r>
      <w:r w:rsidRPr="009E40FA">
        <w:rPr>
          <w:rFonts w:ascii="Times New Roman" w:hAnsi="Times New Roman"/>
          <w:sz w:val="24"/>
          <w:szCs w:val="24"/>
        </w:rPr>
        <w:t>el 2015 report</w:t>
      </w:r>
      <w:r w:rsidR="00492E5F" w:rsidRPr="009E40FA">
        <w:rPr>
          <w:rFonts w:ascii="Times New Roman" w:hAnsi="Times New Roman"/>
          <w:sz w:val="24"/>
          <w:szCs w:val="24"/>
        </w:rPr>
        <w:t>ó</w:t>
      </w:r>
      <w:r w:rsidRPr="009E40FA">
        <w:rPr>
          <w:rFonts w:ascii="Times New Roman" w:hAnsi="Times New Roman"/>
          <w:sz w:val="24"/>
          <w:szCs w:val="24"/>
        </w:rPr>
        <w:t xml:space="preserve"> </w:t>
      </w:r>
      <w:r w:rsidR="00492E5F" w:rsidRPr="009E40FA">
        <w:rPr>
          <w:rFonts w:ascii="Times New Roman" w:hAnsi="Times New Roman"/>
          <w:sz w:val="24"/>
          <w:szCs w:val="24"/>
        </w:rPr>
        <w:t>1</w:t>
      </w:r>
      <w:r w:rsidR="00295048" w:rsidRPr="009E40FA">
        <w:rPr>
          <w:rFonts w:ascii="Times New Roman" w:hAnsi="Times New Roman"/>
          <w:sz w:val="24"/>
          <w:szCs w:val="24"/>
        </w:rPr>
        <w:t> </w:t>
      </w:r>
      <w:r w:rsidR="00492E5F" w:rsidRPr="009E40FA">
        <w:rPr>
          <w:rFonts w:ascii="Times New Roman" w:hAnsi="Times New Roman"/>
          <w:sz w:val="24"/>
          <w:szCs w:val="24"/>
        </w:rPr>
        <w:t xml:space="preserve">436 </w:t>
      </w:r>
      <w:r w:rsidRPr="009E40FA">
        <w:rPr>
          <w:rFonts w:ascii="Times New Roman" w:hAnsi="Times New Roman"/>
          <w:sz w:val="24"/>
          <w:szCs w:val="24"/>
        </w:rPr>
        <w:t>486.88 de pesos, lo cual represent</w:t>
      </w:r>
      <w:r w:rsidR="00774B65" w:rsidRPr="009E40FA">
        <w:rPr>
          <w:rFonts w:ascii="Times New Roman" w:hAnsi="Times New Roman"/>
          <w:sz w:val="24"/>
          <w:szCs w:val="24"/>
        </w:rPr>
        <w:t>ó</w:t>
      </w:r>
      <w:r w:rsidRPr="009E40FA">
        <w:rPr>
          <w:rFonts w:ascii="Times New Roman" w:hAnsi="Times New Roman"/>
          <w:sz w:val="24"/>
          <w:szCs w:val="24"/>
        </w:rPr>
        <w:t xml:space="preserve"> 8.67</w:t>
      </w:r>
      <w:r w:rsidR="00492E5F" w:rsidRPr="009E40FA">
        <w:rPr>
          <w:rFonts w:ascii="Times New Roman" w:hAnsi="Times New Roman"/>
          <w:sz w:val="24"/>
          <w:szCs w:val="24"/>
        </w:rPr>
        <w:t> </w:t>
      </w:r>
      <w:r w:rsidRPr="009E40FA">
        <w:rPr>
          <w:rFonts w:ascii="Times New Roman" w:hAnsi="Times New Roman"/>
          <w:sz w:val="24"/>
          <w:szCs w:val="24"/>
        </w:rPr>
        <w:t>% de la actividad económica nacional. Entre las principales actividades económicas que se desarrollan están los servicios inmobiliarios y de arrendamiento, el comercio, la construcción, la industria minera y la fabricación de maquinaria y equipo (</w:t>
      </w:r>
      <w:r w:rsidRPr="009E40FA">
        <w:rPr>
          <w:rFonts w:ascii="Times New Roman" w:hAnsi="Times New Roman"/>
          <w:noProof/>
          <w:sz w:val="24"/>
          <w:szCs w:val="24"/>
        </w:rPr>
        <w:t>Secretaría de Economía, 2015).</w:t>
      </w:r>
    </w:p>
    <w:p w14:paraId="1470FE75" w14:textId="656D309A" w:rsidR="00864DA2" w:rsidRPr="009E40FA" w:rsidRDefault="00864DA2" w:rsidP="00D45C99">
      <w:pPr>
        <w:spacing w:after="0" w:line="360" w:lineRule="auto"/>
        <w:ind w:firstLine="720"/>
        <w:jc w:val="both"/>
        <w:rPr>
          <w:rFonts w:ascii="Times New Roman" w:hAnsi="Times New Roman"/>
          <w:sz w:val="24"/>
          <w:szCs w:val="24"/>
        </w:rPr>
      </w:pPr>
      <w:r w:rsidRPr="009E40FA">
        <w:rPr>
          <w:rFonts w:ascii="Times New Roman" w:hAnsi="Times New Roman"/>
          <w:sz w:val="24"/>
          <w:szCs w:val="24"/>
        </w:rPr>
        <w:t>Millán y Pérez (2008) señalan que el Estado de México ha tenido a través del tiempo diferentes clasificaciones de regionalización</w:t>
      </w:r>
      <w:r w:rsidR="00F14077" w:rsidRPr="009E40FA">
        <w:rPr>
          <w:rFonts w:ascii="Times New Roman" w:hAnsi="Times New Roman"/>
          <w:sz w:val="24"/>
          <w:szCs w:val="24"/>
        </w:rPr>
        <w:t>. Por ejemplo,</w:t>
      </w:r>
      <w:r w:rsidRPr="009E40FA">
        <w:rPr>
          <w:rFonts w:ascii="Times New Roman" w:hAnsi="Times New Roman"/>
          <w:sz w:val="24"/>
          <w:szCs w:val="24"/>
        </w:rPr>
        <w:t xml:space="preserve"> la planteada durante el gobierno de Arturo Montiel (1999-2005) divid</w:t>
      </w:r>
      <w:r w:rsidR="00593DC5" w:rsidRPr="009E40FA">
        <w:rPr>
          <w:rFonts w:ascii="Times New Roman" w:hAnsi="Times New Roman"/>
          <w:sz w:val="24"/>
          <w:szCs w:val="24"/>
        </w:rPr>
        <w:t>ía</w:t>
      </w:r>
      <w:r w:rsidR="00F14077" w:rsidRPr="009E40FA">
        <w:rPr>
          <w:rFonts w:ascii="Times New Roman" w:hAnsi="Times New Roman"/>
          <w:sz w:val="24"/>
          <w:szCs w:val="24"/>
        </w:rPr>
        <w:t xml:space="preserve"> al estado</w:t>
      </w:r>
      <w:r w:rsidRPr="009E40FA">
        <w:rPr>
          <w:rFonts w:ascii="Times New Roman" w:hAnsi="Times New Roman"/>
          <w:sz w:val="24"/>
          <w:szCs w:val="24"/>
        </w:rPr>
        <w:t xml:space="preserve"> en 23 regiones</w:t>
      </w:r>
      <w:r w:rsidR="00F14077" w:rsidRPr="009E40FA">
        <w:rPr>
          <w:rFonts w:ascii="Times New Roman" w:hAnsi="Times New Roman"/>
          <w:sz w:val="24"/>
          <w:szCs w:val="24"/>
        </w:rPr>
        <w:t xml:space="preserve">; </w:t>
      </w:r>
      <w:r w:rsidRPr="009E40FA">
        <w:rPr>
          <w:rFonts w:ascii="Times New Roman" w:hAnsi="Times New Roman"/>
          <w:sz w:val="24"/>
          <w:szCs w:val="24"/>
        </w:rPr>
        <w:t xml:space="preserve">la región </w:t>
      </w:r>
      <w:r w:rsidR="00F14077" w:rsidRPr="009E40FA">
        <w:rPr>
          <w:rFonts w:ascii="Times New Roman" w:hAnsi="Times New Roman"/>
          <w:sz w:val="24"/>
          <w:szCs w:val="24"/>
        </w:rPr>
        <w:t xml:space="preserve">cinco, </w:t>
      </w:r>
      <w:r w:rsidRPr="009E40FA">
        <w:rPr>
          <w:rFonts w:ascii="Times New Roman" w:hAnsi="Times New Roman"/>
          <w:sz w:val="24"/>
          <w:szCs w:val="24"/>
        </w:rPr>
        <w:t xml:space="preserve">conocida como el </w:t>
      </w:r>
      <w:r w:rsidRPr="009E40FA">
        <w:rPr>
          <w:rFonts w:ascii="Times New Roman" w:hAnsi="Times New Roman"/>
          <w:i/>
          <w:iCs/>
          <w:sz w:val="24"/>
          <w:szCs w:val="24"/>
        </w:rPr>
        <w:t>Valle de Teotihuacán</w:t>
      </w:r>
      <w:r w:rsidR="00F14077" w:rsidRPr="009E40FA">
        <w:rPr>
          <w:rFonts w:ascii="Times New Roman" w:hAnsi="Times New Roman"/>
          <w:sz w:val="24"/>
          <w:szCs w:val="24"/>
        </w:rPr>
        <w:t>,</w:t>
      </w:r>
      <w:r w:rsidRPr="009E40FA">
        <w:rPr>
          <w:rFonts w:ascii="Times New Roman" w:hAnsi="Times New Roman"/>
          <w:sz w:val="24"/>
          <w:szCs w:val="24"/>
        </w:rPr>
        <w:t xml:space="preserve"> se integra</w:t>
      </w:r>
      <w:r w:rsidR="00593DC5" w:rsidRPr="009E40FA">
        <w:rPr>
          <w:rFonts w:ascii="Times New Roman" w:hAnsi="Times New Roman"/>
          <w:sz w:val="24"/>
          <w:szCs w:val="24"/>
        </w:rPr>
        <w:t>ba</w:t>
      </w:r>
      <w:r w:rsidRPr="009E40FA">
        <w:rPr>
          <w:rFonts w:ascii="Times New Roman" w:hAnsi="Times New Roman"/>
          <w:sz w:val="24"/>
          <w:szCs w:val="24"/>
        </w:rPr>
        <w:t xml:space="preserve"> por los municipios de Acolman, Axapusco, Nopaltepec, Otumba, San Martín de las Pirámides, Temascalapa y Teotihuacán, ubicados en la región noroeste </w:t>
      </w:r>
      <w:r w:rsidR="00593DC5" w:rsidRPr="009E40FA">
        <w:rPr>
          <w:rFonts w:ascii="Times New Roman" w:hAnsi="Times New Roman"/>
          <w:sz w:val="24"/>
          <w:szCs w:val="24"/>
        </w:rPr>
        <w:t>del</w:t>
      </w:r>
      <w:r w:rsidR="00F92AB6" w:rsidRPr="009E40FA">
        <w:rPr>
          <w:rFonts w:ascii="Times New Roman" w:hAnsi="Times New Roman"/>
          <w:sz w:val="24"/>
          <w:szCs w:val="24"/>
        </w:rPr>
        <w:t xml:space="preserve"> territorio mexiquense</w:t>
      </w:r>
      <w:r w:rsidRPr="009E40FA">
        <w:rPr>
          <w:rFonts w:ascii="Times New Roman" w:hAnsi="Times New Roman"/>
          <w:sz w:val="24"/>
          <w:szCs w:val="24"/>
        </w:rPr>
        <w:t>.</w:t>
      </w:r>
    </w:p>
    <w:p w14:paraId="4DDE94A3" w14:textId="083B7ED1" w:rsidR="00ED098D" w:rsidRPr="009E40FA" w:rsidRDefault="00166B26" w:rsidP="00D45C99">
      <w:pPr>
        <w:spacing w:after="0" w:line="360" w:lineRule="auto"/>
        <w:ind w:firstLine="720"/>
        <w:jc w:val="both"/>
        <w:rPr>
          <w:rFonts w:ascii="Times New Roman" w:hAnsi="Times New Roman"/>
          <w:sz w:val="24"/>
          <w:szCs w:val="24"/>
        </w:rPr>
      </w:pPr>
      <w:r w:rsidRPr="009E40FA">
        <w:rPr>
          <w:rFonts w:ascii="Times New Roman" w:hAnsi="Times New Roman"/>
          <w:sz w:val="24"/>
          <w:szCs w:val="24"/>
        </w:rPr>
        <w:t>Estos municipios</w:t>
      </w:r>
      <w:r w:rsidR="00ED098D" w:rsidRPr="009E40FA">
        <w:rPr>
          <w:rFonts w:ascii="Times New Roman" w:hAnsi="Times New Roman"/>
          <w:sz w:val="24"/>
          <w:szCs w:val="24"/>
        </w:rPr>
        <w:t xml:space="preserve"> tienen como principales actividades económicas las del sector primario y terciario; en el sector primario la agricultura y en menor grado la ganadería, mientras que en el sector terciario el comercio al por menor y servicios prestados por el turismo que visita la zona arqueológica.</w:t>
      </w:r>
      <w:r w:rsidR="00F0255E" w:rsidRPr="009E40FA">
        <w:rPr>
          <w:rFonts w:ascii="Times New Roman" w:hAnsi="Times New Roman"/>
          <w:sz w:val="24"/>
          <w:szCs w:val="24"/>
        </w:rPr>
        <w:t xml:space="preserve"> </w:t>
      </w:r>
      <w:r w:rsidR="00ED098D" w:rsidRPr="009E40FA">
        <w:rPr>
          <w:rFonts w:ascii="Times New Roman" w:hAnsi="Times New Roman"/>
          <w:sz w:val="24"/>
          <w:szCs w:val="24"/>
        </w:rPr>
        <w:t xml:space="preserve">La superficie territorial y la población de los municipios que integran la región del Valle de Teotihuacán, de acuerdo </w:t>
      </w:r>
      <w:r w:rsidR="00F92AB6" w:rsidRPr="009E40FA">
        <w:rPr>
          <w:rFonts w:ascii="Times New Roman" w:hAnsi="Times New Roman"/>
          <w:sz w:val="24"/>
          <w:szCs w:val="24"/>
        </w:rPr>
        <w:t>con e</w:t>
      </w:r>
      <w:r w:rsidR="00ED098D" w:rsidRPr="009E40FA">
        <w:rPr>
          <w:rFonts w:ascii="Times New Roman" w:hAnsi="Times New Roman"/>
          <w:sz w:val="24"/>
          <w:szCs w:val="24"/>
        </w:rPr>
        <w:t xml:space="preserve">l </w:t>
      </w:r>
      <w:proofErr w:type="spellStart"/>
      <w:r w:rsidR="00F92AB6" w:rsidRPr="009E40FA">
        <w:rPr>
          <w:rFonts w:ascii="Times New Roman" w:hAnsi="Times New Roman"/>
          <w:sz w:val="24"/>
          <w:szCs w:val="24"/>
        </w:rPr>
        <w:t>Inegi</w:t>
      </w:r>
      <w:proofErr w:type="spellEnd"/>
      <w:r w:rsidR="00F92AB6" w:rsidRPr="009E40FA">
        <w:rPr>
          <w:rFonts w:ascii="Times New Roman" w:hAnsi="Times New Roman"/>
          <w:sz w:val="24"/>
          <w:szCs w:val="24"/>
        </w:rPr>
        <w:t xml:space="preserve"> (2010)</w:t>
      </w:r>
      <w:r w:rsidR="00ED098D" w:rsidRPr="009E40FA">
        <w:rPr>
          <w:rFonts w:ascii="Times New Roman" w:hAnsi="Times New Roman"/>
          <w:sz w:val="24"/>
          <w:szCs w:val="24"/>
        </w:rPr>
        <w:t>, se muestran en la tabla 1.</w:t>
      </w:r>
    </w:p>
    <w:p w14:paraId="6EF90BA7" w14:textId="596C9664" w:rsidR="00ED098D" w:rsidRPr="009E40FA" w:rsidRDefault="00ED098D" w:rsidP="00D45C99">
      <w:pPr>
        <w:spacing w:after="0" w:line="360" w:lineRule="auto"/>
        <w:ind w:firstLine="720"/>
        <w:jc w:val="both"/>
        <w:rPr>
          <w:rFonts w:ascii="Times New Roman" w:hAnsi="Times New Roman"/>
          <w:sz w:val="24"/>
          <w:szCs w:val="24"/>
        </w:rPr>
      </w:pPr>
      <w:r w:rsidRPr="009E40FA">
        <w:rPr>
          <w:rFonts w:ascii="Times New Roman" w:hAnsi="Times New Roman"/>
          <w:sz w:val="24"/>
          <w:szCs w:val="24"/>
        </w:rPr>
        <w:t>El municipio de Acolman es el más poblado, derivado de que colinda con las zonas urbanas de los municipios de Ecatepec, Texcoco y Tecámac, lo cual ha generado la proliferación de conjuntos habitacionales en el municipio. Lo anterior ha dado como resultado que desaparezcan zonas de cosecha, por lo que es el municipio de la región en el que menos hectáreas sembradas de nopal se tiene, únicamente 1.5</w:t>
      </w:r>
      <w:r w:rsidR="00F92AB6" w:rsidRPr="009E40FA">
        <w:rPr>
          <w:rFonts w:ascii="Times New Roman" w:hAnsi="Times New Roman"/>
          <w:sz w:val="24"/>
          <w:szCs w:val="24"/>
        </w:rPr>
        <w:t> </w:t>
      </w:r>
      <w:r w:rsidRPr="009E40FA">
        <w:rPr>
          <w:rFonts w:ascii="Times New Roman" w:hAnsi="Times New Roman"/>
          <w:sz w:val="24"/>
          <w:szCs w:val="24"/>
        </w:rPr>
        <w:t>% del territorio.</w:t>
      </w:r>
    </w:p>
    <w:p w14:paraId="6340E8B9" w14:textId="409F5766" w:rsidR="00ED098D" w:rsidRDefault="00ED098D" w:rsidP="00D45C99">
      <w:pPr>
        <w:spacing w:after="0" w:line="360" w:lineRule="auto"/>
        <w:jc w:val="both"/>
      </w:pPr>
      <w:r w:rsidRPr="009E40FA">
        <w:t xml:space="preserve"> </w:t>
      </w:r>
    </w:p>
    <w:p w14:paraId="3BE8AC70" w14:textId="682C09FE" w:rsidR="009E40FA" w:rsidRDefault="009E40FA" w:rsidP="00D45C99">
      <w:pPr>
        <w:spacing w:after="0" w:line="360" w:lineRule="auto"/>
        <w:jc w:val="both"/>
      </w:pPr>
    </w:p>
    <w:p w14:paraId="7C885626" w14:textId="155DD9D5" w:rsidR="009E40FA" w:rsidRDefault="009E40FA" w:rsidP="00D45C99">
      <w:pPr>
        <w:spacing w:after="0" w:line="360" w:lineRule="auto"/>
        <w:jc w:val="both"/>
      </w:pPr>
    </w:p>
    <w:p w14:paraId="4C7A74C1" w14:textId="10DDE8AF" w:rsidR="009E40FA" w:rsidRDefault="009E40FA" w:rsidP="00D45C99">
      <w:pPr>
        <w:spacing w:after="0" w:line="360" w:lineRule="auto"/>
        <w:jc w:val="both"/>
      </w:pPr>
    </w:p>
    <w:p w14:paraId="2C342983" w14:textId="6829594F" w:rsidR="009E40FA" w:rsidRDefault="009E40FA" w:rsidP="00D45C99">
      <w:pPr>
        <w:spacing w:after="0" w:line="360" w:lineRule="auto"/>
        <w:jc w:val="both"/>
      </w:pPr>
    </w:p>
    <w:p w14:paraId="155419EC" w14:textId="77777777" w:rsidR="009E40FA" w:rsidRPr="009E40FA" w:rsidRDefault="009E40FA" w:rsidP="00D45C99">
      <w:pPr>
        <w:spacing w:after="0" w:line="360" w:lineRule="auto"/>
        <w:jc w:val="both"/>
      </w:pPr>
    </w:p>
    <w:p w14:paraId="4C2CE024" w14:textId="77777777" w:rsidR="00ED098D" w:rsidRPr="009E40FA" w:rsidRDefault="00ED098D" w:rsidP="00D45C99">
      <w:pPr>
        <w:spacing w:after="0" w:line="360" w:lineRule="auto"/>
        <w:jc w:val="center"/>
        <w:rPr>
          <w:rFonts w:ascii="Times New Roman" w:hAnsi="Times New Roman"/>
          <w:sz w:val="24"/>
          <w:szCs w:val="24"/>
        </w:rPr>
      </w:pPr>
      <w:r w:rsidRPr="009E40FA">
        <w:rPr>
          <w:rFonts w:ascii="Times New Roman" w:hAnsi="Times New Roman"/>
          <w:b/>
          <w:bCs/>
          <w:sz w:val="24"/>
          <w:szCs w:val="24"/>
        </w:rPr>
        <w:lastRenderedPageBreak/>
        <w:t xml:space="preserve">Tabla </w:t>
      </w:r>
      <w:r w:rsidRPr="009E40FA">
        <w:rPr>
          <w:rFonts w:ascii="Times New Roman" w:hAnsi="Times New Roman"/>
          <w:b/>
          <w:bCs/>
          <w:sz w:val="24"/>
          <w:szCs w:val="24"/>
        </w:rPr>
        <w:fldChar w:fldCharType="begin"/>
      </w:r>
      <w:r w:rsidRPr="009E40FA">
        <w:rPr>
          <w:rFonts w:ascii="Times New Roman" w:hAnsi="Times New Roman"/>
          <w:b/>
          <w:bCs/>
          <w:sz w:val="24"/>
          <w:szCs w:val="24"/>
        </w:rPr>
        <w:instrText xml:space="preserve"> SEQ Tabla \* ARABIC </w:instrText>
      </w:r>
      <w:r w:rsidRPr="009E40FA">
        <w:rPr>
          <w:rFonts w:ascii="Times New Roman" w:hAnsi="Times New Roman"/>
          <w:b/>
          <w:bCs/>
          <w:sz w:val="24"/>
          <w:szCs w:val="24"/>
        </w:rPr>
        <w:fldChar w:fldCharType="separate"/>
      </w:r>
      <w:r w:rsidRPr="009E40FA">
        <w:rPr>
          <w:rFonts w:ascii="Times New Roman" w:hAnsi="Times New Roman"/>
          <w:b/>
          <w:bCs/>
          <w:sz w:val="24"/>
          <w:szCs w:val="24"/>
        </w:rPr>
        <w:t>1</w:t>
      </w:r>
      <w:r w:rsidRPr="009E40FA">
        <w:rPr>
          <w:rFonts w:ascii="Times New Roman" w:hAnsi="Times New Roman"/>
          <w:b/>
          <w:bCs/>
          <w:sz w:val="24"/>
          <w:szCs w:val="24"/>
        </w:rPr>
        <w:fldChar w:fldCharType="end"/>
      </w:r>
      <w:r w:rsidRPr="009E40FA">
        <w:rPr>
          <w:rFonts w:ascii="Times New Roman" w:hAnsi="Times New Roman"/>
          <w:b/>
          <w:bCs/>
          <w:sz w:val="24"/>
          <w:szCs w:val="24"/>
        </w:rPr>
        <w:t>.</w:t>
      </w:r>
      <w:r w:rsidRPr="009E40FA">
        <w:rPr>
          <w:rFonts w:ascii="Times New Roman" w:hAnsi="Times New Roman"/>
          <w:sz w:val="24"/>
          <w:szCs w:val="24"/>
        </w:rPr>
        <w:t xml:space="preserve"> Datos estadísticos de la Región del Valle de Teotihuacán.</w:t>
      </w:r>
    </w:p>
    <w:tbl>
      <w:tblPr>
        <w:tblStyle w:val="Tablaconcuadrcula"/>
        <w:tblW w:w="7110" w:type="dxa"/>
        <w:jc w:val="center"/>
        <w:tblLayout w:type="fixed"/>
        <w:tblLook w:val="0620" w:firstRow="1" w:lastRow="0" w:firstColumn="0" w:lastColumn="0" w:noHBand="1" w:noVBand="1"/>
      </w:tblPr>
      <w:tblGrid>
        <w:gridCol w:w="2970"/>
        <w:gridCol w:w="2160"/>
        <w:gridCol w:w="1980"/>
      </w:tblGrid>
      <w:tr w:rsidR="00ED098D" w:rsidRPr="009E40FA" w14:paraId="27510C75" w14:textId="77777777" w:rsidTr="00A824E8">
        <w:trPr>
          <w:trHeight w:val="600"/>
          <w:jc w:val="center"/>
        </w:trPr>
        <w:tc>
          <w:tcPr>
            <w:tcW w:w="2970" w:type="dxa"/>
            <w:hideMark/>
          </w:tcPr>
          <w:p w14:paraId="709FA43C" w14:textId="77777777" w:rsidR="00ED098D" w:rsidRPr="009E40FA" w:rsidRDefault="00ED098D" w:rsidP="00DB3414">
            <w:pPr>
              <w:pStyle w:val="Sinespaciado"/>
              <w:jc w:val="center"/>
              <w:rPr>
                <w:b/>
                <w:bCs/>
                <w:sz w:val="24"/>
                <w:szCs w:val="24"/>
              </w:rPr>
            </w:pPr>
            <w:r w:rsidRPr="009E40FA">
              <w:rPr>
                <w:b/>
                <w:bCs/>
                <w:sz w:val="24"/>
                <w:szCs w:val="24"/>
              </w:rPr>
              <w:t>Municipio</w:t>
            </w:r>
          </w:p>
        </w:tc>
        <w:tc>
          <w:tcPr>
            <w:tcW w:w="2160" w:type="dxa"/>
            <w:hideMark/>
          </w:tcPr>
          <w:p w14:paraId="376C85DD" w14:textId="77777777" w:rsidR="00ED098D" w:rsidRPr="009E40FA" w:rsidRDefault="00ED098D" w:rsidP="00DB3414">
            <w:pPr>
              <w:pStyle w:val="Sinespaciado"/>
              <w:jc w:val="center"/>
              <w:rPr>
                <w:b/>
                <w:bCs/>
                <w:sz w:val="24"/>
                <w:szCs w:val="24"/>
              </w:rPr>
            </w:pPr>
            <w:r w:rsidRPr="009E40FA">
              <w:rPr>
                <w:b/>
                <w:bCs/>
                <w:sz w:val="24"/>
                <w:szCs w:val="24"/>
              </w:rPr>
              <w:t>Superficie (km²)</w:t>
            </w:r>
          </w:p>
        </w:tc>
        <w:tc>
          <w:tcPr>
            <w:tcW w:w="1980" w:type="dxa"/>
            <w:hideMark/>
          </w:tcPr>
          <w:p w14:paraId="595830B2" w14:textId="77777777" w:rsidR="00ED098D" w:rsidRPr="009E40FA" w:rsidRDefault="00ED098D" w:rsidP="00DB3414">
            <w:pPr>
              <w:pStyle w:val="Sinespaciado"/>
              <w:jc w:val="center"/>
              <w:rPr>
                <w:b/>
                <w:bCs/>
                <w:sz w:val="24"/>
                <w:szCs w:val="24"/>
              </w:rPr>
            </w:pPr>
            <w:r w:rsidRPr="009E40FA">
              <w:rPr>
                <w:b/>
                <w:bCs/>
                <w:sz w:val="24"/>
                <w:szCs w:val="24"/>
              </w:rPr>
              <w:t>Población total</w:t>
            </w:r>
          </w:p>
        </w:tc>
      </w:tr>
      <w:tr w:rsidR="00ED098D" w:rsidRPr="009E40FA" w14:paraId="0B57B3E0" w14:textId="77777777" w:rsidTr="00A824E8">
        <w:trPr>
          <w:trHeight w:val="300"/>
          <w:jc w:val="center"/>
        </w:trPr>
        <w:tc>
          <w:tcPr>
            <w:tcW w:w="2970" w:type="dxa"/>
            <w:noWrap/>
            <w:hideMark/>
          </w:tcPr>
          <w:p w14:paraId="6B57BEA4" w14:textId="77777777" w:rsidR="00ED098D" w:rsidRPr="009E40FA" w:rsidRDefault="00ED098D" w:rsidP="00D45C99">
            <w:pPr>
              <w:spacing w:after="0" w:line="360" w:lineRule="auto"/>
              <w:rPr>
                <w:rFonts w:ascii="Times New Roman" w:eastAsia="Times New Roman" w:hAnsi="Times New Roman"/>
                <w:b/>
                <w:bCs/>
                <w:color w:val="000000"/>
                <w:sz w:val="24"/>
                <w:szCs w:val="24"/>
              </w:rPr>
            </w:pPr>
            <w:r w:rsidRPr="009E40FA">
              <w:rPr>
                <w:rFonts w:ascii="Times New Roman" w:eastAsia="Times New Roman" w:hAnsi="Times New Roman"/>
                <w:color w:val="000000"/>
                <w:sz w:val="24"/>
                <w:szCs w:val="24"/>
              </w:rPr>
              <w:t>Acolman</w:t>
            </w:r>
          </w:p>
        </w:tc>
        <w:tc>
          <w:tcPr>
            <w:tcW w:w="2160" w:type="dxa"/>
            <w:noWrap/>
            <w:hideMark/>
          </w:tcPr>
          <w:p w14:paraId="20398720" w14:textId="77777777"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83.86</w:t>
            </w:r>
          </w:p>
        </w:tc>
        <w:tc>
          <w:tcPr>
            <w:tcW w:w="1980" w:type="dxa"/>
            <w:noWrap/>
            <w:hideMark/>
          </w:tcPr>
          <w:p w14:paraId="5A019FAE" w14:textId="35D258E3"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136</w:t>
            </w:r>
            <w:r w:rsidR="00F92AB6" w:rsidRPr="009E40FA">
              <w:rPr>
                <w:rFonts w:ascii="Times New Roman" w:eastAsia="Times New Roman" w:hAnsi="Times New Roman"/>
                <w:color w:val="000000"/>
                <w:sz w:val="24"/>
                <w:szCs w:val="24"/>
              </w:rPr>
              <w:t xml:space="preserve"> </w:t>
            </w:r>
            <w:r w:rsidRPr="009E40FA">
              <w:rPr>
                <w:rFonts w:ascii="Times New Roman" w:eastAsia="Times New Roman" w:hAnsi="Times New Roman"/>
                <w:color w:val="000000"/>
                <w:sz w:val="24"/>
                <w:szCs w:val="24"/>
              </w:rPr>
              <w:t>558</w:t>
            </w:r>
          </w:p>
        </w:tc>
      </w:tr>
      <w:tr w:rsidR="00ED098D" w:rsidRPr="009E40FA" w14:paraId="3CEB2C21" w14:textId="77777777" w:rsidTr="00A824E8">
        <w:trPr>
          <w:trHeight w:val="300"/>
          <w:jc w:val="center"/>
        </w:trPr>
        <w:tc>
          <w:tcPr>
            <w:tcW w:w="2970" w:type="dxa"/>
            <w:noWrap/>
            <w:hideMark/>
          </w:tcPr>
          <w:p w14:paraId="3E9C4DCD" w14:textId="77777777" w:rsidR="00ED098D" w:rsidRPr="009E40FA" w:rsidRDefault="00ED098D" w:rsidP="00D45C99">
            <w:pPr>
              <w:spacing w:after="0" w:line="360" w:lineRule="auto"/>
              <w:rPr>
                <w:rFonts w:ascii="Times New Roman" w:eastAsia="Times New Roman" w:hAnsi="Times New Roman"/>
                <w:b/>
                <w:bCs/>
                <w:color w:val="000000"/>
                <w:sz w:val="24"/>
                <w:szCs w:val="24"/>
              </w:rPr>
            </w:pPr>
            <w:r w:rsidRPr="009E40FA">
              <w:rPr>
                <w:rFonts w:ascii="Times New Roman" w:eastAsia="Times New Roman" w:hAnsi="Times New Roman"/>
                <w:color w:val="000000"/>
                <w:sz w:val="24"/>
                <w:szCs w:val="24"/>
              </w:rPr>
              <w:t>Axapusco</w:t>
            </w:r>
          </w:p>
        </w:tc>
        <w:tc>
          <w:tcPr>
            <w:tcW w:w="2160" w:type="dxa"/>
            <w:noWrap/>
            <w:hideMark/>
          </w:tcPr>
          <w:p w14:paraId="0D617882" w14:textId="77777777"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231.37</w:t>
            </w:r>
          </w:p>
        </w:tc>
        <w:tc>
          <w:tcPr>
            <w:tcW w:w="1980" w:type="dxa"/>
            <w:noWrap/>
            <w:hideMark/>
          </w:tcPr>
          <w:p w14:paraId="6F58CE31" w14:textId="61A8DF25"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25</w:t>
            </w:r>
            <w:r w:rsidR="00F92AB6" w:rsidRPr="009E40FA">
              <w:rPr>
                <w:rFonts w:ascii="Times New Roman" w:eastAsia="Times New Roman" w:hAnsi="Times New Roman"/>
                <w:color w:val="000000"/>
                <w:sz w:val="24"/>
                <w:szCs w:val="24"/>
              </w:rPr>
              <w:t xml:space="preserve"> </w:t>
            </w:r>
            <w:r w:rsidRPr="009E40FA">
              <w:rPr>
                <w:rFonts w:ascii="Times New Roman" w:eastAsia="Times New Roman" w:hAnsi="Times New Roman"/>
                <w:color w:val="000000"/>
                <w:sz w:val="24"/>
                <w:szCs w:val="24"/>
              </w:rPr>
              <w:t>559</w:t>
            </w:r>
          </w:p>
        </w:tc>
      </w:tr>
      <w:tr w:rsidR="00ED098D" w:rsidRPr="009E40FA" w14:paraId="355ADCB2" w14:textId="77777777" w:rsidTr="00A824E8">
        <w:trPr>
          <w:trHeight w:val="300"/>
          <w:jc w:val="center"/>
        </w:trPr>
        <w:tc>
          <w:tcPr>
            <w:tcW w:w="2970" w:type="dxa"/>
            <w:noWrap/>
            <w:hideMark/>
          </w:tcPr>
          <w:p w14:paraId="2508D16C" w14:textId="77777777" w:rsidR="00ED098D" w:rsidRPr="009E40FA" w:rsidRDefault="00ED098D" w:rsidP="00D45C99">
            <w:pPr>
              <w:spacing w:after="0" w:line="360" w:lineRule="auto"/>
              <w:rPr>
                <w:rFonts w:ascii="Times New Roman" w:eastAsia="Times New Roman" w:hAnsi="Times New Roman"/>
                <w:b/>
                <w:bCs/>
                <w:color w:val="000000"/>
                <w:sz w:val="24"/>
                <w:szCs w:val="24"/>
              </w:rPr>
            </w:pPr>
            <w:r w:rsidRPr="009E40FA">
              <w:rPr>
                <w:rFonts w:ascii="Times New Roman" w:eastAsia="Times New Roman" w:hAnsi="Times New Roman"/>
                <w:color w:val="000000"/>
                <w:sz w:val="24"/>
                <w:szCs w:val="24"/>
              </w:rPr>
              <w:t>Nopaltepec</w:t>
            </w:r>
          </w:p>
        </w:tc>
        <w:tc>
          <w:tcPr>
            <w:tcW w:w="2160" w:type="dxa"/>
            <w:noWrap/>
            <w:hideMark/>
          </w:tcPr>
          <w:p w14:paraId="5E56D122" w14:textId="77777777"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84</w:t>
            </w:r>
          </w:p>
        </w:tc>
        <w:tc>
          <w:tcPr>
            <w:tcW w:w="1980" w:type="dxa"/>
            <w:noWrap/>
            <w:hideMark/>
          </w:tcPr>
          <w:p w14:paraId="43A1E855" w14:textId="268570C0"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8</w:t>
            </w:r>
            <w:r w:rsidR="00F92AB6" w:rsidRPr="009E40FA">
              <w:rPr>
                <w:rFonts w:ascii="Times New Roman" w:eastAsia="Times New Roman" w:hAnsi="Times New Roman"/>
                <w:color w:val="000000"/>
                <w:sz w:val="24"/>
                <w:szCs w:val="24"/>
              </w:rPr>
              <w:t xml:space="preserve"> </w:t>
            </w:r>
            <w:r w:rsidRPr="009E40FA">
              <w:rPr>
                <w:rFonts w:ascii="Times New Roman" w:eastAsia="Times New Roman" w:hAnsi="Times New Roman"/>
                <w:color w:val="000000"/>
                <w:sz w:val="24"/>
                <w:szCs w:val="24"/>
              </w:rPr>
              <w:t>895</w:t>
            </w:r>
          </w:p>
        </w:tc>
      </w:tr>
      <w:tr w:rsidR="00ED098D" w:rsidRPr="009E40FA" w14:paraId="7F2F33C4" w14:textId="77777777" w:rsidTr="00A824E8">
        <w:trPr>
          <w:trHeight w:val="300"/>
          <w:jc w:val="center"/>
        </w:trPr>
        <w:tc>
          <w:tcPr>
            <w:tcW w:w="2970" w:type="dxa"/>
            <w:noWrap/>
            <w:hideMark/>
          </w:tcPr>
          <w:p w14:paraId="79D16E01" w14:textId="77777777" w:rsidR="00ED098D" w:rsidRPr="009E40FA" w:rsidRDefault="00ED098D" w:rsidP="00D45C99">
            <w:pPr>
              <w:spacing w:after="0" w:line="360" w:lineRule="auto"/>
              <w:rPr>
                <w:rFonts w:ascii="Times New Roman" w:eastAsia="Times New Roman" w:hAnsi="Times New Roman"/>
                <w:b/>
                <w:bCs/>
                <w:color w:val="000000"/>
                <w:sz w:val="24"/>
                <w:szCs w:val="24"/>
              </w:rPr>
            </w:pPr>
            <w:r w:rsidRPr="009E40FA">
              <w:rPr>
                <w:rFonts w:ascii="Times New Roman" w:eastAsia="Times New Roman" w:hAnsi="Times New Roman"/>
                <w:color w:val="000000"/>
                <w:sz w:val="24"/>
                <w:szCs w:val="24"/>
              </w:rPr>
              <w:t>Otumba</w:t>
            </w:r>
          </w:p>
        </w:tc>
        <w:tc>
          <w:tcPr>
            <w:tcW w:w="2160" w:type="dxa"/>
            <w:noWrap/>
            <w:hideMark/>
          </w:tcPr>
          <w:p w14:paraId="7276184B" w14:textId="77777777"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195.72</w:t>
            </w:r>
          </w:p>
        </w:tc>
        <w:tc>
          <w:tcPr>
            <w:tcW w:w="1980" w:type="dxa"/>
            <w:noWrap/>
            <w:hideMark/>
          </w:tcPr>
          <w:p w14:paraId="378EDFDF" w14:textId="68433536"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34</w:t>
            </w:r>
            <w:r w:rsidR="00F92AB6" w:rsidRPr="009E40FA">
              <w:rPr>
                <w:rFonts w:ascii="Times New Roman" w:eastAsia="Times New Roman" w:hAnsi="Times New Roman"/>
                <w:color w:val="000000"/>
                <w:sz w:val="24"/>
                <w:szCs w:val="24"/>
              </w:rPr>
              <w:t xml:space="preserve"> </w:t>
            </w:r>
            <w:r w:rsidRPr="009E40FA">
              <w:rPr>
                <w:rFonts w:ascii="Times New Roman" w:eastAsia="Times New Roman" w:hAnsi="Times New Roman"/>
                <w:color w:val="000000"/>
                <w:sz w:val="24"/>
                <w:szCs w:val="24"/>
              </w:rPr>
              <w:t>232</w:t>
            </w:r>
          </w:p>
        </w:tc>
      </w:tr>
      <w:tr w:rsidR="00ED098D" w:rsidRPr="009E40FA" w14:paraId="40420A91" w14:textId="77777777" w:rsidTr="00A824E8">
        <w:trPr>
          <w:trHeight w:val="300"/>
          <w:jc w:val="center"/>
        </w:trPr>
        <w:tc>
          <w:tcPr>
            <w:tcW w:w="2970" w:type="dxa"/>
            <w:noWrap/>
            <w:hideMark/>
          </w:tcPr>
          <w:p w14:paraId="50E1EA87" w14:textId="77777777" w:rsidR="00ED098D" w:rsidRPr="009E40FA" w:rsidRDefault="00ED098D" w:rsidP="00D45C99">
            <w:pPr>
              <w:spacing w:after="0" w:line="360" w:lineRule="auto"/>
              <w:rPr>
                <w:rFonts w:ascii="Times New Roman" w:eastAsia="Times New Roman" w:hAnsi="Times New Roman"/>
                <w:b/>
                <w:bCs/>
                <w:color w:val="000000"/>
                <w:sz w:val="24"/>
                <w:szCs w:val="24"/>
              </w:rPr>
            </w:pPr>
            <w:r w:rsidRPr="009E40FA">
              <w:rPr>
                <w:rFonts w:ascii="Times New Roman" w:eastAsia="Times New Roman" w:hAnsi="Times New Roman"/>
                <w:color w:val="000000"/>
                <w:sz w:val="24"/>
                <w:szCs w:val="24"/>
              </w:rPr>
              <w:t>San Martín de las Pirámides</w:t>
            </w:r>
          </w:p>
        </w:tc>
        <w:tc>
          <w:tcPr>
            <w:tcW w:w="2160" w:type="dxa"/>
            <w:noWrap/>
            <w:hideMark/>
          </w:tcPr>
          <w:p w14:paraId="05EF0E7E" w14:textId="77777777"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67.32</w:t>
            </w:r>
          </w:p>
        </w:tc>
        <w:tc>
          <w:tcPr>
            <w:tcW w:w="1980" w:type="dxa"/>
            <w:noWrap/>
            <w:hideMark/>
          </w:tcPr>
          <w:p w14:paraId="3F0BBC42" w14:textId="755D530C"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24</w:t>
            </w:r>
            <w:r w:rsidR="00F92AB6" w:rsidRPr="009E40FA">
              <w:rPr>
                <w:rFonts w:ascii="Times New Roman" w:eastAsia="Times New Roman" w:hAnsi="Times New Roman"/>
                <w:color w:val="000000"/>
                <w:sz w:val="24"/>
                <w:szCs w:val="24"/>
              </w:rPr>
              <w:t xml:space="preserve"> </w:t>
            </w:r>
            <w:r w:rsidRPr="009E40FA">
              <w:rPr>
                <w:rFonts w:ascii="Times New Roman" w:eastAsia="Times New Roman" w:hAnsi="Times New Roman"/>
                <w:color w:val="000000"/>
                <w:sz w:val="24"/>
                <w:szCs w:val="24"/>
              </w:rPr>
              <w:t>851</w:t>
            </w:r>
          </w:p>
        </w:tc>
      </w:tr>
      <w:tr w:rsidR="00ED098D" w:rsidRPr="009E40FA" w14:paraId="2519D305" w14:textId="77777777" w:rsidTr="00A824E8">
        <w:trPr>
          <w:trHeight w:val="300"/>
          <w:jc w:val="center"/>
        </w:trPr>
        <w:tc>
          <w:tcPr>
            <w:tcW w:w="2970" w:type="dxa"/>
            <w:noWrap/>
            <w:hideMark/>
          </w:tcPr>
          <w:p w14:paraId="409C274E" w14:textId="77777777" w:rsidR="00ED098D" w:rsidRPr="009E40FA" w:rsidRDefault="00ED098D" w:rsidP="00D45C99">
            <w:pPr>
              <w:spacing w:after="0" w:line="360" w:lineRule="auto"/>
              <w:rPr>
                <w:rFonts w:ascii="Times New Roman" w:eastAsia="Times New Roman" w:hAnsi="Times New Roman"/>
                <w:b/>
                <w:bCs/>
                <w:color w:val="000000"/>
                <w:sz w:val="24"/>
                <w:szCs w:val="24"/>
              </w:rPr>
            </w:pPr>
            <w:r w:rsidRPr="009E40FA">
              <w:rPr>
                <w:rFonts w:ascii="Times New Roman" w:eastAsia="Times New Roman" w:hAnsi="Times New Roman"/>
                <w:color w:val="000000"/>
                <w:sz w:val="24"/>
                <w:szCs w:val="24"/>
              </w:rPr>
              <w:t>Temascalapa</w:t>
            </w:r>
          </w:p>
        </w:tc>
        <w:tc>
          <w:tcPr>
            <w:tcW w:w="2160" w:type="dxa"/>
            <w:noWrap/>
            <w:hideMark/>
          </w:tcPr>
          <w:p w14:paraId="419CB1E1" w14:textId="77777777"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164.61</w:t>
            </w:r>
          </w:p>
        </w:tc>
        <w:tc>
          <w:tcPr>
            <w:tcW w:w="1980" w:type="dxa"/>
            <w:noWrap/>
            <w:hideMark/>
          </w:tcPr>
          <w:p w14:paraId="3360D6B6" w14:textId="1847EBEC"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35</w:t>
            </w:r>
            <w:r w:rsidR="00F92AB6" w:rsidRPr="009E40FA">
              <w:rPr>
                <w:rFonts w:ascii="Times New Roman" w:eastAsia="Times New Roman" w:hAnsi="Times New Roman"/>
                <w:color w:val="000000"/>
                <w:sz w:val="24"/>
                <w:szCs w:val="24"/>
              </w:rPr>
              <w:t xml:space="preserve"> </w:t>
            </w:r>
            <w:r w:rsidRPr="009E40FA">
              <w:rPr>
                <w:rFonts w:ascii="Times New Roman" w:eastAsia="Times New Roman" w:hAnsi="Times New Roman"/>
                <w:color w:val="000000"/>
                <w:sz w:val="24"/>
                <w:szCs w:val="24"/>
              </w:rPr>
              <w:t>987</w:t>
            </w:r>
          </w:p>
        </w:tc>
      </w:tr>
      <w:tr w:rsidR="00ED098D" w:rsidRPr="009E40FA" w14:paraId="3C2542D8" w14:textId="77777777" w:rsidTr="00A824E8">
        <w:trPr>
          <w:trHeight w:val="300"/>
          <w:jc w:val="center"/>
        </w:trPr>
        <w:tc>
          <w:tcPr>
            <w:tcW w:w="2970" w:type="dxa"/>
            <w:noWrap/>
            <w:hideMark/>
          </w:tcPr>
          <w:p w14:paraId="6AC1248E" w14:textId="77777777" w:rsidR="00ED098D" w:rsidRPr="009E40FA" w:rsidRDefault="00ED098D" w:rsidP="00D45C99">
            <w:pPr>
              <w:spacing w:after="0" w:line="360" w:lineRule="auto"/>
              <w:rPr>
                <w:rFonts w:ascii="Times New Roman" w:eastAsia="Times New Roman" w:hAnsi="Times New Roman"/>
                <w:b/>
                <w:bCs/>
                <w:color w:val="000000"/>
                <w:sz w:val="24"/>
                <w:szCs w:val="24"/>
              </w:rPr>
            </w:pPr>
            <w:r w:rsidRPr="009E40FA">
              <w:rPr>
                <w:rFonts w:ascii="Times New Roman" w:eastAsia="Times New Roman" w:hAnsi="Times New Roman"/>
                <w:color w:val="000000"/>
                <w:sz w:val="24"/>
                <w:szCs w:val="24"/>
              </w:rPr>
              <w:t>Teotihuacán</w:t>
            </w:r>
          </w:p>
        </w:tc>
        <w:tc>
          <w:tcPr>
            <w:tcW w:w="2160" w:type="dxa"/>
            <w:noWrap/>
            <w:hideMark/>
          </w:tcPr>
          <w:p w14:paraId="0EA44F34" w14:textId="77777777"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83.18</w:t>
            </w:r>
          </w:p>
        </w:tc>
        <w:tc>
          <w:tcPr>
            <w:tcW w:w="1980" w:type="dxa"/>
            <w:noWrap/>
            <w:hideMark/>
          </w:tcPr>
          <w:p w14:paraId="507F3BC8" w14:textId="1A327A41"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53</w:t>
            </w:r>
            <w:r w:rsidR="00F92AB6" w:rsidRPr="009E40FA">
              <w:rPr>
                <w:rFonts w:ascii="Times New Roman" w:eastAsia="Times New Roman" w:hAnsi="Times New Roman"/>
                <w:color w:val="000000"/>
                <w:sz w:val="24"/>
                <w:szCs w:val="24"/>
              </w:rPr>
              <w:t xml:space="preserve"> </w:t>
            </w:r>
            <w:r w:rsidRPr="009E40FA">
              <w:rPr>
                <w:rFonts w:ascii="Times New Roman" w:eastAsia="Times New Roman" w:hAnsi="Times New Roman"/>
                <w:color w:val="000000"/>
                <w:sz w:val="24"/>
                <w:szCs w:val="24"/>
              </w:rPr>
              <w:t>010</w:t>
            </w:r>
          </w:p>
        </w:tc>
      </w:tr>
      <w:tr w:rsidR="00ED098D" w:rsidRPr="009E40FA" w14:paraId="06CAE4E6" w14:textId="77777777" w:rsidTr="00A824E8">
        <w:trPr>
          <w:trHeight w:val="300"/>
          <w:jc w:val="center"/>
        </w:trPr>
        <w:tc>
          <w:tcPr>
            <w:tcW w:w="2970" w:type="dxa"/>
            <w:noWrap/>
            <w:hideMark/>
          </w:tcPr>
          <w:p w14:paraId="7C82347A" w14:textId="77777777" w:rsidR="00ED098D" w:rsidRPr="009E40FA" w:rsidRDefault="00ED098D" w:rsidP="00D45C99">
            <w:pPr>
              <w:spacing w:after="0" w:line="360" w:lineRule="auto"/>
              <w:rPr>
                <w:rFonts w:ascii="Times New Roman" w:eastAsia="Times New Roman" w:hAnsi="Times New Roman"/>
                <w:b/>
                <w:bCs/>
                <w:color w:val="000000"/>
                <w:sz w:val="24"/>
                <w:szCs w:val="24"/>
              </w:rPr>
            </w:pPr>
            <w:r w:rsidRPr="009E40FA">
              <w:rPr>
                <w:rFonts w:ascii="Times New Roman" w:eastAsia="Times New Roman" w:hAnsi="Times New Roman"/>
                <w:b/>
                <w:bCs/>
                <w:color w:val="000000"/>
                <w:sz w:val="24"/>
                <w:szCs w:val="24"/>
              </w:rPr>
              <w:t>Total</w:t>
            </w:r>
          </w:p>
        </w:tc>
        <w:tc>
          <w:tcPr>
            <w:tcW w:w="2160" w:type="dxa"/>
            <w:noWrap/>
            <w:hideMark/>
          </w:tcPr>
          <w:p w14:paraId="2A242E9F" w14:textId="77777777" w:rsidR="00ED098D" w:rsidRPr="009E40FA" w:rsidRDefault="00ED098D" w:rsidP="00D45C99">
            <w:pPr>
              <w:spacing w:after="0" w:line="360" w:lineRule="auto"/>
              <w:jc w:val="right"/>
              <w:rPr>
                <w:rFonts w:ascii="Times New Roman" w:eastAsia="Times New Roman" w:hAnsi="Times New Roman"/>
                <w:b/>
                <w:bCs/>
                <w:color w:val="000000"/>
                <w:sz w:val="24"/>
                <w:szCs w:val="24"/>
              </w:rPr>
            </w:pPr>
            <w:r w:rsidRPr="009E40FA">
              <w:rPr>
                <w:rFonts w:ascii="Times New Roman" w:eastAsia="Times New Roman" w:hAnsi="Times New Roman"/>
                <w:b/>
                <w:bCs/>
                <w:color w:val="000000"/>
                <w:sz w:val="24"/>
                <w:szCs w:val="24"/>
              </w:rPr>
              <w:t>910.06</w:t>
            </w:r>
          </w:p>
        </w:tc>
        <w:tc>
          <w:tcPr>
            <w:tcW w:w="1980" w:type="dxa"/>
            <w:noWrap/>
            <w:hideMark/>
          </w:tcPr>
          <w:p w14:paraId="491D5ECE" w14:textId="1D88C7F6" w:rsidR="00ED098D" w:rsidRPr="009E40FA" w:rsidRDefault="00ED098D" w:rsidP="00D45C99">
            <w:pPr>
              <w:spacing w:after="0" w:line="360" w:lineRule="auto"/>
              <w:jc w:val="right"/>
              <w:rPr>
                <w:rFonts w:ascii="Times New Roman" w:eastAsia="Times New Roman" w:hAnsi="Times New Roman"/>
                <w:b/>
                <w:bCs/>
                <w:color w:val="000000"/>
                <w:sz w:val="24"/>
                <w:szCs w:val="24"/>
              </w:rPr>
            </w:pPr>
            <w:r w:rsidRPr="009E40FA">
              <w:rPr>
                <w:rFonts w:ascii="Times New Roman" w:eastAsia="Times New Roman" w:hAnsi="Times New Roman"/>
                <w:b/>
                <w:bCs/>
                <w:color w:val="000000"/>
                <w:sz w:val="24"/>
                <w:szCs w:val="24"/>
              </w:rPr>
              <w:t>319</w:t>
            </w:r>
            <w:r w:rsidR="00F92AB6" w:rsidRPr="009E40FA">
              <w:rPr>
                <w:rFonts w:ascii="Times New Roman" w:eastAsia="Times New Roman" w:hAnsi="Times New Roman"/>
                <w:b/>
                <w:bCs/>
                <w:color w:val="000000"/>
                <w:sz w:val="24"/>
                <w:szCs w:val="24"/>
              </w:rPr>
              <w:t xml:space="preserve"> </w:t>
            </w:r>
            <w:r w:rsidRPr="009E40FA">
              <w:rPr>
                <w:rFonts w:ascii="Times New Roman" w:eastAsia="Times New Roman" w:hAnsi="Times New Roman"/>
                <w:b/>
                <w:bCs/>
                <w:color w:val="000000"/>
                <w:sz w:val="24"/>
                <w:szCs w:val="24"/>
              </w:rPr>
              <w:t>092</w:t>
            </w:r>
          </w:p>
        </w:tc>
      </w:tr>
    </w:tbl>
    <w:p w14:paraId="30BBF9C9" w14:textId="0919F235" w:rsidR="00ED098D" w:rsidRPr="009E40FA" w:rsidRDefault="00ED098D" w:rsidP="00D45C99">
      <w:pPr>
        <w:spacing w:after="0" w:line="360" w:lineRule="auto"/>
        <w:jc w:val="center"/>
        <w:rPr>
          <w:rFonts w:ascii="Times New Roman" w:hAnsi="Times New Roman"/>
          <w:sz w:val="24"/>
          <w:szCs w:val="24"/>
        </w:rPr>
      </w:pPr>
      <w:r w:rsidRPr="009E40FA">
        <w:rPr>
          <w:rFonts w:ascii="Times New Roman" w:hAnsi="Times New Roman"/>
          <w:sz w:val="24"/>
          <w:szCs w:val="24"/>
        </w:rPr>
        <w:t xml:space="preserve">Fuente: Elaboración propia con base </w:t>
      </w:r>
      <w:r w:rsidR="00F92AB6" w:rsidRPr="009E40FA">
        <w:rPr>
          <w:rFonts w:ascii="Times New Roman" w:hAnsi="Times New Roman"/>
          <w:sz w:val="24"/>
          <w:szCs w:val="24"/>
        </w:rPr>
        <w:t xml:space="preserve">en </w:t>
      </w:r>
      <w:proofErr w:type="spellStart"/>
      <w:r w:rsidR="00F92AB6" w:rsidRPr="009E40FA">
        <w:rPr>
          <w:rFonts w:ascii="Times New Roman" w:hAnsi="Times New Roman"/>
          <w:sz w:val="24"/>
          <w:szCs w:val="24"/>
        </w:rPr>
        <w:t>Inegi</w:t>
      </w:r>
      <w:proofErr w:type="spellEnd"/>
      <w:r w:rsidRPr="009E40FA">
        <w:rPr>
          <w:rFonts w:ascii="Times New Roman" w:hAnsi="Times New Roman"/>
          <w:sz w:val="24"/>
          <w:szCs w:val="24"/>
        </w:rPr>
        <w:t xml:space="preserve"> (2010)</w:t>
      </w:r>
      <w:r w:rsidR="00371D39" w:rsidRPr="009E40FA">
        <w:rPr>
          <w:rFonts w:ascii="Times New Roman" w:hAnsi="Times New Roman"/>
          <w:sz w:val="24"/>
          <w:szCs w:val="24"/>
        </w:rPr>
        <w:t>.</w:t>
      </w:r>
    </w:p>
    <w:p w14:paraId="2C6FBDCF" w14:textId="48C6AF08" w:rsidR="00ED098D" w:rsidRPr="009E40FA" w:rsidRDefault="00ED098D" w:rsidP="00D45C99">
      <w:pPr>
        <w:spacing w:after="0" w:line="360" w:lineRule="auto"/>
        <w:ind w:firstLine="720"/>
        <w:jc w:val="both"/>
        <w:rPr>
          <w:rFonts w:ascii="Times New Roman" w:hAnsi="Times New Roman"/>
          <w:sz w:val="24"/>
          <w:szCs w:val="24"/>
        </w:rPr>
      </w:pPr>
      <w:r w:rsidRPr="009E40FA">
        <w:rPr>
          <w:rFonts w:ascii="Times New Roman" w:hAnsi="Times New Roman"/>
          <w:sz w:val="24"/>
          <w:szCs w:val="24"/>
        </w:rPr>
        <w:t>Dentro de las actividades agrícolas que se desarrollan en la región</w:t>
      </w:r>
      <w:r w:rsidR="00F92AB6" w:rsidRPr="009E40FA">
        <w:rPr>
          <w:rFonts w:ascii="Times New Roman" w:hAnsi="Times New Roman"/>
          <w:sz w:val="24"/>
          <w:szCs w:val="24"/>
        </w:rPr>
        <w:t>,</w:t>
      </w:r>
      <w:r w:rsidRPr="009E40FA">
        <w:rPr>
          <w:rFonts w:ascii="Times New Roman" w:hAnsi="Times New Roman"/>
          <w:sz w:val="24"/>
          <w:szCs w:val="24"/>
        </w:rPr>
        <w:t xml:space="preserve"> se destaca el cultivo y cosecha del nopal (tunero y verdura). Según datos del Servicio de Información Agroalimentaria y Pesquera </w:t>
      </w:r>
      <w:r w:rsidR="00F92AB6" w:rsidRPr="009E40FA">
        <w:rPr>
          <w:rFonts w:ascii="Times New Roman" w:hAnsi="Times New Roman"/>
          <w:sz w:val="24"/>
          <w:szCs w:val="24"/>
        </w:rPr>
        <w:t>[</w:t>
      </w:r>
      <w:r w:rsidRPr="009E40FA">
        <w:rPr>
          <w:rFonts w:ascii="Times New Roman" w:hAnsi="Times New Roman"/>
          <w:sz w:val="24"/>
          <w:szCs w:val="24"/>
        </w:rPr>
        <w:t>SIAP</w:t>
      </w:r>
      <w:r w:rsidR="00F92AB6" w:rsidRPr="009E40FA">
        <w:rPr>
          <w:rFonts w:ascii="Times New Roman" w:hAnsi="Times New Roman"/>
          <w:sz w:val="24"/>
          <w:szCs w:val="24"/>
        </w:rPr>
        <w:t xml:space="preserve">] (2016), </w:t>
      </w:r>
      <w:r w:rsidRPr="009E40FA">
        <w:rPr>
          <w:rFonts w:ascii="Times New Roman" w:hAnsi="Times New Roman"/>
          <w:sz w:val="24"/>
          <w:szCs w:val="24"/>
        </w:rPr>
        <w:t>el Estado de México ocupa el primer lugar en la producción del nopal tunero a nivel nacional</w:t>
      </w:r>
      <w:r w:rsidR="00133608" w:rsidRPr="009E40FA">
        <w:rPr>
          <w:rFonts w:ascii="Times New Roman" w:hAnsi="Times New Roman"/>
          <w:sz w:val="24"/>
          <w:szCs w:val="24"/>
        </w:rPr>
        <w:t>;</w:t>
      </w:r>
      <w:r w:rsidRPr="009E40FA">
        <w:rPr>
          <w:rFonts w:ascii="Times New Roman" w:hAnsi="Times New Roman"/>
          <w:sz w:val="24"/>
          <w:szCs w:val="24"/>
        </w:rPr>
        <w:t xml:space="preserve"> el distrito de Zumpango</w:t>
      </w:r>
      <w:r w:rsidR="00133608" w:rsidRPr="009E40FA">
        <w:rPr>
          <w:rFonts w:ascii="Times New Roman" w:hAnsi="Times New Roman"/>
          <w:sz w:val="24"/>
          <w:szCs w:val="24"/>
        </w:rPr>
        <w:t xml:space="preserve"> es el</w:t>
      </w:r>
      <w:r w:rsidRPr="009E40FA">
        <w:rPr>
          <w:rFonts w:ascii="Times New Roman" w:hAnsi="Times New Roman"/>
          <w:sz w:val="24"/>
          <w:szCs w:val="24"/>
        </w:rPr>
        <w:t xml:space="preserve"> </w:t>
      </w:r>
      <w:r w:rsidR="0080373F" w:rsidRPr="009E40FA">
        <w:rPr>
          <w:rFonts w:ascii="Times New Roman" w:hAnsi="Times New Roman"/>
          <w:sz w:val="24"/>
          <w:szCs w:val="24"/>
        </w:rPr>
        <w:t xml:space="preserve">que </w:t>
      </w:r>
      <w:r w:rsidRPr="009E40FA">
        <w:rPr>
          <w:rFonts w:ascii="Times New Roman" w:hAnsi="Times New Roman"/>
          <w:sz w:val="24"/>
          <w:szCs w:val="24"/>
        </w:rPr>
        <w:t>mayor superficie sembrada tiene</w:t>
      </w:r>
      <w:r w:rsidR="00133608" w:rsidRPr="009E40FA">
        <w:rPr>
          <w:rFonts w:ascii="Times New Roman" w:hAnsi="Times New Roman"/>
          <w:sz w:val="24"/>
          <w:szCs w:val="24"/>
        </w:rPr>
        <w:t xml:space="preserve">. Este </w:t>
      </w:r>
      <w:r w:rsidRPr="009E40FA">
        <w:rPr>
          <w:rFonts w:ascii="Times New Roman" w:hAnsi="Times New Roman"/>
          <w:sz w:val="24"/>
          <w:szCs w:val="24"/>
        </w:rPr>
        <w:t>distrito</w:t>
      </w:r>
      <w:r w:rsidR="00133608" w:rsidRPr="009E40FA">
        <w:rPr>
          <w:rFonts w:ascii="Times New Roman" w:hAnsi="Times New Roman"/>
          <w:sz w:val="24"/>
          <w:szCs w:val="24"/>
        </w:rPr>
        <w:t xml:space="preserve">, cabe </w:t>
      </w:r>
      <w:r w:rsidR="00051517" w:rsidRPr="009E40FA">
        <w:rPr>
          <w:rFonts w:ascii="Times New Roman" w:hAnsi="Times New Roman"/>
          <w:sz w:val="24"/>
          <w:szCs w:val="24"/>
        </w:rPr>
        <w:t>señalar</w:t>
      </w:r>
      <w:r w:rsidR="00133608" w:rsidRPr="009E40FA">
        <w:rPr>
          <w:rFonts w:ascii="Times New Roman" w:hAnsi="Times New Roman"/>
          <w:sz w:val="24"/>
          <w:szCs w:val="24"/>
        </w:rPr>
        <w:t>,</w:t>
      </w:r>
      <w:r w:rsidRPr="009E40FA">
        <w:rPr>
          <w:rFonts w:ascii="Times New Roman" w:hAnsi="Times New Roman"/>
          <w:sz w:val="24"/>
          <w:szCs w:val="24"/>
        </w:rPr>
        <w:t xml:space="preserve"> se integra por los municipios de Acolman, Axapusco, Nopaltepec, Otumba, San Martín de las Pirámides, Temascalapa, Teotihuacán y Tlalnepantla de Baz</w:t>
      </w:r>
      <w:r w:rsidR="00133608" w:rsidRPr="009E40FA">
        <w:rPr>
          <w:rFonts w:ascii="Times New Roman" w:hAnsi="Times New Roman"/>
          <w:sz w:val="24"/>
          <w:szCs w:val="24"/>
        </w:rPr>
        <w:t xml:space="preserve">. De estos, </w:t>
      </w:r>
      <w:r w:rsidRPr="009E40FA">
        <w:rPr>
          <w:rFonts w:ascii="Times New Roman" w:hAnsi="Times New Roman"/>
          <w:sz w:val="24"/>
          <w:szCs w:val="24"/>
        </w:rPr>
        <w:t>el municipio de San Martín de las Pirámides genera la mayor producción, seguido de Otumba, Nopaltepec, Axapusco y Teotihuacán. Sin considerar el municipio de Acolman, en el Valle de Teotihuacán alrededor de 27.5</w:t>
      </w:r>
      <w:r w:rsidR="00C52434" w:rsidRPr="009E40FA">
        <w:rPr>
          <w:rFonts w:ascii="Times New Roman" w:hAnsi="Times New Roman"/>
          <w:sz w:val="24"/>
          <w:szCs w:val="24"/>
        </w:rPr>
        <w:t> </w:t>
      </w:r>
      <w:r w:rsidRPr="009E40FA">
        <w:rPr>
          <w:rFonts w:ascii="Times New Roman" w:hAnsi="Times New Roman"/>
          <w:sz w:val="24"/>
          <w:szCs w:val="24"/>
        </w:rPr>
        <w:t xml:space="preserve">% de la superficie territorial se encuentra sembrada con nopal, sea verdura o tunero, lo cual destaca la relevancia de la actividad </w:t>
      </w:r>
      <w:r w:rsidR="00C52434" w:rsidRPr="009E40FA">
        <w:rPr>
          <w:rFonts w:ascii="Times New Roman" w:hAnsi="Times New Roman"/>
          <w:sz w:val="24"/>
          <w:szCs w:val="24"/>
        </w:rPr>
        <w:t xml:space="preserve">en cuestión </w:t>
      </w:r>
      <w:r w:rsidRPr="009E40FA">
        <w:rPr>
          <w:rFonts w:ascii="Times New Roman" w:hAnsi="Times New Roman"/>
          <w:sz w:val="24"/>
          <w:szCs w:val="24"/>
        </w:rPr>
        <w:t>en la región</w:t>
      </w:r>
      <w:r w:rsidR="00EA6471" w:rsidRPr="009E40FA">
        <w:rPr>
          <w:rFonts w:ascii="Times New Roman" w:hAnsi="Times New Roman"/>
          <w:sz w:val="24"/>
          <w:szCs w:val="24"/>
        </w:rPr>
        <w:t xml:space="preserve">  (SIAP, 2016).</w:t>
      </w:r>
      <w:r w:rsidRPr="009E40FA">
        <w:rPr>
          <w:rFonts w:ascii="Times New Roman" w:hAnsi="Times New Roman"/>
          <w:sz w:val="24"/>
          <w:szCs w:val="24"/>
        </w:rPr>
        <w:t xml:space="preserve"> </w:t>
      </w:r>
      <w:r w:rsidR="0080373F" w:rsidRPr="009E40FA">
        <w:rPr>
          <w:rFonts w:ascii="Times New Roman" w:hAnsi="Times New Roman"/>
          <w:sz w:val="24"/>
          <w:szCs w:val="24"/>
        </w:rPr>
        <w:t xml:space="preserve">Por su parte, en </w:t>
      </w:r>
      <w:r w:rsidRPr="009E40FA">
        <w:rPr>
          <w:rFonts w:ascii="Times New Roman" w:hAnsi="Times New Roman"/>
          <w:sz w:val="24"/>
          <w:szCs w:val="24"/>
        </w:rPr>
        <w:t>la tabla 2 se muestran estos datos</w:t>
      </w:r>
      <w:r w:rsidR="0080373F" w:rsidRPr="009E40FA">
        <w:rPr>
          <w:rFonts w:ascii="Times New Roman" w:hAnsi="Times New Roman"/>
          <w:sz w:val="24"/>
          <w:szCs w:val="24"/>
        </w:rPr>
        <w:t xml:space="preserve"> estadísticos</w:t>
      </w:r>
      <w:r w:rsidRPr="009E40FA">
        <w:rPr>
          <w:rFonts w:ascii="Times New Roman" w:hAnsi="Times New Roman"/>
          <w:sz w:val="24"/>
          <w:szCs w:val="24"/>
        </w:rPr>
        <w:t>.</w:t>
      </w:r>
    </w:p>
    <w:p w14:paraId="55D18890" w14:textId="5023194C" w:rsidR="00ED098D" w:rsidRPr="009E40FA" w:rsidRDefault="00ED098D" w:rsidP="00D45C99">
      <w:pPr>
        <w:spacing w:after="0" w:line="360" w:lineRule="auto"/>
        <w:ind w:firstLine="720"/>
        <w:jc w:val="both"/>
        <w:rPr>
          <w:rFonts w:ascii="Times New Roman" w:hAnsi="Times New Roman"/>
          <w:sz w:val="24"/>
          <w:szCs w:val="24"/>
        </w:rPr>
      </w:pPr>
      <w:r w:rsidRPr="009E40FA">
        <w:rPr>
          <w:rFonts w:ascii="Times New Roman" w:hAnsi="Times New Roman"/>
          <w:sz w:val="24"/>
          <w:szCs w:val="24"/>
        </w:rPr>
        <w:t>Es importante destacar el caso del municipio de San Martín de las Pirámides</w:t>
      </w:r>
      <w:r w:rsidR="00F61132" w:rsidRPr="009E40FA">
        <w:rPr>
          <w:rFonts w:ascii="Times New Roman" w:hAnsi="Times New Roman"/>
          <w:sz w:val="24"/>
          <w:szCs w:val="24"/>
        </w:rPr>
        <w:t xml:space="preserve">: </w:t>
      </w:r>
      <w:r w:rsidRPr="009E40FA">
        <w:rPr>
          <w:rFonts w:ascii="Times New Roman" w:hAnsi="Times New Roman"/>
          <w:sz w:val="24"/>
          <w:szCs w:val="24"/>
        </w:rPr>
        <w:t>70</w:t>
      </w:r>
      <w:r w:rsidR="00F61132" w:rsidRPr="009E40FA">
        <w:rPr>
          <w:rFonts w:ascii="Times New Roman" w:hAnsi="Times New Roman"/>
          <w:sz w:val="24"/>
          <w:szCs w:val="24"/>
        </w:rPr>
        <w:t> </w:t>
      </w:r>
      <w:r w:rsidRPr="009E40FA">
        <w:rPr>
          <w:rFonts w:ascii="Times New Roman" w:hAnsi="Times New Roman"/>
          <w:sz w:val="24"/>
          <w:szCs w:val="24"/>
        </w:rPr>
        <w:t>% de su territorio se encuentra sembrado de nopal, principalmente tunero, por lo que dicha actividad es muy importante para sus pobladores.</w:t>
      </w:r>
    </w:p>
    <w:p w14:paraId="4E94B24E" w14:textId="56732DA1" w:rsidR="00ED098D" w:rsidRDefault="00ED098D" w:rsidP="00A824E8">
      <w:pPr>
        <w:spacing w:after="0" w:line="360" w:lineRule="auto"/>
        <w:jc w:val="both"/>
        <w:rPr>
          <w:rFonts w:ascii="Times New Roman" w:hAnsi="Times New Roman"/>
          <w:sz w:val="24"/>
          <w:szCs w:val="24"/>
        </w:rPr>
      </w:pPr>
    </w:p>
    <w:p w14:paraId="1BAA4A7D" w14:textId="6EF85E72" w:rsidR="009E40FA" w:rsidRDefault="009E40FA" w:rsidP="00A824E8">
      <w:pPr>
        <w:spacing w:after="0" w:line="360" w:lineRule="auto"/>
        <w:jc w:val="both"/>
        <w:rPr>
          <w:rFonts w:ascii="Times New Roman" w:hAnsi="Times New Roman"/>
          <w:sz w:val="24"/>
          <w:szCs w:val="24"/>
        </w:rPr>
      </w:pPr>
    </w:p>
    <w:p w14:paraId="494C2EBA" w14:textId="0AA98465" w:rsidR="009E40FA" w:rsidRDefault="009E40FA" w:rsidP="00A824E8">
      <w:pPr>
        <w:spacing w:after="0" w:line="360" w:lineRule="auto"/>
        <w:jc w:val="both"/>
        <w:rPr>
          <w:rFonts w:ascii="Times New Roman" w:hAnsi="Times New Roman"/>
          <w:sz w:val="24"/>
          <w:szCs w:val="24"/>
        </w:rPr>
      </w:pPr>
    </w:p>
    <w:p w14:paraId="2448BC9B" w14:textId="15785CB4" w:rsidR="009E40FA" w:rsidRDefault="009E40FA" w:rsidP="00A824E8">
      <w:pPr>
        <w:spacing w:after="0" w:line="360" w:lineRule="auto"/>
        <w:jc w:val="both"/>
        <w:rPr>
          <w:rFonts w:ascii="Times New Roman" w:hAnsi="Times New Roman"/>
          <w:sz w:val="24"/>
          <w:szCs w:val="24"/>
        </w:rPr>
      </w:pPr>
    </w:p>
    <w:p w14:paraId="4589296D" w14:textId="3A0711BD" w:rsidR="009E40FA" w:rsidRDefault="009E40FA" w:rsidP="00A824E8">
      <w:pPr>
        <w:spacing w:after="0" w:line="360" w:lineRule="auto"/>
        <w:jc w:val="both"/>
        <w:rPr>
          <w:rFonts w:ascii="Times New Roman" w:hAnsi="Times New Roman"/>
          <w:sz w:val="24"/>
          <w:szCs w:val="24"/>
        </w:rPr>
      </w:pPr>
    </w:p>
    <w:p w14:paraId="3C406304" w14:textId="77777777" w:rsidR="009E40FA" w:rsidRPr="009E40FA" w:rsidRDefault="009E40FA" w:rsidP="00A824E8">
      <w:pPr>
        <w:spacing w:after="0" w:line="360" w:lineRule="auto"/>
        <w:jc w:val="both"/>
        <w:rPr>
          <w:rFonts w:ascii="Times New Roman" w:hAnsi="Times New Roman"/>
          <w:sz w:val="24"/>
          <w:szCs w:val="24"/>
        </w:rPr>
      </w:pPr>
    </w:p>
    <w:p w14:paraId="398926B0" w14:textId="6D8E51D9" w:rsidR="00ED098D" w:rsidRPr="009E40FA" w:rsidRDefault="00ED098D" w:rsidP="00D45C99">
      <w:pPr>
        <w:spacing w:after="0" w:line="360" w:lineRule="auto"/>
        <w:jc w:val="center"/>
        <w:rPr>
          <w:rFonts w:ascii="Times New Roman" w:hAnsi="Times New Roman"/>
          <w:sz w:val="24"/>
          <w:szCs w:val="24"/>
        </w:rPr>
      </w:pPr>
      <w:r w:rsidRPr="009E40FA">
        <w:rPr>
          <w:rFonts w:ascii="Times New Roman" w:hAnsi="Times New Roman"/>
          <w:b/>
          <w:bCs/>
          <w:sz w:val="24"/>
          <w:szCs w:val="24"/>
        </w:rPr>
        <w:lastRenderedPageBreak/>
        <w:t xml:space="preserve">Tabla </w:t>
      </w:r>
      <w:r w:rsidRPr="009E40FA">
        <w:rPr>
          <w:rFonts w:ascii="Times New Roman" w:hAnsi="Times New Roman"/>
          <w:b/>
          <w:bCs/>
          <w:sz w:val="24"/>
          <w:szCs w:val="24"/>
        </w:rPr>
        <w:fldChar w:fldCharType="begin"/>
      </w:r>
      <w:r w:rsidRPr="009E40FA">
        <w:rPr>
          <w:rFonts w:ascii="Times New Roman" w:hAnsi="Times New Roman"/>
          <w:b/>
          <w:bCs/>
          <w:sz w:val="24"/>
          <w:szCs w:val="24"/>
        </w:rPr>
        <w:instrText xml:space="preserve"> SEQ Tabla \* ARABIC </w:instrText>
      </w:r>
      <w:r w:rsidRPr="009E40FA">
        <w:rPr>
          <w:rFonts w:ascii="Times New Roman" w:hAnsi="Times New Roman"/>
          <w:b/>
          <w:bCs/>
          <w:sz w:val="24"/>
          <w:szCs w:val="24"/>
        </w:rPr>
        <w:fldChar w:fldCharType="separate"/>
      </w:r>
      <w:r w:rsidRPr="009E40FA">
        <w:rPr>
          <w:rFonts w:ascii="Times New Roman" w:hAnsi="Times New Roman"/>
          <w:b/>
          <w:bCs/>
          <w:sz w:val="24"/>
          <w:szCs w:val="24"/>
        </w:rPr>
        <w:t>2</w:t>
      </w:r>
      <w:r w:rsidRPr="009E40FA">
        <w:rPr>
          <w:rFonts w:ascii="Times New Roman" w:hAnsi="Times New Roman"/>
          <w:b/>
          <w:bCs/>
          <w:sz w:val="24"/>
          <w:szCs w:val="24"/>
        </w:rPr>
        <w:fldChar w:fldCharType="end"/>
      </w:r>
      <w:r w:rsidRPr="009E40FA">
        <w:rPr>
          <w:rFonts w:ascii="Times New Roman" w:hAnsi="Times New Roman"/>
          <w:b/>
          <w:bCs/>
          <w:sz w:val="24"/>
          <w:szCs w:val="24"/>
        </w:rPr>
        <w:t>.</w:t>
      </w:r>
      <w:r w:rsidRPr="009E40FA">
        <w:rPr>
          <w:rFonts w:ascii="Times New Roman" w:hAnsi="Times New Roman"/>
          <w:sz w:val="24"/>
          <w:szCs w:val="24"/>
        </w:rPr>
        <w:t xml:space="preserve"> Superficie sembrada de nopal en los municipios del Valle de Teotihuacán</w:t>
      </w:r>
    </w:p>
    <w:tbl>
      <w:tblPr>
        <w:tblStyle w:val="Tablaconcuadrcula"/>
        <w:tblW w:w="9209" w:type="dxa"/>
        <w:tblLayout w:type="fixed"/>
        <w:tblLook w:val="0620" w:firstRow="1" w:lastRow="0" w:firstColumn="0" w:lastColumn="0" w:noHBand="1" w:noVBand="1"/>
      </w:tblPr>
      <w:tblGrid>
        <w:gridCol w:w="1705"/>
        <w:gridCol w:w="1364"/>
        <w:gridCol w:w="1535"/>
        <w:gridCol w:w="1535"/>
        <w:gridCol w:w="1535"/>
        <w:gridCol w:w="1535"/>
      </w:tblGrid>
      <w:tr w:rsidR="00ED098D" w:rsidRPr="009E40FA" w14:paraId="5C0F0BB3" w14:textId="77777777" w:rsidTr="0080373F">
        <w:trPr>
          <w:trHeight w:val="939"/>
        </w:trPr>
        <w:tc>
          <w:tcPr>
            <w:tcW w:w="1705" w:type="dxa"/>
            <w:hideMark/>
          </w:tcPr>
          <w:p w14:paraId="5D9E0B4C" w14:textId="77777777" w:rsidR="00ED098D" w:rsidRPr="009E40FA" w:rsidRDefault="00ED098D" w:rsidP="00DB3414">
            <w:pPr>
              <w:pStyle w:val="Sinespaciado"/>
              <w:rPr>
                <w:b/>
                <w:bCs/>
                <w:sz w:val="24"/>
                <w:szCs w:val="24"/>
              </w:rPr>
            </w:pPr>
            <w:r w:rsidRPr="009E40FA">
              <w:rPr>
                <w:b/>
                <w:bCs/>
                <w:sz w:val="24"/>
                <w:szCs w:val="24"/>
              </w:rPr>
              <w:t>Municipio</w:t>
            </w:r>
          </w:p>
        </w:tc>
        <w:tc>
          <w:tcPr>
            <w:tcW w:w="1364" w:type="dxa"/>
            <w:hideMark/>
          </w:tcPr>
          <w:p w14:paraId="132448E4" w14:textId="77777777" w:rsidR="00ED098D" w:rsidRPr="009E40FA" w:rsidRDefault="00ED098D" w:rsidP="00DB3414">
            <w:pPr>
              <w:pStyle w:val="Sinespaciado"/>
              <w:rPr>
                <w:b/>
                <w:bCs/>
                <w:sz w:val="24"/>
                <w:szCs w:val="24"/>
              </w:rPr>
            </w:pPr>
            <w:r w:rsidRPr="009E40FA">
              <w:rPr>
                <w:b/>
                <w:bCs/>
                <w:sz w:val="24"/>
                <w:szCs w:val="24"/>
              </w:rPr>
              <w:t>Superficie territorial en (ha)</w:t>
            </w:r>
          </w:p>
        </w:tc>
        <w:tc>
          <w:tcPr>
            <w:tcW w:w="1535" w:type="dxa"/>
            <w:hideMark/>
          </w:tcPr>
          <w:p w14:paraId="720D03FA" w14:textId="77777777" w:rsidR="00ED098D" w:rsidRPr="009E40FA" w:rsidRDefault="00ED098D" w:rsidP="00DB3414">
            <w:pPr>
              <w:pStyle w:val="Sinespaciado"/>
              <w:rPr>
                <w:b/>
                <w:bCs/>
                <w:sz w:val="24"/>
                <w:szCs w:val="24"/>
              </w:rPr>
            </w:pPr>
            <w:r w:rsidRPr="009E40FA">
              <w:rPr>
                <w:b/>
                <w:bCs/>
                <w:sz w:val="24"/>
                <w:szCs w:val="24"/>
              </w:rPr>
              <w:t>Superficie sembrada Nopalitos (ha)</w:t>
            </w:r>
          </w:p>
        </w:tc>
        <w:tc>
          <w:tcPr>
            <w:tcW w:w="1535" w:type="dxa"/>
            <w:hideMark/>
          </w:tcPr>
          <w:p w14:paraId="785E9404" w14:textId="77777777" w:rsidR="00ED098D" w:rsidRPr="009E40FA" w:rsidRDefault="00ED098D" w:rsidP="00DB3414">
            <w:pPr>
              <w:pStyle w:val="Sinespaciado"/>
              <w:rPr>
                <w:b/>
                <w:bCs/>
                <w:sz w:val="24"/>
                <w:szCs w:val="24"/>
              </w:rPr>
            </w:pPr>
            <w:r w:rsidRPr="009E40FA">
              <w:rPr>
                <w:b/>
                <w:bCs/>
                <w:sz w:val="24"/>
                <w:szCs w:val="24"/>
              </w:rPr>
              <w:t>Superficie sembrada Tuna (ha)</w:t>
            </w:r>
          </w:p>
        </w:tc>
        <w:tc>
          <w:tcPr>
            <w:tcW w:w="1535" w:type="dxa"/>
            <w:hideMark/>
          </w:tcPr>
          <w:p w14:paraId="5F614394" w14:textId="77777777" w:rsidR="00ED098D" w:rsidRPr="009E40FA" w:rsidRDefault="00ED098D" w:rsidP="00DB3414">
            <w:pPr>
              <w:pStyle w:val="Sinespaciado"/>
              <w:rPr>
                <w:b/>
                <w:bCs/>
                <w:sz w:val="24"/>
                <w:szCs w:val="24"/>
              </w:rPr>
            </w:pPr>
            <w:r w:rsidRPr="009E40FA">
              <w:rPr>
                <w:b/>
                <w:bCs/>
                <w:sz w:val="24"/>
                <w:szCs w:val="24"/>
              </w:rPr>
              <w:t>Total de superficie sembrada Nopal</w:t>
            </w:r>
          </w:p>
        </w:tc>
        <w:tc>
          <w:tcPr>
            <w:tcW w:w="1535" w:type="dxa"/>
            <w:hideMark/>
          </w:tcPr>
          <w:p w14:paraId="316A74C9" w14:textId="77777777" w:rsidR="00ED098D" w:rsidRPr="009E40FA" w:rsidRDefault="00ED098D" w:rsidP="00DB3414">
            <w:pPr>
              <w:pStyle w:val="Sinespaciado"/>
              <w:rPr>
                <w:b/>
                <w:bCs/>
                <w:sz w:val="24"/>
                <w:szCs w:val="24"/>
              </w:rPr>
            </w:pPr>
            <w:r w:rsidRPr="009E40FA">
              <w:rPr>
                <w:b/>
                <w:bCs/>
                <w:sz w:val="24"/>
                <w:szCs w:val="24"/>
              </w:rPr>
              <w:t>Superficie territorial sembrada de nopal</w:t>
            </w:r>
          </w:p>
        </w:tc>
      </w:tr>
      <w:tr w:rsidR="00ED098D" w:rsidRPr="009E40FA" w14:paraId="195C1044" w14:textId="77777777" w:rsidTr="0080373F">
        <w:trPr>
          <w:trHeight w:val="300"/>
        </w:trPr>
        <w:tc>
          <w:tcPr>
            <w:tcW w:w="1705" w:type="dxa"/>
            <w:noWrap/>
            <w:hideMark/>
          </w:tcPr>
          <w:p w14:paraId="4840B336" w14:textId="77777777" w:rsidR="00ED098D" w:rsidRPr="009E40FA" w:rsidRDefault="00ED098D" w:rsidP="00D45C99">
            <w:pPr>
              <w:spacing w:after="0" w:line="360" w:lineRule="auto"/>
              <w:rPr>
                <w:rFonts w:ascii="Times New Roman" w:eastAsia="Times New Roman" w:hAnsi="Times New Roman"/>
                <w:b/>
                <w:bCs/>
                <w:color w:val="000000"/>
                <w:sz w:val="24"/>
                <w:szCs w:val="24"/>
              </w:rPr>
            </w:pPr>
            <w:r w:rsidRPr="009E40FA">
              <w:rPr>
                <w:rFonts w:ascii="Times New Roman" w:eastAsia="Times New Roman" w:hAnsi="Times New Roman"/>
                <w:color w:val="000000"/>
                <w:sz w:val="24"/>
                <w:szCs w:val="24"/>
              </w:rPr>
              <w:t>Axapusco</w:t>
            </w:r>
          </w:p>
        </w:tc>
        <w:tc>
          <w:tcPr>
            <w:tcW w:w="1364" w:type="dxa"/>
            <w:noWrap/>
            <w:hideMark/>
          </w:tcPr>
          <w:p w14:paraId="7527E8A5" w14:textId="07E6D87D"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23</w:t>
            </w:r>
            <w:r w:rsidR="008E1B21" w:rsidRPr="009E40FA">
              <w:rPr>
                <w:rFonts w:ascii="Times New Roman" w:eastAsia="Times New Roman" w:hAnsi="Times New Roman"/>
                <w:color w:val="000000"/>
                <w:sz w:val="24"/>
                <w:szCs w:val="24"/>
              </w:rPr>
              <w:t xml:space="preserve"> </w:t>
            </w:r>
            <w:r w:rsidRPr="009E40FA">
              <w:rPr>
                <w:rFonts w:ascii="Times New Roman" w:eastAsia="Times New Roman" w:hAnsi="Times New Roman"/>
                <w:color w:val="000000"/>
                <w:sz w:val="24"/>
                <w:szCs w:val="24"/>
              </w:rPr>
              <w:t>137</w:t>
            </w:r>
          </w:p>
        </w:tc>
        <w:tc>
          <w:tcPr>
            <w:tcW w:w="1535" w:type="dxa"/>
            <w:noWrap/>
            <w:hideMark/>
          </w:tcPr>
          <w:p w14:paraId="1714ED77" w14:textId="77777777"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14</w:t>
            </w:r>
          </w:p>
        </w:tc>
        <w:tc>
          <w:tcPr>
            <w:tcW w:w="1535" w:type="dxa"/>
            <w:noWrap/>
            <w:hideMark/>
          </w:tcPr>
          <w:p w14:paraId="18E6BAE3" w14:textId="3E0BE131"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3102</w:t>
            </w:r>
          </w:p>
        </w:tc>
        <w:tc>
          <w:tcPr>
            <w:tcW w:w="1535" w:type="dxa"/>
            <w:noWrap/>
            <w:hideMark/>
          </w:tcPr>
          <w:p w14:paraId="669C42F8" w14:textId="68CAEDF7"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3116</w:t>
            </w:r>
          </w:p>
        </w:tc>
        <w:tc>
          <w:tcPr>
            <w:tcW w:w="1535" w:type="dxa"/>
            <w:noWrap/>
            <w:hideMark/>
          </w:tcPr>
          <w:p w14:paraId="13C22041" w14:textId="3CA38B14"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13.5</w:t>
            </w:r>
            <w:r w:rsidR="008E1B21" w:rsidRPr="009E40FA">
              <w:rPr>
                <w:rFonts w:ascii="Times New Roman" w:eastAsia="Times New Roman" w:hAnsi="Times New Roman"/>
                <w:color w:val="000000"/>
                <w:sz w:val="24"/>
                <w:szCs w:val="24"/>
              </w:rPr>
              <w:t xml:space="preserve"> </w:t>
            </w:r>
            <w:r w:rsidRPr="009E40FA">
              <w:rPr>
                <w:rFonts w:ascii="Times New Roman" w:eastAsia="Times New Roman" w:hAnsi="Times New Roman"/>
                <w:color w:val="000000"/>
                <w:sz w:val="24"/>
                <w:szCs w:val="24"/>
              </w:rPr>
              <w:t>%</w:t>
            </w:r>
          </w:p>
        </w:tc>
      </w:tr>
      <w:tr w:rsidR="00ED098D" w:rsidRPr="009E40FA" w14:paraId="65DBCDBF" w14:textId="77777777" w:rsidTr="0080373F">
        <w:trPr>
          <w:trHeight w:val="300"/>
        </w:trPr>
        <w:tc>
          <w:tcPr>
            <w:tcW w:w="1705" w:type="dxa"/>
            <w:noWrap/>
            <w:hideMark/>
          </w:tcPr>
          <w:p w14:paraId="7BE8D272" w14:textId="77777777" w:rsidR="00ED098D" w:rsidRPr="009E40FA" w:rsidRDefault="00ED098D" w:rsidP="00D45C99">
            <w:pPr>
              <w:spacing w:after="0" w:line="360" w:lineRule="auto"/>
              <w:rPr>
                <w:rFonts w:ascii="Times New Roman" w:eastAsia="Times New Roman" w:hAnsi="Times New Roman"/>
                <w:b/>
                <w:bCs/>
                <w:color w:val="000000"/>
                <w:sz w:val="24"/>
                <w:szCs w:val="24"/>
              </w:rPr>
            </w:pPr>
            <w:r w:rsidRPr="009E40FA">
              <w:rPr>
                <w:rFonts w:ascii="Times New Roman" w:eastAsia="Times New Roman" w:hAnsi="Times New Roman"/>
                <w:color w:val="000000"/>
                <w:sz w:val="24"/>
                <w:szCs w:val="24"/>
              </w:rPr>
              <w:t>Nopaltepec</w:t>
            </w:r>
          </w:p>
        </w:tc>
        <w:tc>
          <w:tcPr>
            <w:tcW w:w="1364" w:type="dxa"/>
            <w:noWrap/>
            <w:hideMark/>
          </w:tcPr>
          <w:p w14:paraId="2DDE6623" w14:textId="4C17FC6A"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8</w:t>
            </w:r>
            <w:r w:rsidR="008E1B21" w:rsidRPr="009E40FA">
              <w:rPr>
                <w:rFonts w:ascii="Times New Roman" w:eastAsia="Times New Roman" w:hAnsi="Times New Roman"/>
                <w:color w:val="000000"/>
                <w:sz w:val="24"/>
                <w:szCs w:val="24"/>
              </w:rPr>
              <w:t xml:space="preserve"> </w:t>
            </w:r>
            <w:r w:rsidRPr="009E40FA">
              <w:rPr>
                <w:rFonts w:ascii="Times New Roman" w:eastAsia="Times New Roman" w:hAnsi="Times New Roman"/>
                <w:color w:val="000000"/>
                <w:sz w:val="24"/>
                <w:szCs w:val="24"/>
              </w:rPr>
              <w:t>400</w:t>
            </w:r>
          </w:p>
        </w:tc>
        <w:tc>
          <w:tcPr>
            <w:tcW w:w="1535" w:type="dxa"/>
            <w:noWrap/>
            <w:hideMark/>
          </w:tcPr>
          <w:p w14:paraId="480116F8" w14:textId="77777777"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0</w:t>
            </w:r>
          </w:p>
        </w:tc>
        <w:tc>
          <w:tcPr>
            <w:tcW w:w="1535" w:type="dxa"/>
            <w:noWrap/>
            <w:hideMark/>
          </w:tcPr>
          <w:p w14:paraId="6CDB0228" w14:textId="4F3B469F"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2890</w:t>
            </w:r>
          </w:p>
        </w:tc>
        <w:tc>
          <w:tcPr>
            <w:tcW w:w="1535" w:type="dxa"/>
            <w:noWrap/>
            <w:hideMark/>
          </w:tcPr>
          <w:p w14:paraId="28EE9F1C" w14:textId="301132FB"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2890</w:t>
            </w:r>
          </w:p>
        </w:tc>
        <w:tc>
          <w:tcPr>
            <w:tcW w:w="1535" w:type="dxa"/>
            <w:noWrap/>
            <w:hideMark/>
          </w:tcPr>
          <w:p w14:paraId="655AC245" w14:textId="691B41EC"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34.4</w:t>
            </w:r>
            <w:r w:rsidR="008E1B21" w:rsidRPr="009E40FA">
              <w:rPr>
                <w:rFonts w:ascii="Times New Roman" w:eastAsia="Times New Roman" w:hAnsi="Times New Roman"/>
                <w:color w:val="000000"/>
                <w:sz w:val="24"/>
                <w:szCs w:val="24"/>
              </w:rPr>
              <w:t xml:space="preserve"> </w:t>
            </w:r>
            <w:r w:rsidRPr="009E40FA">
              <w:rPr>
                <w:rFonts w:ascii="Times New Roman" w:eastAsia="Times New Roman" w:hAnsi="Times New Roman"/>
                <w:color w:val="000000"/>
                <w:sz w:val="24"/>
                <w:szCs w:val="24"/>
              </w:rPr>
              <w:t>%</w:t>
            </w:r>
          </w:p>
        </w:tc>
      </w:tr>
      <w:tr w:rsidR="00ED098D" w:rsidRPr="009E40FA" w14:paraId="722BE3AD" w14:textId="77777777" w:rsidTr="0080373F">
        <w:trPr>
          <w:trHeight w:val="300"/>
        </w:trPr>
        <w:tc>
          <w:tcPr>
            <w:tcW w:w="1705" w:type="dxa"/>
            <w:noWrap/>
            <w:hideMark/>
          </w:tcPr>
          <w:p w14:paraId="3C70FBD1" w14:textId="77777777" w:rsidR="00ED098D" w:rsidRPr="009E40FA" w:rsidRDefault="00ED098D" w:rsidP="00D45C99">
            <w:pPr>
              <w:spacing w:after="0" w:line="360" w:lineRule="auto"/>
              <w:rPr>
                <w:rFonts w:ascii="Times New Roman" w:eastAsia="Times New Roman" w:hAnsi="Times New Roman"/>
                <w:b/>
                <w:bCs/>
                <w:color w:val="000000"/>
                <w:sz w:val="24"/>
                <w:szCs w:val="24"/>
              </w:rPr>
            </w:pPr>
            <w:r w:rsidRPr="009E40FA">
              <w:rPr>
                <w:rFonts w:ascii="Times New Roman" w:eastAsia="Times New Roman" w:hAnsi="Times New Roman"/>
                <w:color w:val="000000"/>
                <w:sz w:val="24"/>
                <w:szCs w:val="24"/>
              </w:rPr>
              <w:t>Otumba</w:t>
            </w:r>
          </w:p>
        </w:tc>
        <w:tc>
          <w:tcPr>
            <w:tcW w:w="1364" w:type="dxa"/>
            <w:noWrap/>
            <w:hideMark/>
          </w:tcPr>
          <w:p w14:paraId="55795C30" w14:textId="1EDD8C45"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19</w:t>
            </w:r>
            <w:r w:rsidR="008E1B21" w:rsidRPr="009E40FA">
              <w:rPr>
                <w:rFonts w:ascii="Times New Roman" w:eastAsia="Times New Roman" w:hAnsi="Times New Roman"/>
                <w:color w:val="000000"/>
                <w:sz w:val="24"/>
                <w:szCs w:val="24"/>
              </w:rPr>
              <w:t xml:space="preserve"> </w:t>
            </w:r>
            <w:r w:rsidRPr="009E40FA">
              <w:rPr>
                <w:rFonts w:ascii="Times New Roman" w:eastAsia="Times New Roman" w:hAnsi="Times New Roman"/>
                <w:color w:val="000000"/>
                <w:sz w:val="24"/>
                <w:szCs w:val="24"/>
              </w:rPr>
              <w:t>572</w:t>
            </w:r>
          </w:p>
        </w:tc>
        <w:tc>
          <w:tcPr>
            <w:tcW w:w="1535" w:type="dxa"/>
            <w:noWrap/>
            <w:hideMark/>
          </w:tcPr>
          <w:p w14:paraId="2BD2806B" w14:textId="77777777"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446</w:t>
            </w:r>
          </w:p>
        </w:tc>
        <w:tc>
          <w:tcPr>
            <w:tcW w:w="1535" w:type="dxa"/>
            <w:noWrap/>
            <w:hideMark/>
          </w:tcPr>
          <w:p w14:paraId="459560B0" w14:textId="345AF8AD"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3283</w:t>
            </w:r>
          </w:p>
        </w:tc>
        <w:tc>
          <w:tcPr>
            <w:tcW w:w="1535" w:type="dxa"/>
            <w:noWrap/>
            <w:hideMark/>
          </w:tcPr>
          <w:p w14:paraId="0EAB1549" w14:textId="2102D4E0"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3729</w:t>
            </w:r>
          </w:p>
        </w:tc>
        <w:tc>
          <w:tcPr>
            <w:tcW w:w="1535" w:type="dxa"/>
            <w:noWrap/>
            <w:hideMark/>
          </w:tcPr>
          <w:p w14:paraId="545C40B9" w14:textId="55BCFBC3"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19.1</w:t>
            </w:r>
            <w:r w:rsidR="008E1B21" w:rsidRPr="009E40FA">
              <w:rPr>
                <w:rFonts w:ascii="Times New Roman" w:eastAsia="Times New Roman" w:hAnsi="Times New Roman"/>
                <w:color w:val="000000"/>
                <w:sz w:val="24"/>
                <w:szCs w:val="24"/>
              </w:rPr>
              <w:t xml:space="preserve"> </w:t>
            </w:r>
            <w:r w:rsidRPr="009E40FA">
              <w:rPr>
                <w:rFonts w:ascii="Times New Roman" w:eastAsia="Times New Roman" w:hAnsi="Times New Roman"/>
                <w:color w:val="000000"/>
                <w:sz w:val="24"/>
                <w:szCs w:val="24"/>
              </w:rPr>
              <w:t>%</w:t>
            </w:r>
          </w:p>
        </w:tc>
      </w:tr>
      <w:tr w:rsidR="00ED098D" w:rsidRPr="009E40FA" w14:paraId="47412652" w14:textId="77777777" w:rsidTr="0080373F">
        <w:trPr>
          <w:trHeight w:val="300"/>
        </w:trPr>
        <w:tc>
          <w:tcPr>
            <w:tcW w:w="1705" w:type="dxa"/>
            <w:noWrap/>
            <w:hideMark/>
          </w:tcPr>
          <w:p w14:paraId="18CA6853" w14:textId="77777777" w:rsidR="00ED098D" w:rsidRPr="009E40FA" w:rsidRDefault="00ED098D" w:rsidP="0080373F">
            <w:pPr>
              <w:pStyle w:val="Sinespaciado"/>
              <w:rPr>
                <w:rFonts w:ascii="Times New Roman" w:hAnsi="Times New Roman"/>
                <w:sz w:val="24"/>
                <w:szCs w:val="24"/>
              </w:rPr>
            </w:pPr>
            <w:r w:rsidRPr="009E40FA">
              <w:rPr>
                <w:rFonts w:ascii="Times New Roman" w:hAnsi="Times New Roman"/>
                <w:sz w:val="24"/>
                <w:szCs w:val="24"/>
              </w:rPr>
              <w:t>San Martín de las Pirámides</w:t>
            </w:r>
          </w:p>
        </w:tc>
        <w:tc>
          <w:tcPr>
            <w:tcW w:w="1364" w:type="dxa"/>
            <w:noWrap/>
            <w:hideMark/>
          </w:tcPr>
          <w:p w14:paraId="2810F106" w14:textId="04AD488E"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6732</w:t>
            </w:r>
          </w:p>
        </w:tc>
        <w:tc>
          <w:tcPr>
            <w:tcW w:w="1535" w:type="dxa"/>
            <w:noWrap/>
            <w:hideMark/>
          </w:tcPr>
          <w:p w14:paraId="2CFB47DA" w14:textId="77777777"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101</w:t>
            </w:r>
          </w:p>
        </w:tc>
        <w:tc>
          <w:tcPr>
            <w:tcW w:w="1535" w:type="dxa"/>
            <w:noWrap/>
            <w:hideMark/>
          </w:tcPr>
          <w:p w14:paraId="3F00336A" w14:textId="06C52563"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4633</w:t>
            </w:r>
          </w:p>
        </w:tc>
        <w:tc>
          <w:tcPr>
            <w:tcW w:w="1535" w:type="dxa"/>
            <w:noWrap/>
            <w:hideMark/>
          </w:tcPr>
          <w:p w14:paraId="05C12C59" w14:textId="54380A79"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4734</w:t>
            </w:r>
          </w:p>
        </w:tc>
        <w:tc>
          <w:tcPr>
            <w:tcW w:w="1535" w:type="dxa"/>
            <w:noWrap/>
            <w:hideMark/>
          </w:tcPr>
          <w:p w14:paraId="5ECF06B5" w14:textId="4E133970"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70.3</w:t>
            </w:r>
            <w:r w:rsidR="008E1B21" w:rsidRPr="009E40FA">
              <w:rPr>
                <w:rFonts w:ascii="Times New Roman" w:eastAsia="Times New Roman" w:hAnsi="Times New Roman"/>
                <w:color w:val="000000"/>
                <w:sz w:val="24"/>
                <w:szCs w:val="24"/>
              </w:rPr>
              <w:t xml:space="preserve"> </w:t>
            </w:r>
            <w:r w:rsidRPr="009E40FA">
              <w:rPr>
                <w:rFonts w:ascii="Times New Roman" w:eastAsia="Times New Roman" w:hAnsi="Times New Roman"/>
                <w:color w:val="000000"/>
                <w:sz w:val="24"/>
                <w:szCs w:val="24"/>
              </w:rPr>
              <w:t>%</w:t>
            </w:r>
          </w:p>
        </w:tc>
      </w:tr>
      <w:tr w:rsidR="00ED098D" w:rsidRPr="009E40FA" w14:paraId="7575D92E" w14:textId="77777777" w:rsidTr="0080373F">
        <w:trPr>
          <w:trHeight w:val="300"/>
        </w:trPr>
        <w:tc>
          <w:tcPr>
            <w:tcW w:w="1705" w:type="dxa"/>
            <w:noWrap/>
            <w:hideMark/>
          </w:tcPr>
          <w:p w14:paraId="2967E617" w14:textId="77777777" w:rsidR="00ED098D" w:rsidRPr="009E40FA" w:rsidRDefault="00ED098D" w:rsidP="00D45C99">
            <w:pPr>
              <w:spacing w:after="0" w:line="360" w:lineRule="auto"/>
              <w:rPr>
                <w:rFonts w:ascii="Times New Roman" w:eastAsia="Times New Roman" w:hAnsi="Times New Roman"/>
                <w:b/>
                <w:bCs/>
                <w:color w:val="000000"/>
                <w:sz w:val="24"/>
                <w:szCs w:val="24"/>
              </w:rPr>
            </w:pPr>
            <w:r w:rsidRPr="009E40FA">
              <w:rPr>
                <w:rFonts w:ascii="Times New Roman" w:eastAsia="Times New Roman" w:hAnsi="Times New Roman"/>
                <w:color w:val="000000"/>
                <w:sz w:val="24"/>
                <w:szCs w:val="24"/>
              </w:rPr>
              <w:t>Temascalapa</w:t>
            </w:r>
          </w:p>
        </w:tc>
        <w:tc>
          <w:tcPr>
            <w:tcW w:w="1364" w:type="dxa"/>
            <w:noWrap/>
            <w:hideMark/>
          </w:tcPr>
          <w:p w14:paraId="11F2D314" w14:textId="04F6B70D"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16</w:t>
            </w:r>
            <w:r w:rsidR="00F61132" w:rsidRPr="009E40FA">
              <w:rPr>
                <w:rFonts w:ascii="Times New Roman" w:eastAsia="Times New Roman" w:hAnsi="Times New Roman"/>
                <w:color w:val="000000"/>
                <w:sz w:val="24"/>
                <w:szCs w:val="24"/>
              </w:rPr>
              <w:t xml:space="preserve"> </w:t>
            </w:r>
            <w:r w:rsidRPr="009E40FA">
              <w:rPr>
                <w:rFonts w:ascii="Times New Roman" w:eastAsia="Times New Roman" w:hAnsi="Times New Roman"/>
                <w:color w:val="000000"/>
                <w:sz w:val="24"/>
                <w:szCs w:val="24"/>
              </w:rPr>
              <w:t>461</w:t>
            </w:r>
          </w:p>
        </w:tc>
        <w:tc>
          <w:tcPr>
            <w:tcW w:w="1535" w:type="dxa"/>
            <w:noWrap/>
            <w:hideMark/>
          </w:tcPr>
          <w:p w14:paraId="2B986E20" w14:textId="77777777"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0</w:t>
            </w:r>
          </w:p>
        </w:tc>
        <w:tc>
          <w:tcPr>
            <w:tcW w:w="1535" w:type="dxa"/>
            <w:noWrap/>
            <w:hideMark/>
          </w:tcPr>
          <w:p w14:paraId="11C57C86" w14:textId="07D92134"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1498</w:t>
            </w:r>
          </w:p>
        </w:tc>
        <w:tc>
          <w:tcPr>
            <w:tcW w:w="1535" w:type="dxa"/>
            <w:noWrap/>
            <w:hideMark/>
          </w:tcPr>
          <w:p w14:paraId="6046CB50" w14:textId="77777777"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1,498</w:t>
            </w:r>
          </w:p>
        </w:tc>
        <w:tc>
          <w:tcPr>
            <w:tcW w:w="1535" w:type="dxa"/>
            <w:noWrap/>
            <w:hideMark/>
          </w:tcPr>
          <w:p w14:paraId="16F2A377" w14:textId="528F501C"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9.1</w:t>
            </w:r>
            <w:r w:rsidR="008E1B21" w:rsidRPr="009E40FA">
              <w:rPr>
                <w:rFonts w:ascii="Times New Roman" w:eastAsia="Times New Roman" w:hAnsi="Times New Roman"/>
                <w:color w:val="000000"/>
                <w:sz w:val="24"/>
                <w:szCs w:val="24"/>
              </w:rPr>
              <w:t xml:space="preserve"> </w:t>
            </w:r>
            <w:r w:rsidRPr="009E40FA">
              <w:rPr>
                <w:rFonts w:ascii="Times New Roman" w:eastAsia="Times New Roman" w:hAnsi="Times New Roman"/>
                <w:color w:val="000000"/>
                <w:sz w:val="24"/>
                <w:szCs w:val="24"/>
              </w:rPr>
              <w:t>%</w:t>
            </w:r>
          </w:p>
        </w:tc>
      </w:tr>
      <w:tr w:rsidR="00ED098D" w:rsidRPr="009E40FA" w14:paraId="5A265BD0" w14:textId="77777777" w:rsidTr="0080373F">
        <w:trPr>
          <w:trHeight w:val="300"/>
        </w:trPr>
        <w:tc>
          <w:tcPr>
            <w:tcW w:w="1705" w:type="dxa"/>
            <w:noWrap/>
            <w:hideMark/>
          </w:tcPr>
          <w:p w14:paraId="4519A874" w14:textId="77777777" w:rsidR="00ED098D" w:rsidRPr="009E40FA" w:rsidRDefault="00ED098D" w:rsidP="00D45C99">
            <w:pPr>
              <w:spacing w:after="0" w:line="360" w:lineRule="auto"/>
              <w:rPr>
                <w:rFonts w:ascii="Times New Roman" w:eastAsia="Times New Roman" w:hAnsi="Times New Roman"/>
                <w:b/>
                <w:bCs/>
                <w:color w:val="000000"/>
                <w:sz w:val="24"/>
                <w:szCs w:val="24"/>
              </w:rPr>
            </w:pPr>
            <w:r w:rsidRPr="009E40FA">
              <w:rPr>
                <w:rFonts w:ascii="Times New Roman" w:eastAsia="Times New Roman" w:hAnsi="Times New Roman"/>
                <w:color w:val="000000"/>
                <w:sz w:val="24"/>
                <w:szCs w:val="24"/>
              </w:rPr>
              <w:t>Teotihuacán</w:t>
            </w:r>
          </w:p>
        </w:tc>
        <w:tc>
          <w:tcPr>
            <w:tcW w:w="1364" w:type="dxa"/>
            <w:noWrap/>
            <w:hideMark/>
          </w:tcPr>
          <w:p w14:paraId="046055F7" w14:textId="2FDB7333"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8318</w:t>
            </w:r>
          </w:p>
        </w:tc>
        <w:tc>
          <w:tcPr>
            <w:tcW w:w="1535" w:type="dxa"/>
            <w:noWrap/>
            <w:hideMark/>
          </w:tcPr>
          <w:p w14:paraId="7ECEA6D0" w14:textId="77777777"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3</w:t>
            </w:r>
          </w:p>
        </w:tc>
        <w:tc>
          <w:tcPr>
            <w:tcW w:w="1535" w:type="dxa"/>
            <w:noWrap/>
            <w:hideMark/>
          </w:tcPr>
          <w:p w14:paraId="58E281B5" w14:textId="10DF44EC"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1556</w:t>
            </w:r>
          </w:p>
        </w:tc>
        <w:tc>
          <w:tcPr>
            <w:tcW w:w="1535" w:type="dxa"/>
            <w:noWrap/>
            <w:hideMark/>
          </w:tcPr>
          <w:p w14:paraId="0496D83F" w14:textId="77777777"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1,559</w:t>
            </w:r>
          </w:p>
        </w:tc>
        <w:tc>
          <w:tcPr>
            <w:tcW w:w="1535" w:type="dxa"/>
            <w:noWrap/>
            <w:hideMark/>
          </w:tcPr>
          <w:p w14:paraId="29F2940C" w14:textId="5F011484"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18.7</w:t>
            </w:r>
            <w:r w:rsidR="008E1B21" w:rsidRPr="009E40FA">
              <w:rPr>
                <w:rFonts w:ascii="Times New Roman" w:eastAsia="Times New Roman" w:hAnsi="Times New Roman"/>
                <w:color w:val="000000"/>
                <w:sz w:val="24"/>
                <w:szCs w:val="24"/>
              </w:rPr>
              <w:t xml:space="preserve"> </w:t>
            </w:r>
            <w:r w:rsidRPr="009E40FA">
              <w:rPr>
                <w:rFonts w:ascii="Times New Roman" w:eastAsia="Times New Roman" w:hAnsi="Times New Roman"/>
                <w:color w:val="000000"/>
                <w:sz w:val="24"/>
                <w:szCs w:val="24"/>
              </w:rPr>
              <w:t>%</w:t>
            </w:r>
          </w:p>
        </w:tc>
      </w:tr>
      <w:tr w:rsidR="00ED098D" w:rsidRPr="009E40FA" w14:paraId="31D1FDA3" w14:textId="77777777" w:rsidTr="0080373F">
        <w:trPr>
          <w:trHeight w:val="300"/>
        </w:trPr>
        <w:tc>
          <w:tcPr>
            <w:tcW w:w="1705" w:type="dxa"/>
            <w:noWrap/>
            <w:hideMark/>
          </w:tcPr>
          <w:p w14:paraId="0C9D1109" w14:textId="77777777" w:rsidR="00ED098D" w:rsidRPr="009E40FA" w:rsidRDefault="00ED098D" w:rsidP="00D45C99">
            <w:pPr>
              <w:spacing w:after="0" w:line="360" w:lineRule="auto"/>
              <w:rPr>
                <w:rFonts w:ascii="Times New Roman" w:eastAsia="Times New Roman" w:hAnsi="Times New Roman"/>
                <w:b/>
                <w:bCs/>
                <w:color w:val="000000"/>
                <w:sz w:val="24"/>
                <w:szCs w:val="24"/>
              </w:rPr>
            </w:pPr>
            <w:r w:rsidRPr="009E40FA">
              <w:rPr>
                <w:rFonts w:ascii="Times New Roman" w:eastAsia="Times New Roman" w:hAnsi="Times New Roman"/>
                <w:b/>
                <w:bCs/>
                <w:color w:val="000000"/>
                <w:sz w:val="24"/>
                <w:szCs w:val="24"/>
              </w:rPr>
              <w:t>Total</w:t>
            </w:r>
          </w:p>
        </w:tc>
        <w:tc>
          <w:tcPr>
            <w:tcW w:w="1364" w:type="dxa"/>
            <w:noWrap/>
            <w:hideMark/>
          </w:tcPr>
          <w:p w14:paraId="00A32AEA" w14:textId="6063B998"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82</w:t>
            </w:r>
            <w:r w:rsidR="008E1B21" w:rsidRPr="009E40FA">
              <w:rPr>
                <w:rFonts w:ascii="Times New Roman" w:eastAsia="Times New Roman" w:hAnsi="Times New Roman"/>
                <w:color w:val="000000"/>
                <w:sz w:val="24"/>
                <w:szCs w:val="24"/>
              </w:rPr>
              <w:t xml:space="preserve"> </w:t>
            </w:r>
            <w:r w:rsidRPr="009E40FA">
              <w:rPr>
                <w:rFonts w:ascii="Times New Roman" w:eastAsia="Times New Roman" w:hAnsi="Times New Roman"/>
                <w:color w:val="000000"/>
                <w:sz w:val="24"/>
                <w:szCs w:val="24"/>
              </w:rPr>
              <w:t>620</w:t>
            </w:r>
          </w:p>
        </w:tc>
        <w:tc>
          <w:tcPr>
            <w:tcW w:w="1535" w:type="dxa"/>
            <w:noWrap/>
            <w:hideMark/>
          </w:tcPr>
          <w:p w14:paraId="0EB1FFAB" w14:textId="77777777"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564</w:t>
            </w:r>
          </w:p>
        </w:tc>
        <w:tc>
          <w:tcPr>
            <w:tcW w:w="1535" w:type="dxa"/>
            <w:noWrap/>
            <w:hideMark/>
          </w:tcPr>
          <w:p w14:paraId="5DAA007D" w14:textId="6CD3EE55"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16</w:t>
            </w:r>
            <w:r w:rsidR="008E1B21" w:rsidRPr="009E40FA">
              <w:rPr>
                <w:rFonts w:ascii="Times New Roman" w:eastAsia="Times New Roman" w:hAnsi="Times New Roman"/>
                <w:color w:val="000000"/>
                <w:sz w:val="24"/>
                <w:szCs w:val="24"/>
              </w:rPr>
              <w:t xml:space="preserve"> </w:t>
            </w:r>
            <w:r w:rsidRPr="009E40FA">
              <w:rPr>
                <w:rFonts w:ascii="Times New Roman" w:eastAsia="Times New Roman" w:hAnsi="Times New Roman"/>
                <w:color w:val="000000"/>
                <w:sz w:val="24"/>
                <w:szCs w:val="24"/>
              </w:rPr>
              <w:t>962</w:t>
            </w:r>
          </w:p>
        </w:tc>
        <w:tc>
          <w:tcPr>
            <w:tcW w:w="1535" w:type="dxa"/>
            <w:noWrap/>
            <w:hideMark/>
          </w:tcPr>
          <w:p w14:paraId="5DE197AF" w14:textId="196B2539"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17</w:t>
            </w:r>
            <w:r w:rsidR="008E1B21" w:rsidRPr="009E40FA">
              <w:rPr>
                <w:rFonts w:ascii="Times New Roman" w:eastAsia="Times New Roman" w:hAnsi="Times New Roman"/>
                <w:color w:val="000000"/>
                <w:sz w:val="24"/>
                <w:szCs w:val="24"/>
              </w:rPr>
              <w:t xml:space="preserve"> </w:t>
            </w:r>
            <w:r w:rsidRPr="009E40FA">
              <w:rPr>
                <w:rFonts w:ascii="Times New Roman" w:eastAsia="Times New Roman" w:hAnsi="Times New Roman"/>
                <w:color w:val="000000"/>
                <w:sz w:val="24"/>
                <w:szCs w:val="24"/>
              </w:rPr>
              <w:t>526</w:t>
            </w:r>
          </w:p>
        </w:tc>
        <w:tc>
          <w:tcPr>
            <w:tcW w:w="1535" w:type="dxa"/>
            <w:noWrap/>
            <w:hideMark/>
          </w:tcPr>
          <w:p w14:paraId="3284F5AF" w14:textId="477CFDB2" w:rsidR="00ED098D" w:rsidRPr="009E40FA" w:rsidRDefault="00ED098D" w:rsidP="00D45C99">
            <w:pPr>
              <w:spacing w:after="0" w:line="360" w:lineRule="auto"/>
              <w:jc w:val="right"/>
              <w:rPr>
                <w:rFonts w:ascii="Times New Roman" w:eastAsia="Times New Roman" w:hAnsi="Times New Roman"/>
                <w:color w:val="000000"/>
                <w:sz w:val="24"/>
                <w:szCs w:val="24"/>
              </w:rPr>
            </w:pPr>
            <w:r w:rsidRPr="009E40FA">
              <w:rPr>
                <w:rFonts w:ascii="Times New Roman" w:eastAsia="Times New Roman" w:hAnsi="Times New Roman"/>
                <w:color w:val="000000"/>
                <w:sz w:val="24"/>
                <w:szCs w:val="24"/>
              </w:rPr>
              <w:t>27.5</w:t>
            </w:r>
            <w:r w:rsidR="008E1B21" w:rsidRPr="009E40FA">
              <w:rPr>
                <w:rFonts w:ascii="Times New Roman" w:eastAsia="Times New Roman" w:hAnsi="Times New Roman"/>
                <w:color w:val="000000"/>
                <w:sz w:val="24"/>
                <w:szCs w:val="24"/>
              </w:rPr>
              <w:t xml:space="preserve"> </w:t>
            </w:r>
            <w:r w:rsidRPr="009E40FA">
              <w:rPr>
                <w:rFonts w:ascii="Times New Roman" w:eastAsia="Times New Roman" w:hAnsi="Times New Roman"/>
                <w:color w:val="000000"/>
                <w:sz w:val="24"/>
                <w:szCs w:val="24"/>
              </w:rPr>
              <w:t>%</w:t>
            </w:r>
          </w:p>
        </w:tc>
      </w:tr>
    </w:tbl>
    <w:p w14:paraId="5FFC1F7E" w14:textId="43E052A2" w:rsidR="00ED098D" w:rsidRPr="009E40FA" w:rsidRDefault="00ED098D" w:rsidP="00D45C99">
      <w:pPr>
        <w:spacing w:after="0" w:line="360" w:lineRule="auto"/>
        <w:jc w:val="center"/>
        <w:rPr>
          <w:rFonts w:ascii="Times New Roman" w:hAnsi="Times New Roman"/>
          <w:sz w:val="24"/>
          <w:szCs w:val="24"/>
        </w:rPr>
      </w:pPr>
      <w:r w:rsidRPr="009E40FA">
        <w:rPr>
          <w:rFonts w:ascii="Times New Roman" w:hAnsi="Times New Roman"/>
          <w:sz w:val="24"/>
          <w:szCs w:val="24"/>
        </w:rPr>
        <w:t xml:space="preserve">Fuente: </w:t>
      </w:r>
      <w:r w:rsidR="000723DE" w:rsidRPr="009E40FA">
        <w:rPr>
          <w:rFonts w:ascii="Times New Roman" w:hAnsi="Times New Roman"/>
          <w:sz w:val="24"/>
          <w:szCs w:val="24"/>
        </w:rPr>
        <w:t>El</w:t>
      </w:r>
      <w:r w:rsidRPr="009E40FA">
        <w:rPr>
          <w:rFonts w:ascii="Times New Roman" w:hAnsi="Times New Roman"/>
          <w:sz w:val="24"/>
          <w:szCs w:val="24"/>
        </w:rPr>
        <w:t>aboración propia con base en SIAP (2016)</w:t>
      </w:r>
      <w:r w:rsidR="000404DA" w:rsidRPr="009E40FA">
        <w:rPr>
          <w:rFonts w:ascii="Times New Roman" w:hAnsi="Times New Roman"/>
          <w:sz w:val="24"/>
          <w:szCs w:val="24"/>
        </w:rPr>
        <w:t>.</w:t>
      </w:r>
    </w:p>
    <w:p w14:paraId="2E285E5B" w14:textId="77777777" w:rsidR="00DB3414" w:rsidRPr="009E40FA" w:rsidRDefault="00DB3414" w:rsidP="00D45C99">
      <w:pPr>
        <w:spacing w:after="0" w:line="360" w:lineRule="auto"/>
        <w:jc w:val="center"/>
        <w:rPr>
          <w:rFonts w:ascii="Times New Roman" w:hAnsi="Times New Roman"/>
          <w:sz w:val="24"/>
          <w:szCs w:val="24"/>
        </w:rPr>
      </w:pPr>
    </w:p>
    <w:p w14:paraId="4FF93407" w14:textId="77777777" w:rsidR="00ED098D" w:rsidRPr="009E40FA" w:rsidRDefault="00ED098D" w:rsidP="00B96C8E">
      <w:pPr>
        <w:spacing w:after="0" w:line="360" w:lineRule="auto"/>
        <w:jc w:val="center"/>
        <w:rPr>
          <w:rFonts w:ascii="Times New Roman" w:hAnsi="Times New Roman"/>
          <w:b/>
          <w:bCs/>
          <w:sz w:val="28"/>
          <w:szCs w:val="28"/>
        </w:rPr>
      </w:pPr>
      <w:r w:rsidRPr="009E40FA">
        <w:rPr>
          <w:rFonts w:ascii="Times New Roman" w:hAnsi="Times New Roman"/>
          <w:b/>
          <w:bCs/>
          <w:sz w:val="28"/>
          <w:szCs w:val="28"/>
        </w:rPr>
        <w:t>Estado del arte del nopal</w:t>
      </w:r>
    </w:p>
    <w:p w14:paraId="14733F95" w14:textId="5E9F703D" w:rsidR="00ED098D" w:rsidRPr="009E40FA" w:rsidRDefault="00ED098D" w:rsidP="00D45C99">
      <w:pPr>
        <w:spacing w:after="0" w:line="360" w:lineRule="auto"/>
        <w:ind w:firstLine="720"/>
        <w:jc w:val="both"/>
        <w:rPr>
          <w:rFonts w:ascii="Times New Roman" w:hAnsi="Times New Roman"/>
          <w:sz w:val="24"/>
          <w:szCs w:val="24"/>
        </w:rPr>
      </w:pPr>
      <w:r w:rsidRPr="009E40FA">
        <w:rPr>
          <w:rFonts w:ascii="Times New Roman" w:hAnsi="Times New Roman"/>
          <w:sz w:val="24"/>
          <w:szCs w:val="24"/>
        </w:rPr>
        <w:t xml:space="preserve">El nopal es una cactácea originaria del </w:t>
      </w:r>
      <w:r w:rsidR="0074164B" w:rsidRPr="009E40FA">
        <w:rPr>
          <w:rFonts w:ascii="Times New Roman" w:hAnsi="Times New Roman"/>
          <w:sz w:val="24"/>
          <w:szCs w:val="24"/>
        </w:rPr>
        <w:t xml:space="preserve">continente americano. Se </w:t>
      </w:r>
      <w:r w:rsidRPr="009E40FA">
        <w:rPr>
          <w:rFonts w:ascii="Times New Roman" w:hAnsi="Times New Roman"/>
          <w:sz w:val="24"/>
          <w:szCs w:val="24"/>
        </w:rPr>
        <w:t xml:space="preserve">han detectado unas 215 especies, de las cuales en México hay 100 especies del género </w:t>
      </w:r>
      <w:r w:rsidRPr="009E40FA">
        <w:rPr>
          <w:rFonts w:ascii="Times New Roman" w:hAnsi="Times New Roman"/>
          <w:i/>
          <w:iCs/>
          <w:sz w:val="24"/>
          <w:szCs w:val="24"/>
        </w:rPr>
        <w:t>Opuntia</w:t>
      </w:r>
      <w:r w:rsidRPr="009E40FA">
        <w:rPr>
          <w:rFonts w:ascii="Times New Roman" w:hAnsi="Times New Roman"/>
          <w:sz w:val="24"/>
          <w:szCs w:val="24"/>
        </w:rPr>
        <w:t xml:space="preserve">, llamado así por sus características, </w:t>
      </w:r>
      <w:r w:rsidR="0074164B" w:rsidRPr="009E40FA">
        <w:rPr>
          <w:rFonts w:ascii="Times New Roman" w:hAnsi="Times New Roman"/>
          <w:sz w:val="24"/>
          <w:szCs w:val="24"/>
        </w:rPr>
        <w:t>a saber</w:t>
      </w:r>
      <w:r w:rsidRPr="009E40FA">
        <w:rPr>
          <w:rFonts w:ascii="Times New Roman" w:hAnsi="Times New Roman"/>
          <w:sz w:val="24"/>
          <w:szCs w:val="24"/>
        </w:rPr>
        <w:t xml:space="preserve">: planta arborescente, arbustiva, espinosa, con ramas desde la base, flores hermafroditas, fruto en baya, entre </w:t>
      </w:r>
      <w:r w:rsidR="0074164B" w:rsidRPr="009E40FA">
        <w:rPr>
          <w:rFonts w:ascii="Times New Roman" w:hAnsi="Times New Roman"/>
          <w:sz w:val="24"/>
          <w:szCs w:val="24"/>
        </w:rPr>
        <w:t>otras</w:t>
      </w:r>
      <w:r w:rsidRPr="009E40FA">
        <w:rPr>
          <w:rFonts w:ascii="Times New Roman" w:hAnsi="Times New Roman"/>
          <w:sz w:val="24"/>
          <w:szCs w:val="24"/>
        </w:rPr>
        <w:t>. Esta planta ocupa un lugar preponderante en la cultura mexicana, tanto por su presencia en la vegetación</w:t>
      </w:r>
      <w:r w:rsidR="0074164B" w:rsidRPr="009E40FA">
        <w:rPr>
          <w:rFonts w:ascii="Times New Roman" w:hAnsi="Times New Roman"/>
          <w:sz w:val="24"/>
          <w:szCs w:val="24"/>
        </w:rPr>
        <w:t xml:space="preserve"> como por</w:t>
      </w:r>
      <w:r w:rsidRPr="009E40FA">
        <w:rPr>
          <w:rFonts w:ascii="Times New Roman" w:hAnsi="Times New Roman"/>
          <w:sz w:val="24"/>
          <w:szCs w:val="24"/>
        </w:rPr>
        <w:t xml:space="preserve"> la cantidad de usos que se la da y por ser</w:t>
      </w:r>
      <w:r w:rsidR="0074164B" w:rsidRPr="009E40FA">
        <w:rPr>
          <w:rFonts w:ascii="Times New Roman" w:hAnsi="Times New Roman"/>
          <w:sz w:val="24"/>
          <w:szCs w:val="24"/>
        </w:rPr>
        <w:t xml:space="preserve"> un</w:t>
      </w:r>
      <w:r w:rsidRPr="009E40FA">
        <w:rPr>
          <w:rFonts w:ascii="Times New Roman" w:hAnsi="Times New Roman"/>
          <w:sz w:val="24"/>
          <w:szCs w:val="24"/>
        </w:rPr>
        <w:t xml:space="preserve"> ícono de la identidad</w:t>
      </w:r>
      <w:r w:rsidR="0074164B" w:rsidRPr="009E40FA">
        <w:rPr>
          <w:rFonts w:ascii="Times New Roman" w:hAnsi="Times New Roman"/>
          <w:sz w:val="24"/>
          <w:szCs w:val="24"/>
        </w:rPr>
        <w:t xml:space="preserve"> </w:t>
      </w:r>
      <w:r w:rsidR="008C3285" w:rsidRPr="009E40FA">
        <w:rPr>
          <w:rFonts w:ascii="Times New Roman" w:hAnsi="Times New Roman"/>
          <w:sz w:val="24"/>
          <w:szCs w:val="24"/>
        </w:rPr>
        <w:t xml:space="preserve">mexicana </w:t>
      </w:r>
      <w:r w:rsidRPr="009E40FA">
        <w:rPr>
          <w:rFonts w:ascii="Times New Roman" w:hAnsi="Times New Roman"/>
          <w:sz w:val="24"/>
          <w:szCs w:val="24"/>
        </w:rPr>
        <w:t>al formar parte del escudo nacional</w:t>
      </w:r>
      <w:r w:rsidR="008C3285" w:rsidRPr="009E40FA">
        <w:rPr>
          <w:rFonts w:ascii="Times New Roman" w:hAnsi="Times New Roman"/>
          <w:sz w:val="24"/>
          <w:szCs w:val="24"/>
        </w:rPr>
        <w:t xml:space="preserve">: </w:t>
      </w:r>
      <w:r w:rsidRPr="009E40FA">
        <w:rPr>
          <w:rFonts w:ascii="Times New Roman" w:hAnsi="Times New Roman"/>
          <w:sz w:val="24"/>
          <w:szCs w:val="24"/>
        </w:rPr>
        <w:t xml:space="preserve">es sobre un nopal </w:t>
      </w:r>
      <w:r w:rsidR="008C3285" w:rsidRPr="009E40FA">
        <w:rPr>
          <w:rFonts w:ascii="Times New Roman" w:hAnsi="Times New Roman"/>
          <w:sz w:val="24"/>
          <w:szCs w:val="24"/>
        </w:rPr>
        <w:t xml:space="preserve">donde </w:t>
      </w:r>
      <w:r w:rsidRPr="009E40FA">
        <w:rPr>
          <w:rFonts w:ascii="Times New Roman" w:hAnsi="Times New Roman"/>
          <w:sz w:val="24"/>
          <w:szCs w:val="24"/>
        </w:rPr>
        <w:t>posa el águila</w:t>
      </w:r>
      <w:r w:rsidR="00847E4A" w:rsidRPr="009E40FA">
        <w:rPr>
          <w:rFonts w:ascii="Times New Roman" w:hAnsi="Times New Roman"/>
          <w:sz w:val="24"/>
          <w:szCs w:val="24"/>
        </w:rPr>
        <w:t xml:space="preserve">, </w:t>
      </w:r>
      <w:r w:rsidR="003C313B" w:rsidRPr="009E40FA">
        <w:rPr>
          <w:rFonts w:ascii="Times New Roman" w:hAnsi="Times New Roman"/>
          <w:sz w:val="24"/>
          <w:szCs w:val="24"/>
        </w:rPr>
        <w:t>señal</w:t>
      </w:r>
      <w:r w:rsidRPr="009E40FA">
        <w:rPr>
          <w:rFonts w:ascii="Times New Roman" w:hAnsi="Times New Roman"/>
          <w:sz w:val="24"/>
          <w:szCs w:val="24"/>
        </w:rPr>
        <w:t xml:space="preserve"> </w:t>
      </w:r>
      <w:r w:rsidR="003C313B" w:rsidRPr="009E40FA">
        <w:rPr>
          <w:rFonts w:ascii="Times New Roman" w:hAnsi="Times New Roman"/>
          <w:sz w:val="24"/>
          <w:szCs w:val="24"/>
        </w:rPr>
        <w:t>que determinó el lugar de asentamiento de</w:t>
      </w:r>
      <w:r w:rsidRPr="009E40FA">
        <w:rPr>
          <w:rFonts w:ascii="Times New Roman" w:hAnsi="Times New Roman"/>
          <w:sz w:val="24"/>
          <w:szCs w:val="24"/>
        </w:rPr>
        <w:t xml:space="preserve"> Tenochtitlán, que significa </w:t>
      </w:r>
      <w:r w:rsidR="008C3285" w:rsidRPr="009E40FA">
        <w:rPr>
          <w:rFonts w:ascii="Times New Roman" w:hAnsi="Times New Roman"/>
          <w:sz w:val="24"/>
          <w:szCs w:val="24"/>
        </w:rPr>
        <w:t>‘</w:t>
      </w:r>
      <w:r w:rsidRPr="009E40FA">
        <w:rPr>
          <w:rFonts w:ascii="Times New Roman" w:hAnsi="Times New Roman"/>
          <w:sz w:val="24"/>
          <w:szCs w:val="24"/>
        </w:rPr>
        <w:t>lugar del nopal</w:t>
      </w:r>
      <w:r w:rsidR="008C3285" w:rsidRPr="009E40FA">
        <w:rPr>
          <w:rFonts w:ascii="Times New Roman" w:hAnsi="Times New Roman"/>
          <w:sz w:val="24"/>
          <w:szCs w:val="24"/>
        </w:rPr>
        <w:t>’</w:t>
      </w:r>
      <w:r w:rsidRPr="009E40FA">
        <w:rPr>
          <w:rFonts w:ascii="Times New Roman" w:hAnsi="Times New Roman"/>
          <w:sz w:val="24"/>
          <w:szCs w:val="24"/>
        </w:rPr>
        <w:t xml:space="preserve"> o </w:t>
      </w:r>
      <w:r w:rsidR="008C3285" w:rsidRPr="009E40FA">
        <w:rPr>
          <w:rFonts w:ascii="Times New Roman" w:hAnsi="Times New Roman"/>
          <w:sz w:val="24"/>
          <w:szCs w:val="24"/>
        </w:rPr>
        <w:t>‘</w:t>
      </w:r>
      <w:r w:rsidRPr="009E40FA">
        <w:rPr>
          <w:rFonts w:ascii="Times New Roman" w:hAnsi="Times New Roman"/>
          <w:sz w:val="24"/>
          <w:szCs w:val="24"/>
        </w:rPr>
        <w:t>tunas sobre la piedra</w:t>
      </w:r>
      <w:r w:rsidR="008C3285" w:rsidRPr="009E40FA">
        <w:rPr>
          <w:rFonts w:ascii="Times New Roman" w:hAnsi="Times New Roman"/>
          <w:sz w:val="24"/>
          <w:szCs w:val="24"/>
        </w:rPr>
        <w:t>’</w:t>
      </w:r>
      <w:r w:rsidRPr="009E40FA">
        <w:rPr>
          <w:rFonts w:ascii="Times New Roman" w:hAnsi="Times New Roman"/>
          <w:sz w:val="24"/>
          <w:szCs w:val="24"/>
        </w:rPr>
        <w:t xml:space="preserve"> (</w:t>
      </w:r>
      <w:proofErr w:type="spellStart"/>
      <w:r w:rsidRPr="009E40FA">
        <w:rPr>
          <w:rFonts w:ascii="Times New Roman" w:hAnsi="Times New Roman"/>
          <w:sz w:val="24"/>
          <w:szCs w:val="24"/>
        </w:rPr>
        <w:t>C</w:t>
      </w:r>
      <w:r w:rsidR="000723DE" w:rsidRPr="009E40FA">
        <w:rPr>
          <w:rFonts w:ascii="Times New Roman" w:hAnsi="Times New Roman"/>
          <w:sz w:val="24"/>
          <w:szCs w:val="24"/>
        </w:rPr>
        <w:t>onabio</w:t>
      </w:r>
      <w:proofErr w:type="spellEnd"/>
      <w:r w:rsidRPr="009E40FA">
        <w:rPr>
          <w:rFonts w:ascii="Times New Roman" w:hAnsi="Times New Roman"/>
          <w:sz w:val="24"/>
          <w:szCs w:val="24"/>
        </w:rPr>
        <w:t>, 2014).</w:t>
      </w:r>
    </w:p>
    <w:p w14:paraId="245AF7A5" w14:textId="486BD2DA" w:rsidR="00ED098D" w:rsidRPr="009E40FA" w:rsidRDefault="00ED098D" w:rsidP="00A824E8">
      <w:pPr>
        <w:spacing w:after="0" w:line="360" w:lineRule="auto"/>
        <w:ind w:firstLine="720"/>
        <w:jc w:val="both"/>
        <w:rPr>
          <w:rFonts w:ascii="Times New Roman" w:hAnsi="Times New Roman"/>
          <w:sz w:val="24"/>
          <w:szCs w:val="24"/>
        </w:rPr>
      </w:pPr>
      <w:r w:rsidRPr="009E40FA">
        <w:rPr>
          <w:rFonts w:ascii="Times New Roman" w:hAnsi="Times New Roman"/>
          <w:sz w:val="24"/>
          <w:szCs w:val="24"/>
        </w:rPr>
        <w:t xml:space="preserve">Diversos autores citados por </w:t>
      </w:r>
      <w:r w:rsidRPr="009E40FA">
        <w:rPr>
          <w:rFonts w:ascii="Times New Roman" w:hAnsi="Times New Roman"/>
          <w:noProof/>
          <w:sz w:val="24"/>
          <w:szCs w:val="24"/>
        </w:rPr>
        <w:t xml:space="preserve">Galicia </w:t>
      </w:r>
      <w:r w:rsidR="00EB40AD" w:rsidRPr="009E40FA">
        <w:rPr>
          <w:rFonts w:ascii="Times New Roman" w:hAnsi="Times New Roman"/>
          <w:i/>
          <w:iCs/>
          <w:noProof/>
          <w:sz w:val="24"/>
          <w:szCs w:val="24"/>
        </w:rPr>
        <w:t>e</w:t>
      </w:r>
      <w:r w:rsidR="000723DE" w:rsidRPr="009E40FA">
        <w:rPr>
          <w:rFonts w:ascii="Times New Roman" w:hAnsi="Times New Roman"/>
          <w:i/>
          <w:iCs/>
          <w:noProof/>
          <w:sz w:val="24"/>
          <w:szCs w:val="24"/>
        </w:rPr>
        <w:t>t</w:t>
      </w:r>
      <w:r w:rsidR="00EB40AD" w:rsidRPr="009E40FA">
        <w:rPr>
          <w:rFonts w:ascii="Times New Roman" w:hAnsi="Times New Roman"/>
          <w:i/>
          <w:iCs/>
          <w:noProof/>
          <w:sz w:val="24"/>
          <w:szCs w:val="24"/>
        </w:rPr>
        <w:t xml:space="preserve"> al.</w:t>
      </w:r>
      <w:r w:rsidR="00EB40AD" w:rsidRPr="009E40FA">
        <w:rPr>
          <w:rFonts w:ascii="Times New Roman" w:hAnsi="Times New Roman"/>
          <w:noProof/>
          <w:sz w:val="24"/>
          <w:szCs w:val="24"/>
        </w:rPr>
        <w:t xml:space="preserve"> </w:t>
      </w:r>
      <w:r w:rsidR="00834261" w:rsidRPr="009E40FA">
        <w:rPr>
          <w:rFonts w:ascii="Times New Roman" w:hAnsi="Times New Roman"/>
          <w:noProof/>
          <w:sz w:val="24"/>
          <w:szCs w:val="24"/>
        </w:rPr>
        <w:t>(</w:t>
      </w:r>
      <w:r w:rsidRPr="009E40FA">
        <w:rPr>
          <w:rFonts w:ascii="Times New Roman" w:hAnsi="Times New Roman"/>
          <w:noProof/>
          <w:sz w:val="24"/>
          <w:szCs w:val="24"/>
        </w:rPr>
        <w:t>2017)</w:t>
      </w:r>
      <w:r w:rsidRPr="009E40FA">
        <w:rPr>
          <w:rFonts w:ascii="Times New Roman" w:hAnsi="Times New Roman"/>
          <w:sz w:val="24"/>
          <w:szCs w:val="24"/>
        </w:rPr>
        <w:t xml:space="preserve"> consideran que son amplios los beneficios que aporta a la salud el consumo diario de nopal, entre algunos de estos están: </w:t>
      </w:r>
    </w:p>
    <w:p w14:paraId="50DB377A" w14:textId="6B84C345" w:rsidR="00ED098D" w:rsidRPr="009E40FA" w:rsidRDefault="003D6661" w:rsidP="00A824E8">
      <w:pPr>
        <w:pStyle w:val="Prrafodelista"/>
        <w:numPr>
          <w:ilvl w:val="0"/>
          <w:numId w:val="9"/>
        </w:numPr>
        <w:spacing w:after="0" w:line="360" w:lineRule="auto"/>
        <w:ind w:left="0" w:firstLine="720"/>
        <w:jc w:val="both"/>
        <w:rPr>
          <w:rFonts w:ascii="Times New Roman" w:hAnsi="Times New Roman"/>
          <w:sz w:val="24"/>
          <w:szCs w:val="24"/>
        </w:rPr>
      </w:pPr>
      <w:r w:rsidRPr="009E40FA">
        <w:rPr>
          <w:rFonts w:ascii="Times New Roman" w:hAnsi="Times New Roman"/>
          <w:sz w:val="24"/>
          <w:szCs w:val="24"/>
        </w:rPr>
        <w:t xml:space="preserve">Es </w:t>
      </w:r>
      <w:r w:rsidR="00ED098D" w:rsidRPr="009E40FA">
        <w:rPr>
          <w:rFonts w:ascii="Times New Roman" w:hAnsi="Times New Roman"/>
          <w:sz w:val="24"/>
          <w:szCs w:val="24"/>
        </w:rPr>
        <w:t>fuente de manganeso y fósforo en la dieta, lo cual contribuye al desarrollo adecuado de los huesos y mantiene alerta al sistema inmunológico.</w:t>
      </w:r>
    </w:p>
    <w:p w14:paraId="04EC288D" w14:textId="0D0D843B" w:rsidR="00ED098D" w:rsidRPr="009E40FA" w:rsidRDefault="00ED098D" w:rsidP="00A824E8">
      <w:pPr>
        <w:pStyle w:val="Prrafodelista"/>
        <w:numPr>
          <w:ilvl w:val="0"/>
          <w:numId w:val="9"/>
        </w:numPr>
        <w:spacing w:after="0" w:line="360" w:lineRule="auto"/>
        <w:ind w:left="0" w:firstLine="720"/>
        <w:jc w:val="both"/>
        <w:rPr>
          <w:rFonts w:ascii="Times New Roman" w:hAnsi="Times New Roman"/>
          <w:sz w:val="24"/>
          <w:szCs w:val="24"/>
        </w:rPr>
      </w:pPr>
      <w:r w:rsidRPr="009E40FA">
        <w:rPr>
          <w:rFonts w:ascii="Times New Roman" w:hAnsi="Times New Roman"/>
          <w:sz w:val="24"/>
          <w:szCs w:val="24"/>
        </w:rPr>
        <w:t>Proporciona fibra digestiva, lo cual permite al organismo tener una sensación de satisfecho y reduce el apetito, controlando así el peso y la obesidad</w:t>
      </w:r>
      <w:r w:rsidR="003D6661" w:rsidRPr="009E40FA">
        <w:rPr>
          <w:rFonts w:ascii="Times New Roman" w:hAnsi="Times New Roman"/>
          <w:sz w:val="24"/>
          <w:szCs w:val="24"/>
        </w:rPr>
        <w:t>, a</w:t>
      </w:r>
      <w:r w:rsidRPr="009E40FA">
        <w:rPr>
          <w:rFonts w:ascii="Times New Roman" w:hAnsi="Times New Roman"/>
          <w:sz w:val="24"/>
          <w:szCs w:val="24"/>
        </w:rPr>
        <w:t>demás de contribuir a la digestión mediante el trabajo adecuado del intestino</w:t>
      </w:r>
      <w:r w:rsidR="003D6661" w:rsidRPr="009E40FA">
        <w:rPr>
          <w:rFonts w:ascii="Times New Roman" w:hAnsi="Times New Roman"/>
          <w:sz w:val="24"/>
          <w:szCs w:val="24"/>
        </w:rPr>
        <w:t>: acelera</w:t>
      </w:r>
      <w:r w:rsidRPr="009E40FA">
        <w:rPr>
          <w:rFonts w:ascii="Times New Roman" w:hAnsi="Times New Roman"/>
          <w:sz w:val="24"/>
          <w:szCs w:val="24"/>
        </w:rPr>
        <w:t xml:space="preserve"> el paso de los alimentos, favorece la absorción de nutrientes, ayuda a disminuir la celulitis y a retener líquidos.</w:t>
      </w:r>
    </w:p>
    <w:p w14:paraId="72DC6BE8" w14:textId="5A968F64" w:rsidR="00ED098D" w:rsidRPr="009E40FA" w:rsidRDefault="00ED098D" w:rsidP="00A824E8">
      <w:pPr>
        <w:pStyle w:val="Prrafodelista"/>
        <w:numPr>
          <w:ilvl w:val="0"/>
          <w:numId w:val="9"/>
        </w:numPr>
        <w:spacing w:after="0" w:line="360" w:lineRule="auto"/>
        <w:ind w:left="0" w:firstLine="720"/>
        <w:jc w:val="both"/>
        <w:rPr>
          <w:rFonts w:ascii="Times New Roman" w:hAnsi="Times New Roman"/>
          <w:sz w:val="24"/>
          <w:szCs w:val="24"/>
        </w:rPr>
      </w:pPr>
      <w:r w:rsidRPr="009E40FA">
        <w:rPr>
          <w:rFonts w:ascii="Times New Roman" w:hAnsi="Times New Roman"/>
          <w:sz w:val="24"/>
          <w:szCs w:val="24"/>
        </w:rPr>
        <w:lastRenderedPageBreak/>
        <w:t>Es fuente de alrededor de</w:t>
      </w:r>
      <w:r w:rsidR="003D6661" w:rsidRPr="009E40FA">
        <w:rPr>
          <w:rFonts w:ascii="Times New Roman" w:hAnsi="Times New Roman"/>
          <w:sz w:val="24"/>
          <w:szCs w:val="24"/>
        </w:rPr>
        <w:t xml:space="preserve"> </w:t>
      </w:r>
      <w:r w:rsidRPr="009E40FA">
        <w:rPr>
          <w:rFonts w:ascii="Times New Roman" w:hAnsi="Times New Roman"/>
          <w:sz w:val="24"/>
          <w:szCs w:val="24"/>
        </w:rPr>
        <w:t>13</w:t>
      </w:r>
      <w:r w:rsidR="003D6661" w:rsidRPr="009E40FA">
        <w:rPr>
          <w:rFonts w:ascii="Times New Roman" w:hAnsi="Times New Roman"/>
          <w:sz w:val="24"/>
          <w:szCs w:val="24"/>
        </w:rPr>
        <w:t> </w:t>
      </w:r>
      <w:r w:rsidRPr="009E40FA">
        <w:rPr>
          <w:rFonts w:ascii="Times New Roman" w:hAnsi="Times New Roman"/>
          <w:sz w:val="24"/>
          <w:szCs w:val="24"/>
        </w:rPr>
        <w:t>% del valor diario de minerales requeridos por el organismo, ya que contiene calcio, magnesio, sodio, hierro y potasio, lo cual ayuda a eliminar toxinas dañinas en el organismo, desintoxicándolo y apoyando el funcionamiento del hígado.</w:t>
      </w:r>
    </w:p>
    <w:p w14:paraId="0D249673" w14:textId="5D07E5DD" w:rsidR="00ED098D" w:rsidRPr="009E40FA" w:rsidRDefault="00ED098D" w:rsidP="00A824E8">
      <w:pPr>
        <w:pStyle w:val="Prrafodelista"/>
        <w:numPr>
          <w:ilvl w:val="0"/>
          <w:numId w:val="9"/>
        </w:numPr>
        <w:spacing w:after="0" w:line="360" w:lineRule="auto"/>
        <w:ind w:left="0" w:firstLine="720"/>
        <w:jc w:val="both"/>
        <w:rPr>
          <w:rFonts w:ascii="Times New Roman" w:hAnsi="Times New Roman"/>
          <w:sz w:val="24"/>
          <w:szCs w:val="24"/>
        </w:rPr>
      </w:pPr>
      <w:r w:rsidRPr="009E40FA">
        <w:rPr>
          <w:rFonts w:ascii="Times New Roman" w:hAnsi="Times New Roman"/>
          <w:sz w:val="24"/>
          <w:szCs w:val="24"/>
        </w:rPr>
        <w:t xml:space="preserve">Por su contenido de vitaminas A, C, B1, B2 y B3, ayuda al control de la diabetes y la hiperglucemia, reduciendo los niveles altos de azúcar en la sangre, así como las concentraciones de glucosa, colesterol y triglicéridos. </w:t>
      </w:r>
    </w:p>
    <w:p w14:paraId="4FAC744C" w14:textId="0FB2ECDD" w:rsidR="00ED098D" w:rsidRPr="009E40FA" w:rsidRDefault="00ED098D" w:rsidP="00A824E8">
      <w:pPr>
        <w:spacing w:after="0" w:line="360" w:lineRule="auto"/>
        <w:ind w:firstLine="720"/>
        <w:jc w:val="both"/>
        <w:rPr>
          <w:rFonts w:ascii="Times New Roman" w:hAnsi="Times New Roman"/>
          <w:sz w:val="24"/>
          <w:szCs w:val="24"/>
        </w:rPr>
      </w:pPr>
      <w:r w:rsidRPr="009E40FA">
        <w:rPr>
          <w:rFonts w:ascii="Times New Roman" w:hAnsi="Times New Roman"/>
          <w:sz w:val="24"/>
          <w:szCs w:val="24"/>
        </w:rPr>
        <w:t>Por otro lado, Mandujano</w:t>
      </w:r>
      <w:r w:rsidR="003D6661" w:rsidRPr="009E40FA">
        <w:rPr>
          <w:rFonts w:ascii="Times New Roman" w:hAnsi="Times New Roman"/>
          <w:sz w:val="24"/>
          <w:szCs w:val="24"/>
        </w:rPr>
        <w:t>,</w:t>
      </w:r>
      <w:r w:rsidRPr="009E40FA">
        <w:rPr>
          <w:rFonts w:ascii="Times New Roman" w:hAnsi="Times New Roman"/>
          <w:sz w:val="24"/>
          <w:szCs w:val="24"/>
        </w:rPr>
        <w:t xml:space="preserve"> </w:t>
      </w:r>
      <w:r w:rsidR="003D6661" w:rsidRPr="009E40FA">
        <w:rPr>
          <w:rFonts w:ascii="Times New Roman" w:hAnsi="Times New Roman"/>
          <w:sz w:val="24"/>
          <w:szCs w:val="24"/>
        </w:rPr>
        <w:t>Morales, Herrera, Corona y Juárez (</w:t>
      </w:r>
      <w:r w:rsidRPr="009E40FA">
        <w:rPr>
          <w:rFonts w:ascii="Times New Roman" w:hAnsi="Times New Roman"/>
          <w:sz w:val="24"/>
          <w:szCs w:val="24"/>
        </w:rPr>
        <w:t>2018) report</w:t>
      </w:r>
      <w:r w:rsidR="003D6661" w:rsidRPr="009E40FA">
        <w:rPr>
          <w:rFonts w:ascii="Times New Roman" w:hAnsi="Times New Roman"/>
          <w:sz w:val="24"/>
          <w:szCs w:val="24"/>
        </w:rPr>
        <w:t>an</w:t>
      </w:r>
      <w:r w:rsidRPr="009E40FA">
        <w:rPr>
          <w:rFonts w:ascii="Times New Roman" w:hAnsi="Times New Roman"/>
          <w:sz w:val="24"/>
          <w:szCs w:val="24"/>
        </w:rPr>
        <w:t xml:space="preserve"> en sus investigaciones que el uso del nopal tiene propiedades antioxidantes</w:t>
      </w:r>
      <w:r w:rsidR="00D3648E" w:rsidRPr="009E40FA">
        <w:rPr>
          <w:rFonts w:ascii="Times New Roman" w:hAnsi="Times New Roman"/>
          <w:sz w:val="24"/>
          <w:szCs w:val="24"/>
        </w:rPr>
        <w:t>,</w:t>
      </w:r>
      <w:r w:rsidRPr="009E40FA">
        <w:rPr>
          <w:rFonts w:ascii="Times New Roman" w:hAnsi="Times New Roman"/>
          <w:sz w:val="24"/>
          <w:szCs w:val="24"/>
        </w:rPr>
        <w:t xml:space="preserve"> al disminuir la velocidad del deterioro por corrosión (oxidación) en muestras de acero AISI 1018, 1045 y 4140 expuestas a una mezcla acuosa de ácido sulfúrico (H</w:t>
      </w:r>
      <w:r w:rsidRPr="009E40FA">
        <w:rPr>
          <w:rFonts w:ascii="Times New Roman" w:hAnsi="Times New Roman"/>
          <w:sz w:val="24"/>
          <w:szCs w:val="24"/>
          <w:vertAlign w:val="subscript"/>
        </w:rPr>
        <w:t>2</w:t>
      </w:r>
      <w:r w:rsidRPr="009E40FA">
        <w:rPr>
          <w:rFonts w:ascii="Times New Roman" w:hAnsi="Times New Roman"/>
          <w:sz w:val="24"/>
          <w:szCs w:val="24"/>
        </w:rPr>
        <w:t>SO</w:t>
      </w:r>
      <w:r w:rsidRPr="009E40FA">
        <w:rPr>
          <w:rFonts w:ascii="Times New Roman" w:hAnsi="Times New Roman"/>
          <w:sz w:val="24"/>
          <w:szCs w:val="24"/>
          <w:vertAlign w:val="subscript"/>
        </w:rPr>
        <w:t>4</w:t>
      </w:r>
      <w:r w:rsidRPr="009E40FA">
        <w:rPr>
          <w:rFonts w:ascii="Times New Roman" w:hAnsi="Times New Roman"/>
          <w:sz w:val="24"/>
          <w:szCs w:val="24"/>
        </w:rPr>
        <w:t>) con extracto de</w:t>
      </w:r>
      <w:r w:rsidR="00292068" w:rsidRPr="009E40FA">
        <w:rPr>
          <w:rFonts w:ascii="Times New Roman" w:hAnsi="Times New Roman"/>
          <w:sz w:val="24"/>
          <w:szCs w:val="24"/>
        </w:rPr>
        <w:t xml:space="preserve"> </w:t>
      </w:r>
      <w:r w:rsidRPr="009E40FA">
        <w:rPr>
          <w:rFonts w:ascii="Times New Roman" w:hAnsi="Times New Roman"/>
          <w:sz w:val="24"/>
          <w:szCs w:val="24"/>
        </w:rPr>
        <w:t xml:space="preserve">nopal, </w:t>
      </w:r>
      <w:r w:rsidR="003D6661" w:rsidRPr="009E40FA">
        <w:rPr>
          <w:rFonts w:ascii="Times New Roman" w:hAnsi="Times New Roman"/>
          <w:sz w:val="24"/>
          <w:szCs w:val="24"/>
        </w:rPr>
        <w:t xml:space="preserve">con </w:t>
      </w:r>
      <w:r w:rsidRPr="009E40FA">
        <w:rPr>
          <w:rFonts w:ascii="Times New Roman" w:hAnsi="Times New Roman"/>
          <w:sz w:val="24"/>
          <w:szCs w:val="24"/>
        </w:rPr>
        <w:t>una eficiencia de inhibición de 95</w:t>
      </w:r>
      <w:r w:rsidR="003D6661" w:rsidRPr="009E40FA">
        <w:rPr>
          <w:rFonts w:ascii="Times New Roman" w:hAnsi="Times New Roman"/>
          <w:sz w:val="24"/>
          <w:szCs w:val="24"/>
        </w:rPr>
        <w:t> </w:t>
      </w:r>
      <w:r w:rsidRPr="009E40FA">
        <w:rPr>
          <w:rFonts w:ascii="Times New Roman" w:hAnsi="Times New Roman"/>
          <w:sz w:val="24"/>
          <w:szCs w:val="24"/>
        </w:rPr>
        <w:t>%.</w:t>
      </w:r>
      <w:r w:rsidR="00F0255E" w:rsidRPr="009E40FA">
        <w:rPr>
          <w:rFonts w:ascii="Times New Roman" w:hAnsi="Times New Roman"/>
          <w:sz w:val="24"/>
          <w:szCs w:val="24"/>
        </w:rPr>
        <w:t xml:space="preserve"> </w:t>
      </w:r>
    </w:p>
    <w:p w14:paraId="25F65C21" w14:textId="451C60E6" w:rsidR="00ED098D" w:rsidRPr="009E40FA" w:rsidRDefault="00ED098D" w:rsidP="00A824E8">
      <w:pPr>
        <w:spacing w:after="0" w:line="360" w:lineRule="auto"/>
        <w:ind w:firstLine="720"/>
        <w:jc w:val="both"/>
        <w:rPr>
          <w:rFonts w:ascii="Times New Roman" w:hAnsi="Times New Roman"/>
          <w:sz w:val="24"/>
          <w:szCs w:val="24"/>
        </w:rPr>
      </w:pPr>
      <w:r w:rsidRPr="009E40FA">
        <w:rPr>
          <w:rFonts w:ascii="Times New Roman" w:hAnsi="Times New Roman"/>
          <w:sz w:val="24"/>
          <w:szCs w:val="24"/>
        </w:rPr>
        <w:t>Algunas de las características de calidad buscadas por los consumidores y establecidas en la norma oficial mexicana NMX-FF-068-SCFI-2006 (</w:t>
      </w:r>
      <w:r w:rsidRPr="009E40FA">
        <w:rPr>
          <w:rFonts w:ascii="Times New Roman" w:hAnsi="Times New Roman"/>
          <w:noProof/>
          <w:sz w:val="24"/>
          <w:szCs w:val="24"/>
        </w:rPr>
        <w:t>Secretaría de Economía, 2015)</w:t>
      </w:r>
      <w:r w:rsidRPr="009E40FA">
        <w:rPr>
          <w:rFonts w:ascii="Times New Roman" w:hAnsi="Times New Roman"/>
          <w:sz w:val="24"/>
          <w:szCs w:val="24"/>
        </w:rPr>
        <w:t xml:space="preserve"> son: el tamaño, la frescura, libres de pudrición, enteros, bien formados, con coloración, sabor y olor propios de la especie (</w:t>
      </w:r>
      <w:proofErr w:type="spellStart"/>
      <w:r w:rsidRPr="009E40FA">
        <w:rPr>
          <w:rFonts w:ascii="Times New Roman" w:hAnsi="Times New Roman"/>
          <w:noProof/>
          <w:sz w:val="24"/>
          <w:szCs w:val="24"/>
        </w:rPr>
        <w:t>Maki</w:t>
      </w:r>
      <w:proofErr w:type="spellEnd"/>
      <w:r w:rsidR="003D6661" w:rsidRPr="009E40FA">
        <w:rPr>
          <w:rFonts w:ascii="Times New Roman" w:hAnsi="Times New Roman"/>
          <w:noProof/>
          <w:sz w:val="24"/>
          <w:szCs w:val="24"/>
        </w:rPr>
        <w:t xml:space="preserve"> </w:t>
      </w:r>
      <w:r w:rsidR="003D6661" w:rsidRPr="009E40FA">
        <w:rPr>
          <w:rFonts w:ascii="Times New Roman" w:hAnsi="Times New Roman"/>
          <w:i/>
          <w:iCs/>
          <w:noProof/>
          <w:sz w:val="24"/>
          <w:szCs w:val="24"/>
        </w:rPr>
        <w:t>et al.</w:t>
      </w:r>
      <w:r w:rsidRPr="009E40FA">
        <w:rPr>
          <w:rFonts w:ascii="Times New Roman" w:hAnsi="Times New Roman"/>
          <w:noProof/>
          <w:sz w:val="24"/>
          <w:szCs w:val="24"/>
        </w:rPr>
        <w:t>, 2015).</w:t>
      </w:r>
    </w:p>
    <w:p w14:paraId="5BBDBC99" w14:textId="0369EFBE" w:rsidR="00ED098D" w:rsidRPr="009E40FA" w:rsidRDefault="00ED098D" w:rsidP="00A824E8">
      <w:pPr>
        <w:spacing w:after="0" w:line="360" w:lineRule="auto"/>
        <w:ind w:firstLine="720"/>
        <w:jc w:val="both"/>
        <w:rPr>
          <w:rFonts w:ascii="Times New Roman" w:hAnsi="Times New Roman"/>
          <w:sz w:val="24"/>
          <w:szCs w:val="24"/>
        </w:rPr>
      </w:pPr>
      <w:r w:rsidRPr="009E40FA">
        <w:rPr>
          <w:rFonts w:ascii="Times New Roman" w:hAnsi="Times New Roman"/>
          <w:sz w:val="24"/>
          <w:szCs w:val="24"/>
        </w:rPr>
        <w:t>En México se encuentra principalmente en regiones desérticas y frías</w:t>
      </w:r>
      <w:r w:rsidR="00CA33EE" w:rsidRPr="009E40FA">
        <w:rPr>
          <w:rFonts w:ascii="Times New Roman" w:hAnsi="Times New Roman"/>
          <w:sz w:val="24"/>
          <w:szCs w:val="24"/>
        </w:rPr>
        <w:t xml:space="preserve">. Según </w:t>
      </w:r>
      <w:r w:rsidRPr="009E40FA">
        <w:rPr>
          <w:rFonts w:ascii="Times New Roman" w:hAnsi="Times New Roman"/>
          <w:sz w:val="24"/>
          <w:szCs w:val="24"/>
        </w:rPr>
        <w:t>datos del SIAP</w:t>
      </w:r>
      <w:r w:rsidR="003D6661" w:rsidRPr="009E40FA">
        <w:rPr>
          <w:rFonts w:ascii="Times New Roman" w:hAnsi="Times New Roman"/>
          <w:sz w:val="24"/>
          <w:szCs w:val="24"/>
        </w:rPr>
        <w:t xml:space="preserve"> (2016)</w:t>
      </w:r>
      <w:r w:rsidR="00CA33EE" w:rsidRPr="009E40FA">
        <w:rPr>
          <w:rFonts w:ascii="Times New Roman" w:hAnsi="Times New Roman"/>
          <w:sz w:val="24"/>
          <w:szCs w:val="24"/>
        </w:rPr>
        <w:t>,</w:t>
      </w:r>
      <w:r w:rsidRPr="009E40FA">
        <w:rPr>
          <w:rFonts w:ascii="Times New Roman" w:hAnsi="Times New Roman"/>
          <w:sz w:val="24"/>
          <w:szCs w:val="24"/>
        </w:rPr>
        <w:t xml:space="preserve"> la superficie sembrada de nopal (incluye forrajero, verdura y tunero) a diciembre del 2016 a nivel nacional </w:t>
      </w:r>
      <w:r w:rsidR="00CA33EE" w:rsidRPr="009E40FA">
        <w:rPr>
          <w:rFonts w:ascii="Times New Roman" w:hAnsi="Times New Roman"/>
          <w:sz w:val="24"/>
          <w:szCs w:val="24"/>
        </w:rPr>
        <w:t xml:space="preserve">era </w:t>
      </w:r>
      <w:r w:rsidRPr="009E40FA">
        <w:rPr>
          <w:rFonts w:ascii="Times New Roman" w:hAnsi="Times New Roman"/>
          <w:sz w:val="24"/>
          <w:szCs w:val="24"/>
        </w:rPr>
        <w:t>de 77</w:t>
      </w:r>
      <w:r w:rsidR="00CA33EE" w:rsidRPr="009E40FA">
        <w:rPr>
          <w:rFonts w:ascii="Times New Roman" w:hAnsi="Times New Roman"/>
          <w:sz w:val="24"/>
          <w:szCs w:val="24"/>
        </w:rPr>
        <w:t xml:space="preserve"> </w:t>
      </w:r>
      <w:r w:rsidRPr="009E40FA">
        <w:rPr>
          <w:rFonts w:ascii="Times New Roman" w:hAnsi="Times New Roman"/>
          <w:sz w:val="24"/>
          <w:szCs w:val="24"/>
        </w:rPr>
        <w:t xml:space="preserve">592 hectáreas, de las que se obtuvo una producción de </w:t>
      </w:r>
      <w:r w:rsidR="00CA33EE" w:rsidRPr="009E40FA">
        <w:rPr>
          <w:rFonts w:ascii="Times New Roman" w:hAnsi="Times New Roman"/>
          <w:sz w:val="24"/>
          <w:szCs w:val="24"/>
        </w:rPr>
        <w:t xml:space="preserve">1 453 </w:t>
      </w:r>
      <w:r w:rsidRPr="009E40FA">
        <w:rPr>
          <w:rFonts w:ascii="Times New Roman" w:hAnsi="Times New Roman"/>
          <w:sz w:val="24"/>
          <w:szCs w:val="24"/>
        </w:rPr>
        <w:t xml:space="preserve">895 toneladas de producto, </w:t>
      </w:r>
      <w:r w:rsidR="00CA33EE" w:rsidRPr="009E40FA">
        <w:rPr>
          <w:rFonts w:ascii="Times New Roman" w:hAnsi="Times New Roman"/>
          <w:sz w:val="24"/>
          <w:szCs w:val="24"/>
        </w:rPr>
        <w:t xml:space="preserve">lo que dejó </w:t>
      </w:r>
      <w:r w:rsidRPr="009E40FA">
        <w:rPr>
          <w:rFonts w:ascii="Times New Roman" w:hAnsi="Times New Roman"/>
          <w:sz w:val="24"/>
          <w:szCs w:val="24"/>
        </w:rPr>
        <w:t>un ingreso de 3</w:t>
      </w:r>
      <w:r w:rsidR="00CA33EE" w:rsidRPr="009E40FA">
        <w:rPr>
          <w:rFonts w:ascii="Times New Roman" w:hAnsi="Times New Roman"/>
          <w:sz w:val="24"/>
          <w:szCs w:val="24"/>
        </w:rPr>
        <w:t xml:space="preserve"> </w:t>
      </w:r>
      <w:r w:rsidRPr="009E40FA">
        <w:rPr>
          <w:rFonts w:ascii="Times New Roman" w:hAnsi="Times New Roman"/>
          <w:sz w:val="24"/>
          <w:szCs w:val="24"/>
        </w:rPr>
        <w:t>504</w:t>
      </w:r>
      <w:r w:rsidR="00F05FCC" w:rsidRPr="009E40FA">
        <w:rPr>
          <w:rFonts w:ascii="Times New Roman" w:hAnsi="Times New Roman"/>
          <w:sz w:val="24"/>
          <w:szCs w:val="24"/>
        </w:rPr>
        <w:t xml:space="preserve"> </w:t>
      </w:r>
      <w:r w:rsidRPr="009E40FA">
        <w:rPr>
          <w:rFonts w:ascii="Times New Roman" w:hAnsi="Times New Roman"/>
          <w:sz w:val="24"/>
          <w:szCs w:val="24"/>
        </w:rPr>
        <w:t>994.23</w:t>
      </w:r>
      <w:r w:rsidR="00CA33EE" w:rsidRPr="009E40FA">
        <w:rPr>
          <w:rFonts w:ascii="Times New Roman" w:hAnsi="Times New Roman"/>
          <w:sz w:val="24"/>
          <w:szCs w:val="24"/>
        </w:rPr>
        <w:t xml:space="preserve"> pesos</w:t>
      </w:r>
      <w:r w:rsidRPr="009E40FA">
        <w:rPr>
          <w:rFonts w:ascii="Times New Roman" w:hAnsi="Times New Roman"/>
          <w:sz w:val="24"/>
          <w:szCs w:val="24"/>
        </w:rPr>
        <w:t xml:space="preserve">. Es importante destacar que la mayor parte de </w:t>
      </w:r>
      <w:r w:rsidR="00F05FCC" w:rsidRPr="009E40FA">
        <w:rPr>
          <w:rFonts w:ascii="Times New Roman" w:hAnsi="Times New Roman"/>
          <w:sz w:val="24"/>
          <w:szCs w:val="24"/>
        </w:rPr>
        <w:t xml:space="preserve">la </w:t>
      </w:r>
      <w:r w:rsidRPr="009E40FA">
        <w:rPr>
          <w:rFonts w:ascii="Times New Roman" w:hAnsi="Times New Roman"/>
          <w:sz w:val="24"/>
          <w:szCs w:val="24"/>
        </w:rPr>
        <w:t>superficie sembrada es de nopal tunero</w:t>
      </w:r>
      <w:r w:rsidR="00CA33EE" w:rsidRPr="009E40FA">
        <w:rPr>
          <w:rFonts w:ascii="Times New Roman" w:hAnsi="Times New Roman"/>
          <w:sz w:val="24"/>
          <w:szCs w:val="24"/>
        </w:rPr>
        <w:t>,</w:t>
      </w:r>
      <w:r w:rsidRPr="009E40FA">
        <w:rPr>
          <w:rFonts w:ascii="Times New Roman" w:hAnsi="Times New Roman"/>
          <w:sz w:val="24"/>
          <w:szCs w:val="24"/>
        </w:rPr>
        <w:t xml:space="preserve"> 47</w:t>
      </w:r>
      <w:r w:rsidR="00F05FCC" w:rsidRPr="009E40FA">
        <w:rPr>
          <w:rFonts w:ascii="Times New Roman" w:hAnsi="Times New Roman"/>
          <w:sz w:val="24"/>
          <w:szCs w:val="24"/>
        </w:rPr>
        <w:t xml:space="preserve"> </w:t>
      </w:r>
      <w:r w:rsidRPr="009E40FA">
        <w:rPr>
          <w:rFonts w:ascii="Times New Roman" w:hAnsi="Times New Roman"/>
          <w:sz w:val="24"/>
          <w:szCs w:val="24"/>
        </w:rPr>
        <w:t>632 ha, sin embargo, la mayor producción se obtiene del nopal verdura</w:t>
      </w:r>
      <w:r w:rsidR="00CA33EE" w:rsidRPr="009E40FA">
        <w:rPr>
          <w:rFonts w:ascii="Times New Roman" w:hAnsi="Times New Roman"/>
          <w:sz w:val="24"/>
          <w:szCs w:val="24"/>
        </w:rPr>
        <w:t>,</w:t>
      </w:r>
      <w:r w:rsidRPr="009E40FA">
        <w:rPr>
          <w:rFonts w:ascii="Times New Roman" w:hAnsi="Times New Roman"/>
          <w:sz w:val="24"/>
          <w:szCs w:val="24"/>
        </w:rPr>
        <w:t xml:space="preserve"> 810</w:t>
      </w:r>
      <w:r w:rsidR="00CA33EE" w:rsidRPr="009E40FA">
        <w:rPr>
          <w:rFonts w:ascii="Times New Roman" w:hAnsi="Times New Roman"/>
          <w:sz w:val="24"/>
          <w:szCs w:val="24"/>
        </w:rPr>
        <w:t xml:space="preserve"> </w:t>
      </w:r>
      <w:r w:rsidRPr="009E40FA">
        <w:rPr>
          <w:rFonts w:ascii="Times New Roman" w:hAnsi="Times New Roman"/>
          <w:sz w:val="24"/>
          <w:szCs w:val="24"/>
        </w:rPr>
        <w:t xml:space="preserve">939 toneladas </w:t>
      </w:r>
      <w:r w:rsidR="00CA33EE" w:rsidRPr="009E40FA">
        <w:rPr>
          <w:rFonts w:ascii="Times New Roman" w:hAnsi="Times New Roman"/>
          <w:sz w:val="24"/>
          <w:szCs w:val="24"/>
        </w:rPr>
        <w:t>(</w:t>
      </w:r>
      <w:r w:rsidRPr="009E40FA">
        <w:rPr>
          <w:rFonts w:ascii="Times New Roman" w:hAnsi="Times New Roman"/>
          <w:sz w:val="24"/>
          <w:szCs w:val="24"/>
        </w:rPr>
        <w:t>ver tabla 3</w:t>
      </w:r>
      <w:r w:rsidR="00CA33EE" w:rsidRPr="009E40FA">
        <w:rPr>
          <w:rFonts w:ascii="Times New Roman" w:hAnsi="Times New Roman"/>
          <w:sz w:val="24"/>
          <w:szCs w:val="24"/>
        </w:rPr>
        <w:t>)</w:t>
      </w:r>
      <w:r w:rsidRPr="009E40FA">
        <w:rPr>
          <w:rFonts w:ascii="Times New Roman" w:hAnsi="Times New Roman"/>
          <w:sz w:val="24"/>
          <w:szCs w:val="24"/>
        </w:rPr>
        <w:t>.</w:t>
      </w:r>
    </w:p>
    <w:p w14:paraId="18F92721" w14:textId="77777777" w:rsidR="00ED098D" w:rsidRPr="009E40FA" w:rsidRDefault="00ED098D" w:rsidP="00D45C99">
      <w:pPr>
        <w:spacing w:after="0" w:line="360" w:lineRule="auto"/>
        <w:jc w:val="both"/>
        <w:rPr>
          <w:rFonts w:ascii="Times New Roman" w:hAnsi="Times New Roman"/>
          <w:sz w:val="24"/>
          <w:szCs w:val="24"/>
        </w:rPr>
      </w:pPr>
    </w:p>
    <w:p w14:paraId="295EE5E5" w14:textId="121EF5E9" w:rsidR="00ED098D" w:rsidRPr="009E40FA" w:rsidRDefault="00ED098D" w:rsidP="00D45C99">
      <w:pPr>
        <w:spacing w:after="0" w:line="360" w:lineRule="auto"/>
        <w:jc w:val="center"/>
        <w:rPr>
          <w:rFonts w:ascii="Times New Roman" w:hAnsi="Times New Roman"/>
          <w:sz w:val="24"/>
          <w:szCs w:val="24"/>
        </w:rPr>
      </w:pPr>
      <w:r w:rsidRPr="009E40FA">
        <w:rPr>
          <w:rFonts w:ascii="Times New Roman" w:hAnsi="Times New Roman"/>
          <w:b/>
          <w:bCs/>
          <w:sz w:val="24"/>
          <w:szCs w:val="24"/>
        </w:rPr>
        <w:t xml:space="preserve">Tabla </w:t>
      </w:r>
      <w:r w:rsidRPr="009E40FA">
        <w:rPr>
          <w:rFonts w:ascii="Times New Roman" w:hAnsi="Times New Roman"/>
          <w:b/>
          <w:bCs/>
          <w:sz w:val="24"/>
          <w:szCs w:val="24"/>
        </w:rPr>
        <w:fldChar w:fldCharType="begin"/>
      </w:r>
      <w:r w:rsidRPr="009E40FA">
        <w:rPr>
          <w:rFonts w:ascii="Times New Roman" w:hAnsi="Times New Roman"/>
          <w:b/>
          <w:bCs/>
          <w:sz w:val="24"/>
          <w:szCs w:val="24"/>
        </w:rPr>
        <w:instrText xml:space="preserve"> SEQ Tabla \* ARABIC </w:instrText>
      </w:r>
      <w:r w:rsidRPr="009E40FA">
        <w:rPr>
          <w:rFonts w:ascii="Times New Roman" w:hAnsi="Times New Roman"/>
          <w:b/>
          <w:bCs/>
          <w:sz w:val="24"/>
          <w:szCs w:val="24"/>
        </w:rPr>
        <w:fldChar w:fldCharType="separate"/>
      </w:r>
      <w:r w:rsidRPr="009E40FA">
        <w:rPr>
          <w:rFonts w:ascii="Times New Roman" w:hAnsi="Times New Roman"/>
          <w:b/>
          <w:bCs/>
          <w:sz w:val="24"/>
          <w:szCs w:val="24"/>
        </w:rPr>
        <w:t>3</w:t>
      </w:r>
      <w:r w:rsidRPr="009E40FA">
        <w:rPr>
          <w:rFonts w:ascii="Times New Roman" w:hAnsi="Times New Roman"/>
          <w:b/>
          <w:bCs/>
          <w:sz w:val="24"/>
          <w:szCs w:val="24"/>
        </w:rPr>
        <w:fldChar w:fldCharType="end"/>
      </w:r>
      <w:r w:rsidRPr="009E40FA">
        <w:rPr>
          <w:rFonts w:ascii="Times New Roman" w:hAnsi="Times New Roman"/>
          <w:b/>
          <w:bCs/>
          <w:sz w:val="24"/>
          <w:szCs w:val="24"/>
        </w:rPr>
        <w:t>.</w:t>
      </w:r>
      <w:r w:rsidRPr="009E40FA">
        <w:rPr>
          <w:rFonts w:ascii="Times New Roman" w:hAnsi="Times New Roman"/>
          <w:sz w:val="24"/>
          <w:szCs w:val="24"/>
        </w:rPr>
        <w:t xml:space="preserve"> Producción de nopal en México</w:t>
      </w:r>
    </w:p>
    <w:tbl>
      <w:tblPr>
        <w:tblStyle w:val="Tablaconcuadrcula"/>
        <w:tblW w:w="7380" w:type="dxa"/>
        <w:jc w:val="center"/>
        <w:tblLayout w:type="fixed"/>
        <w:tblLook w:val="0620" w:firstRow="1" w:lastRow="0" w:firstColumn="0" w:lastColumn="0" w:noHBand="1" w:noVBand="1"/>
      </w:tblPr>
      <w:tblGrid>
        <w:gridCol w:w="1412"/>
        <w:gridCol w:w="1412"/>
        <w:gridCol w:w="1413"/>
        <w:gridCol w:w="1413"/>
        <w:gridCol w:w="1730"/>
      </w:tblGrid>
      <w:tr w:rsidR="00ED098D" w:rsidRPr="009E40FA" w14:paraId="776D3066" w14:textId="77777777" w:rsidTr="00A824E8">
        <w:trPr>
          <w:jc w:val="center"/>
        </w:trPr>
        <w:tc>
          <w:tcPr>
            <w:tcW w:w="1412" w:type="dxa"/>
          </w:tcPr>
          <w:p w14:paraId="38A651EA" w14:textId="77777777" w:rsidR="00ED098D" w:rsidRPr="009E40FA" w:rsidRDefault="00ED098D" w:rsidP="00DB3414">
            <w:pPr>
              <w:pStyle w:val="Sinespaciado"/>
              <w:rPr>
                <w:b/>
                <w:bCs/>
              </w:rPr>
            </w:pPr>
            <w:r w:rsidRPr="009E40FA">
              <w:rPr>
                <w:b/>
                <w:bCs/>
              </w:rPr>
              <w:t>Nopal</w:t>
            </w:r>
          </w:p>
        </w:tc>
        <w:tc>
          <w:tcPr>
            <w:tcW w:w="1412" w:type="dxa"/>
          </w:tcPr>
          <w:p w14:paraId="5FA16209" w14:textId="77777777" w:rsidR="00ED098D" w:rsidRPr="009E40FA" w:rsidRDefault="00ED098D" w:rsidP="00DB3414">
            <w:pPr>
              <w:pStyle w:val="Sinespaciado"/>
              <w:rPr>
                <w:b/>
                <w:bCs/>
              </w:rPr>
            </w:pPr>
            <w:r w:rsidRPr="009E40FA">
              <w:rPr>
                <w:b/>
                <w:bCs/>
              </w:rPr>
              <w:t>Superficie sembrada</w:t>
            </w:r>
          </w:p>
          <w:p w14:paraId="4D3ADFEA" w14:textId="77777777" w:rsidR="00ED098D" w:rsidRPr="009E40FA" w:rsidRDefault="00ED098D" w:rsidP="00DB3414">
            <w:pPr>
              <w:pStyle w:val="Sinespaciado"/>
              <w:rPr>
                <w:b/>
                <w:bCs/>
              </w:rPr>
            </w:pPr>
            <w:r w:rsidRPr="009E40FA">
              <w:rPr>
                <w:b/>
                <w:bCs/>
              </w:rPr>
              <w:t>(hectáreas)</w:t>
            </w:r>
          </w:p>
        </w:tc>
        <w:tc>
          <w:tcPr>
            <w:tcW w:w="1413" w:type="dxa"/>
          </w:tcPr>
          <w:p w14:paraId="66ACFC62" w14:textId="77777777" w:rsidR="00ED098D" w:rsidRPr="009E40FA" w:rsidRDefault="00ED098D" w:rsidP="00DB3414">
            <w:pPr>
              <w:pStyle w:val="Sinespaciado"/>
              <w:rPr>
                <w:b/>
                <w:bCs/>
              </w:rPr>
            </w:pPr>
            <w:r w:rsidRPr="009E40FA">
              <w:rPr>
                <w:b/>
                <w:bCs/>
              </w:rPr>
              <w:t>Superficie cosechada</w:t>
            </w:r>
          </w:p>
          <w:p w14:paraId="155B166B" w14:textId="77777777" w:rsidR="00ED098D" w:rsidRPr="009E40FA" w:rsidRDefault="00ED098D" w:rsidP="00DB3414">
            <w:pPr>
              <w:pStyle w:val="Sinespaciado"/>
              <w:rPr>
                <w:b/>
                <w:bCs/>
              </w:rPr>
            </w:pPr>
            <w:r w:rsidRPr="009E40FA">
              <w:rPr>
                <w:b/>
                <w:bCs/>
              </w:rPr>
              <w:t>(hectáreas)</w:t>
            </w:r>
          </w:p>
        </w:tc>
        <w:tc>
          <w:tcPr>
            <w:tcW w:w="1413" w:type="dxa"/>
          </w:tcPr>
          <w:p w14:paraId="6277C00A" w14:textId="77777777" w:rsidR="00ED098D" w:rsidRPr="009E40FA" w:rsidRDefault="00ED098D" w:rsidP="00DB3414">
            <w:pPr>
              <w:pStyle w:val="Sinespaciado"/>
              <w:rPr>
                <w:b/>
                <w:bCs/>
              </w:rPr>
            </w:pPr>
            <w:r w:rsidRPr="009E40FA">
              <w:rPr>
                <w:b/>
                <w:bCs/>
              </w:rPr>
              <w:t>Producción</w:t>
            </w:r>
          </w:p>
          <w:p w14:paraId="270F302D" w14:textId="77777777" w:rsidR="00ED098D" w:rsidRPr="009E40FA" w:rsidRDefault="00ED098D" w:rsidP="00DB3414">
            <w:pPr>
              <w:pStyle w:val="Sinespaciado"/>
              <w:rPr>
                <w:b/>
                <w:bCs/>
              </w:rPr>
            </w:pPr>
            <w:r w:rsidRPr="009E40FA">
              <w:rPr>
                <w:b/>
                <w:bCs/>
              </w:rPr>
              <w:t>(toneladas)</w:t>
            </w:r>
          </w:p>
        </w:tc>
        <w:tc>
          <w:tcPr>
            <w:tcW w:w="1730" w:type="dxa"/>
          </w:tcPr>
          <w:p w14:paraId="0CB80172" w14:textId="48CCB3BA" w:rsidR="00ED098D" w:rsidRPr="009E40FA" w:rsidRDefault="00ED098D" w:rsidP="00DB3414">
            <w:pPr>
              <w:pStyle w:val="Sinespaciado"/>
              <w:rPr>
                <w:b/>
                <w:bCs/>
              </w:rPr>
            </w:pPr>
            <w:r w:rsidRPr="009E40FA">
              <w:rPr>
                <w:b/>
                <w:bCs/>
              </w:rPr>
              <w:t xml:space="preserve">Valor </w:t>
            </w:r>
            <w:r w:rsidR="00CA33EE" w:rsidRPr="009E40FA">
              <w:rPr>
                <w:b/>
                <w:bCs/>
              </w:rPr>
              <w:t>p</w:t>
            </w:r>
            <w:r w:rsidRPr="009E40FA">
              <w:rPr>
                <w:b/>
                <w:bCs/>
              </w:rPr>
              <w:t>roducción</w:t>
            </w:r>
          </w:p>
          <w:p w14:paraId="0A1C36C1" w14:textId="7017B65E" w:rsidR="00ED098D" w:rsidRPr="009E40FA" w:rsidRDefault="00ED098D" w:rsidP="00DB3414">
            <w:pPr>
              <w:pStyle w:val="Sinespaciado"/>
              <w:rPr>
                <w:b/>
                <w:bCs/>
              </w:rPr>
            </w:pPr>
            <w:r w:rsidRPr="009E40FA">
              <w:rPr>
                <w:b/>
                <w:bCs/>
              </w:rPr>
              <w:t>(</w:t>
            </w:r>
            <w:r w:rsidR="00CA33EE" w:rsidRPr="009E40FA">
              <w:rPr>
                <w:b/>
                <w:bCs/>
              </w:rPr>
              <w:t xml:space="preserve">miles </w:t>
            </w:r>
            <w:r w:rsidRPr="009E40FA">
              <w:rPr>
                <w:b/>
                <w:bCs/>
              </w:rPr>
              <w:t>de pesos)</w:t>
            </w:r>
          </w:p>
        </w:tc>
      </w:tr>
      <w:tr w:rsidR="00ED098D" w:rsidRPr="009E40FA" w14:paraId="59F94F8B" w14:textId="77777777" w:rsidTr="00A824E8">
        <w:trPr>
          <w:jc w:val="center"/>
        </w:trPr>
        <w:tc>
          <w:tcPr>
            <w:tcW w:w="1412" w:type="dxa"/>
          </w:tcPr>
          <w:p w14:paraId="32E6B24A" w14:textId="77777777" w:rsidR="00ED098D" w:rsidRPr="009E40FA" w:rsidRDefault="00ED098D" w:rsidP="00D45C99">
            <w:pPr>
              <w:spacing w:after="0" w:line="360" w:lineRule="auto"/>
              <w:jc w:val="both"/>
              <w:rPr>
                <w:rFonts w:ascii="Times New Roman" w:eastAsia="PMingLiU" w:hAnsi="Times New Roman"/>
                <w:b/>
                <w:bCs/>
                <w:sz w:val="24"/>
                <w:szCs w:val="24"/>
              </w:rPr>
            </w:pPr>
            <w:r w:rsidRPr="009E40FA">
              <w:rPr>
                <w:rFonts w:ascii="Times New Roman" w:eastAsia="PMingLiU" w:hAnsi="Times New Roman"/>
                <w:b/>
                <w:bCs/>
                <w:sz w:val="24"/>
                <w:szCs w:val="24"/>
              </w:rPr>
              <w:t>Forrajero</w:t>
            </w:r>
          </w:p>
        </w:tc>
        <w:tc>
          <w:tcPr>
            <w:tcW w:w="1412" w:type="dxa"/>
          </w:tcPr>
          <w:p w14:paraId="575296D3" w14:textId="77777777" w:rsidR="00ED098D" w:rsidRPr="009E40FA" w:rsidRDefault="00ED098D" w:rsidP="00D45C99">
            <w:pPr>
              <w:spacing w:after="0" w:line="360" w:lineRule="auto"/>
              <w:jc w:val="right"/>
              <w:rPr>
                <w:rFonts w:ascii="Times New Roman" w:eastAsia="PMingLiU" w:hAnsi="Times New Roman"/>
                <w:bCs/>
                <w:sz w:val="24"/>
                <w:szCs w:val="24"/>
              </w:rPr>
            </w:pPr>
            <w:r w:rsidRPr="009E40FA">
              <w:rPr>
                <w:rFonts w:ascii="Times New Roman" w:eastAsia="PMingLiU" w:hAnsi="Times New Roman"/>
                <w:bCs/>
                <w:sz w:val="24"/>
                <w:szCs w:val="24"/>
              </w:rPr>
              <w:t>17</w:t>
            </w:r>
            <w:r w:rsidRPr="009E40FA">
              <w:rPr>
                <w:rFonts w:ascii="Times New Roman" w:eastAsia="PMingLiU" w:hAnsi="Times New Roman"/>
                <w:bCs/>
                <w:color w:val="FFFFFF"/>
                <w:sz w:val="24"/>
                <w:szCs w:val="24"/>
              </w:rPr>
              <w:t>,</w:t>
            </w:r>
            <w:r w:rsidRPr="009E40FA">
              <w:rPr>
                <w:rFonts w:ascii="Times New Roman" w:eastAsia="PMingLiU" w:hAnsi="Times New Roman"/>
                <w:bCs/>
                <w:sz w:val="24"/>
                <w:szCs w:val="24"/>
              </w:rPr>
              <w:t>340</w:t>
            </w:r>
          </w:p>
        </w:tc>
        <w:tc>
          <w:tcPr>
            <w:tcW w:w="1413" w:type="dxa"/>
          </w:tcPr>
          <w:p w14:paraId="1671039B" w14:textId="58BC1F25" w:rsidR="00ED098D" w:rsidRPr="009E40FA" w:rsidRDefault="00ED098D" w:rsidP="00D45C99">
            <w:pPr>
              <w:spacing w:after="0" w:line="360" w:lineRule="auto"/>
              <w:jc w:val="right"/>
              <w:rPr>
                <w:rFonts w:ascii="Times New Roman" w:eastAsia="PMingLiU" w:hAnsi="Times New Roman"/>
                <w:bCs/>
                <w:sz w:val="24"/>
                <w:szCs w:val="24"/>
              </w:rPr>
            </w:pPr>
            <w:r w:rsidRPr="009E40FA">
              <w:rPr>
                <w:rFonts w:ascii="Times New Roman" w:eastAsia="PMingLiU" w:hAnsi="Times New Roman"/>
                <w:bCs/>
                <w:sz w:val="24"/>
                <w:szCs w:val="24"/>
              </w:rPr>
              <w:t>15</w:t>
            </w:r>
            <w:r w:rsidR="00CA33EE" w:rsidRPr="009E40FA">
              <w:rPr>
                <w:rFonts w:ascii="Times New Roman" w:eastAsia="PMingLiU" w:hAnsi="Times New Roman"/>
                <w:bCs/>
                <w:sz w:val="24"/>
                <w:szCs w:val="24"/>
              </w:rPr>
              <w:t xml:space="preserve"> </w:t>
            </w:r>
            <w:r w:rsidRPr="009E40FA">
              <w:rPr>
                <w:rFonts w:ascii="Times New Roman" w:eastAsia="PMingLiU" w:hAnsi="Times New Roman"/>
                <w:bCs/>
                <w:sz w:val="24"/>
                <w:szCs w:val="24"/>
              </w:rPr>
              <w:t>623</w:t>
            </w:r>
          </w:p>
        </w:tc>
        <w:tc>
          <w:tcPr>
            <w:tcW w:w="1413" w:type="dxa"/>
          </w:tcPr>
          <w:p w14:paraId="08A41AD1" w14:textId="4403B6F7" w:rsidR="00ED098D" w:rsidRPr="009E40FA" w:rsidRDefault="00ED098D" w:rsidP="00D45C99">
            <w:pPr>
              <w:spacing w:after="0" w:line="360" w:lineRule="auto"/>
              <w:jc w:val="right"/>
              <w:rPr>
                <w:rFonts w:ascii="Times New Roman" w:eastAsia="PMingLiU" w:hAnsi="Times New Roman"/>
                <w:bCs/>
                <w:sz w:val="24"/>
                <w:szCs w:val="24"/>
              </w:rPr>
            </w:pPr>
            <w:r w:rsidRPr="009E40FA">
              <w:rPr>
                <w:rFonts w:ascii="Times New Roman" w:eastAsia="PMingLiU" w:hAnsi="Times New Roman"/>
                <w:bCs/>
                <w:sz w:val="24"/>
                <w:szCs w:val="24"/>
              </w:rPr>
              <w:t>180</w:t>
            </w:r>
            <w:r w:rsidR="00CA33EE" w:rsidRPr="009E40FA">
              <w:rPr>
                <w:rFonts w:ascii="Times New Roman" w:eastAsia="PMingLiU" w:hAnsi="Times New Roman"/>
                <w:bCs/>
                <w:sz w:val="24"/>
                <w:szCs w:val="24"/>
              </w:rPr>
              <w:t xml:space="preserve"> </w:t>
            </w:r>
            <w:r w:rsidRPr="009E40FA">
              <w:rPr>
                <w:rFonts w:ascii="Times New Roman" w:eastAsia="PMingLiU" w:hAnsi="Times New Roman"/>
                <w:bCs/>
                <w:sz w:val="24"/>
                <w:szCs w:val="24"/>
              </w:rPr>
              <w:t>251</w:t>
            </w:r>
          </w:p>
        </w:tc>
        <w:tc>
          <w:tcPr>
            <w:tcW w:w="1730" w:type="dxa"/>
          </w:tcPr>
          <w:p w14:paraId="1AA57EAC" w14:textId="5D8F0A7B" w:rsidR="00ED098D" w:rsidRPr="009E40FA" w:rsidRDefault="00ED098D" w:rsidP="00D45C99">
            <w:pPr>
              <w:spacing w:after="0" w:line="360" w:lineRule="auto"/>
              <w:jc w:val="right"/>
              <w:rPr>
                <w:rFonts w:ascii="Times New Roman" w:eastAsia="PMingLiU" w:hAnsi="Times New Roman"/>
                <w:bCs/>
                <w:sz w:val="24"/>
                <w:szCs w:val="24"/>
              </w:rPr>
            </w:pPr>
            <w:r w:rsidRPr="009E40FA">
              <w:rPr>
                <w:rFonts w:ascii="Times New Roman" w:eastAsia="PMingLiU" w:hAnsi="Times New Roman"/>
                <w:bCs/>
                <w:sz w:val="24"/>
                <w:szCs w:val="24"/>
              </w:rPr>
              <w:t>80</w:t>
            </w:r>
            <w:r w:rsidR="00CA33EE" w:rsidRPr="009E40FA">
              <w:rPr>
                <w:rFonts w:ascii="Times New Roman" w:eastAsia="PMingLiU" w:hAnsi="Times New Roman"/>
                <w:bCs/>
                <w:sz w:val="24"/>
                <w:szCs w:val="24"/>
              </w:rPr>
              <w:t xml:space="preserve"> </w:t>
            </w:r>
            <w:r w:rsidRPr="009E40FA">
              <w:rPr>
                <w:rFonts w:ascii="Times New Roman" w:eastAsia="PMingLiU" w:hAnsi="Times New Roman"/>
                <w:bCs/>
                <w:sz w:val="24"/>
                <w:szCs w:val="24"/>
              </w:rPr>
              <w:t>392.28</w:t>
            </w:r>
          </w:p>
        </w:tc>
      </w:tr>
      <w:tr w:rsidR="00ED098D" w:rsidRPr="009E40FA" w14:paraId="3CCC4766" w14:textId="77777777" w:rsidTr="00A824E8">
        <w:trPr>
          <w:jc w:val="center"/>
        </w:trPr>
        <w:tc>
          <w:tcPr>
            <w:tcW w:w="1412" w:type="dxa"/>
          </w:tcPr>
          <w:p w14:paraId="4C6D7724" w14:textId="77777777" w:rsidR="00ED098D" w:rsidRPr="009E40FA" w:rsidRDefault="00ED098D" w:rsidP="00D45C99">
            <w:pPr>
              <w:spacing w:after="0" w:line="360" w:lineRule="auto"/>
              <w:jc w:val="both"/>
              <w:rPr>
                <w:rFonts w:ascii="Times New Roman" w:eastAsia="PMingLiU" w:hAnsi="Times New Roman"/>
                <w:b/>
                <w:bCs/>
                <w:sz w:val="24"/>
                <w:szCs w:val="24"/>
              </w:rPr>
            </w:pPr>
            <w:r w:rsidRPr="009E40FA">
              <w:rPr>
                <w:rFonts w:ascii="Times New Roman" w:eastAsia="PMingLiU" w:hAnsi="Times New Roman"/>
                <w:b/>
                <w:bCs/>
                <w:sz w:val="24"/>
                <w:szCs w:val="24"/>
              </w:rPr>
              <w:t>Verdura</w:t>
            </w:r>
          </w:p>
        </w:tc>
        <w:tc>
          <w:tcPr>
            <w:tcW w:w="1412" w:type="dxa"/>
          </w:tcPr>
          <w:p w14:paraId="1E806C48" w14:textId="5391E7F9" w:rsidR="00ED098D" w:rsidRPr="009E40FA" w:rsidRDefault="00ED098D" w:rsidP="00D45C99">
            <w:pPr>
              <w:spacing w:after="0" w:line="360" w:lineRule="auto"/>
              <w:jc w:val="right"/>
              <w:rPr>
                <w:rFonts w:ascii="Times New Roman" w:eastAsia="PMingLiU" w:hAnsi="Times New Roman"/>
                <w:sz w:val="24"/>
                <w:szCs w:val="24"/>
              </w:rPr>
            </w:pPr>
            <w:r w:rsidRPr="009E40FA">
              <w:rPr>
                <w:rFonts w:ascii="Times New Roman" w:eastAsia="PMingLiU" w:hAnsi="Times New Roman"/>
                <w:sz w:val="24"/>
                <w:szCs w:val="24"/>
              </w:rPr>
              <w:t>12</w:t>
            </w:r>
            <w:r w:rsidR="00CA33EE" w:rsidRPr="009E40FA">
              <w:rPr>
                <w:rFonts w:ascii="Times New Roman" w:eastAsia="PMingLiU" w:hAnsi="Times New Roman"/>
                <w:sz w:val="24"/>
                <w:szCs w:val="24"/>
              </w:rPr>
              <w:t xml:space="preserve"> </w:t>
            </w:r>
            <w:r w:rsidRPr="009E40FA">
              <w:rPr>
                <w:rFonts w:ascii="Times New Roman" w:eastAsia="PMingLiU" w:hAnsi="Times New Roman"/>
                <w:sz w:val="24"/>
                <w:szCs w:val="24"/>
              </w:rPr>
              <w:t>620</w:t>
            </w:r>
          </w:p>
        </w:tc>
        <w:tc>
          <w:tcPr>
            <w:tcW w:w="1413" w:type="dxa"/>
          </w:tcPr>
          <w:p w14:paraId="3FC6D595" w14:textId="1F7D2CC0" w:rsidR="00ED098D" w:rsidRPr="009E40FA" w:rsidRDefault="00ED098D" w:rsidP="00D45C99">
            <w:pPr>
              <w:spacing w:after="0" w:line="360" w:lineRule="auto"/>
              <w:jc w:val="right"/>
              <w:rPr>
                <w:rFonts w:ascii="Times New Roman" w:eastAsia="PMingLiU" w:hAnsi="Times New Roman"/>
                <w:sz w:val="24"/>
                <w:szCs w:val="24"/>
              </w:rPr>
            </w:pPr>
            <w:r w:rsidRPr="009E40FA">
              <w:rPr>
                <w:rFonts w:ascii="Times New Roman" w:eastAsia="PMingLiU" w:hAnsi="Times New Roman"/>
                <w:sz w:val="24"/>
                <w:szCs w:val="24"/>
              </w:rPr>
              <w:t>12</w:t>
            </w:r>
            <w:r w:rsidR="00CA33EE" w:rsidRPr="009E40FA">
              <w:rPr>
                <w:rFonts w:ascii="Times New Roman" w:eastAsia="PMingLiU" w:hAnsi="Times New Roman"/>
                <w:sz w:val="24"/>
                <w:szCs w:val="24"/>
              </w:rPr>
              <w:t xml:space="preserve"> </w:t>
            </w:r>
            <w:r w:rsidRPr="009E40FA">
              <w:rPr>
                <w:rFonts w:ascii="Times New Roman" w:eastAsia="PMingLiU" w:hAnsi="Times New Roman"/>
                <w:sz w:val="24"/>
                <w:szCs w:val="24"/>
              </w:rPr>
              <w:t>227</w:t>
            </w:r>
          </w:p>
        </w:tc>
        <w:tc>
          <w:tcPr>
            <w:tcW w:w="1413" w:type="dxa"/>
          </w:tcPr>
          <w:p w14:paraId="49FC7D49" w14:textId="202A8DCE" w:rsidR="00ED098D" w:rsidRPr="009E40FA" w:rsidRDefault="00ED098D" w:rsidP="00D45C99">
            <w:pPr>
              <w:spacing w:after="0" w:line="360" w:lineRule="auto"/>
              <w:jc w:val="right"/>
              <w:rPr>
                <w:rFonts w:ascii="Times New Roman" w:eastAsia="PMingLiU" w:hAnsi="Times New Roman"/>
                <w:sz w:val="24"/>
                <w:szCs w:val="24"/>
              </w:rPr>
            </w:pPr>
            <w:r w:rsidRPr="009E40FA">
              <w:rPr>
                <w:rFonts w:ascii="Times New Roman" w:eastAsia="PMingLiU" w:hAnsi="Times New Roman"/>
                <w:sz w:val="24"/>
                <w:szCs w:val="24"/>
              </w:rPr>
              <w:t>810</w:t>
            </w:r>
            <w:r w:rsidR="00CA33EE" w:rsidRPr="009E40FA">
              <w:rPr>
                <w:rFonts w:ascii="Times New Roman" w:eastAsia="PMingLiU" w:hAnsi="Times New Roman"/>
                <w:sz w:val="24"/>
                <w:szCs w:val="24"/>
              </w:rPr>
              <w:t xml:space="preserve"> </w:t>
            </w:r>
            <w:r w:rsidRPr="009E40FA">
              <w:rPr>
                <w:rFonts w:ascii="Times New Roman" w:eastAsia="PMingLiU" w:hAnsi="Times New Roman"/>
                <w:sz w:val="24"/>
                <w:szCs w:val="24"/>
              </w:rPr>
              <w:t>939</w:t>
            </w:r>
          </w:p>
        </w:tc>
        <w:tc>
          <w:tcPr>
            <w:tcW w:w="1730" w:type="dxa"/>
          </w:tcPr>
          <w:p w14:paraId="765F3049" w14:textId="5234158D" w:rsidR="00ED098D" w:rsidRPr="009E40FA" w:rsidRDefault="00ED098D" w:rsidP="00D45C99">
            <w:pPr>
              <w:spacing w:after="0" w:line="360" w:lineRule="auto"/>
              <w:jc w:val="right"/>
              <w:rPr>
                <w:rFonts w:ascii="Times New Roman" w:eastAsia="PMingLiU" w:hAnsi="Times New Roman"/>
                <w:sz w:val="24"/>
                <w:szCs w:val="24"/>
              </w:rPr>
            </w:pPr>
            <w:r w:rsidRPr="009E40FA">
              <w:rPr>
                <w:rFonts w:ascii="Times New Roman" w:eastAsia="PMingLiU" w:hAnsi="Times New Roman"/>
                <w:sz w:val="24"/>
                <w:szCs w:val="24"/>
              </w:rPr>
              <w:t>2</w:t>
            </w:r>
            <w:r w:rsidR="00CA33EE" w:rsidRPr="009E40FA">
              <w:rPr>
                <w:rFonts w:ascii="Times New Roman" w:eastAsia="PMingLiU" w:hAnsi="Times New Roman"/>
                <w:sz w:val="24"/>
                <w:szCs w:val="24"/>
              </w:rPr>
              <w:t xml:space="preserve"> </w:t>
            </w:r>
            <w:r w:rsidRPr="009E40FA">
              <w:rPr>
                <w:rFonts w:ascii="Times New Roman" w:eastAsia="PMingLiU" w:hAnsi="Times New Roman"/>
                <w:sz w:val="24"/>
                <w:szCs w:val="24"/>
              </w:rPr>
              <w:t>062</w:t>
            </w:r>
            <w:r w:rsidR="00CA33EE" w:rsidRPr="009E40FA">
              <w:rPr>
                <w:rFonts w:ascii="Times New Roman" w:eastAsia="PMingLiU" w:hAnsi="Times New Roman"/>
                <w:sz w:val="24"/>
                <w:szCs w:val="24"/>
              </w:rPr>
              <w:t xml:space="preserve"> </w:t>
            </w:r>
            <w:r w:rsidRPr="009E40FA">
              <w:rPr>
                <w:rFonts w:ascii="Times New Roman" w:eastAsia="PMingLiU" w:hAnsi="Times New Roman"/>
                <w:sz w:val="24"/>
                <w:szCs w:val="24"/>
              </w:rPr>
              <w:t>714.20</w:t>
            </w:r>
          </w:p>
        </w:tc>
      </w:tr>
      <w:tr w:rsidR="00ED098D" w:rsidRPr="009E40FA" w14:paraId="1D7C5904" w14:textId="77777777" w:rsidTr="00A824E8">
        <w:trPr>
          <w:jc w:val="center"/>
        </w:trPr>
        <w:tc>
          <w:tcPr>
            <w:tcW w:w="1412" w:type="dxa"/>
          </w:tcPr>
          <w:p w14:paraId="03DBD6AC" w14:textId="77777777" w:rsidR="00ED098D" w:rsidRPr="009E40FA" w:rsidRDefault="00ED098D" w:rsidP="00D45C99">
            <w:pPr>
              <w:spacing w:after="0" w:line="360" w:lineRule="auto"/>
              <w:jc w:val="both"/>
              <w:rPr>
                <w:rFonts w:ascii="Times New Roman" w:eastAsia="PMingLiU" w:hAnsi="Times New Roman"/>
                <w:b/>
                <w:bCs/>
                <w:sz w:val="24"/>
                <w:szCs w:val="24"/>
              </w:rPr>
            </w:pPr>
            <w:r w:rsidRPr="009E40FA">
              <w:rPr>
                <w:rFonts w:ascii="Times New Roman" w:eastAsia="PMingLiU" w:hAnsi="Times New Roman"/>
                <w:b/>
                <w:bCs/>
                <w:sz w:val="24"/>
                <w:szCs w:val="24"/>
              </w:rPr>
              <w:t>Tuna</w:t>
            </w:r>
          </w:p>
        </w:tc>
        <w:tc>
          <w:tcPr>
            <w:tcW w:w="1412" w:type="dxa"/>
          </w:tcPr>
          <w:p w14:paraId="23C723F5" w14:textId="332B983E" w:rsidR="00ED098D" w:rsidRPr="009E40FA" w:rsidRDefault="00ED098D" w:rsidP="00D45C99">
            <w:pPr>
              <w:spacing w:after="0" w:line="360" w:lineRule="auto"/>
              <w:jc w:val="right"/>
              <w:rPr>
                <w:rFonts w:ascii="Times New Roman" w:eastAsia="PMingLiU" w:hAnsi="Times New Roman"/>
                <w:sz w:val="24"/>
                <w:szCs w:val="24"/>
              </w:rPr>
            </w:pPr>
            <w:r w:rsidRPr="009E40FA">
              <w:rPr>
                <w:rFonts w:ascii="Times New Roman" w:eastAsia="PMingLiU" w:hAnsi="Times New Roman"/>
                <w:sz w:val="24"/>
                <w:szCs w:val="24"/>
              </w:rPr>
              <w:t>47</w:t>
            </w:r>
            <w:r w:rsidR="00CA33EE" w:rsidRPr="009E40FA">
              <w:rPr>
                <w:rFonts w:ascii="Times New Roman" w:eastAsia="PMingLiU" w:hAnsi="Times New Roman"/>
                <w:sz w:val="24"/>
                <w:szCs w:val="24"/>
              </w:rPr>
              <w:t xml:space="preserve"> </w:t>
            </w:r>
            <w:r w:rsidRPr="009E40FA">
              <w:rPr>
                <w:rFonts w:ascii="Times New Roman" w:eastAsia="PMingLiU" w:hAnsi="Times New Roman"/>
                <w:sz w:val="24"/>
                <w:szCs w:val="24"/>
              </w:rPr>
              <w:t>632</w:t>
            </w:r>
          </w:p>
        </w:tc>
        <w:tc>
          <w:tcPr>
            <w:tcW w:w="1413" w:type="dxa"/>
          </w:tcPr>
          <w:p w14:paraId="29BB2C92" w14:textId="2A7C4A15" w:rsidR="00ED098D" w:rsidRPr="009E40FA" w:rsidRDefault="00ED098D" w:rsidP="00D45C99">
            <w:pPr>
              <w:spacing w:after="0" w:line="360" w:lineRule="auto"/>
              <w:jc w:val="right"/>
              <w:rPr>
                <w:rFonts w:ascii="Times New Roman" w:eastAsia="PMingLiU" w:hAnsi="Times New Roman"/>
                <w:sz w:val="24"/>
                <w:szCs w:val="24"/>
              </w:rPr>
            </w:pPr>
            <w:r w:rsidRPr="009E40FA">
              <w:rPr>
                <w:rFonts w:ascii="Times New Roman" w:eastAsia="PMingLiU" w:hAnsi="Times New Roman"/>
                <w:sz w:val="24"/>
                <w:szCs w:val="24"/>
              </w:rPr>
              <w:t>45</w:t>
            </w:r>
            <w:r w:rsidR="00CA33EE" w:rsidRPr="009E40FA">
              <w:rPr>
                <w:rFonts w:ascii="Times New Roman" w:eastAsia="PMingLiU" w:hAnsi="Times New Roman"/>
                <w:sz w:val="24"/>
                <w:szCs w:val="24"/>
              </w:rPr>
              <w:t xml:space="preserve"> </w:t>
            </w:r>
            <w:r w:rsidRPr="009E40FA">
              <w:rPr>
                <w:rFonts w:ascii="Times New Roman" w:eastAsia="PMingLiU" w:hAnsi="Times New Roman"/>
                <w:sz w:val="24"/>
                <w:szCs w:val="24"/>
              </w:rPr>
              <w:t>399</w:t>
            </w:r>
          </w:p>
        </w:tc>
        <w:tc>
          <w:tcPr>
            <w:tcW w:w="1413" w:type="dxa"/>
          </w:tcPr>
          <w:p w14:paraId="0CA9AA38" w14:textId="7D32CD02" w:rsidR="00ED098D" w:rsidRPr="009E40FA" w:rsidRDefault="00ED098D" w:rsidP="00D45C99">
            <w:pPr>
              <w:spacing w:after="0" w:line="360" w:lineRule="auto"/>
              <w:jc w:val="right"/>
              <w:rPr>
                <w:rFonts w:ascii="Times New Roman" w:eastAsia="PMingLiU" w:hAnsi="Times New Roman"/>
                <w:sz w:val="24"/>
                <w:szCs w:val="24"/>
              </w:rPr>
            </w:pPr>
            <w:r w:rsidRPr="009E40FA">
              <w:rPr>
                <w:rFonts w:ascii="Times New Roman" w:eastAsia="PMingLiU" w:hAnsi="Times New Roman"/>
                <w:sz w:val="24"/>
                <w:szCs w:val="24"/>
              </w:rPr>
              <w:t>462</w:t>
            </w:r>
            <w:r w:rsidR="00CA33EE" w:rsidRPr="009E40FA">
              <w:rPr>
                <w:rFonts w:ascii="Times New Roman" w:eastAsia="PMingLiU" w:hAnsi="Times New Roman"/>
                <w:sz w:val="24"/>
                <w:szCs w:val="24"/>
              </w:rPr>
              <w:t xml:space="preserve"> </w:t>
            </w:r>
            <w:r w:rsidRPr="009E40FA">
              <w:rPr>
                <w:rFonts w:ascii="Times New Roman" w:eastAsia="PMingLiU" w:hAnsi="Times New Roman"/>
                <w:sz w:val="24"/>
                <w:szCs w:val="24"/>
              </w:rPr>
              <w:t>705</w:t>
            </w:r>
          </w:p>
        </w:tc>
        <w:tc>
          <w:tcPr>
            <w:tcW w:w="1730" w:type="dxa"/>
          </w:tcPr>
          <w:p w14:paraId="63F3DD44" w14:textId="2AAE4005" w:rsidR="00ED098D" w:rsidRPr="009E40FA" w:rsidRDefault="00ED098D" w:rsidP="00D45C99">
            <w:pPr>
              <w:spacing w:after="0" w:line="360" w:lineRule="auto"/>
              <w:jc w:val="right"/>
              <w:rPr>
                <w:rFonts w:ascii="Times New Roman" w:eastAsia="PMingLiU" w:hAnsi="Times New Roman"/>
                <w:sz w:val="24"/>
                <w:szCs w:val="24"/>
              </w:rPr>
            </w:pPr>
            <w:r w:rsidRPr="009E40FA">
              <w:rPr>
                <w:rFonts w:ascii="Times New Roman" w:eastAsia="PMingLiU" w:hAnsi="Times New Roman"/>
                <w:sz w:val="24"/>
                <w:szCs w:val="24"/>
              </w:rPr>
              <w:t>1</w:t>
            </w:r>
            <w:r w:rsidR="00CA33EE" w:rsidRPr="009E40FA">
              <w:rPr>
                <w:rFonts w:ascii="Times New Roman" w:eastAsia="PMingLiU" w:hAnsi="Times New Roman"/>
                <w:sz w:val="24"/>
                <w:szCs w:val="24"/>
              </w:rPr>
              <w:t xml:space="preserve"> </w:t>
            </w:r>
            <w:r w:rsidRPr="009E40FA">
              <w:rPr>
                <w:rFonts w:ascii="Times New Roman" w:eastAsia="PMingLiU" w:hAnsi="Times New Roman"/>
                <w:sz w:val="24"/>
                <w:szCs w:val="24"/>
              </w:rPr>
              <w:t>361</w:t>
            </w:r>
            <w:r w:rsidR="00CA33EE" w:rsidRPr="009E40FA">
              <w:rPr>
                <w:rFonts w:ascii="Times New Roman" w:eastAsia="PMingLiU" w:hAnsi="Times New Roman"/>
                <w:sz w:val="24"/>
                <w:szCs w:val="24"/>
              </w:rPr>
              <w:t xml:space="preserve"> </w:t>
            </w:r>
            <w:r w:rsidRPr="009E40FA">
              <w:rPr>
                <w:rFonts w:ascii="Times New Roman" w:eastAsia="PMingLiU" w:hAnsi="Times New Roman"/>
                <w:sz w:val="24"/>
                <w:szCs w:val="24"/>
              </w:rPr>
              <w:t>887.75</w:t>
            </w:r>
          </w:p>
        </w:tc>
      </w:tr>
      <w:tr w:rsidR="00ED098D" w:rsidRPr="009E40FA" w14:paraId="54F9EC18" w14:textId="77777777" w:rsidTr="00A824E8">
        <w:trPr>
          <w:jc w:val="center"/>
        </w:trPr>
        <w:tc>
          <w:tcPr>
            <w:tcW w:w="1412" w:type="dxa"/>
          </w:tcPr>
          <w:p w14:paraId="466FA3BA" w14:textId="77777777" w:rsidR="00ED098D" w:rsidRPr="009E40FA" w:rsidRDefault="00ED098D" w:rsidP="00D45C99">
            <w:pPr>
              <w:spacing w:after="0" w:line="360" w:lineRule="auto"/>
              <w:jc w:val="both"/>
              <w:rPr>
                <w:rFonts w:ascii="Times New Roman" w:eastAsia="PMingLiU" w:hAnsi="Times New Roman"/>
                <w:b/>
                <w:bCs/>
                <w:sz w:val="24"/>
                <w:szCs w:val="24"/>
              </w:rPr>
            </w:pPr>
            <w:r w:rsidRPr="009E40FA">
              <w:rPr>
                <w:rFonts w:ascii="Times New Roman" w:eastAsia="PMingLiU" w:hAnsi="Times New Roman"/>
                <w:b/>
                <w:bCs/>
                <w:sz w:val="24"/>
                <w:szCs w:val="24"/>
              </w:rPr>
              <w:t>Totales</w:t>
            </w:r>
          </w:p>
        </w:tc>
        <w:tc>
          <w:tcPr>
            <w:tcW w:w="1412" w:type="dxa"/>
          </w:tcPr>
          <w:p w14:paraId="43E8F607" w14:textId="79DABB75" w:rsidR="00ED098D" w:rsidRPr="009E40FA" w:rsidRDefault="00ED098D" w:rsidP="00D45C99">
            <w:pPr>
              <w:spacing w:after="0" w:line="360" w:lineRule="auto"/>
              <w:jc w:val="right"/>
              <w:rPr>
                <w:rFonts w:ascii="Times New Roman" w:eastAsia="PMingLiU" w:hAnsi="Times New Roman"/>
                <w:sz w:val="24"/>
                <w:szCs w:val="24"/>
              </w:rPr>
            </w:pPr>
            <w:r w:rsidRPr="009E40FA">
              <w:rPr>
                <w:rFonts w:ascii="Times New Roman" w:eastAsia="PMingLiU" w:hAnsi="Times New Roman"/>
                <w:sz w:val="24"/>
                <w:szCs w:val="24"/>
              </w:rPr>
              <w:t>77</w:t>
            </w:r>
            <w:r w:rsidR="00CA33EE" w:rsidRPr="009E40FA">
              <w:rPr>
                <w:rFonts w:ascii="Times New Roman" w:eastAsia="PMingLiU" w:hAnsi="Times New Roman"/>
                <w:sz w:val="24"/>
                <w:szCs w:val="24"/>
              </w:rPr>
              <w:t xml:space="preserve"> </w:t>
            </w:r>
            <w:r w:rsidRPr="009E40FA">
              <w:rPr>
                <w:rFonts w:ascii="Times New Roman" w:eastAsia="PMingLiU" w:hAnsi="Times New Roman"/>
                <w:sz w:val="24"/>
                <w:szCs w:val="24"/>
              </w:rPr>
              <w:t>592</w:t>
            </w:r>
          </w:p>
        </w:tc>
        <w:tc>
          <w:tcPr>
            <w:tcW w:w="1413" w:type="dxa"/>
          </w:tcPr>
          <w:p w14:paraId="5B33541E" w14:textId="575667D2" w:rsidR="00ED098D" w:rsidRPr="009E40FA" w:rsidRDefault="00ED098D" w:rsidP="00D45C99">
            <w:pPr>
              <w:spacing w:after="0" w:line="360" w:lineRule="auto"/>
              <w:jc w:val="right"/>
              <w:rPr>
                <w:rFonts w:ascii="Times New Roman" w:eastAsia="PMingLiU" w:hAnsi="Times New Roman"/>
                <w:sz w:val="24"/>
                <w:szCs w:val="24"/>
              </w:rPr>
            </w:pPr>
            <w:r w:rsidRPr="009E40FA">
              <w:rPr>
                <w:rFonts w:ascii="Times New Roman" w:eastAsia="PMingLiU" w:hAnsi="Times New Roman"/>
                <w:sz w:val="24"/>
                <w:szCs w:val="24"/>
              </w:rPr>
              <w:t>73</w:t>
            </w:r>
            <w:r w:rsidR="00CA33EE" w:rsidRPr="009E40FA">
              <w:rPr>
                <w:rFonts w:ascii="Times New Roman" w:eastAsia="PMingLiU" w:hAnsi="Times New Roman"/>
                <w:sz w:val="24"/>
                <w:szCs w:val="24"/>
              </w:rPr>
              <w:t xml:space="preserve"> </w:t>
            </w:r>
            <w:r w:rsidRPr="009E40FA">
              <w:rPr>
                <w:rFonts w:ascii="Times New Roman" w:eastAsia="PMingLiU" w:hAnsi="Times New Roman"/>
                <w:sz w:val="24"/>
                <w:szCs w:val="24"/>
              </w:rPr>
              <w:t>249</w:t>
            </w:r>
          </w:p>
        </w:tc>
        <w:tc>
          <w:tcPr>
            <w:tcW w:w="1413" w:type="dxa"/>
          </w:tcPr>
          <w:p w14:paraId="5B2EDA1D" w14:textId="45D75A0A" w:rsidR="00ED098D" w:rsidRPr="009E40FA" w:rsidRDefault="00CA33EE" w:rsidP="00D45C99">
            <w:pPr>
              <w:spacing w:after="0" w:line="360" w:lineRule="auto"/>
              <w:jc w:val="right"/>
              <w:rPr>
                <w:rFonts w:ascii="Times New Roman" w:eastAsia="PMingLiU" w:hAnsi="Times New Roman"/>
                <w:sz w:val="24"/>
                <w:szCs w:val="24"/>
              </w:rPr>
            </w:pPr>
            <w:r w:rsidRPr="009E40FA">
              <w:rPr>
                <w:rFonts w:ascii="Times New Roman" w:eastAsia="PMingLiU" w:hAnsi="Times New Roman"/>
                <w:sz w:val="24"/>
                <w:szCs w:val="24"/>
              </w:rPr>
              <w:t xml:space="preserve">1 453 </w:t>
            </w:r>
            <w:r w:rsidR="00ED098D" w:rsidRPr="009E40FA">
              <w:rPr>
                <w:rFonts w:ascii="Times New Roman" w:eastAsia="PMingLiU" w:hAnsi="Times New Roman"/>
                <w:sz w:val="24"/>
                <w:szCs w:val="24"/>
              </w:rPr>
              <w:t>895</w:t>
            </w:r>
          </w:p>
        </w:tc>
        <w:tc>
          <w:tcPr>
            <w:tcW w:w="1730" w:type="dxa"/>
          </w:tcPr>
          <w:p w14:paraId="2F7274DC" w14:textId="074FD272" w:rsidR="00ED098D" w:rsidRPr="009E40FA" w:rsidRDefault="00ED098D" w:rsidP="00D45C99">
            <w:pPr>
              <w:spacing w:after="0" w:line="360" w:lineRule="auto"/>
              <w:jc w:val="right"/>
              <w:rPr>
                <w:rFonts w:ascii="Times New Roman" w:eastAsia="PMingLiU" w:hAnsi="Times New Roman"/>
                <w:sz w:val="24"/>
                <w:szCs w:val="24"/>
              </w:rPr>
            </w:pPr>
            <w:r w:rsidRPr="009E40FA">
              <w:rPr>
                <w:rFonts w:ascii="Times New Roman" w:eastAsia="PMingLiU" w:hAnsi="Times New Roman"/>
                <w:sz w:val="24"/>
                <w:szCs w:val="24"/>
              </w:rPr>
              <w:t>3</w:t>
            </w:r>
            <w:r w:rsidR="00CA33EE" w:rsidRPr="009E40FA">
              <w:rPr>
                <w:rFonts w:ascii="Times New Roman" w:eastAsia="PMingLiU" w:hAnsi="Times New Roman"/>
                <w:sz w:val="24"/>
                <w:szCs w:val="24"/>
              </w:rPr>
              <w:t xml:space="preserve"> </w:t>
            </w:r>
            <w:r w:rsidRPr="009E40FA">
              <w:rPr>
                <w:rFonts w:ascii="Times New Roman" w:eastAsia="PMingLiU" w:hAnsi="Times New Roman"/>
                <w:sz w:val="24"/>
                <w:szCs w:val="24"/>
              </w:rPr>
              <w:t>504</w:t>
            </w:r>
            <w:r w:rsidR="00CA33EE" w:rsidRPr="009E40FA">
              <w:rPr>
                <w:rFonts w:ascii="Times New Roman" w:eastAsia="PMingLiU" w:hAnsi="Times New Roman"/>
                <w:sz w:val="24"/>
                <w:szCs w:val="24"/>
              </w:rPr>
              <w:t xml:space="preserve"> </w:t>
            </w:r>
            <w:r w:rsidRPr="009E40FA">
              <w:rPr>
                <w:rFonts w:ascii="Times New Roman" w:eastAsia="PMingLiU" w:hAnsi="Times New Roman"/>
                <w:sz w:val="24"/>
                <w:szCs w:val="24"/>
              </w:rPr>
              <w:t>994.23</w:t>
            </w:r>
          </w:p>
        </w:tc>
      </w:tr>
    </w:tbl>
    <w:p w14:paraId="12E33C33" w14:textId="68990592" w:rsidR="00ED098D" w:rsidRPr="009E40FA" w:rsidRDefault="00ED098D" w:rsidP="00D45C99">
      <w:pPr>
        <w:spacing w:after="0" w:line="360" w:lineRule="auto"/>
        <w:jc w:val="center"/>
        <w:rPr>
          <w:rFonts w:ascii="Times New Roman" w:hAnsi="Times New Roman"/>
          <w:sz w:val="24"/>
          <w:szCs w:val="24"/>
        </w:rPr>
      </w:pPr>
      <w:r w:rsidRPr="009E40FA">
        <w:rPr>
          <w:rFonts w:ascii="Times New Roman" w:hAnsi="Times New Roman"/>
          <w:sz w:val="24"/>
          <w:szCs w:val="24"/>
        </w:rPr>
        <w:t xml:space="preserve">Fuente: </w:t>
      </w:r>
      <w:r w:rsidR="000723DE" w:rsidRPr="009E40FA">
        <w:rPr>
          <w:rFonts w:ascii="Times New Roman" w:hAnsi="Times New Roman"/>
          <w:sz w:val="24"/>
          <w:szCs w:val="24"/>
        </w:rPr>
        <w:t>E</w:t>
      </w:r>
      <w:r w:rsidRPr="009E40FA">
        <w:rPr>
          <w:rFonts w:ascii="Times New Roman" w:hAnsi="Times New Roman"/>
          <w:sz w:val="24"/>
          <w:szCs w:val="24"/>
        </w:rPr>
        <w:t xml:space="preserve">laboración propia con base </w:t>
      </w:r>
      <w:r w:rsidR="00CA33EE" w:rsidRPr="009E40FA">
        <w:rPr>
          <w:rFonts w:ascii="Times New Roman" w:hAnsi="Times New Roman"/>
          <w:sz w:val="24"/>
          <w:szCs w:val="24"/>
        </w:rPr>
        <w:t>en</w:t>
      </w:r>
      <w:r w:rsidR="000723DE" w:rsidRPr="009E40FA">
        <w:rPr>
          <w:rFonts w:ascii="Times New Roman" w:hAnsi="Times New Roman"/>
          <w:sz w:val="24"/>
          <w:szCs w:val="24"/>
        </w:rPr>
        <w:t xml:space="preserve"> </w:t>
      </w:r>
      <w:r w:rsidRPr="009E40FA">
        <w:rPr>
          <w:rFonts w:ascii="Times New Roman" w:hAnsi="Times New Roman"/>
          <w:sz w:val="24"/>
          <w:szCs w:val="24"/>
        </w:rPr>
        <w:t>SIAP (2016)</w:t>
      </w:r>
      <w:r w:rsidR="00092B82" w:rsidRPr="009E40FA">
        <w:rPr>
          <w:rFonts w:ascii="Times New Roman" w:hAnsi="Times New Roman"/>
          <w:sz w:val="24"/>
          <w:szCs w:val="24"/>
        </w:rPr>
        <w:t>.</w:t>
      </w:r>
    </w:p>
    <w:p w14:paraId="32891E16" w14:textId="77777777" w:rsidR="00ED098D" w:rsidRPr="009E40FA" w:rsidRDefault="00ED098D" w:rsidP="00D45C99">
      <w:pPr>
        <w:spacing w:after="0" w:line="360" w:lineRule="auto"/>
        <w:jc w:val="both"/>
        <w:rPr>
          <w:rFonts w:ascii="Times New Roman" w:hAnsi="Times New Roman"/>
          <w:sz w:val="24"/>
          <w:szCs w:val="24"/>
        </w:rPr>
      </w:pPr>
    </w:p>
    <w:p w14:paraId="5153F640" w14:textId="3BF52121" w:rsidR="00ED098D" w:rsidRPr="009E40FA" w:rsidRDefault="00ED098D" w:rsidP="00D45C99">
      <w:pPr>
        <w:spacing w:after="0" w:line="360" w:lineRule="auto"/>
        <w:ind w:firstLine="720"/>
        <w:jc w:val="both"/>
        <w:rPr>
          <w:rFonts w:ascii="Times New Roman" w:hAnsi="Times New Roman"/>
          <w:sz w:val="24"/>
          <w:szCs w:val="24"/>
        </w:rPr>
      </w:pPr>
      <w:r w:rsidRPr="009E40FA">
        <w:rPr>
          <w:rFonts w:ascii="Times New Roman" w:hAnsi="Times New Roman"/>
          <w:sz w:val="24"/>
          <w:szCs w:val="24"/>
        </w:rPr>
        <w:lastRenderedPageBreak/>
        <w:t xml:space="preserve">De acuerdo </w:t>
      </w:r>
      <w:r w:rsidR="00CA33EE" w:rsidRPr="009E40FA">
        <w:rPr>
          <w:rFonts w:ascii="Times New Roman" w:hAnsi="Times New Roman"/>
          <w:sz w:val="24"/>
          <w:szCs w:val="24"/>
        </w:rPr>
        <w:t xml:space="preserve">con </w:t>
      </w:r>
      <w:r w:rsidRPr="009E40FA">
        <w:rPr>
          <w:rFonts w:ascii="Times New Roman" w:hAnsi="Times New Roman"/>
          <w:sz w:val="24"/>
          <w:szCs w:val="24"/>
        </w:rPr>
        <w:t>la clasificación del SIAP</w:t>
      </w:r>
      <w:r w:rsidR="00CA33EE" w:rsidRPr="009E40FA">
        <w:rPr>
          <w:rFonts w:ascii="Times New Roman" w:hAnsi="Times New Roman"/>
          <w:sz w:val="24"/>
          <w:szCs w:val="24"/>
        </w:rPr>
        <w:t xml:space="preserve"> (2016)</w:t>
      </w:r>
      <w:r w:rsidRPr="009E40FA">
        <w:rPr>
          <w:rFonts w:ascii="Times New Roman" w:hAnsi="Times New Roman"/>
          <w:sz w:val="24"/>
          <w:szCs w:val="24"/>
        </w:rPr>
        <w:t xml:space="preserve">, por </w:t>
      </w:r>
      <w:r w:rsidRPr="009E40FA">
        <w:rPr>
          <w:rFonts w:ascii="Times New Roman" w:hAnsi="Times New Roman"/>
          <w:i/>
          <w:iCs/>
          <w:sz w:val="24"/>
          <w:szCs w:val="24"/>
        </w:rPr>
        <w:t>nopal</w:t>
      </w:r>
      <w:r w:rsidRPr="009E40FA">
        <w:rPr>
          <w:rFonts w:ascii="Times New Roman" w:hAnsi="Times New Roman"/>
          <w:sz w:val="24"/>
          <w:szCs w:val="24"/>
        </w:rPr>
        <w:t xml:space="preserve"> debe entenderse el forrajero, es decir, el que se utiliza como alimento para los animales;</w:t>
      </w:r>
      <w:r w:rsidR="00CA33EE" w:rsidRPr="009E40FA">
        <w:rPr>
          <w:rFonts w:ascii="Times New Roman" w:hAnsi="Times New Roman"/>
          <w:sz w:val="24"/>
          <w:szCs w:val="24"/>
        </w:rPr>
        <w:t xml:space="preserve"> en cuanto a los</w:t>
      </w:r>
      <w:r w:rsidRPr="009E40FA">
        <w:rPr>
          <w:rFonts w:ascii="Times New Roman" w:hAnsi="Times New Roman"/>
          <w:sz w:val="24"/>
          <w:szCs w:val="24"/>
        </w:rPr>
        <w:t xml:space="preserve"> nopalitos</w:t>
      </w:r>
      <w:r w:rsidR="00CA33EE" w:rsidRPr="009E40FA">
        <w:rPr>
          <w:rFonts w:ascii="Times New Roman" w:hAnsi="Times New Roman"/>
          <w:sz w:val="24"/>
          <w:szCs w:val="24"/>
        </w:rPr>
        <w:t>,</w:t>
      </w:r>
      <w:r w:rsidRPr="009E40FA">
        <w:rPr>
          <w:rFonts w:ascii="Times New Roman" w:hAnsi="Times New Roman"/>
          <w:sz w:val="24"/>
          <w:szCs w:val="24"/>
        </w:rPr>
        <w:t xml:space="preserve"> existen diversos tipos o variedades: el verdura (tradicional), el de invernadero, de </w:t>
      </w:r>
      <w:proofErr w:type="spellStart"/>
      <w:r w:rsidRPr="009E40FA">
        <w:rPr>
          <w:rFonts w:ascii="Times New Roman" w:hAnsi="Times New Roman"/>
          <w:sz w:val="24"/>
          <w:szCs w:val="24"/>
        </w:rPr>
        <w:t>macrotúnel</w:t>
      </w:r>
      <w:proofErr w:type="spellEnd"/>
      <w:r w:rsidRPr="009E40FA">
        <w:rPr>
          <w:rFonts w:ascii="Times New Roman" w:hAnsi="Times New Roman"/>
          <w:sz w:val="24"/>
          <w:szCs w:val="24"/>
        </w:rPr>
        <w:t xml:space="preserve"> y orgánico; por su parte, la tuna puede ser del tipo: </w:t>
      </w:r>
      <w:proofErr w:type="spellStart"/>
      <w:r w:rsidRPr="009E40FA">
        <w:rPr>
          <w:rFonts w:ascii="Times New Roman" w:hAnsi="Times New Roman"/>
          <w:sz w:val="24"/>
          <w:szCs w:val="24"/>
        </w:rPr>
        <w:t>alfajayucan</w:t>
      </w:r>
      <w:proofErr w:type="spellEnd"/>
      <w:r w:rsidRPr="009E40FA">
        <w:rPr>
          <w:rFonts w:ascii="Times New Roman" w:hAnsi="Times New Roman"/>
          <w:sz w:val="24"/>
          <w:szCs w:val="24"/>
        </w:rPr>
        <w:t xml:space="preserve">, amarilla, blanca </w:t>
      </w:r>
      <w:proofErr w:type="spellStart"/>
      <w:r w:rsidRPr="009E40FA">
        <w:rPr>
          <w:rFonts w:ascii="Times New Roman" w:hAnsi="Times New Roman"/>
          <w:sz w:val="24"/>
          <w:szCs w:val="24"/>
        </w:rPr>
        <w:t>burrón</w:t>
      </w:r>
      <w:proofErr w:type="spellEnd"/>
      <w:r w:rsidRPr="009E40FA">
        <w:rPr>
          <w:rFonts w:ascii="Times New Roman" w:hAnsi="Times New Roman"/>
          <w:sz w:val="24"/>
          <w:szCs w:val="24"/>
        </w:rPr>
        <w:t>, blanca cristalina, criolla, pico chulo, roja y xoconostle.</w:t>
      </w:r>
    </w:p>
    <w:p w14:paraId="1D1AE14D" w14:textId="77777777" w:rsidR="00ED098D" w:rsidRPr="009E40FA" w:rsidRDefault="00ED098D" w:rsidP="00D45C99">
      <w:pPr>
        <w:spacing w:after="0" w:line="360" w:lineRule="auto"/>
        <w:jc w:val="both"/>
        <w:rPr>
          <w:rFonts w:ascii="Times New Roman" w:hAnsi="Times New Roman"/>
          <w:sz w:val="24"/>
          <w:szCs w:val="24"/>
        </w:rPr>
      </w:pPr>
    </w:p>
    <w:p w14:paraId="2B41F79A" w14:textId="4604B3B3" w:rsidR="00ED098D" w:rsidRPr="009E40FA" w:rsidRDefault="00ED098D" w:rsidP="00B96C8E">
      <w:pPr>
        <w:spacing w:after="0" w:line="360" w:lineRule="auto"/>
        <w:jc w:val="center"/>
        <w:rPr>
          <w:rFonts w:ascii="Times New Roman" w:hAnsi="Times New Roman"/>
          <w:b/>
          <w:bCs/>
          <w:sz w:val="28"/>
          <w:szCs w:val="28"/>
        </w:rPr>
      </w:pPr>
      <w:r w:rsidRPr="009E40FA">
        <w:rPr>
          <w:rFonts w:ascii="Times New Roman" w:hAnsi="Times New Roman"/>
          <w:b/>
          <w:bCs/>
          <w:sz w:val="28"/>
          <w:szCs w:val="28"/>
        </w:rPr>
        <w:t xml:space="preserve">Producción del </w:t>
      </w:r>
      <w:r w:rsidR="003C313B" w:rsidRPr="009E40FA">
        <w:rPr>
          <w:rFonts w:ascii="Times New Roman" w:hAnsi="Times New Roman"/>
          <w:b/>
          <w:bCs/>
          <w:sz w:val="28"/>
          <w:szCs w:val="28"/>
        </w:rPr>
        <w:t>n</w:t>
      </w:r>
      <w:r w:rsidRPr="009E40FA">
        <w:rPr>
          <w:rFonts w:ascii="Times New Roman" w:hAnsi="Times New Roman"/>
          <w:b/>
          <w:bCs/>
          <w:sz w:val="28"/>
          <w:szCs w:val="28"/>
        </w:rPr>
        <w:t>opal en el Valle de Teotihuacán</w:t>
      </w:r>
    </w:p>
    <w:p w14:paraId="42CF8AC3" w14:textId="46AB07D9" w:rsidR="00ED098D" w:rsidRPr="009E40FA" w:rsidRDefault="00ED098D">
      <w:pPr>
        <w:spacing w:after="0" w:line="360" w:lineRule="auto"/>
        <w:ind w:firstLine="720"/>
        <w:jc w:val="both"/>
        <w:rPr>
          <w:rFonts w:ascii="Times New Roman" w:hAnsi="Times New Roman"/>
          <w:sz w:val="24"/>
          <w:szCs w:val="24"/>
        </w:rPr>
      </w:pPr>
      <w:r w:rsidRPr="009E40FA">
        <w:rPr>
          <w:rFonts w:ascii="Times New Roman" w:hAnsi="Times New Roman"/>
          <w:sz w:val="24"/>
          <w:szCs w:val="24"/>
        </w:rPr>
        <w:t>En el Estado de México hay 950 hectáreas sembradas de nopal verdura en siete distritos</w:t>
      </w:r>
      <w:r w:rsidR="005C2D42" w:rsidRPr="009E40FA">
        <w:rPr>
          <w:rFonts w:ascii="Times New Roman" w:hAnsi="Times New Roman"/>
          <w:sz w:val="24"/>
          <w:szCs w:val="24"/>
        </w:rPr>
        <w:t>;</w:t>
      </w:r>
      <w:r w:rsidRPr="009E40FA">
        <w:rPr>
          <w:rFonts w:ascii="Times New Roman" w:hAnsi="Times New Roman"/>
          <w:sz w:val="24"/>
          <w:szCs w:val="24"/>
        </w:rPr>
        <w:t xml:space="preserve"> el distrito de Zumpango </w:t>
      </w:r>
      <w:r w:rsidR="005C2D42" w:rsidRPr="009E40FA">
        <w:rPr>
          <w:rFonts w:ascii="Times New Roman" w:hAnsi="Times New Roman"/>
          <w:sz w:val="24"/>
          <w:szCs w:val="24"/>
        </w:rPr>
        <w:t xml:space="preserve">es el que </w:t>
      </w:r>
      <w:r w:rsidRPr="009E40FA">
        <w:rPr>
          <w:rFonts w:ascii="Times New Roman" w:hAnsi="Times New Roman"/>
          <w:sz w:val="24"/>
          <w:szCs w:val="24"/>
        </w:rPr>
        <w:t>registra el mayor número de hectáreas sembradas, 572 ha, lo que representa 60</w:t>
      </w:r>
      <w:r w:rsidR="005C2D42" w:rsidRPr="009E40FA">
        <w:rPr>
          <w:rFonts w:ascii="Times New Roman" w:hAnsi="Times New Roman"/>
          <w:sz w:val="24"/>
          <w:szCs w:val="24"/>
        </w:rPr>
        <w:t xml:space="preserve"> </w:t>
      </w:r>
      <w:r w:rsidRPr="009E40FA">
        <w:rPr>
          <w:rFonts w:ascii="Times New Roman" w:hAnsi="Times New Roman"/>
          <w:sz w:val="24"/>
          <w:szCs w:val="24"/>
        </w:rPr>
        <w:t>% de la producción</w:t>
      </w:r>
      <w:r w:rsidR="005C2D42" w:rsidRPr="009E40FA">
        <w:rPr>
          <w:rFonts w:ascii="Times New Roman" w:hAnsi="Times New Roman"/>
          <w:sz w:val="24"/>
          <w:szCs w:val="24"/>
        </w:rPr>
        <w:t xml:space="preserve">. En la figura 2 </w:t>
      </w:r>
      <w:r w:rsidRPr="009E40FA">
        <w:rPr>
          <w:rFonts w:ascii="Times New Roman" w:hAnsi="Times New Roman"/>
          <w:sz w:val="24"/>
          <w:szCs w:val="24"/>
        </w:rPr>
        <w:t>se observa la cantidad de hectáreas sembradas en cada distrito.</w:t>
      </w:r>
      <w:r w:rsidR="001F4282" w:rsidRPr="009E40FA">
        <w:rPr>
          <w:rFonts w:ascii="Times New Roman" w:hAnsi="Times New Roman"/>
          <w:sz w:val="24"/>
          <w:szCs w:val="24"/>
        </w:rPr>
        <w:t xml:space="preserve"> Por su parte, e</w:t>
      </w:r>
      <w:r w:rsidR="005C2D42" w:rsidRPr="009E40FA">
        <w:rPr>
          <w:rFonts w:ascii="Times New Roman" w:hAnsi="Times New Roman"/>
          <w:sz w:val="24"/>
          <w:szCs w:val="24"/>
        </w:rPr>
        <w:t xml:space="preserve">n </w:t>
      </w:r>
      <w:r w:rsidRPr="009E40FA">
        <w:rPr>
          <w:rFonts w:ascii="Times New Roman" w:hAnsi="Times New Roman"/>
          <w:sz w:val="24"/>
          <w:szCs w:val="24"/>
        </w:rPr>
        <w:t xml:space="preserve">la figura </w:t>
      </w:r>
      <w:r w:rsidR="006D3131" w:rsidRPr="009E40FA">
        <w:rPr>
          <w:rFonts w:ascii="Times New Roman" w:hAnsi="Times New Roman"/>
          <w:sz w:val="24"/>
          <w:szCs w:val="24"/>
        </w:rPr>
        <w:t>3</w:t>
      </w:r>
      <w:r w:rsidR="005C2D42" w:rsidRPr="009E40FA">
        <w:rPr>
          <w:rFonts w:ascii="Times New Roman" w:hAnsi="Times New Roman"/>
          <w:sz w:val="24"/>
          <w:szCs w:val="24"/>
        </w:rPr>
        <w:t xml:space="preserve">, </w:t>
      </w:r>
      <w:r w:rsidRPr="009E40FA">
        <w:rPr>
          <w:rFonts w:ascii="Times New Roman" w:hAnsi="Times New Roman"/>
          <w:sz w:val="24"/>
          <w:szCs w:val="24"/>
        </w:rPr>
        <w:t>se puede observar la cantidad de hectáreas sembradas de nopal verdura en siete municipios del distrito de Zumpango dedicados a ello.</w:t>
      </w:r>
    </w:p>
    <w:p w14:paraId="2F0B3295" w14:textId="77777777" w:rsidR="00ED098D" w:rsidRPr="009E40FA" w:rsidRDefault="00ED098D" w:rsidP="00D45C99">
      <w:pPr>
        <w:spacing w:after="0" w:line="360" w:lineRule="auto"/>
        <w:ind w:firstLine="720"/>
        <w:jc w:val="both"/>
        <w:rPr>
          <w:rFonts w:ascii="Times New Roman" w:hAnsi="Times New Roman"/>
          <w:sz w:val="24"/>
          <w:szCs w:val="24"/>
        </w:rPr>
      </w:pPr>
    </w:p>
    <w:p w14:paraId="5BA04C81" w14:textId="3273BCAA" w:rsidR="00ED098D" w:rsidRPr="009E40FA" w:rsidRDefault="00ED098D" w:rsidP="00D45C99">
      <w:pPr>
        <w:spacing w:after="0" w:line="360" w:lineRule="auto"/>
        <w:jc w:val="center"/>
        <w:rPr>
          <w:rFonts w:ascii="Times New Roman" w:hAnsi="Times New Roman"/>
          <w:sz w:val="24"/>
          <w:szCs w:val="24"/>
        </w:rPr>
      </w:pPr>
      <w:r w:rsidRPr="009E40FA">
        <w:rPr>
          <w:rFonts w:ascii="Times New Roman" w:hAnsi="Times New Roman"/>
          <w:b/>
          <w:bCs/>
          <w:sz w:val="24"/>
          <w:szCs w:val="24"/>
        </w:rPr>
        <w:t xml:space="preserve">Figura </w:t>
      </w:r>
      <w:r w:rsidR="005C2D42" w:rsidRPr="009E40FA">
        <w:rPr>
          <w:rFonts w:ascii="Times New Roman" w:hAnsi="Times New Roman"/>
          <w:b/>
          <w:bCs/>
          <w:sz w:val="24"/>
          <w:szCs w:val="24"/>
        </w:rPr>
        <w:t>2</w:t>
      </w:r>
      <w:r w:rsidRPr="009E40FA">
        <w:rPr>
          <w:rFonts w:ascii="Times New Roman" w:hAnsi="Times New Roman"/>
          <w:b/>
          <w:bCs/>
          <w:sz w:val="24"/>
          <w:szCs w:val="24"/>
        </w:rPr>
        <w:t>.</w:t>
      </w:r>
      <w:r w:rsidRPr="009E40FA">
        <w:rPr>
          <w:rFonts w:ascii="Times New Roman" w:hAnsi="Times New Roman"/>
          <w:sz w:val="24"/>
          <w:szCs w:val="24"/>
        </w:rPr>
        <w:t xml:space="preserve"> Número de hectáreas sembradas de nopal en el Estado de México.</w:t>
      </w:r>
    </w:p>
    <w:p w14:paraId="2FA3CA8E" w14:textId="1D945FDB" w:rsidR="00ED098D" w:rsidRPr="009E40FA" w:rsidRDefault="00357D5D" w:rsidP="00D45C99">
      <w:pPr>
        <w:keepNext/>
        <w:spacing w:after="0" w:line="360" w:lineRule="auto"/>
        <w:jc w:val="center"/>
      </w:pPr>
      <w:r w:rsidRPr="009E40FA">
        <w:rPr>
          <w:noProof/>
        </w:rPr>
        <w:drawing>
          <wp:inline distT="0" distB="0" distL="0" distR="0" wp14:anchorId="02289C2A" wp14:editId="77A8B680">
            <wp:extent cx="3510858" cy="2689804"/>
            <wp:effectExtent l="0" t="0" r="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19147" cy="2696154"/>
                    </a:xfrm>
                    <a:prstGeom prst="rect">
                      <a:avLst/>
                    </a:prstGeom>
                    <a:noFill/>
                  </pic:spPr>
                </pic:pic>
              </a:graphicData>
            </a:graphic>
          </wp:inline>
        </w:drawing>
      </w:r>
    </w:p>
    <w:p w14:paraId="399E6D52" w14:textId="33CF7588" w:rsidR="00ED098D" w:rsidRPr="009E40FA" w:rsidRDefault="00ED098D" w:rsidP="00D45C99">
      <w:pPr>
        <w:spacing w:after="0" w:line="360" w:lineRule="auto"/>
        <w:jc w:val="center"/>
        <w:rPr>
          <w:rFonts w:ascii="Times New Roman" w:hAnsi="Times New Roman"/>
          <w:sz w:val="24"/>
          <w:szCs w:val="24"/>
        </w:rPr>
      </w:pPr>
      <w:r w:rsidRPr="009E40FA">
        <w:rPr>
          <w:rFonts w:ascii="Times New Roman" w:hAnsi="Times New Roman"/>
          <w:sz w:val="24"/>
          <w:szCs w:val="24"/>
        </w:rPr>
        <w:t>Fuente: Elaboración propia con base en SIAP (2016)</w:t>
      </w:r>
      <w:r w:rsidR="00DB3414" w:rsidRPr="009E40FA">
        <w:rPr>
          <w:rFonts w:ascii="Times New Roman" w:hAnsi="Times New Roman"/>
          <w:sz w:val="24"/>
          <w:szCs w:val="24"/>
        </w:rPr>
        <w:t>.</w:t>
      </w:r>
    </w:p>
    <w:p w14:paraId="0DD4C46D" w14:textId="0D2364C0" w:rsidR="00ED098D" w:rsidRDefault="00ED098D" w:rsidP="00D45C99">
      <w:pPr>
        <w:spacing w:after="0" w:line="360" w:lineRule="auto"/>
        <w:jc w:val="both"/>
        <w:rPr>
          <w:rFonts w:ascii="Times New Roman" w:hAnsi="Times New Roman"/>
          <w:sz w:val="24"/>
          <w:szCs w:val="24"/>
        </w:rPr>
      </w:pPr>
    </w:p>
    <w:p w14:paraId="21DCDA7D" w14:textId="30B6C4DA" w:rsidR="009E40FA" w:rsidRDefault="009E40FA" w:rsidP="00D45C99">
      <w:pPr>
        <w:spacing w:after="0" w:line="360" w:lineRule="auto"/>
        <w:jc w:val="both"/>
        <w:rPr>
          <w:rFonts w:ascii="Times New Roman" w:hAnsi="Times New Roman"/>
          <w:sz w:val="24"/>
          <w:szCs w:val="24"/>
        </w:rPr>
      </w:pPr>
    </w:p>
    <w:p w14:paraId="6EAAB80F" w14:textId="266401A0" w:rsidR="009E40FA" w:rsidRDefault="009E40FA" w:rsidP="00D45C99">
      <w:pPr>
        <w:spacing w:after="0" w:line="360" w:lineRule="auto"/>
        <w:jc w:val="both"/>
        <w:rPr>
          <w:rFonts w:ascii="Times New Roman" w:hAnsi="Times New Roman"/>
          <w:sz w:val="24"/>
          <w:szCs w:val="24"/>
        </w:rPr>
      </w:pPr>
    </w:p>
    <w:p w14:paraId="659F196F" w14:textId="239FAE03" w:rsidR="009E40FA" w:rsidRDefault="009E40FA" w:rsidP="00D45C99">
      <w:pPr>
        <w:spacing w:after="0" w:line="360" w:lineRule="auto"/>
        <w:jc w:val="both"/>
        <w:rPr>
          <w:rFonts w:ascii="Times New Roman" w:hAnsi="Times New Roman"/>
          <w:sz w:val="24"/>
          <w:szCs w:val="24"/>
        </w:rPr>
      </w:pPr>
    </w:p>
    <w:p w14:paraId="3FE37824" w14:textId="1484C8C2" w:rsidR="009E40FA" w:rsidRDefault="009E40FA" w:rsidP="00D45C99">
      <w:pPr>
        <w:spacing w:after="0" w:line="360" w:lineRule="auto"/>
        <w:jc w:val="both"/>
        <w:rPr>
          <w:rFonts w:ascii="Times New Roman" w:hAnsi="Times New Roman"/>
          <w:sz w:val="24"/>
          <w:szCs w:val="24"/>
        </w:rPr>
      </w:pPr>
    </w:p>
    <w:p w14:paraId="35661B3F" w14:textId="77777777" w:rsidR="009E40FA" w:rsidRPr="009E40FA" w:rsidRDefault="009E40FA" w:rsidP="00D45C99">
      <w:pPr>
        <w:spacing w:after="0" w:line="360" w:lineRule="auto"/>
        <w:jc w:val="both"/>
        <w:rPr>
          <w:rFonts w:ascii="Times New Roman" w:hAnsi="Times New Roman"/>
          <w:sz w:val="24"/>
          <w:szCs w:val="24"/>
        </w:rPr>
      </w:pPr>
    </w:p>
    <w:p w14:paraId="368030B6" w14:textId="38DCAA6A" w:rsidR="00ED098D" w:rsidRPr="009E40FA" w:rsidRDefault="00BB6C48" w:rsidP="00A824E8">
      <w:pPr>
        <w:spacing w:after="0" w:line="360" w:lineRule="auto"/>
        <w:jc w:val="center"/>
        <w:rPr>
          <w:rFonts w:ascii="Times New Roman" w:hAnsi="Times New Roman"/>
          <w:sz w:val="24"/>
          <w:szCs w:val="24"/>
        </w:rPr>
      </w:pPr>
      <w:r w:rsidRPr="009E40FA">
        <w:rPr>
          <w:rFonts w:ascii="Times New Roman" w:hAnsi="Times New Roman"/>
          <w:b/>
          <w:bCs/>
          <w:sz w:val="24"/>
          <w:szCs w:val="24"/>
        </w:rPr>
        <w:lastRenderedPageBreak/>
        <w:t xml:space="preserve">Figura </w:t>
      </w:r>
      <w:r w:rsidR="006D3131" w:rsidRPr="009E40FA">
        <w:rPr>
          <w:rFonts w:ascii="Times New Roman" w:hAnsi="Times New Roman"/>
          <w:b/>
          <w:bCs/>
          <w:sz w:val="24"/>
          <w:szCs w:val="24"/>
        </w:rPr>
        <w:t>3</w:t>
      </w:r>
      <w:r w:rsidRPr="009E40FA">
        <w:rPr>
          <w:rFonts w:ascii="Times New Roman" w:hAnsi="Times New Roman"/>
          <w:b/>
          <w:bCs/>
          <w:sz w:val="24"/>
          <w:szCs w:val="24"/>
        </w:rPr>
        <w:t>.</w:t>
      </w:r>
      <w:r w:rsidRPr="009E40FA">
        <w:rPr>
          <w:rFonts w:ascii="Times New Roman" w:hAnsi="Times New Roman"/>
          <w:sz w:val="24"/>
          <w:szCs w:val="24"/>
        </w:rPr>
        <w:t xml:space="preserve"> Número de hectáreas sembradas de nopal en el distrito de Zumpango</w:t>
      </w:r>
      <w:r w:rsidR="00DB3414" w:rsidRPr="009E40FA">
        <w:rPr>
          <w:rFonts w:ascii="Times New Roman" w:hAnsi="Times New Roman"/>
          <w:sz w:val="24"/>
          <w:szCs w:val="24"/>
        </w:rPr>
        <w:t>.</w:t>
      </w:r>
    </w:p>
    <w:p w14:paraId="6ED988E9" w14:textId="30C122E4" w:rsidR="00ED098D" w:rsidRPr="009E40FA" w:rsidRDefault="00357D5D" w:rsidP="00D45C99">
      <w:pPr>
        <w:keepNext/>
        <w:spacing w:after="0" w:line="360" w:lineRule="auto"/>
        <w:jc w:val="center"/>
      </w:pPr>
      <w:r w:rsidRPr="009E40FA">
        <w:rPr>
          <w:noProof/>
        </w:rPr>
        <w:drawing>
          <wp:inline distT="0" distB="0" distL="0" distR="0" wp14:anchorId="5633248E" wp14:editId="7DD54512">
            <wp:extent cx="2937037" cy="2389454"/>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46574" cy="2397213"/>
                    </a:xfrm>
                    <a:prstGeom prst="rect">
                      <a:avLst/>
                    </a:prstGeom>
                    <a:noFill/>
                  </pic:spPr>
                </pic:pic>
              </a:graphicData>
            </a:graphic>
          </wp:inline>
        </w:drawing>
      </w:r>
    </w:p>
    <w:p w14:paraId="2A6647D6" w14:textId="04826D58" w:rsidR="001D0F61" w:rsidRPr="009E40FA" w:rsidRDefault="00F204C9" w:rsidP="00D45C99">
      <w:pPr>
        <w:spacing w:after="0" w:line="360" w:lineRule="auto"/>
        <w:jc w:val="center"/>
        <w:rPr>
          <w:rFonts w:ascii="Times New Roman" w:hAnsi="Times New Roman"/>
          <w:sz w:val="24"/>
          <w:szCs w:val="24"/>
        </w:rPr>
      </w:pPr>
      <w:r w:rsidRPr="009E40FA">
        <w:rPr>
          <w:rFonts w:ascii="Times New Roman" w:hAnsi="Times New Roman"/>
          <w:sz w:val="24"/>
          <w:szCs w:val="24"/>
        </w:rPr>
        <w:t xml:space="preserve">Fuente: </w:t>
      </w:r>
      <w:r w:rsidR="001D0F61" w:rsidRPr="009E40FA">
        <w:rPr>
          <w:rFonts w:ascii="Times New Roman" w:hAnsi="Times New Roman"/>
          <w:sz w:val="24"/>
          <w:szCs w:val="24"/>
        </w:rPr>
        <w:t>Elaboración propia con base en SIAP (2016)</w:t>
      </w:r>
      <w:r w:rsidR="00DB3414" w:rsidRPr="009E40FA">
        <w:rPr>
          <w:rFonts w:ascii="Times New Roman" w:hAnsi="Times New Roman"/>
          <w:sz w:val="24"/>
          <w:szCs w:val="24"/>
        </w:rPr>
        <w:t>.</w:t>
      </w:r>
    </w:p>
    <w:p w14:paraId="65CE0053" w14:textId="5AF390DC" w:rsidR="00ED098D" w:rsidRPr="009E40FA" w:rsidRDefault="00ED098D" w:rsidP="00D45C99">
      <w:pPr>
        <w:spacing w:after="0" w:line="360" w:lineRule="auto"/>
        <w:ind w:firstLine="720"/>
        <w:jc w:val="both"/>
        <w:rPr>
          <w:rFonts w:ascii="Times New Roman" w:hAnsi="Times New Roman"/>
          <w:sz w:val="24"/>
          <w:szCs w:val="24"/>
        </w:rPr>
      </w:pPr>
      <w:r w:rsidRPr="009E40FA">
        <w:rPr>
          <w:rFonts w:ascii="Times New Roman" w:hAnsi="Times New Roman"/>
          <w:sz w:val="24"/>
          <w:szCs w:val="24"/>
        </w:rPr>
        <w:t xml:space="preserve">Tal como se observa en la figura </w:t>
      </w:r>
      <w:r w:rsidR="006D3131" w:rsidRPr="009E40FA">
        <w:rPr>
          <w:rFonts w:ascii="Times New Roman" w:hAnsi="Times New Roman"/>
          <w:sz w:val="24"/>
          <w:szCs w:val="24"/>
        </w:rPr>
        <w:t>3</w:t>
      </w:r>
      <w:r w:rsidRPr="009E40FA">
        <w:rPr>
          <w:rFonts w:ascii="Times New Roman" w:hAnsi="Times New Roman"/>
          <w:sz w:val="24"/>
          <w:szCs w:val="24"/>
        </w:rPr>
        <w:t>, el municipio de Otumba es el principal productor de nopalitos</w:t>
      </w:r>
      <w:r w:rsidR="006D3131" w:rsidRPr="009E40FA">
        <w:rPr>
          <w:rFonts w:ascii="Times New Roman" w:hAnsi="Times New Roman"/>
          <w:sz w:val="24"/>
          <w:szCs w:val="24"/>
        </w:rPr>
        <w:t xml:space="preserve">: </w:t>
      </w:r>
      <w:r w:rsidRPr="009E40FA">
        <w:rPr>
          <w:rFonts w:ascii="Times New Roman" w:hAnsi="Times New Roman"/>
          <w:sz w:val="24"/>
          <w:szCs w:val="24"/>
        </w:rPr>
        <w:t>78</w:t>
      </w:r>
      <w:r w:rsidR="006D3131" w:rsidRPr="009E40FA">
        <w:rPr>
          <w:rFonts w:ascii="Times New Roman" w:hAnsi="Times New Roman"/>
          <w:sz w:val="24"/>
          <w:szCs w:val="24"/>
        </w:rPr>
        <w:t> </w:t>
      </w:r>
      <w:r w:rsidRPr="009E40FA">
        <w:rPr>
          <w:rFonts w:ascii="Times New Roman" w:hAnsi="Times New Roman"/>
          <w:sz w:val="24"/>
          <w:szCs w:val="24"/>
        </w:rPr>
        <w:t xml:space="preserve">% de las hectáreas sembradas de nopal verdura están en este municipio, particularmente en el poblado de </w:t>
      </w:r>
      <w:proofErr w:type="spellStart"/>
      <w:r w:rsidRPr="009E40FA">
        <w:rPr>
          <w:rFonts w:ascii="Times New Roman" w:hAnsi="Times New Roman"/>
          <w:sz w:val="24"/>
          <w:szCs w:val="24"/>
        </w:rPr>
        <w:t>Cua</w:t>
      </w:r>
      <w:r w:rsidR="00B04AE5" w:rsidRPr="009E40FA">
        <w:rPr>
          <w:rFonts w:ascii="Times New Roman" w:hAnsi="Times New Roman"/>
          <w:sz w:val="24"/>
          <w:szCs w:val="24"/>
        </w:rPr>
        <w:t>u</w:t>
      </w:r>
      <w:r w:rsidRPr="009E40FA">
        <w:rPr>
          <w:rFonts w:ascii="Times New Roman" w:hAnsi="Times New Roman"/>
          <w:sz w:val="24"/>
          <w:szCs w:val="24"/>
        </w:rPr>
        <w:t>tlacingo</w:t>
      </w:r>
      <w:proofErr w:type="spellEnd"/>
      <w:r w:rsidR="006D3131" w:rsidRPr="009E40FA">
        <w:rPr>
          <w:rFonts w:ascii="Times New Roman" w:hAnsi="Times New Roman"/>
          <w:sz w:val="24"/>
          <w:szCs w:val="24"/>
        </w:rPr>
        <w:t>,</w:t>
      </w:r>
      <w:r w:rsidRPr="009E40FA">
        <w:rPr>
          <w:rFonts w:ascii="Times New Roman" w:hAnsi="Times New Roman"/>
          <w:sz w:val="24"/>
          <w:szCs w:val="24"/>
        </w:rPr>
        <w:t xml:space="preserve"> </w:t>
      </w:r>
      <w:r w:rsidR="006D3131" w:rsidRPr="009E40FA">
        <w:rPr>
          <w:rFonts w:ascii="Times New Roman" w:hAnsi="Times New Roman"/>
          <w:sz w:val="24"/>
          <w:szCs w:val="24"/>
        </w:rPr>
        <w:t xml:space="preserve">donde </w:t>
      </w:r>
      <w:r w:rsidRPr="009E40FA">
        <w:rPr>
          <w:rFonts w:ascii="Times New Roman" w:hAnsi="Times New Roman"/>
          <w:sz w:val="24"/>
          <w:szCs w:val="24"/>
        </w:rPr>
        <w:t xml:space="preserve">desde hace unos </w:t>
      </w:r>
      <w:r w:rsidR="006D3131" w:rsidRPr="009E40FA">
        <w:rPr>
          <w:rFonts w:ascii="Times New Roman" w:hAnsi="Times New Roman"/>
          <w:sz w:val="24"/>
          <w:szCs w:val="24"/>
        </w:rPr>
        <w:t xml:space="preserve">20 </w:t>
      </w:r>
      <w:r w:rsidRPr="009E40FA">
        <w:rPr>
          <w:rFonts w:ascii="Times New Roman" w:hAnsi="Times New Roman"/>
          <w:sz w:val="24"/>
          <w:szCs w:val="24"/>
        </w:rPr>
        <w:t>años comenzaron a cambiar los sembradíos de tuna por nopal verdura</w:t>
      </w:r>
      <w:r w:rsidR="009B4AC5" w:rsidRPr="009E40FA">
        <w:rPr>
          <w:rFonts w:ascii="Times New Roman" w:hAnsi="Times New Roman"/>
          <w:sz w:val="24"/>
          <w:szCs w:val="24"/>
        </w:rPr>
        <w:t xml:space="preserve"> (</w:t>
      </w:r>
      <w:r w:rsidRPr="009E40FA">
        <w:rPr>
          <w:rFonts w:ascii="Times New Roman" w:hAnsi="Times New Roman"/>
          <w:sz w:val="24"/>
          <w:szCs w:val="24"/>
        </w:rPr>
        <w:t>actualmente todos los agricultores de la zona se dedican a la producción del nopal verdura</w:t>
      </w:r>
      <w:r w:rsidR="009B4AC5" w:rsidRPr="009E40FA">
        <w:rPr>
          <w:rFonts w:ascii="Times New Roman" w:hAnsi="Times New Roman"/>
          <w:sz w:val="24"/>
          <w:szCs w:val="24"/>
        </w:rPr>
        <w:t>)</w:t>
      </w:r>
      <w:r w:rsidRPr="009E40FA">
        <w:rPr>
          <w:rFonts w:ascii="Times New Roman" w:hAnsi="Times New Roman"/>
          <w:sz w:val="24"/>
          <w:szCs w:val="24"/>
        </w:rPr>
        <w:t>.</w:t>
      </w:r>
      <w:r w:rsidR="00DB3414" w:rsidRPr="009E40FA">
        <w:rPr>
          <w:rFonts w:ascii="Times New Roman" w:hAnsi="Times New Roman"/>
          <w:sz w:val="24"/>
          <w:szCs w:val="24"/>
        </w:rPr>
        <w:t xml:space="preserve"> </w:t>
      </w:r>
      <w:r w:rsidRPr="009E40FA">
        <w:rPr>
          <w:rFonts w:ascii="Times New Roman" w:hAnsi="Times New Roman"/>
          <w:sz w:val="24"/>
          <w:szCs w:val="24"/>
        </w:rPr>
        <w:t>Respecto a la producción de tuna, el Estado de México es el principal productor con 17</w:t>
      </w:r>
      <w:r w:rsidR="009B4AC5" w:rsidRPr="009E40FA">
        <w:rPr>
          <w:rFonts w:ascii="Times New Roman" w:hAnsi="Times New Roman"/>
          <w:sz w:val="24"/>
          <w:szCs w:val="24"/>
        </w:rPr>
        <w:t> </w:t>
      </w:r>
      <w:r w:rsidRPr="009E40FA">
        <w:rPr>
          <w:rFonts w:ascii="Times New Roman" w:hAnsi="Times New Roman"/>
          <w:sz w:val="24"/>
          <w:szCs w:val="24"/>
        </w:rPr>
        <w:t>115 hectáreas</w:t>
      </w:r>
      <w:r w:rsidR="009B4AC5" w:rsidRPr="009E40FA">
        <w:rPr>
          <w:rFonts w:ascii="Times New Roman" w:hAnsi="Times New Roman"/>
          <w:sz w:val="24"/>
          <w:szCs w:val="24"/>
        </w:rPr>
        <w:t xml:space="preserve">. </w:t>
      </w:r>
      <w:r w:rsidR="003A5B69" w:rsidRPr="009E40FA">
        <w:rPr>
          <w:rFonts w:ascii="Times New Roman" w:hAnsi="Times New Roman"/>
          <w:sz w:val="24"/>
          <w:szCs w:val="24"/>
        </w:rPr>
        <w:t>Allí, la</w:t>
      </w:r>
      <w:r w:rsidRPr="009E40FA">
        <w:rPr>
          <w:rFonts w:ascii="Times New Roman" w:hAnsi="Times New Roman"/>
          <w:sz w:val="24"/>
          <w:szCs w:val="24"/>
        </w:rPr>
        <w:t xml:space="preserve"> producción</w:t>
      </w:r>
      <w:r w:rsidR="009B4AC5" w:rsidRPr="009E40FA">
        <w:rPr>
          <w:rFonts w:ascii="Times New Roman" w:hAnsi="Times New Roman"/>
          <w:sz w:val="24"/>
          <w:szCs w:val="24"/>
        </w:rPr>
        <w:t xml:space="preserve"> se desarrolla</w:t>
      </w:r>
      <w:r w:rsidRPr="009E40FA">
        <w:rPr>
          <w:rFonts w:ascii="Times New Roman" w:hAnsi="Times New Roman"/>
          <w:sz w:val="24"/>
          <w:szCs w:val="24"/>
        </w:rPr>
        <w:t xml:space="preserve"> solo en dos distritos</w:t>
      </w:r>
      <w:r w:rsidR="009B4AC5" w:rsidRPr="009E40FA">
        <w:rPr>
          <w:rFonts w:ascii="Times New Roman" w:hAnsi="Times New Roman"/>
          <w:sz w:val="24"/>
          <w:szCs w:val="24"/>
        </w:rPr>
        <w:t xml:space="preserve">: </w:t>
      </w:r>
      <w:r w:rsidRPr="009E40FA">
        <w:rPr>
          <w:rFonts w:ascii="Times New Roman" w:hAnsi="Times New Roman"/>
          <w:sz w:val="24"/>
          <w:szCs w:val="24"/>
        </w:rPr>
        <w:t>el de Texcoco y el de Zumpango</w:t>
      </w:r>
      <w:r w:rsidR="009B4AC5" w:rsidRPr="009E40FA">
        <w:rPr>
          <w:rFonts w:ascii="Times New Roman" w:hAnsi="Times New Roman"/>
          <w:sz w:val="24"/>
          <w:szCs w:val="24"/>
        </w:rPr>
        <w:t xml:space="preserve">. En </w:t>
      </w:r>
      <w:r w:rsidRPr="009E40FA">
        <w:rPr>
          <w:rFonts w:ascii="Times New Roman" w:hAnsi="Times New Roman"/>
          <w:sz w:val="24"/>
          <w:szCs w:val="24"/>
        </w:rPr>
        <w:t>el primero se tiene únicamente 19 hectárea</w:t>
      </w:r>
      <w:r w:rsidR="009B4AC5" w:rsidRPr="009E40FA">
        <w:rPr>
          <w:rFonts w:ascii="Times New Roman" w:hAnsi="Times New Roman"/>
          <w:sz w:val="24"/>
          <w:szCs w:val="24"/>
        </w:rPr>
        <w:t>s</w:t>
      </w:r>
      <w:r w:rsidRPr="009E40FA">
        <w:rPr>
          <w:rFonts w:ascii="Times New Roman" w:hAnsi="Times New Roman"/>
          <w:sz w:val="24"/>
          <w:szCs w:val="24"/>
        </w:rPr>
        <w:t xml:space="preserve"> sembradas</w:t>
      </w:r>
      <w:r w:rsidR="000F0386" w:rsidRPr="009E40FA">
        <w:rPr>
          <w:rFonts w:ascii="Times New Roman" w:hAnsi="Times New Roman"/>
          <w:sz w:val="24"/>
          <w:szCs w:val="24"/>
        </w:rPr>
        <w:t>;</w:t>
      </w:r>
      <w:r w:rsidR="009B4AC5" w:rsidRPr="009E40FA">
        <w:rPr>
          <w:rFonts w:ascii="Times New Roman" w:hAnsi="Times New Roman"/>
          <w:sz w:val="24"/>
          <w:szCs w:val="24"/>
        </w:rPr>
        <w:t xml:space="preserve"> </w:t>
      </w:r>
      <w:r w:rsidRPr="009E40FA">
        <w:rPr>
          <w:rFonts w:ascii="Times New Roman" w:hAnsi="Times New Roman"/>
          <w:sz w:val="24"/>
          <w:szCs w:val="24"/>
        </w:rPr>
        <w:t xml:space="preserve">mientras </w:t>
      </w:r>
      <w:r w:rsidR="00DB3414" w:rsidRPr="009E40FA">
        <w:rPr>
          <w:rFonts w:ascii="Times New Roman" w:hAnsi="Times New Roman"/>
          <w:sz w:val="24"/>
          <w:szCs w:val="24"/>
        </w:rPr>
        <w:t>que,</w:t>
      </w:r>
      <w:r w:rsidRPr="009E40FA">
        <w:rPr>
          <w:rFonts w:ascii="Times New Roman" w:hAnsi="Times New Roman"/>
          <w:sz w:val="24"/>
          <w:szCs w:val="24"/>
        </w:rPr>
        <w:t xml:space="preserve"> en el segundo</w:t>
      </w:r>
      <w:r w:rsidR="009B4AC5" w:rsidRPr="009E40FA">
        <w:rPr>
          <w:rFonts w:ascii="Times New Roman" w:hAnsi="Times New Roman"/>
          <w:sz w:val="24"/>
          <w:szCs w:val="24"/>
        </w:rPr>
        <w:t>,</w:t>
      </w:r>
      <w:r w:rsidRPr="009E40FA">
        <w:rPr>
          <w:rFonts w:ascii="Times New Roman" w:hAnsi="Times New Roman"/>
          <w:sz w:val="24"/>
          <w:szCs w:val="24"/>
        </w:rPr>
        <w:t xml:space="preserve"> 17</w:t>
      </w:r>
      <w:r w:rsidR="009B4AC5" w:rsidRPr="009E40FA">
        <w:rPr>
          <w:rFonts w:ascii="Times New Roman" w:hAnsi="Times New Roman"/>
          <w:sz w:val="24"/>
          <w:szCs w:val="24"/>
        </w:rPr>
        <w:t> </w:t>
      </w:r>
      <w:r w:rsidRPr="009E40FA">
        <w:rPr>
          <w:rFonts w:ascii="Times New Roman" w:hAnsi="Times New Roman"/>
          <w:sz w:val="24"/>
          <w:szCs w:val="24"/>
        </w:rPr>
        <w:t>096 hectáreas</w:t>
      </w:r>
      <w:r w:rsidR="009B4AC5" w:rsidRPr="009E40FA">
        <w:rPr>
          <w:rFonts w:ascii="Times New Roman" w:hAnsi="Times New Roman"/>
          <w:sz w:val="24"/>
          <w:szCs w:val="24"/>
        </w:rPr>
        <w:t xml:space="preserve">, </w:t>
      </w:r>
      <w:r w:rsidRPr="009E40FA">
        <w:rPr>
          <w:rFonts w:ascii="Times New Roman" w:hAnsi="Times New Roman"/>
          <w:sz w:val="24"/>
          <w:szCs w:val="24"/>
        </w:rPr>
        <w:t>la mayoría de las cuales se encuentra en la región del Valle de Teotihuacán</w:t>
      </w:r>
      <w:r w:rsidR="00930A91" w:rsidRPr="009E40FA">
        <w:rPr>
          <w:rFonts w:ascii="Times New Roman" w:hAnsi="Times New Roman"/>
          <w:sz w:val="24"/>
          <w:szCs w:val="24"/>
        </w:rPr>
        <w:t>,</w:t>
      </w:r>
      <w:r w:rsidR="009B4AC5" w:rsidRPr="009E40FA">
        <w:rPr>
          <w:rFonts w:ascii="Times New Roman" w:hAnsi="Times New Roman"/>
          <w:sz w:val="24"/>
          <w:szCs w:val="24"/>
        </w:rPr>
        <w:t xml:space="preserve"> </w:t>
      </w:r>
      <w:r w:rsidR="00930A91" w:rsidRPr="009E40FA">
        <w:rPr>
          <w:rFonts w:ascii="Times New Roman" w:hAnsi="Times New Roman"/>
          <w:sz w:val="24"/>
          <w:szCs w:val="24"/>
        </w:rPr>
        <w:t>donde</w:t>
      </w:r>
      <w:r w:rsidRPr="009E40FA">
        <w:rPr>
          <w:rFonts w:ascii="Times New Roman" w:hAnsi="Times New Roman"/>
          <w:sz w:val="24"/>
          <w:szCs w:val="24"/>
        </w:rPr>
        <w:t xml:space="preserve"> San Martín de las Pirámides</w:t>
      </w:r>
      <w:r w:rsidR="009B4AC5" w:rsidRPr="009E40FA">
        <w:rPr>
          <w:rFonts w:ascii="Times New Roman" w:hAnsi="Times New Roman"/>
          <w:sz w:val="24"/>
          <w:szCs w:val="24"/>
        </w:rPr>
        <w:t xml:space="preserve"> es</w:t>
      </w:r>
      <w:r w:rsidRPr="009E40FA">
        <w:rPr>
          <w:rFonts w:ascii="Times New Roman" w:hAnsi="Times New Roman"/>
          <w:sz w:val="24"/>
          <w:szCs w:val="24"/>
        </w:rPr>
        <w:t xml:space="preserve"> el principal productor, seguido de Otumba y Axapusco (ver figura </w:t>
      </w:r>
      <w:r w:rsidR="00520477" w:rsidRPr="009E40FA">
        <w:rPr>
          <w:rFonts w:ascii="Times New Roman" w:hAnsi="Times New Roman"/>
          <w:sz w:val="24"/>
          <w:szCs w:val="24"/>
        </w:rPr>
        <w:t>4</w:t>
      </w:r>
      <w:r w:rsidRPr="009E40FA">
        <w:rPr>
          <w:rFonts w:ascii="Times New Roman" w:hAnsi="Times New Roman"/>
          <w:sz w:val="24"/>
          <w:szCs w:val="24"/>
        </w:rPr>
        <w:t>).</w:t>
      </w:r>
    </w:p>
    <w:p w14:paraId="2AEF5409" w14:textId="29301801" w:rsidR="00ED098D" w:rsidRDefault="00ED098D" w:rsidP="00D45C99">
      <w:pPr>
        <w:spacing w:after="0" w:line="360" w:lineRule="auto"/>
        <w:jc w:val="both"/>
        <w:rPr>
          <w:rFonts w:ascii="Times New Roman" w:hAnsi="Times New Roman"/>
          <w:sz w:val="24"/>
          <w:szCs w:val="24"/>
        </w:rPr>
      </w:pPr>
    </w:p>
    <w:p w14:paraId="3515A938" w14:textId="1B098E6E" w:rsidR="009E40FA" w:rsidRDefault="009E40FA" w:rsidP="00D45C99">
      <w:pPr>
        <w:spacing w:after="0" w:line="360" w:lineRule="auto"/>
        <w:jc w:val="both"/>
        <w:rPr>
          <w:rFonts w:ascii="Times New Roman" w:hAnsi="Times New Roman"/>
          <w:sz w:val="24"/>
          <w:szCs w:val="24"/>
        </w:rPr>
      </w:pPr>
    </w:p>
    <w:p w14:paraId="58A9D791" w14:textId="06BFCC11" w:rsidR="009E40FA" w:rsidRDefault="009E40FA" w:rsidP="00D45C99">
      <w:pPr>
        <w:spacing w:after="0" w:line="360" w:lineRule="auto"/>
        <w:jc w:val="both"/>
        <w:rPr>
          <w:rFonts w:ascii="Times New Roman" w:hAnsi="Times New Roman"/>
          <w:sz w:val="24"/>
          <w:szCs w:val="24"/>
        </w:rPr>
      </w:pPr>
    </w:p>
    <w:p w14:paraId="07045B5B" w14:textId="4D3167DB" w:rsidR="009E40FA" w:rsidRDefault="009E40FA" w:rsidP="00D45C99">
      <w:pPr>
        <w:spacing w:after="0" w:line="360" w:lineRule="auto"/>
        <w:jc w:val="both"/>
        <w:rPr>
          <w:rFonts w:ascii="Times New Roman" w:hAnsi="Times New Roman"/>
          <w:sz w:val="24"/>
          <w:szCs w:val="24"/>
        </w:rPr>
      </w:pPr>
    </w:p>
    <w:p w14:paraId="7B6A266E" w14:textId="32513D0D" w:rsidR="009E40FA" w:rsidRDefault="009E40FA" w:rsidP="00D45C99">
      <w:pPr>
        <w:spacing w:after="0" w:line="360" w:lineRule="auto"/>
        <w:jc w:val="both"/>
        <w:rPr>
          <w:rFonts w:ascii="Times New Roman" w:hAnsi="Times New Roman"/>
          <w:sz w:val="24"/>
          <w:szCs w:val="24"/>
        </w:rPr>
      </w:pPr>
    </w:p>
    <w:p w14:paraId="719FF58F" w14:textId="209C66FD" w:rsidR="009E40FA" w:rsidRDefault="009E40FA" w:rsidP="00D45C99">
      <w:pPr>
        <w:spacing w:after="0" w:line="360" w:lineRule="auto"/>
        <w:jc w:val="both"/>
        <w:rPr>
          <w:rFonts w:ascii="Times New Roman" w:hAnsi="Times New Roman"/>
          <w:sz w:val="24"/>
          <w:szCs w:val="24"/>
        </w:rPr>
      </w:pPr>
    </w:p>
    <w:p w14:paraId="2B27AB16" w14:textId="2BDB4728" w:rsidR="009E40FA" w:rsidRDefault="009E40FA" w:rsidP="00D45C99">
      <w:pPr>
        <w:spacing w:after="0" w:line="360" w:lineRule="auto"/>
        <w:jc w:val="both"/>
        <w:rPr>
          <w:rFonts w:ascii="Times New Roman" w:hAnsi="Times New Roman"/>
          <w:sz w:val="24"/>
          <w:szCs w:val="24"/>
        </w:rPr>
      </w:pPr>
    </w:p>
    <w:p w14:paraId="16458D0B" w14:textId="0540ABBA" w:rsidR="009E40FA" w:rsidRDefault="009E40FA" w:rsidP="00D45C99">
      <w:pPr>
        <w:spacing w:after="0" w:line="360" w:lineRule="auto"/>
        <w:jc w:val="both"/>
        <w:rPr>
          <w:rFonts w:ascii="Times New Roman" w:hAnsi="Times New Roman"/>
          <w:sz w:val="24"/>
          <w:szCs w:val="24"/>
        </w:rPr>
      </w:pPr>
    </w:p>
    <w:p w14:paraId="1D08B20C" w14:textId="71A34807" w:rsidR="009E40FA" w:rsidRDefault="009E40FA" w:rsidP="00D45C99">
      <w:pPr>
        <w:spacing w:after="0" w:line="360" w:lineRule="auto"/>
        <w:jc w:val="both"/>
        <w:rPr>
          <w:rFonts w:ascii="Times New Roman" w:hAnsi="Times New Roman"/>
          <w:sz w:val="24"/>
          <w:szCs w:val="24"/>
        </w:rPr>
      </w:pPr>
    </w:p>
    <w:p w14:paraId="200F344C" w14:textId="77777777" w:rsidR="009E40FA" w:rsidRPr="009E40FA" w:rsidRDefault="009E40FA" w:rsidP="00D45C99">
      <w:pPr>
        <w:spacing w:after="0" w:line="360" w:lineRule="auto"/>
        <w:jc w:val="both"/>
        <w:rPr>
          <w:rFonts w:ascii="Times New Roman" w:hAnsi="Times New Roman"/>
          <w:sz w:val="24"/>
          <w:szCs w:val="24"/>
        </w:rPr>
      </w:pPr>
    </w:p>
    <w:p w14:paraId="3A77959E" w14:textId="4D094008" w:rsidR="00357D5D" w:rsidRPr="009E40FA" w:rsidRDefault="00357D5D" w:rsidP="00D45C99">
      <w:pPr>
        <w:spacing w:after="0" w:line="360" w:lineRule="auto"/>
        <w:jc w:val="both"/>
        <w:rPr>
          <w:rFonts w:ascii="Times New Roman" w:hAnsi="Times New Roman"/>
          <w:sz w:val="24"/>
          <w:szCs w:val="24"/>
        </w:rPr>
      </w:pPr>
      <w:r w:rsidRPr="009E40FA">
        <w:rPr>
          <w:rFonts w:ascii="Times New Roman" w:hAnsi="Times New Roman"/>
          <w:b/>
          <w:bCs/>
          <w:sz w:val="24"/>
          <w:szCs w:val="24"/>
        </w:rPr>
        <w:lastRenderedPageBreak/>
        <w:t xml:space="preserve">Figura </w:t>
      </w:r>
      <w:r w:rsidR="00520477" w:rsidRPr="009E40FA">
        <w:rPr>
          <w:rFonts w:ascii="Times New Roman" w:hAnsi="Times New Roman"/>
          <w:b/>
          <w:bCs/>
          <w:sz w:val="24"/>
          <w:szCs w:val="24"/>
        </w:rPr>
        <w:t>4</w:t>
      </w:r>
      <w:r w:rsidRPr="009E40FA">
        <w:rPr>
          <w:rFonts w:ascii="Times New Roman" w:hAnsi="Times New Roman"/>
          <w:b/>
          <w:bCs/>
          <w:sz w:val="24"/>
          <w:szCs w:val="24"/>
        </w:rPr>
        <w:t>.</w:t>
      </w:r>
      <w:r w:rsidRPr="009E40FA">
        <w:rPr>
          <w:rFonts w:ascii="Times New Roman" w:hAnsi="Times New Roman"/>
          <w:sz w:val="24"/>
          <w:szCs w:val="24"/>
        </w:rPr>
        <w:t xml:space="preserve"> Total de hectáreas sembradas de tuna en el distrito de Zumpango, Estado de México</w:t>
      </w:r>
      <w:r w:rsidR="00DB3414" w:rsidRPr="009E40FA">
        <w:rPr>
          <w:rFonts w:ascii="Times New Roman" w:hAnsi="Times New Roman"/>
          <w:sz w:val="24"/>
          <w:szCs w:val="24"/>
        </w:rPr>
        <w:t>.</w:t>
      </w:r>
    </w:p>
    <w:p w14:paraId="18B398A8" w14:textId="54AC9E61" w:rsidR="00ED098D" w:rsidRPr="009E40FA" w:rsidRDefault="00357D5D" w:rsidP="00D45C99">
      <w:pPr>
        <w:spacing w:after="0" w:line="360" w:lineRule="auto"/>
        <w:jc w:val="center"/>
        <w:rPr>
          <w:rFonts w:ascii="Times New Roman" w:hAnsi="Times New Roman"/>
          <w:sz w:val="24"/>
          <w:szCs w:val="24"/>
        </w:rPr>
      </w:pPr>
      <w:r w:rsidRPr="009E40FA">
        <w:rPr>
          <w:rFonts w:ascii="Times New Roman" w:hAnsi="Times New Roman"/>
          <w:noProof/>
          <w:sz w:val="24"/>
          <w:szCs w:val="24"/>
        </w:rPr>
        <w:drawing>
          <wp:inline distT="0" distB="0" distL="0" distR="0" wp14:anchorId="5216346D" wp14:editId="65BA1431">
            <wp:extent cx="3495675" cy="2506333"/>
            <wp:effectExtent l="0" t="0" r="0"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92573" cy="2575807"/>
                    </a:xfrm>
                    <a:prstGeom prst="rect">
                      <a:avLst/>
                    </a:prstGeom>
                    <a:noFill/>
                  </pic:spPr>
                </pic:pic>
              </a:graphicData>
            </a:graphic>
          </wp:inline>
        </w:drawing>
      </w:r>
    </w:p>
    <w:p w14:paraId="3CF418BB" w14:textId="76EA5343" w:rsidR="00923969" w:rsidRPr="009E40FA" w:rsidRDefault="00ED098D" w:rsidP="00D45C99">
      <w:pPr>
        <w:spacing w:after="0" w:line="360" w:lineRule="auto"/>
        <w:jc w:val="center"/>
        <w:rPr>
          <w:rFonts w:ascii="Times New Roman" w:hAnsi="Times New Roman"/>
          <w:sz w:val="24"/>
          <w:szCs w:val="24"/>
        </w:rPr>
      </w:pPr>
      <w:r w:rsidRPr="009E40FA">
        <w:rPr>
          <w:rFonts w:ascii="Times New Roman" w:hAnsi="Times New Roman"/>
          <w:sz w:val="24"/>
          <w:szCs w:val="24"/>
        </w:rPr>
        <w:t xml:space="preserve">Fuente: </w:t>
      </w:r>
      <w:r w:rsidR="00923969" w:rsidRPr="009E40FA">
        <w:rPr>
          <w:rFonts w:ascii="Times New Roman" w:hAnsi="Times New Roman"/>
          <w:sz w:val="24"/>
          <w:szCs w:val="24"/>
        </w:rPr>
        <w:t>Elaboración propia con base en SIAP (2016)</w:t>
      </w:r>
      <w:r w:rsidR="00DB3414" w:rsidRPr="009E40FA">
        <w:rPr>
          <w:rFonts w:ascii="Times New Roman" w:hAnsi="Times New Roman"/>
          <w:sz w:val="24"/>
          <w:szCs w:val="24"/>
        </w:rPr>
        <w:t>.</w:t>
      </w:r>
    </w:p>
    <w:p w14:paraId="7B65A482" w14:textId="77777777" w:rsidR="00ED098D" w:rsidRPr="009E40FA" w:rsidRDefault="00ED098D" w:rsidP="00D45C99">
      <w:pPr>
        <w:spacing w:after="0" w:line="360" w:lineRule="auto"/>
        <w:jc w:val="center"/>
        <w:rPr>
          <w:rFonts w:ascii="Times New Roman" w:hAnsi="Times New Roman"/>
          <w:sz w:val="24"/>
          <w:szCs w:val="24"/>
        </w:rPr>
      </w:pPr>
    </w:p>
    <w:p w14:paraId="0F2236C0" w14:textId="556FF8CB" w:rsidR="00ED098D" w:rsidRPr="009E40FA" w:rsidRDefault="00ED098D" w:rsidP="00A824E8">
      <w:pPr>
        <w:spacing w:after="0" w:line="360" w:lineRule="auto"/>
        <w:ind w:firstLine="720"/>
        <w:jc w:val="both"/>
        <w:rPr>
          <w:rFonts w:ascii="Times New Roman" w:hAnsi="Times New Roman"/>
          <w:sz w:val="24"/>
          <w:szCs w:val="24"/>
        </w:rPr>
      </w:pPr>
      <w:r w:rsidRPr="009E40FA">
        <w:rPr>
          <w:rFonts w:ascii="Times New Roman" w:hAnsi="Times New Roman"/>
          <w:sz w:val="24"/>
          <w:szCs w:val="24"/>
        </w:rPr>
        <w:t>La derrama económica que deja la producción de ambos productos en el Valle de Teotihuacán es de 498</w:t>
      </w:r>
      <w:r w:rsidR="00930A91" w:rsidRPr="009E40FA">
        <w:rPr>
          <w:rFonts w:ascii="Times New Roman" w:hAnsi="Times New Roman"/>
          <w:sz w:val="24"/>
          <w:szCs w:val="24"/>
        </w:rPr>
        <w:t> </w:t>
      </w:r>
      <w:r w:rsidRPr="009E40FA">
        <w:rPr>
          <w:rFonts w:ascii="Times New Roman" w:hAnsi="Times New Roman"/>
          <w:sz w:val="24"/>
          <w:szCs w:val="24"/>
        </w:rPr>
        <w:t>769.42</w:t>
      </w:r>
      <w:r w:rsidR="00930A91" w:rsidRPr="009E40FA">
        <w:rPr>
          <w:rFonts w:ascii="Times New Roman" w:hAnsi="Times New Roman"/>
          <w:sz w:val="24"/>
          <w:szCs w:val="24"/>
        </w:rPr>
        <w:t xml:space="preserve"> pesos</w:t>
      </w:r>
      <w:r w:rsidRPr="009E40FA">
        <w:rPr>
          <w:rFonts w:ascii="Times New Roman" w:hAnsi="Times New Roman"/>
          <w:sz w:val="24"/>
          <w:szCs w:val="24"/>
        </w:rPr>
        <w:t xml:space="preserve"> </w:t>
      </w:r>
      <w:r w:rsidR="00930A91" w:rsidRPr="009E40FA">
        <w:rPr>
          <w:rFonts w:ascii="Times New Roman" w:hAnsi="Times New Roman"/>
          <w:sz w:val="24"/>
          <w:szCs w:val="24"/>
        </w:rPr>
        <w:t>(</w:t>
      </w:r>
      <w:r w:rsidRPr="009E40FA">
        <w:rPr>
          <w:rFonts w:ascii="Times New Roman" w:hAnsi="Times New Roman"/>
          <w:sz w:val="24"/>
          <w:szCs w:val="24"/>
        </w:rPr>
        <w:t xml:space="preserve">ver </w:t>
      </w:r>
      <w:r w:rsidR="00930A91" w:rsidRPr="009E40FA">
        <w:rPr>
          <w:rFonts w:ascii="Times New Roman" w:hAnsi="Times New Roman"/>
          <w:sz w:val="24"/>
          <w:szCs w:val="24"/>
        </w:rPr>
        <w:t xml:space="preserve">tabla </w:t>
      </w:r>
      <w:r w:rsidRPr="009E40FA">
        <w:rPr>
          <w:rFonts w:ascii="Times New Roman" w:hAnsi="Times New Roman"/>
          <w:sz w:val="24"/>
          <w:szCs w:val="24"/>
        </w:rPr>
        <w:t>4</w:t>
      </w:r>
      <w:r w:rsidR="00930A91" w:rsidRPr="009E40FA">
        <w:rPr>
          <w:rFonts w:ascii="Times New Roman" w:hAnsi="Times New Roman"/>
          <w:sz w:val="24"/>
          <w:szCs w:val="24"/>
        </w:rPr>
        <w:t>)</w:t>
      </w:r>
      <w:r w:rsidRPr="009E40FA">
        <w:rPr>
          <w:rFonts w:ascii="Times New Roman" w:hAnsi="Times New Roman"/>
          <w:sz w:val="24"/>
          <w:szCs w:val="24"/>
        </w:rPr>
        <w:t>.</w:t>
      </w:r>
    </w:p>
    <w:p w14:paraId="2E9B24F0" w14:textId="77777777" w:rsidR="00357D5D" w:rsidRPr="009E40FA" w:rsidRDefault="00357D5D" w:rsidP="00D45C99">
      <w:pPr>
        <w:spacing w:after="0" w:line="360" w:lineRule="auto"/>
        <w:jc w:val="both"/>
        <w:rPr>
          <w:rFonts w:ascii="Times New Roman" w:hAnsi="Times New Roman"/>
          <w:sz w:val="24"/>
          <w:szCs w:val="24"/>
        </w:rPr>
      </w:pPr>
    </w:p>
    <w:p w14:paraId="10E4E614" w14:textId="77777777" w:rsidR="00ED098D" w:rsidRPr="009E40FA" w:rsidRDefault="00ED098D" w:rsidP="00D45C99">
      <w:pPr>
        <w:spacing w:after="0" w:line="360" w:lineRule="auto"/>
        <w:jc w:val="center"/>
        <w:rPr>
          <w:rFonts w:ascii="Times New Roman" w:hAnsi="Times New Roman"/>
          <w:sz w:val="24"/>
          <w:szCs w:val="24"/>
        </w:rPr>
      </w:pPr>
      <w:r w:rsidRPr="009E40FA">
        <w:rPr>
          <w:rFonts w:ascii="Times New Roman" w:hAnsi="Times New Roman"/>
          <w:b/>
          <w:bCs/>
          <w:sz w:val="24"/>
          <w:szCs w:val="24"/>
        </w:rPr>
        <w:t xml:space="preserve">Tabla </w:t>
      </w:r>
      <w:r w:rsidRPr="009E40FA">
        <w:rPr>
          <w:rFonts w:ascii="Times New Roman" w:hAnsi="Times New Roman"/>
          <w:b/>
          <w:bCs/>
          <w:sz w:val="24"/>
          <w:szCs w:val="24"/>
        </w:rPr>
        <w:fldChar w:fldCharType="begin"/>
      </w:r>
      <w:r w:rsidRPr="009E40FA">
        <w:rPr>
          <w:rFonts w:ascii="Times New Roman" w:hAnsi="Times New Roman"/>
          <w:b/>
          <w:bCs/>
          <w:sz w:val="24"/>
          <w:szCs w:val="24"/>
        </w:rPr>
        <w:instrText xml:space="preserve"> SEQ Tabla \* ARABIC </w:instrText>
      </w:r>
      <w:r w:rsidRPr="009E40FA">
        <w:rPr>
          <w:rFonts w:ascii="Times New Roman" w:hAnsi="Times New Roman"/>
          <w:b/>
          <w:bCs/>
          <w:sz w:val="24"/>
          <w:szCs w:val="24"/>
        </w:rPr>
        <w:fldChar w:fldCharType="separate"/>
      </w:r>
      <w:r w:rsidRPr="009E40FA">
        <w:rPr>
          <w:rFonts w:ascii="Times New Roman" w:hAnsi="Times New Roman"/>
          <w:b/>
          <w:bCs/>
          <w:sz w:val="24"/>
          <w:szCs w:val="24"/>
        </w:rPr>
        <w:t>4</w:t>
      </w:r>
      <w:r w:rsidRPr="009E40FA">
        <w:rPr>
          <w:rFonts w:ascii="Times New Roman" w:hAnsi="Times New Roman"/>
          <w:b/>
          <w:bCs/>
          <w:sz w:val="24"/>
          <w:szCs w:val="24"/>
        </w:rPr>
        <w:fldChar w:fldCharType="end"/>
      </w:r>
      <w:r w:rsidRPr="009E40FA">
        <w:rPr>
          <w:rFonts w:ascii="Times New Roman" w:hAnsi="Times New Roman"/>
          <w:b/>
          <w:bCs/>
          <w:sz w:val="24"/>
          <w:szCs w:val="24"/>
        </w:rPr>
        <w:t>.</w:t>
      </w:r>
      <w:r w:rsidRPr="009E40FA">
        <w:rPr>
          <w:rFonts w:ascii="Times New Roman" w:hAnsi="Times New Roman"/>
          <w:sz w:val="24"/>
          <w:szCs w:val="24"/>
        </w:rPr>
        <w:t xml:space="preserve"> Producción de nopal en el Valle de Teotihuacán.</w:t>
      </w:r>
    </w:p>
    <w:tbl>
      <w:tblPr>
        <w:tblStyle w:val="Tablaconcuadrcula"/>
        <w:tblW w:w="7938" w:type="dxa"/>
        <w:jc w:val="center"/>
        <w:tblLayout w:type="fixed"/>
        <w:tblLook w:val="0620" w:firstRow="1" w:lastRow="0" w:firstColumn="0" w:lastColumn="0" w:noHBand="1" w:noVBand="1"/>
      </w:tblPr>
      <w:tblGrid>
        <w:gridCol w:w="1587"/>
        <w:gridCol w:w="1587"/>
        <w:gridCol w:w="1588"/>
        <w:gridCol w:w="1588"/>
        <w:gridCol w:w="1588"/>
      </w:tblGrid>
      <w:tr w:rsidR="00ED098D" w:rsidRPr="009E40FA" w14:paraId="511A3C0C" w14:textId="77777777" w:rsidTr="00A824E8">
        <w:trPr>
          <w:jc w:val="center"/>
        </w:trPr>
        <w:tc>
          <w:tcPr>
            <w:tcW w:w="0" w:type="dxa"/>
          </w:tcPr>
          <w:p w14:paraId="385B4D68" w14:textId="77777777" w:rsidR="00ED098D" w:rsidRPr="009E40FA" w:rsidRDefault="00ED098D" w:rsidP="00DB3414">
            <w:pPr>
              <w:pStyle w:val="Sinespaciado"/>
              <w:rPr>
                <w:b/>
                <w:bCs/>
              </w:rPr>
            </w:pPr>
            <w:r w:rsidRPr="009E40FA">
              <w:rPr>
                <w:b/>
                <w:bCs/>
              </w:rPr>
              <w:t>Nopal</w:t>
            </w:r>
          </w:p>
        </w:tc>
        <w:tc>
          <w:tcPr>
            <w:tcW w:w="0" w:type="dxa"/>
          </w:tcPr>
          <w:p w14:paraId="21B554D7" w14:textId="77777777" w:rsidR="00ED098D" w:rsidRPr="009E40FA" w:rsidRDefault="00ED098D" w:rsidP="00DB3414">
            <w:pPr>
              <w:pStyle w:val="Sinespaciado"/>
              <w:rPr>
                <w:b/>
                <w:bCs/>
              </w:rPr>
            </w:pPr>
            <w:r w:rsidRPr="009E40FA">
              <w:rPr>
                <w:b/>
                <w:bCs/>
              </w:rPr>
              <w:t>Superficie sembrada</w:t>
            </w:r>
          </w:p>
          <w:p w14:paraId="44848F93" w14:textId="77777777" w:rsidR="00ED098D" w:rsidRPr="009E40FA" w:rsidRDefault="00ED098D" w:rsidP="00DB3414">
            <w:pPr>
              <w:pStyle w:val="Sinespaciado"/>
              <w:rPr>
                <w:b/>
                <w:bCs/>
              </w:rPr>
            </w:pPr>
            <w:r w:rsidRPr="009E40FA">
              <w:rPr>
                <w:b/>
                <w:bCs/>
              </w:rPr>
              <w:t>(hectáreas)</w:t>
            </w:r>
          </w:p>
        </w:tc>
        <w:tc>
          <w:tcPr>
            <w:tcW w:w="0" w:type="dxa"/>
          </w:tcPr>
          <w:p w14:paraId="2C84E195" w14:textId="77777777" w:rsidR="00ED098D" w:rsidRPr="009E40FA" w:rsidRDefault="00ED098D" w:rsidP="00DB3414">
            <w:pPr>
              <w:pStyle w:val="Sinespaciado"/>
              <w:rPr>
                <w:b/>
                <w:bCs/>
              </w:rPr>
            </w:pPr>
            <w:r w:rsidRPr="009E40FA">
              <w:rPr>
                <w:b/>
                <w:bCs/>
              </w:rPr>
              <w:t>Superficie cosechada</w:t>
            </w:r>
          </w:p>
          <w:p w14:paraId="00CEC92E" w14:textId="77777777" w:rsidR="00ED098D" w:rsidRPr="009E40FA" w:rsidRDefault="00ED098D" w:rsidP="00DB3414">
            <w:pPr>
              <w:pStyle w:val="Sinespaciado"/>
              <w:rPr>
                <w:b/>
                <w:bCs/>
              </w:rPr>
            </w:pPr>
            <w:r w:rsidRPr="009E40FA">
              <w:rPr>
                <w:b/>
                <w:bCs/>
              </w:rPr>
              <w:t>(hectáreas)</w:t>
            </w:r>
          </w:p>
        </w:tc>
        <w:tc>
          <w:tcPr>
            <w:tcW w:w="0" w:type="dxa"/>
          </w:tcPr>
          <w:p w14:paraId="18089818" w14:textId="77777777" w:rsidR="00ED098D" w:rsidRPr="009E40FA" w:rsidRDefault="00ED098D" w:rsidP="00DB3414">
            <w:pPr>
              <w:pStyle w:val="Sinespaciado"/>
              <w:rPr>
                <w:b/>
                <w:bCs/>
              </w:rPr>
            </w:pPr>
            <w:r w:rsidRPr="009E40FA">
              <w:rPr>
                <w:b/>
                <w:bCs/>
              </w:rPr>
              <w:t>Producción</w:t>
            </w:r>
          </w:p>
          <w:p w14:paraId="1CBF94E8" w14:textId="77777777" w:rsidR="00ED098D" w:rsidRPr="009E40FA" w:rsidRDefault="00ED098D" w:rsidP="00DB3414">
            <w:pPr>
              <w:pStyle w:val="Sinespaciado"/>
              <w:rPr>
                <w:b/>
                <w:bCs/>
              </w:rPr>
            </w:pPr>
            <w:r w:rsidRPr="009E40FA">
              <w:rPr>
                <w:b/>
                <w:bCs/>
              </w:rPr>
              <w:t>(toneladas)</w:t>
            </w:r>
          </w:p>
        </w:tc>
        <w:tc>
          <w:tcPr>
            <w:tcW w:w="0" w:type="dxa"/>
          </w:tcPr>
          <w:p w14:paraId="7CC0527F" w14:textId="77777777" w:rsidR="00ED098D" w:rsidRPr="009E40FA" w:rsidRDefault="00ED098D" w:rsidP="00DB3414">
            <w:pPr>
              <w:pStyle w:val="Sinespaciado"/>
              <w:rPr>
                <w:b/>
                <w:bCs/>
              </w:rPr>
            </w:pPr>
            <w:r w:rsidRPr="009E40FA">
              <w:rPr>
                <w:b/>
                <w:bCs/>
              </w:rPr>
              <w:t>Valor Producción</w:t>
            </w:r>
          </w:p>
          <w:p w14:paraId="7929BBE5" w14:textId="43A85CFC" w:rsidR="00ED098D" w:rsidRPr="009E40FA" w:rsidRDefault="00ED098D" w:rsidP="00DB3414">
            <w:pPr>
              <w:pStyle w:val="Sinespaciado"/>
              <w:rPr>
                <w:b/>
                <w:bCs/>
              </w:rPr>
            </w:pPr>
            <w:r w:rsidRPr="009E40FA">
              <w:rPr>
                <w:b/>
                <w:bCs/>
              </w:rPr>
              <w:t>(</w:t>
            </w:r>
            <w:r w:rsidR="00930A91" w:rsidRPr="009E40FA">
              <w:rPr>
                <w:b/>
                <w:bCs/>
              </w:rPr>
              <w:t xml:space="preserve">miles </w:t>
            </w:r>
            <w:r w:rsidRPr="009E40FA">
              <w:rPr>
                <w:b/>
                <w:bCs/>
              </w:rPr>
              <w:t>de pesos)</w:t>
            </w:r>
          </w:p>
        </w:tc>
      </w:tr>
      <w:tr w:rsidR="00ED098D" w:rsidRPr="009E40FA" w14:paraId="302A65D2" w14:textId="77777777" w:rsidTr="00A824E8">
        <w:trPr>
          <w:jc w:val="center"/>
        </w:trPr>
        <w:tc>
          <w:tcPr>
            <w:tcW w:w="0" w:type="dxa"/>
          </w:tcPr>
          <w:p w14:paraId="767E7BF0" w14:textId="77777777" w:rsidR="00ED098D" w:rsidRPr="009E40FA" w:rsidRDefault="00ED098D" w:rsidP="00D45C99">
            <w:pPr>
              <w:spacing w:after="0" w:line="360" w:lineRule="auto"/>
              <w:jc w:val="center"/>
              <w:rPr>
                <w:rFonts w:ascii="Times New Roman" w:eastAsia="PMingLiU" w:hAnsi="Times New Roman"/>
                <w:sz w:val="24"/>
                <w:szCs w:val="24"/>
              </w:rPr>
            </w:pPr>
            <w:r w:rsidRPr="009E40FA">
              <w:rPr>
                <w:rFonts w:ascii="Times New Roman" w:eastAsia="PMingLiU" w:hAnsi="Times New Roman"/>
                <w:sz w:val="24"/>
                <w:szCs w:val="24"/>
              </w:rPr>
              <w:t>Verdura</w:t>
            </w:r>
          </w:p>
        </w:tc>
        <w:tc>
          <w:tcPr>
            <w:tcW w:w="0" w:type="dxa"/>
          </w:tcPr>
          <w:p w14:paraId="6D658F62" w14:textId="77777777" w:rsidR="00ED098D" w:rsidRPr="009E40FA" w:rsidRDefault="00ED098D" w:rsidP="00D45C99">
            <w:pPr>
              <w:spacing w:after="0" w:line="360" w:lineRule="auto"/>
              <w:jc w:val="center"/>
              <w:rPr>
                <w:rFonts w:ascii="Times New Roman" w:eastAsia="PMingLiU" w:hAnsi="Times New Roman"/>
                <w:sz w:val="24"/>
                <w:szCs w:val="24"/>
              </w:rPr>
            </w:pPr>
            <w:r w:rsidRPr="009E40FA">
              <w:rPr>
                <w:rFonts w:ascii="Times New Roman" w:eastAsia="PMingLiU" w:hAnsi="Times New Roman"/>
                <w:sz w:val="24"/>
                <w:szCs w:val="24"/>
              </w:rPr>
              <w:t>564</w:t>
            </w:r>
          </w:p>
        </w:tc>
        <w:tc>
          <w:tcPr>
            <w:tcW w:w="0" w:type="dxa"/>
          </w:tcPr>
          <w:p w14:paraId="6C3AA3B3" w14:textId="77777777" w:rsidR="00ED098D" w:rsidRPr="009E40FA" w:rsidRDefault="00ED098D" w:rsidP="00D45C99">
            <w:pPr>
              <w:spacing w:after="0" w:line="360" w:lineRule="auto"/>
              <w:jc w:val="center"/>
              <w:rPr>
                <w:rFonts w:ascii="Times New Roman" w:eastAsia="PMingLiU" w:hAnsi="Times New Roman"/>
                <w:sz w:val="24"/>
                <w:szCs w:val="24"/>
              </w:rPr>
            </w:pPr>
            <w:r w:rsidRPr="009E40FA">
              <w:rPr>
                <w:rFonts w:ascii="Times New Roman" w:eastAsia="PMingLiU" w:hAnsi="Times New Roman"/>
                <w:sz w:val="24"/>
                <w:szCs w:val="24"/>
              </w:rPr>
              <w:t>564</w:t>
            </w:r>
          </w:p>
        </w:tc>
        <w:tc>
          <w:tcPr>
            <w:tcW w:w="0" w:type="dxa"/>
          </w:tcPr>
          <w:p w14:paraId="20A70908" w14:textId="2D041633" w:rsidR="00ED098D" w:rsidRPr="009E40FA" w:rsidRDefault="00ED098D" w:rsidP="00D45C99">
            <w:pPr>
              <w:spacing w:after="0" w:line="360" w:lineRule="auto"/>
              <w:jc w:val="center"/>
              <w:rPr>
                <w:rFonts w:ascii="Times New Roman" w:eastAsia="PMingLiU" w:hAnsi="Times New Roman"/>
                <w:sz w:val="24"/>
                <w:szCs w:val="24"/>
              </w:rPr>
            </w:pPr>
            <w:r w:rsidRPr="009E40FA">
              <w:rPr>
                <w:rFonts w:ascii="Times New Roman" w:eastAsia="PMingLiU" w:hAnsi="Times New Roman"/>
                <w:sz w:val="24"/>
                <w:szCs w:val="24"/>
              </w:rPr>
              <w:t>70</w:t>
            </w:r>
            <w:r w:rsidR="00930A91" w:rsidRPr="009E40FA">
              <w:rPr>
                <w:rFonts w:ascii="Times New Roman" w:eastAsia="PMingLiU" w:hAnsi="Times New Roman"/>
                <w:sz w:val="24"/>
                <w:szCs w:val="24"/>
              </w:rPr>
              <w:t xml:space="preserve"> </w:t>
            </w:r>
            <w:r w:rsidRPr="009E40FA">
              <w:rPr>
                <w:rFonts w:ascii="Times New Roman" w:eastAsia="PMingLiU" w:hAnsi="Times New Roman"/>
                <w:sz w:val="24"/>
                <w:szCs w:val="24"/>
              </w:rPr>
              <w:t>305</w:t>
            </w:r>
          </w:p>
        </w:tc>
        <w:tc>
          <w:tcPr>
            <w:tcW w:w="0" w:type="dxa"/>
          </w:tcPr>
          <w:p w14:paraId="43124D40" w14:textId="41D3BDE8" w:rsidR="00ED098D" w:rsidRPr="009E40FA" w:rsidRDefault="00ED098D" w:rsidP="00D45C99">
            <w:pPr>
              <w:spacing w:after="0" w:line="360" w:lineRule="auto"/>
              <w:jc w:val="center"/>
              <w:rPr>
                <w:rFonts w:ascii="Times New Roman" w:eastAsia="PMingLiU" w:hAnsi="Times New Roman"/>
                <w:sz w:val="24"/>
                <w:szCs w:val="24"/>
              </w:rPr>
            </w:pPr>
            <w:r w:rsidRPr="009E40FA">
              <w:rPr>
                <w:rFonts w:ascii="Times New Roman" w:eastAsia="PMingLiU" w:hAnsi="Times New Roman"/>
                <w:sz w:val="24"/>
                <w:szCs w:val="24"/>
              </w:rPr>
              <w:t>70</w:t>
            </w:r>
            <w:r w:rsidR="00930A91" w:rsidRPr="009E40FA">
              <w:rPr>
                <w:rFonts w:ascii="Times New Roman" w:eastAsia="PMingLiU" w:hAnsi="Times New Roman"/>
                <w:sz w:val="24"/>
                <w:szCs w:val="24"/>
              </w:rPr>
              <w:t xml:space="preserve"> </w:t>
            </w:r>
            <w:r w:rsidRPr="009E40FA">
              <w:rPr>
                <w:rFonts w:ascii="Times New Roman" w:eastAsia="PMingLiU" w:hAnsi="Times New Roman"/>
                <w:sz w:val="24"/>
                <w:szCs w:val="24"/>
              </w:rPr>
              <w:t>615.92</w:t>
            </w:r>
          </w:p>
        </w:tc>
      </w:tr>
      <w:tr w:rsidR="00ED098D" w:rsidRPr="009E40FA" w14:paraId="607E4BB0" w14:textId="77777777" w:rsidTr="00A824E8">
        <w:trPr>
          <w:jc w:val="center"/>
        </w:trPr>
        <w:tc>
          <w:tcPr>
            <w:tcW w:w="0" w:type="dxa"/>
          </w:tcPr>
          <w:p w14:paraId="6590ED66" w14:textId="77777777" w:rsidR="00ED098D" w:rsidRPr="009E40FA" w:rsidRDefault="00ED098D" w:rsidP="00D45C99">
            <w:pPr>
              <w:spacing w:after="0" w:line="360" w:lineRule="auto"/>
              <w:jc w:val="center"/>
              <w:rPr>
                <w:rFonts w:ascii="Times New Roman" w:eastAsia="PMingLiU" w:hAnsi="Times New Roman"/>
                <w:sz w:val="24"/>
                <w:szCs w:val="24"/>
              </w:rPr>
            </w:pPr>
            <w:r w:rsidRPr="009E40FA">
              <w:rPr>
                <w:rFonts w:ascii="Times New Roman" w:eastAsia="PMingLiU" w:hAnsi="Times New Roman"/>
                <w:sz w:val="24"/>
                <w:szCs w:val="24"/>
              </w:rPr>
              <w:t>Tuna</w:t>
            </w:r>
          </w:p>
        </w:tc>
        <w:tc>
          <w:tcPr>
            <w:tcW w:w="0" w:type="dxa"/>
          </w:tcPr>
          <w:p w14:paraId="03F0402B" w14:textId="73295534" w:rsidR="00ED098D" w:rsidRPr="009E40FA" w:rsidRDefault="00ED098D" w:rsidP="00D45C99">
            <w:pPr>
              <w:spacing w:after="0" w:line="360" w:lineRule="auto"/>
              <w:jc w:val="center"/>
              <w:rPr>
                <w:rFonts w:ascii="Times New Roman" w:eastAsia="PMingLiU" w:hAnsi="Times New Roman"/>
                <w:sz w:val="24"/>
                <w:szCs w:val="24"/>
              </w:rPr>
            </w:pPr>
            <w:r w:rsidRPr="009E40FA">
              <w:rPr>
                <w:rFonts w:ascii="Times New Roman" w:eastAsia="PMingLiU" w:hAnsi="Times New Roman"/>
                <w:sz w:val="24"/>
                <w:szCs w:val="24"/>
              </w:rPr>
              <w:t>17</w:t>
            </w:r>
            <w:r w:rsidR="00930A91" w:rsidRPr="009E40FA">
              <w:rPr>
                <w:rFonts w:ascii="Times New Roman" w:eastAsia="PMingLiU" w:hAnsi="Times New Roman"/>
                <w:sz w:val="24"/>
                <w:szCs w:val="24"/>
              </w:rPr>
              <w:t xml:space="preserve"> </w:t>
            </w:r>
            <w:r w:rsidRPr="009E40FA">
              <w:rPr>
                <w:rFonts w:ascii="Times New Roman" w:eastAsia="PMingLiU" w:hAnsi="Times New Roman"/>
                <w:sz w:val="24"/>
                <w:szCs w:val="24"/>
              </w:rPr>
              <w:t>081</w:t>
            </w:r>
          </w:p>
        </w:tc>
        <w:tc>
          <w:tcPr>
            <w:tcW w:w="0" w:type="dxa"/>
          </w:tcPr>
          <w:p w14:paraId="32DA6A7E" w14:textId="13B6A9A0" w:rsidR="00ED098D" w:rsidRPr="009E40FA" w:rsidRDefault="00ED098D" w:rsidP="00D45C99">
            <w:pPr>
              <w:spacing w:after="0" w:line="360" w:lineRule="auto"/>
              <w:jc w:val="center"/>
              <w:rPr>
                <w:rFonts w:ascii="Times New Roman" w:eastAsia="PMingLiU" w:hAnsi="Times New Roman"/>
                <w:sz w:val="24"/>
                <w:szCs w:val="24"/>
              </w:rPr>
            </w:pPr>
            <w:r w:rsidRPr="009E40FA">
              <w:rPr>
                <w:rFonts w:ascii="Times New Roman" w:eastAsia="PMingLiU" w:hAnsi="Times New Roman"/>
                <w:sz w:val="24"/>
                <w:szCs w:val="24"/>
              </w:rPr>
              <w:t>17</w:t>
            </w:r>
            <w:r w:rsidR="00930A91" w:rsidRPr="009E40FA">
              <w:rPr>
                <w:rFonts w:ascii="Times New Roman" w:eastAsia="PMingLiU" w:hAnsi="Times New Roman"/>
                <w:sz w:val="24"/>
                <w:szCs w:val="24"/>
              </w:rPr>
              <w:t xml:space="preserve"> </w:t>
            </w:r>
            <w:r w:rsidRPr="009E40FA">
              <w:rPr>
                <w:rFonts w:ascii="Times New Roman" w:eastAsia="PMingLiU" w:hAnsi="Times New Roman"/>
                <w:sz w:val="24"/>
                <w:szCs w:val="24"/>
              </w:rPr>
              <w:t>081</w:t>
            </w:r>
          </w:p>
        </w:tc>
        <w:tc>
          <w:tcPr>
            <w:tcW w:w="0" w:type="dxa"/>
          </w:tcPr>
          <w:p w14:paraId="00343872" w14:textId="61960ACE" w:rsidR="00ED098D" w:rsidRPr="009E40FA" w:rsidRDefault="00ED098D" w:rsidP="00D45C99">
            <w:pPr>
              <w:spacing w:after="0" w:line="360" w:lineRule="auto"/>
              <w:jc w:val="center"/>
              <w:rPr>
                <w:rFonts w:ascii="Times New Roman" w:eastAsia="PMingLiU" w:hAnsi="Times New Roman"/>
                <w:sz w:val="24"/>
                <w:szCs w:val="24"/>
              </w:rPr>
            </w:pPr>
            <w:r w:rsidRPr="009E40FA">
              <w:rPr>
                <w:rFonts w:ascii="Times New Roman" w:eastAsia="PMingLiU" w:hAnsi="Times New Roman"/>
                <w:sz w:val="24"/>
                <w:szCs w:val="24"/>
              </w:rPr>
              <w:t>190</w:t>
            </w:r>
            <w:r w:rsidR="00930A91" w:rsidRPr="009E40FA">
              <w:rPr>
                <w:rFonts w:ascii="Times New Roman" w:eastAsia="PMingLiU" w:hAnsi="Times New Roman"/>
                <w:sz w:val="24"/>
                <w:szCs w:val="24"/>
              </w:rPr>
              <w:t xml:space="preserve"> </w:t>
            </w:r>
            <w:r w:rsidRPr="009E40FA">
              <w:rPr>
                <w:rFonts w:ascii="Times New Roman" w:eastAsia="PMingLiU" w:hAnsi="Times New Roman"/>
                <w:sz w:val="24"/>
                <w:szCs w:val="24"/>
              </w:rPr>
              <w:t>275</w:t>
            </w:r>
          </w:p>
        </w:tc>
        <w:tc>
          <w:tcPr>
            <w:tcW w:w="0" w:type="dxa"/>
          </w:tcPr>
          <w:p w14:paraId="6E662AA1" w14:textId="56AFD528" w:rsidR="00ED098D" w:rsidRPr="009E40FA" w:rsidRDefault="00ED098D" w:rsidP="00D45C99">
            <w:pPr>
              <w:spacing w:after="0" w:line="360" w:lineRule="auto"/>
              <w:jc w:val="center"/>
              <w:rPr>
                <w:rFonts w:ascii="Times New Roman" w:eastAsia="PMingLiU" w:hAnsi="Times New Roman"/>
                <w:sz w:val="24"/>
                <w:szCs w:val="24"/>
              </w:rPr>
            </w:pPr>
            <w:r w:rsidRPr="009E40FA">
              <w:rPr>
                <w:rFonts w:ascii="Times New Roman" w:eastAsia="PMingLiU" w:hAnsi="Times New Roman"/>
                <w:sz w:val="24"/>
                <w:szCs w:val="24"/>
              </w:rPr>
              <w:t xml:space="preserve"> 428</w:t>
            </w:r>
            <w:r w:rsidR="00930A91" w:rsidRPr="009E40FA">
              <w:rPr>
                <w:rFonts w:ascii="Times New Roman" w:eastAsia="PMingLiU" w:hAnsi="Times New Roman"/>
                <w:sz w:val="24"/>
                <w:szCs w:val="24"/>
              </w:rPr>
              <w:t xml:space="preserve"> </w:t>
            </w:r>
            <w:r w:rsidRPr="009E40FA">
              <w:rPr>
                <w:rFonts w:ascii="Times New Roman" w:eastAsia="PMingLiU" w:hAnsi="Times New Roman"/>
                <w:sz w:val="24"/>
                <w:szCs w:val="24"/>
              </w:rPr>
              <w:t>153.50</w:t>
            </w:r>
          </w:p>
        </w:tc>
      </w:tr>
      <w:tr w:rsidR="00ED098D" w:rsidRPr="009E40FA" w14:paraId="4D1F3A26" w14:textId="77777777" w:rsidTr="00A824E8">
        <w:trPr>
          <w:jc w:val="center"/>
        </w:trPr>
        <w:tc>
          <w:tcPr>
            <w:tcW w:w="0" w:type="dxa"/>
          </w:tcPr>
          <w:p w14:paraId="682A880F" w14:textId="77777777" w:rsidR="00ED098D" w:rsidRPr="009E40FA" w:rsidRDefault="00ED098D" w:rsidP="00D45C99">
            <w:pPr>
              <w:spacing w:after="0" w:line="360" w:lineRule="auto"/>
              <w:jc w:val="center"/>
              <w:rPr>
                <w:rFonts w:ascii="Times New Roman" w:eastAsia="PMingLiU" w:hAnsi="Times New Roman"/>
                <w:b/>
                <w:bCs/>
                <w:sz w:val="24"/>
                <w:szCs w:val="24"/>
              </w:rPr>
            </w:pPr>
            <w:r w:rsidRPr="009E40FA">
              <w:rPr>
                <w:rFonts w:ascii="Times New Roman" w:eastAsia="PMingLiU" w:hAnsi="Times New Roman"/>
                <w:b/>
                <w:bCs/>
                <w:sz w:val="24"/>
                <w:szCs w:val="24"/>
              </w:rPr>
              <w:t>Totales</w:t>
            </w:r>
          </w:p>
        </w:tc>
        <w:tc>
          <w:tcPr>
            <w:tcW w:w="0" w:type="dxa"/>
          </w:tcPr>
          <w:p w14:paraId="42B2A195" w14:textId="32915385" w:rsidR="00ED098D" w:rsidRPr="009E40FA" w:rsidRDefault="00ED098D" w:rsidP="00D45C99">
            <w:pPr>
              <w:spacing w:after="0" w:line="360" w:lineRule="auto"/>
              <w:jc w:val="center"/>
              <w:rPr>
                <w:rFonts w:ascii="Times New Roman" w:eastAsia="PMingLiU" w:hAnsi="Times New Roman"/>
                <w:sz w:val="24"/>
                <w:szCs w:val="24"/>
              </w:rPr>
            </w:pPr>
            <w:r w:rsidRPr="009E40FA">
              <w:rPr>
                <w:rFonts w:ascii="Times New Roman" w:eastAsia="PMingLiU" w:hAnsi="Times New Roman"/>
                <w:sz w:val="24"/>
                <w:szCs w:val="24"/>
              </w:rPr>
              <w:t>17</w:t>
            </w:r>
            <w:r w:rsidR="00930A91" w:rsidRPr="009E40FA">
              <w:rPr>
                <w:rFonts w:ascii="Times New Roman" w:eastAsia="PMingLiU" w:hAnsi="Times New Roman"/>
                <w:sz w:val="24"/>
                <w:szCs w:val="24"/>
              </w:rPr>
              <w:t xml:space="preserve"> </w:t>
            </w:r>
            <w:r w:rsidRPr="009E40FA">
              <w:rPr>
                <w:rFonts w:ascii="Times New Roman" w:eastAsia="PMingLiU" w:hAnsi="Times New Roman"/>
                <w:sz w:val="24"/>
                <w:szCs w:val="24"/>
              </w:rPr>
              <w:t>645</w:t>
            </w:r>
          </w:p>
        </w:tc>
        <w:tc>
          <w:tcPr>
            <w:tcW w:w="0" w:type="dxa"/>
          </w:tcPr>
          <w:p w14:paraId="59EDADD0" w14:textId="0C3DF60D" w:rsidR="00ED098D" w:rsidRPr="009E40FA" w:rsidRDefault="00ED098D" w:rsidP="00D45C99">
            <w:pPr>
              <w:spacing w:after="0" w:line="360" w:lineRule="auto"/>
              <w:jc w:val="center"/>
              <w:rPr>
                <w:rFonts w:ascii="Times New Roman" w:eastAsia="PMingLiU" w:hAnsi="Times New Roman"/>
                <w:sz w:val="24"/>
                <w:szCs w:val="24"/>
              </w:rPr>
            </w:pPr>
            <w:r w:rsidRPr="009E40FA">
              <w:rPr>
                <w:rFonts w:ascii="Times New Roman" w:eastAsia="PMingLiU" w:hAnsi="Times New Roman"/>
                <w:sz w:val="24"/>
                <w:szCs w:val="24"/>
              </w:rPr>
              <w:t>17</w:t>
            </w:r>
            <w:r w:rsidR="00930A91" w:rsidRPr="009E40FA">
              <w:rPr>
                <w:rFonts w:ascii="Times New Roman" w:eastAsia="PMingLiU" w:hAnsi="Times New Roman"/>
                <w:sz w:val="24"/>
                <w:szCs w:val="24"/>
              </w:rPr>
              <w:t xml:space="preserve"> </w:t>
            </w:r>
            <w:r w:rsidRPr="009E40FA">
              <w:rPr>
                <w:rFonts w:ascii="Times New Roman" w:eastAsia="PMingLiU" w:hAnsi="Times New Roman"/>
                <w:sz w:val="24"/>
                <w:szCs w:val="24"/>
              </w:rPr>
              <w:t>645</w:t>
            </w:r>
          </w:p>
        </w:tc>
        <w:tc>
          <w:tcPr>
            <w:tcW w:w="0" w:type="dxa"/>
          </w:tcPr>
          <w:p w14:paraId="0E31F8DB" w14:textId="4015174E" w:rsidR="00ED098D" w:rsidRPr="009E40FA" w:rsidRDefault="00ED098D" w:rsidP="00D45C99">
            <w:pPr>
              <w:spacing w:after="0" w:line="360" w:lineRule="auto"/>
              <w:jc w:val="center"/>
              <w:rPr>
                <w:rFonts w:ascii="Times New Roman" w:eastAsia="PMingLiU" w:hAnsi="Times New Roman"/>
                <w:sz w:val="24"/>
                <w:szCs w:val="24"/>
              </w:rPr>
            </w:pPr>
            <w:r w:rsidRPr="009E40FA">
              <w:rPr>
                <w:rFonts w:ascii="Times New Roman" w:eastAsia="PMingLiU" w:hAnsi="Times New Roman"/>
                <w:sz w:val="24"/>
                <w:szCs w:val="24"/>
              </w:rPr>
              <w:t>260</w:t>
            </w:r>
            <w:r w:rsidR="00930A91" w:rsidRPr="009E40FA">
              <w:rPr>
                <w:rFonts w:ascii="Times New Roman" w:eastAsia="PMingLiU" w:hAnsi="Times New Roman"/>
                <w:sz w:val="24"/>
                <w:szCs w:val="24"/>
              </w:rPr>
              <w:t xml:space="preserve"> </w:t>
            </w:r>
            <w:r w:rsidRPr="009E40FA">
              <w:rPr>
                <w:rFonts w:ascii="Times New Roman" w:eastAsia="PMingLiU" w:hAnsi="Times New Roman"/>
                <w:sz w:val="24"/>
                <w:szCs w:val="24"/>
              </w:rPr>
              <w:t>580</w:t>
            </w:r>
          </w:p>
        </w:tc>
        <w:tc>
          <w:tcPr>
            <w:tcW w:w="0" w:type="dxa"/>
          </w:tcPr>
          <w:p w14:paraId="2E249970" w14:textId="239EFA0A" w:rsidR="00ED098D" w:rsidRPr="009E40FA" w:rsidRDefault="00ED098D" w:rsidP="00D45C99">
            <w:pPr>
              <w:spacing w:after="0" w:line="360" w:lineRule="auto"/>
              <w:jc w:val="center"/>
              <w:rPr>
                <w:rFonts w:ascii="Times New Roman" w:eastAsia="PMingLiU" w:hAnsi="Times New Roman"/>
                <w:sz w:val="24"/>
                <w:szCs w:val="24"/>
              </w:rPr>
            </w:pPr>
            <w:r w:rsidRPr="009E40FA">
              <w:rPr>
                <w:rFonts w:ascii="Times New Roman" w:eastAsia="PMingLiU" w:hAnsi="Times New Roman"/>
                <w:sz w:val="24"/>
                <w:szCs w:val="24"/>
              </w:rPr>
              <w:t xml:space="preserve"> 498</w:t>
            </w:r>
            <w:r w:rsidR="00930A91" w:rsidRPr="009E40FA">
              <w:rPr>
                <w:rFonts w:ascii="Times New Roman" w:eastAsia="PMingLiU" w:hAnsi="Times New Roman"/>
                <w:sz w:val="24"/>
                <w:szCs w:val="24"/>
              </w:rPr>
              <w:t xml:space="preserve"> </w:t>
            </w:r>
            <w:r w:rsidRPr="009E40FA">
              <w:rPr>
                <w:rFonts w:ascii="Times New Roman" w:eastAsia="PMingLiU" w:hAnsi="Times New Roman"/>
                <w:sz w:val="24"/>
                <w:szCs w:val="24"/>
              </w:rPr>
              <w:t>769.42</w:t>
            </w:r>
          </w:p>
        </w:tc>
      </w:tr>
    </w:tbl>
    <w:p w14:paraId="4206A330" w14:textId="70AA4063" w:rsidR="00923969" w:rsidRPr="009E40FA" w:rsidRDefault="00ED098D" w:rsidP="00D45C99">
      <w:pPr>
        <w:spacing w:after="0" w:line="360" w:lineRule="auto"/>
        <w:jc w:val="center"/>
        <w:rPr>
          <w:rFonts w:ascii="Times New Roman" w:hAnsi="Times New Roman"/>
          <w:sz w:val="24"/>
          <w:szCs w:val="24"/>
        </w:rPr>
      </w:pPr>
      <w:r w:rsidRPr="009E40FA">
        <w:rPr>
          <w:rFonts w:ascii="Times New Roman" w:hAnsi="Times New Roman"/>
          <w:sz w:val="24"/>
          <w:szCs w:val="24"/>
        </w:rPr>
        <w:t xml:space="preserve">Fuente: </w:t>
      </w:r>
      <w:r w:rsidR="00923969" w:rsidRPr="009E40FA">
        <w:rPr>
          <w:rFonts w:ascii="Times New Roman" w:hAnsi="Times New Roman"/>
          <w:sz w:val="24"/>
          <w:szCs w:val="24"/>
        </w:rPr>
        <w:t>Elaboración propia con base en SIAP (2016)</w:t>
      </w:r>
      <w:r w:rsidR="004A3420" w:rsidRPr="009E40FA">
        <w:rPr>
          <w:rFonts w:ascii="Times New Roman" w:hAnsi="Times New Roman"/>
          <w:sz w:val="24"/>
          <w:szCs w:val="24"/>
        </w:rPr>
        <w:t>.</w:t>
      </w:r>
    </w:p>
    <w:p w14:paraId="46DEC055" w14:textId="153F8BDC" w:rsidR="00ED098D" w:rsidRPr="009E40FA" w:rsidRDefault="00ED098D" w:rsidP="00D45C99">
      <w:pPr>
        <w:spacing w:after="0" w:line="360" w:lineRule="auto"/>
        <w:ind w:firstLine="720"/>
        <w:jc w:val="both"/>
        <w:rPr>
          <w:rFonts w:ascii="Times New Roman" w:hAnsi="Times New Roman"/>
          <w:sz w:val="24"/>
          <w:szCs w:val="24"/>
        </w:rPr>
      </w:pPr>
      <w:r w:rsidRPr="009E40FA">
        <w:rPr>
          <w:rFonts w:ascii="Times New Roman" w:hAnsi="Times New Roman"/>
          <w:sz w:val="24"/>
          <w:szCs w:val="24"/>
        </w:rPr>
        <w:t xml:space="preserve">Un análisis de los datos de la tabla 4 revela que la producción de tuna es la más importante en la región, sin embargo, no se puede dejar </w:t>
      </w:r>
      <w:r w:rsidR="003D35E1" w:rsidRPr="009E40FA">
        <w:rPr>
          <w:rFonts w:ascii="Times New Roman" w:hAnsi="Times New Roman"/>
          <w:sz w:val="24"/>
          <w:szCs w:val="24"/>
        </w:rPr>
        <w:t>de</w:t>
      </w:r>
      <w:r w:rsidRPr="009E40FA">
        <w:rPr>
          <w:rFonts w:ascii="Times New Roman" w:hAnsi="Times New Roman"/>
          <w:sz w:val="24"/>
          <w:szCs w:val="24"/>
        </w:rPr>
        <w:t xml:space="preserve"> lado la producción de</w:t>
      </w:r>
      <w:r w:rsidR="00632449" w:rsidRPr="009E40FA">
        <w:rPr>
          <w:rFonts w:ascii="Times New Roman" w:hAnsi="Times New Roman"/>
          <w:sz w:val="24"/>
          <w:szCs w:val="24"/>
        </w:rPr>
        <w:t>l</w:t>
      </w:r>
      <w:r w:rsidRPr="009E40FA">
        <w:rPr>
          <w:rFonts w:ascii="Times New Roman" w:hAnsi="Times New Roman"/>
          <w:sz w:val="24"/>
          <w:szCs w:val="24"/>
        </w:rPr>
        <w:t xml:space="preserve"> nopal verdura, ya que en una superficie de alrededor de 3</w:t>
      </w:r>
      <w:r w:rsidR="00DB3414" w:rsidRPr="009E40FA">
        <w:rPr>
          <w:rFonts w:ascii="Times New Roman" w:hAnsi="Times New Roman"/>
          <w:sz w:val="24"/>
          <w:szCs w:val="24"/>
        </w:rPr>
        <w:t xml:space="preserve"> </w:t>
      </w:r>
      <w:r w:rsidRPr="009E40FA">
        <w:rPr>
          <w:rFonts w:ascii="Times New Roman" w:hAnsi="Times New Roman"/>
          <w:sz w:val="24"/>
          <w:szCs w:val="24"/>
        </w:rPr>
        <w:t>% en comparación con la superficie sembrada de tuna deja una derrama económica de 16</w:t>
      </w:r>
      <w:r w:rsidR="00DB3414" w:rsidRPr="009E40FA">
        <w:rPr>
          <w:rFonts w:ascii="Times New Roman" w:hAnsi="Times New Roman"/>
          <w:sz w:val="24"/>
          <w:szCs w:val="24"/>
        </w:rPr>
        <w:t xml:space="preserve"> </w:t>
      </w:r>
      <w:r w:rsidRPr="009E40FA">
        <w:rPr>
          <w:rFonts w:ascii="Times New Roman" w:hAnsi="Times New Roman"/>
          <w:sz w:val="24"/>
          <w:szCs w:val="24"/>
        </w:rPr>
        <w:t xml:space="preserve">% en relación con </w:t>
      </w:r>
      <w:r w:rsidR="003D35E1" w:rsidRPr="009E40FA">
        <w:rPr>
          <w:rFonts w:ascii="Times New Roman" w:hAnsi="Times New Roman"/>
          <w:sz w:val="24"/>
          <w:szCs w:val="24"/>
        </w:rPr>
        <w:t xml:space="preserve">esta </w:t>
      </w:r>
      <w:r w:rsidRPr="009E40FA">
        <w:rPr>
          <w:rFonts w:ascii="Times New Roman" w:hAnsi="Times New Roman"/>
          <w:sz w:val="24"/>
          <w:szCs w:val="24"/>
        </w:rPr>
        <w:t>última</w:t>
      </w:r>
      <w:r w:rsidR="003D35E1" w:rsidRPr="009E40FA">
        <w:rPr>
          <w:rFonts w:ascii="Times New Roman" w:hAnsi="Times New Roman"/>
          <w:sz w:val="24"/>
          <w:szCs w:val="24"/>
        </w:rPr>
        <w:t xml:space="preserve">. Quizá </w:t>
      </w:r>
      <w:r w:rsidRPr="009E40FA">
        <w:rPr>
          <w:rFonts w:ascii="Times New Roman" w:hAnsi="Times New Roman"/>
          <w:sz w:val="24"/>
          <w:szCs w:val="24"/>
        </w:rPr>
        <w:t xml:space="preserve">esta sea la razón por la que en los últimos años algunos productores han dejado de sembrar tuna para sembrar nopal verdura. </w:t>
      </w:r>
    </w:p>
    <w:p w14:paraId="41E53869" w14:textId="77777777" w:rsidR="00DB3414" w:rsidRPr="009E40FA" w:rsidRDefault="00DB3414" w:rsidP="00D45C99">
      <w:pPr>
        <w:spacing w:after="0" w:line="360" w:lineRule="auto"/>
        <w:ind w:firstLine="720"/>
        <w:jc w:val="both"/>
        <w:rPr>
          <w:rFonts w:ascii="Times New Roman" w:hAnsi="Times New Roman"/>
          <w:sz w:val="24"/>
          <w:szCs w:val="24"/>
        </w:rPr>
      </w:pPr>
    </w:p>
    <w:p w14:paraId="3B935E5E" w14:textId="77777777" w:rsidR="009E40FA" w:rsidRDefault="009E40FA" w:rsidP="00B96C8E">
      <w:pPr>
        <w:spacing w:after="0" w:line="360" w:lineRule="auto"/>
        <w:jc w:val="center"/>
        <w:rPr>
          <w:rFonts w:ascii="Times New Roman" w:hAnsi="Times New Roman"/>
          <w:b/>
          <w:bCs/>
          <w:sz w:val="28"/>
          <w:szCs w:val="28"/>
        </w:rPr>
      </w:pPr>
    </w:p>
    <w:p w14:paraId="1AC6A6B7" w14:textId="025615EA" w:rsidR="00357D5D" w:rsidRPr="009E40FA" w:rsidRDefault="00357D5D" w:rsidP="00B96C8E">
      <w:pPr>
        <w:spacing w:after="0" w:line="360" w:lineRule="auto"/>
        <w:jc w:val="center"/>
        <w:rPr>
          <w:rFonts w:ascii="Times New Roman" w:hAnsi="Times New Roman"/>
          <w:b/>
          <w:bCs/>
          <w:sz w:val="28"/>
          <w:szCs w:val="28"/>
        </w:rPr>
      </w:pPr>
      <w:r w:rsidRPr="009E40FA">
        <w:rPr>
          <w:rFonts w:ascii="Times New Roman" w:hAnsi="Times New Roman"/>
          <w:b/>
          <w:bCs/>
          <w:sz w:val="28"/>
          <w:szCs w:val="28"/>
        </w:rPr>
        <w:lastRenderedPageBreak/>
        <w:t>Producción y comercialización</w:t>
      </w:r>
    </w:p>
    <w:p w14:paraId="51F669D6" w14:textId="1DBD07D4" w:rsidR="00357D5D" w:rsidRPr="009E40FA" w:rsidRDefault="00357D5D" w:rsidP="00D45C99">
      <w:pPr>
        <w:spacing w:after="0" w:line="360" w:lineRule="auto"/>
        <w:ind w:firstLine="709"/>
        <w:jc w:val="both"/>
        <w:rPr>
          <w:rFonts w:ascii="Times New Roman" w:hAnsi="Times New Roman"/>
          <w:sz w:val="24"/>
          <w:szCs w:val="24"/>
        </w:rPr>
      </w:pPr>
      <w:r w:rsidRPr="009E40FA">
        <w:rPr>
          <w:rFonts w:ascii="Times New Roman" w:hAnsi="Times New Roman"/>
          <w:sz w:val="24"/>
          <w:szCs w:val="24"/>
        </w:rPr>
        <w:t xml:space="preserve">La producción del nopal verdura se realiza a través de dos sistemas: el tradicional y el de </w:t>
      </w:r>
      <w:proofErr w:type="spellStart"/>
      <w:r w:rsidRPr="009E40FA">
        <w:rPr>
          <w:rFonts w:ascii="Times New Roman" w:hAnsi="Times New Roman"/>
          <w:sz w:val="24"/>
          <w:szCs w:val="24"/>
        </w:rPr>
        <w:t>microtúneles</w:t>
      </w:r>
      <w:proofErr w:type="spellEnd"/>
      <w:r w:rsidRPr="009E40FA">
        <w:rPr>
          <w:rFonts w:ascii="Times New Roman" w:hAnsi="Times New Roman"/>
          <w:sz w:val="24"/>
          <w:szCs w:val="24"/>
        </w:rPr>
        <w:t xml:space="preserve"> o intensivo. El tradicional se lleva a cabo con la plantación de pencas maduras y en buenas condiciones en hileras, con una distancia de entre 30 o 40 cm entre cada planta, y alrededor de un metro entre cada hilera, manteniéndolas a una altura aproximada de un metro o metro y medio. El sistema de micro túneles se realiza bajo la protección de plástico colocado en forma de pasillos, con el objetivo de proteger la planta de las heladas y el mal tiempo, además de acelerar el calentamiento de la misma y su producción. Las pencas se plantan con una distancia de alrededor de 20 cm cada una y de medio metro entre cada hilera, y no rebasan el metro de altura</w:t>
      </w:r>
      <w:r w:rsidR="0054673E" w:rsidRPr="009E40FA">
        <w:rPr>
          <w:rFonts w:ascii="Times New Roman" w:hAnsi="Times New Roman"/>
          <w:sz w:val="24"/>
          <w:szCs w:val="24"/>
        </w:rPr>
        <w:t xml:space="preserve"> (</w:t>
      </w:r>
      <w:r w:rsidR="0054673E" w:rsidRPr="009E40FA">
        <w:rPr>
          <w:rFonts w:ascii="Times New Roman" w:hAnsi="Times New Roman"/>
          <w:noProof/>
          <w:sz w:val="24"/>
          <w:szCs w:val="24"/>
        </w:rPr>
        <w:t xml:space="preserve">Galicia </w:t>
      </w:r>
      <w:r w:rsidR="0054673E" w:rsidRPr="009E40FA">
        <w:rPr>
          <w:rFonts w:ascii="Times New Roman" w:hAnsi="Times New Roman"/>
          <w:i/>
          <w:iCs/>
          <w:noProof/>
          <w:sz w:val="24"/>
          <w:szCs w:val="24"/>
        </w:rPr>
        <w:t>et al.</w:t>
      </w:r>
      <w:r w:rsidR="00834261" w:rsidRPr="009E40FA">
        <w:rPr>
          <w:rFonts w:ascii="Times New Roman" w:hAnsi="Times New Roman"/>
          <w:noProof/>
          <w:sz w:val="24"/>
          <w:szCs w:val="24"/>
        </w:rPr>
        <w:t xml:space="preserve">, </w:t>
      </w:r>
      <w:r w:rsidR="0054673E" w:rsidRPr="009E40FA">
        <w:rPr>
          <w:rFonts w:ascii="Times New Roman" w:hAnsi="Times New Roman"/>
          <w:noProof/>
          <w:sz w:val="24"/>
          <w:szCs w:val="24"/>
        </w:rPr>
        <w:t>2017)</w:t>
      </w:r>
      <w:r w:rsidRPr="009E40FA">
        <w:rPr>
          <w:rFonts w:ascii="Times New Roman" w:hAnsi="Times New Roman"/>
          <w:sz w:val="24"/>
          <w:szCs w:val="24"/>
        </w:rPr>
        <w:t>.</w:t>
      </w:r>
    </w:p>
    <w:p w14:paraId="754708C9" w14:textId="77E20C68" w:rsidR="00357D5D" w:rsidRPr="009E40FA" w:rsidRDefault="00357D5D" w:rsidP="00D45C99">
      <w:pPr>
        <w:spacing w:after="0" w:line="360" w:lineRule="auto"/>
        <w:ind w:firstLine="709"/>
        <w:jc w:val="both"/>
        <w:rPr>
          <w:rFonts w:ascii="Times New Roman" w:hAnsi="Times New Roman"/>
          <w:sz w:val="24"/>
          <w:szCs w:val="24"/>
        </w:rPr>
      </w:pPr>
      <w:r w:rsidRPr="009E40FA">
        <w:rPr>
          <w:rFonts w:ascii="Times New Roman" w:hAnsi="Times New Roman"/>
          <w:sz w:val="24"/>
          <w:szCs w:val="24"/>
        </w:rPr>
        <w:t xml:space="preserve">Por su parte, la producción del nopal tunero se realiza de forma manual. A través de una entrevista con el </w:t>
      </w:r>
      <w:r w:rsidR="009B2256" w:rsidRPr="009E40FA">
        <w:rPr>
          <w:rFonts w:ascii="Times New Roman" w:hAnsi="Times New Roman"/>
          <w:sz w:val="24"/>
          <w:szCs w:val="24"/>
        </w:rPr>
        <w:t>s</w:t>
      </w:r>
      <w:r w:rsidRPr="009E40FA">
        <w:rPr>
          <w:rFonts w:ascii="Times New Roman" w:hAnsi="Times New Roman"/>
          <w:sz w:val="24"/>
          <w:szCs w:val="24"/>
        </w:rPr>
        <w:t xml:space="preserve">eñor Salvador Sandoval Campos, campesino del municipio de Teotihuacán, se logró conocer dicho proceso. La planta se siembra a una distancia de entre cuatro y cinco metros, en el momento en que se siembra se rasca una cepa de 50 cm a la redonda y una profundidad de 30 cm, la tierra se revuelve con abono, el cual puede ser de ganado o químico, y se entierra la penca que sirve de semilla. </w:t>
      </w:r>
    </w:p>
    <w:p w14:paraId="41290340" w14:textId="29BFACB2" w:rsidR="00357D5D" w:rsidRPr="009E40FA" w:rsidRDefault="00357D5D" w:rsidP="00D45C99">
      <w:pPr>
        <w:spacing w:after="0" w:line="360" w:lineRule="auto"/>
        <w:ind w:firstLine="709"/>
        <w:jc w:val="both"/>
        <w:rPr>
          <w:rFonts w:ascii="Times New Roman" w:hAnsi="Times New Roman"/>
          <w:sz w:val="24"/>
          <w:szCs w:val="24"/>
        </w:rPr>
      </w:pPr>
      <w:r w:rsidRPr="009E40FA">
        <w:rPr>
          <w:rFonts w:ascii="Times New Roman" w:hAnsi="Times New Roman"/>
          <w:sz w:val="24"/>
          <w:szCs w:val="24"/>
        </w:rPr>
        <w:t>Durante el tiempo de desarrollo de la planta</w:t>
      </w:r>
      <w:r w:rsidR="008143EB" w:rsidRPr="009E40FA">
        <w:rPr>
          <w:rFonts w:ascii="Times New Roman" w:hAnsi="Times New Roman"/>
          <w:sz w:val="24"/>
          <w:szCs w:val="24"/>
        </w:rPr>
        <w:t>,</w:t>
      </w:r>
      <w:r w:rsidRPr="009E40FA">
        <w:rPr>
          <w:rFonts w:ascii="Times New Roman" w:hAnsi="Times New Roman"/>
          <w:sz w:val="24"/>
          <w:szCs w:val="24"/>
        </w:rPr>
        <w:t xml:space="preserve"> se debe fumigar con un insecticida químico, por ejemplo</w:t>
      </w:r>
      <w:r w:rsidR="008143EB" w:rsidRPr="009E40FA">
        <w:rPr>
          <w:rFonts w:ascii="Times New Roman" w:hAnsi="Times New Roman"/>
          <w:sz w:val="24"/>
          <w:szCs w:val="24"/>
        </w:rPr>
        <w:t>,</w:t>
      </w:r>
      <w:r w:rsidRPr="009E40FA">
        <w:rPr>
          <w:rFonts w:ascii="Times New Roman" w:hAnsi="Times New Roman"/>
          <w:sz w:val="24"/>
          <w:szCs w:val="24"/>
        </w:rPr>
        <w:t xml:space="preserve"> el </w:t>
      </w:r>
      <w:r w:rsidR="00387F22" w:rsidRPr="009E40FA">
        <w:rPr>
          <w:rFonts w:ascii="Times New Roman" w:hAnsi="Times New Roman"/>
          <w:sz w:val="24"/>
          <w:szCs w:val="24"/>
        </w:rPr>
        <w:t>Foley</w:t>
      </w:r>
      <w:r w:rsidRPr="009E40FA">
        <w:rPr>
          <w:rFonts w:ascii="Times New Roman" w:hAnsi="Times New Roman"/>
          <w:sz w:val="24"/>
          <w:szCs w:val="24"/>
        </w:rPr>
        <w:t>, dos veces al año para prevenir o eliminar plagas</w:t>
      </w:r>
      <w:r w:rsidR="00387F22" w:rsidRPr="009E40FA">
        <w:rPr>
          <w:rFonts w:ascii="Times New Roman" w:hAnsi="Times New Roman"/>
          <w:sz w:val="24"/>
          <w:szCs w:val="24"/>
        </w:rPr>
        <w:t>. Además</w:t>
      </w:r>
      <w:r w:rsidRPr="009E40FA">
        <w:rPr>
          <w:rFonts w:ascii="Times New Roman" w:hAnsi="Times New Roman"/>
          <w:sz w:val="24"/>
          <w:szCs w:val="24"/>
        </w:rPr>
        <w:t>,</w:t>
      </w:r>
      <w:r w:rsidR="00387F22" w:rsidRPr="009E40FA">
        <w:rPr>
          <w:rFonts w:ascii="Times New Roman" w:hAnsi="Times New Roman"/>
          <w:sz w:val="24"/>
          <w:szCs w:val="24"/>
        </w:rPr>
        <w:t xml:space="preserve"> se debe</w:t>
      </w:r>
      <w:r w:rsidRPr="009E40FA">
        <w:rPr>
          <w:rFonts w:ascii="Times New Roman" w:hAnsi="Times New Roman"/>
          <w:sz w:val="24"/>
          <w:szCs w:val="24"/>
        </w:rPr>
        <w:t xml:space="preserve"> abonar la planta por lo menos una vez al año para fomentar su crecimiento</w:t>
      </w:r>
      <w:r w:rsidR="00387F22" w:rsidRPr="009E40FA">
        <w:rPr>
          <w:rFonts w:ascii="Times New Roman" w:hAnsi="Times New Roman"/>
          <w:sz w:val="24"/>
          <w:szCs w:val="24"/>
        </w:rPr>
        <w:t xml:space="preserve">. El </w:t>
      </w:r>
      <w:r w:rsidRPr="009E40FA">
        <w:rPr>
          <w:rFonts w:ascii="Times New Roman" w:hAnsi="Times New Roman"/>
          <w:sz w:val="24"/>
          <w:szCs w:val="24"/>
        </w:rPr>
        <w:t>abono sirve para calentar la tierra y la planta, de esta manera brotan pencas y la planta se desarrolla</w:t>
      </w:r>
      <w:r w:rsidR="0070004A" w:rsidRPr="009E40FA">
        <w:rPr>
          <w:rFonts w:ascii="Times New Roman" w:hAnsi="Times New Roman"/>
          <w:sz w:val="24"/>
          <w:szCs w:val="24"/>
        </w:rPr>
        <w:t xml:space="preserve">. No </w:t>
      </w:r>
      <w:r w:rsidRPr="009E40FA">
        <w:rPr>
          <w:rFonts w:ascii="Times New Roman" w:hAnsi="Times New Roman"/>
          <w:sz w:val="24"/>
          <w:szCs w:val="24"/>
        </w:rPr>
        <w:t xml:space="preserve">se recogen frutos sino hasta después de aproximadamente tres años de su siembra. </w:t>
      </w:r>
    </w:p>
    <w:p w14:paraId="5D6E8E62" w14:textId="44636E7C" w:rsidR="00357D5D" w:rsidRPr="009E40FA" w:rsidRDefault="00357D5D" w:rsidP="00D45C99">
      <w:pPr>
        <w:spacing w:after="0" w:line="360" w:lineRule="auto"/>
        <w:ind w:firstLine="709"/>
        <w:jc w:val="both"/>
        <w:rPr>
          <w:rFonts w:ascii="Times New Roman" w:hAnsi="Times New Roman"/>
          <w:sz w:val="24"/>
          <w:szCs w:val="24"/>
        </w:rPr>
      </w:pPr>
      <w:r w:rsidRPr="009E40FA">
        <w:rPr>
          <w:rFonts w:ascii="Times New Roman" w:hAnsi="Times New Roman"/>
          <w:sz w:val="24"/>
          <w:szCs w:val="24"/>
        </w:rPr>
        <w:t>Desde que florece la planta, alrededor de los meses de enero y febrero, transcurren cuatro meses para el desarrollo del fruto</w:t>
      </w:r>
      <w:r w:rsidR="00A7193D" w:rsidRPr="009E40FA">
        <w:rPr>
          <w:rFonts w:ascii="Times New Roman" w:hAnsi="Times New Roman"/>
          <w:sz w:val="24"/>
          <w:szCs w:val="24"/>
        </w:rPr>
        <w:t xml:space="preserve">. Durante </w:t>
      </w:r>
      <w:r w:rsidRPr="009E40FA">
        <w:rPr>
          <w:rFonts w:ascii="Times New Roman" w:hAnsi="Times New Roman"/>
          <w:sz w:val="24"/>
          <w:szCs w:val="24"/>
        </w:rPr>
        <w:t>ese periodo</w:t>
      </w:r>
      <w:r w:rsidR="00A7193D" w:rsidRPr="009E40FA">
        <w:rPr>
          <w:rFonts w:ascii="Times New Roman" w:hAnsi="Times New Roman"/>
          <w:sz w:val="24"/>
          <w:szCs w:val="24"/>
        </w:rPr>
        <w:t>,</w:t>
      </w:r>
      <w:r w:rsidRPr="009E40FA">
        <w:rPr>
          <w:rFonts w:ascii="Times New Roman" w:hAnsi="Times New Roman"/>
          <w:sz w:val="24"/>
          <w:szCs w:val="24"/>
        </w:rPr>
        <w:t xml:space="preserve"> cuando comienza a brotar la flor</w:t>
      </w:r>
      <w:r w:rsidR="00A7193D" w:rsidRPr="009E40FA">
        <w:rPr>
          <w:rFonts w:ascii="Times New Roman" w:hAnsi="Times New Roman"/>
          <w:sz w:val="24"/>
          <w:szCs w:val="24"/>
        </w:rPr>
        <w:t>,</w:t>
      </w:r>
      <w:r w:rsidRPr="009E40FA">
        <w:rPr>
          <w:rFonts w:ascii="Times New Roman" w:hAnsi="Times New Roman"/>
          <w:sz w:val="24"/>
          <w:szCs w:val="24"/>
        </w:rPr>
        <w:t xml:space="preserve"> se requiere fumigar para combatir las plagas</w:t>
      </w:r>
      <w:r w:rsidR="00A7193D" w:rsidRPr="009E40FA">
        <w:rPr>
          <w:rFonts w:ascii="Times New Roman" w:hAnsi="Times New Roman"/>
          <w:sz w:val="24"/>
          <w:szCs w:val="24"/>
        </w:rPr>
        <w:t xml:space="preserve">. Cuando </w:t>
      </w:r>
      <w:r w:rsidRPr="009E40FA">
        <w:rPr>
          <w:rFonts w:ascii="Times New Roman" w:hAnsi="Times New Roman"/>
          <w:sz w:val="24"/>
          <w:szCs w:val="24"/>
        </w:rPr>
        <w:t>la fruta se empieza a cocer</w:t>
      </w:r>
      <w:r w:rsidR="00A7193D" w:rsidRPr="009E40FA">
        <w:rPr>
          <w:rFonts w:ascii="Times New Roman" w:hAnsi="Times New Roman"/>
          <w:sz w:val="24"/>
          <w:szCs w:val="24"/>
        </w:rPr>
        <w:t>,</w:t>
      </w:r>
      <w:r w:rsidRPr="009E40FA">
        <w:rPr>
          <w:rFonts w:ascii="Times New Roman" w:hAnsi="Times New Roman"/>
          <w:sz w:val="24"/>
          <w:szCs w:val="24"/>
        </w:rPr>
        <w:t xml:space="preserve"> se vuelve a fumigar la planta para evitar que durante la temporada de lluvia se reviente la tuna</w:t>
      </w:r>
      <w:r w:rsidR="00A7193D" w:rsidRPr="009E40FA">
        <w:rPr>
          <w:rFonts w:ascii="Times New Roman" w:hAnsi="Times New Roman"/>
          <w:sz w:val="24"/>
          <w:szCs w:val="24"/>
        </w:rPr>
        <w:t>. Finalmente</w:t>
      </w:r>
      <w:r w:rsidR="0070004A" w:rsidRPr="009E40FA">
        <w:rPr>
          <w:rFonts w:ascii="Times New Roman" w:hAnsi="Times New Roman"/>
          <w:sz w:val="24"/>
          <w:szCs w:val="24"/>
        </w:rPr>
        <w:t>,</w:t>
      </w:r>
      <w:r w:rsidR="00A7193D" w:rsidRPr="009E40FA">
        <w:rPr>
          <w:rFonts w:ascii="Times New Roman" w:hAnsi="Times New Roman"/>
          <w:sz w:val="24"/>
          <w:szCs w:val="24"/>
        </w:rPr>
        <w:t xml:space="preserve"> </w:t>
      </w:r>
      <w:r w:rsidRPr="009E40FA">
        <w:rPr>
          <w:rFonts w:ascii="Times New Roman" w:hAnsi="Times New Roman"/>
          <w:sz w:val="24"/>
          <w:szCs w:val="24"/>
        </w:rPr>
        <w:t>la cosecha llega alrededor de los meses de junio, julio y agosto.</w:t>
      </w:r>
    </w:p>
    <w:p w14:paraId="75592129" w14:textId="76E877F3" w:rsidR="00357D5D" w:rsidRPr="009E40FA" w:rsidRDefault="00357D5D" w:rsidP="00D45C99">
      <w:pPr>
        <w:spacing w:after="0" w:line="360" w:lineRule="auto"/>
        <w:ind w:firstLine="709"/>
        <w:jc w:val="both"/>
        <w:rPr>
          <w:rFonts w:ascii="Times New Roman" w:hAnsi="Times New Roman"/>
          <w:sz w:val="24"/>
          <w:szCs w:val="24"/>
        </w:rPr>
      </w:pPr>
      <w:r w:rsidRPr="009E40FA">
        <w:rPr>
          <w:rFonts w:ascii="Times New Roman" w:hAnsi="Times New Roman"/>
          <w:sz w:val="24"/>
          <w:szCs w:val="24"/>
        </w:rPr>
        <w:t>El proceso de cosecha tiene características peculiares</w:t>
      </w:r>
      <w:r w:rsidR="00331934" w:rsidRPr="009E40FA">
        <w:rPr>
          <w:rFonts w:ascii="Times New Roman" w:hAnsi="Times New Roman"/>
          <w:sz w:val="24"/>
          <w:szCs w:val="24"/>
        </w:rPr>
        <w:t xml:space="preserve">. Los </w:t>
      </w:r>
      <w:r w:rsidRPr="009E40FA">
        <w:rPr>
          <w:rFonts w:ascii="Times New Roman" w:hAnsi="Times New Roman"/>
          <w:sz w:val="24"/>
          <w:szCs w:val="24"/>
        </w:rPr>
        <w:t>cortadores entran a la huerta alrededor de las cinco de la mañana con lámparas, por lo regular con dos botes de 18 litros</w:t>
      </w:r>
      <w:r w:rsidR="00A7193D" w:rsidRPr="009E40FA">
        <w:rPr>
          <w:rFonts w:ascii="Times New Roman" w:hAnsi="Times New Roman"/>
          <w:sz w:val="24"/>
          <w:szCs w:val="24"/>
        </w:rPr>
        <w:t>,</w:t>
      </w:r>
      <w:r w:rsidRPr="009E40FA">
        <w:rPr>
          <w:rFonts w:ascii="Times New Roman" w:hAnsi="Times New Roman"/>
          <w:sz w:val="24"/>
          <w:szCs w:val="24"/>
        </w:rPr>
        <w:t xml:space="preserve"> uno en cada mano</w:t>
      </w:r>
      <w:r w:rsidR="00005B07" w:rsidRPr="009E40FA">
        <w:rPr>
          <w:rFonts w:ascii="Times New Roman" w:hAnsi="Times New Roman"/>
          <w:sz w:val="24"/>
          <w:szCs w:val="24"/>
        </w:rPr>
        <w:t>;</w:t>
      </w:r>
      <w:r w:rsidR="00331934" w:rsidRPr="009E40FA">
        <w:rPr>
          <w:rFonts w:ascii="Times New Roman" w:hAnsi="Times New Roman"/>
          <w:sz w:val="24"/>
          <w:szCs w:val="24"/>
        </w:rPr>
        <w:t xml:space="preserve"> los cortadores</w:t>
      </w:r>
      <w:r w:rsidR="00A7193D" w:rsidRPr="009E40FA">
        <w:rPr>
          <w:rFonts w:ascii="Times New Roman" w:hAnsi="Times New Roman"/>
          <w:sz w:val="24"/>
          <w:szCs w:val="24"/>
        </w:rPr>
        <w:t xml:space="preserve"> </w:t>
      </w:r>
      <w:r w:rsidRPr="009E40FA">
        <w:rPr>
          <w:rFonts w:ascii="Times New Roman" w:hAnsi="Times New Roman"/>
          <w:sz w:val="24"/>
          <w:szCs w:val="24"/>
        </w:rPr>
        <w:t>llevan guantes para que</w:t>
      </w:r>
      <w:r w:rsidR="00331934" w:rsidRPr="009E40FA">
        <w:rPr>
          <w:rFonts w:ascii="Times New Roman" w:hAnsi="Times New Roman"/>
          <w:sz w:val="24"/>
          <w:szCs w:val="24"/>
        </w:rPr>
        <w:t>,</w:t>
      </w:r>
      <w:r w:rsidRPr="009E40FA">
        <w:rPr>
          <w:rFonts w:ascii="Times New Roman" w:hAnsi="Times New Roman"/>
          <w:sz w:val="24"/>
          <w:szCs w:val="24"/>
        </w:rPr>
        <w:t xml:space="preserve"> al cortar la fruta</w:t>
      </w:r>
      <w:r w:rsidR="00331934" w:rsidRPr="009E40FA">
        <w:rPr>
          <w:rFonts w:ascii="Times New Roman" w:hAnsi="Times New Roman"/>
          <w:sz w:val="24"/>
          <w:szCs w:val="24"/>
        </w:rPr>
        <w:t>,</w:t>
      </w:r>
      <w:r w:rsidRPr="009E40FA">
        <w:rPr>
          <w:rFonts w:ascii="Times New Roman" w:hAnsi="Times New Roman"/>
          <w:sz w:val="24"/>
          <w:szCs w:val="24"/>
        </w:rPr>
        <w:t xml:space="preserve"> la giren al lado derecho varias veces hasta que se desprenda de la penca del nopal</w:t>
      </w:r>
      <w:r w:rsidR="006370A3" w:rsidRPr="009E40FA">
        <w:rPr>
          <w:rFonts w:ascii="Times New Roman" w:hAnsi="Times New Roman"/>
          <w:sz w:val="24"/>
          <w:szCs w:val="24"/>
        </w:rPr>
        <w:t>, e</w:t>
      </w:r>
      <w:r w:rsidR="00331934" w:rsidRPr="009E40FA">
        <w:rPr>
          <w:rFonts w:ascii="Times New Roman" w:hAnsi="Times New Roman"/>
          <w:sz w:val="24"/>
          <w:szCs w:val="24"/>
        </w:rPr>
        <w:t xml:space="preserve">sto </w:t>
      </w:r>
      <w:r w:rsidRPr="009E40FA">
        <w:rPr>
          <w:rFonts w:ascii="Times New Roman" w:hAnsi="Times New Roman"/>
          <w:sz w:val="24"/>
          <w:szCs w:val="24"/>
        </w:rPr>
        <w:t xml:space="preserve">ayuda a que no se rasgue la fruta, si se </w:t>
      </w:r>
      <w:r w:rsidRPr="009E40FA">
        <w:rPr>
          <w:rFonts w:ascii="Times New Roman" w:hAnsi="Times New Roman"/>
          <w:sz w:val="24"/>
          <w:szCs w:val="24"/>
        </w:rPr>
        <w:lastRenderedPageBreak/>
        <w:t xml:space="preserve">despunta se corre el riesgo de que se </w:t>
      </w:r>
      <w:r w:rsidR="006370A3" w:rsidRPr="009E40FA">
        <w:rPr>
          <w:rFonts w:ascii="Times New Roman" w:hAnsi="Times New Roman"/>
          <w:sz w:val="24"/>
          <w:szCs w:val="24"/>
        </w:rPr>
        <w:t xml:space="preserve">eche </w:t>
      </w:r>
      <w:r w:rsidRPr="009E40FA">
        <w:rPr>
          <w:rFonts w:ascii="Times New Roman" w:hAnsi="Times New Roman"/>
          <w:sz w:val="24"/>
          <w:szCs w:val="24"/>
        </w:rPr>
        <w:t xml:space="preserve">a perder pronto (en un periodo de dos o tres días), </w:t>
      </w:r>
      <w:r w:rsidR="006370A3" w:rsidRPr="009E40FA">
        <w:rPr>
          <w:rFonts w:ascii="Times New Roman" w:hAnsi="Times New Roman"/>
          <w:sz w:val="24"/>
          <w:szCs w:val="24"/>
        </w:rPr>
        <w:t xml:space="preserve">lo mismo sucede </w:t>
      </w:r>
      <w:r w:rsidRPr="009E40FA">
        <w:rPr>
          <w:rFonts w:ascii="Times New Roman" w:hAnsi="Times New Roman"/>
          <w:sz w:val="24"/>
          <w:szCs w:val="24"/>
        </w:rPr>
        <w:t>cuando se corta la fruta con gancho.</w:t>
      </w:r>
    </w:p>
    <w:p w14:paraId="775A20BF" w14:textId="3807A1B0" w:rsidR="00357D5D" w:rsidRPr="009E40FA" w:rsidRDefault="00357D5D" w:rsidP="00D45C99">
      <w:pPr>
        <w:spacing w:after="0" w:line="360" w:lineRule="auto"/>
        <w:ind w:firstLine="709"/>
        <w:jc w:val="both"/>
        <w:rPr>
          <w:rFonts w:ascii="Times New Roman" w:hAnsi="Times New Roman"/>
          <w:sz w:val="24"/>
          <w:szCs w:val="24"/>
        </w:rPr>
      </w:pPr>
      <w:r w:rsidRPr="009E40FA">
        <w:rPr>
          <w:rFonts w:ascii="Times New Roman" w:hAnsi="Times New Roman"/>
          <w:sz w:val="24"/>
          <w:szCs w:val="24"/>
        </w:rPr>
        <w:t>Una vez cortado el fruto se debe limpiar para eliminar las espinas y quitar la humedad del roc</w:t>
      </w:r>
      <w:r w:rsidR="000D1901" w:rsidRPr="009E40FA">
        <w:rPr>
          <w:rFonts w:ascii="Times New Roman" w:hAnsi="Times New Roman"/>
          <w:sz w:val="24"/>
          <w:szCs w:val="24"/>
        </w:rPr>
        <w:t xml:space="preserve">ío. Si </w:t>
      </w:r>
      <w:r w:rsidRPr="009E40FA">
        <w:rPr>
          <w:rFonts w:ascii="Times New Roman" w:hAnsi="Times New Roman"/>
          <w:sz w:val="24"/>
          <w:szCs w:val="24"/>
        </w:rPr>
        <w:t>este proceso se hace</w:t>
      </w:r>
      <w:r w:rsidR="000D1901" w:rsidRPr="009E40FA">
        <w:rPr>
          <w:rFonts w:ascii="Times New Roman" w:hAnsi="Times New Roman"/>
          <w:sz w:val="24"/>
          <w:szCs w:val="24"/>
        </w:rPr>
        <w:t xml:space="preserve"> de</w:t>
      </w:r>
      <w:r w:rsidRPr="009E40FA">
        <w:rPr>
          <w:rFonts w:ascii="Times New Roman" w:hAnsi="Times New Roman"/>
          <w:sz w:val="24"/>
          <w:szCs w:val="24"/>
        </w:rPr>
        <w:t xml:space="preserve"> forma manual</w:t>
      </w:r>
      <w:r w:rsidR="000D1901" w:rsidRPr="009E40FA">
        <w:rPr>
          <w:rFonts w:ascii="Times New Roman" w:hAnsi="Times New Roman"/>
          <w:sz w:val="24"/>
          <w:szCs w:val="24"/>
        </w:rPr>
        <w:t>,</w:t>
      </w:r>
      <w:r w:rsidRPr="009E40FA">
        <w:rPr>
          <w:rFonts w:ascii="Times New Roman" w:hAnsi="Times New Roman"/>
          <w:sz w:val="24"/>
          <w:szCs w:val="24"/>
        </w:rPr>
        <w:t xml:space="preserve"> se realiza en una zona </w:t>
      </w:r>
      <w:r w:rsidR="00FA0923" w:rsidRPr="009E40FA">
        <w:rPr>
          <w:rFonts w:ascii="Times New Roman" w:hAnsi="Times New Roman"/>
          <w:sz w:val="24"/>
          <w:szCs w:val="24"/>
        </w:rPr>
        <w:t>alejada</w:t>
      </w:r>
      <w:r w:rsidRPr="009E40FA">
        <w:rPr>
          <w:rFonts w:ascii="Times New Roman" w:hAnsi="Times New Roman"/>
          <w:sz w:val="24"/>
          <w:szCs w:val="24"/>
        </w:rPr>
        <w:t xml:space="preserve"> de las huertas</w:t>
      </w:r>
      <w:r w:rsidR="00FA0923" w:rsidRPr="009E40FA">
        <w:rPr>
          <w:rFonts w:ascii="Times New Roman" w:hAnsi="Times New Roman"/>
          <w:sz w:val="24"/>
          <w:szCs w:val="24"/>
        </w:rPr>
        <w:t xml:space="preserve">, en </w:t>
      </w:r>
      <w:r w:rsidR="00AC17E3" w:rsidRPr="009E40FA">
        <w:rPr>
          <w:rFonts w:ascii="Times New Roman" w:hAnsi="Times New Roman"/>
          <w:sz w:val="24"/>
          <w:szCs w:val="24"/>
        </w:rPr>
        <w:t>l</w:t>
      </w:r>
      <w:r w:rsidR="00FA0923" w:rsidRPr="009E40FA">
        <w:rPr>
          <w:rFonts w:ascii="Times New Roman" w:hAnsi="Times New Roman"/>
          <w:sz w:val="24"/>
          <w:szCs w:val="24"/>
        </w:rPr>
        <w:t>as afueras,</w:t>
      </w:r>
      <w:r w:rsidRPr="009E40FA">
        <w:rPr>
          <w:rFonts w:ascii="Times New Roman" w:hAnsi="Times New Roman"/>
          <w:sz w:val="24"/>
          <w:szCs w:val="24"/>
        </w:rPr>
        <w:t xml:space="preserve"> llamada </w:t>
      </w:r>
      <w:r w:rsidRPr="009E40FA">
        <w:rPr>
          <w:rFonts w:ascii="Times New Roman" w:hAnsi="Times New Roman"/>
          <w:i/>
          <w:iCs/>
          <w:sz w:val="24"/>
          <w:szCs w:val="24"/>
        </w:rPr>
        <w:t>era</w:t>
      </w:r>
      <w:r w:rsidRPr="009E40FA">
        <w:rPr>
          <w:rFonts w:ascii="Times New Roman" w:hAnsi="Times New Roman"/>
          <w:sz w:val="24"/>
          <w:szCs w:val="24"/>
        </w:rPr>
        <w:t xml:space="preserve">, </w:t>
      </w:r>
      <w:r w:rsidR="00FA0923" w:rsidRPr="009E40FA">
        <w:rPr>
          <w:rFonts w:ascii="Times New Roman" w:hAnsi="Times New Roman"/>
          <w:sz w:val="24"/>
          <w:szCs w:val="24"/>
        </w:rPr>
        <w:t>donde</w:t>
      </w:r>
      <w:r w:rsidRPr="009E40FA">
        <w:rPr>
          <w:rFonts w:ascii="Times New Roman" w:hAnsi="Times New Roman"/>
          <w:sz w:val="24"/>
          <w:szCs w:val="24"/>
        </w:rPr>
        <w:t xml:space="preserve"> se barren</w:t>
      </w:r>
      <w:r w:rsidR="008D45BB" w:rsidRPr="009E40FA">
        <w:rPr>
          <w:rFonts w:ascii="Times New Roman" w:hAnsi="Times New Roman"/>
          <w:sz w:val="24"/>
          <w:szCs w:val="24"/>
        </w:rPr>
        <w:t xml:space="preserve"> los frutos</w:t>
      </w:r>
      <w:r w:rsidRPr="009E40FA">
        <w:rPr>
          <w:rFonts w:ascii="Times New Roman" w:hAnsi="Times New Roman"/>
          <w:sz w:val="24"/>
          <w:szCs w:val="24"/>
        </w:rPr>
        <w:t xml:space="preserve"> con escobas de cambray hasta dejarl</w:t>
      </w:r>
      <w:r w:rsidR="008D45BB" w:rsidRPr="009E40FA">
        <w:rPr>
          <w:rFonts w:ascii="Times New Roman" w:hAnsi="Times New Roman"/>
          <w:sz w:val="24"/>
          <w:szCs w:val="24"/>
        </w:rPr>
        <w:t>o</w:t>
      </w:r>
      <w:r w:rsidRPr="009E40FA">
        <w:rPr>
          <w:rFonts w:ascii="Times New Roman" w:hAnsi="Times New Roman"/>
          <w:sz w:val="24"/>
          <w:szCs w:val="24"/>
        </w:rPr>
        <w:t>s libres de espinas</w:t>
      </w:r>
      <w:r w:rsidR="00FA0923" w:rsidRPr="009E40FA">
        <w:rPr>
          <w:rFonts w:ascii="Times New Roman" w:hAnsi="Times New Roman"/>
          <w:sz w:val="24"/>
          <w:szCs w:val="24"/>
        </w:rPr>
        <w:t xml:space="preserve">. Entonces </w:t>
      </w:r>
      <w:r w:rsidRPr="009E40FA">
        <w:rPr>
          <w:rFonts w:ascii="Times New Roman" w:hAnsi="Times New Roman"/>
          <w:sz w:val="24"/>
          <w:szCs w:val="24"/>
        </w:rPr>
        <w:t>se empacan en cajas, generalmente huacales de madera</w:t>
      </w:r>
      <w:r w:rsidR="00AC17E3" w:rsidRPr="009E40FA">
        <w:rPr>
          <w:rFonts w:ascii="Times New Roman" w:hAnsi="Times New Roman"/>
          <w:sz w:val="24"/>
          <w:szCs w:val="24"/>
        </w:rPr>
        <w:t>; hay una clasificación</w:t>
      </w:r>
      <w:r w:rsidRPr="009E40FA">
        <w:rPr>
          <w:rFonts w:ascii="Times New Roman" w:hAnsi="Times New Roman"/>
          <w:sz w:val="24"/>
          <w:szCs w:val="24"/>
        </w:rPr>
        <w:t xml:space="preserve"> de primera, segunda o tercera calidad en función </w:t>
      </w:r>
      <w:r w:rsidR="00AC17E3" w:rsidRPr="009E40FA">
        <w:rPr>
          <w:rFonts w:ascii="Times New Roman" w:hAnsi="Times New Roman"/>
          <w:sz w:val="24"/>
          <w:szCs w:val="24"/>
        </w:rPr>
        <w:t xml:space="preserve">del </w:t>
      </w:r>
      <w:r w:rsidRPr="009E40FA">
        <w:rPr>
          <w:rFonts w:ascii="Times New Roman" w:hAnsi="Times New Roman"/>
          <w:sz w:val="24"/>
          <w:szCs w:val="24"/>
        </w:rPr>
        <w:t>tamaño de la fruta.</w:t>
      </w:r>
    </w:p>
    <w:p w14:paraId="57A72D28" w14:textId="3015D26E" w:rsidR="00357D5D" w:rsidRPr="009E40FA" w:rsidRDefault="00357D5D" w:rsidP="00D45C99">
      <w:pPr>
        <w:spacing w:after="0" w:line="360" w:lineRule="auto"/>
        <w:ind w:firstLine="709"/>
        <w:jc w:val="both"/>
        <w:rPr>
          <w:rFonts w:ascii="Times New Roman" w:hAnsi="Times New Roman"/>
          <w:sz w:val="24"/>
          <w:szCs w:val="24"/>
        </w:rPr>
      </w:pPr>
      <w:r w:rsidRPr="009E40FA">
        <w:rPr>
          <w:rFonts w:ascii="Times New Roman" w:hAnsi="Times New Roman"/>
          <w:sz w:val="24"/>
          <w:szCs w:val="24"/>
        </w:rPr>
        <w:t xml:space="preserve">Actualmente, existen máquinas </w:t>
      </w:r>
      <w:proofErr w:type="spellStart"/>
      <w:r w:rsidRPr="009E40FA">
        <w:rPr>
          <w:rFonts w:ascii="Times New Roman" w:hAnsi="Times New Roman"/>
          <w:sz w:val="24"/>
          <w:szCs w:val="24"/>
        </w:rPr>
        <w:t>desespinadoras</w:t>
      </w:r>
      <w:proofErr w:type="spellEnd"/>
      <w:r w:rsidRPr="009E40FA">
        <w:rPr>
          <w:rFonts w:ascii="Times New Roman" w:hAnsi="Times New Roman"/>
          <w:sz w:val="24"/>
          <w:szCs w:val="24"/>
        </w:rPr>
        <w:t xml:space="preserve"> y </w:t>
      </w:r>
      <w:proofErr w:type="spellStart"/>
      <w:r w:rsidRPr="009E40FA">
        <w:rPr>
          <w:rFonts w:ascii="Times New Roman" w:hAnsi="Times New Roman"/>
          <w:sz w:val="24"/>
          <w:szCs w:val="24"/>
        </w:rPr>
        <w:t>desahuatadoras</w:t>
      </w:r>
      <w:proofErr w:type="spellEnd"/>
      <w:r w:rsidR="008D45BB" w:rsidRPr="009E40FA">
        <w:rPr>
          <w:rFonts w:ascii="Times New Roman" w:hAnsi="Times New Roman"/>
          <w:sz w:val="24"/>
          <w:szCs w:val="24"/>
        </w:rPr>
        <w:t xml:space="preserve"> que </w:t>
      </w:r>
      <w:r w:rsidRPr="009E40FA">
        <w:rPr>
          <w:rFonts w:ascii="Times New Roman" w:hAnsi="Times New Roman"/>
          <w:sz w:val="24"/>
          <w:szCs w:val="24"/>
        </w:rPr>
        <w:t>son recomendables porque maltratan menos el fruto y</w:t>
      </w:r>
      <w:r w:rsidR="008D45BB" w:rsidRPr="009E40FA">
        <w:rPr>
          <w:rFonts w:ascii="Times New Roman" w:hAnsi="Times New Roman"/>
          <w:sz w:val="24"/>
          <w:szCs w:val="24"/>
        </w:rPr>
        <w:t>,</w:t>
      </w:r>
      <w:r w:rsidRPr="009E40FA">
        <w:rPr>
          <w:rFonts w:ascii="Times New Roman" w:hAnsi="Times New Roman"/>
          <w:sz w:val="24"/>
          <w:szCs w:val="24"/>
        </w:rPr>
        <w:t xml:space="preserve"> como se hace bajo la sombra</w:t>
      </w:r>
      <w:r w:rsidR="008D45BB" w:rsidRPr="009E40FA">
        <w:rPr>
          <w:rFonts w:ascii="Times New Roman" w:hAnsi="Times New Roman"/>
          <w:sz w:val="24"/>
          <w:szCs w:val="24"/>
        </w:rPr>
        <w:t>,</w:t>
      </w:r>
      <w:r w:rsidRPr="009E40FA">
        <w:rPr>
          <w:rFonts w:ascii="Times New Roman" w:hAnsi="Times New Roman"/>
          <w:sz w:val="24"/>
          <w:szCs w:val="24"/>
        </w:rPr>
        <w:t xml:space="preserve"> se prolonga</w:t>
      </w:r>
      <w:r w:rsidR="008D45BB" w:rsidRPr="009E40FA">
        <w:rPr>
          <w:rFonts w:ascii="Times New Roman" w:hAnsi="Times New Roman"/>
          <w:sz w:val="24"/>
          <w:szCs w:val="24"/>
        </w:rPr>
        <w:t xml:space="preserve"> </w:t>
      </w:r>
      <w:r w:rsidR="00FC164A" w:rsidRPr="009E40FA">
        <w:rPr>
          <w:rFonts w:ascii="Times New Roman" w:hAnsi="Times New Roman"/>
          <w:sz w:val="24"/>
          <w:szCs w:val="24"/>
        </w:rPr>
        <w:t>su lozanía</w:t>
      </w:r>
      <w:r w:rsidR="008D45BB" w:rsidRPr="009E40FA">
        <w:rPr>
          <w:rFonts w:ascii="Times New Roman" w:hAnsi="Times New Roman"/>
          <w:sz w:val="24"/>
          <w:szCs w:val="24"/>
        </w:rPr>
        <w:t xml:space="preserve">. En </w:t>
      </w:r>
      <w:r w:rsidRPr="009E40FA">
        <w:rPr>
          <w:rFonts w:ascii="Times New Roman" w:hAnsi="Times New Roman"/>
          <w:sz w:val="24"/>
          <w:szCs w:val="24"/>
        </w:rPr>
        <w:t>la región del Valle de Teotihuacán hay productores que han adquirido este tipo de maquinaria y quienes no la tienen pagan por</w:t>
      </w:r>
      <w:r w:rsidR="00506577" w:rsidRPr="009E40FA">
        <w:rPr>
          <w:rFonts w:ascii="Times New Roman" w:hAnsi="Times New Roman"/>
          <w:sz w:val="24"/>
          <w:szCs w:val="24"/>
        </w:rPr>
        <w:t xml:space="preserve"> </w:t>
      </w:r>
      <w:r w:rsidRPr="009E40FA">
        <w:rPr>
          <w:rFonts w:ascii="Times New Roman" w:hAnsi="Times New Roman"/>
          <w:sz w:val="24"/>
          <w:szCs w:val="24"/>
        </w:rPr>
        <w:t xml:space="preserve">que les realicen este proceso </w:t>
      </w:r>
      <w:r w:rsidR="00EB40AD" w:rsidRPr="009E40FA">
        <w:rPr>
          <w:rFonts w:ascii="Times New Roman" w:hAnsi="Times New Roman"/>
          <w:sz w:val="24"/>
          <w:szCs w:val="24"/>
        </w:rPr>
        <w:t>(Aguilar, 2003).</w:t>
      </w:r>
    </w:p>
    <w:p w14:paraId="437C356B" w14:textId="65DA3E94" w:rsidR="00357D5D" w:rsidRPr="009E40FA" w:rsidRDefault="00357D5D" w:rsidP="00D45C99">
      <w:pPr>
        <w:spacing w:after="0" w:line="360" w:lineRule="auto"/>
        <w:ind w:firstLine="709"/>
        <w:jc w:val="both"/>
        <w:rPr>
          <w:rFonts w:ascii="Times New Roman" w:hAnsi="Times New Roman"/>
          <w:sz w:val="24"/>
          <w:szCs w:val="24"/>
        </w:rPr>
      </w:pPr>
      <w:r w:rsidRPr="009E40FA">
        <w:rPr>
          <w:rFonts w:ascii="Times New Roman" w:hAnsi="Times New Roman"/>
          <w:sz w:val="24"/>
          <w:szCs w:val="24"/>
        </w:rPr>
        <w:t>En el Valle de Teotihuacán la comercialización se realiza en tres tianguis de la zona, uno ubicado en el municipio de San Martín de las Pirámides, otro en el municipio de Otumba y uno más en el municipio de Nopaltepec. A estos tianguis acuden los productores para realizar la venta de la fruta, así como compradores con camiones grandes</w:t>
      </w:r>
      <w:r w:rsidR="005F3D42" w:rsidRPr="009E40FA">
        <w:rPr>
          <w:rFonts w:ascii="Times New Roman" w:hAnsi="Times New Roman"/>
          <w:sz w:val="24"/>
          <w:szCs w:val="24"/>
        </w:rPr>
        <w:t>,</w:t>
      </w:r>
      <w:r w:rsidRPr="009E40FA">
        <w:rPr>
          <w:rFonts w:ascii="Times New Roman" w:hAnsi="Times New Roman"/>
          <w:sz w:val="24"/>
          <w:szCs w:val="24"/>
        </w:rPr>
        <w:t xml:space="preserve"> quienes se llevan la fruta a otros lugares</w:t>
      </w:r>
      <w:r w:rsidR="005F3D42" w:rsidRPr="009E40FA">
        <w:rPr>
          <w:rFonts w:ascii="Times New Roman" w:hAnsi="Times New Roman"/>
          <w:sz w:val="24"/>
          <w:szCs w:val="24"/>
        </w:rPr>
        <w:t xml:space="preserve">. Allí </w:t>
      </w:r>
      <w:r w:rsidRPr="009E40FA">
        <w:rPr>
          <w:rFonts w:ascii="Times New Roman" w:hAnsi="Times New Roman"/>
          <w:sz w:val="24"/>
          <w:szCs w:val="24"/>
        </w:rPr>
        <w:t xml:space="preserve">el precio es de acuerdo </w:t>
      </w:r>
      <w:r w:rsidR="005F3D42" w:rsidRPr="009E40FA">
        <w:rPr>
          <w:rFonts w:ascii="Times New Roman" w:hAnsi="Times New Roman"/>
          <w:sz w:val="24"/>
          <w:szCs w:val="24"/>
        </w:rPr>
        <w:t xml:space="preserve">con </w:t>
      </w:r>
      <w:r w:rsidRPr="009E40FA">
        <w:rPr>
          <w:rFonts w:ascii="Times New Roman" w:hAnsi="Times New Roman"/>
          <w:sz w:val="24"/>
          <w:szCs w:val="24"/>
        </w:rPr>
        <w:t>la oferta y demanda, normalmente en ventas de mayoreo y de contado. Otros productores llevan su producto a centrales de abastos cercanas, centros comerciales, l</w:t>
      </w:r>
      <w:r w:rsidR="005F3D42" w:rsidRPr="009E40FA">
        <w:rPr>
          <w:rFonts w:ascii="Times New Roman" w:hAnsi="Times New Roman"/>
          <w:sz w:val="24"/>
          <w:szCs w:val="24"/>
        </w:rPr>
        <w:t>o</w:t>
      </w:r>
      <w:r w:rsidRPr="009E40FA">
        <w:rPr>
          <w:rFonts w:ascii="Times New Roman" w:hAnsi="Times New Roman"/>
          <w:sz w:val="24"/>
          <w:szCs w:val="24"/>
        </w:rPr>
        <w:t xml:space="preserve"> venden al menudeo sobre las carreteras o alrededor de la zona arqueológica y hay quienes la exportan. </w:t>
      </w:r>
    </w:p>
    <w:p w14:paraId="0F1A1434" w14:textId="77777777" w:rsidR="00357D5D" w:rsidRPr="009E40FA" w:rsidRDefault="00357D5D" w:rsidP="00D45C99">
      <w:pPr>
        <w:spacing w:after="0" w:line="360" w:lineRule="auto"/>
        <w:rPr>
          <w:rFonts w:ascii="Times New Roman" w:hAnsi="Times New Roman"/>
          <w:b/>
          <w:iCs/>
          <w:color w:val="000000"/>
          <w:sz w:val="24"/>
          <w:szCs w:val="24"/>
        </w:rPr>
      </w:pPr>
    </w:p>
    <w:p w14:paraId="7685C98E" w14:textId="77777777" w:rsidR="00357D5D" w:rsidRPr="009E40FA" w:rsidRDefault="00357D5D" w:rsidP="00B96C8E">
      <w:pPr>
        <w:spacing w:after="0" w:line="360" w:lineRule="auto"/>
        <w:jc w:val="center"/>
        <w:rPr>
          <w:rFonts w:ascii="Times New Roman" w:hAnsi="Times New Roman"/>
          <w:b/>
          <w:iCs/>
          <w:color w:val="000000"/>
          <w:sz w:val="28"/>
          <w:szCs w:val="28"/>
        </w:rPr>
      </w:pPr>
      <w:r w:rsidRPr="009E40FA">
        <w:rPr>
          <w:rFonts w:ascii="Times New Roman" w:hAnsi="Times New Roman"/>
          <w:b/>
          <w:iCs/>
          <w:color w:val="000000"/>
          <w:sz w:val="28"/>
          <w:szCs w:val="28"/>
        </w:rPr>
        <w:t>El valor compartido, la brecha a una nueva visión empresarial</w:t>
      </w:r>
    </w:p>
    <w:p w14:paraId="05925569" w14:textId="3016374B" w:rsidR="00357D5D" w:rsidRPr="009E40FA" w:rsidRDefault="00357D5D" w:rsidP="00D45C99">
      <w:pPr>
        <w:spacing w:after="0" w:line="360" w:lineRule="auto"/>
        <w:ind w:firstLine="720"/>
        <w:jc w:val="both"/>
        <w:rPr>
          <w:rFonts w:ascii="Times New Roman" w:hAnsi="Times New Roman"/>
          <w:color w:val="000000"/>
          <w:sz w:val="24"/>
          <w:szCs w:val="24"/>
        </w:rPr>
      </w:pPr>
      <w:r w:rsidRPr="009E40FA">
        <w:rPr>
          <w:rFonts w:ascii="Times New Roman" w:hAnsi="Times New Roman"/>
          <w:color w:val="000000"/>
          <w:sz w:val="24"/>
          <w:szCs w:val="24"/>
        </w:rPr>
        <w:t xml:space="preserve">En el tiempo actual, los empresarios se enfrentan a un cambio </w:t>
      </w:r>
      <w:r w:rsidR="00ED1CE5" w:rsidRPr="009E40FA">
        <w:rPr>
          <w:rFonts w:ascii="Times New Roman" w:hAnsi="Times New Roman"/>
          <w:color w:val="000000"/>
          <w:sz w:val="24"/>
          <w:szCs w:val="24"/>
        </w:rPr>
        <w:t>de paradigmas</w:t>
      </w:r>
      <w:r w:rsidRPr="009E40FA">
        <w:rPr>
          <w:rFonts w:ascii="Times New Roman" w:hAnsi="Times New Roman"/>
          <w:color w:val="000000"/>
          <w:sz w:val="24"/>
          <w:szCs w:val="24"/>
        </w:rPr>
        <w:t xml:space="preserve">, y para poder </w:t>
      </w:r>
      <w:r w:rsidR="00ED1CE5" w:rsidRPr="009E40FA">
        <w:rPr>
          <w:rFonts w:ascii="Times New Roman" w:hAnsi="Times New Roman"/>
          <w:color w:val="000000"/>
          <w:sz w:val="24"/>
          <w:szCs w:val="24"/>
        </w:rPr>
        <w:t xml:space="preserve">hacerle frente </w:t>
      </w:r>
      <w:r w:rsidRPr="009E40FA">
        <w:rPr>
          <w:rFonts w:ascii="Times New Roman" w:hAnsi="Times New Roman"/>
          <w:color w:val="000000"/>
          <w:sz w:val="24"/>
          <w:szCs w:val="24"/>
        </w:rPr>
        <w:t xml:space="preserve">se requiere redefinir el propósito de las empresas, debido a que de ello depende su existencia y progreso </w:t>
      </w:r>
      <w:r w:rsidR="00EB40AD" w:rsidRPr="009E40FA">
        <w:rPr>
          <w:rFonts w:ascii="Times New Roman" w:hAnsi="Times New Roman"/>
          <w:color w:val="000000"/>
          <w:sz w:val="24"/>
          <w:szCs w:val="24"/>
        </w:rPr>
        <w:t>(Porter y Kramer, 2006).</w:t>
      </w:r>
    </w:p>
    <w:p w14:paraId="59E34455" w14:textId="41B73327" w:rsidR="00357D5D" w:rsidRPr="009E40FA" w:rsidRDefault="00357D5D" w:rsidP="00A824E8">
      <w:pPr>
        <w:spacing w:after="0" w:line="360" w:lineRule="auto"/>
        <w:ind w:firstLine="720"/>
        <w:jc w:val="both"/>
        <w:rPr>
          <w:rFonts w:ascii="Times New Roman" w:hAnsi="Times New Roman"/>
          <w:color w:val="000000"/>
          <w:sz w:val="24"/>
          <w:szCs w:val="24"/>
        </w:rPr>
      </w:pPr>
      <w:r w:rsidRPr="009E40FA">
        <w:rPr>
          <w:rFonts w:ascii="Times New Roman" w:hAnsi="Times New Roman"/>
          <w:color w:val="000000"/>
          <w:sz w:val="24"/>
          <w:szCs w:val="24"/>
        </w:rPr>
        <w:t>El modelo original puede ser completado con la adición de una sexta fuerza que es fundamental y no debe ser excluida: el poder público (</w:t>
      </w:r>
      <w:r w:rsidR="002722FD" w:rsidRPr="009E40FA">
        <w:rPr>
          <w:rFonts w:ascii="Times New Roman" w:hAnsi="Times New Roman"/>
          <w:color w:val="000000"/>
          <w:sz w:val="24"/>
          <w:szCs w:val="24"/>
        </w:rPr>
        <w:t>Gobierno</w:t>
      </w:r>
      <w:r w:rsidRPr="009E40FA">
        <w:rPr>
          <w:rFonts w:ascii="Times New Roman" w:hAnsi="Times New Roman"/>
          <w:color w:val="000000"/>
          <w:sz w:val="24"/>
          <w:szCs w:val="24"/>
        </w:rPr>
        <w:t xml:space="preserve">), </w:t>
      </w:r>
      <w:r w:rsidR="002722FD" w:rsidRPr="009E40FA">
        <w:rPr>
          <w:rFonts w:ascii="Times New Roman" w:hAnsi="Times New Roman"/>
          <w:color w:val="000000"/>
          <w:sz w:val="24"/>
          <w:szCs w:val="24"/>
        </w:rPr>
        <w:t xml:space="preserve">el cual se </w:t>
      </w:r>
      <w:r w:rsidRPr="009E40FA">
        <w:rPr>
          <w:rFonts w:ascii="Times New Roman" w:hAnsi="Times New Roman"/>
          <w:color w:val="000000"/>
          <w:sz w:val="24"/>
          <w:szCs w:val="24"/>
        </w:rPr>
        <w:t xml:space="preserve">considera como un factor que analiza las medidas de la toma de decisión dentro de la industria. Es importante destacar que la creación del valor empieza por la ventaja competitiva que </w:t>
      </w:r>
      <w:r w:rsidR="004924CF" w:rsidRPr="009E40FA">
        <w:rPr>
          <w:rFonts w:ascii="Times New Roman" w:hAnsi="Times New Roman"/>
          <w:color w:val="000000"/>
          <w:sz w:val="24"/>
          <w:szCs w:val="24"/>
        </w:rPr>
        <w:t xml:space="preserve">pudiera </w:t>
      </w:r>
      <w:r w:rsidRPr="009E40FA">
        <w:rPr>
          <w:rFonts w:ascii="Times New Roman" w:hAnsi="Times New Roman"/>
          <w:color w:val="000000"/>
          <w:sz w:val="24"/>
          <w:szCs w:val="24"/>
        </w:rPr>
        <w:t>existir</w:t>
      </w:r>
      <w:r w:rsidR="00B13375" w:rsidRPr="009E40FA">
        <w:rPr>
          <w:rFonts w:ascii="Times New Roman" w:hAnsi="Times New Roman"/>
          <w:color w:val="000000"/>
          <w:sz w:val="24"/>
          <w:szCs w:val="24"/>
        </w:rPr>
        <w:t>. T</w:t>
      </w:r>
      <w:r w:rsidRPr="009E40FA">
        <w:rPr>
          <w:rFonts w:ascii="Times New Roman" w:hAnsi="Times New Roman"/>
          <w:color w:val="000000"/>
          <w:sz w:val="24"/>
          <w:szCs w:val="24"/>
        </w:rPr>
        <w:t xml:space="preserve">ener una noción sobre la asignación </w:t>
      </w:r>
      <w:r w:rsidR="00011C02" w:rsidRPr="009E40FA">
        <w:rPr>
          <w:rFonts w:ascii="Times New Roman" w:hAnsi="Times New Roman"/>
          <w:color w:val="000000"/>
          <w:sz w:val="24"/>
          <w:szCs w:val="24"/>
        </w:rPr>
        <w:t>y</w:t>
      </w:r>
      <w:r w:rsidRPr="009E40FA">
        <w:rPr>
          <w:rFonts w:ascii="Times New Roman" w:hAnsi="Times New Roman"/>
          <w:color w:val="000000"/>
          <w:sz w:val="24"/>
          <w:szCs w:val="24"/>
        </w:rPr>
        <w:t xml:space="preserve"> utilización de los recursos a lo largo de la cadena </w:t>
      </w:r>
      <w:r w:rsidR="00160C6B" w:rsidRPr="009E40FA">
        <w:rPr>
          <w:rFonts w:ascii="Times New Roman" w:hAnsi="Times New Roman"/>
          <w:color w:val="000000"/>
          <w:sz w:val="24"/>
          <w:szCs w:val="24"/>
        </w:rPr>
        <w:t>quizá sea</w:t>
      </w:r>
      <w:r w:rsidRPr="009E40FA">
        <w:rPr>
          <w:rFonts w:ascii="Times New Roman" w:hAnsi="Times New Roman"/>
          <w:color w:val="000000"/>
          <w:sz w:val="24"/>
          <w:szCs w:val="24"/>
        </w:rPr>
        <w:t xml:space="preserve"> la opción que permita un mejor rendimiento y </w:t>
      </w:r>
      <w:r w:rsidR="00160C6B" w:rsidRPr="009E40FA">
        <w:rPr>
          <w:rFonts w:ascii="Times New Roman" w:hAnsi="Times New Roman"/>
          <w:color w:val="000000"/>
          <w:sz w:val="24"/>
          <w:szCs w:val="24"/>
        </w:rPr>
        <w:t>una mayor</w:t>
      </w:r>
      <w:r w:rsidRPr="009E40FA">
        <w:rPr>
          <w:rFonts w:ascii="Times New Roman" w:hAnsi="Times New Roman"/>
          <w:color w:val="000000"/>
          <w:sz w:val="24"/>
          <w:szCs w:val="24"/>
        </w:rPr>
        <w:t xml:space="preserve"> eficacia.</w:t>
      </w:r>
    </w:p>
    <w:p w14:paraId="7EC14AA4" w14:textId="000B4CCD" w:rsidR="00357D5D" w:rsidRPr="009E40FA" w:rsidRDefault="00357D5D" w:rsidP="00A824E8">
      <w:pPr>
        <w:spacing w:after="0" w:line="360" w:lineRule="auto"/>
        <w:ind w:firstLine="720"/>
        <w:jc w:val="both"/>
        <w:rPr>
          <w:rFonts w:ascii="Times New Roman" w:hAnsi="Times New Roman"/>
          <w:color w:val="000000"/>
          <w:sz w:val="24"/>
          <w:szCs w:val="24"/>
        </w:rPr>
      </w:pPr>
      <w:r w:rsidRPr="009E40FA">
        <w:rPr>
          <w:rFonts w:ascii="Times New Roman" w:hAnsi="Times New Roman"/>
          <w:color w:val="000000"/>
          <w:sz w:val="24"/>
          <w:szCs w:val="24"/>
        </w:rPr>
        <w:lastRenderedPageBreak/>
        <w:t>Por otro lado, la calidad debe tener un impacto directo sobre el costo, la satisfacción del cliente y la imagen del producto</w:t>
      </w:r>
      <w:r w:rsidR="005F1572" w:rsidRPr="009E40FA">
        <w:rPr>
          <w:rFonts w:ascii="Times New Roman" w:hAnsi="Times New Roman"/>
          <w:color w:val="000000"/>
          <w:sz w:val="24"/>
          <w:szCs w:val="24"/>
        </w:rPr>
        <w:t xml:space="preserve">. No </w:t>
      </w:r>
      <w:r w:rsidRPr="009E40FA">
        <w:rPr>
          <w:rFonts w:ascii="Times New Roman" w:hAnsi="Times New Roman"/>
          <w:color w:val="000000"/>
          <w:sz w:val="24"/>
          <w:szCs w:val="24"/>
        </w:rPr>
        <w:t>siempre resulta</w:t>
      </w:r>
      <w:r w:rsidR="00E90B0C" w:rsidRPr="009E40FA">
        <w:rPr>
          <w:rFonts w:ascii="Times New Roman" w:hAnsi="Times New Roman"/>
          <w:color w:val="000000"/>
          <w:sz w:val="24"/>
          <w:szCs w:val="24"/>
        </w:rPr>
        <w:t>n</w:t>
      </w:r>
      <w:r w:rsidRPr="009E40FA">
        <w:rPr>
          <w:rFonts w:ascii="Times New Roman" w:hAnsi="Times New Roman"/>
          <w:color w:val="000000"/>
          <w:sz w:val="24"/>
          <w:szCs w:val="24"/>
        </w:rPr>
        <w:t xml:space="preserve"> satisfactorios los resultados, sin embargo, algunas de estas suelen ser interiores a las competencias. La intensidad de las competencias depende del número de empresas activas que haya</w:t>
      </w:r>
      <w:r w:rsidR="005F1572" w:rsidRPr="009E40FA">
        <w:rPr>
          <w:rFonts w:ascii="Times New Roman" w:hAnsi="Times New Roman"/>
          <w:color w:val="000000"/>
          <w:sz w:val="24"/>
          <w:szCs w:val="24"/>
        </w:rPr>
        <w:t>,</w:t>
      </w:r>
      <w:r w:rsidRPr="009E40FA">
        <w:rPr>
          <w:rFonts w:ascii="Times New Roman" w:hAnsi="Times New Roman"/>
          <w:color w:val="000000"/>
          <w:sz w:val="24"/>
          <w:szCs w:val="24"/>
        </w:rPr>
        <w:t xml:space="preserve"> de acuerdo </w:t>
      </w:r>
      <w:r w:rsidR="00A80C22" w:rsidRPr="009E40FA">
        <w:rPr>
          <w:rFonts w:ascii="Times New Roman" w:hAnsi="Times New Roman"/>
          <w:color w:val="000000"/>
          <w:sz w:val="24"/>
          <w:szCs w:val="24"/>
        </w:rPr>
        <w:t xml:space="preserve">con el </w:t>
      </w:r>
      <w:r w:rsidRPr="009E40FA">
        <w:rPr>
          <w:rFonts w:ascii="Times New Roman" w:hAnsi="Times New Roman"/>
          <w:color w:val="000000"/>
          <w:sz w:val="24"/>
          <w:szCs w:val="24"/>
        </w:rPr>
        <w:t>tamaño y su alcance</w:t>
      </w:r>
      <w:r w:rsidR="00A80C22" w:rsidRPr="009E40FA">
        <w:rPr>
          <w:rFonts w:ascii="Times New Roman" w:hAnsi="Times New Roman"/>
          <w:color w:val="000000"/>
          <w:sz w:val="24"/>
          <w:szCs w:val="24"/>
        </w:rPr>
        <w:t xml:space="preserve">. Esto </w:t>
      </w:r>
      <w:r w:rsidRPr="009E40FA">
        <w:rPr>
          <w:rFonts w:ascii="Times New Roman" w:hAnsi="Times New Roman"/>
          <w:color w:val="000000"/>
          <w:sz w:val="24"/>
          <w:szCs w:val="24"/>
        </w:rPr>
        <w:t>puede incrementarse en los siguientes aspectos</w:t>
      </w:r>
      <w:r w:rsidR="00A80C22" w:rsidRPr="009E40FA">
        <w:rPr>
          <w:rFonts w:ascii="Times New Roman" w:hAnsi="Times New Roman"/>
          <w:color w:val="000000"/>
          <w:sz w:val="24"/>
          <w:szCs w:val="24"/>
        </w:rPr>
        <w:t>,</w:t>
      </w:r>
      <w:r w:rsidRPr="009E40FA">
        <w:rPr>
          <w:rFonts w:ascii="Times New Roman" w:hAnsi="Times New Roman"/>
          <w:color w:val="000000"/>
          <w:sz w:val="24"/>
          <w:szCs w:val="24"/>
        </w:rPr>
        <w:t xml:space="preserve"> según </w:t>
      </w:r>
      <w:r w:rsidR="0054673E" w:rsidRPr="009E40FA">
        <w:rPr>
          <w:rFonts w:ascii="Times New Roman" w:hAnsi="Times New Roman"/>
          <w:color w:val="000000"/>
          <w:sz w:val="24"/>
          <w:szCs w:val="24"/>
        </w:rPr>
        <w:t>los a</w:t>
      </w:r>
      <w:r w:rsidRPr="009E40FA">
        <w:rPr>
          <w:rFonts w:ascii="Times New Roman" w:hAnsi="Times New Roman"/>
          <w:color w:val="000000"/>
          <w:sz w:val="24"/>
          <w:szCs w:val="24"/>
        </w:rPr>
        <w:t>utor</w:t>
      </w:r>
      <w:r w:rsidR="0054673E" w:rsidRPr="009E40FA">
        <w:rPr>
          <w:rFonts w:ascii="Times New Roman" w:hAnsi="Times New Roman"/>
          <w:color w:val="000000"/>
          <w:sz w:val="24"/>
          <w:szCs w:val="24"/>
        </w:rPr>
        <w:t>es</w:t>
      </w:r>
      <w:r w:rsidRPr="009E40FA">
        <w:rPr>
          <w:rFonts w:ascii="Times New Roman" w:hAnsi="Times New Roman"/>
          <w:color w:val="000000"/>
          <w:sz w:val="24"/>
          <w:szCs w:val="24"/>
        </w:rPr>
        <w:t xml:space="preserve"> </w:t>
      </w:r>
      <w:r w:rsidR="0054673E" w:rsidRPr="009E40FA">
        <w:rPr>
          <w:rFonts w:ascii="Times New Roman" w:hAnsi="Times New Roman"/>
          <w:color w:val="000000"/>
          <w:sz w:val="24"/>
          <w:szCs w:val="24"/>
        </w:rPr>
        <w:t>Porter y Kramer (2006)</w:t>
      </w:r>
      <w:r w:rsidRPr="009E40FA">
        <w:rPr>
          <w:rFonts w:ascii="Times New Roman" w:hAnsi="Times New Roman"/>
          <w:color w:val="000000"/>
          <w:sz w:val="24"/>
          <w:szCs w:val="24"/>
        </w:rPr>
        <w:t>:</w:t>
      </w:r>
    </w:p>
    <w:p w14:paraId="585966A5" w14:textId="6EFAA52D" w:rsidR="00357D5D" w:rsidRPr="009E40FA" w:rsidRDefault="00357D5D" w:rsidP="00A824E8">
      <w:pPr>
        <w:numPr>
          <w:ilvl w:val="0"/>
          <w:numId w:val="2"/>
        </w:numPr>
        <w:spacing w:after="0" w:line="360" w:lineRule="auto"/>
        <w:ind w:left="0" w:firstLine="709"/>
        <w:jc w:val="both"/>
        <w:rPr>
          <w:rFonts w:ascii="Times New Roman" w:hAnsi="Times New Roman"/>
          <w:color w:val="000000"/>
          <w:sz w:val="24"/>
          <w:szCs w:val="24"/>
        </w:rPr>
      </w:pPr>
      <w:r w:rsidRPr="009E40FA">
        <w:rPr>
          <w:rFonts w:ascii="Times New Roman" w:hAnsi="Times New Roman"/>
          <w:color w:val="000000"/>
          <w:sz w:val="24"/>
          <w:szCs w:val="24"/>
        </w:rPr>
        <w:t>Los competidores son numerosos y su tamaño debe ser similar.</w:t>
      </w:r>
    </w:p>
    <w:p w14:paraId="78C3A586" w14:textId="77777777" w:rsidR="00357D5D" w:rsidRPr="009E40FA" w:rsidRDefault="00357D5D" w:rsidP="00A824E8">
      <w:pPr>
        <w:numPr>
          <w:ilvl w:val="0"/>
          <w:numId w:val="2"/>
        </w:numPr>
        <w:spacing w:after="0" w:line="360" w:lineRule="auto"/>
        <w:ind w:left="0" w:firstLine="709"/>
        <w:jc w:val="both"/>
        <w:rPr>
          <w:rFonts w:ascii="Times New Roman" w:hAnsi="Times New Roman"/>
          <w:color w:val="000000"/>
          <w:sz w:val="24"/>
          <w:szCs w:val="24"/>
        </w:rPr>
      </w:pPr>
      <w:r w:rsidRPr="009E40FA">
        <w:rPr>
          <w:rFonts w:ascii="Times New Roman" w:hAnsi="Times New Roman"/>
          <w:color w:val="000000"/>
          <w:sz w:val="24"/>
          <w:szCs w:val="24"/>
        </w:rPr>
        <w:t>La tasa de crecimiento debe ser variable</w:t>
      </w:r>
    </w:p>
    <w:p w14:paraId="04B200DE" w14:textId="209F9866" w:rsidR="00357D5D" w:rsidRPr="009E40FA" w:rsidRDefault="00357D5D" w:rsidP="00A824E8">
      <w:pPr>
        <w:numPr>
          <w:ilvl w:val="0"/>
          <w:numId w:val="2"/>
        </w:numPr>
        <w:spacing w:after="0" w:line="360" w:lineRule="auto"/>
        <w:ind w:left="0" w:firstLine="709"/>
        <w:jc w:val="both"/>
        <w:rPr>
          <w:rFonts w:ascii="Times New Roman" w:hAnsi="Times New Roman"/>
          <w:color w:val="000000"/>
          <w:sz w:val="24"/>
          <w:szCs w:val="24"/>
        </w:rPr>
      </w:pPr>
      <w:r w:rsidRPr="009E40FA">
        <w:rPr>
          <w:rFonts w:ascii="Times New Roman" w:hAnsi="Times New Roman"/>
          <w:color w:val="000000"/>
          <w:sz w:val="24"/>
          <w:szCs w:val="24"/>
        </w:rPr>
        <w:t>La configuración de las cinco fuerzas depende de la intensidad, la jerarquía y la dinámica de los factores críticos del éxito</w:t>
      </w:r>
      <w:r w:rsidR="005A4C97" w:rsidRPr="009E40FA">
        <w:rPr>
          <w:rFonts w:ascii="Times New Roman" w:hAnsi="Times New Roman"/>
          <w:color w:val="000000"/>
          <w:sz w:val="24"/>
          <w:szCs w:val="24"/>
        </w:rPr>
        <w:t>, tal y</w:t>
      </w:r>
      <w:r w:rsidRPr="009E40FA">
        <w:rPr>
          <w:rFonts w:ascii="Times New Roman" w:hAnsi="Times New Roman"/>
          <w:color w:val="000000"/>
          <w:sz w:val="24"/>
          <w:szCs w:val="24"/>
        </w:rPr>
        <w:t xml:space="preserve"> como se muestra en la figura </w:t>
      </w:r>
      <w:r w:rsidR="005A4C97" w:rsidRPr="009E40FA">
        <w:rPr>
          <w:rFonts w:ascii="Times New Roman" w:hAnsi="Times New Roman"/>
          <w:color w:val="000000"/>
          <w:sz w:val="24"/>
          <w:szCs w:val="24"/>
        </w:rPr>
        <w:t>5</w:t>
      </w:r>
      <w:r w:rsidRPr="009E40FA">
        <w:rPr>
          <w:rFonts w:ascii="Times New Roman" w:hAnsi="Times New Roman"/>
          <w:color w:val="000000"/>
          <w:sz w:val="24"/>
          <w:szCs w:val="24"/>
        </w:rPr>
        <w:t>.</w:t>
      </w:r>
    </w:p>
    <w:p w14:paraId="3BD7E970" w14:textId="6F016E1F" w:rsidR="00357D5D" w:rsidRPr="009E40FA" w:rsidRDefault="00357D5D" w:rsidP="00A824E8">
      <w:pPr>
        <w:spacing w:after="0" w:line="360" w:lineRule="auto"/>
        <w:ind w:firstLine="709"/>
        <w:jc w:val="both"/>
        <w:rPr>
          <w:rFonts w:ascii="Times New Roman" w:hAnsi="Times New Roman"/>
          <w:color w:val="000000"/>
          <w:sz w:val="24"/>
          <w:szCs w:val="24"/>
        </w:rPr>
      </w:pPr>
      <w:r w:rsidRPr="009E40FA">
        <w:rPr>
          <w:rFonts w:ascii="Times New Roman" w:hAnsi="Times New Roman"/>
          <w:color w:val="000000"/>
          <w:sz w:val="24"/>
          <w:szCs w:val="24"/>
        </w:rPr>
        <w:t>Para ello no solo se deben buscar los beneficios lucrativos personales, sino que, además</w:t>
      </w:r>
      <w:r w:rsidR="005A4C97" w:rsidRPr="009E40FA">
        <w:rPr>
          <w:rFonts w:ascii="Times New Roman" w:hAnsi="Times New Roman"/>
          <w:color w:val="000000"/>
          <w:sz w:val="24"/>
          <w:szCs w:val="24"/>
        </w:rPr>
        <w:t>,</w:t>
      </w:r>
      <w:r w:rsidRPr="009E40FA">
        <w:rPr>
          <w:rFonts w:ascii="Times New Roman" w:hAnsi="Times New Roman"/>
          <w:color w:val="000000"/>
          <w:sz w:val="24"/>
          <w:szCs w:val="24"/>
        </w:rPr>
        <w:t xml:space="preserve"> hoy la sociedad funge como factor primordial para el desarrollo económico</w:t>
      </w:r>
      <w:r w:rsidR="005A4C97" w:rsidRPr="009E40FA">
        <w:rPr>
          <w:rFonts w:ascii="Times New Roman" w:hAnsi="Times New Roman"/>
          <w:color w:val="000000"/>
          <w:sz w:val="24"/>
          <w:szCs w:val="24"/>
        </w:rPr>
        <w:t>,</w:t>
      </w:r>
      <w:r w:rsidRPr="009E40FA">
        <w:rPr>
          <w:rFonts w:ascii="Times New Roman" w:hAnsi="Times New Roman"/>
          <w:color w:val="000000"/>
          <w:sz w:val="24"/>
          <w:szCs w:val="24"/>
        </w:rPr>
        <w:t xml:space="preserve"> debido a sus formas de consumo cada vez más exigente e inteligente</w:t>
      </w:r>
      <w:r w:rsidR="005A4C97" w:rsidRPr="009E40FA">
        <w:rPr>
          <w:rFonts w:ascii="Times New Roman" w:hAnsi="Times New Roman"/>
          <w:color w:val="000000"/>
          <w:sz w:val="24"/>
          <w:szCs w:val="24"/>
        </w:rPr>
        <w:t>s</w:t>
      </w:r>
      <w:r w:rsidRPr="009E40FA">
        <w:rPr>
          <w:rFonts w:ascii="Times New Roman" w:hAnsi="Times New Roman"/>
          <w:color w:val="000000"/>
          <w:sz w:val="24"/>
          <w:szCs w:val="24"/>
        </w:rPr>
        <w:t xml:space="preserve"> a la hora de comprar (Mutis,</w:t>
      </w:r>
      <w:r w:rsidR="002D33B8" w:rsidRPr="009E40FA">
        <w:rPr>
          <w:rFonts w:ascii="Times New Roman" w:hAnsi="Times New Roman"/>
          <w:color w:val="000000"/>
          <w:sz w:val="24"/>
          <w:szCs w:val="24"/>
        </w:rPr>
        <w:t xml:space="preserve"> </w:t>
      </w:r>
      <w:r w:rsidRPr="009E40FA">
        <w:rPr>
          <w:rFonts w:ascii="Times New Roman" w:hAnsi="Times New Roman"/>
          <w:color w:val="000000"/>
          <w:sz w:val="24"/>
          <w:szCs w:val="24"/>
        </w:rPr>
        <w:t>2013).</w:t>
      </w:r>
    </w:p>
    <w:p w14:paraId="65234EA5" w14:textId="06B19831" w:rsidR="00357D5D" w:rsidRPr="009E40FA" w:rsidRDefault="00357D5D" w:rsidP="00A824E8">
      <w:pPr>
        <w:spacing w:after="0" w:line="360" w:lineRule="auto"/>
        <w:ind w:firstLine="709"/>
        <w:jc w:val="both"/>
        <w:rPr>
          <w:rFonts w:ascii="Times New Roman" w:hAnsi="Times New Roman"/>
          <w:color w:val="000000"/>
          <w:sz w:val="24"/>
          <w:szCs w:val="24"/>
        </w:rPr>
      </w:pPr>
      <w:r w:rsidRPr="009E40FA">
        <w:rPr>
          <w:rFonts w:ascii="Times New Roman" w:hAnsi="Times New Roman"/>
          <w:color w:val="000000"/>
          <w:sz w:val="24"/>
          <w:szCs w:val="24"/>
        </w:rPr>
        <w:t>Es por eso</w:t>
      </w:r>
      <w:r w:rsidR="00EC24C0" w:rsidRPr="009E40FA">
        <w:rPr>
          <w:rFonts w:ascii="Times New Roman" w:hAnsi="Times New Roman"/>
          <w:color w:val="000000"/>
          <w:sz w:val="24"/>
          <w:szCs w:val="24"/>
        </w:rPr>
        <w:t xml:space="preserve"> por lo</w:t>
      </w:r>
      <w:r w:rsidRPr="009E40FA">
        <w:rPr>
          <w:rFonts w:ascii="Times New Roman" w:hAnsi="Times New Roman"/>
          <w:color w:val="000000"/>
          <w:sz w:val="24"/>
          <w:szCs w:val="24"/>
        </w:rPr>
        <w:t xml:space="preserve"> que se requiere profundizar en conceptos principales como </w:t>
      </w:r>
      <w:r w:rsidRPr="009E40FA">
        <w:rPr>
          <w:rFonts w:ascii="Times New Roman" w:hAnsi="Times New Roman"/>
          <w:i/>
          <w:iCs/>
          <w:color w:val="000000"/>
          <w:sz w:val="24"/>
          <w:szCs w:val="24"/>
        </w:rPr>
        <w:t>competitividad</w:t>
      </w:r>
      <w:r w:rsidRPr="009E40FA">
        <w:rPr>
          <w:rFonts w:ascii="Times New Roman" w:hAnsi="Times New Roman"/>
          <w:color w:val="000000"/>
          <w:sz w:val="24"/>
          <w:szCs w:val="24"/>
        </w:rPr>
        <w:t xml:space="preserve"> y </w:t>
      </w:r>
      <w:r w:rsidRPr="009E40FA">
        <w:rPr>
          <w:rFonts w:ascii="Times New Roman" w:hAnsi="Times New Roman"/>
          <w:i/>
          <w:iCs/>
          <w:color w:val="000000"/>
          <w:sz w:val="24"/>
          <w:szCs w:val="24"/>
        </w:rPr>
        <w:t>estrategia</w:t>
      </w:r>
      <w:r w:rsidR="00EC24C0" w:rsidRPr="009E40FA">
        <w:rPr>
          <w:rFonts w:ascii="Times New Roman" w:hAnsi="Times New Roman"/>
          <w:color w:val="000000"/>
          <w:sz w:val="24"/>
          <w:szCs w:val="24"/>
        </w:rPr>
        <w:t xml:space="preserve">. Según </w:t>
      </w:r>
      <w:r w:rsidRPr="009E40FA">
        <w:rPr>
          <w:rFonts w:ascii="Times New Roman" w:hAnsi="Times New Roman"/>
          <w:color w:val="000000"/>
          <w:sz w:val="24"/>
          <w:szCs w:val="24"/>
        </w:rPr>
        <w:t>Porter</w:t>
      </w:r>
      <w:r w:rsidR="00EB40AD" w:rsidRPr="009E40FA">
        <w:rPr>
          <w:rFonts w:ascii="Times New Roman" w:hAnsi="Times New Roman"/>
          <w:color w:val="000000"/>
          <w:sz w:val="24"/>
          <w:szCs w:val="24"/>
        </w:rPr>
        <w:t xml:space="preserve"> y Kramer</w:t>
      </w:r>
      <w:r w:rsidRPr="009E40FA">
        <w:rPr>
          <w:rFonts w:ascii="Times New Roman" w:hAnsi="Times New Roman"/>
          <w:color w:val="000000"/>
          <w:sz w:val="24"/>
          <w:szCs w:val="24"/>
        </w:rPr>
        <w:t xml:space="preserve"> (2006)</w:t>
      </w:r>
      <w:r w:rsidR="00EC24C0" w:rsidRPr="009E40FA">
        <w:rPr>
          <w:rFonts w:ascii="Times New Roman" w:hAnsi="Times New Roman"/>
          <w:color w:val="000000"/>
          <w:sz w:val="24"/>
          <w:szCs w:val="24"/>
        </w:rPr>
        <w:t>,</w:t>
      </w:r>
      <w:r w:rsidRPr="009E40FA">
        <w:rPr>
          <w:rFonts w:ascii="Times New Roman" w:hAnsi="Times New Roman"/>
          <w:color w:val="000000"/>
          <w:sz w:val="24"/>
          <w:szCs w:val="24"/>
        </w:rPr>
        <w:t xml:space="preserve"> la competitividad está determinada por la productividad, definida como el valor del producto generado por una unidad de trabajo o de capital. La productividad es</w:t>
      </w:r>
      <w:r w:rsidR="00EC24C0" w:rsidRPr="009E40FA">
        <w:rPr>
          <w:rFonts w:ascii="Times New Roman" w:hAnsi="Times New Roman"/>
          <w:color w:val="000000"/>
          <w:sz w:val="24"/>
          <w:szCs w:val="24"/>
        </w:rPr>
        <w:t>tá en</w:t>
      </w:r>
      <w:r w:rsidRPr="009E40FA">
        <w:rPr>
          <w:rFonts w:ascii="Times New Roman" w:hAnsi="Times New Roman"/>
          <w:color w:val="000000"/>
          <w:sz w:val="24"/>
          <w:szCs w:val="24"/>
        </w:rPr>
        <w:t xml:space="preserve"> función de la calidad de los productos (de la que a su vez depende el precio) y de la eficiencia productiva. Por otro lado, la competitividad se presenta en industrias específicas y no en todos los sectores de un país.</w:t>
      </w:r>
    </w:p>
    <w:p w14:paraId="30061F59" w14:textId="77777777" w:rsidR="008D4BFA" w:rsidRPr="009E40FA" w:rsidRDefault="008D4BFA" w:rsidP="008D4BFA">
      <w:pPr>
        <w:spacing w:after="0" w:line="360" w:lineRule="auto"/>
        <w:ind w:firstLine="720"/>
        <w:jc w:val="both"/>
        <w:rPr>
          <w:rFonts w:ascii="Times New Roman" w:hAnsi="Times New Roman"/>
          <w:color w:val="000000"/>
          <w:sz w:val="24"/>
          <w:szCs w:val="24"/>
        </w:rPr>
      </w:pPr>
      <w:r w:rsidRPr="009E40FA">
        <w:rPr>
          <w:rFonts w:ascii="Times New Roman" w:hAnsi="Times New Roman"/>
          <w:color w:val="000000"/>
          <w:sz w:val="24"/>
          <w:szCs w:val="24"/>
        </w:rPr>
        <w:t xml:space="preserve">Porter (1990, citado en </w:t>
      </w:r>
      <w:proofErr w:type="spellStart"/>
      <w:r w:rsidRPr="009E40FA">
        <w:rPr>
          <w:rFonts w:ascii="Times New Roman" w:hAnsi="Times New Roman"/>
          <w:color w:val="000000"/>
          <w:sz w:val="24"/>
          <w:szCs w:val="24"/>
        </w:rPr>
        <w:t>Léon</w:t>
      </w:r>
      <w:proofErr w:type="spellEnd"/>
      <w:r w:rsidRPr="009E40FA">
        <w:rPr>
          <w:rFonts w:ascii="Times New Roman" w:hAnsi="Times New Roman"/>
          <w:color w:val="000000"/>
          <w:sz w:val="24"/>
          <w:szCs w:val="24"/>
        </w:rPr>
        <w:t xml:space="preserve">, 2004) fue de los primeros en estructurar y sistematizar un cuerpo teórico en torno al concepto de </w:t>
      </w:r>
      <w:r w:rsidRPr="009E40FA">
        <w:rPr>
          <w:rFonts w:ascii="Times New Roman" w:hAnsi="Times New Roman"/>
          <w:i/>
          <w:iCs/>
          <w:color w:val="000000"/>
          <w:sz w:val="24"/>
          <w:szCs w:val="24"/>
        </w:rPr>
        <w:t>competitividad</w:t>
      </w:r>
      <w:r w:rsidRPr="009E40FA">
        <w:rPr>
          <w:rFonts w:ascii="Times New Roman" w:hAnsi="Times New Roman"/>
          <w:color w:val="000000"/>
          <w:sz w:val="24"/>
          <w:szCs w:val="24"/>
        </w:rPr>
        <w:t>, a saber: “</w:t>
      </w:r>
      <w:r w:rsidRPr="009E40FA">
        <w:rPr>
          <w:rFonts w:ascii="Times New Roman" w:hAnsi="Times New Roman"/>
          <w:iCs/>
          <w:color w:val="000000"/>
          <w:sz w:val="24"/>
          <w:szCs w:val="24"/>
        </w:rPr>
        <w:t>La capacidad para sostener e incrementar la participación en los mercados internacionales, con una elevación paralela del nivel de vida de la población. El único camino sólido para lograrlo, se basa en el aumento de la productividad”</w:t>
      </w:r>
      <w:r w:rsidRPr="009E40FA">
        <w:rPr>
          <w:rFonts w:ascii="Times New Roman" w:hAnsi="Times New Roman"/>
          <w:i/>
          <w:color w:val="000000"/>
          <w:sz w:val="24"/>
          <w:szCs w:val="24"/>
        </w:rPr>
        <w:t xml:space="preserve"> </w:t>
      </w:r>
      <w:r w:rsidRPr="009E40FA">
        <w:rPr>
          <w:rFonts w:ascii="Times New Roman" w:hAnsi="Times New Roman"/>
          <w:iCs/>
          <w:color w:val="000000"/>
          <w:sz w:val="24"/>
          <w:szCs w:val="24"/>
        </w:rPr>
        <w:t>(p. 10)</w:t>
      </w:r>
      <w:r w:rsidRPr="009E40FA">
        <w:rPr>
          <w:rFonts w:ascii="Times New Roman" w:hAnsi="Times New Roman"/>
          <w:i/>
          <w:color w:val="000000"/>
          <w:sz w:val="24"/>
          <w:szCs w:val="24"/>
        </w:rPr>
        <w:t>.</w:t>
      </w:r>
      <w:r w:rsidRPr="009E40FA">
        <w:rPr>
          <w:rFonts w:ascii="Times New Roman" w:hAnsi="Times New Roman"/>
          <w:color w:val="000000"/>
          <w:sz w:val="24"/>
          <w:szCs w:val="24"/>
        </w:rPr>
        <w:t xml:space="preserve"> A pesar de que, como se advierte en la anterior definición, Porter incluye como un elemento importante de la competitividad el factor humano, comúnmente, al abordar este concepto, se omite la necesidad de lograr de manera concomitante la elevación del nivel de vida de la población, elemento que constituye uno de los pilares de la productividad y, consecuentemente, de la competitividad.</w:t>
      </w:r>
    </w:p>
    <w:p w14:paraId="66283856" w14:textId="1F980402" w:rsidR="008D4BFA" w:rsidRDefault="008D4BFA" w:rsidP="00A824E8">
      <w:pPr>
        <w:spacing w:after="0" w:line="360" w:lineRule="auto"/>
        <w:ind w:firstLine="709"/>
        <w:jc w:val="both"/>
        <w:rPr>
          <w:rFonts w:ascii="Times New Roman" w:hAnsi="Times New Roman"/>
          <w:color w:val="000000"/>
          <w:sz w:val="24"/>
          <w:szCs w:val="24"/>
        </w:rPr>
      </w:pPr>
    </w:p>
    <w:p w14:paraId="25DE92A0" w14:textId="66ABCC0E" w:rsidR="009E40FA" w:rsidRDefault="009E40FA" w:rsidP="00A824E8">
      <w:pPr>
        <w:spacing w:after="0" w:line="360" w:lineRule="auto"/>
        <w:ind w:firstLine="709"/>
        <w:jc w:val="both"/>
        <w:rPr>
          <w:rFonts w:ascii="Times New Roman" w:hAnsi="Times New Roman"/>
          <w:color w:val="000000"/>
          <w:sz w:val="24"/>
          <w:szCs w:val="24"/>
        </w:rPr>
      </w:pPr>
    </w:p>
    <w:p w14:paraId="67C01D4F" w14:textId="503152F0" w:rsidR="009E40FA" w:rsidRDefault="009E40FA" w:rsidP="00A824E8">
      <w:pPr>
        <w:spacing w:after="0" w:line="360" w:lineRule="auto"/>
        <w:ind w:firstLine="709"/>
        <w:jc w:val="both"/>
        <w:rPr>
          <w:rFonts w:ascii="Times New Roman" w:hAnsi="Times New Roman"/>
          <w:color w:val="000000"/>
          <w:sz w:val="24"/>
          <w:szCs w:val="24"/>
        </w:rPr>
      </w:pPr>
    </w:p>
    <w:p w14:paraId="0F47A8F7" w14:textId="77777777" w:rsidR="009E40FA" w:rsidRPr="009E40FA" w:rsidRDefault="009E40FA" w:rsidP="00A824E8">
      <w:pPr>
        <w:spacing w:after="0" w:line="360" w:lineRule="auto"/>
        <w:ind w:firstLine="709"/>
        <w:jc w:val="both"/>
        <w:rPr>
          <w:rFonts w:ascii="Times New Roman" w:hAnsi="Times New Roman"/>
          <w:color w:val="000000"/>
          <w:sz w:val="24"/>
          <w:szCs w:val="24"/>
        </w:rPr>
      </w:pPr>
    </w:p>
    <w:p w14:paraId="6155DC7F" w14:textId="22C32307" w:rsidR="00357D5D" w:rsidRPr="009E40FA" w:rsidRDefault="00533BF2" w:rsidP="008D4BFA">
      <w:pPr>
        <w:spacing w:after="0" w:line="360" w:lineRule="auto"/>
        <w:jc w:val="center"/>
        <w:rPr>
          <w:rFonts w:ascii="Times New Roman" w:hAnsi="Times New Roman"/>
          <w:color w:val="000000"/>
          <w:sz w:val="24"/>
          <w:szCs w:val="24"/>
        </w:rPr>
      </w:pPr>
      <w:r w:rsidRPr="009E40FA">
        <w:rPr>
          <w:rFonts w:ascii="Times New Roman" w:hAnsi="Times New Roman"/>
          <w:b/>
          <w:bCs/>
          <w:sz w:val="24"/>
          <w:szCs w:val="24"/>
        </w:rPr>
        <w:lastRenderedPageBreak/>
        <w:t xml:space="preserve">Figura </w:t>
      </w:r>
      <w:r w:rsidR="005A4C97" w:rsidRPr="009E40FA">
        <w:rPr>
          <w:rFonts w:ascii="Times New Roman" w:hAnsi="Times New Roman"/>
          <w:b/>
          <w:bCs/>
          <w:sz w:val="24"/>
          <w:szCs w:val="24"/>
        </w:rPr>
        <w:t>5</w:t>
      </w:r>
      <w:r w:rsidRPr="009E40FA">
        <w:rPr>
          <w:rFonts w:ascii="Times New Roman" w:hAnsi="Times New Roman"/>
          <w:b/>
          <w:bCs/>
          <w:sz w:val="24"/>
          <w:szCs w:val="24"/>
        </w:rPr>
        <w:t>.</w:t>
      </w:r>
      <w:r w:rsidRPr="009E40FA">
        <w:rPr>
          <w:rFonts w:ascii="Times New Roman" w:hAnsi="Times New Roman"/>
          <w:sz w:val="24"/>
          <w:szCs w:val="24"/>
        </w:rPr>
        <w:t xml:space="preserve"> Conceptos principales como competitividad y estrategia</w:t>
      </w:r>
      <w:r w:rsidR="008D4BFA" w:rsidRPr="009E40FA">
        <w:rPr>
          <w:rFonts w:ascii="Times New Roman" w:hAnsi="Times New Roman"/>
          <w:sz w:val="24"/>
          <w:szCs w:val="24"/>
        </w:rPr>
        <w:t>.</w:t>
      </w:r>
    </w:p>
    <w:p w14:paraId="35F8F0F8" w14:textId="7726CDD1" w:rsidR="00076EC2" w:rsidRPr="009E40FA" w:rsidRDefault="00A95439" w:rsidP="00D45C99">
      <w:pPr>
        <w:spacing w:after="0" w:line="360" w:lineRule="auto"/>
        <w:jc w:val="center"/>
      </w:pPr>
      <w:r w:rsidRPr="009E40FA">
        <w:rPr>
          <w:noProof/>
        </w:rPr>
        <w:drawing>
          <wp:inline distT="0" distB="0" distL="0" distR="0" wp14:anchorId="6E0312AB" wp14:editId="4CD1FB77">
            <wp:extent cx="3389106" cy="3318510"/>
            <wp:effectExtent l="0" t="0" r="190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09490" cy="3338469"/>
                    </a:xfrm>
                    <a:prstGeom prst="rect">
                      <a:avLst/>
                    </a:prstGeom>
                    <a:noFill/>
                  </pic:spPr>
                </pic:pic>
              </a:graphicData>
            </a:graphic>
          </wp:inline>
        </w:drawing>
      </w:r>
    </w:p>
    <w:p w14:paraId="2A412519" w14:textId="332387E1" w:rsidR="00533BF2" w:rsidRPr="009E40FA" w:rsidRDefault="00533BF2" w:rsidP="00D45C99">
      <w:pPr>
        <w:spacing w:after="0" w:line="360" w:lineRule="auto"/>
        <w:jc w:val="center"/>
        <w:rPr>
          <w:rFonts w:ascii="Times New Roman" w:hAnsi="Times New Roman"/>
          <w:sz w:val="24"/>
          <w:szCs w:val="24"/>
        </w:rPr>
      </w:pPr>
      <w:r w:rsidRPr="009E40FA">
        <w:rPr>
          <w:rFonts w:ascii="Times New Roman" w:hAnsi="Times New Roman"/>
          <w:sz w:val="24"/>
          <w:szCs w:val="24"/>
        </w:rPr>
        <w:t xml:space="preserve">Fuente: </w:t>
      </w:r>
      <w:r w:rsidR="0054673E" w:rsidRPr="009E40FA">
        <w:rPr>
          <w:rFonts w:ascii="Times New Roman" w:hAnsi="Times New Roman"/>
          <w:color w:val="000000"/>
          <w:sz w:val="24"/>
          <w:szCs w:val="24"/>
        </w:rPr>
        <w:t>Porter y Kramer (2006)</w:t>
      </w:r>
      <w:r w:rsidR="008D4BFA" w:rsidRPr="009E40FA">
        <w:rPr>
          <w:rFonts w:ascii="Times New Roman" w:hAnsi="Times New Roman"/>
          <w:color w:val="000000"/>
          <w:sz w:val="24"/>
          <w:szCs w:val="24"/>
        </w:rPr>
        <w:t>.</w:t>
      </w:r>
    </w:p>
    <w:p w14:paraId="2039031B" w14:textId="77777777" w:rsidR="00533BF2" w:rsidRPr="009E40FA" w:rsidRDefault="00533BF2" w:rsidP="00D45C99">
      <w:pPr>
        <w:spacing w:after="0" w:line="360" w:lineRule="auto"/>
      </w:pPr>
    </w:p>
    <w:p w14:paraId="0EFCEF20" w14:textId="4AEABC5D" w:rsidR="00533BF2" w:rsidRPr="009E40FA" w:rsidRDefault="00533BF2" w:rsidP="00D45C99">
      <w:pPr>
        <w:spacing w:after="0" w:line="360" w:lineRule="auto"/>
        <w:ind w:firstLine="720"/>
        <w:jc w:val="both"/>
        <w:rPr>
          <w:rFonts w:ascii="Times New Roman" w:hAnsi="Times New Roman"/>
          <w:color w:val="000000"/>
          <w:sz w:val="24"/>
          <w:szCs w:val="24"/>
        </w:rPr>
      </w:pPr>
      <w:r w:rsidRPr="009E40FA">
        <w:rPr>
          <w:rFonts w:ascii="Times New Roman" w:hAnsi="Times New Roman"/>
          <w:color w:val="000000"/>
          <w:sz w:val="24"/>
          <w:szCs w:val="24"/>
        </w:rPr>
        <w:t xml:space="preserve">Derivado de un estudio </w:t>
      </w:r>
      <w:r w:rsidR="001F44C3" w:rsidRPr="009E40FA">
        <w:rPr>
          <w:rFonts w:ascii="Times New Roman" w:hAnsi="Times New Roman"/>
          <w:color w:val="000000"/>
          <w:sz w:val="24"/>
          <w:szCs w:val="24"/>
        </w:rPr>
        <w:t>enfocado en</w:t>
      </w:r>
      <w:r w:rsidRPr="009E40FA">
        <w:rPr>
          <w:rFonts w:ascii="Times New Roman" w:hAnsi="Times New Roman"/>
          <w:color w:val="000000"/>
          <w:sz w:val="24"/>
          <w:szCs w:val="24"/>
        </w:rPr>
        <w:t xml:space="preserve"> industrias y empresas exitosas</w:t>
      </w:r>
      <w:r w:rsidR="001F44C3" w:rsidRPr="009E40FA">
        <w:rPr>
          <w:rFonts w:ascii="Times New Roman" w:hAnsi="Times New Roman"/>
          <w:color w:val="000000"/>
          <w:sz w:val="24"/>
          <w:szCs w:val="24"/>
        </w:rPr>
        <w:t>,</w:t>
      </w:r>
      <w:r w:rsidRPr="009E40FA">
        <w:rPr>
          <w:rFonts w:ascii="Times New Roman" w:hAnsi="Times New Roman"/>
          <w:color w:val="000000"/>
          <w:sz w:val="24"/>
          <w:szCs w:val="24"/>
        </w:rPr>
        <w:t xml:space="preserve"> Michael </w:t>
      </w:r>
      <w:r w:rsidR="0054673E" w:rsidRPr="009E40FA">
        <w:rPr>
          <w:rFonts w:ascii="Times New Roman" w:hAnsi="Times New Roman"/>
          <w:color w:val="000000"/>
          <w:sz w:val="24"/>
          <w:szCs w:val="24"/>
        </w:rPr>
        <w:t xml:space="preserve">E. </w:t>
      </w:r>
      <w:r w:rsidRPr="009E40FA">
        <w:rPr>
          <w:rFonts w:ascii="Times New Roman" w:hAnsi="Times New Roman"/>
          <w:color w:val="000000"/>
          <w:sz w:val="24"/>
          <w:szCs w:val="24"/>
        </w:rPr>
        <w:t xml:space="preserve">Porter </w:t>
      </w:r>
      <w:r w:rsidR="0054673E" w:rsidRPr="009E40FA">
        <w:rPr>
          <w:rFonts w:ascii="Times New Roman" w:hAnsi="Times New Roman"/>
          <w:color w:val="000000"/>
          <w:sz w:val="24"/>
          <w:szCs w:val="24"/>
        </w:rPr>
        <w:t xml:space="preserve">y Mark R. Kramer (2006) </w:t>
      </w:r>
      <w:r w:rsidR="00846EB5" w:rsidRPr="009E40FA">
        <w:rPr>
          <w:rFonts w:ascii="Times New Roman" w:hAnsi="Times New Roman"/>
          <w:color w:val="000000"/>
          <w:sz w:val="24"/>
          <w:szCs w:val="24"/>
        </w:rPr>
        <w:t>hicieron una selección y desarrollo de</w:t>
      </w:r>
      <w:r w:rsidRPr="009E40FA">
        <w:rPr>
          <w:rFonts w:ascii="Times New Roman" w:hAnsi="Times New Roman"/>
          <w:color w:val="000000"/>
          <w:sz w:val="24"/>
          <w:szCs w:val="24"/>
        </w:rPr>
        <w:t xml:space="preserve"> elementos necesarios para que las organizaciones se conviertan en competitivas</w:t>
      </w:r>
      <w:r w:rsidR="001F44C3" w:rsidRPr="009E40FA">
        <w:rPr>
          <w:rFonts w:ascii="Times New Roman" w:hAnsi="Times New Roman"/>
          <w:color w:val="000000"/>
          <w:sz w:val="24"/>
          <w:szCs w:val="24"/>
        </w:rPr>
        <w:t>,</w:t>
      </w:r>
      <w:r w:rsidRPr="009E40FA">
        <w:rPr>
          <w:rFonts w:ascii="Times New Roman" w:hAnsi="Times New Roman"/>
          <w:color w:val="000000"/>
          <w:sz w:val="24"/>
          <w:szCs w:val="24"/>
        </w:rPr>
        <w:t xml:space="preserve"> </w:t>
      </w:r>
      <w:r w:rsidR="001F44C3" w:rsidRPr="009E40FA">
        <w:rPr>
          <w:rFonts w:ascii="Times New Roman" w:hAnsi="Times New Roman"/>
          <w:color w:val="000000"/>
          <w:sz w:val="24"/>
          <w:szCs w:val="24"/>
        </w:rPr>
        <w:t>a partir de lo cual extrajeron</w:t>
      </w:r>
      <w:r w:rsidRPr="009E40FA">
        <w:rPr>
          <w:rFonts w:ascii="Times New Roman" w:hAnsi="Times New Roman"/>
          <w:color w:val="000000"/>
          <w:sz w:val="24"/>
          <w:szCs w:val="24"/>
        </w:rPr>
        <w:t xml:space="preserve"> las cuatro fuentes de la ventaja competitiva, </w:t>
      </w:r>
      <w:r w:rsidR="001F44C3" w:rsidRPr="009E40FA">
        <w:rPr>
          <w:rFonts w:ascii="Times New Roman" w:hAnsi="Times New Roman"/>
          <w:color w:val="000000"/>
          <w:sz w:val="24"/>
          <w:szCs w:val="24"/>
        </w:rPr>
        <w:t xml:space="preserve">en su conjunto denominadas </w:t>
      </w:r>
      <w:r w:rsidRPr="009E40FA">
        <w:rPr>
          <w:rFonts w:ascii="Times New Roman" w:hAnsi="Times New Roman"/>
          <w:i/>
          <w:iCs/>
          <w:color w:val="000000"/>
          <w:sz w:val="24"/>
          <w:szCs w:val="24"/>
        </w:rPr>
        <w:t>el diamante de la competitividad</w:t>
      </w:r>
      <w:r w:rsidRPr="009E40FA">
        <w:rPr>
          <w:rFonts w:ascii="Times New Roman" w:hAnsi="Times New Roman"/>
          <w:color w:val="000000"/>
          <w:sz w:val="24"/>
          <w:szCs w:val="24"/>
        </w:rPr>
        <w:t xml:space="preserve"> </w:t>
      </w:r>
      <w:r w:rsidR="001F44C3" w:rsidRPr="009E40FA">
        <w:rPr>
          <w:rFonts w:ascii="Times New Roman" w:hAnsi="Times New Roman"/>
          <w:color w:val="000000"/>
          <w:sz w:val="24"/>
          <w:szCs w:val="24"/>
        </w:rPr>
        <w:t>(</w:t>
      </w:r>
      <w:r w:rsidRPr="009E40FA">
        <w:rPr>
          <w:rFonts w:ascii="Times New Roman" w:hAnsi="Times New Roman"/>
          <w:color w:val="000000"/>
          <w:sz w:val="24"/>
          <w:szCs w:val="24"/>
        </w:rPr>
        <w:t>v</w:t>
      </w:r>
      <w:r w:rsidR="00910679" w:rsidRPr="009E40FA">
        <w:rPr>
          <w:rFonts w:ascii="Times New Roman" w:hAnsi="Times New Roman"/>
          <w:color w:val="000000"/>
          <w:sz w:val="24"/>
          <w:szCs w:val="24"/>
        </w:rPr>
        <w:t>er f</w:t>
      </w:r>
      <w:r w:rsidRPr="009E40FA">
        <w:rPr>
          <w:rFonts w:ascii="Times New Roman" w:hAnsi="Times New Roman"/>
          <w:color w:val="000000"/>
          <w:sz w:val="24"/>
          <w:szCs w:val="24"/>
        </w:rPr>
        <w:t xml:space="preserve">igura </w:t>
      </w:r>
      <w:r w:rsidR="001F44C3" w:rsidRPr="009E40FA">
        <w:rPr>
          <w:rFonts w:ascii="Times New Roman" w:hAnsi="Times New Roman"/>
          <w:color w:val="000000"/>
          <w:sz w:val="24"/>
          <w:szCs w:val="24"/>
        </w:rPr>
        <w:t>6)</w:t>
      </w:r>
      <w:r w:rsidRPr="009E40FA">
        <w:rPr>
          <w:rFonts w:ascii="Times New Roman" w:hAnsi="Times New Roman"/>
          <w:color w:val="000000"/>
          <w:sz w:val="24"/>
          <w:szCs w:val="24"/>
        </w:rPr>
        <w:t>.</w:t>
      </w:r>
    </w:p>
    <w:p w14:paraId="53D1CA23" w14:textId="77777777" w:rsidR="00021574" w:rsidRPr="009E40FA" w:rsidRDefault="00021574" w:rsidP="00021574">
      <w:pPr>
        <w:spacing w:after="0" w:line="360" w:lineRule="auto"/>
        <w:ind w:firstLine="720"/>
        <w:jc w:val="both"/>
        <w:rPr>
          <w:rFonts w:ascii="Times New Roman" w:hAnsi="Times New Roman"/>
          <w:color w:val="000000"/>
          <w:sz w:val="24"/>
          <w:szCs w:val="24"/>
        </w:rPr>
      </w:pPr>
      <w:r w:rsidRPr="009E40FA">
        <w:rPr>
          <w:rFonts w:ascii="Times New Roman" w:hAnsi="Times New Roman"/>
          <w:color w:val="000000"/>
          <w:sz w:val="24"/>
          <w:szCs w:val="24"/>
        </w:rPr>
        <w:t xml:space="preserve">Porter y Kramer (2006), en su publicación </w:t>
      </w:r>
      <w:r w:rsidRPr="009E40FA">
        <w:rPr>
          <w:rFonts w:ascii="Times New Roman" w:hAnsi="Times New Roman"/>
          <w:i/>
          <w:color w:val="000000"/>
          <w:sz w:val="24"/>
          <w:szCs w:val="24"/>
        </w:rPr>
        <w:t>Estrategia y sociedad</w:t>
      </w:r>
      <w:r w:rsidRPr="009E40FA">
        <w:rPr>
          <w:rFonts w:ascii="Times New Roman" w:hAnsi="Times New Roman"/>
          <w:color w:val="000000"/>
          <w:sz w:val="24"/>
          <w:szCs w:val="24"/>
        </w:rPr>
        <w:t xml:space="preserve">, trazan un vínculo entre la responsabilidad social corporativa (RSC) y la ventaja competitiva, donde se mencionan los principios del concepto de </w:t>
      </w:r>
      <w:r w:rsidRPr="009E40FA">
        <w:rPr>
          <w:rFonts w:ascii="Times New Roman" w:hAnsi="Times New Roman"/>
          <w:i/>
          <w:iCs/>
          <w:color w:val="000000"/>
          <w:sz w:val="24"/>
          <w:szCs w:val="24"/>
        </w:rPr>
        <w:t>valor compartido</w:t>
      </w:r>
      <w:r w:rsidRPr="009E40FA">
        <w:rPr>
          <w:rFonts w:ascii="Times New Roman" w:hAnsi="Times New Roman"/>
          <w:color w:val="000000"/>
          <w:sz w:val="24"/>
          <w:szCs w:val="24"/>
        </w:rPr>
        <w:t xml:space="preserve">, el cual tiene como impacto la innovación y crecimiento empresarial. Derivado de lo anterior, Porter y Kramer (2006) definen </w:t>
      </w:r>
      <w:r w:rsidRPr="009E40FA">
        <w:rPr>
          <w:rFonts w:ascii="Times New Roman" w:hAnsi="Times New Roman"/>
          <w:i/>
          <w:iCs/>
          <w:color w:val="000000"/>
          <w:sz w:val="24"/>
          <w:szCs w:val="24"/>
        </w:rPr>
        <w:t>estrategia empresarial</w:t>
      </w:r>
      <w:r w:rsidRPr="009E40FA">
        <w:rPr>
          <w:rFonts w:ascii="Times New Roman" w:hAnsi="Times New Roman"/>
          <w:color w:val="000000"/>
          <w:sz w:val="24"/>
          <w:szCs w:val="24"/>
        </w:rPr>
        <w:t xml:space="preserve"> como la búsqueda deliberada de un plan de acción que desarrolle la ventaja competitiva de una empresa que logre el crecimiento y expansión del mercado reduciendo su competencia. El valor compartido, según Porter y Kramer (2011), establece metodologías para la creación de nuevos modelos y formas de ganar dinero que tengan como interés principal la situación actual de la sociedad.</w:t>
      </w:r>
    </w:p>
    <w:p w14:paraId="2A4929B5" w14:textId="77777777" w:rsidR="00021574" w:rsidRPr="009E40FA" w:rsidRDefault="00021574" w:rsidP="00D45C99">
      <w:pPr>
        <w:spacing w:after="0" w:line="360" w:lineRule="auto"/>
        <w:ind w:firstLine="720"/>
        <w:jc w:val="both"/>
        <w:rPr>
          <w:rFonts w:ascii="Times New Roman" w:hAnsi="Times New Roman"/>
          <w:color w:val="000000"/>
          <w:sz w:val="24"/>
          <w:szCs w:val="24"/>
        </w:rPr>
      </w:pPr>
    </w:p>
    <w:p w14:paraId="1EE36009" w14:textId="77777777" w:rsidR="009E40FA" w:rsidRDefault="009E40FA" w:rsidP="00D45C99">
      <w:pPr>
        <w:spacing w:after="0" w:line="360" w:lineRule="auto"/>
        <w:jc w:val="center"/>
        <w:rPr>
          <w:rFonts w:ascii="Times New Roman" w:hAnsi="Times New Roman"/>
          <w:b/>
          <w:bCs/>
          <w:sz w:val="24"/>
          <w:szCs w:val="24"/>
        </w:rPr>
      </w:pPr>
    </w:p>
    <w:p w14:paraId="5A36CDCA" w14:textId="13E80074" w:rsidR="00533BF2" w:rsidRPr="009E40FA" w:rsidRDefault="00533BF2" w:rsidP="00D45C99">
      <w:pPr>
        <w:spacing w:after="0" w:line="360" w:lineRule="auto"/>
        <w:jc w:val="center"/>
        <w:rPr>
          <w:rFonts w:ascii="Times New Roman" w:hAnsi="Times New Roman"/>
          <w:sz w:val="24"/>
          <w:szCs w:val="24"/>
        </w:rPr>
      </w:pPr>
      <w:r w:rsidRPr="009E40FA">
        <w:rPr>
          <w:rFonts w:ascii="Times New Roman" w:hAnsi="Times New Roman"/>
          <w:b/>
          <w:bCs/>
          <w:sz w:val="24"/>
          <w:szCs w:val="24"/>
        </w:rPr>
        <w:lastRenderedPageBreak/>
        <w:t xml:space="preserve">Figura </w:t>
      </w:r>
      <w:r w:rsidR="001F44C3" w:rsidRPr="009E40FA">
        <w:rPr>
          <w:rFonts w:ascii="Times New Roman" w:hAnsi="Times New Roman"/>
          <w:b/>
          <w:bCs/>
          <w:sz w:val="24"/>
          <w:szCs w:val="24"/>
        </w:rPr>
        <w:t>6</w:t>
      </w:r>
      <w:r w:rsidRPr="009E40FA">
        <w:rPr>
          <w:rFonts w:ascii="Times New Roman" w:hAnsi="Times New Roman"/>
          <w:sz w:val="24"/>
          <w:szCs w:val="24"/>
        </w:rPr>
        <w:t>. Factores para el diamante de la competitividad</w:t>
      </w:r>
      <w:r w:rsidR="00021574" w:rsidRPr="009E40FA">
        <w:rPr>
          <w:rFonts w:ascii="Times New Roman" w:hAnsi="Times New Roman"/>
          <w:sz w:val="24"/>
          <w:szCs w:val="24"/>
        </w:rPr>
        <w:t>.</w:t>
      </w:r>
    </w:p>
    <w:p w14:paraId="0381AC02" w14:textId="3CB3BE3E" w:rsidR="00533BF2" w:rsidRPr="009E40FA" w:rsidRDefault="00A95439" w:rsidP="00D45C99">
      <w:pPr>
        <w:spacing w:after="0" w:line="360" w:lineRule="auto"/>
        <w:jc w:val="center"/>
      </w:pPr>
      <w:r w:rsidRPr="009E40FA">
        <w:rPr>
          <w:noProof/>
        </w:rPr>
        <w:drawing>
          <wp:inline distT="0" distB="0" distL="0" distR="0" wp14:anchorId="46B9E225" wp14:editId="26F04C4D">
            <wp:extent cx="4111077" cy="2745475"/>
            <wp:effectExtent l="0" t="0" r="381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39939" cy="2764750"/>
                    </a:xfrm>
                    <a:prstGeom prst="rect">
                      <a:avLst/>
                    </a:prstGeom>
                    <a:noFill/>
                  </pic:spPr>
                </pic:pic>
              </a:graphicData>
            </a:graphic>
          </wp:inline>
        </w:drawing>
      </w:r>
    </w:p>
    <w:p w14:paraId="20B0723D" w14:textId="676E7D3E" w:rsidR="00533BF2" w:rsidRPr="009E40FA" w:rsidRDefault="00533BF2" w:rsidP="00D45C99">
      <w:pPr>
        <w:spacing w:after="0" w:line="360" w:lineRule="auto"/>
        <w:jc w:val="center"/>
        <w:rPr>
          <w:rFonts w:ascii="Times New Roman" w:hAnsi="Times New Roman"/>
          <w:sz w:val="24"/>
          <w:szCs w:val="24"/>
        </w:rPr>
      </w:pPr>
      <w:r w:rsidRPr="009E40FA">
        <w:rPr>
          <w:rFonts w:ascii="Times New Roman" w:hAnsi="Times New Roman"/>
          <w:sz w:val="24"/>
          <w:szCs w:val="24"/>
        </w:rPr>
        <w:t xml:space="preserve">Fuente: </w:t>
      </w:r>
      <w:r w:rsidR="0054673E" w:rsidRPr="009E40FA">
        <w:rPr>
          <w:rFonts w:ascii="Times New Roman" w:hAnsi="Times New Roman"/>
          <w:sz w:val="24"/>
          <w:szCs w:val="24"/>
        </w:rPr>
        <w:t>E</w:t>
      </w:r>
      <w:r w:rsidRPr="009E40FA">
        <w:rPr>
          <w:rFonts w:ascii="Times New Roman" w:hAnsi="Times New Roman"/>
          <w:sz w:val="24"/>
          <w:szCs w:val="24"/>
        </w:rPr>
        <w:t>laboración propia con base en</w:t>
      </w:r>
      <w:r w:rsidR="0054673E" w:rsidRPr="009E40FA">
        <w:rPr>
          <w:rFonts w:ascii="Times New Roman" w:hAnsi="Times New Roman"/>
          <w:sz w:val="24"/>
          <w:szCs w:val="24"/>
        </w:rPr>
        <w:t xml:space="preserve"> </w:t>
      </w:r>
      <w:r w:rsidR="0054673E" w:rsidRPr="009E40FA">
        <w:rPr>
          <w:rFonts w:ascii="Times New Roman" w:hAnsi="Times New Roman"/>
          <w:color w:val="000000"/>
          <w:sz w:val="24"/>
          <w:szCs w:val="24"/>
        </w:rPr>
        <w:t>Porter y Kramer (2006)</w:t>
      </w:r>
      <w:r w:rsidR="00021574" w:rsidRPr="009E40FA">
        <w:rPr>
          <w:rFonts w:ascii="Times New Roman" w:hAnsi="Times New Roman"/>
          <w:color w:val="000000"/>
          <w:sz w:val="24"/>
          <w:szCs w:val="24"/>
        </w:rPr>
        <w:t>.</w:t>
      </w:r>
    </w:p>
    <w:p w14:paraId="72DE9DA5" w14:textId="5397907E" w:rsidR="00A95439" w:rsidRPr="009E40FA" w:rsidRDefault="001F44C3" w:rsidP="00D45C99">
      <w:pPr>
        <w:spacing w:after="0" w:line="360" w:lineRule="auto"/>
        <w:ind w:firstLine="720"/>
        <w:jc w:val="both"/>
        <w:rPr>
          <w:rFonts w:ascii="Times New Roman" w:hAnsi="Times New Roman"/>
          <w:color w:val="000000"/>
          <w:sz w:val="24"/>
          <w:szCs w:val="24"/>
        </w:rPr>
      </w:pPr>
      <w:r w:rsidRPr="009E40FA">
        <w:rPr>
          <w:rFonts w:ascii="Times New Roman" w:hAnsi="Times New Roman"/>
          <w:color w:val="000000"/>
          <w:sz w:val="24"/>
          <w:szCs w:val="24"/>
        </w:rPr>
        <w:t>Según este mismo par de investigadores, e</w:t>
      </w:r>
      <w:r w:rsidR="00A95439" w:rsidRPr="009E40FA">
        <w:rPr>
          <w:rFonts w:ascii="Times New Roman" w:hAnsi="Times New Roman"/>
          <w:color w:val="000000"/>
          <w:sz w:val="24"/>
          <w:szCs w:val="24"/>
        </w:rPr>
        <w:t>xisten tres formas de brindar valor para la empresa y para la sociedad que integran un ciclo a favor de todos</w:t>
      </w:r>
      <w:r w:rsidRPr="009E40FA">
        <w:rPr>
          <w:rFonts w:ascii="Times New Roman" w:hAnsi="Times New Roman"/>
          <w:color w:val="000000"/>
          <w:sz w:val="24"/>
          <w:szCs w:val="24"/>
        </w:rPr>
        <w:t>, las cuales pueden ser observadas en la figura 7.</w:t>
      </w:r>
    </w:p>
    <w:p w14:paraId="6152BD13" w14:textId="77777777" w:rsidR="00533BF2" w:rsidRPr="009E40FA" w:rsidRDefault="00533BF2" w:rsidP="00D45C99">
      <w:pPr>
        <w:spacing w:after="0" w:line="360" w:lineRule="auto"/>
        <w:jc w:val="center"/>
        <w:rPr>
          <w:rFonts w:ascii="Times New Roman" w:hAnsi="Times New Roman"/>
          <w:sz w:val="24"/>
          <w:szCs w:val="24"/>
        </w:rPr>
      </w:pPr>
    </w:p>
    <w:p w14:paraId="3E2C5EBD" w14:textId="1DFE4DC1" w:rsidR="00A95439" w:rsidRPr="009E40FA" w:rsidRDefault="00A95439" w:rsidP="00D45C99">
      <w:pPr>
        <w:spacing w:after="0" w:line="360" w:lineRule="auto"/>
        <w:jc w:val="center"/>
        <w:rPr>
          <w:rFonts w:ascii="Times New Roman" w:hAnsi="Times New Roman"/>
          <w:sz w:val="24"/>
          <w:szCs w:val="24"/>
        </w:rPr>
      </w:pPr>
      <w:r w:rsidRPr="009E40FA">
        <w:rPr>
          <w:rFonts w:ascii="Times New Roman" w:hAnsi="Times New Roman"/>
          <w:b/>
          <w:bCs/>
          <w:sz w:val="24"/>
          <w:szCs w:val="24"/>
        </w:rPr>
        <w:t xml:space="preserve">Figura </w:t>
      </w:r>
      <w:r w:rsidR="001F44C3" w:rsidRPr="009E40FA">
        <w:rPr>
          <w:rFonts w:ascii="Times New Roman" w:hAnsi="Times New Roman"/>
          <w:b/>
          <w:bCs/>
          <w:sz w:val="24"/>
          <w:szCs w:val="24"/>
        </w:rPr>
        <w:t>7</w:t>
      </w:r>
      <w:r w:rsidRPr="009E40FA">
        <w:rPr>
          <w:rFonts w:ascii="Times New Roman" w:hAnsi="Times New Roman"/>
          <w:b/>
          <w:bCs/>
          <w:sz w:val="24"/>
          <w:szCs w:val="24"/>
        </w:rPr>
        <w:t>.</w:t>
      </w:r>
      <w:r w:rsidRPr="009E40FA">
        <w:rPr>
          <w:rFonts w:ascii="Times New Roman" w:hAnsi="Times New Roman"/>
          <w:sz w:val="24"/>
          <w:szCs w:val="24"/>
        </w:rPr>
        <w:t xml:space="preserve"> Formas para crear valor compartido</w:t>
      </w:r>
      <w:r w:rsidR="00021574" w:rsidRPr="009E40FA">
        <w:rPr>
          <w:rFonts w:ascii="Times New Roman" w:hAnsi="Times New Roman"/>
          <w:sz w:val="24"/>
          <w:szCs w:val="24"/>
        </w:rPr>
        <w:t>.</w:t>
      </w:r>
    </w:p>
    <w:p w14:paraId="473B5486" w14:textId="0FC9CEE3" w:rsidR="00533BF2" w:rsidRPr="009E40FA" w:rsidRDefault="00A95439" w:rsidP="00D45C99">
      <w:pPr>
        <w:spacing w:after="0" w:line="360" w:lineRule="auto"/>
        <w:jc w:val="center"/>
      </w:pPr>
      <w:r w:rsidRPr="009E40FA">
        <w:rPr>
          <w:noProof/>
        </w:rPr>
        <w:drawing>
          <wp:inline distT="0" distB="0" distL="0" distR="0" wp14:anchorId="0B37F9DC" wp14:editId="56F55D04">
            <wp:extent cx="4536863" cy="222893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64452" cy="2242489"/>
                    </a:xfrm>
                    <a:prstGeom prst="rect">
                      <a:avLst/>
                    </a:prstGeom>
                    <a:noFill/>
                  </pic:spPr>
                </pic:pic>
              </a:graphicData>
            </a:graphic>
          </wp:inline>
        </w:drawing>
      </w:r>
    </w:p>
    <w:p w14:paraId="4A2666AE" w14:textId="3FF99CC9" w:rsidR="00A95439" w:rsidRPr="009E40FA" w:rsidRDefault="00A95439" w:rsidP="00D45C99">
      <w:pPr>
        <w:spacing w:after="0" w:line="360" w:lineRule="auto"/>
        <w:jc w:val="center"/>
        <w:rPr>
          <w:rFonts w:ascii="Times New Roman" w:hAnsi="Times New Roman"/>
          <w:sz w:val="24"/>
          <w:szCs w:val="24"/>
        </w:rPr>
      </w:pPr>
      <w:r w:rsidRPr="009E40FA">
        <w:rPr>
          <w:rFonts w:ascii="Times New Roman" w:hAnsi="Times New Roman"/>
          <w:sz w:val="24"/>
          <w:szCs w:val="24"/>
        </w:rPr>
        <w:t xml:space="preserve">Fuente: </w:t>
      </w:r>
      <w:r w:rsidR="0094312D" w:rsidRPr="009E40FA">
        <w:rPr>
          <w:rFonts w:ascii="Times New Roman" w:hAnsi="Times New Roman"/>
          <w:sz w:val="24"/>
          <w:szCs w:val="24"/>
        </w:rPr>
        <w:t>E</w:t>
      </w:r>
      <w:r w:rsidRPr="009E40FA">
        <w:rPr>
          <w:rFonts w:ascii="Times New Roman" w:hAnsi="Times New Roman"/>
          <w:sz w:val="24"/>
          <w:szCs w:val="24"/>
        </w:rPr>
        <w:t>laboración propia con base en Porter y Kramer (2011)</w:t>
      </w:r>
      <w:r w:rsidR="00021574" w:rsidRPr="009E40FA">
        <w:rPr>
          <w:rFonts w:ascii="Times New Roman" w:hAnsi="Times New Roman"/>
          <w:sz w:val="24"/>
          <w:szCs w:val="24"/>
        </w:rPr>
        <w:t>.</w:t>
      </w:r>
    </w:p>
    <w:p w14:paraId="6B564D93" w14:textId="6C62EEA9" w:rsidR="00A95439" w:rsidRPr="009E40FA" w:rsidRDefault="00A95439" w:rsidP="00A824E8">
      <w:pPr>
        <w:pStyle w:val="Prrafodelista"/>
        <w:numPr>
          <w:ilvl w:val="0"/>
          <w:numId w:val="10"/>
        </w:numPr>
        <w:spacing w:after="0" w:line="360" w:lineRule="auto"/>
        <w:ind w:left="0" w:firstLine="709"/>
        <w:jc w:val="both"/>
        <w:rPr>
          <w:rFonts w:ascii="Times New Roman" w:hAnsi="Times New Roman"/>
          <w:color w:val="000000"/>
          <w:sz w:val="24"/>
          <w:szCs w:val="24"/>
        </w:rPr>
      </w:pPr>
      <w:r w:rsidRPr="009E40FA">
        <w:rPr>
          <w:rFonts w:ascii="Times New Roman" w:hAnsi="Times New Roman"/>
          <w:color w:val="000000"/>
          <w:sz w:val="24"/>
          <w:szCs w:val="24"/>
        </w:rPr>
        <w:t>Nuevos mercados y productos. La búsqueda de otras alternativas que permitan destacar y abordar a otros clientes.</w:t>
      </w:r>
    </w:p>
    <w:p w14:paraId="68EAE029" w14:textId="2A6AB3B8" w:rsidR="00A95439" w:rsidRPr="009E40FA" w:rsidRDefault="00A95439" w:rsidP="00A824E8">
      <w:pPr>
        <w:pStyle w:val="Prrafodelista"/>
        <w:numPr>
          <w:ilvl w:val="0"/>
          <w:numId w:val="10"/>
        </w:numPr>
        <w:spacing w:after="0" w:line="360" w:lineRule="auto"/>
        <w:ind w:left="0" w:firstLine="709"/>
        <w:jc w:val="both"/>
        <w:rPr>
          <w:rFonts w:ascii="Times New Roman" w:hAnsi="Times New Roman"/>
          <w:color w:val="000000"/>
          <w:sz w:val="24"/>
          <w:szCs w:val="24"/>
        </w:rPr>
      </w:pPr>
      <w:r w:rsidRPr="009E40FA">
        <w:rPr>
          <w:rFonts w:ascii="Times New Roman" w:hAnsi="Times New Roman"/>
          <w:color w:val="000000"/>
          <w:sz w:val="24"/>
          <w:szCs w:val="24"/>
        </w:rPr>
        <w:t>Redefiniendo la productividad en la cadena de valor. Poder modificar actividades de la empresa y su organización conforme lo requiera la demanda y el mercado.</w:t>
      </w:r>
    </w:p>
    <w:p w14:paraId="15A66422" w14:textId="6600A348" w:rsidR="00A95439" w:rsidRPr="009E40FA" w:rsidRDefault="00A95439" w:rsidP="00A824E8">
      <w:pPr>
        <w:pStyle w:val="Prrafodelista"/>
        <w:numPr>
          <w:ilvl w:val="0"/>
          <w:numId w:val="10"/>
        </w:numPr>
        <w:spacing w:after="0" w:line="360" w:lineRule="auto"/>
        <w:ind w:left="0" w:firstLine="709"/>
        <w:jc w:val="both"/>
        <w:rPr>
          <w:rFonts w:ascii="Times New Roman" w:hAnsi="Times New Roman"/>
          <w:color w:val="000000"/>
          <w:sz w:val="24"/>
          <w:szCs w:val="24"/>
        </w:rPr>
      </w:pPr>
      <w:r w:rsidRPr="009E40FA">
        <w:rPr>
          <w:rFonts w:ascii="Times New Roman" w:hAnsi="Times New Roman"/>
          <w:color w:val="000000"/>
          <w:sz w:val="24"/>
          <w:szCs w:val="24"/>
        </w:rPr>
        <w:lastRenderedPageBreak/>
        <w:t>Crear</w:t>
      </w:r>
      <w:r w:rsidRPr="009E40FA">
        <w:rPr>
          <w:rFonts w:ascii="Times New Roman" w:hAnsi="Times New Roman"/>
          <w:i/>
          <w:color w:val="000000"/>
          <w:sz w:val="24"/>
          <w:szCs w:val="24"/>
        </w:rPr>
        <w:t xml:space="preserve"> </w:t>
      </w:r>
      <w:proofErr w:type="spellStart"/>
      <w:r w:rsidRPr="009E40FA">
        <w:rPr>
          <w:rFonts w:ascii="Times New Roman" w:hAnsi="Times New Roman"/>
          <w:i/>
          <w:color w:val="000000"/>
          <w:sz w:val="24"/>
          <w:szCs w:val="24"/>
        </w:rPr>
        <w:t>clusters</w:t>
      </w:r>
      <w:proofErr w:type="spellEnd"/>
      <w:r w:rsidRPr="009E40FA">
        <w:rPr>
          <w:rFonts w:ascii="Times New Roman" w:hAnsi="Times New Roman"/>
          <w:color w:val="000000"/>
          <w:sz w:val="24"/>
          <w:szCs w:val="24"/>
        </w:rPr>
        <w:t>. Son grupos locales de apoyo a la empresa para crear potenciales específicos (Porter y Kramer,</w:t>
      </w:r>
      <w:r w:rsidR="00842B35" w:rsidRPr="009E40FA">
        <w:rPr>
          <w:rFonts w:ascii="Times New Roman" w:hAnsi="Times New Roman"/>
          <w:color w:val="000000"/>
          <w:sz w:val="24"/>
          <w:szCs w:val="24"/>
        </w:rPr>
        <w:t xml:space="preserve"> </w:t>
      </w:r>
      <w:r w:rsidRPr="009E40FA">
        <w:rPr>
          <w:rFonts w:ascii="Times New Roman" w:hAnsi="Times New Roman"/>
          <w:color w:val="000000"/>
          <w:sz w:val="24"/>
          <w:szCs w:val="24"/>
        </w:rPr>
        <w:t>2011).</w:t>
      </w:r>
    </w:p>
    <w:p w14:paraId="0EDA83E0" w14:textId="477DBF8F" w:rsidR="00A95439" w:rsidRPr="009E40FA" w:rsidRDefault="00A95439" w:rsidP="00A824E8">
      <w:pPr>
        <w:spacing w:after="0" w:line="360" w:lineRule="auto"/>
        <w:ind w:firstLine="708"/>
        <w:jc w:val="both"/>
        <w:rPr>
          <w:rFonts w:ascii="Times New Roman" w:hAnsi="Times New Roman"/>
          <w:sz w:val="24"/>
          <w:szCs w:val="24"/>
        </w:rPr>
      </w:pPr>
      <w:r w:rsidRPr="009E40FA">
        <w:rPr>
          <w:rFonts w:ascii="Times New Roman" w:hAnsi="Times New Roman"/>
          <w:color w:val="000000"/>
          <w:sz w:val="24"/>
          <w:szCs w:val="24"/>
        </w:rPr>
        <w:t>Todo esto para encontrar soluciones a los problemas sociales con estrategias empresariales</w:t>
      </w:r>
      <w:r w:rsidR="002A0D36" w:rsidRPr="009E40FA">
        <w:rPr>
          <w:rFonts w:ascii="Times New Roman" w:hAnsi="Times New Roman"/>
          <w:color w:val="000000"/>
          <w:sz w:val="24"/>
          <w:szCs w:val="24"/>
        </w:rPr>
        <w:t>.</w:t>
      </w:r>
      <w:r w:rsidR="00842B35" w:rsidRPr="009E40FA">
        <w:rPr>
          <w:rFonts w:ascii="Times New Roman" w:hAnsi="Times New Roman"/>
          <w:color w:val="000000"/>
          <w:sz w:val="24"/>
          <w:szCs w:val="24"/>
        </w:rPr>
        <w:t xml:space="preserve"> </w:t>
      </w:r>
      <w:r w:rsidR="002A0D36" w:rsidRPr="009E40FA">
        <w:rPr>
          <w:rFonts w:ascii="Times New Roman" w:hAnsi="Times New Roman"/>
          <w:color w:val="000000"/>
          <w:sz w:val="24"/>
          <w:szCs w:val="24"/>
        </w:rPr>
        <w:t>L</w:t>
      </w:r>
      <w:r w:rsidRPr="009E40FA">
        <w:rPr>
          <w:rFonts w:ascii="Times New Roman" w:hAnsi="Times New Roman"/>
          <w:color w:val="000000"/>
          <w:sz w:val="24"/>
          <w:szCs w:val="24"/>
        </w:rPr>
        <w:t xml:space="preserve">as </w:t>
      </w:r>
      <w:r w:rsidR="002A0D36" w:rsidRPr="009E40FA">
        <w:rPr>
          <w:rFonts w:ascii="Times New Roman" w:hAnsi="Times New Roman"/>
          <w:color w:val="000000"/>
          <w:sz w:val="24"/>
          <w:szCs w:val="24"/>
        </w:rPr>
        <w:t xml:space="preserve">organizaciones </w:t>
      </w:r>
      <w:r w:rsidRPr="009E40FA">
        <w:rPr>
          <w:rFonts w:ascii="Times New Roman" w:hAnsi="Times New Roman"/>
          <w:color w:val="000000"/>
          <w:sz w:val="24"/>
          <w:szCs w:val="24"/>
        </w:rPr>
        <w:t xml:space="preserve">deben liderar para poder crear un valor económico que contribuya a la empresa </w:t>
      </w:r>
      <w:r w:rsidR="002A0D36" w:rsidRPr="009E40FA">
        <w:rPr>
          <w:rFonts w:ascii="Times New Roman" w:hAnsi="Times New Roman"/>
          <w:color w:val="000000"/>
          <w:sz w:val="24"/>
          <w:szCs w:val="24"/>
        </w:rPr>
        <w:t xml:space="preserve">misma </w:t>
      </w:r>
      <w:r w:rsidRPr="009E40FA">
        <w:rPr>
          <w:rFonts w:ascii="Times New Roman" w:hAnsi="Times New Roman"/>
          <w:color w:val="000000"/>
          <w:sz w:val="24"/>
          <w:szCs w:val="24"/>
        </w:rPr>
        <w:t>y a la sociedad. Es decir, para que exista un valor compartido empresarialmente</w:t>
      </w:r>
      <w:r w:rsidR="005D2CA6" w:rsidRPr="009E40FA">
        <w:rPr>
          <w:rFonts w:ascii="Times New Roman" w:hAnsi="Times New Roman"/>
          <w:color w:val="000000"/>
          <w:sz w:val="24"/>
          <w:szCs w:val="24"/>
        </w:rPr>
        <w:t>,</w:t>
      </w:r>
      <w:r w:rsidRPr="009E40FA">
        <w:rPr>
          <w:rFonts w:ascii="Times New Roman" w:hAnsi="Times New Roman"/>
          <w:color w:val="000000"/>
          <w:sz w:val="24"/>
          <w:szCs w:val="24"/>
        </w:rPr>
        <w:t xml:space="preserve"> se requiere de los factores </w:t>
      </w:r>
      <w:r w:rsidR="002A0D36" w:rsidRPr="009E40FA">
        <w:rPr>
          <w:rFonts w:ascii="Times New Roman" w:hAnsi="Times New Roman"/>
          <w:color w:val="000000"/>
          <w:sz w:val="24"/>
          <w:szCs w:val="24"/>
        </w:rPr>
        <w:t>organizados en la figura 8.</w:t>
      </w:r>
    </w:p>
    <w:p w14:paraId="7001DCBF" w14:textId="77777777" w:rsidR="00A95439" w:rsidRPr="009E40FA" w:rsidRDefault="00A95439" w:rsidP="00D45C99">
      <w:pPr>
        <w:spacing w:after="0" w:line="360" w:lineRule="auto"/>
        <w:jc w:val="center"/>
        <w:rPr>
          <w:rFonts w:ascii="Times New Roman" w:hAnsi="Times New Roman"/>
          <w:sz w:val="24"/>
          <w:szCs w:val="24"/>
        </w:rPr>
      </w:pPr>
    </w:p>
    <w:p w14:paraId="127E8A52" w14:textId="703DD358" w:rsidR="00A95439" w:rsidRPr="009E40FA" w:rsidRDefault="00A95439" w:rsidP="00D45C99">
      <w:pPr>
        <w:spacing w:after="0" w:line="360" w:lineRule="auto"/>
        <w:jc w:val="center"/>
        <w:rPr>
          <w:rFonts w:ascii="Times New Roman" w:hAnsi="Times New Roman"/>
          <w:sz w:val="24"/>
          <w:szCs w:val="24"/>
        </w:rPr>
      </w:pPr>
      <w:r w:rsidRPr="009E40FA">
        <w:rPr>
          <w:rFonts w:ascii="Times New Roman" w:hAnsi="Times New Roman"/>
          <w:b/>
          <w:bCs/>
          <w:sz w:val="24"/>
          <w:szCs w:val="24"/>
        </w:rPr>
        <w:t xml:space="preserve">Figura </w:t>
      </w:r>
      <w:r w:rsidR="002A0D36" w:rsidRPr="009E40FA">
        <w:rPr>
          <w:rFonts w:ascii="Times New Roman" w:hAnsi="Times New Roman"/>
          <w:b/>
          <w:bCs/>
          <w:sz w:val="24"/>
          <w:szCs w:val="24"/>
        </w:rPr>
        <w:t>8</w:t>
      </w:r>
      <w:r w:rsidRPr="009E40FA">
        <w:rPr>
          <w:rFonts w:ascii="Times New Roman" w:hAnsi="Times New Roman"/>
          <w:b/>
          <w:bCs/>
          <w:sz w:val="24"/>
          <w:szCs w:val="24"/>
        </w:rPr>
        <w:t>.</w:t>
      </w:r>
      <w:r w:rsidRPr="009E40FA">
        <w:rPr>
          <w:rFonts w:ascii="Times New Roman" w:hAnsi="Times New Roman"/>
          <w:sz w:val="24"/>
          <w:szCs w:val="24"/>
        </w:rPr>
        <w:t xml:space="preserve"> Factores principales del valor compartido</w:t>
      </w:r>
      <w:r w:rsidR="002E7A5F" w:rsidRPr="009E40FA">
        <w:rPr>
          <w:rFonts w:ascii="Times New Roman" w:hAnsi="Times New Roman"/>
          <w:sz w:val="24"/>
          <w:szCs w:val="24"/>
        </w:rPr>
        <w:t>.</w:t>
      </w:r>
    </w:p>
    <w:p w14:paraId="1B8D13E1" w14:textId="67B7EE9D" w:rsidR="00A95439" w:rsidRPr="009E40FA" w:rsidRDefault="00A95439" w:rsidP="00D45C99">
      <w:pPr>
        <w:spacing w:after="0" w:line="360" w:lineRule="auto"/>
        <w:jc w:val="center"/>
        <w:rPr>
          <w:rFonts w:ascii="Times New Roman" w:hAnsi="Times New Roman"/>
          <w:sz w:val="24"/>
          <w:szCs w:val="24"/>
        </w:rPr>
      </w:pPr>
      <w:r w:rsidRPr="009E40FA">
        <w:rPr>
          <w:rFonts w:ascii="Times New Roman" w:hAnsi="Times New Roman"/>
          <w:noProof/>
          <w:sz w:val="24"/>
          <w:szCs w:val="24"/>
        </w:rPr>
        <w:drawing>
          <wp:inline distT="0" distB="0" distL="0" distR="0" wp14:anchorId="2D637DA1" wp14:editId="5CD75C6F">
            <wp:extent cx="5553710" cy="1725295"/>
            <wp:effectExtent l="0" t="0" r="8890" b="825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53710" cy="1725295"/>
                    </a:xfrm>
                    <a:prstGeom prst="rect">
                      <a:avLst/>
                    </a:prstGeom>
                    <a:noFill/>
                  </pic:spPr>
                </pic:pic>
              </a:graphicData>
            </a:graphic>
          </wp:inline>
        </w:drawing>
      </w:r>
    </w:p>
    <w:p w14:paraId="0E405909" w14:textId="0EE1C14C" w:rsidR="00A95439" w:rsidRPr="009E40FA" w:rsidRDefault="00A95439" w:rsidP="00D45C99">
      <w:pPr>
        <w:spacing w:after="0" w:line="360" w:lineRule="auto"/>
        <w:jc w:val="center"/>
        <w:rPr>
          <w:rFonts w:ascii="Times New Roman" w:hAnsi="Times New Roman"/>
          <w:sz w:val="24"/>
          <w:szCs w:val="24"/>
        </w:rPr>
      </w:pPr>
      <w:r w:rsidRPr="009E40FA">
        <w:rPr>
          <w:rFonts w:ascii="Times New Roman" w:hAnsi="Times New Roman"/>
          <w:sz w:val="24"/>
          <w:szCs w:val="24"/>
        </w:rPr>
        <w:t xml:space="preserve">Fuente: </w:t>
      </w:r>
      <w:r w:rsidR="00987B17" w:rsidRPr="009E40FA">
        <w:rPr>
          <w:rFonts w:ascii="Times New Roman" w:hAnsi="Times New Roman"/>
          <w:sz w:val="24"/>
          <w:szCs w:val="24"/>
        </w:rPr>
        <w:t>E</w:t>
      </w:r>
      <w:r w:rsidRPr="009E40FA">
        <w:rPr>
          <w:rFonts w:ascii="Times New Roman" w:hAnsi="Times New Roman"/>
          <w:sz w:val="24"/>
          <w:szCs w:val="24"/>
        </w:rPr>
        <w:t>laboración propia con base en Porter y Kramer (2011)</w:t>
      </w:r>
      <w:r w:rsidR="002E7A5F" w:rsidRPr="009E40FA">
        <w:rPr>
          <w:rFonts w:ascii="Times New Roman" w:hAnsi="Times New Roman"/>
          <w:sz w:val="24"/>
          <w:szCs w:val="24"/>
        </w:rPr>
        <w:t>.</w:t>
      </w:r>
    </w:p>
    <w:p w14:paraId="2018591C" w14:textId="4211B285" w:rsidR="00A95439" w:rsidRPr="009E40FA" w:rsidRDefault="00A95439" w:rsidP="00D45C99">
      <w:pPr>
        <w:spacing w:after="0" w:line="360" w:lineRule="auto"/>
        <w:ind w:firstLine="720"/>
        <w:jc w:val="both"/>
        <w:rPr>
          <w:rFonts w:ascii="Times New Roman" w:hAnsi="Times New Roman"/>
          <w:color w:val="000000"/>
          <w:sz w:val="24"/>
          <w:szCs w:val="24"/>
        </w:rPr>
      </w:pPr>
      <w:r w:rsidRPr="009E40FA">
        <w:rPr>
          <w:rFonts w:ascii="Times New Roman" w:hAnsi="Times New Roman"/>
          <w:color w:val="000000"/>
          <w:sz w:val="24"/>
          <w:szCs w:val="24"/>
        </w:rPr>
        <w:t>Dichos factores permiten trabajar en conjunto para crear el valor económico y el valor para la sociedad</w:t>
      </w:r>
      <w:r w:rsidR="002A0D36" w:rsidRPr="009E40FA">
        <w:rPr>
          <w:rFonts w:ascii="Times New Roman" w:hAnsi="Times New Roman"/>
          <w:color w:val="000000"/>
          <w:sz w:val="24"/>
          <w:szCs w:val="24"/>
        </w:rPr>
        <w:t>,</w:t>
      </w:r>
      <w:r w:rsidRPr="009E40FA">
        <w:rPr>
          <w:rFonts w:ascii="Times New Roman" w:hAnsi="Times New Roman"/>
          <w:color w:val="000000"/>
          <w:sz w:val="24"/>
          <w:szCs w:val="24"/>
        </w:rPr>
        <w:t xml:space="preserve"> atendiendo tanto sus necesidades como sus desafíos</w:t>
      </w:r>
      <w:r w:rsidR="002A0D36" w:rsidRPr="009E40FA">
        <w:rPr>
          <w:rFonts w:ascii="Times New Roman" w:hAnsi="Times New Roman"/>
          <w:color w:val="000000"/>
          <w:sz w:val="24"/>
          <w:szCs w:val="24"/>
        </w:rPr>
        <w:t xml:space="preserve">. </w:t>
      </w:r>
      <w:r w:rsidR="002E63A6" w:rsidRPr="009E40FA">
        <w:rPr>
          <w:rFonts w:ascii="Times New Roman" w:hAnsi="Times New Roman"/>
          <w:color w:val="000000"/>
          <w:sz w:val="24"/>
          <w:szCs w:val="24"/>
        </w:rPr>
        <w:t>Sin duda l</w:t>
      </w:r>
      <w:r w:rsidRPr="009E40FA">
        <w:rPr>
          <w:rFonts w:ascii="Times New Roman" w:hAnsi="Times New Roman"/>
          <w:color w:val="000000"/>
          <w:sz w:val="24"/>
          <w:szCs w:val="24"/>
        </w:rPr>
        <w:t xml:space="preserve">as empresas tienen que fusionar el progreso social con el éxito del negocio. Para comprender aún más el concepto de </w:t>
      </w:r>
      <w:r w:rsidRPr="009E40FA">
        <w:rPr>
          <w:rFonts w:ascii="Times New Roman" w:hAnsi="Times New Roman"/>
          <w:i/>
          <w:iCs/>
          <w:color w:val="000000"/>
          <w:sz w:val="24"/>
          <w:szCs w:val="24"/>
        </w:rPr>
        <w:t>valor compartido</w:t>
      </w:r>
      <w:r w:rsidR="002E63A6" w:rsidRPr="009E40FA">
        <w:rPr>
          <w:rFonts w:ascii="Times New Roman" w:hAnsi="Times New Roman"/>
          <w:color w:val="000000"/>
          <w:sz w:val="24"/>
          <w:szCs w:val="24"/>
        </w:rPr>
        <w:t>,</w:t>
      </w:r>
      <w:r w:rsidRPr="009E40FA">
        <w:rPr>
          <w:rFonts w:ascii="Times New Roman" w:hAnsi="Times New Roman"/>
          <w:color w:val="000000"/>
          <w:sz w:val="24"/>
          <w:szCs w:val="24"/>
        </w:rPr>
        <w:t xml:space="preserve"> Porter y Kramer (2011) mencionan que se debe exhortar a los líderes y ejecutivos para que desarrollen nuevas habilidades y conocimientos, con una visión mucho más profunda de lo que la sociedad requiere para satisfacer sus necesidades, además de la concientización de cuáles son las verdaderas bases de productividad de la organización y la capacidad de colaborar entre sujetos</w:t>
      </w:r>
      <w:r w:rsidR="002E63A6" w:rsidRPr="009E40FA">
        <w:rPr>
          <w:rFonts w:ascii="Times New Roman" w:hAnsi="Times New Roman"/>
          <w:color w:val="000000"/>
          <w:sz w:val="24"/>
          <w:szCs w:val="24"/>
        </w:rPr>
        <w:t>,</w:t>
      </w:r>
      <w:r w:rsidRPr="009E40FA">
        <w:rPr>
          <w:rFonts w:ascii="Times New Roman" w:hAnsi="Times New Roman"/>
          <w:color w:val="000000"/>
          <w:sz w:val="24"/>
          <w:szCs w:val="24"/>
        </w:rPr>
        <w:t xml:space="preserve"> ya sea con fines o no lucrativos.</w:t>
      </w:r>
    </w:p>
    <w:p w14:paraId="611F5120" w14:textId="2765AE4F" w:rsidR="00A95439" w:rsidRPr="009E40FA" w:rsidRDefault="00A95439" w:rsidP="00D45C99">
      <w:pPr>
        <w:spacing w:after="0" w:line="360" w:lineRule="auto"/>
        <w:ind w:firstLine="720"/>
        <w:jc w:val="both"/>
        <w:rPr>
          <w:rFonts w:ascii="Times New Roman" w:hAnsi="Times New Roman"/>
          <w:color w:val="000000"/>
          <w:sz w:val="24"/>
          <w:szCs w:val="24"/>
        </w:rPr>
      </w:pPr>
      <w:r w:rsidRPr="009E40FA">
        <w:rPr>
          <w:rFonts w:ascii="Times New Roman" w:hAnsi="Times New Roman"/>
          <w:color w:val="000000"/>
          <w:sz w:val="24"/>
          <w:szCs w:val="24"/>
        </w:rPr>
        <w:t xml:space="preserve">Un sector de enlace debería ser el </w:t>
      </w:r>
      <w:r w:rsidR="002E63A6" w:rsidRPr="009E40FA">
        <w:rPr>
          <w:rFonts w:ascii="Times New Roman" w:hAnsi="Times New Roman"/>
          <w:color w:val="000000"/>
          <w:sz w:val="24"/>
          <w:szCs w:val="24"/>
        </w:rPr>
        <w:t>Gobierno</w:t>
      </w:r>
      <w:r w:rsidR="0008028E" w:rsidRPr="009E40FA">
        <w:rPr>
          <w:rFonts w:ascii="Times New Roman" w:hAnsi="Times New Roman"/>
          <w:color w:val="000000"/>
          <w:sz w:val="24"/>
          <w:szCs w:val="24"/>
        </w:rPr>
        <w:t>; debe regular</w:t>
      </w:r>
      <w:r w:rsidRPr="009E40FA">
        <w:rPr>
          <w:rFonts w:ascii="Times New Roman" w:hAnsi="Times New Roman"/>
          <w:color w:val="000000"/>
          <w:sz w:val="24"/>
          <w:szCs w:val="24"/>
        </w:rPr>
        <w:t xml:space="preserve"> leyes que permitan que el valor compartido sea aplicado, y la mejor forma de hacerlo es redefiniendo el concepto de </w:t>
      </w:r>
      <w:r w:rsidRPr="009E40FA">
        <w:rPr>
          <w:rFonts w:ascii="Times New Roman" w:hAnsi="Times New Roman"/>
          <w:i/>
          <w:iCs/>
          <w:color w:val="000000"/>
          <w:sz w:val="24"/>
          <w:szCs w:val="24"/>
        </w:rPr>
        <w:t>organización</w:t>
      </w:r>
      <w:r w:rsidRPr="009E40FA">
        <w:rPr>
          <w:rFonts w:ascii="Times New Roman" w:hAnsi="Times New Roman"/>
          <w:color w:val="000000"/>
          <w:sz w:val="24"/>
          <w:szCs w:val="24"/>
        </w:rPr>
        <w:t xml:space="preserve">, no considerándolo solo como la creación de utilidades, esto con la finalidad de lograr no solo un crecimiento en la economía local, sino en la productividad </w:t>
      </w:r>
      <w:r w:rsidR="005313C2" w:rsidRPr="009E40FA">
        <w:rPr>
          <w:rFonts w:ascii="Times New Roman" w:hAnsi="Times New Roman"/>
          <w:color w:val="000000"/>
          <w:sz w:val="24"/>
          <w:szCs w:val="24"/>
        </w:rPr>
        <w:t xml:space="preserve">dentro de </w:t>
      </w:r>
      <w:r w:rsidRPr="009E40FA">
        <w:rPr>
          <w:rFonts w:ascii="Times New Roman" w:hAnsi="Times New Roman"/>
          <w:color w:val="000000"/>
          <w:sz w:val="24"/>
          <w:szCs w:val="24"/>
        </w:rPr>
        <w:t xml:space="preserve">la economía global para </w:t>
      </w:r>
      <w:r w:rsidR="009A5D56" w:rsidRPr="009E40FA">
        <w:rPr>
          <w:rFonts w:ascii="Times New Roman" w:hAnsi="Times New Roman"/>
          <w:color w:val="000000"/>
          <w:sz w:val="24"/>
          <w:szCs w:val="24"/>
        </w:rPr>
        <w:t xml:space="preserve">darle </w:t>
      </w:r>
      <w:r w:rsidRPr="009E40FA">
        <w:rPr>
          <w:rFonts w:ascii="Times New Roman" w:hAnsi="Times New Roman"/>
          <w:color w:val="000000"/>
          <w:sz w:val="24"/>
          <w:szCs w:val="24"/>
        </w:rPr>
        <w:t>una nueva forma al capitalismo y su relación con la sociedad.</w:t>
      </w:r>
    </w:p>
    <w:p w14:paraId="637D78A8" w14:textId="77777777" w:rsidR="009E40FA" w:rsidRDefault="009E40FA" w:rsidP="00D45C99">
      <w:pPr>
        <w:spacing w:after="0" w:line="360" w:lineRule="auto"/>
        <w:ind w:firstLine="720"/>
        <w:jc w:val="both"/>
        <w:rPr>
          <w:rFonts w:ascii="Times New Roman" w:hAnsi="Times New Roman"/>
          <w:color w:val="000000"/>
          <w:sz w:val="24"/>
          <w:szCs w:val="24"/>
        </w:rPr>
      </w:pPr>
    </w:p>
    <w:p w14:paraId="09781D2F" w14:textId="5F8AB1AD" w:rsidR="00A95439" w:rsidRPr="009E40FA" w:rsidRDefault="00E17582" w:rsidP="00D45C99">
      <w:pPr>
        <w:spacing w:after="0" w:line="360" w:lineRule="auto"/>
        <w:ind w:firstLine="720"/>
        <w:jc w:val="both"/>
        <w:rPr>
          <w:rFonts w:ascii="Times New Roman" w:hAnsi="Times New Roman"/>
          <w:color w:val="000000"/>
          <w:sz w:val="24"/>
          <w:szCs w:val="24"/>
        </w:rPr>
      </w:pPr>
      <w:r w:rsidRPr="009E40FA">
        <w:rPr>
          <w:rFonts w:ascii="Times New Roman" w:hAnsi="Times New Roman"/>
          <w:color w:val="000000"/>
          <w:sz w:val="24"/>
          <w:szCs w:val="24"/>
        </w:rPr>
        <w:lastRenderedPageBreak/>
        <w:t>Porter y Kramer (2011</w:t>
      </w:r>
      <w:r w:rsidR="003360E6" w:rsidRPr="009E40FA">
        <w:rPr>
          <w:rFonts w:ascii="Times New Roman" w:hAnsi="Times New Roman"/>
          <w:color w:val="000000"/>
          <w:sz w:val="24"/>
          <w:szCs w:val="24"/>
        </w:rPr>
        <w:t xml:space="preserve">) dejan </w:t>
      </w:r>
      <w:r w:rsidR="003B541B" w:rsidRPr="009E40FA">
        <w:rPr>
          <w:rFonts w:ascii="Times New Roman" w:hAnsi="Times New Roman"/>
          <w:color w:val="000000"/>
          <w:sz w:val="24"/>
          <w:szCs w:val="24"/>
        </w:rPr>
        <w:t xml:space="preserve">en </w:t>
      </w:r>
      <w:r w:rsidR="003360E6" w:rsidRPr="009E40FA">
        <w:rPr>
          <w:rFonts w:ascii="Times New Roman" w:hAnsi="Times New Roman"/>
          <w:color w:val="000000"/>
          <w:sz w:val="24"/>
          <w:szCs w:val="24"/>
        </w:rPr>
        <w:t>claro que cambiar</w:t>
      </w:r>
      <w:r w:rsidR="00A95439" w:rsidRPr="009E40FA">
        <w:rPr>
          <w:rFonts w:ascii="Times New Roman" w:hAnsi="Times New Roman"/>
          <w:color w:val="000000"/>
          <w:sz w:val="24"/>
          <w:szCs w:val="24"/>
        </w:rPr>
        <w:t xml:space="preserve"> los objetivos y </w:t>
      </w:r>
      <w:r w:rsidR="00867B2A" w:rsidRPr="009E40FA">
        <w:rPr>
          <w:rFonts w:ascii="Times New Roman" w:hAnsi="Times New Roman"/>
          <w:color w:val="000000"/>
          <w:sz w:val="24"/>
          <w:szCs w:val="24"/>
        </w:rPr>
        <w:t>descartar</w:t>
      </w:r>
      <w:r w:rsidR="003B541B" w:rsidRPr="009E40FA">
        <w:rPr>
          <w:rFonts w:ascii="Times New Roman" w:hAnsi="Times New Roman"/>
          <w:color w:val="000000"/>
          <w:sz w:val="24"/>
          <w:szCs w:val="24"/>
        </w:rPr>
        <w:t xml:space="preserve"> </w:t>
      </w:r>
      <w:r w:rsidR="00A95439" w:rsidRPr="009E40FA">
        <w:rPr>
          <w:rFonts w:ascii="Times New Roman" w:hAnsi="Times New Roman"/>
          <w:color w:val="000000"/>
          <w:sz w:val="24"/>
          <w:szCs w:val="24"/>
        </w:rPr>
        <w:t xml:space="preserve">las estrategias a corto plazo son la nueva fórmula para generar una nueva alianza entre el mercado y la sociedad. Y el </w:t>
      </w:r>
      <w:r w:rsidR="003B541B" w:rsidRPr="009E40FA">
        <w:rPr>
          <w:rFonts w:ascii="Times New Roman" w:hAnsi="Times New Roman"/>
          <w:color w:val="000000"/>
          <w:sz w:val="24"/>
          <w:szCs w:val="24"/>
        </w:rPr>
        <w:t>Gobierno</w:t>
      </w:r>
      <w:r w:rsidR="00A95439" w:rsidRPr="009E40FA">
        <w:rPr>
          <w:rFonts w:ascii="Times New Roman" w:hAnsi="Times New Roman"/>
          <w:color w:val="000000"/>
          <w:sz w:val="24"/>
          <w:szCs w:val="24"/>
        </w:rPr>
        <w:t>, además</w:t>
      </w:r>
      <w:r w:rsidR="003B541B" w:rsidRPr="009E40FA">
        <w:rPr>
          <w:rFonts w:ascii="Times New Roman" w:hAnsi="Times New Roman"/>
          <w:color w:val="000000"/>
          <w:sz w:val="24"/>
          <w:szCs w:val="24"/>
        </w:rPr>
        <w:t>,</w:t>
      </w:r>
      <w:r w:rsidR="00A95439" w:rsidRPr="009E40FA">
        <w:rPr>
          <w:rFonts w:ascii="Times New Roman" w:hAnsi="Times New Roman"/>
          <w:color w:val="000000"/>
          <w:sz w:val="24"/>
          <w:szCs w:val="24"/>
        </w:rPr>
        <w:t xml:space="preserve"> puede participar con la promoción de grupos de apoyo en donde se incorporen otros valores económicos</w:t>
      </w:r>
      <w:r w:rsidR="003B541B" w:rsidRPr="009E40FA">
        <w:rPr>
          <w:rFonts w:ascii="Times New Roman" w:hAnsi="Times New Roman"/>
          <w:color w:val="000000"/>
          <w:sz w:val="24"/>
          <w:szCs w:val="24"/>
        </w:rPr>
        <w:t>,</w:t>
      </w:r>
      <w:r w:rsidR="00A95439" w:rsidRPr="009E40FA">
        <w:rPr>
          <w:rFonts w:ascii="Times New Roman" w:hAnsi="Times New Roman"/>
          <w:color w:val="000000"/>
          <w:sz w:val="24"/>
          <w:szCs w:val="24"/>
        </w:rPr>
        <w:t xml:space="preserve"> </w:t>
      </w:r>
      <w:r w:rsidR="003B541B" w:rsidRPr="009E40FA">
        <w:rPr>
          <w:rFonts w:ascii="Times New Roman" w:hAnsi="Times New Roman"/>
          <w:color w:val="000000"/>
          <w:sz w:val="24"/>
          <w:szCs w:val="24"/>
        </w:rPr>
        <w:t xml:space="preserve">con la finalidad de </w:t>
      </w:r>
      <w:r w:rsidR="00A95439" w:rsidRPr="009E40FA">
        <w:rPr>
          <w:rFonts w:ascii="Times New Roman" w:hAnsi="Times New Roman"/>
          <w:color w:val="000000"/>
          <w:sz w:val="24"/>
          <w:szCs w:val="24"/>
        </w:rPr>
        <w:t>optimizar el principal objetivo de las empresas y corporaciones</w:t>
      </w:r>
      <w:r w:rsidR="005313C2" w:rsidRPr="009E40FA">
        <w:rPr>
          <w:rFonts w:ascii="Times New Roman" w:hAnsi="Times New Roman"/>
          <w:color w:val="000000"/>
          <w:sz w:val="24"/>
          <w:szCs w:val="24"/>
        </w:rPr>
        <w:t>,</w:t>
      </w:r>
      <w:r w:rsidR="00A95439" w:rsidRPr="009E40FA">
        <w:rPr>
          <w:rFonts w:ascii="Times New Roman" w:hAnsi="Times New Roman"/>
          <w:color w:val="000000"/>
          <w:sz w:val="24"/>
          <w:szCs w:val="24"/>
        </w:rPr>
        <w:t xml:space="preserve"> que es el lucro con el bien social y bien común.</w:t>
      </w:r>
    </w:p>
    <w:p w14:paraId="60043E68" w14:textId="66FC2635" w:rsidR="00A95439" w:rsidRPr="009E40FA" w:rsidRDefault="00A95439" w:rsidP="00D45C99">
      <w:pPr>
        <w:spacing w:after="0" w:line="360" w:lineRule="auto"/>
        <w:ind w:firstLine="720"/>
        <w:jc w:val="both"/>
        <w:rPr>
          <w:rFonts w:ascii="Times New Roman" w:hAnsi="Times New Roman"/>
          <w:color w:val="000000"/>
          <w:sz w:val="24"/>
          <w:szCs w:val="24"/>
        </w:rPr>
      </w:pPr>
      <w:r w:rsidRPr="009E40FA">
        <w:rPr>
          <w:rFonts w:ascii="Times New Roman" w:hAnsi="Times New Roman"/>
          <w:color w:val="000000"/>
          <w:sz w:val="24"/>
          <w:szCs w:val="24"/>
        </w:rPr>
        <w:t xml:space="preserve">El cambio más drástico para las organizaciones es el reconocerse como una empresa con </w:t>
      </w:r>
      <w:r w:rsidR="003B541B" w:rsidRPr="009E40FA">
        <w:rPr>
          <w:rFonts w:ascii="Times New Roman" w:hAnsi="Times New Roman"/>
          <w:color w:val="000000"/>
          <w:sz w:val="24"/>
          <w:szCs w:val="24"/>
        </w:rPr>
        <w:t xml:space="preserve">valor social compartido </w:t>
      </w:r>
      <w:r w:rsidRPr="009E40FA">
        <w:rPr>
          <w:rFonts w:ascii="Times New Roman" w:hAnsi="Times New Roman"/>
          <w:color w:val="000000"/>
          <w:sz w:val="24"/>
          <w:szCs w:val="24"/>
        </w:rPr>
        <w:t>y una</w:t>
      </w:r>
      <w:r w:rsidR="003B541B" w:rsidRPr="009E40FA">
        <w:rPr>
          <w:rFonts w:ascii="Times New Roman" w:hAnsi="Times New Roman"/>
          <w:color w:val="000000"/>
          <w:sz w:val="24"/>
          <w:szCs w:val="24"/>
        </w:rPr>
        <w:t xml:space="preserve"> </w:t>
      </w:r>
      <w:r w:rsidR="009114F0" w:rsidRPr="009E40FA">
        <w:rPr>
          <w:rFonts w:ascii="Times New Roman" w:hAnsi="Times New Roman"/>
          <w:color w:val="000000"/>
          <w:sz w:val="24"/>
          <w:szCs w:val="24"/>
        </w:rPr>
        <w:t xml:space="preserve">empresa responsable es aquella que sigue el modelo de </w:t>
      </w:r>
      <w:r w:rsidR="00C46A09" w:rsidRPr="009E40FA">
        <w:rPr>
          <w:rFonts w:ascii="Times New Roman" w:hAnsi="Times New Roman"/>
          <w:i/>
          <w:iCs/>
          <w:color w:val="000000"/>
          <w:sz w:val="24"/>
          <w:szCs w:val="24"/>
        </w:rPr>
        <w:t>RSC</w:t>
      </w:r>
      <w:r w:rsidR="009114F0" w:rsidRPr="009E40FA">
        <w:rPr>
          <w:rFonts w:ascii="Times New Roman" w:hAnsi="Times New Roman"/>
          <w:color w:val="000000"/>
          <w:sz w:val="24"/>
          <w:szCs w:val="24"/>
        </w:rPr>
        <w:t xml:space="preserve"> (</w:t>
      </w:r>
      <w:r w:rsidR="009114F0" w:rsidRPr="009E40FA">
        <w:rPr>
          <w:rFonts w:ascii="Times New Roman" w:hAnsi="Times New Roman"/>
          <w:i/>
          <w:iCs/>
          <w:color w:val="000000"/>
          <w:sz w:val="24"/>
          <w:szCs w:val="24"/>
        </w:rPr>
        <w:t>Responsabilidad Social Corporativa)</w:t>
      </w:r>
      <w:r w:rsidR="00C46A09" w:rsidRPr="009E40FA">
        <w:rPr>
          <w:rFonts w:ascii="Times New Roman" w:hAnsi="Times New Roman"/>
          <w:color w:val="000000"/>
          <w:sz w:val="24"/>
          <w:szCs w:val="24"/>
        </w:rPr>
        <w:t>. Una empresa de este segundo tipo</w:t>
      </w:r>
      <w:r w:rsidRPr="009E40FA">
        <w:rPr>
          <w:rFonts w:ascii="Times New Roman" w:hAnsi="Times New Roman"/>
          <w:color w:val="000000"/>
          <w:sz w:val="24"/>
          <w:szCs w:val="24"/>
        </w:rPr>
        <w:t xml:space="preserve"> </w:t>
      </w:r>
      <w:r w:rsidR="009114F0" w:rsidRPr="009E40FA">
        <w:rPr>
          <w:rFonts w:ascii="Times New Roman" w:hAnsi="Times New Roman"/>
          <w:i/>
          <w:iCs/>
          <w:color w:val="000000"/>
          <w:sz w:val="24"/>
          <w:szCs w:val="24"/>
        </w:rPr>
        <w:t xml:space="preserve">RSC </w:t>
      </w:r>
      <w:r w:rsidR="00AD1729" w:rsidRPr="009E40FA">
        <w:rPr>
          <w:rFonts w:ascii="Times New Roman" w:hAnsi="Times New Roman"/>
          <w:color w:val="000000"/>
          <w:sz w:val="24"/>
          <w:szCs w:val="24"/>
        </w:rPr>
        <w:t>es</w:t>
      </w:r>
      <w:r w:rsidRPr="009E40FA">
        <w:rPr>
          <w:rFonts w:ascii="Times New Roman" w:hAnsi="Times New Roman"/>
          <w:color w:val="000000"/>
          <w:sz w:val="24"/>
          <w:szCs w:val="24"/>
        </w:rPr>
        <w:t xml:space="preserve"> aquella que renueva sus decisiones de manera que se conjunten los actores que la rodean y que va más allá de una situación económica</w:t>
      </w:r>
      <w:r w:rsidR="009114F0" w:rsidRPr="009E40FA">
        <w:rPr>
          <w:rFonts w:ascii="Times New Roman" w:hAnsi="Times New Roman"/>
          <w:color w:val="000000"/>
          <w:sz w:val="24"/>
          <w:szCs w:val="24"/>
        </w:rPr>
        <w:t xml:space="preserve">, es decir es consciente en aspectos sociales y medioambiente, así como finanzas claras y miden el impacto </w:t>
      </w:r>
      <w:r w:rsidR="00916775" w:rsidRPr="009E40FA">
        <w:rPr>
          <w:rFonts w:ascii="Times New Roman" w:hAnsi="Times New Roman"/>
          <w:color w:val="000000"/>
          <w:sz w:val="24"/>
          <w:szCs w:val="24"/>
        </w:rPr>
        <w:t xml:space="preserve">de sus acciones de manera periódica. </w:t>
      </w:r>
    </w:p>
    <w:p w14:paraId="1DDB0DAD" w14:textId="1299D1AA" w:rsidR="00A95439" w:rsidRPr="009E40FA" w:rsidRDefault="00A95439" w:rsidP="00D45C99">
      <w:pPr>
        <w:spacing w:after="0" w:line="360" w:lineRule="auto"/>
        <w:ind w:firstLine="720"/>
        <w:jc w:val="both"/>
        <w:rPr>
          <w:rFonts w:ascii="Times New Roman" w:hAnsi="Times New Roman"/>
          <w:color w:val="000000"/>
          <w:sz w:val="24"/>
          <w:szCs w:val="24"/>
        </w:rPr>
      </w:pPr>
      <w:r w:rsidRPr="009E40FA">
        <w:rPr>
          <w:rFonts w:ascii="Times New Roman" w:hAnsi="Times New Roman"/>
          <w:color w:val="000000"/>
          <w:sz w:val="24"/>
          <w:szCs w:val="24"/>
        </w:rPr>
        <w:t xml:space="preserve">En lo que respecta a este tipo de responsabilidades, integran y reconocen las preocupaciones sociales y medioambientales con el propósito de satisfacerlas y mostrar un enfoque basados en los valores éticos. Mientras que la </w:t>
      </w:r>
      <w:r w:rsidR="003B64E9" w:rsidRPr="009E40FA">
        <w:rPr>
          <w:rFonts w:ascii="Times New Roman" w:hAnsi="Times New Roman"/>
          <w:color w:val="000000"/>
          <w:sz w:val="24"/>
          <w:szCs w:val="24"/>
        </w:rPr>
        <w:t xml:space="preserve">creación de valor compartido </w:t>
      </w:r>
      <w:r w:rsidRPr="009E40FA">
        <w:rPr>
          <w:rFonts w:ascii="Times New Roman" w:hAnsi="Times New Roman"/>
          <w:color w:val="000000"/>
          <w:sz w:val="24"/>
          <w:szCs w:val="24"/>
        </w:rPr>
        <w:t>pretende que las empresas se comprometan realmente con la sociedad y</w:t>
      </w:r>
      <w:r w:rsidR="00AD1729" w:rsidRPr="009E40FA">
        <w:rPr>
          <w:rFonts w:ascii="Times New Roman" w:hAnsi="Times New Roman"/>
          <w:color w:val="000000"/>
          <w:sz w:val="24"/>
          <w:szCs w:val="24"/>
        </w:rPr>
        <w:t>, con ello,</w:t>
      </w:r>
      <w:r w:rsidRPr="009E40FA">
        <w:rPr>
          <w:rFonts w:ascii="Times New Roman" w:hAnsi="Times New Roman"/>
          <w:color w:val="000000"/>
          <w:sz w:val="24"/>
          <w:szCs w:val="24"/>
        </w:rPr>
        <w:t xml:space="preserve"> obtener resultados conjuntos. </w:t>
      </w:r>
    </w:p>
    <w:p w14:paraId="77A85CEB" w14:textId="0861123B" w:rsidR="00A95439" w:rsidRPr="009E40FA" w:rsidRDefault="00A95439" w:rsidP="00D45C99">
      <w:pPr>
        <w:spacing w:after="0" w:line="360" w:lineRule="auto"/>
        <w:ind w:firstLine="720"/>
        <w:jc w:val="both"/>
        <w:rPr>
          <w:rFonts w:ascii="Times New Roman" w:hAnsi="Times New Roman"/>
          <w:color w:val="000000"/>
          <w:sz w:val="24"/>
          <w:szCs w:val="24"/>
        </w:rPr>
      </w:pPr>
      <w:r w:rsidRPr="009E40FA">
        <w:rPr>
          <w:rFonts w:ascii="Times New Roman" w:hAnsi="Times New Roman"/>
          <w:color w:val="000000"/>
          <w:sz w:val="24"/>
          <w:szCs w:val="24"/>
        </w:rPr>
        <w:t>Para el año 2012, mundialmente diferentes empresas operaban programas</w:t>
      </w:r>
      <w:r w:rsidR="00EE59C1" w:rsidRPr="009E40FA">
        <w:rPr>
          <w:rFonts w:ascii="Times New Roman" w:hAnsi="Times New Roman"/>
          <w:color w:val="000000"/>
          <w:sz w:val="24"/>
          <w:szCs w:val="24"/>
        </w:rPr>
        <w:t xml:space="preserve"> de</w:t>
      </w:r>
      <w:r w:rsidR="00916775" w:rsidRPr="009E40FA">
        <w:rPr>
          <w:rFonts w:ascii="Times New Roman" w:hAnsi="Times New Roman"/>
          <w:color w:val="000000"/>
          <w:sz w:val="24"/>
          <w:szCs w:val="24"/>
        </w:rPr>
        <w:t xml:space="preserve">l modelo </w:t>
      </w:r>
      <w:r w:rsidR="00C46A09" w:rsidRPr="009E40FA">
        <w:rPr>
          <w:rFonts w:ascii="Times New Roman" w:hAnsi="Times New Roman"/>
          <w:color w:val="000000"/>
          <w:sz w:val="24"/>
          <w:szCs w:val="24"/>
        </w:rPr>
        <w:t xml:space="preserve">RSC. En la tabla </w:t>
      </w:r>
      <w:r w:rsidR="00846EB5" w:rsidRPr="009E40FA">
        <w:rPr>
          <w:rFonts w:ascii="Times New Roman" w:hAnsi="Times New Roman"/>
          <w:color w:val="000000"/>
          <w:sz w:val="24"/>
          <w:szCs w:val="24"/>
        </w:rPr>
        <w:t xml:space="preserve">5 </w:t>
      </w:r>
      <w:r w:rsidR="00C46A09" w:rsidRPr="009E40FA">
        <w:rPr>
          <w:rFonts w:ascii="Times New Roman" w:hAnsi="Times New Roman"/>
          <w:color w:val="000000"/>
          <w:sz w:val="24"/>
          <w:szCs w:val="24"/>
        </w:rPr>
        <w:t xml:space="preserve">se </w:t>
      </w:r>
      <w:r w:rsidRPr="009E40FA">
        <w:rPr>
          <w:rFonts w:ascii="Times New Roman" w:hAnsi="Times New Roman"/>
          <w:color w:val="000000"/>
          <w:sz w:val="24"/>
          <w:szCs w:val="24"/>
        </w:rPr>
        <w:t>enlistan</w:t>
      </w:r>
      <w:r w:rsidR="00C46A09" w:rsidRPr="009E40FA">
        <w:rPr>
          <w:rFonts w:ascii="Times New Roman" w:hAnsi="Times New Roman"/>
          <w:color w:val="000000"/>
          <w:sz w:val="24"/>
          <w:szCs w:val="24"/>
        </w:rPr>
        <w:t xml:space="preserve"> unos cuantos ejemplos de organizaciones de este tipo</w:t>
      </w:r>
      <w:r w:rsidR="00AD1729" w:rsidRPr="009E40FA">
        <w:rPr>
          <w:rFonts w:ascii="Times New Roman" w:hAnsi="Times New Roman"/>
          <w:color w:val="000000"/>
          <w:sz w:val="24"/>
          <w:szCs w:val="24"/>
        </w:rPr>
        <w:t xml:space="preserve"> </w:t>
      </w:r>
      <w:r w:rsidR="004256F8" w:rsidRPr="009E40FA">
        <w:rPr>
          <w:rFonts w:ascii="Times New Roman" w:hAnsi="Times New Roman"/>
          <w:color w:val="000000"/>
          <w:sz w:val="24"/>
          <w:szCs w:val="24"/>
        </w:rPr>
        <w:t>en México</w:t>
      </w:r>
      <w:r w:rsidR="005F159E" w:rsidRPr="009E40FA">
        <w:rPr>
          <w:rFonts w:ascii="Times New Roman" w:hAnsi="Times New Roman"/>
          <w:color w:val="000000"/>
          <w:sz w:val="24"/>
          <w:szCs w:val="24"/>
        </w:rPr>
        <w:t>.</w:t>
      </w:r>
    </w:p>
    <w:p w14:paraId="1101909F" w14:textId="77777777" w:rsidR="00A95439" w:rsidRPr="009E40FA" w:rsidRDefault="00A95439" w:rsidP="00D45C99">
      <w:pPr>
        <w:spacing w:after="0" w:line="360" w:lineRule="auto"/>
        <w:jc w:val="center"/>
        <w:rPr>
          <w:rFonts w:ascii="Times New Roman" w:hAnsi="Times New Roman"/>
          <w:sz w:val="24"/>
          <w:szCs w:val="24"/>
        </w:rPr>
      </w:pPr>
    </w:p>
    <w:p w14:paraId="0415D0F3" w14:textId="10B2083C" w:rsidR="00A95439" w:rsidRPr="009E40FA" w:rsidRDefault="00A95439" w:rsidP="00D45C99">
      <w:pPr>
        <w:spacing w:after="0" w:line="360" w:lineRule="auto"/>
        <w:jc w:val="center"/>
        <w:rPr>
          <w:rFonts w:ascii="Times New Roman" w:hAnsi="Times New Roman"/>
          <w:sz w:val="24"/>
          <w:szCs w:val="24"/>
        </w:rPr>
      </w:pPr>
      <w:r w:rsidRPr="009E40FA">
        <w:rPr>
          <w:rFonts w:ascii="Times New Roman" w:hAnsi="Times New Roman"/>
          <w:b/>
          <w:bCs/>
          <w:sz w:val="24"/>
          <w:szCs w:val="24"/>
        </w:rPr>
        <w:t xml:space="preserve">Tabla </w:t>
      </w:r>
      <w:r w:rsidRPr="009E40FA">
        <w:rPr>
          <w:rFonts w:ascii="Times New Roman" w:hAnsi="Times New Roman"/>
          <w:b/>
          <w:bCs/>
          <w:sz w:val="24"/>
          <w:szCs w:val="24"/>
        </w:rPr>
        <w:fldChar w:fldCharType="begin"/>
      </w:r>
      <w:r w:rsidRPr="009E40FA">
        <w:rPr>
          <w:rFonts w:ascii="Times New Roman" w:hAnsi="Times New Roman"/>
          <w:b/>
          <w:bCs/>
          <w:sz w:val="24"/>
          <w:szCs w:val="24"/>
        </w:rPr>
        <w:instrText xml:space="preserve"> SEQ Tabla \* ARABIC </w:instrText>
      </w:r>
      <w:r w:rsidRPr="009E40FA">
        <w:rPr>
          <w:rFonts w:ascii="Times New Roman" w:hAnsi="Times New Roman"/>
          <w:b/>
          <w:bCs/>
          <w:sz w:val="24"/>
          <w:szCs w:val="24"/>
        </w:rPr>
        <w:fldChar w:fldCharType="separate"/>
      </w:r>
      <w:r w:rsidRPr="009E40FA">
        <w:rPr>
          <w:rFonts w:ascii="Times New Roman" w:hAnsi="Times New Roman"/>
          <w:b/>
          <w:bCs/>
          <w:sz w:val="24"/>
          <w:szCs w:val="24"/>
        </w:rPr>
        <w:t>5</w:t>
      </w:r>
      <w:r w:rsidRPr="009E40FA">
        <w:rPr>
          <w:rFonts w:ascii="Times New Roman" w:hAnsi="Times New Roman"/>
          <w:b/>
          <w:bCs/>
          <w:sz w:val="24"/>
          <w:szCs w:val="24"/>
        </w:rPr>
        <w:fldChar w:fldCharType="end"/>
      </w:r>
      <w:r w:rsidRPr="009E40FA">
        <w:rPr>
          <w:rFonts w:ascii="Times New Roman" w:hAnsi="Times New Roman"/>
          <w:b/>
          <w:bCs/>
          <w:sz w:val="24"/>
          <w:szCs w:val="24"/>
        </w:rPr>
        <w:t>.</w:t>
      </w:r>
      <w:r w:rsidRPr="009E40FA">
        <w:rPr>
          <w:rFonts w:ascii="Times New Roman" w:hAnsi="Times New Roman"/>
          <w:sz w:val="24"/>
          <w:szCs w:val="24"/>
        </w:rPr>
        <w:t xml:space="preserve"> Empresas con </w:t>
      </w:r>
      <w:r w:rsidR="00C46A09" w:rsidRPr="009E40FA">
        <w:rPr>
          <w:rFonts w:ascii="Times New Roman" w:hAnsi="Times New Roman"/>
          <w:sz w:val="24"/>
          <w:szCs w:val="24"/>
        </w:rPr>
        <w:t>RSC</w:t>
      </w:r>
      <w:r w:rsidR="002A0D36" w:rsidRPr="009E40FA">
        <w:rPr>
          <w:rFonts w:ascii="Times New Roman" w:hAnsi="Times New Roman"/>
          <w:sz w:val="24"/>
          <w:szCs w:val="24"/>
        </w:rPr>
        <w:t xml:space="preserve"> </w:t>
      </w:r>
      <w:r w:rsidRPr="009E40FA">
        <w:rPr>
          <w:rFonts w:ascii="Times New Roman" w:hAnsi="Times New Roman"/>
          <w:sz w:val="24"/>
          <w:szCs w:val="24"/>
        </w:rPr>
        <w:t>en México</w:t>
      </w:r>
      <w:r w:rsidR="00C01D40" w:rsidRPr="009E40FA">
        <w:rPr>
          <w:rFonts w:ascii="Times New Roman" w:hAnsi="Times New Roman"/>
          <w:sz w:val="24"/>
          <w:szCs w:val="24"/>
        </w:rPr>
        <w:t>.</w:t>
      </w:r>
    </w:p>
    <w:tbl>
      <w:tblPr>
        <w:tblStyle w:val="Tablaconcuadrcula"/>
        <w:tblW w:w="9450" w:type="dxa"/>
        <w:tblLook w:val="0620" w:firstRow="1" w:lastRow="0" w:firstColumn="0" w:lastColumn="0" w:noHBand="1" w:noVBand="1"/>
      </w:tblPr>
      <w:tblGrid>
        <w:gridCol w:w="2155"/>
        <w:gridCol w:w="7295"/>
      </w:tblGrid>
      <w:tr w:rsidR="00A95439" w:rsidRPr="009E40FA" w14:paraId="28FEC6C3" w14:textId="77777777" w:rsidTr="00227652">
        <w:tc>
          <w:tcPr>
            <w:tcW w:w="2155" w:type="dxa"/>
          </w:tcPr>
          <w:p w14:paraId="53FD9BB2" w14:textId="77777777" w:rsidR="00A95439" w:rsidRPr="009E40FA" w:rsidRDefault="00A95439" w:rsidP="00D45C99">
            <w:pPr>
              <w:spacing w:after="0" w:line="360" w:lineRule="auto"/>
              <w:jc w:val="center"/>
              <w:rPr>
                <w:rFonts w:ascii="Times New Roman" w:eastAsia="PMingLiU" w:hAnsi="Times New Roman"/>
                <w:b/>
                <w:bCs/>
                <w:iCs/>
                <w:color w:val="000000"/>
                <w:sz w:val="24"/>
                <w:szCs w:val="24"/>
              </w:rPr>
            </w:pPr>
            <w:r w:rsidRPr="009E40FA">
              <w:rPr>
                <w:rFonts w:ascii="Times New Roman" w:eastAsia="PMingLiU" w:hAnsi="Times New Roman"/>
                <w:b/>
                <w:bCs/>
                <w:iCs/>
                <w:color w:val="000000"/>
                <w:sz w:val="24"/>
                <w:szCs w:val="24"/>
              </w:rPr>
              <w:t>Empresa</w:t>
            </w:r>
          </w:p>
        </w:tc>
        <w:tc>
          <w:tcPr>
            <w:tcW w:w="7295" w:type="dxa"/>
          </w:tcPr>
          <w:p w14:paraId="434AD5F4" w14:textId="78EAB2FA" w:rsidR="00A95439" w:rsidRPr="009E40FA" w:rsidRDefault="00A95439" w:rsidP="00D45C99">
            <w:pPr>
              <w:spacing w:after="0" w:line="360" w:lineRule="auto"/>
              <w:jc w:val="center"/>
              <w:rPr>
                <w:rFonts w:ascii="Times New Roman" w:eastAsia="PMingLiU" w:hAnsi="Times New Roman"/>
                <w:b/>
                <w:bCs/>
                <w:iCs/>
                <w:color w:val="000000"/>
                <w:sz w:val="24"/>
                <w:szCs w:val="24"/>
              </w:rPr>
            </w:pPr>
            <w:r w:rsidRPr="009E40FA">
              <w:rPr>
                <w:rFonts w:ascii="Times New Roman" w:eastAsia="PMingLiU" w:hAnsi="Times New Roman"/>
                <w:b/>
                <w:bCs/>
                <w:iCs/>
                <w:color w:val="000000"/>
                <w:sz w:val="24"/>
                <w:szCs w:val="24"/>
              </w:rPr>
              <w:t>RSC</w:t>
            </w:r>
            <w:r w:rsidR="00916775" w:rsidRPr="009E40FA">
              <w:rPr>
                <w:rFonts w:ascii="Times New Roman" w:eastAsia="PMingLiU" w:hAnsi="Times New Roman"/>
                <w:b/>
                <w:bCs/>
                <w:iCs/>
                <w:color w:val="000000"/>
                <w:sz w:val="24"/>
                <w:szCs w:val="24"/>
              </w:rPr>
              <w:t xml:space="preserve"> </w:t>
            </w:r>
            <w:r w:rsidR="00916775" w:rsidRPr="009E40FA">
              <w:rPr>
                <w:rFonts w:ascii="Times New Roman" w:hAnsi="Times New Roman"/>
                <w:color w:val="000000"/>
                <w:sz w:val="24"/>
                <w:szCs w:val="24"/>
              </w:rPr>
              <w:t>(</w:t>
            </w:r>
            <w:r w:rsidR="00916775" w:rsidRPr="009E40FA">
              <w:rPr>
                <w:rFonts w:ascii="Times New Roman" w:hAnsi="Times New Roman"/>
                <w:i/>
                <w:iCs/>
                <w:color w:val="000000"/>
                <w:sz w:val="24"/>
                <w:szCs w:val="24"/>
              </w:rPr>
              <w:t>Responsabilidad Social Corporativa)</w:t>
            </w:r>
          </w:p>
        </w:tc>
      </w:tr>
      <w:tr w:rsidR="00A95439" w:rsidRPr="009E40FA" w14:paraId="5CB8903A" w14:textId="77777777" w:rsidTr="00227652">
        <w:tc>
          <w:tcPr>
            <w:tcW w:w="2155" w:type="dxa"/>
          </w:tcPr>
          <w:p w14:paraId="511BE781" w14:textId="20FC8386" w:rsidR="00A95439" w:rsidRPr="009E40FA" w:rsidRDefault="00227652" w:rsidP="00D45C99">
            <w:pPr>
              <w:spacing w:after="0" w:line="360" w:lineRule="auto"/>
              <w:jc w:val="both"/>
              <w:rPr>
                <w:rFonts w:ascii="Times New Roman" w:eastAsia="PMingLiU" w:hAnsi="Times New Roman"/>
                <w:color w:val="000000"/>
                <w:sz w:val="24"/>
                <w:szCs w:val="24"/>
              </w:rPr>
            </w:pPr>
            <w:r w:rsidRPr="009E40FA">
              <w:rPr>
                <w:rFonts w:ascii="Times New Roman" w:eastAsia="PMingLiU" w:hAnsi="Times New Roman"/>
                <w:color w:val="000000"/>
                <w:sz w:val="24"/>
                <w:szCs w:val="24"/>
              </w:rPr>
              <w:t>GRUPO BIMBO</w:t>
            </w:r>
          </w:p>
        </w:tc>
        <w:tc>
          <w:tcPr>
            <w:tcW w:w="7295" w:type="dxa"/>
          </w:tcPr>
          <w:p w14:paraId="368D1056" w14:textId="731C9126" w:rsidR="00A95439" w:rsidRPr="009E40FA" w:rsidRDefault="00A95439" w:rsidP="00227652">
            <w:pPr>
              <w:pStyle w:val="Sinespaciado"/>
            </w:pPr>
            <w:r w:rsidRPr="009E40FA">
              <w:t>Generar acciones que colaboren energéticamente en los retos venideros de la sociedad.</w:t>
            </w:r>
          </w:p>
        </w:tc>
      </w:tr>
      <w:tr w:rsidR="00A95439" w:rsidRPr="009E40FA" w14:paraId="22D48D87" w14:textId="77777777" w:rsidTr="00227652">
        <w:tc>
          <w:tcPr>
            <w:tcW w:w="2155" w:type="dxa"/>
          </w:tcPr>
          <w:p w14:paraId="2F81EADF" w14:textId="68231F78" w:rsidR="00A95439" w:rsidRPr="009E40FA" w:rsidRDefault="00227652" w:rsidP="00D45C99">
            <w:pPr>
              <w:spacing w:after="0" w:line="360" w:lineRule="auto"/>
              <w:jc w:val="both"/>
              <w:rPr>
                <w:rFonts w:ascii="Times New Roman" w:eastAsia="PMingLiU" w:hAnsi="Times New Roman"/>
                <w:color w:val="000000"/>
                <w:sz w:val="24"/>
                <w:szCs w:val="24"/>
              </w:rPr>
            </w:pPr>
            <w:r w:rsidRPr="009E40FA">
              <w:rPr>
                <w:rFonts w:ascii="Times New Roman" w:eastAsia="PMingLiU" w:hAnsi="Times New Roman"/>
                <w:color w:val="000000"/>
                <w:sz w:val="24"/>
                <w:szCs w:val="24"/>
              </w:rPr>
              <w:t>CEMEX</w:t>
            </w:r>
          </w:p>
        </w:tc>
        <w:tc>
          <w:tcPr>
            <w:tcW w:w="7295" w:type="dxa"/>
          </w:tcPr>
          <w:p w14:paraId="261C32C6" w14:textId="29F9629B" w:rsidR="00A95439" w:rsidRPr="009E40FA" w:rsidRDefault="00A95439" w:rsidP="00227652">
            <w:pPr>
              <w:pStyle w:val="Sinespaciado"/>
            </w:pPr>
            <w:r w:rsidRPr="009E40FA">
              <w:t>Comprometido en los momentos difíciles con la sociedad, e interesado en los aspectos sociales y de salud.</w:t>
            </w:r>
          </w:p>
        </w:tc>
      </w:tr>
      <w:tr w:rsidR="00A95439" w:rsidRPr="009E40FA" w14:paraId="65CA65C8" w14:textId="77777777" w:rsidTr="00227652">
        <w:tc>
          <w:tcPr>
            <w:tcW w:w="2155" w:type="dxa"/>
          </w:tcPr>
          <w:p w14:paraId="4F464557" w14:textId="4E3984EE" w:rsidR="00A95439" w:rsidRPr="009E40FA" w:rsidRDefault="00227652" w:rsidP="00D45C99">
            <w:pPr>
              <w:spacing w:after="0" w:line="360" w:lineRule="auto"/>
              <w:jc w:val="both"/>
              <w:rPr>
                <w:rFonts w:ascii="Times New Roman" w:eastAsia="PMingLiU" w:hAnsi="Times New Roman"/>
                <w:color w:val="000000"/>
                <w:sz w:val="24"/>
                <w:szCs w:val="24"/>
              </w:rPr>
            </w:pPr>
            <w:r w:rsidRPr="009E40FA">
              <w:rPr>
                <w:rFonts w:ascii="Times New Roman" w:eastAsia="PMingLiU" w:hAnsi="Times New Roman"/>
                <w:color w:val="000000"/>
                <w:sz w:val="24"/>
                <w:szCs w:val="24"/>
              </w:rPr>
              <w:t>COCA-COLA</w:t>
            </w:r>
          </w:p>
        </w:tc>
        <w:tc>
          <w:tcPr>
            <w:tcW w:w="7295" w:type="dxa"/>
          </w:tcPr>
          <w:p w14:paraId="55DEF784" w14:textId="5F489B44" w:rsidR="00A95439" w:rsidRPr="009E40FA" w:rsidRDefault="00A95439" w:rsidP="00227652">
            <w:pPr>
              <w:pStyle w:val="Sinespaciado"/>
            </w:pPr>
            <w:r w:rsidRPr="009E40FA">
              <w:t>Contribuye con acciones caritativas, y busca el bienestar individual, social y ambiental.</w:t>
            </w:r>
          </w:p>
        </w:tc>
      </w:tr>
      <w:tr w:rsidR="00A95439" w:rsidRPr="009E40FA" w14:paraId="76B63BE5" w14:textId="77777777" w:rsidTr="00227652">
        <w:tc>
          <w:tcPr>
            <w:tcW w:w="2155" w:type="dxa"/>
          </w:tcPr>
          <w:p w14:paraId="20AF99E7" w14:textId="0B0A0960" w:rsidR="00A95439" w:rsidRPr="009E40FA" w:rsidRDefault="00227652" w:rsidP="00D45C99">
            <w:pPr>
              <w:spacing w:after="0" w:line="360" w:lineRule="auto"/>
              <w:jc w:val="both"/>
              <w:rPr>
                <w:rFonts w:ascii="Times New Roman" w:eastAsia="PMingLiU" w:hAnsi="Times New Roman"/>
                <w:color w:val="000000"/>
                <w:sz w:val="24"/>
                <w:szCs w:val="24"/>
              </w:rPr>
            </w:pPr>
            <w:r w:rsidRPr="009E40FA">
              <w:rPr>
                <w:rFonts w:ascii="Times New Roman" w:eastAsia="PMingLiU" w:hAnsi="Times New Roman"/>
                <w:color w:val="000000"/>
                <w:sz w:val="24"/>
                <w:szCs w:val="24"/>
              </w:rPr>
              <w:t>GRUPO HERDEZ</w:t>
            </w:r>
          </w:p>
        </w:tc>
        <w:tc>
          <w:tcPr>
            <w:tcW w:w="7295" w:type="dxa"/>
          </w:tcPr>
          <w:p w14:paraId="0BAFEA25" w14:textId="7F795A10" w:rsidR="00A95439" w:rsidRPr="009E40FA" w:rsidRDefault="00A95439" w:rsidP="00227652">
            <w:pPr>
              <w:pStyle w:val="Sinespaciado"/>
            </w:pPr>
            <w:r w:rsidRPr="009E40FA">
              <w:t>Empresa que tiene una fortaleza especialmente en las donaciones filantrópicas.</w:t>
            </w:r>
          </w:p>
        </w:tc>
      </w:tr>
    </w:tbl>
    <w:p w14:paraId="4824B1B5" w14:textId="4B26204D" w:rsidR="00A95439" w:rsidRPr="009E40FA" w:rsidRDefault="00A95439" w:rsidP="00D45C99">
      <w:pPr>
        <w:spacing w:after="0" w:line="360" w:lineRule="auto"/>
        <w:jc w:val="center"/>
        <w:rPr>
          <w:rFonts w:ascii="Times New Roman" w:hAnsi="Times New Roman"/>
          <w:sz w:val="24"/>
          <w:szCs w:val="24"/>
        </w:rPr>
      </w:pPr>
      <w:r w:rsidRPr="009E40FA">
        <w:rPr>
          <w:rFonts w:ascii="Times New Roman" w:hAnsi="Times New Roman"/>
          <w:sz w:val="24"/>
          <w:szCs w:val="24"/>
        </w:rPr>
        <w:t xml:space="preserve">Fuente: </w:t>
      </w:r>
      <w:r w:rsidR="00987B17" w:rsidRPr="009E40FA">
        <w:rPr>
          <w:rFonts w:ascii="Times New Roman" w:hAnsi="Times New Roman"/>
          <w:sz w:val="24"/>
          <w:szCs w:val="24"/>
        </w:rPr>
        <w:t>E</w:t>
      </w:r>
      <w:r w:rsidRPr="009E40FA">
        <w:rPr>
          <w:rFonts w:ascii="Times New Roman" w:hAnsi="Times New Roman"/>
          <w:sz w:val="24"/>
          <w:szCs w:val="24"/>
        </w:rPr>
        <w:t>laboración propia</w:t>
      </w:r>
      <w:r w:rsidR="00C01D40" w:rsidRPr="009E40FA">
        <w:rPr>
          <w:rFonts w:ascii="Times New Roman" w:hAnsi="Times New Roman"/>
          <w:sz w:val="24"/>
          <w:szCs w:val="24"/>
        </w:rPr>
        <w:t>.</w:t>
      </w:r>
    </w:p>
    <w:p w14:paraId="2C4BE7B9" w14:textId="03AE3A04" w:rsidR="00A95439" w:rsidRPr="009E40FA" w:rsidRDefault="00A95439" w:rsidP="00A824E8">
      <w:pPr>
        <w:spacing w:after="0" w:line="360" w:lineRule="auto"/>
        <w:ind w:firstLine="720"/>
        <w:jc w:val="both"/>
        <w:rPr>
          <w:rFonts w:ascii="Times New Roman" w:hAnsi="Times New Roman"/>
          <w:color w:val="000000"/>
          <w:sz w:val="24"/>
          <w:szCs w:val="24"/>
          <w:shd w:val="clear" w:color="auto" w:fill="FFFFFF"/>
        </w:rPr>
      </w:pPr>
      <w:r w:rsidRPr="009E40FA">
        <w:rPr>
          <w:rFonts w:ascii="Times New Roman" w:hAnsi="Times New Roman"/>
          <w:color w:val="000000"/>
          <w:sz w:val="24"/>
          <w:szCs w:val="24"/>
          <w:shd w:val="clear" w:color="auto" w:fill="FFFFFF"/>
        </w:rPr>
        <w:t xml:space="preserve">Dichas empresas </w:t>
      </w:r>
      <w:r w:rsidR="00846EB5" w:rsidRPr="009E40FA">
        <w:rPr>
          <w:rFonts w:ascii="Times New Roman" w:hAnsi="Times New Roman"/>
          <w:color w:val="000000"/>
          <w:sz w:val="24"/>
          <w:szCs w:val="24"/>
          <w:shd w:val="clear" w:color="auto" w:fill="FFFFFF"/>
        </w:rPr>
        <w:t>se incluyen en este listado con base</w:t>
      </w:r>
      <w:r w:rsidRPr="009E40FA">
        <w:rPr>
          <w:rFonts w:ascii="Times New Roman" w:hAnsi="Times New Roman"/>
          <w:color w:val="000000"/>
          <w:sz w:val="24"/>
          <w:szCs w:val="24"/>
          <w:shd w:val="clear" w:color="auto" w:fill="FFFFFF"/>
        </w:rPr>
        <w:t xml:space="preserve"> en tres dimensiones, que son la gestión económica, social y medioambiental</w:t>
      </w:r>
      <w:r w:rsidR="00C46A09" w:rsidRPr="009E40FA">
        <w:rPr>
          <w:rFonts w:ascii="Times New Roman" w:hAnsi="Times New Roman"/>
          <w:color w:val="000000"/>
          <w:sz w:val="24"/>
          <w:szCs w:val="24"/>
          <w:shd w:val="clear" w:color="auto" w:fill="FFFFFF"/>
        </w:rPr>
        <w:t xml:space="preserve">. Para </w:t>
      </w:r>
      <w:r w:rsidR="00846EB5" w:rsidRPr="009E40FA">
        <w:rPr>
          <w:rFonts w:ascii="Times New Roman" w:hAnsi="Times New Roman"/>
          <w:color w:val="000000"/>
          <w:sz w:val="24"/>
          <w:szCs w:val="24"/>
          <w:shd w:val="clear" w:color="auto" w:fill="FFFFFF"/>
        </w:rPr>
        <w:t>ellas,</w:t>
      </w:r>
      <w:r w:rsidRPr="009E40FA">
        <w:rPr>
          <w:rFonts w:ascii="Times New Roman" w:hAnsi="Times New Roman"/>
          <w:color w:val="000000"/>
          <w:sz w:val="24"/>
          <w:szCs w:val="24"/>
          <w:shd w:val="clear" w:color="auto" w:fill="FFFFFF"/>
        </w:rPr>
        <w:t xml:space="preserve"> ser una empresa RSC incluye</w:t>
      </w:r>
      <w:r w:rsidR="004256F8" w:rsidRPr="009E40FA">
        <w:rPr>
          <w:rFonts w:ascii="Times New Roman" w:hAnsi="Times New Roman"/>
          <w:color w:val="000000"/>
          <w:sz w:val="24"/>
          <w:szCs w:val="24"/>
          <w:shd w:val="clear" w:color="auto" w:fill="FFFFFF"/>
        </w:rPr>
        <w:t xml:space="preserve"> algo</w:t>
      </w:r>
      <w:r w:rsidRPr="009E40FA">
        <w:rPr>
          <w:rFonts w:ascii="Times New Roman" w:hAnsi="Times New Roman"/>
          <w:color w:val="000000"/>
          <w:sz w:val="24"/>
          <w:szCs w:val="24"/>
          <w:shd w:val="clear" w:color="auto" w:fill="FFFFFF"/>
        </w:rPr>
        <w:t xml:space="preserve"> más que seguir un modelo administrativo al pie de la letra. </w:t>
      </w:r>
      <w:r w:rsidR="00C42120" w:rsidRPr="009E40FA">
        <w:rPr>
          <w:rFonts w:ascii="Times New Roman" w:hAnsi="Times New Roman"/>
          <w:color w:val="000000"/>
          <w:sz w:val="24"/>
          <w:szCs w:val="24"/>
          <w:shd w:val="clear" w:color="auto" w:fill="FFFFFF"/>
        </w:rPr>
        <w:t>En ese sentido</w:t>
      </w:r>
      <w:r w:rsidRPr="009E40FA">
        <w:rPr>
          <w:rFonts w:ascii="Times New Roman" w:hAnsi="Times New Roman"/>
          <w:color w:val="000000"/>
          <w:sz w:val="24"/>
          <w:szCs w:val="24"/>
          <w:shd w:val="clear" w:color="auto" w:fill="FFFFFF"/>
        </w:rPr>
        <w:t xml:space="preserve">, es muy importante considerar la posición y postura </w:t>
      </w:r>
      <w:r w:rsidR="00C42120" w:rsidRPr="009E40FA">
        <w:rPr>
          <w:rFonts w:ascii="Times New Roman" w:hAnsi="Times New Roman"/>
          <w:color w:val="000000"/>
          <w:sz w:val="24"/>
          <w:szCs w:val="24"/>
          <w:shd w:val="clear" w:color="auto" w:fill="FFFFFF"/>
        </w:rPr>
        <w:t>nacional</w:t>
      </w:r>
      <w:r w:rsidRPr="009E40FA">
        <w:rPr>
          <w:rFonts w:ascii="Times New Roman" w:hAnsi="Times New Roman"/>
          <w:color w:val="000000"/>
          <w:sz w:val="24"/>
          <w:szCs w:val="24"/>
          <w:shd w:val="clear" w:color="auto" w:fill="FFFFFF"/>
        </w:rPr>
        <w:t>, en este caso</w:t>
      </w:r>
      <w:r w:rsidR="00C42120" w:rsidRPr="009E40FA">
        <w:rPr>
          <w:rFonts w:ascii="Times New Roman" w:hAnsi="Times New Roman"/>
          <w:color w:val="000000"/>
          <w:sz w:val="24"/>
          <w:szCs w:val="24"/>
          <w:shd w:val="clear" w:color="auto" w:fill="FFFFFF"/>
        </w:rPr>
        <w:t xml:space="preserve"> de</w:t>
      </w:r>
      <w:r w:rsidRPr="009E40FA">
        <w:rPr>
          <w:rFonts w:ascii="Times New Roman" w:hAnsi="Times New Roman"/>
          <w:color w:val="000000"/>
          <w:sz w:val="24"/>
          <w:szCs w:val="24"/>
          <w:shd w:val="clear" w:color="auto" w:fill="FFFFFF"/>
        </w:rPr>
        <w:t xml:space="preserve"> México</w:t>
      </w:r>
      <w:r w:rsidR="00C42120" w:rsidRPr="009E40FA">
        <w:rPr>
          <w:rFonts w:ascii="Times New Roman" w:hAnsi="Times New Roman"/>
          <w:color w:val="000000"/>
          <w:sz w:val="24"/>
          <w:szCs w:val="24"/>
          <w:shd w:val="clear" w:color="auto" w:fill="FFFFFF"/>
        </w:rPr>
        <w:t>.</w:t>
      </w:r>
      <w:r w:rsidRPr="009E40FA">
        <w:rPr>
          <w:rFonts w:ascii="Times New Roman" w:hAnsi="Times New Roman"/>
          <w:color w:val="000000"/>
          <w:sz w:val="24"/>
          <w:szCs w:val="24"/>
          <w:shd w:val="clear" w:color="auto" w:fill="FFFFFF"/>
        </w:rPr>
        <w:t xml:space="preserve"> </w:t>
      </w:r>
      <w:r w:rsidR="00C42120" w:rsidRPr="009E40FA">
        <w:rPr>
          <w:rFonts w:ascii="Times New Roman" w:hAnsi="Times New Roman"/>
          <w:color w:val="000000"/>
          <w:sz w:val="24"/>
          <w:szCs w:val="24"/>
          <w:shd w:val="clear" w:color="auto" w:fill="FFFFFF"/>
        </w:rPr>
        <w:t xml:space="preserve">Para </w:t>
      </w:r>
      <w:r w:rsidRPr="009E40FA">
        <w:rPr>
          <w:rFonts w:ascii="Times New Roman" w:hAnsi="Times New Roman"/>
          <w:color w:val="000000"/>
          <w:sz w:val="24"/>
          <w:szCs w:val="24"/>
          <w:shd w:val="clear" w:color="auto" w:fill="FFFFFF"/>
        </w:rPr>
        <w:t>poder fortalecerse</w:t>
      </w:r>
      <w:r w:rsidR="00C42120" w:rsidRPr="009E40FA">
        <w:rPr>
          <w:rFonts w:ascii="Times New Roman" w:hAnsi="Times New Roman"/>
          <w:color w:val="000000"/>
          <w:sz w:val="24"/>
          <w:szCs w:val="24"/>
          <w:shd w:val="clear" w:color="auto" w:fill="FFFFFF"/>
        </w:rPr>
        <w:t xml:space="preserve"> se</w:t>
      </w:r>
      <w:r w:rsidRPr="009E40FA">
        <w:rPr>
          <w:rFonts w:ascii="Times New Roman" w:hAnsi="Times New Roman"/>
          <w:color w:val="000000"/>
          <w:sz w:val="24"/>
          <w:szCs w:val="24"/>
          <w:shd w:val="clear" w:color="auto" w:fill="FFFFFF"/>
        </w:rPr>
        <w:t xml:space="preserve"> necesita</w:t>
      </w:r>
      <w:r w:rsidR="00C42120" w:rsidRPr="009E40FA">
        <w:rPr>
          <w:rFonts w:ascii="Times New Roman" w:hAnsi="Times New Roman"/>
          <w:color w:val="000000"/>
          <w:sz w:val="24"/>
          <w:szCs w:val="24"/>
          <w:shd w:val="clear" w:color="auto" w:fill="FFFFFF"/>
        </w:rPr>
        <w:t>n</w:t>
      </w:r>
      <w:r w:rsidRPr="009E40FA">
        <w:rPr>
          <w:rFonts w:ascii="Times New Roman" w:hAnsi="Times New Roman"/>
          <w:color w:val="000000"/>
          <w:sz w:val="24"/>
          <w:szCs w:val="24"/>
          <w:shd w:val="clear" w:color="auto" w:fill="FFFFFF"/>
        </w:rPr>
        <w:t xml:space="preserve"> factores como crecimiento, competitividad y sostenibilidad, sin embargo</w:t>
      </w:r>
      <w:r w:rsidR="00C42120" w:rsidRPr="009E40FA">
        <w:rPr>
          <w:rFonts w:ascii="Times New Roman" w:hAnsi="Times New Roman"/>
          <w:color w:val="000000"/>
          <w:sz w:val="24"/>
          <w:szCs w:val="24"/>
          <w:shd w:val="clear" w:color="auto" w:fill="FFFFFF"/>
        </w:rPr>
        <w:t>,</w:t>
      </w:r>
      <w:r w:rsidRPr="009E40FA">
        <w:rPr>
          <w:rFonts w:ascii="Times New Roman" w:hAnsi="Times New Roman"/>
          <w:color w:val="000000"/>
          <w:sz w:val="24"/>
          <w:szCs w:val="24"/>
          <w:shd w:val="clear" w:color="auto" w:fill="FFFFFF"/>
        </w:rPr>
        <w:t xml:space="preserve"> el reto también es cultural</w:t>
      </w:r>
      <w:r w:rsidR="00C42120" w:rsidRPr="009E40FA">
        <w:rPr>
          <w:rFonts w:ascii="Times New Roman" w:hAnsi="Times New Roman"/>
          <w:color w:val="000000"/>
          <w:sz w:val="24"/>
          <w:szCs w:val="24"/>
          <w:shd w:val="clear" w:color="auto" w:fill="FFFFFF"/>
        </w:rPr>
        <w:t>,</w:t>
      </w:r>
      <w:r w:rsidRPr="009E40FA">
        <w:rPr>
          <w:rFonts w:ascii="Times New Roman" w:hAnsi="Times New Roman"/>
          <w:color w:val="000000"/>
          <w:sz w:val="24"/>
          <w:szCs w:val="24"/>
          <w:shd w:val="clear" w:color="auto" w:fill="FFFFFF"/>
        </w:rPr>
        <w:t xml:space="preserve"> debido a que </w:t>
      </w:r>
      <w:r w:rsidRPr="009E40FA">
        <w:rPr>
          <w:rFonts w:ascii="Times New Roman" w:hAnsi="Times New Roman"/>
          <w:color w:val="000000"/>
          <w:sz w:val="24"/>
          <w:szCs w:val="24"/>
          <w:shd w:val="clear" w:color="auto" w:fill="FFFFFF"/>
        </w:rPr>
        <w:lastRenderedPageBreak/>
        <w:t>en muchas ocasiones se piensa tanto de manera egocéntrica que</w:t>
      </w:r>
      <w:r w:rsidR="000340AF" w:rsidRPr="009E40FA">
        <w:rPr>
          <w:rFonts w:ascii="Times New Roman" w:hAnsi="Times New Roman"/>
          <w:color w:val="000000"/>
          <w:sz w:val="24"/>
          <w:szCs w:val="24"/>
          <w:shd w:val="clear" w:color="auto" w:fill="FFFFFF"/>
        </w:rPr>
        <w:t xml:space="preserve"> el individuo</w:t>
      </w:r>
      <w:r w:rsidRPr="009E40FA">
        <w:rPr>
          <w:rFonts w:ascii="Times New Roman" w:hAnsi="Times New Roman"/>
          <w:color w:val="000000"/>
          <w:sz w:val="24"/>
          <w:szCs w:val="24"/>
          <w:shd w:val="clear" w:color="auto" w:fill="FFFFFF"/>
        </w:rPr>
        <w:t xml:space="preserve"> se olvida de los que están a </w:t>
      </w:r>
      <w:r w:rsidR="000340AF" w:rsidRPr="009E40FA">
        <w:rPr>
          <w:rFonts w:ascii="Times New Roman" w:hAnsi="Times New Roman"/>
          <w:color w:val="000000"/>
          <w:sz w:val="24"/>
          <w:szCs w:val="24"/>
          <w:shd w:val="clear" w:color="auto" w:fill="FFFFFF"/>
        </w:rPr>
        <w:t xml:space="preserve">su </w:t>
      </w:r>
      <w:r w:rsidRPr="009E40FA">
        <w:rPr>
          <w:rFonts w:ascii="Times New Roman" w:hAnsi="Times New Roman"/>
          <w:color w:val="000000"/>
          <w:sz w:val="24"/>
          <w:szCs w:val="24"/>
          <w:shd w:val="clear" w:color="auto" w:fill="FFFFFF"/>
        </w:rPr>
        <w:t>alrededor</w:t>
      </w:r>
      <w:r w:rsidR="00EC44C0" w:rsidRPr="009E40FA">
        <w:rPr>
          <w:rFonts w:ascii="Times New Roman" w:hAnsi="Times New Roman"/>
          <w:color w:val="000000"/>
          <w:sz w:val="24"/>
          <w:szCs w:val="24"/>
          <w:shd w:val="clear" w:color="auto" w:fill="FFFFFF"/>
        </w:rPr>
        <w:t xml:space="preserve">. Al respecto, </w:t>
      </w:r>
      <w:r w:rsidRPr="009E40FA">
        <w:rPr>
          <w:rFonts w:ascii="Times New Roman" w:hAnsi="Times New Roman"/>
          <w:color w:val="000000"/>
          <w:sz w:val="24"/>
          <w:szCs w:val="24"/>
          <w:shd w:val="clear" w:color="auto" w:fill="FFFFFF"/>
        </w:rPr>
        <w:t>la creación del valor compartido da la pauta para resolver, no todos, pero s</w:t>
      </w:r>
      <w:r w:rsidR="00EC44C0" w:rsidRPr="009E40FA">
        <w:rPr>
          <w:rFonts w:ascii="Times New Roman" w:hAnsi="Times New Roman"/>
          <w:color w:val="000000"/>
          <w:sz w:val="24"/>
          <w:szCs w:val="24"/>
          <w:shd w:val="clear" w:color="auto" w:fill="FFFFFF"/>
        </w:rPr>
        <w:t>í</w:t>
      </w:r>
      <w:r w:rsidRPr="009E40FA">
        <w:rPr>
          <w:rFonts w:ascii="Times New Roman" w:hAnsi="Times New Roman"/>
          <w:color w:val="000000"/>
          <w:sz w:val="24"/>
          <w:szCs w:val="24"/>
          <w:shd w:val="clear" w:color="auto" w:fill="FFFFFF"/>
        </w:rPr>
        <w:t xml:space="preserve"> </w:t>
      </w:r>
      <w:r w:rsidR="00EC44C0" w:rsidRPr="009E40FA">
        <w:rPr>
          <w:rFonts w:ascii="Times New Roman" w:hAnsi="Times New Roman"/>
          <w:color w:val="000000"/>
          <w:sz w:val="24"/>
          <w:szCs w:val="24"/>
          <w:shd w:val="clear" w:color="auto" w:fill="FFFFFF"/>
        </w:rPr>
        <w:t xml:space="preserve">algunos de los </w:t>
      </w:r>
      <w:r w:rsidRPr="009E40FA">
        <w:rPr>
          <w:rFonts w:ascii="Times New Roman" w:hAnsi="Times New Roman"/>
          <w:color w:val="000000"/>
          <w:sz w:val="24"/>
          <w:szCs w:val="24"/>
          <w:shd w:val="clear" w:color="auto" w:fill="FFFFFF"/>
        </w:rPr>
        <w:t xml:space="preserve">problemas a los que se enfrentan las empresas para construir un valor económico que aporte empresarial y socialmente </w:t>
      </w:r>
      <w:r w:rsidR="00EC44C0" w:rsidRPr="009E40FA">
        <w:rPr>
          <w:rFonts w:ascii="Times New Roman" w:hAnsi="Times New Roman"/>
          <w:color w:val="000000"/>
          <w:sz w:val="24"/>
          <w:szCs w:val="24"/>
          <w:shd w:val="clear" w:color="auto" w:fill="FFFFFF"/>
        </w:rPr>
        <w:t>(</w:t>
      </w:r>
      <w:r w:rsidRPr="009E40FA">
        <w:rPr>
          <w:rFonts w:ascii="Times New Roman" w:hAnsi="Times New Roman"/>
          <w:color w:val="000000"/>
          <w:sz w:val="24"/>
          <w:szCs w:val="24"/>
          <w:shd w:val="clear" w:color="auto" w:fill="FFFFFF"/>
        </w:rPr>
        <w:t xml:space="preserve">véase </w:t>
      </w:r>
      <w:r w:rsidR="00987B17" w:rsidRPr="009E40FA">
        <w:rPr>
          <w:rFonts w:ascii="Times New Roman" w:hAnsi="Times New Roman"/>
          <w:color w:val="000000"/>
          <w:sz w:val="24"/>
          <w:szCs w:val="24"/>
          <w:shd w:val="clear" w:color="auto" w:fill="FFFFFF"/>
        </w:rPr>
        <w:t>f</w:t>
      </w:r>
      <w:r w:rsidRPr="009E40FA">
        <w:rPr>
          <w:rFonts w:ascii="Times New Roman" w:hAnsi="Times New Roman"/>
          <w:color w:val="000000"/>
          <w:sz w:val="24"/>
          <w:szCs w:val="24"/>
          <w:shd w:val="clear" w:color="auto" w:fill="FFFFFF"/>
        </w:rPr>
        <w:t xml:space="preserve">igura </w:t>
      </w:r>
      <w:r w:rsidR="00EC44C0" w:rsidRPr="009E40FA">
        <w:rPr>
          <w:rFonts w:ascii="Times New Roman" w:hAnsi="Times New Roman"/>
          <w:color w:val="000000"/>
          <w:sz w:val="24"/>
          <w:szCs w:val="24"/>
          <w:shd w:val="clear" w:color="auto" w:fill="FFFFFF"/>
        </w:rPr>
        <w:t>9)</w:t>
      </w:r>
      <w:r w:rsidRPr="009E40FA">
        <w:rPr>
          <w:rFonts w:ascii="Times New Roman" w:hAnsi="Times New Roman"/>
          <w:color w:val="000000"/>
          <w:sz w:val="24"/>
          <w:szCs w:val="24"/>
          <w:shd w:val="clear" w:color="auto" w:fill="FFFFFF"/>
        </w:rPr>
        <w:t>.</w:t>
      </w:r>
    </w:p>
    <w:p w14:paraId="77057008" w14:textId="64415016" w:rsidR="00A95439" w:rsidRPr="009E40FA" w:rsidRDefault="00A95439" w:rsidP="00D45C99">
      <w:pPr>
        <w:spacing w:after="0" w:line="360" w:lineRule="auto"/>
        <w:ind w:firstLine="720"/>
        <w:jc w:val="both"/>
        <w:rPr>
          <w:rFonts w:ascii="Times New Roman" w:hAnsi="Times New Roman"/>
          <w:color w:val="000000"/>
          <w:sz w:val="24"/>
          <w:szCs w:val="24"/>
        </w:rPr>
      </w:pPr>
      <w:r w:rsidRPr="009E40FA">
        <w:rPr>
          <w:rFonts w:ascii="Times New Roman" w:hAnsi="Times New Roman"/>
          <w:color w:val="000000"/>
          <w:sz w:val="24"/>
          <w:szCs w:val="24"/>
        </w:rPr>
        <w:t>En síntesis, el valor compartido es una posible solución a la distribución de la riqueza del país, replanteando su estructura capitalista</w:t>
      </w:r>
      <w:r w:rsidR="00EC44C0" w:rsidRPr="009E40FA">
        <w:rPr>
          <w:rFonts w:ascii="Times New Roman" w:hAnsi="Times New Roman"/>
          <w:color w:val="000000"/>
          <w:sz w:val="24"/>
          <w:szCs w:val="24"/>
        </w:rPr>
        <w:t>,</w:t>
      </w:r>
      <w:r w:rsidRPr="009E40FA">
        <w:rPr>
          <w:rFonts w:ascii="Times New Roman" w:hAnsi="Times New Roman"/>
          <w:color w:val="000000"/>
          <w:sz w:val="24"/>
          <w:szCs w:val="24"/>
        </w:rPr>
        <w:t xml:space="preserve"> donde el sostén y desarrollo de cada industria sea equitativo con la sociedad, </w:t>
      </w:r>
      <w:r w:rsidR="00EC44C0" w:rsidRPr="009E40FA">
        <w:rPr>
          <w:rFonts w:ascii="Times New Roman" w:hAnsi="Times New Roman"/>
          <w:color w:val="000000"/>
          <w:sz w:val="24"/>
          <w:szCs w:val="24"/>
        </w:rPr>
        <w:t xml:space="preserve">y crear </w:t>
      </w:r>
      <w:r w:rsidRPr="009E40FA">
        <w:rPr>
          <w:rFonts w:ascii="Times New Roman" w:hAnsi="Times New Roman"/>
          <w:color w:val="000000"/>
          <w:sz w:val="24"/>
          <w:szCs w:val="24"/>
        </w:rPr>
        <w:t>así un lazo que impacte no solo temporalmente, sino a largo plazo</w:t>
      </w:r>
      <w:r w:rsidR="00EC44C0" w:rsidRPr="009E40FA">
        <w:rPr>
          <w:rFonts w:ascii="Times New Roman" w:hAnsi="Times New Roman"/>
          <w:color w:val="000000"/>
          <w:sz w:val="24"/>
          <w:szCs w:val="24"/>
        </w:rPr>
        <w:t>. L</w:t>
      </w:r>
      <w:r w:rsidRPr="009E40FA">
        <w:rPr>
          <w:rFonts w:ascii="Times New Roman" w:hAnsi="Times New Roman"/>
          <w:color w:val="000000"/>
          <w:sz w:val="24"/>
          <w:szCs w:val="24"/>
        </w:rPr>
        <w:t>ograr</w:t>
      </w:r>
      <w:r w:rsidR="00EC44C0" w:rsidRPr="009E40FA">
        <w:rPr>
          <w:rFonts w:ascii="Times New Roman" w:hAnsi="Times New Roman"/>
          <w:color w:val="000000"/>
          <w:sz w:val="24"/>
          <w:szCs w:val="24"/>
        </w:rPr>
        <w:t xml:space="preserve"> esto</w:t>
      </w:r>
      <w:r w:rsidRPr="009E40FA">
        <w:rPr>
          <w:rFonts w:ascii="Times New Roman" w:hAnsi="Times New Roman"/>
          <w:color w:val="000000"/>
          <w:sz w:val="24"/>
          <w:szCs w:val="24"/>
        </w:rPr>
        <w:t xml:space="preserve"> evitaría problemas sociales y</w:t>
      </w:r>
      <w:r w:rsidR="00F0255E" w:rsidRPr="009E40FA">
        <w:rPr>
          <w:rFonts w:ascii="Times New Roman" w:hAnsi="Times New Roman"/>
          <w:color w:val="000000"/>
          <w:sz w:val="24"/>
          <w:szCs w:val="24"/>
        </w:rPr>
        <w:t xml:space="preserve"> </w:t>
      </w:r>
      <w:r w:rsidRPr="009E40FA">
        <w:rPr>
          <w:rFonts w:ascii="Times New Roman" w:hAnsi="Times New Roman"/>
          <w:color w:val="000000"/>
          <w:sz w:val="24"/>
          <w:szCs w:val="24"/>
        </w:rPr>
        <w:t>generaría oportunidades de éxito</w:t>
      </w:r>
      <w:r w:rsidR="00EC44C0" w:rsidRPr="009E40FA">
        <w:rPr>
          <w:rFonts w:ascii="Times New Roman" w:hAnsi="Times New Roman"/>
          <w:color w:val="000000"/>
          <w:sz w:val="24"/>
          <w:szCs w:val="24"/>
        </w:rPr>
        <w:t>,</w:t>
      </w:r>
      <w:r w:rsidRPr="009E40FA">
        <w:rPr>
          <w:rFonts w:ascii="Times New Roman" w:hAnsi="Times New Roman"/>
          <w:color w:val="000000"/>
          <w:sz w:val="24"/>
          <w:szCs w:val="24"/>
        </w:rPr>
        <w:t xml:space="preserve"> proponiendo la creación de un valor único en los programas de </w:t>
      </w:r>
      <w:r w:rsidR="00C46A09" w:rsidRPr="009E40FA">
        <w:rPr>
          <w:rFonts w:ascii="Times New Roman" w:hAnsi="Times New Roman"/>
          <w:color w:val="000000"/>
          <w:sz w:val="24"/>
          <w:szCs w:val="24"/>
        </w:rPr>
        <w:t>RSC</w:t>
      </w:r>
      <w:r w:rsidRPr="009E40FA">
        <w:rPr>
          <w:rFonts w:ascii="Times New Roman" w:hAnsi="Times New Roman"/>
          <w:color w:val="000000"/>
          <w:sz w:val="24"/>
          <w:szCs w:val="24"/>
        </w:rPr>
        <w:t xml:space="preserve"> pero utilizando estrategias que ubiquen la dimensión social en la propuesta general dentro de la organización</w:t>
      </w:r>
      <w:r w:rsidR="004A3420" w:rsidRPr="009E40FA">
        <w:rPr>
          <w:rFonts w:ascii="Times New Roman" w:hAnsi="Times New Roman"/>
          <w:color w:val="000000"/>
          <w:sz w:val="24"/>
          <w:szCs w:val="24"/>
        </w:rPr>
        <w:t>.</w:t>
      </w:r>
      <w:r w:rsidRPr="009E40FA">
        <w:rPr>
          <w:rFonts w:ascii="Times New Roman" w:hAnsi="Times New Roman"/>
          <w:color w:val="000000"/>
          <w:sz w:val="24"/>
          <w:szCs w:val="24"/>
        </w:rPr>
        <w:t xml:space="preserve"> </w:t>
      </w:r>
    </w:p>
    <w:p w14:paraId="26A7DC38" w14:textId="77777777" w:rsidR="00A95439" w:rsidRPr="009E40FA" w:rsidRDefault="00A95439" w:rsidP="00D45C99">
      <w:pPr>
        <w:pStyle w:val="Descripcin"/>
        <w:spacing w:after="0" w:line="360" w:lineRule="auto"/>
        <w:jc w:val="center"/>
      </w:pPr>
    </w:p>
    <w:p w14:paraId="10B806D2" w14:textId="38AA4FE8" w:rsidR="00A95439" w:rsidRPr="009E40FA" w:rsidRDefault="00A95439" w:rsidP="00D45C99">
      <w:pPr>
        <w:spacing w:after="0" w:line="360" w:lineRule="auto"/>
        <w:jc w:val="center"/>
        <w:rPr>
          <w:rFonts w:ascii="Times New Roman" w:hAnsi="Times New Roman"/>
          <w:sz w:val="24"/>
          <w:szCs w:val="24"/>
        </w:rPr>
      </w:pPr>
      <w:r w:rsidRPr="009E40FA">
        <w:rPr>
          <w:rFonts w:ascii="Times New Roman" w:hAnsi="Times New Roman"/>
          <w:b/>
          <w:bCs/>
          <w:sz w:val="24"/>
          <w:szCs w:val="24"/>
        </w:rPr>
        <w:t xml:space="preserve">Figura </w:t>
      </w:r>
      <w:r w:rsidR="00EC44C0" w:rsidRPr="009E40FA">
        <w:rPr>
          <w:rFonts w:ascii="Times New Roman" w:hAnsi="Times New Roman"/>
          <w:b/>
          <w:bCs/>
          <w:sz w:val="24"/>
          <w:szCs w:val="24"/>
        </w:rPr>
        <w:t>9</w:t>
      </w:r>
      <w:r w:rsidRPr="009E40FA">
        <w:rPr>
          <w:rFonts w:ascii="Times New Roman" w:hAnsi="Times New Roman"/>
          <w:b/>
          <w:bCs/>
          <w:sz w:val="24"/>
          <w:szCs w:val="24"/>
        </w:rPr>
        <w:t>.</w:t>
      </w:r>
      <w:r w:rsidRPr="009E40FA">
        <w:rPr>
          <w:rFonts w:ascii="Times New Roman" w:hAnsi="Times New Roman"/>
          <w:sz w:val="24"/>
          <w:szCs w:val="24"/>
        </w:rPr>
        <w:t xml:space="preserve"> Factores de fortalecimiento en México</w:t>
      </w:r>
      <w:r w:rsidR="004A3420" w:rsidRPr="009E40FA">
        <w:rPr>
          <w:rFonts w:ascii="Times New Roman" w:hAnsi="Times New Roman"/>
          <w:sz w:val="24"/>
          <w:szCs w:val="24"/>
        </w:rPr>
        <w:t>.</w:t>
      </w:r>
    </w:p>
    <w:p w14:paraId="7EEA5BC9" w14:textId="73BFDB20" w:rsidR="00A95439" w:rsidRPr="009E40FA" w:rsidRDefault="00A95439" w:rsidP="00D45C99">
      <w:pPr>
        <w:spacing w:after="0" w:line="360" w:lineRule="auto"/>
        <w:jc w:val="center"/>
        <w:rPr>
          <w:rFonts w:ascii="Times New Roman" w:hAnsi="Times New Roman"/>
          <w:sz w:val="24"/>
          <w:szCs w:val="24"/>
        </w:rPr>
      </w:pPr>
      <w:r w:rsidRPr="009E40FA">
        <w:rPr>
          <w:rFonts w:ascii="Times New Roman" w:hAnsi="Times New Roman"/>
          <w:noProof/>
          <w:sz w:val="24"/>
          <w:szCs w:val="24"/>
        </w:rPr>
        <w:drawing>
          <wp:inline distT="0" distB="0" distL="0" distR="0" wp14:anchorId="7AE238F3" wp14:editId="53AFC7BA">
            <wp:extent cx="5487035" cy="1603375"/>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7035" cy="1603375"/>
                    </a:xfrm>
                    <a:prstGeom prst="rect">
                      <a:avLst/>
                    </a:prstGeom>
                    <a:noFill/>
                  </pic:spPr>
                </pic:pic>
              </a:graphicData>
            </a:graphic>
          </wp:inline>
        </w:drawing>
      </w:r>
    </w:p>
    <w:p w14:paraId="7FD02261" w14:textId="18F2AC9B" w:rsidR="00A95439" w:rsidRPr="009E40FA" w:rsidRDefault="00A95439" w:rsidP="00D45C99">
      <w:pPr>
        <w:spacing w:after="0" w:line="360" w:lineRule="auto"/>
        <w:jc w:val="center"/>
        <w:rPr>
          <w:rFonts w:ascii="Times New Roman" w:hAnsi="Times New Roman"/>
          <w:sz w:val="24"/>
          <w:szCs w:val="24"/>
        </w:rPr>
      </w:pPr>
      <w:r w:rsidRPr="009E40FA">
        <w:rPr>
          <w:rFonts w:ascii="Times New Roman" w:hAnsi="Times New Roman"/>
          <w:sz w:val="24"/>
          <w:szCs w:val="24"/>
        </w:rPr>
        <w:t xml:space="preserve">Fuente: </w:t>
      </w:r>
      <w:r w:rsidR="00D713DF" w:rsidRPr="009E40FA">
        <w:rPr>
          <w:rFonts w:ascii="Times New Roman" w:hAnsi="Times New Roman"/>
          <w:sz w:val="24"/>
          <w:szCs w:val="24"/>
        </w:rPr>
        <w:t>E</w:t>
      </w:r>
      <w:r w:rsidRPr="009E40FA">
        <w:rPr>
          <w:rFonts w:ascii="Times New Roman" w:hAnsi="Times New Roman"/>
          <w:sz w:val="24"/>
          <w:szCs w:val="24"/>
        </w:rPr>
        <w:t>laboración propia</w:t>
      </w:r>
      <w:r w:rsidR="00C01D40" w:rsidRPr="009E40FA">
        <w:rPr>
          <w:rFonts w:ascii="Times New Roman" w:hAnsi="Times New Roman"/>
          <w:sz w:val="24"/>
          <w:szCs w:val="24"/>
        </w:rPr>
        <w:t>.</w:t>
      </w:r>
    </w:p>
    <w:p w14:paraId="6C7D71D9" w14:textId="5DE333F8" w:rsidR="00A95439" w:rsidRPr="009E40FA" w:rsidRDefault="00206167" w:rsidP="00D45C99">
      <w:pPr>
        <w:spacing w:after="0" w:line="360" w:lineRule="auto"/>
        <w:ind w:firstLine="720"/>
        <w:jc w:val="both"/>
        <w:rPr>
          <w:rFonts w:ascii="Times New Roman" w:hAnsi="Times New Roman"/>
          <w:color w:val="000000"/>
          <w:sz w:val="24"/>
          <w:szCs w:val="24"/>
        </w:rPr>
      </w:pPr>
      <w:r w:rsidRPr="009E40FA">
        <w:rPr>
          <w:rFonts w:ascii="Times New Roman" w:hAnsi="Times New Roman"/>
          <w:color w:val="000000"/>
          <w:sz w:val="24"/>
          <w:szCs w:val="24"/>
        </w:rPr>
        <w:t xml:space="preserve">Sin duda se deben vencer </w:t>
      </w:r>
      <w:r w:rsidR="00A95439" w:rsidRPr="009E40FA">
        <w:rPr>
          <w:rFonts w:ascii="Times New Roman" w:hAnsi="Times New Roman"/>
          <w:color w:val="000000"/>
          <w:sz w:val="24"/>
          <w:szCs w:val="24"/>
        </w:rPr>
        <w:t>los prejuicios que</w:t>
      </w:r>
      <w:r w:rsidRPr="009E40FA">
        <w:rPr>
          <w:rFonts w:ascii="Times New Roman" w:hAnsi="Times New Roman"/>
          <w:color w:val="000000"/>
          <w:sz w:val="24"/>
          <w:szCs w:val="24"/>
        </w:rPr>
        <w:t>,</w:t>
      </w:r>
      <w:r w:rsidR="00A95439" w:rsidRPr="009E40FA">
        <w:rPr>
          <w:rFonts w:ascii="Times New Roman" w:hAnsi="Times New Roman"/>
          <w:color w:val="000000"/>
          <w:sz w:val="24"/>
          <w:szCs w:val="24"/>
        </w:rPr>
        <w:t xml:space="preserve"> desde niveles directivos y gerenciales</w:t>
      </w:r>
      <w:r w:rsidRPr="009E40FA">
        <w:rPr>
          <w:rFonts w:ascii="Times New Roman" w:hAnsi="Times New Roman"/>
          <w:color w:val="000000"/>
          <w:sz w:val="24"/>
          <w:szCs w:val="24"/>
        </w:rPr>
        <w:t>,</w:t>
      </w:r>
      <w:r w:rsidR="00A95439" w:rsidRPr="009E40FA">
        <w:rPr>
          <w:rFonts w:ascii="Times New Roman" w:hAnsi="Times New Roman"/>
          <w:color w:val="000000"/>
          <w:sz w:val="24"/>
          <w:szCs w:val="24"/>
        </w:rPr>
        <w:t xml:space="preserve"> se tienen </w:t>
      </w:r>
      <w:r w:rsidRPr="009E40FA">
        <w:rPr>
          <w:rFonts w:ascii="Times New Roman" w:hAnsi="Times New Roman"/>
          <w:color w:val="000000"/>
          <w:sz w:val="24"/>
          <w:szCs w:val="24"/>
        </w:rPr>
        <w:t xml:space="preserve">y que impiden </w:t>
      </w:r>
      <w:r w:rsidR="00A95439" w:rsidRPr="009E40FA">
        <w:rPr>
          <w:rFonts w:ascii="Times New Roman" w:hAnsi="Times New Roman"/>
          <w:color w:val="000000"/>
          <w:sz w:val="24"/>
          <w:szCs w:val="24"/>
        </w:rPr>
        <w:t>enfrentar temas sociales</w:t>
      </w:r>
      <w:r w:rsidR="00F16A17" w:rsidRPr="009E40FA">
        <w:rPr>
          <w:rFonts w:ascii="Times New Roman" w:hAnsi="Times New Roman"/>
          <w:color w:val="000000"/>
          <w:sz w:val="24"/>
          <w:szCs w:val="24"/>
        </w:rPr>
        <w:t>, así como</w:t>
      </w:r>
      <w:r w:rsidR="00A95439" w:rsidRPr="009E40FA">
        <w:rPr>
          <w:rFonts w:ascii="Times New Roman" w:hAnsi="Times New Roman"/>
          <w:color w:val="000000"/>
          <w:sz w:val="24"/>
          <w:szCs w:val="24"/>
        </w:rPr>
        <w:t xml:space="preserve"> incorporar la rentabilidad en los temas de mejoramiento social, tomando en cuenta que este sirve para dar el primer paso en el juego de los intereses comunes. </w:t>
      </w:r>
    </w:p>
    <w:p w14:paraId="23857484" w14:textId="77777777" w:rsidR="00A95439" w:rsidRPr="009E40FA" w:rsidRDefault="00A95439" w:rsidP="00D45C99">
      <w:pPr>
        <w:spacing w:after="0" w:line="360" w:lineRule="auto"/>
        <w:jc w:val="both"/>
        <w:rPr>
          <w:rFonts w:ascii="Times New Roman" w:hAnsi="Times New Roman"/>
          <w:color w:val="000000"/>
          <w:sz w:val="24"/>
          <w:szCs w:val="24"/>
        </w:rPr>
      </w:pPr>
    </w:p>
    <w:p w14:paraId="51D3A7F8" w14:textId="6C056B68" w:rsidR="00A95439" w:rsidRPr="009E40FA" w:rsidRDefault="00A95439" w:rsidP="00B96C8E">
      <w:pPr>
        <w:pStyle w:val="Ttulo1"/>
        <w:spacing w:before="0" w:line="360" w:lineRule="auto"/>
        <w:jc w:val="center"/>
        <w:rPr>
          <w:rFonts w:ascii="Times New Roman" w:hAnsi="Times New Roman"/>
          <w:color w:val="auto"/>
          <w:sz w:val="28"/>
          <w:szCs w:val="28"/>
        </w:rPr>
      </w:pPr>
      <w:r w:rsidRPr="009E40FA">
        <w:rPr>
          <w:rFonts w:ascii="Times New Roman" w:hAnsi="Times New Roman"/>
          <w:color w:val="auto"/>
          <w:sz w:val="28"/>
          <w:szCs w:val="28"/>
        </w:rPr>
        <w:t xml:space="preserve">Teoría </w:t>
      </w:r>
      <w:r w:rsidR="003C313B" w:rsidRPr="009E40FA">
        <w:rPr>
          <w:rFonts w:ascii="Times New Roman" w:hAnsi="Times New Roman"/>
          <w:color w:val="auto"/>
          <w:sz w:val="28"/>
          <w:szCs w:val="28"/>
        </w:rPr>
        <w:t>general de sistemas</w:t>
      </w:r>
    </w:p>
    <w:p w14:paraId="4B82FFDD" w14:textId="6AD339A3" w:rsidR="00A95439" w:rsidRPr="009E40FA" w:rsidRDefault="00A95439" w:rsidP="00A824E8">
      <w:pPr>
        <w:widowControl w:val="0"/>
        <w:pBdr>
          <w:top w:val="none" w:sz="0" w:space="1" w:color="000000"/>
          <w:left w:val="none" w:sz="0" w:space="0" w:color="000000"/>
          <w:bottom w:val="none" w:sz="0" w:space="0" w:color="000000"/>
          <w:right w:val="none" w:sz="0" w:space="0" w:color="000000"/>
          <w:between w:val="none" w:sz="0" w:space="0" w:color="000000"/>
        </w:pBdr>
        <w:spacing w:after="0" w:line="360" w:lineRule="auto"/>
        <w:ind w:left="-15" w:firstLine="705"/>
        <w:jc w:val="both"/>
        <w:rPr>
          <w:rFonts w:ascii="Times New Roman" w:eastAsia="SimSun" w:hAnsi="Times New Roman"/>
          <w:kern w:val="1"/>
          <w:sz w:val="24"/>
          <w:szCs w:val="24"/>
          <w:lang w:val="es-ES" w:eastAsia="zh-CN"/>
        </w:rPr>
      </w:pPr>
      <w:r w:rsidRPr="009E40FA">
        <w:rPr>
          <w:rFonts w:ascii="Times New Roman" w:eastAsia="SimSun" w:hAnsi="Times New Roman"/>
          <w:kern w:val="1"/>
          <w:sz w:val="24"/>
          <w:szCs w:val="24"/>
          <w:lang w:val="es-ES" w:eastAsia="zh-CN"/>
        </w:rPr>
        <w:t xml:space="preserve">La </w:t>
      </w:r>
      <w:r w:rsidR="003C313B" w:rsidRPr="009E40FA">
        <w:rPr>
          <w:rFonts w:ascii="Times New Roman" w:eastAsia="SimSun" w:hAnsi="Times New Roman"/>
          <w:kern w:val="1"/>
          <w:sz w:val="24"/>
          <w:szCs w:val="24"/>
          <w:lang w:val="es-ES" w:eastAsia="zh-CN"/>
        </w:rPr>
        <w:t xml:space="preserve">teoría general de sistemas </w:t>
      </w:r>
      <w:r w:rsidRPr="009E40FA">
        <w:rPr>
          <w:rFonts w:ascii="Times New Roman" w:eastAsia="SimSun" w:hAnsi="Times New Roman"/>
          <w:kern w:val="1"/>
          <w:sz w:val="24"/>
          <w:szCs w:val="24"/>
          <w:lang w:val="es-ES" w:eastAsia="zh-CN"/>
        </w:rPr>
        <w:t>(TGS) se presenta como una forma sistemática y científica de aproximación y representación de la realidad y, al mismo tiempo, como una orientación hacia una práctica estimulante para formas de trabajo transdisciplinarias (Arnold</w:t>
      </w:r>
      <w:r w:rsidR="00EB40AD" w:rsidRPr="009E40FA">
        <w:rPr>
          <w:rFonts w:ascii="Times New Roman" w:eastAsia="SimSun" w:hAnsi="Times New Roman"/>
          <w:kern w:val="1"/>
          <w:sz w:val="24"/>
          <w:szCs w:val="24"/>
          <w:lang w:val="es-ES" w:eastAsia="zh-CN"/>
        </w:rPr>
        <w:t xml:space="preserve"> y Osorio</w:t>
      </w:r>
      <w:r w:rsidRPr="009E40FA">
        <w:rPr>
          <w:rFonts w:ascii="Times New Roman" w:eastAsia="SimSun" w:hAnsi="Times New Roman"/>
          <w:kern w:val="1"/>
          <w:sz w:val="24"/>
          <w:szCs w:val="24"/>
          <w:lang w:val="es-ES" w:eastAsia="zh-CN"/>
        </w:rPr>
        <w:t>, 1998). La TGS es una forma ordenada y científica de representación del mundo real</w:t>
      </w:r>
      <w:r w:rsidR="00C01D40" w:rsidRPr="009E40FA">
        <w:rPr>
          <w:rFonts w:ascii="Times New Roman" w:eastAsia="SimSun" w:hAnsi="Times New Roman"/>
          <w:kern w:val="1"/>
          <w:sz w:val="24"/>
          <w:szCs w:val="24"/>
          <w:lang w:val="es-ES" w:eastAsia="zh-CN"/>
        </w:rPr>
        <w:t>, véase la figura 10</w:t>
      </w:r>
      <w:r w:rsidR="009C765D" w:rsidRPr="009E40FA">
        <w:rPr>
          <w:rFonts w:ascii="Times New Roman" w:eastAsia="SimSun" w:hAnsi="Times New Roman"/>
          <w:kern w:val="1"/>
          <w:sz w:val="24"/>
          <w:szCs w:val="24"/>
          <w:lang w:val="es-ES" w:eastAsia="zh-CN"/>
        </w:rPr>
        <w:t xml:space="preserve">. De </w:t>
      </w:r>
      <w:r w:rsidRPr="009E40FA">
        <w:rPr>
          <w:rFonts w:ascii="Times New Roman" w:eastAsia="SimSun" w:hAnsi="Times New Roman"/>
          <w:kern w:val="1"/>
          <w:sz w:val="24"/>
          <w:szCs w:val="24"/>
          <w:lang w:val="es-ES" w:eastAsia="zh-CN"/>
        </w:rPr>
        <w:t xml:space="preserve">sus principios se resume que permite un análisis para la solución de problemas derivados de los sistemas en general, a través de una visión global. La TGS fue desarrollada en 1925 por </w:t>
      </w:r>
      <w:proofErr w:type="spellStart"/>
      <w:r w:rsidRPr="009E40FA">
        <w:rPr>
          <w:rFonts w:ascii="Times New Roman" w:eastAsia="SimSun" w:hAnsi="Times New Roman"/>
          <w:kern w:val="1"/>
          <w:sz w:val="24"/>
          <w:szCs w:val="24"/>
          <w:lang w:val="es-ES" w:eastAsia="zh-CN"/>
        </w:rPr>
        <w:t>Ludwing</w:t>
      </w:r>
      <w:proofErr w:type="spellEnd"/>
      <w:r w:rsidRPr="009E40FA">
        <w:rPr>
          <w:rFonts w:ascii="Times New Roman" w:eastAsia="SimSun" w:hAnsi="Times New Roman"/>
          <w:kern w:val="1"/>
          <w:sz w:val="24"/>
          <w:szCs w:val="24"/>
          <w:lang w:val="es-ES" w:eastAsia="zh-CN"/>
        </w:rPr>
        <w:t xml:space="preserve"> </w:t>
      </w:r>
      <w:proofErr w:type="spellStart"/>
      <w:r w:rsidRPr="009E40FA">
        <w:rPr>
          <w:rFonts w:ascii="Times New Roman" w:eastAsia="SimSun" w:hAnsi="Times New Roman"/>
          <w:kern w:val="1"/>
          <w:sz w:val="24"/>
          <w:szCs w:val="24"/>
          <w:lang w:val="es-ES" w:eastAsia="zh-CN"/>
        </w:rPr>
        <w:lastRenderedPageBreak/>
        <w:t>Von</w:t>
      </w:r>
      <w:proofErr w:type="spellEnd"/>
      <w:r w:rsidRPr="009E40FA">
        <w:rPr>
          <w:rFonts w:ascii="Times New Roman" w:eastAsia="SimSun" w:hAnsi="Times New Roman"/>
          <w:kern w:val="1"/>
          <w:sz w:val="24"/>
          <w:szCs w:val="24"/>
          <w:lang w:val="es-ES" w:eastAsia="zh-CN"/>
        </w:rPr>
        <w:t xml:space="preserve"> Bertalanffy (</w:t>
      </w:r>
      <w:r w:rsidR="00C2233A" w:rsidRPr="009E40FA">
        <w:rPr>
          <w:rFonts w:ascii="Times New Roman" w:eastAsia="SimSun" w:hAnsi="Times New Roman"/>
          <w:iCs/>
          <w:kern w:val="1"/>
          <w:sz w:val="24"/>
          <w:szCs w:val="24"/>
          <w:lang w:val="es-ES" w:eastAsia="zh-CN"/>
        </w:rPr>
        <w:t>Gutiérrez, 2005</w:t>
      </w:r>
      <w:r w:rsidRPr="009E40FA">
        <w:rPr>
          <w:rFonts w:ascii="Times New Roman" w:eastAsia="SimSun" w:hAnsi="Times New Roman"/>
          <w:kern w:val="1"/>
          <w:sz w:val="24"/>
          <w:szCs w:val="24"/>
          <w:lang w:val="es-ES" w:eastAsia="zh-CN"/>
        </w:rPr>
        <w:t xml:space="preserve">). </w:t>
      </w:r>
    </w:p>
    <w:p w14:paraId="7F1EB00D" w14:textId="77777777" w:rsidR="00C2233A" w:rsidRPr="009E40FA" w:rsidRDefault="00A95439" w:rsidP="00C01D40">
      <w:pPr>
        <w:widowControl w:val="0"/>
        <w:pBdr>
          <w:top w:val="none" w:sz="0" w:space="1" w:color="000000"/>
          <w:left w:val="none" w:sz="0" w:space="0" w:color="000000"/>
          <w:bottom w:val="none" w:sz="0" w:space="0" w:color="000000"/>
          <w:right w:val="none" w:sz="0" w:space="0" w:color="000000"/>
          <w:between w:val="none" w:sz="0" w:space="0" w:color="000000"/>
        </w:pBdr>
        <w:spacing w:after="0" w:line="360" w:lineRule="auto"/>
        <w:ind w:left="-15" w:firstLine="705"/>
        <w:jc w:val="both"/>
        <w:rPr>
          <w:rFonts w:ascii="Times New Roman" w:eastAsia="SimSun" w:hAnsi="Times New Roman"/>
          <w:kern w:val="1"/>
          <w:sz w:val="24"/>
          <w:szCs w:val="24"/>
          <w:lang w:val="es-ES" w:eastAsia="zh-CN"/>
        </w:rPr>
      </w:pPr>
      <w:r w:rsidRPr="009E40FA">
        <w:rPr>
          <w:rFonts w:ascii="Times New Roman" w:eastAsia="SimSun" w:hAnsi="Times New Roman"/>
          <w:kern w:val="1"/>
          <w:sz w:val="24"/>
          <w:szCs w:val="24"/>
          <w:lang w:val="es-ES" w:eastAsia="zh-CN"/>
        </w:rPr>
        <w:t xml:space="preserve">Una de las ideas más sobresalientes de esta teoría indica que no es suficiente analizar un elemento en forma aislada, sino que es indispensable analizar al elemento junto con los demás con los que se encuentra relacionado. Con esto, se establece que el comportamiento de un elemento del sistema afectará, en menor o mayor grado, a aquellos elementos con los que se encuentra relacionado. </w:t>
      </w:r>
    </w:p>
    <w:p w14:paraId="666A8B98" w14:textId="17DEA8B5" w:rsidR="00A95439" w:rsidRPr="009E40FA" w:rsidRDefault="00A95439" w:rsidP="00D45C99">
      <w:pPr>
        <w:widowControl w:val="0"/>
        <w:pBdr>
          <w:top w:val="none" w:sz="0" w:space="1" w:color="000000"/>
          <w:left w:val="none" w:sz="0" w:space="0" w:color="000000"/>
          <w:bottom w:val="none" w:sz="0" w:space="0" w:color="000000"/>
          <w:right w:val="none" w:sz="0" w:space="0" w:color="000000"/>
          <w:between w:val="none" w:sz="0" w:space="0" w:color="000000"/>
        </w:pBdr>
        <w:spacing w:after="0" w:line="360" w:lineRule="auto"/>
        <w:ind w:left="-15" w:firstLine="705"/>
        <w:jc w:val="both"/>
        <w:rPr>
          <w:rFonts w:ascii="Times New Roman" w:eastAsia="SimSun" w:hAnsi="Times New Roman"/>
          <w:kern w:val="1"/>
          <w:sz w:val="24"/>
          <w:szCs w:val="24"/>
          <w:lang w:val="es-ES" w:eastAsia="zh-CN"/>
        </w:rPr>
      </w:pPr>
      <w:r w:rsidRPr="009E40FA">
        <w:rPr>
          <w:rFonts w:ascii="Times New Roman" w:eastAsia="SimSun" w:hAnsi="Times New Roman"/>
          <w:kern w:val="1"/>
          <w:sz w:val="24"/>
          <w:szCs w:val="24"/>
          <w:lang w:val="es-ES" w:eastAsia="zh-CN"/>
        </w:rPr>
        <w:t>La TGS es un conjunto de modelos, principios y leyes válidos para cualquier tipo de sistema no importando la naturaleza de sus elementos y las relaciones entre ellos (Gutiérrez, 2005).</w:t>
      </w:r>
      <w:r w:rsidR="00C01D40" w:rsidRPr="009E40FA">
        <w:rPr>
          <w:rFonts w:ascii="Times New Roman" w:eastAsia="SimSun" w:hAnsi="Times New Roman"/>
          <w:kern w:val="1"/>
          <w:sz w:val="24"/>
          <w:szCs w:val="24"/>
          <w:lang w:val="es-ES" w:eastAsia="zh-CN"/>
        </w:rPr>
        <w:t xml:space="preserve"> </w:t>
      </w:r>
      <w:r w:rsidRPr="009E40FA">
        <w:rPr>
          <w:rFonts w:ascii="Times New Roman" w:eastAsia="SimSun" w:hAnsi="Times New Roman"/>
          <w:kern w:val="1"/>
          <w:sz w:val="24"/>
          <w:szCs w:val="24"/>
          <w:lang w:val="es-ES" w:eastAsia="zh-CN"/>
        </w:rPr>
        <w:t xml:space="preserve">Es </w:t>
      </w:r>
      <w:r w:rsidR="00B8338E" w:rsidRPr="009E40FA">
        <w:rPr>
          <w:rFonts w:ascii="Times New Roman" w:eastAsia="SimSun" w:hAnsi="Times New Roman"/>
          <w:kern w:val="1"/>
          <w:sz w:val="24"/>
          <w:szCs w:val="24"/>
          <w:lang w:val="es-ES" w:eastAsia="zh-CN"/>
        </w:rPr>
        <w:t xml:space="preserve">tan </w:t>
      </w:r>
      <w:r w:rsidRPr="009E40FA">
        <w:rPr>
          <w:rFonts w:ascii="Times New Roman" w:eastAsia="SimSun" w:hAnsi="Times New Roman"/>
          <w:kern w:val="1"/>
          <w:sz w:val="24"/>
          <w:szCs w:val="24"/>
          <w:lang w:val="es-ES" w:eastAsia="zh-CN"/>
        </w:rPr>
        <w:t>importante la TGS en la construcción de un nuevo proyecto multidisciplinario</w:t>
      </w:r>
      <w:r w:rsidR="00B8338E" w:rsidRPr="009E40FA">
        <w:rPr>
          <w:rFonts w:ascii="Times New Roman" w:eastAsia="SimSun" w:hAnsi="Times New Roman"/>
          <w:kern w:val="1"/>
          <w:sz w:val="24"/>
          <w:szCs w:val="24"/>
          <w:lang w:val="es-ES" w:eastAsia="zh-CN"/>
        </w:rPr>
        <w:t xml:space="preserve"> como </w:t>
      </w:r>
      <w:r w:rsidRPr="009E40FA">
        <w:rPr>
          <w:rFonts w:ascii="Times New Roman" w:eastAsia="SimSun" w:hAnsi="Times New Roman"/>
          <w:kern w:val="1"/>
          <w:sz w:val="24"/>
          <w:szCs w:val="24"/>
          <w:lang w:val="es-ES" w:eastAsia="zh-CN"/>
        </w:rPr>
        <w:t>necesaria la aplicación de este enfoque en su desarrollo</w:t>
      </w:r>
      <w:r w:rsidR="00B8338E" w:rsidRPr="009E40FA">
        <w:rPr>
          <w:rFonts w:ascii="Times New Roman" w:eastAsia="SimSun" w:hAnsi="Times New Roman"/>
          <w:kern w:val="1"/>
          <w:sz w:val="24"/>
          <w:szCs w:val="24"/>
          <w:lang w:val="es-ES" w:eastAsia="zh-CN"/>
        </w:rPr>
        <w:t xml:space="preserve">. En </w:t>
      </w:r>
      <w:r w:rsidRPr="009E40FA">
        <w:rPr>
          <w:rFonts w:ascii="Times New Roman" w:eastAsia="SimSun" w:hAnsi="Times New Roman"/>
          <w:kern w:val="1"/>
          <w:sz w:val="24"/>
          <w:szCs w:val="24"/>
          <w:lang w:val="es-ES" w:eastAsia="zh-CN"/>
        </w:rPr>
        <w:t xml:space="preserve">este </w:t>
      </w:r>
      <w:r w:rsidR="00B8338E" w:rsidRPr="009E40FA">
        <w:rPr>
          <w:rFonts w:ascii="Times New Roman" w:eastAsia="SimSun" w:hAnsi="Times New Roman"/>
          <w:kern w:val="1"/>
          <w:sz w:val="24"/>
          <w:szCs w:val="24"/>
          <w:lang w:val="es-ES" w:eastAsia="zh-CN"/>
        </w:rPr>
        <w:t xml:space="preserve">apartado </w:t>
      </w:r>
      <w:r w:rsidRPr="009E40FA">
        <w:rPr>
          <w:rFonts w:ascii="Times New Roman" w:eastAsia="SimSun" w:hAnsi="Times New Roman"/>
          <w:kern w:val="1"/>
          <w:sz w:val="24"/>
          <w:szCs w:val="24"/>
          <w:lang w:val="es-ES" w:eastAsia="zh-CN"/>
        </w:rPr>
        <w:t>se analiza cada una de sus partes y</w:t>
      </w:r>
      <w:r w:rsidR="00B8338E" w:rsidRPr="009E40FA">
        <w:rPr>
          <w:rFonts w:ascii="Times New Roman" w:eastAsia="SimSun" w:hAnsi="Times New Roman"/>
          <w:kern w:val="1"/>
          <w:sz w:val="24"/>
          <w:szCs w:val="24"/>
          <w:lang w:val="es-ES" w:eastAsia="zh-CN"/>
        </w:rPr>
        <w:t xml:space="preserve"> cómo</w:t>
      </w:r>
      <w:r w:rsidRPr="009E40FA">
        <w:rPr>
          <w:rFonts w:ascii="Times New Roman" w:eastAsia="SimSun" w:hAnsi="Times New Roman"/>
          <w:kern w:val="1"/>
          <w:sz w:val="24"/>
          <w:szCs w:val="24"/>
          <w:lang w:val="es-ES" w:eastAsia="zh-CN"/>
        </w:rPr>
        <w:t xml:space="preserve"> después</w:t>
      </w:r>
      <w:r w:rsidR="00B8338E" w:rsidRPr="009E40FA">
        <w:rPr>
          <w:rFonts w:ascii="Times New Roman" w:eastAsia="SimSun" w:hAnsi="Times New Roman"/>
          <w:kern w:val="1"/>
          <w:sz w:val="24"/>
          <w:szCs w:val="24"/>
          <w:lang w:val="es-ES" w:eastAsia="zh-CN"/>
        </w:rPr>
        <w:t>,</w:t>
      </w:r>
      <w:r w:rsidRPr="009E40FA">
        <w:rPr>
          <w:rFonts w:ascii="Times New Roman" w:eastAsia="SimSun" w:hAnsi="Times New Roman"/>
          <w:kern w:val="1"/>
          <w:sz w:val="24"/>
          <w:szCs w:val="24"/>
          <w:lang w:val="es-ES" w:eastAsia="zh-CN"/>
        </w:rPr>
        <w:t xml:space="preserve"> al unirlas</w:t>
      </w:r>
      <w:r w:rsidR="00B8338E" w:rsidRPr="009E40FA">
        <w:rPr>
          <w:rFonts w:ascii="Times New Roman" w:eastAsia="SimSun" w:hAnsi="Times New Roman"/>
          <w:kern w:val="1"/>
          <w:sz w:val="24"/>
          <w:szCs w:val="24"/>
          <w:lang w:val="es-ES" w:eastAsia="zh-CN"/>
        </w:rPr>
        <w:t>,</w:t>
      </w:r>
      <w:r w:rsidRPr="009E40FA">
        <w:rPr>
          <w:rFonts w:ascii="Times New Roman" w:eastAsia="SimSun" w:hAnsi="Times New Roman"/>
          <w:kern w:val="1"/>
          <w:sz w:val="24"/>
          <w:szCs w:val="24"/>
          <w:lang w:val="es-ES" w:eastAsia="zh-CN"/>
        </w:rPr>
        <w:t xml:space="preserve"> se conforma un sistema integral. Estas partes son: la integración de conocimientos, la especialización a fin de reducir tiempos y costos, pero, sobre todo, la comprensión del funcionamiento del todo, el sistema.</w:t>
      </w:r>
    </w:p>
    <w:p w14:paraId="7B637F33" w14:textId="77777777" w:rsidR="00C01D40" w:rsidRPr="009E40FA" w:rsidRDefault="00C01D40" w:rsidP="00C01D40">
      <w:pPr>
        <w:widowControl w:val="0"/>
        <w:pBdr>
          <w:top w:val="none" w:sz="0" w:space="1" w:color="000000"/>
          <w:left w:val="none" w:sz="0" w:space="0" w:color="000000"/>
          <w:bottom w:val="none" w:sz="0" w:space="0" w:color="000000"/>
          <w:right w:val="none" w:sz="0" w:space="0" w:color="000000"/>
          <w:between w:val="none" w:sz="0" w:space="0" w:color="000000"/>
        </w:pBdr>
        <w:spacing w:after="0" w:line="360" w:lineRule="auto"/>
        <w:ind w:left="-15" w:firstLine="735"/>
        <w:jc w:val="both"/>
        <w:rPr>
          <w:rFonts w:ascii="Times New Roman" w:eastAsia="SimSun" w:hAnsi="Times New Roman"/>
          <w:kern w:val="1"/>
          <w:sz w:val="24"/>
          <w:szCs w:val="24"/>
          <w:lang w:val="es-ES" w:eastAsia="zh-CN"/>
        </w:rPr>
      </w:pPr>
      <w:r w:rsidRPr="009E40FA">
        <w:rPr>
          <w:rFonts w:ascii="Times New Roman" w:eastAsia="SimSun" w:hAnsi="Times New Roman"/>
          <w:kern w:val="1"/>
          <w:sz w:val="24"/>
          <w:szCs w:val="24"/>
          <w:lang w:val="es-ES" w:eastAsia="zh-CN"/>
        </w:rPr>
        <w:t>La TGS abarca los estudios de sistemas sociales inmersos entre otros sistemas que se relacionan entre sí. Este enfoque tiene una relación de causa y efecto, es decir, que algo forma parte de algo más grande o mayor (Hernández, 2011). De igual forma, se entiende que la TGS es una herramienta que permite la explicación de los fenómenos que suceden en la realidad y también hacen posible la predicción de la conducta futura de esa realidad a través del análisis de las totalidades y las interacciones internas de estas y las externas con su medio. En tanto paradigma científico, la TGS se caracteriza por su perspectiva holística e integradora, en donde lo importante son las relaciones y los conjuntos que a partir de ellas emergen. En tanto práctica, ofrece un ambiente adecuado para la interrelación y comunicación fecunda entre especialistas y especialidades (Arnold y Osorio, 2017).</w:t>
      </w:r>
    </w:p>
    <w:p w14:paraId="004F4054" w14:textId="66CF2239" w:rsidR="00C01D40" w:rsidRDefault="00C01D40" w:rsidP="00D45C99">
      <w:pPr>
        <w:widowControl w:val="0"/>
        <w:pBdr>
          <w:top w:val="none" w:sz="0" w:space="1" w:color="000000"/>
          <w:left w:val="none" w:sz="0" w:space="0" w:color="000000"/>
          <w:bottom w:val="none" w:sz="0" w:space="0" w:color="000000"/>
          <w:right w:val="none" w:sz="0" w:space="0" w:color="000000"/>
          <w:between w:val="none" w:sz="0" w:space="0" w:color="000000"/>
        </w:pBdr>
        <w:spacing w:after="0" w:line="360" w:lineRule="auto"/>
        <w:ind w:left="-15" w:firstLine="705"/>
        <w:jc w:val="both"/>
        <w:rPr>
          <w:rFonts w:ascii="Times New Roman" w:eastAsia="SimSun" w:hAnsi="Times New Roman"/>
          <w:kern w:val="1"/>
          <w:sz w:val="24"/>
          <w:szCs w:val="24"/>
          <w:lang w:val="es-ES" w:eastAsia="zh-CN"/>
        </w:rPr>
      </w:pPr>
    </w:p>
    <w:p w14:paraId="3360BF85" w14:textId="21A030DA" w:rsidR="009E40FA" w:rsidRDefault="009E40FA" w:rsidP="00D45C99">
      <w:pPr>
        <w:widowControl w:val="0"/>
        <w:pBdr>
          <w:top w:val="none" w:sz="0" w:space="1" w:color="000000"/>
          <w:left w:val="none" w:sz="0" w:space="0" w:color="000000"/>
          <w:bottom w:val="none" w:sz="0" w:space="0" w:color="000000"/>
          <w:right w:val="none" w:sz="0" w:space="0" w:color="000000"/>
          <w:between w:val="none" w:sz="0" w:space="0" w:color="000000"/>
        </w:pBdr>
        <w:spacing w:after="0" w:line="360" w:lineRule="auto"/>
        <w:ind w:left="-15" w:firstLine="705"/>
        <w:jc w:val="both"/>
        <w:rPr>
          <w:rFonts w:ascii="Times New Roman" w:eastAsia="SimSun" w:hAnsi="Times New Roman"/>
          <w:kern w:val="1"/>
          <w:sz w:val="24"/>
          <w:szCs w:val="24"/>
          <w:lang w:val="es-ES" w:eastAsia="zh-CN"/>
        </w:rPr>
      </w:pPr>
    </w:p>
    <w:p w14:paraId="197EE561" w14:textId="343266F9" w:rsidR="009E40FA" w:rsidRDefault="009E40FA" w:rsidP="00D45C99">
      <w:pPr>
        <w:widowControl w:val="0"/>
        <w:pBdr>
          <w:top w:val="none" w:sz="0" w:space="1" w:color="000000"/>
          <w:left w:val="none" w:sz="0" w:space="0" w:color="000000"/>
          <w:bottom w:val="none" w:sz="0" w:space="0" w:color="000000"/>
          <w:right w:val="none" w:sz="0" w:space="0" w:color="000000"/>
          <w:between w:val="none" w:sz="0" w:space="0" w:color="000000"/>
        </w:pBdr>
        <w:spacing w:after="0" w:line="360" w:lineRule="auto"/>
        <w:ind w:left="-15" w:firstLine="705"/>
        <w:jc w:val="both"/>
        <w:rPr>
          <w:rFonts w:ascii="Times New Roman" w:eastAsia="SimSun" w:hAnsi="Times New Roman"/>
          <w:kern w:val="1"/>
          <w:sz w:val="24"/>
          <w:szCs w:val="24"/>
          <w:lang w:val="es-ES" w:eastAsia="zh-CN"/>
        </w:rPr>
      </w:pPr>
    </w:p>
    <w:p w14:paraId="0CA522CC" w14:textId="36349266" w:rsidR="009E40FA" w:rsidRDefault="009E40FA" w:rsidP="00D45C99">
      <w:pPr>
        <w:widowControl w:val="0"/>
        <w:pBdr>
          <w:top w:val="none" w:sz="0" w:space="1" w:color="000000"/>
          <w:left w:val="none" w:sz="0" w:space="0" w:color="000000"/>
          <w:bottom w:val="none" w:sz="0" w:space="0" w:color="000000"/>
          <w:right w:val="none" w:sz="0" w:space="0" w:color="000000"/>
          <w:between w:val="none" w:sz="0" w:space="0" w:color="000000"/>
        </w:pBdr>
        <w:spacing w:after="0" w:line="360" w:lineRule="auto"/>
        <w:ind w:left="-15" w:firstLine="705"/>
        <w:jc w:val="both"/>
        <w:rPr>
          <w:rFonts w:ascii="Times New Roman" w:eastAsia="SimSun" w:hAnsi="Times New Roman"/>
          <w:kern w:val="1"/>
          <w:sz w:val="24"/>
          <w:szCs w:val="24"/>
          <w:lang w:val="es-ES" w:eastAsia="zh-CN"/>
        </w:rPr>
      </w:pPr>
    </w:p>
    <w:p w14:paraId="19E125EE" w14:textId="6D78CAE3" w:rsidR="009E40FA" w:rsidRDefault="009E40FA" w:rsidP="00D45C99">
      <w:pPr>
        <w:widowControl w:val="0"/>
        <w:pBdr>
          <w:top w:val="none" w:sz="0" w:space="1" w:color="000000"/>
          <w:left w:val="none" w:sz="0" w:space="0" w:color="000000"/>
          <w:bottom w:val="none" w:sz="0" w:space="0" w:color="000000"/>
          <w:right w:val="none" w:sz="0" w:space="0" w:color="000000"/>
          <w:between w:val="none" w:sz="0" w:space="0" w:color="000000"/>
        </w:pBdr>
        <w:spacing w:after="0" w:line="360" w:lineRule="auto"/>
        <w:ind w:left="-15" w:firstLine="705"/>
        <w:jc w:val="both"/>
        <w:rPr>
          <w:rFonts w:ascii="Times New Roman" w:eastAsia="SimSun" w:hAnsi="Times New Roman"/>
          <w:kern w:val="1"/>
          <w:sz w:val="24"/>
          <w:szCs w:val="24"/>
          <w:lang w:val="es-ES" w:eastAsia="zh-CN"/>
        </w:rPr>
      </w:pPr>
    </w:p>
    <w:p w14:paraId="4E0C65D8" w14:textId="4CABE137" w:rsidR="009E40FA" w:rsidRDefault="009E40FA" w:rsidP="00D45C99">
      <w:pPr>
        <w:widowControl w:val="0"/>
        <w:pBdr>
          <w:top w:val="none" w:sz="0" w:space="1" w:color="000000"/>
          <w:left w:val="none" w:sz="0" w:space="0" w:color="000000"/>
          <w:bottom w:val="none" w:sz="0" w:space="0" w:color="000000"/>
          <w:right w:val="none" w:sz="0" w:space="0" w:color="000000"/>
          <w:between w:val="none" w:sz="0" w:space="0" w:color="000000"/>
        </w:pBdr>
        <w:spacing w:after="0" w:line="360" w:lineRule="auto"/>
        <w:ind w:left="-15" w:firstLine="705"/>
        <w:jc w:val="both"/>
        <w:rPr>
          <w:rFonts w:ascii="Times New Roman" w:eastAsia="SimSun" w:hAnsi="Times New Roman"/>
          <w:kern w:val="1"/>
          <w:sz w:val="24"/>
          <w:szCs w:val="24"/>
          <w:lang w:val="es-ES" w:eastAsia="zh-CN"/>
        </w:rPr>
      </w:pPr>
    </w:p>
    <w:p w14:paraId="78EBDB56" w14:textId="0B4A62B7" w:rsidR="009E40FA" w:rsidRDefault="009E40FA" w:rsidP="00D45C99">
      <w:pPr>
        <w:widowControl w:val="0"/>
        <w:pBdr>
          <w:top w:val="none" w:sz="0" w:space="1" w:color="000000"/>
          <w:left w:val="none" w:sz="0" w:space="0" w:color="000000"/>
          <w:bottom w:val="none" w:sz="0" w:space="0" w:color="000000"/>
          <w:right w:val="none" w:sz="0" w:space="0" w:color="000000"/>
          <w:between w:val="none" w:sz="0" w:space="0" w:color="000000"/>
        </w:pBdr>
        <w:spacing w:after="0" w:line="360" w:lineRule="auto"/>
        <w:ind w:left="-15" w:firstLine="705"/>
        <w:jc w:val="both"/>
        <w:rPr>
          <w:rFonts w:ascii="Times New Roman" w:eastAsia="SimSun" w:hAnsi="Times New Roman"/>
          <w:kern w:val="1"/>
          <w:sz w:val="24"/>
          <w:szCs w:val="24"/>
          <w:lang w:val="es-ES" w:eastAsia="zh-CN"/>
        </w:rPr>
      </w:pPr>
    </w:p>
    <w:p w14:paraId="3FB9AC52" w14:textId="77777777" w:rsidR="009E40FA" w:rsidRPr="009E40FA" w:rsidRDefault="009E40FA" w:rsidP="00D45C99">
      <w:pPr>
        <w:widowControl w:val="0"/>
        <w:pBdr>
          <w:top w:val="none" w:sz="0" w:space="1" w:color="000000"/>
          <w:left w:val="none" w:sz="0" w:space="0" w:color="000000"/>
          <w:bottom w:val="none" w:sz="0" w:space="0" w:color="000000"/>
          <w:right w:val="none" w:sz="0" w:space="0" w:color="000000"/>
          <w:between w:val="none" w:sz="0" w:space="0" w:color="000000"/>
        </w:pBdr>
        <w:spacing w:after="0" w:line="360" w:lineRule="auto"/>
        <w:ind w:left="-15" w:firstLine="705"/>
        <w:jc w:val="both"/>
        <w:rPr>
          <w:rFonts w:ascii="Times New Roman" w:eastAsia="SimSun" w:hAnsi="Times New Roman"/>
          <w:kern w:val="1"/>
          <w:sz w:val="24"/>
          <w:szCs w:val="24"/>
          <w:lang w:val="es-ES" w:eastAsia="zh-CN"/>
        </w:rPr>
      </w:pPr>
    </w:p>
    <w:p w14:paraId="0B432D8F" w14:textId="020B5470" w:rsidR="000D4FF9" w:rsidRPr="009E40FA" w:rsidRDefault="000D4FF9" w:rsidP="00D45C99">
      <w:pPr>
        <w:spacing w:after="0" w:line="360" w:lineRule="auto"/>
        <w:jc w:val="center"/>
        <w:rPr>
          <w:rFonts w:ascii="Times New Roman" w:hAnsi="Times New Roman"/>
          <w:sz w:val="24"/>
          <w:szCs w:val="24"/>
        </w:rPr>
      </w:pPr>
      <w:r w:rsidRPr="009E40FA">
        <w:rPr>
          <w:rFonts w:ascii="Times New Roman" w:hAnsi="Times New Roman"/>
          <w:b/>
          <w:bCs/>
          <w:sz w:val="24"/>
          <w:szCs w:val="24"/>
        </w:rPr>
        <w:lastRenderedPageBreak/>
        <w:t xml:space="preserve">Figura </w:t>
      </w:r>
      <w:r w:rsidR="00520477" w:rsidRPr="009E40FA">
        <w:rPr>
          <w:rFonts w:ascii="Times New Roman" w:hAnsi="Times New Roman"/>
          <w:b/>
          <w:bCs/>
          <w:sz w:val="24"/>
          <w:szCs w:val="24"/>
        </w:rPr>
        <w:t>10</w:t>
      </w:r>
      <w:r w:rsidRPr="009E40FA">
        <w:rPr>
          <w:rFonts w:ascii="Times New Roman" w:hAnsi="Times New Roman"/>
          <w:b/>
          <w:bCs/>
          <w:sz w:val="24"/>
          <w:szCs w:val="24"/>
        </w:rPr>
        <w:t>.</w:t>
      </w:r>
      <w:r w:rsidRPr="009E40FA">
        <w:rPr>
          <w:rFonts w:ascii="Times New Roman" w:hAnsi="Times New Roman"/>
          <w:sz w:val="24"/>
          <w:szCs w:val="24"/>
        </w:rPr>
        <w:t xml:space="preserve"> </w:t>
      </w:r>
      <w:r w:rsidR="00C01D40" w:rsidRPr="009E40FA">
        <w:rPr>
          <w:rFonts w:ascii="Times New Roman" w:hAnsi="Times New Roman"/>
          <w:sz w:val="24"/>
          <w:szCs w:val="24"/>
        </w:rPr>
        <w:t xml:space="preserve">Representación gráfica de la </w:t>
      </w:r>
      <w:r w:rsidR="00C01D40" w:rsidRPr="009E40FA">
        <w:rPr>
          <w:rFonts w:ascii="Times New Roman" w:eastAsia="SimSun" w:hAnsi="Times New Roman"/>
          <w:kern w:val="1"/>
          <w:sz w:val="24"/>
          <w:szCs w:val="24"/>
          <w:lang w:val="es-ES" w:eastAsia="zh-CN"/>
        </w:rPr>
        <w:t>teoría general de sistemas (</w:t>
      </w:r>
      <w:r w:rsidR="00D713DF" w:rsidRPr="009E40FA">
        <w:rPr>
          <w:rFonts w:ascii="Times New Roman" w:hAnsi="Times New Roman"/>
          <w:sz w:val="24"/>
          <w:szCs w:val="24"/>
        </w:rPr>
        <w:t>TGS</w:t>
      </w:r>
      <w:r w:rsidR="00C01D40" w:rsidRPr="009E40FA">
        <w:rPr>
          <w:rFonts w:ascii="Times New Roman" w:hAnsi="Times New Roman"/>
          <w:sz w:val="24"/>
          <w:szCs w:val="24"/>
        </w:rPr>
        <w:t>).</w:t>
      </w:r>
    </w:p>
    <w:p w14:paraId="2B378B96" w14:textId="2BABFB90" w:rsidR="000D4FF9" w:rsidRPr="009E40FA" w:rsidRDefault="000D4FF9" w:rsidP="00D45C99">
      <w:pPr>
        <w:spacing w:after="0" w:line="360" w:lineRule="auto"/>
        <w:jc w:val="center"/>
        <w:rPr>
          <w:rFonts w:ascii="Times New Roman" w:hAnsi="Times New Roman"/>
          <w:sz w:val="24"/>
          <w:szCs w:val="24"/>
          <w:lang w:val="es-ES"/>
        </w:rPr>
      </w:pPr>
      <w:r w:rsidRPr="009E40FA">
        <w:rPr>
          <w:rFonts w:ascii="Times New Roman" w:hAnsi="Times New Roman"/>
          <w:noProof/>
          <w:sz w:val="24"/>
          <w:szCs w:val="24"/>
          <w:lang w:val="es-ES"/>
        </w:rPr>
        <w:drawing>
          <wp:inline distT="0" distB="0" distL="0" distR="0" wp14:anchorId="198DFFC4" wp14:editId="25B6A6EA">
            <wp:extent cx="3187397" cy="2850259"/>
            <wp:effectExtent l="0" t="0" r="0" b="762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33918" cy="2891860"/>
                    </a:xfrm>
                    <a:prstGeom prst="rect">
                      <a:avLst/>
                    </a:prstGeom>
                    <a:noFill/>
                  </pic:spPr>
                </pic:pic>
              </a:graphicData>
            </a:graphic>
          </wp:inline>
        </w:drawing>
      </w:r>
    </w:p>
    <w:p w14:paraId="0CF2BBA8" w14:textId="07B308A2" w:rsidR="000D4FF9" w:rsidRPr="009E40FA" w:rsidRDefault="000D4FF9" w:rsidP="00D45C99">
      <w:pPr>
        <w:spacing w:after="0" w:line="360" w:lineRule="auto"/>
        <w:jc w:val="center"/>
        <w:rPr>
          <w:rFonts w:ascii="Times New Roman" w:hAnsi="Times New Roman"/>
          <w:sz w:val="24"/>
          <w:szCs w:val="24"/>
        </w:rPr>
      </w:pPr>
      <w:r w:rsidRPr="009E40FA">
        <w:rPr>
          <w:rFonts w:ascii="Times New Roman" w:hAnsi="Times New Roman"/>
          <w:sz w:val="24"/>
          <w:szCs w:val="24"/>
        </w:rPr>
        <w:t xml:space="preserve">Fuente: </w:t>
      </w:r>
      <w:r w:rsidR="00D713DF" w:rsidRPr="009E40FA">
        <w:rPr>
          <w:rFonts w:ascii="Times New Roman" w:hAnsi="Times New Roman"/>
          <w:sz w:val="24"/>
          <w:szCs w:val="24"/>
        </w:rPr>
        <w:t>E</w:t>
      </w:r>
      <w:r w:rsidRPr="009E40FA">
        <w:rPr>
          <w:rFonts w:ascii="Times New Roman" w:hAnsi="Times New Roman"/>
          <w:sz w:val="24"/>
          <w:szCs w:val="24"/>
        </w:rPr>
        <w:t>laboración propia con base en Gutiérrez (2005)</w:t>
      </w:r>
      <w:r w:rsidR="00C01D40" w:rsidRPr="009E40FA">
        <w:rPr>
          <w:rFonts w:ascii="Times New Roman" w:hAnsi="Times New Roman"/>
          <w:sz w:val="24"/>
          <w:szCs w:val="24"/>
        </w:rPr>
        <w:t>.</w:t>
      </w:r>
    </w:p>
    <w:p w14:paraId="64E1C42F" w14:textId="3E03A15A" w:rsidR="001E73F5" w:rsidRPr="009E40FA" w:rsidRDefault="001E73F5" w:rsidP="00D45C99">
      <w:pPr>
        <w:widowControl w:val="0"/>
        <w:pBdr>
          <w:top w:val="none" w:sz="0" w:space="1" w:color="000000"/>
          <w:left w:val="none" w:sz="0" w:space="0" w:color="000000"/>
          <w:bottom w:val="none" w:sz="0" w:space="0" w:color="000000"/>
          <w:right w:val="none" w:sz="0" w:space="0" w:color="000000"/>
          <w:between w:val="none" w:sz="0" w:space="0" w:color="000000"/>
        </w:pBdr>
        <w:spacing w:after="0" w:line="360" w:lineRule="auto"/>
        <w:ind w:left="-15" w:firstLine="735"/>
        <w:jc w:val="both"/>
        <w:rPr>
          <w:rFonts w:ascii="Times New Roman" w:eastAsia="SimSun" w:hAnsi="Times New Roman"/>
          <w:kern w:val="1"/>
          <w:sz w:val="24"/>
          <w:szCs w:val="24"/>
          <w:lang w:val="es-ES" w:eastAsia="zh-CN"/>
        </w:rPr>
      </w:pPr>
      <w:r w:rsidRPr="009E40FA">
        <w:rPr>
          <w:rFonts w:ascii="Times New Roman" w:eastAsia="SimSun" w:hAnsi="Times New Roman"/>
          <w:kern w:val="1"/>
          <w:sz w:val="24"/>
          <w:szCs w:val="24"/>
          <w:lang w:val="es-ES" w:eastAsia="zh-CN"/>
        </w:rPr>
        <w:t xml:space="preserve">Dado que el tema de la TGS es la formulación y derivación de aquellos principios que son válidos para todos los “sistemas” en general, un ejemplo en donde es posible apreciar </w:t>
      </w:r>
      <w:r w:rsidR="00FE0E88" w:rsidRPr="009E40FA">
        <w:rPr>
          <w:rFonts w:ascii="Times New Roman" w:eastAsia="SimSun" w:hAnsi="Times New Roman"/>
          <w:kern w:val="1"/>
          <w:sz w:val="24"/>
          <w:szCs w:val="24"/>
          <w:lang w:val="es-ES" w:eastAsia="zh-CN"/>
        </w:rPr>
        <w:t xml:space="preserve">esto </w:t>
      </w:r>
      <w:r w:rsidRPr="009E40FA">
        <w:rPr>
          <w:rFonts w:ascii="Times New Roman" w:eastAsia="SimSun" w:hAnsi="Times New Roman"/>
          <w:kern w:val="1"/>
          <w:sz w:val="24"/>
          <w:szCs w:val="24"/>
          <w:lang w:val="es-ES" w:eastAsia="zh-CN"/>
        </w:rPr>
        <w:t>es en la física, ya que esta ciencia se ocupa de sistemas de diferentes niveles de generalidad</w:t>
      </w:r>
      <w:r w:rsidR="00FE0E88" w:rsidRPr="009E40FA">
        <w:rPr>
          <w:rFonts w:ascii="Times New Roman" w:eastAsia="SimSun" w:hAnsi="Times New Roman"/>
          <w:kern w:val="1"/>
          <w:sz w:val="24"/>
          <w:szCs w:val="24"/>
          <w:lang w:val="es-ES" w:eastAsia="zh-CN"/>
        </w:rPr>
        <w:t>: s</w:t>
      </w:r>
      <w:r w:rsidRPr="009E40FA">
        <w:rPr>
          <w:rFonts w:ascii="Times New Roman" w:eastAsia="SimSun" w:hAnsi="Times New Roman"/>
          <w:kern w:val="1"/>
          <w:sz w:val="24"/>
          <w:szCs w:val="24"/>
          <w:lang w:val="es-ES" w:eastAsia="zh-CN"/>
        </w:rPr>
        <w:t>e dilata desde sistemas bastante especiales hasta leyes especiales de disciplinas físicas</w:t>
      </w:r>
      <w:r w:rsidR="00FE0E88" w:rsidRPr="009E40FA">
        <w:rPr>
          <w:rFonts w:ascii="Times New Roman" w:eastAsia="SimSun" w:hAnsi="Times New Roman"/>
          <w:kern w:val="1"/>
          <w:sz w:val="24"/>
          <w:szCs w:val="24"/>
          <w:lang w:val="es-ES" w:eastAsia="zh-CN"/>
        </w:rPr>
        <w:t>,</w:t>
      </w:r>
      <w:r w:rsidRPr="009E40FA">
        <w:rPr>
          <w:rFonts w:ascii="Times New Roman" w:eastAsia="SimSun" w:hAnsi="Times New Roman"/>
          <w:kern w:val="1"/>
          <w:sz w:val="24"/>
          <w:szCs w:val="24"/>
          <w:lang w:val="es-ES" w:eastAsia="zh-CN"/>
        </w:rPr>
        <w:t xml:space="preserve"> como la mecánica o la óptica. Se diría, entonces, que una teoría general de los sistemas sería un instrumento útil al dar, por una parte, modelos utilizables y tra</w:t>
      </w:r>
      <w:r w:rsidR="00EE59C1" w:rsidRPr="009E40FA">
        <w:rPr>
          <w:rFonts w:ascii="Times New Roman" w:eastAsia="SimSun" w:hAnsi="Times New Roman"/>
          <w:kern w:val="1"/>
          <w:sz w:val="24"/>
          <w:szCs w:val="24"/>
          <w:lang w:val="es-ES" w:eastAsia="zh-CN"/>
        </w:rPr>
        <w:t>n</w:t>
      </w:r>
      <w:r w:rsidRPr="009E40FA">
        <w:rPr>
          <w:rFonts w:ascii="Times New Roman" w:eastAsia="SimSun" w:hAnsi="Times New Roman"/>
          <w:kern w:val="1"/>
          <w:sz w:val="24"/>
          <w:szCs w:val="24"/>
          <w:lang w:val="es-ES" w:eastAsia="zh-CN"/>
        </w:rPr>
        <w:t>sferibles entre diferentes campos y evitar, por otra, vagas analogías que a menudo han perjudicado el progreso en dichos campos (</w:t>
      </w:r>
      <w:proofErr w:type="spellStart"/>
      <w:r w:rsidRPr="009E40FA">
        <w:rPr>
          <w:rFonts w:ascii="Times New Roman" w:eastAsia="SimSun" w:hAnsi="Times New Roman"/>
          <w:kern w:val="1"/>
          <w:sz w:val="24"/>
          <w:szCs w:val="24"/>
          <w:lang w:val="es-ES" w:eastAsia="zh-CN"/>
        </w:rPr>
        <w:t>Von</w:t>
      </w:r>
      <w:proofErr w:type="spellEnd"/>
      <w:r w:rsidRPr="009E40FA">
        <w:rPr>
          <w:rFonts w:ascii="Times New Roman" w:eastAsia="SimSun" w:hAnsi="Times New Roman"/>
          <w:kern w:val="1"/>
          <w:sz w:val="24"/>
          <w:szCs w:val="24"/>
          <w:lang w:val="es-ES" w:eastAsia="zh-CN"/>
        </w:rPr>
        <w:t xml:space="preserve"> Bertalanffy, 1976).</w:t>
      </w:r>
    </w:p>
    <w:p w14:paraId="4430317D" w14:textId="2189DFBC" w:rsidR="001E73F5" w:rsidRPr="009E40FA" w:rsidRDefault="001E73F5" w:rsidP="00D45C99">
      <w:pPr>
        <w:widowControl w:val="0"/>
        <w:pBdr>
          <w:top w:val="none" w:sz="0" w:space="1" w:color="000000"/>
          <w:left w:val="none" w:sz="0" w:space="0" w:color="000000"/>
          <w:bottom w:val="none" w:sz="0" w:space="0" w:color="000000"/>
          <w:right w:val="none" w:sz="0" w:space="0" w:color="000000"/>
          <w:between w:val="none" w:sz="0" w:space="0" w:color="000000"/>
        </w:pBdr>
        <w:spacing w:after="0" w:line="360" w:lineRule="auto"/>
        <w:ind w:left="-15" w:firstLine="735"/>
        <w:jc w:val="both"/>
        <w:rPr>
          <w:rFonts w:ascii="Times New Roman" w:eastAsia="SimSun" w:hAnsi="Times New Roman"/>
          <w:kern w:val="1"/>
          <w:sz w:val="24"/>
          <w:szCs w:val="24"/>
          <w:lang w:val="es-ES" w:eastAsia="zh-CN"/>
        </w:rPr>
      </w:pPr>
      <w:r w:rsidRPr="009E40FA">
        <w:rPr>
          <w:rFonts w:ascii="Times New Roman" w:eastAsia="SimSun" w:hAnsi="Times New Roman"/>
          <w:kern w:val="1"/>
          <w:sz w:val="24"/>
          <w:szCs w:val="24"/>
          <w:lang w:val="es-ES" w:eastAsia="zh-CN"/>
        </w:rPr>
        <w:t xml:space="preserve">En contraparte, se estipula que la TGS debe interpretarse como una ciencia de los sistemas en el sentido </w:t>
      </w:r>
      <w:r w:rsidR="008B140F" w:rsidRPr="009E40FA">
        <w:rPr>
          <w:rFonts w:ascii="Times New Roman" w:eastAsia="SimSun" w:hAnsi="Times New Roman"/>
          <w:kern w:val="1"/>
          <w:sz w:val="24"/>
          <w:szCs w:val="24"/>
          <w:lang w:val="es-ES" w:eastAsia="zh-CN"/>
        </w:rPr>
        <w:t xml:space="preserve">específico </w:t>
      </w:r>
      <w:r w:rsidRPr="009E40FA">
        <w:rPr>
          <w:rFonts w:ascii="Times New Roman" w:eastAsia="SimSun" w:hAnsi="Times New Roman"/>
          <w:kern w:val="1"/>
          <w:sz w:val="24"/>
          <w:szCs w:val="24"/>
          <w:lang w:val="es-ES" w:eastAsia="zh-CN"/>
        </w:rPr>
        <w:t>de doctrina de principios aplicables a todos los sistemas (o a subclases definidas de ellos). Rigurosamente desarrollada</w:t>
      </w:r>
      <w:r w:rsidR="00512483" w:rsidRPr="009E40FA">
        <w:rPr>
          <w:rFonts w:ascii="Times New Roman" w:eastAsia="SimSun" w:hAnsi="Times New Roman"/>
          <w:kern w:val="1"/>
          <w:sz w:val="24"/>
          <w:szCs w:val="24"/>
          <w:lang w:val="es-ES" w:eastAsia="zh-CN"/>
        </w:rPr>
        <w:t>,</w:t>
      </w:r>
      <w:r w:rsidRPr="009E40FA">
        <w:rPr>
          <w:rFonts w:ascii="Times New Roman" w:eastAsia="SimSun" w:hAnsi="Times New Roman"/>
          <w:kern w:val="1"/>
          <w:sz w:val="24"/>
          <w:szCs w:val="24"/>
          <w:lang w:val="es-ES" w:eastAsia="zh-CN"/>
        </w:rPr>
        <w:t xml:space="preserve"> deberá exhibir una estructura axiomática en la que aparezcan definiciones precisas y axiomas adecuados, a partir de los cuales </w:t>
      </w:r>
      <w:r w:rsidR="00512483" w:rsidRPr="009E40FA">
        <w:rPr>
          <w:rFonts w:ascii="Times New Roman" w:eastAsia="SimSun" w:hAnsi="Times New Roman"/>
          <w:kern w:val="1"/>
          <w:sz w:val="24"/>
          <w:szCs w:val="24"/>
          <w:lang w:val="es-ES" w:eastAsia="zh-CN"/>
        </w:rPr>
        <w:t>se hagan deducci</w:t>
      </w:r>
      <w:r w:rsidR="00D03EE4" w:rsidRPr="009E40FA">
        <w:rPr>
          <w:rFonts w:ascii="Times New Roman" w:eastAsia="SimSun" w:hAnsi="Times New Roman"/>
          <w:kern w:val="1"/>
          <w:sz w:val="24"/>
          <w:szCs w:val="24"/>
          <w:lang w:val="es-ES" w:eastAsia="zh-CN"/>
        </w:rPr>
        <w:t>ones</w:t>
      </w:r>
      <w:r w:rsidRPr="009E40FA">
        <w:rPr>
          <w:rFonts w:ascii="Times New Roman" w:eastAsia="SimSun" w:hAnsi="Times New Roman"/>
          <w:kern w:val="1"/>
          <w:sz w:val="24"/>
          <w:szCs w:val="24"/>
          <w:lang w:val="es-ES" w:eastAsia="zh-CN"/>
        </w:rPr>
        <w:t xml:space="preserve"> </w:t>
      </w:r>
      <w:r w:rsidRPr="009E40FA">
        <w:rPr>
          <w:rFonts w:ascii="Times New Roman" w:eastAsia="SimSun" w:hAnsi="Times New Roman"/>
          <w:i/>
          <w:iCs/>
          <w:kern w:val="1"/>
          <w:sz w:val="24"/>
          <w:szCs w:val="24"/>
          <w:lang w:val="es-ES" w:eastAsia="zh-CN"/>
        </w:rPr>
        <w:t>a priori</w:t>
      </w:r>
      <w:r w:rsidRPr="009E40FA">
        <w:rPr>
          <w:rFonts w:ascii="Times New Roman" w:eastAsia="SimSun" w:hAnsi="Times New Roman"/>
          <w:kern w:val="1"/>
          <w:sz w:val="24"/>
          <w:szCs w:val="24"/>
          <w:lang w:val="es-ES" w:eastAsia="zh-CN"/>
        </w:rPr>
        <w:t xml:space="preserve"> (Hidalgo, 1978). La TGS</w:t>
      </w:r>
      <w:r w:rsidR="00E5457B" w:rsidRPr="009E40FA">
        <w:rPr>
          <w:rFonts w:ascii="Times New Roman" w:eastAsia="SimSun" w:hAnsi="Times New Roman"/>
          <w:kern w:val="1"/>
          <w:sz w:val="24"/>
          <w:szCs w:val="24"/>
          <w:lang w:val="es-ES" w:eastAsia="zh-CN"/>
        </w:rPr>
        <w:t>,</w:t>
      </w:r>
      <w:r w:rsidRPr="009E40FA">
        <w:rPr>
          <w:rFonts w:ascii="Times New Roman" w:eastAsia="SimSun" w:hAnsi="Times New Roman"/>
          <w:kern w:val="1"/>
          <w:sz w:val="24"/>
          <w:szCs w:val="24"/>
          <w:lang w:val="es-ES" w:eastAsia="zh-CN"/>
        </w:rPr>
        <w:t xml:space="preserve"> a través del análisis de las totalidades y las interacciones internas de </w:t>
      </w:r>
      <w:r w:rsidR="00E5457B" w:rsidRPr="009E40FA">
        <w:rPr>
          <w:rFonts w:ascii="Times New Roman" w:eastAsia="SimSun" w:hAnsi="Times New Roman"/>
          <w:kern w:val="1"/>
          <w:sz w:val="24"/>
          <w:szCs w:val="24"/>
          <w:lang w:val="es-ES" w:eastAsia="zh-CN"/>
        </w:rPr>
        <w:t>e</w:t>
      </w:r>
      <w:r w:rsidRPr="009E40FA">
        <w:rPr>
          <w:rFonts w:ascii="Times New Roman" w:eastAsia="SimSun" w:hAnsi="Times New Roman"/>
          <w:kern w:val="1"/>
          <w:sz w:val="24"/>
          <w:szCs w:val="24"/>
          <w:lang w:val="es-ES" w:eastAsia="zh-CN"/>
        </w:rPr>
        <w:t>stas y las externas con su medio, es, ya en la actualidad, una poderosa herramienta que permite la explicación de los fenómenos que se suceden en la realidad</w:t>
      </w:r>
      <w:r w:rsidR="00E5457B" w:rsidRPr="009E40FA">
        <w:rPr>
          <w:rFonts w:ascii="Times New Roman" w:eastAsia="SimSun" w:hAnsi="Times New Roman"/>
          <w:kern w:val="1"/>
          <w:sz w:val="24"/>
          <w:szCs w:val="24"/>
          <w:lang w:val="es-ES" w:eastAsia="zh-CN"/>
        </w:rPr>
        <w:t>,</w:t>
      </w:r>
      <w:r w:rsidRPr="009E40FA">
        <w:rPr>
          <w:rFonts w:ascii="Times New Roman" w:eastAsia="SimSun" w:hAnsi="Times New Roman"/>
          <w:kern w:val="1"/>
          <w:sz w:val="24"/>
          <w:szCs w:val="24"/>
          <w:lang w:val="es-ES" w:eastAsia="zh-CN"/>
        </w:rPr>
        <w:t xml:space="preserve"> y también hace posible la predicción de la conducta futura de esa realidad. </w:t>
      </w:r>
    </w:p>
    <w:p w14:paraId="018946D1" w14:textId="6C7C1312" w:rsidR="00EB2226" w:rsidRPr="009E40FA" w:rsidRDefault="001E73F5" w:rsidP="00D45C99">
      <w:pPr>
        <w:widowControl w:val="0"/>
        <w:pBdr>
          <w:top w:val="none" w:sz="0" w:space="1" w:color="000000"/>
          <w:left w:val="none" w:sz="0" w:space="0" w:color="000000"/>
          <w:bottom w:val="none" w:sz="0" w:space="0" w:color="000000"/>
          <w:right w:val="none" w:sz="0" w:space="0" w:color="000000"/>
          <w:between w:val="none" w:sz="0" w:space="0" w:color="000000"/>
        </w:pBdr>
        <w:spacing w:after="0" w:line="360" w:lineRule="auto"/>
        <w:ind w:left="-15" w:firstLine="735"/>
        <w:jc w:val="both"/>
        <w:rPr>
          <w:rFonts w:ascii="Times New Roman" w:eastAsia="SimSun" w:hAnsi="Times New Roman"/>
          <w:kern w:val="1"/>
          <w:sz w:val="24"/>
          <w:szCs w:val="24"/>
          <w:lang w:val="es-ES" w:eastAsia="zh-CN"/>
        </w:rPr>
      </w:pPr>
      <w:r w:rsidRPr="009E40FA">
        <w:rPr>
          <w:rFonts w:ascii="Times New Roman" w:eastAsia="SimSun" w:hAnsi="Times New Roman"/>
          <w:kern w:val="1"/>
          <w:sz w:val="24"/>
          <w:szCs w:val="24"/>
          <w:lang w:val="es-ES" w:eastAsia="zh-CN"/>
        </w:rPr>
        <w:t>Es un enfoque que debe utilizar el científico, ya que su rol, a nuestro juicio, es, justamente, el conocimiento y la explicación de la realidad</w:t>
      </w:r>
      <w:r w:rsidR="00EB2226" w:rsidRPr="009E40FA">
        <w:rPr>
          <w:rFonts w:ascii="Times New Roman" w:eastAsia="SimSun" w:hAnsi="Times New Roman"/>
          <w:kern w:val="1"/>
          <w:sz w:val="24"/>
          <w:szCs w:val="24"/>
          <w:lang w:val="es-ES" w:eastAsia="zh-CN"/>
        </w:rPr>
        <w:t>,</w:t>
      </w:r>
      <w:r w:rsidRPr="009E40FA">
        <w:rPr>
          <w:rFonts w:ascii="Times New Roman" w:eastAsia="SimSun" w:hAnsi="Times New Roman"/>
          <w:kern w:val="1"/>
          <w:sz w:val="24"/>
          <w:szCs w:val="24"/>
          <w:lang w:val="es-ES" w:eastAsia="zh-CN"/>
        </w:rPr>
        <w:t xml:space="preserve"> o de una parte de ella (sistemas)</w:t>
      </w:r>
      <w:r w:rsidR="00D03EE4" w:rsidRPr="009E40FA">
        <w:rPr>
          <w:rFonts w:ascii="Times New Roman" w:eastAsia="SimSun" w:hAnsi="Times New Roman"/>
          <w:kern w:val="1"/>
          <w:sz w:val="24"/>
          <w:szCs w:val="24"/>
          <w:lang w:val="es-ES" w:eastAsia="zh-CN"/>
        </w:rPr>
        <w:t>,</w:t>
      </w:r>
      <w:r w:rsidRPr="009E40FA">
        <w:rPr>
          <w:rFonts w:ascii="Times New Roman" w:eastAsia="SimSun" w:hAnsi="Times New Roman"/>
          <w:kern w:val="1"/>
          <w:sz w:val="24"/>
          <w:szCs w:val="24"/>
          <w:lang w:val="es-ES" w:eastAsia="zh-CN"/>
        </w:rPr>
        <w:t xml:space="preserve"> en relación con el medio que la rodea</w:t>
      </w:r>
      <w:r w:rsidR="00EB2226" w:rsidRPr="009E40FA">
        <w:rPr>
          <w:rFonts w:ascii="Times New Roman" w:eastAsia="SimSun" w:hAnsi="Times New Roman"/>
          <w:kern w:val="1"/>
          <w:sz w:val="24"/>
          <w:szCs w:val="24"/>
          <w:lang w:val="es-ES" w:eastAsia="zh-CN"/>
        </w:rPr>
        <w:t>,</w:t>
      </w:r>
      <w:r w:rsidRPr="009E40FA">
        <w:rPr>
          <w:rFonts w:ascii="Times New Roman" w:eastAsia="SimSun" w:hAnsi="Times New Roman"/>
          <w:kern w:val="1"/>
          <w:sz w:val="24"/>
          <w:szCs w:val="24"/>
          <w:lang w:val="es-ES" w:eastAsia="zh-CN"/>
        </w:rPr>
        <w:t xml:space="preserve"> y, sobre la base de esos conocimientos, poder predecir el comportamiento de </w:t>
      </w:r>
      <w:r w:rsidRPr="009E40FA">
        <w:rPr>
          <w:rFonts w:ascii="Times New Roman" w:eastAsia="SimSun" w:hAnsi="Times New Roman"/>
          <w:kern w:val="1"/>
          <w:sz w:val="24"/>
          <w:szCs w:val="24"/>
          <w:lang w:val="es-ES" w:eastAsia="zh-CN"/>
        </w:rPr>
        <w:lastRenderedPageBreak/>
        <w:t xml:space="preserve">esa realidad, dadas ciertas variaciones del medio o entorno en el cual se encuentra inserta (Johansen, 1993). </w:t>
      </w:r>
    </w:p>
    <w:p w14:paraId="0319EB67" w14:textId="34C42D80" w:rsidR="00592C23" w:rsidRPr="009E40FA" w:rsidRDefault="001E73F5" w:rsidP="00D45C99">
      <w:pPr>
        <w:widowControl w:val="0"/>
        <w:pBdr>
          <w:top w:val="none" w:sz="0" w:space="1" w:color="000000"/>
          <w:left w:val="none" w:sz="0" w:space="0" w:color="000000"/>
          <w:bottom w:val="none" w:sz="0" w:space="0" w:color="000000"/>
          <w:right w:val="none" w:sz="0" w:space="0" w:color="000000"/>
          <w:between w:val="none" w:sz="0" w:space="0" w:color="000000"/>
        </w:pBdr>
        <w:spacing w:after="0" w:line="360" w:lineRule="auto"/>
        <w:ind w:left="-15" w:firstLine="735"/>
        <w:jc w:val="both"/>
        <w:rPr>
          <w:rFonts w:ascii="Times New Roman" w:eastAsia="SimSun" w:hAnsi="Times New Roman"/>
          <w:kern w:val="1"/>
          <w:sz w:val="24"/>
          <w:szCs w:val="24"/>
          <w:lang w:val="es-ES" w:eastAsia="zh-CN"/>
        </w:rPr>
      </w:pPr>
      <w:r w:rsidRPr="009E40FA">
        <w:rPr>
          <w:rFonts w:ascii="Times New Roman" w:eastAsia="SimSun" w:hAnsi="Times New Roman"/>
          <w:kern w:val="1"/>
          <w:sz w:val="24"/>
          <w:szCs w:val="24"/>
          <w:lang w:val="es-ES" w:eastAsia="zh-CN"/>
        </w:rPr>
        <w:t xml:space="preserve">Existe otro aspecto aún más importante de la </w:t>
      </w:r>
      <w:r w:rsidR="00EB2226" w:rsidRPr="009E40FA">
        <w:rPr>
          <w:rFonts w:ascii="Times New Roman" w:eastAsia="SimSun" w:hAnsi="Times New Roman"/>
          <w:kern w:val="1"/>
          <w:sz w:val="24"/>
          <w:szCs w:val="24"/>
          <w:lang w:val="es-ES" w:eastAsia="zh-CN"/>
        </w:rPr>
        <w:t>TGS</w:t>
      </w:r>
      <w:r w:rsidRPr="009E40FA">
        <w:rPr>
          <w:rFonts w:ascii="Times New Roman" w:eastAsia="SimSun" w:hAnsi="Times New Roman"/>
          <w:kern w:val="1"/>
          <w:sz w:val="24"/>
          <w:szCs w:val="24"/>
          <w:lang w:val="es-ES" w:eastAsia="zh-CN"/>
        </w:rPr>
        <w:t>. Puede parafrasearse mediante una feliz formulación debida al bien conocido matemático y fundador de la teoría de la información</w:t>
      </w:r>
      <w:r w:rsidR="00592C23" w:rsidRPr="009E40FA">
        <w:rPr>
          <w:rFonts w:ascii="Times New Roman" w:eastAsia="SimSun" w:hAnsi="Times New Roman"/>
          <w:kern w:val="1"/>
          <w:sz w:val="24"/>
          <w:szCs w:val="24"/>
          <w:lang w:val="es-ES" w:eastAsia="zh-CN"/>
        </w:rPr>
        <w:t>,</w:t>
      </w:r>
      <w:r w:rsidRPr="009E40FA">
        <w:rPr>
          <w:rFonts w:ascii="Times New Roman" w:eastAsia="SimSun" w:hAnsi="Times New Roman"/>
          <w:kern w:val="1"/>
          <w:sz w:val="24"/>
          <w:szCs w:val="24"/>
          <w:lang w:val="es-ES" w:eastAsia="zh-CN"/>
        </w:rPr>
        <w:t xml:space="preserve"> Warren Weaver</w:t>
      </w:r>
      <w:r w:rsidR="00721F92" w:rsidRPr="009E40FA">
        <w:rPr>
          <w:rFonts w:ascii="Times New Roman" w:eastAsia="SimSun" w:hAnsi="Times New Roman"/>
          <w:kern w:val="1"/>
          <w:sz w:val="24"/>
          <w:szCs w:val="24"/>
          <w:lang w:val="es-ES" w:eastAsia="zh-CN"/>
        </w:rPr>
        <w:t>, según</w:t>
      </w:r>
      <w:r w:rsidR="00592C23" w:rsidRPr="009E40FA">
        <w:rPr>
          <w:rFonts w:ascii="Times New Roman" w:eastAsia="SimSun" w:hAnsi="Times New Roman"/>
          <w:kern w:val="1"/>
          <w:sz w:val="24"/>
          <w:szCs w:val="24"/>
          <w:lang w:val="es-ES" w:eastAsia="zh-CN"/>
        </w:rPr>
        <w:t xml:space="preserve"> </w:t>
      </w:r>
      <w:proofErr w:type="spellStart"/>
      <w:r w:rsidR="00592C23" w:rsidRPr="009E40FA">
        <w:rPr>
          <w:rFonts w:ascii="Times New Roman" w:eastAsia="SimSun" w:hAnsi="Times New Roman"/>
          <w:kern w:val="1"/>
          <w:sz w:val="24"/>
          <w:szCs w:val="24"/>
          <w:lang w:val="es-ES" w:eastAsia="zh-CN"/>
        </w:rPr>
        <w:t>Von</w:t>
      </w:r>
      <w:proofErr w:type="spellEnd"/>
      <w:r w:rsidR="00592C23" w:rsidRPr="009E40FA">
        <w:rPr>
          <w:rFonts w:ascii="Times New Roman" w:eastAsia="SimSun" w:hAnsi="Times New Roman"/>
          <w:kern w:val="1"/>
          <w:sz w:val="24"/>
          <w:szCs w:val="24"/>
          <w:lang w:val="es-ES" w:eastAsia="zh-CN"/>
        </w:rPr>
        <w:t xml:space="preserve"> Bertalanffy</w:t>
      </w:r>
      <w:r w:rsidR="00721F92" w:rsidRPr="009E40FA">
        <w:rPr>
          <w:rFonts w:ascii="Times New Roman" w:eastAsia="SimSun" w:hAnsi="Times New Roman"/>
          <w:kern w:val="1"/>
          <w:sz w:val="24"/>
          <w:szCs w:val="24"/>
          <w:lang w:val="es-ES" w:eastAsia="zh-CN"/>
        </w:rPr>
        <w:t xml:space="preserve"> (</w:t>
      </w:r>
      <w:r w:rsidR="00592C23" w:rsidRPr="009E40FA">
        <w:rPr>
          <w:rFonts w:ascii="Times New Roman" w:eastAsia="SimSun" w:hAnsi="Times New Roman"/>
          <w:kern w:val="1"/>
          <w:sz w:val="24"/>
          <w:szCs w:val="24"/>
          <w:lang w:val="es-ES" w:eastAsia="zh-CN"/>
        </w:rPr>
        <w:t>1976)</w:t>
      </w:r>
      <w:r w:rsidRPr="009E40FA">
        <w:rPr>
          <w:rFonts w:ascii="Times New Roman" w:eastAsia="SimSun" w:hAnsi="Times New Roman"/>
          <w:kern w:val="1"/>
          <w:sz w:val="24"/>
          <w:szCs w:val="24"/>
          <w:lang w:val="es-ES" w:eastAsia="zh-CN"/>
        </w:rPr>
        <w:t xml:space="preserve">. </w:t>
      </w:r>
    </w:p>
    <w:p w14:paraId="07E77044" w14:textId="5904BDFB" w:rsidR="001E73F5" w:rsidRPr="009E40FA" w:rsidRDefault="001E73F5" w:rsidP="00A824E8">
      <w:pPr>
        <w:widowControl w:val="0"/>
        <w:pBdr>
          <w:top w:val="none" w:sz="0" w:space="1" w:color="000000"/>
          <w:left w:val="none" w:sz="0" w:space="0" w:color="000000"/>
          <w:bottom w:val="none" w:sz="0" w:space="0" w:color="000000"/>
          <w:right w:val="none" w:sz="0" w:space="0" w:color="000000"/>
          <w:between w:val="none" w:sz="0" w:space="0" w:color="000000"/>
        </w:pBdr>
        <w:spacing w:after="0" w:line="360" w:lineRule="auto"/>
        <w:ind w:left="1418"/>
        <w:jc w:val="both"/>
        <w:rPr>
          <w:rFonts w:ascii="Times New Roman" w:eastAsia="SimSun" w:hAnsi="Times New Roman"/>
          <w:kern w:val="1"/>
          <w:sz w:val="24"/>
          <w:szCs w:val="24"/>
          <w:lang w:val="es-ES" w:eastAsia="zh-CN"/>
        </w:rPr>
      </w:pPr>
      <w:r w:rsidRPr="009E40FA">
        <w:rPr>
          <w:rFonts w:ascii="Times New Roman" w:eastAsia="SimSun" w:hAnsi="Times New Roman"/>
          <w:kern w:val="1"/>
          <w:sz w:val="24"/>
          <w:szCs w:val="24"/>
          <w:lang w:val="es-ES" w:eastAsia="zh-CN"/>
        </w:rPr>
        <w:t xml:space="preserve">La física clásica, dijo </w:t>
      </w:r>
      <w:r w:rsidR="00EB2226" w:rsidRPr="009E40FA">
        <w:rPr>
          <w:rFonts w:ascii="Times New Roman" w:eastAsia="SimSun" w:hAnsi="Times New Roman"/>
          <w:kern w:val="1"/>
          <w:sz w:val="24"/>
          <w:szCs w:val="24"/>
          <w:lang w:val="es-ES" w:eastAsia="zh-CN"/>
        </w:rPr>
        <w:t>e</w:t>
      </w:r>
      <w:r w:rsidRPr="009E40FA">
        <w:rPr>
          <w:rFonts w:ascii="Times New Roman" w:eastAsia="SimSun" w:hAnsi="Times New Roman"/>
          <w:kern w:val="1"/>
          <w:sz w:val="24"/>
          <w:szCs w:val="24"/>
          <w:lang w:val="es-ES" w:eastAsia="zh-CN"/>
        </w:rPr>
        <w:t>ste, tuvo gran éxito al desarrollar la teoría de la complejidad no organizada. Por ejemplo, el comportamiento de un gas es el resultado de los movimientos desorganizados, e imposibles de seguir aisladamente, de innumerables moléculas; en conjunto, lo rigen las leyes de la termodinámica. La teoría de la complejidad no organizada se arraiga a fin de cuentas en las leyes del azar y la probabilidad y en la segunda ley de la termodinámica. En contraste, hoy el problema fundamental es el de la complejidad organizada. Conceptos como los de organización, totalidad, directiva, teleología y diferenciación son ajenos a la física habitual. Sin embargo, asoman a cada paso en las ciencias biológicas, del comportamiento y sociales, y son de veras indispensables para vérselas con organismos vivientes o grupos sociales. De esta manera, un problema fundamental planteado a la ciencia moderna es el de una teoría general de la organización. La teoría general de los sistemas es capaz en principio de dar definiciones exactas de semejantes conceptos y, en casos apropiados, de someterlos a análisis cuantitativo (</w:t>
      </w:r>
      <w:proofErr w:type="spellStart"/>
      <w:r w:rsidRPr="009E40FA">
        <w:rPr>
          <w:rFonts w:ascii="Times New Roman" w:eastAsia="SimSun" w:hAnsi="Times New Roman"/>
          <w:kern w:val="1"/>
          <w:sz w:val="24"/>
          <w:szCs w:val="24"/>
          <w:lang w:val="es-ES" w:eastAsia="zh-CN"/>
        </w:rPr>
        <w:t>Von</w:t>
      </w:r>
      <w:proofErr w:type="spellEnd"/>
      <w:r w:rsidRPr="009E40FA">
        <w:rPr>
          <w:rFonts w:ascii="Times New Roman" w:eastAsia="SimSun" w:hAnsi="Times New Roman"/>
          <w:kern w:val="1"/>
          <w:sz w:val="24"/>
          <w:szCs w:val="24"/>
          <w:lang w:val="es-ES" w:eastAsia="zh-CN"/>
        </w:rPr>
        <w:t xml:space="preserve"> Bertalanffy, 1976).</w:t>
      </w:r>
    </w:p>
    <w:p w14:paraId="54CA8ABD" w14:textId="77777777" w:rsidR="001E73F5" w:rsidRPr="009E40FA" w:rsidRDefault="001E73F5" w:rsidP="00D45C99">
      <w:pPr>
        <w:widowControl w:val="0"/>
        <w:pBdr>
          <w:top w:val="none" w:sz="0" w:space="1" w:color="000000"/>
          <w:left w:val="none" w:sz="0" w:space="0" w:color="000000"/>
          <w:bottom w:val="none" w:sz="0" w:space="0" w:color="000000"/>
          <w:right w:val="none" w:sz="0" w:space="0" w:color="000000"/>
          <w:between w:val="none" w:sz="0" w:space="0" w:color="000000"/>
        </w:pBdr>
        <w:spacing w:after="0" w:line="360" w:lineRule="auto"/>
        <w:ind w:left="-15"/>
        <w:jc w:val="both"/>
        <w:rPr>
          <w:rFonts w:ascii="Times New Roman" w:eastAsia="SimSun" w:hAnsi="Times New Roman"/>
          <w:kern w:val="1"/>
          <w:sz w:val="24"/>
          <w:szCs w:val="24"/>
          <w:lang w:val="es-ES" w:eastAsia="zh-CN"/>
        </w:rPr>
      </w:pPr>
      <w:bookmarkStart w:id="1" w:name="_Toc474756104"/>
    </w:p>
    <w:p w14:paraId="79394AAD" w14:textId="08FFC864" w:rsidR="001E73F5" w:rsidRPr="009E40FA" w:rsidRDefault="001E73F5" w:rsidP="00B96C8E">
      <w:pPr>
        <w:widowControl w:val="0"/>
        <w:pBdr>
          <w:top w:val="none" w:sz="0" w:space="1" w:color="000000"/>
          <w:left w:val="none" w:sz="0" w:space="0" w:color="000000"/>
          <w:bottom w:val="none" w:sz="0" w:space="0" w:color="000000"/>
          <w:right w:val="none" w:sz="0" w:space="0" w:color="000000"/>
          <w:between w:val="none" w:sz="0" w:space="0" w:color="000000"/>
        </w:pBdr>
        <w:spacing w:after="0" w:line="360" w:lineRule="auto"/>
        <w:ind w:left="-15"/>
        <w:jc w:val="center"/>
        <w:rPr>
          <w:rFonts w:ascii="Times New Roman" w:eastAsia="SimSun" w:hAnsi="Times New Roman"/>
          <w:b/>
          <w:bCs/>
          <w:kern w:val="1"/>
          <w:sz w:val="28"/>
          <w:szCs w:val="28"/>
          <w:lang w:val="es-ES" w:eastAsia="zh-CN"/>
        </w:rPr>
      </w:pPr>
      <w:r w:rsidRPr="009E40FA">
        <w:rPr>
          <w:rFonts w:ascii="Times New Roman" w:eastAsia="SimSun" w:hAnsi="Times New Roman"/>
          <w:b/>
          <w:bCs/>
          <w:kern w:val="1"/>
          <w:sz w:val="28"/>
          <w:szCs w:val="28"/>
          <w:lang w:val="es-ES" w:eastAsia="zh-CN"/>
        </w:rPr>
        <w:t xml:space="preserve">Definición de </w:t>
      </w:r>
      <w:bookmarkEnd w:id="1"/>
      <w:r w:rsidR="003C313B" w:rsidRPr="009E40FA">
        <w:rPr>
          <w:rFonts w:ascii="Times New Roman" w:eastAsia="SimSun" w:hAnsi="Times New Roman"/>
          <w:b/>
          <w:bCs/>
          <w:i/>
          <w:iCs/>
          <w:kern w:val="1"/>
          <w:sz w:val="28"/>
          <w:szCs w:val="28"/>
          <w:lang w:val="es-ES" w:eastAsia="zh-CN"/>
        </w:rPr>
        <w:t>sistema</w:t>
      </w:r>
    </w:p>
    <w:p w14:paraId="25F2BCC5" w14:textId="23E46270" w:rsidR="001E73F5" w:rsidRPr="009E40FA" w:rsidRDefault="001E73F5" w:rsidP="00D45C99">
      <w:pPr>
        <w:widowControl w:val="0"/>
        <w:pBdr>
          <w:top w:val="none" w:sz="0" w:space="1" w:color="000000"/>
          <w:left w:val="none" w:sz="0" w:space="0" w:color="000000"/>
          <w:bottom w:val="none" w:sz="0" w:space="0" w:color="000000"/>
          <w:right w:val="none" w:sz="0" w:space="0" w:color="000000"/>
          <w:between w:val="none" w:sz="0" w:space="0" w:color="000000"/>
        </w:pBdr>
        <w:spacing w:after="0" w:line="360" w:lineRule="auto"/>
        <w:ind w:left="-15" w:firstLine="735"/>
        <w:jc w:val="both"/>
        <w:rPr>
          <w:rFonts w:ascii="Times New Roman" w:eastAsia="SimSun" w:hAnsi="Times New Roman"/>
          <w:kern w:val="1"/>
          <w:sz w:val="24"/>
          <w:szCs w:val="24"/>
          <w:lang w:val="es-ES" w:eastAsia="zh-CN"/>
        </w:rPr>
      </w:pPr>
      <w:r w:rsidRPr="009E40FA">
        <w:rPr>
          <w:rFonts w:ascii="Times New Roman" w:eastAsia="SimSun" w:hAnsi="Times New Roman"/>
          <w:kern w:val="1"/>
          <w:sz w:val="24"/>
          <w:szCs w:val="24"/>
          <w:lang w:val="es-ES" w:eastAsia="zh-CN"/>
        </w:rPr>
        <w:t xml:space="preserve">Acorde con la TGS, un sistema se describe como un conjunto de elementos que interactúan </w:t>
      </w:r>
      <w:r w:rsidR="00F5185F" w:rsidRPr="009E40FA">
        <w:rPr>
          <w:rFonts w:ascii="Times New Roman" w:eastAsia="SimSun" w:hAnsi="Times New Roman"/>
          <w:kern w:val="1"/>
          <w:sz w:val="24"/>
          <w:szCs w:val="24"/>
          <w:lang w:val="es-ES" w:eastAsia="zh-CN"/>
        </w:rPr>
        <w:t xml:space="preserve">y tienen </w:t>
      </w:r>
      <w:r w:rsidRPr="009E40FA">
        <w:rPr>
          <w:rFonts w:ascii="Times New Roman" w:eastAsia="SimSun" w:hAnsi="Times New Roman"/>
          <w:kern w:val="1"/>
          <w:sz w:val="24"/>
          <w:szCs w:val="24"/>
          <w:lang w:val="es-ES" w:eastAsia="zh-CN"/>
        </w:rPr>
        <w:t>un objetivo común. Todo sistema está integrado por objetos o unidades agrupadas de tal manera que constituya</w:t>
      </w:r>
      <w:r w:rsidR="00F5185F" w:rsidRPr="009E40FA">
        <w:rPr>
          <w:rFonts w:ascii="Times New Roman" w:eastAsia="SimSun" w:hAnsi="Times New Roman"/>
          <w:kern w:val="1"/>
          <w:sz w:val="24"/>
          <w:szCs w:val="24"/>
          <w:lang w:val="es-ES" w:eastAsia="zh-CN"/>
        </w:rPr>
        <w:t>n</w:t>
      </w:r>
      <w:r w:rsidRPr="009E40FA">
        <w:rPr>
          <w:rFonts w:ascii="Times New Roman" w:eastAsia="SimSun" w:hAnsi="Times New Roman"/>
          <w:kern w:val="1"/>
          <w:sz w:val="24"/>
          <w:szCs w:val="24"/>
          <w:lang w:val="es-ES" w:eastAsia="zh-CN"/>
        </w:rPr>
        <w:t xml:space="preserve"> un todo lógico y funcional que es mayor que la suma de esas unidades. </w:t>
      </w:r>
    </w:p>
    <w:p w14:paraId="6C409706" w14:textId="77777777" w:rsidR="001E73F5" w:rsidRPr="009E40FA" w:rsidRDefault="001E73F5" w:rsidP="00D45C99">
      <w:pPr>
        <w:widowControl w:val="0"/>
        <w:pBdr>
          <w:top w:val="none" w:sz="0" w:space="1" w:color="000000"/>
          <w:left w:val="none" w:sz="0" w:space="0" w:color="000000"/>
          <w:bottom w:val="none" w:sz="0" w:space="0" w:color="000000"/>
          <w:right w:val="none" w:sz="0" w:space="0" w:color="000000"/>
          <w:between w:val="none" w:sz="0" w:space="0" w:color="000000"/>
        </w:pBdr>
        <w:spacing w:after="0" w:line="360" w:lineRule="auto"/>
        <w:ind w:left="-15" w:firstLine="735"/>
        <w:jc w:val="both"/>
        <w:rPr>
          <w:rFonts w:ascii="Times New Roman" w:eastAsia="SimSun" w:hAnsi="Times New Roman"/>
          <w:kern w:val="1"/>
          <w:sz w:val="24"/>
          <w:szCs w:val="24"/>
          <w:lang w:val="es-ES" w:eastAsia="zh-CN"/>
        </w:rPr>
      </w:pPr>
      <w:r w:rsidRPr="009E40FA">
        <w:rPr>
          <w:rFonts w:ascii="Times New Roman" w:eastAsia="SimSun" w:hAnsi="Times New Roman"/>
          <w:kern w:val="1"/>
          <w:sz w:val="24"/>
          <w:szCs w:val="24"/>
          <w:lang w:val="es-ES" w:eastAsia="zh-CN"/>
        </w:rPr>
        <w:t>Por otra parte, se tienen algunas definiciones complementarias:</w:t>
      </w:r>
    </w:p>
    <w:p w14:paraId="04EEA9A2" w14:textId="77777777" w:rsidR="001E73F5" w:rsidRPr="009E40FA" w:rsidRDefault="001E73F5" w:rsidP="00A824E8">
      <w:pPr>
        <w:pStyle w:val="Prrafodelista"/>
        <w:widowControl w:val="0"/>
        <w:numPr>
          <w:ilvl w:val="0"/>
          <w:numId w:val="7"/>
        </w:numPr>
        <w:pBdr>
          <w:top w:val="none" w:sz="0" w:space="1"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SimSun" w:hAnsi="Times New Roman"/>
          <w:kern w:val="1"/>
          <w:sz w:val="24"/>
          <w:szCs w:val="24"/>
          <w:lang w:val="es-ES" w:eastAsia="zh-CN"/>
        </w:rPr>
      </w:pPr>
      <w:r w:rsidRPr="009E40FA">
        <w:rPr>
          <w:rFonts w:ascii="Times New Roman" w:eastAsia="SimSun" w:hAnsi="Times New Roman"/>
          <w:kern w:val="1"/>
          <w:sz w:val="24"/>
          <w:szCs w:val="24"/>
          <w:lang w:val="es-ES" w:eastAsia="zh-CN"/>
        </w:rPr>
        <w:t>Parte de un universo, con una extensión limitada en espacio y tiempo.</w:t>
      </w:r>
    </w:p>
    <w:p w14:paraId="52EE676B" w14:textId="0BA12155" w:rsidR="001E73F5" w:rsidRPr="009E40FA" w:rsidRDefault="001E73F5" w:rsidP="00A824E8">
      <w:pPr>
        <w:pStyle w:val="Prrafodelista"/>
        <w:widowControl w:val="0"/>
        <w:numPr>
          <w:ilvl w:val="0"/>
          <w:numId w:val="7"/>
        </w:numPr>
        <w:pBdr>
          <w:top w:val="none" w:sz="0" w:space="1"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SimSun" w:hAnsi="Times New Roman"/>
          <w:kern w:val="1"/>
          <w:sz w:val="24"/>
          <w:szCs w:val="24"/>
          <w:lang w:val="es-ES" w:eastAsia="zh-CN"/>
        </w:rPr>
      </w:pPr>
      <w:r w:rsidRPr="009E40FA">
        <w:rPr>
          <w:rFonts w:ascii="Times New Roman" w:eastAsia="SimSun" w:hAnsi="Times New Roman"/>
          <w:kern w:val="1"/>
          <w:sz w:val="24"/>
          <w:szCs w:val="24"/>
          <w:lang w:val="es-ES" w:eastAsia="zh-CN"/>
        </w:rPr>
        <w:t>Un conjunto de objetos relacionados entre sí mismos y entre sus atributos.</w:t>
      </w:r>
    </w:p>
    <w:p w14:paraId="1F025D39" w14:textId="3F8867A9" w:rsidR="001E73F5" w:rsidRPr="009E40FA" w:rsidRDefault="001E73F5" w:rsidP="00A824E8">
      <w:pPr>
        <w:pStyle w:val="Prrafodelista"/>
        <w:widowControl w:val="0"/>
        <w:numPr>
          <w:ilvl w:val="0"/>
          <w:numId w:val="7"/>
        </w:numPr>
        <w:pBdr>
          <w:top w:val="none" w:sz="0" w:space="1"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SimSun" w:hAnsi="Times New Roman"/>
          <w:kern w:val="1"/>
          <w:sz w:val="24"/>
          <w:szCs w:val="24"/>
          <w:lang w:val="es-ES" w:eastAsia="zh-CN"/>
        </w:rPr>
      </w:pPr>
      <w:r w:rsidRPr="009E40FA">
        <w:rPr>
          <w:rFonts w:ascii="Times New Roman" w:eastAsia="SimSun" w:hAnsi="Times New Roman"/>
          <w:kern w:val="1"/>
          <w:sz w:val="24"/>
          <w:szCs w:val="24"/>
          <w:lang w:val="es-ES" w:eastAsia="zh-CN"/>
        </w:rPr>
        <w:t>Es la estructura u organización, donde se muestran claramente las relaciones entre sus partes.</w:t>
      </w:r>
    </w:p>
    <w:p w14:paraId="38BF1605" w14:textId="77777777" w:rsidR="001E73F5" w:rsidRPr="009E40FA" w:rsidRDefault="001E73F5" w:rsidP="00A824E8">
      <w:pPr>
        <w:pStyle w:val="Prrafodelista"/>
        <w:widowControl w:val="0"/>
        <w:numPr>
          <w:ilvl w:val="0"/>
          <w:numId w:val="7"/>
        </w:numPr>
        <w:pBdr>
          <w:top w:val="none" w:sz="0" w:space="1"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SimSun" w:hAnsi="Times New Roman"/>
          <w:kern w:val="1"/>
          <w:sz w:val="24"/>
          <w:szCs w:val="24"/>
          <w:lang w:val="es-ES" w:eastAsia="zh-CN"/>
        </w:rPr>
      </w:pPr>
      <w:r w:rsidRPr="009E40FA">
        <w:rPr>
          <w:rFonts w:ascii="Times New Roman" w:eastAsia="SimSun" w:hAnsi="Times New Roman"/>
          <w:kern w:val="1"/>
          <w:sz w:val="24"/>
          <w:szCs w:val="24"/>
          <w:lang w:val="es-ES" w:eastAsia="zh-CN"/>
        </w:rPr>
        <w:t xml:space="preserve">Es un conjunto de entidades caracterizadas por ciertos atributos, que tienen </w:t>
      </w:r>
      <w:r w:rsidRPr="009E40FA">
        <w:rPr>
          <w:rFonts w:ascii="Times New Roman" w:eastAsia="SimSun" w:hAnsi="Times New Roman"/>
          <w:kern w:val="1"/>
          <w:sz w:val="24"/>
          <w:szCs w:val="24"/>
          <w:lang w:val="es-ES" w:eastAsia="zh-CN"/>
        </w:rPr>
        <w:lastRenderedPageBreak/>
        <w:t>relaciones entre sí localizadas en un cierto medio ambiente, con un cierto objetivo (</w:t>
      </w:r>
      <w:proofErr w:type="spellStart"/>
      <w:r w:rsidRPr="009E40FA">
        <w:rPr>
          <w:rFonts w:ascii="Times New Roman" w:eastAsia="SimSun" w:hAnsi="Times New Roman"/>
          <w:kern w:val="1"/>
          <w:sz w:val="24"/>
          <w:szCs w:val="24"/>
          <w:lang w:val="es-ES" w:eastAsia="zh-CN"/>
        </w:rPr>
        <w:t>Trasobares</w:t>
      </w:r>
      <w:proofErr w:type="spellEnd"/>
      <w:r w:rsidRPr="009E40FA">
        <w:rPr>
          <w:rFonts w:ascii="Times New Roman" w:eastAsia="SimSun" w:hAnsi="Times New Roman"/>
          <w:kern w:val="1"/>
          <w:sz w:val="24"/>
          <w:szCs w:val="24"/>
          <w:lang w:val="es-ES" w:eastAsia="zh-CN"/>
        </w:rPr>
        <w:t>, 2003).</w:t>
      </w:r>
    </w:p>
    <w:p w14:paraId="15BC8E24" w14:textId="11AC28A3" w:rsidR="00D451BB" w:rsidRPr="009E40FA" w:rsidRDefault="001E73F5" w:rsidP="00A824E8">
      <w:pPr>
        <w:pStyle w:val="Prrafodelista"/>
        <w:widowControl w:val="0"/>
        <w:numPr>
          <w:ilvl w:val="0"/>
          <w:numId w:val="7"/>
        </w:numPr>
        <w:pBdr>
          <w:top w:val="none" w:sz="0" w:space="1" w:color="000000"/>
          <w:left w:val="none" w:sz="0" w:space="0" w:color="000000"/>
          <w:bottom w:val="none" w:sz="0" w:space="0" w:color="000000"/>
          <w:right w:val="none" w:sz="0" w:space="0" w:color="000000"/>
          <w:between w:val="none" w:sz="0" w:space="0" w:color="000000"/>
        </w:pBdr>
        <w:spacing w:after="0" w:line="360" w:lineRule="auto"/>
        <w:ind w:left="0" w:firstLine="709"/>
        <w:jc w:val="both"/>
        <w:rPr>
          <w:rFonts w:ascii="Times New Roman" w:eastAsia="SimSun" w:hAnsi="Times New Roman"/>
          <w:kern w:val="1"/>
          <w:sz w:val="24"/>
          <w:szCs w:val="24"/>
          <w:lang w:val="es-ES" w:eastAsia="zh-CN"/>
        </w:rPr>
      </w:pPr>
      <w:r w:rsidRPr="009E40FA">
        <w:rPr>
          <w:rFonts w:ascii="Times New Roman" w:eastAsia="SimSun" w:hAnsi="Times New Roman"/>
          <w:kern w:val="1"/>
          <w:sz w:val="24"/>
          <w:szCs w:val="24"/>
          <w:lang w:val="es-ES" w:eastAsia="zh-CN"/>
        </w:rPr>
        <w:t xml:space="preserve">Otra definición de </w:t>
      </w:r>
      <w:r w:rsidRPr="009E40FA">
        <w:rPr>
          <w:rFonts w:ascii="Times New Roman" w:eastAsia="SimSun" w:hAnsi="Times New Roman"/>
          <w:i/>
          <w:iCs/>
          <w:kern w:val="1"/>
          <w:sz w:val="24"/>
          <w:szCs w:val="24"/>
          <w:lang w:val="es-ES" w:eastAsia="zh-CN"/>
        </w:rPr>
        <w:t>sistema</w:t>
      </w:r>
      <w:r w:rsidRPr="009E40FA">
        <w:rPr>
          <w:rFonts w:ascii="Times New Roman" w:eastAsia="SimSun" w:hAnsi="Times New Roman"/>
          <w:kern w:val="1"/>
          <w:sz w:val="24"/>
          <w:szCs w:val="24"/>
          <w:lang w:val="es-ES" w:eastAsia="zh-CN"/>
        </w:rPr>
        <w:t xml:space="preserve"> basada en la TGS es </w:t>
      </w:r>
      <w:r w:rsidR="00E35D1E" w:rsidRPr="009E40FA">
        <w:rPr>
          <w:rFonts w:ascii="Times New Roman" w:eastAsia="SimSun" w:hAnsi="Times New Roman"/>
          <w:kern w:val="1"/>
          <w:sz w:val="24"/>
          <w:szCs w:val="24"/>
          <w:lang w:val="es-ES" w:eastAsia="zh-CN"/>
        </w:rPr>
        <w:t xml:space="preserve">aquella que lo describe como </w:t>
      </w:r>
      <w:r w:rsidRPr="009E40FA">
        <w:rPr>
          <w:rFonts w:ascii="Times New Roman" w:eastAsia="SimSun" w:hAnsi="Times New Roman"/>
          <w:kern w:val="1"/>
          <w:sz w:val="24"/>
          <w:szCs w:val="24"/>
          <w:lang w:val="es-ES" w:eastAsia="zh-CN"/>
        </w:rPr>
        <w:t xml:space="preserve">un conjunto de partes relacionadas para unificarse. </w:t>
      </w:r>
    </w:p>
    <w:p w14:paraId="7DA5CA20" w14:textId="15915CEE" w:rsidR="001E73F5" w:rsidRPr="009E40FA" w:rsidRDefault="001E73F5" w:rsidP="00A824E8">
      <w:pPr>
        <w:widowControl w:val="0"/>
        <w:pBdr>
          <w:top w:val="none" w:sz="0" w:space="1" w:color="000000"/>
          <w:left w:val="none" w:sz="0" w:space="0" w:color="000000"/>
          <w:bottom w:val="none" w:sz="0" w:space="0" w:color="000000"/>
          <w:right w:val="none" w:sz="0" w:space="0" w:color="000000"/>
          <w:between w:val="none" w:sz="0" w:space="0" w:color="000000"/>
        </w:pBdr>
        <w:spacing w:after="0" w:line="360" w:lineRule="auto"/>
        <w:ind w:firstLine="709"/>
        <w:jc w:val="both"/>
        <w:rPr>
          <w:rFonts w:ascii="Times New Roman" w:eastAsia="SimSun" w:hAnsi="Times New Roman"/>
          <w:kern w:val="1"/>
          <w:sz w:val="24"/>
          <w:szCs w:val="24"/>
          <w:lang w:val="es-ES" w:eastAsia="zh-CN"/>
        </w:rPr>
      </w:pPr>
      <w:r w:rsidRPr="009E40FA">
        <w:rPr>
          <w:rFonts w:ascii="Times New Roman" w:eastAsia="SimSun" w:hAnsi="Times New Roman"/>
          <w:kern w:val="1"/>
          <w:sz w:val="24"/>
          <w:szCs w:val="24"/>
          <w:lang w:val="es-ES" w:eastAsia="zh-CN"/>
        </w:rPr>
        <w:t>Los sistemas se dividen en dos</w:t>
      </w:r>
      <w:r w:rsidR="00E35D1E" w:rsidRPr="009E40FA">
        <w:rPr>
          <w:rFonts w:ascii="Times New Roman" w:eastAsia="SimSun" w:hAnsi="Times New Roman"/>
          <w:kern w:val="1"/>
          <w:sz w:val="24"/>
          <w:szCs w:val="24"/>
          <w:lang w:val="es-ES" w:eastAsia="zh-CN"/>
        </w:rPr>
        <w:t>:</w:t>
      </w:r>
      <w:r w:rsidRPr="009E40FA">
        <w:rPr>
          <w:rFonts w:ascii="Times New Roman" w:eastAsia="SimSun" w:hAnsi="Times New Roman"/>
          <w:kern w:val="1"/>
          <w:sz w:val="24"/>
          <w:szCs w:val="24"/>
          <w:lang w:val="es-ES" w:eastAsia="zh-CN"/>
        </w:rPr>
        <w:t xml:space="preserve"> los cerrados y abiertos</w:t>
      </w:r>
      <w:r w:rsidR="00E35D1E" w:rsidRPr="009E40FA">
        <w:rPr>
          <w:rFonts w:ascii="Times New Roman" w:eastAsia="SimSun" w:hAnsi="Times New Roman"/>
          <w:kern w:val="1"/>
          <w:sz w:val="24"/>
          <w:szCs w:val="24"/>
          <w:lang w:val="es-ES" w:eastAsia="zh-CN"/>
        </w:rPr>
        <w:t xml:space="preserve">, </w:t>
      </w:r>
      <w:r w:rsidRPr="009E40FA">
        <w:rPr>
          <w:rFonts w:ascii="Times New Roman" w:eastAsia="SimSun" w:hAnsi="Times New Roman"/>
          <w:kern w:val="1"/>
          <w:sz w:val="24"/>
          <w:szCs w:val="24"/>
          <w:lang w:val="es-ES" w:eastAsia="zh-CN"/>
        </w:rPr>
        <w:t xml:space="preserve">tal como se ilustra en la figura </w:t>
      </w:r>
      <w:r w:rsidR="00E35D1E" w:rsidRPr="009E40FA">
        <w:rPr>
          <w:rFonts w:ascii="Times New Roman" w:eastAsia="SimSun" w:hAnsi="Times New Roman"/>
          <w:kern w:val="1"/>
          <w:sz w:val="24"/>
          <w:szCs w:val="24"/>
          <w:lang w:val="es-ES" w:eastAsia="zh-CN"/>
        </w:rPr>
        <w:t xml:space="preserve">11 (Robbins y </w:t>
      </w:r>
      <w:proofErr w:type="spellStart"/>
      <w:r w:rsidR="00E35D1E" w:rsidRPr="009E40FA">
        <w:rPr>
          <w:rFonts w:ascii="Times New Roman" w:eastAsia="SimSun" w:hAnsi="Times New Roman"/>
          <w:kern w:val="1"/>
          <w:sz w:val="24"/>
          <w:szCs w:val="24"/>
          <w:lang w:val="es-ES" w:eastAsia="zh-CN"/>
        </w:rPr>
        <w:t>Coulter</w:t>
      </w:r>
      <w:proofErr w:type="spellEnd"/>
      <w:r w:rsidR="00E35D1E" w:rsidRPr="009E40FA">
        <w:rPr>
          <w:rFonts w:ascii="Times New Roman" w:eastAsia="SimSun" w:hAnsi="Times New Roman"/>
          <w:kern w:val="1"/>
          <w:sz w:val="24"/>
          <w:szCs w:val="24"/>
          <w:lang w:val="es-ES" w:eastAsia="zh-CN"/>
        </w:rPr>
        <w:t>, 2010)</w:t>
      </w:r>
      <w:r w:rsidRPr="009E40FA">
        <w:rPr>
          <w:rFonts w:ascii="Times New Roman" w:eastAsia="SimSun" w:hAnsi="Times New Roman"/>
          <w:kern w:val="1"/>
          <w:sz w:val="24"/>
          <w:szCs w:val="24"/>
          <w:lang w:val="es-ES" w:eastAsia="zh-CN"/>
        </w:rPr>
        <w:t xml:space="preserve">. Adicionalmente, un sistema es un conjunto de partes que tienen relación entre sí para que al final se </w:t>
      </w:r>
      <w:r w:rsidR="00E35D1E" w:rsidRPr="009E40FA">
        <w:rPr>
          <w:rFonts w:ascii="Times New Roman" w:eastAsia="SimSun" w:hAnsi="Times New Roman"/>
          <w:kern w:val="1"/>
          <w:sz w:val="24"/>
          <w:szCs w:val="24"/>
          <w:lang w:val="es-ES" w:eastAsia="zh-CN"/>
        </w:rPr>
        <w:t xml:space="preserve">junten </w:t>
      </w:r>
      <w:r w:rsidRPr="009E40FA">
        <w:rPr>
          <w:rFonts w:ascii="Times New Roman" w:eastAsia="SimSun" w:hAnsi="Times New Roman"/>
          <w:kern w:val="1"/>
          <w:sz w:val="24"/>
          <w:szCs w:val="24"/>
          <w:lang w:val="es-ES" w:eastAsia="zh-CN"/>
        </w:rPr>
        <w:t xml:space="preserve">y realicen una cierta función. </w:t>
      </w:r>
    </w:p>
    <w:p w14:paraId="5C481FAA" w14:textId="77777777" w:rsidR="000D4FF9" w:rsidRPr="009E40FA" w:rsidRDefault="000D4FF9" w:rsidP="00D45C99">
      <w:pPr>
        <w:spacing w:after="0" w:line="360" w:lineRule="auto"/>
        <w:jc w:val="center"/>
        <w:rPr>
          <w:rFonts w:ascii="Times New Roman" w:hAnsi="Times New Roman"/>
          <w:sz w:val="24"/>
          <w:szCs w:val="24"/>
          <w:lang w:val="es-ES"/>
        </w:rPr>
      </w:pPr>
    </w:p>
    <w:p w14:paraId="55F3A847" w14:textId="41924E97" w:rsidR="001E73F5" w:rsidRPr="009E40FA" w:rsidRDefault="001E73F5" w:rsidP="00D45C99">
      <w:pPr>
        <w:spacing w:after="0" w:line="360" w:lineRule="auto"/>
        <w:jc w:val="center"/>
        <w:rPr>
          <w:rFonts w:ascii="Times New Roman" w:hAnsi="Times New Roman"/>
          <w:sz w:val="24"/>
          <w:szCs w:val="24"/>
        </w:rPr>
      </w:pPr>
      <w:r w:rsidRPr="009E40FA">
        <w:rPr>
          <w:rFonts w:ascii="Times New Roman" w:hAnsi="Times New Roman"/>
          <w:b/>
          <w:bCs/>
          <w:sz w:val="24"/>
          <w:szCs w:val="24"/>
        </w:rPr>
        <w:t xml:space="preserve">Figura </w:t>
      </w:r>
      <w:r w:rsidR="00E35D1E" w:rsidRPr="009E40FA">
        <w:rPr>
          <w:rFonts w:ascii="Times New Roman" w:hAnsi="Times New Roman"/>
          <w:b/>
          <w:bCs/>
          <w:sz w:val="24"/>
          <w:szCs w:val="24"/>
        </w:rPr>
        <w:t>11</w:t>
      </w:r>
      <w:r w:rsidRPr="009E40FA">
        <w:rPr>
          <w:rFonts w:ascii="Times New Roman" w:hAnsi="Times New Roman"/>
          <w:b/>
          <w:bCs/>
          <w:sz w:val="24"/>
          <w:szCs w:val="24"/>
        </w:rPr>
        <w:t>.</w:t>
      </w:r>
      <w:r w:rsidRPr="009E40FA">
        <w:rPr>
          <w:rFonts w:ascii="Times New Roman" w:hAnsi="Times New Roman"/>
          <w:sz w:val="24"/>
          <w:szCs w:val="24"/>
        </w:rPr>
        <w:t xml:space="preserve"> </w:t>
      </w:r>
      <w:r w:rsidR="00C01D40" w:rsidRPr="009E40FA">
        <w:rPr>
          <w:rFonts w:ascii="Times New Roman" w:hAnsi="Times New Roman"/>
          <w:sz w:val="24"/>
          <w:szCs w:val="24"/>
        </w:rPr>
        <w:t>Representación de t</w:t>
      </w:r>
      <w:r w:rsidRPr="009E40FA">
        <w:rPr>
          <w:rFonts w:ascii="Times New Roman" w:hAnsi="Times New Roman"/>
          <w:sz w:val="24"/>
          <w:szCs w:val="24"/>
        </w:rPr>
        <w:t>ipos de sistemas</w:t>
      </w:r>
      <w:r w:rsidR="00C01D40" w:rsidRPr="009E40FA">
        <w:rPr>
          <w:rFonts w:ascii="Times New Roman" w:hAnsi="Times New Roman"/>
          <w:sz w:val="24"/>
          <w:szCs w:val="24"/>
        </w:rPr>
        <w:t>.</w:t>
      </w:r>
    </w:p>
    <w:p w14:paraId="7F8B9EBB" w14:textId="01346E1F" w:rsidR="001E73F5" w:rsidRPr="009E40FA" w:rsidRDefault="001E73F5" w:rsidP="00D45C99">
      <w:pPr>
        <w:spacing w:after="0" w:line="360" w:lineRule="auto"/>
        <w:jc w:val="center"/>
        <w:rPr>
          <w:rFonts w:ascii="Times New Roman" w:hAnsi="Times New Roman"/>
          <w:sz w:val="24"/>
          <w:szCs w:val="24"/>
        </w:rPr>
      </w:pPr>
      <w:r w:rsidRPr="009E40FA">
        <w:rPr>
          <w:rFonts w:ascii="Times New Roman" w:hAnsi="Times New Roman"/>
          <w:noProof/>
          <w:sz w:val="24"/>
          <w:szCs w:val="24"/>
          <w:lang w:val="es-ES"/>
        </w:rPr>
        <w:drawing>
          <wp:inline distT="0" distB="0" distL="0" distR="0" wp14:anchorId="61E0E318" wp14:editId="3B15C530">
            <wp:extent cx="6885305" cy="1673225"/>
            <wp:effectExtent l="0" t="0" r="0" b="317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85305" cy="1673225"/>
                    </a:xfrm>
                    <a:prstGeom prst="rect">
                      <a:avLst/>
                    </a:prstGeom>
                    <a:noFill/>
                  </pic:spPr>
                </pic:pic>
              </a:graphicData>
            </a:graphic>
          </wp:inline>
        </w:drawing>
      </w:r>
    </w:p>
    <w:p w14:paraId="2A555E33" w14:textId="77777777" w:rsidR="001E73F5" w:rsidRPr="009E40FA" w:rsidRDefault="001E73F5" w:rsidP="00D45C99">
      <w:pPr>
        <w:spacing w:after="0" w:line="360" w:lineRule="auto"/>
        <w:jc w:val="center"/>
        <w:rPr>
          <w:rFonts w:ascii="Times New Roman" w:hAnsi="Times New Roman"/>
          <w:sz w:val="24"/>
          <w:szCs w:val="24"/>
        </w:rPr>
      </w:pPr>
    </w:p>
    <w:p w14:paraId="2388ADD8" w14:textId="24DDD8B7" w:rsidR="001E73F5" w:rsidRPr="009E40FA" w:rsidRDefault="001E73F5" w:rsidP="00D45C99">
      <w:pPr>
        <w:spacing w:after="0" w:line="360" w:lineRule="auto"/>
        <w:jc w:val="center"/>
        <w:rPr>
          <w:rFonts w:ascii="Times New Roman" w:hAnsi="Times New Roman"/>
          <w:sz w:val="24"/>
          <w:szCs w:val="24"/>
        </w:rPr>
      </w:pPr>
      <w:r w:rsidRPr="009E40FA">
        <w:rPr>
          <w:rFonts w:ascii="Times New Roman" w:hAnsi="Times New Roman"/>
          <w:sz w:val="24"/>
          <w:szCs w:val="24"/>
        </w:rPr>
        <w:t xml:space="preserve">Fuente: Robbins y </w:t>
      </w:r>
      <w:proofErr w:type="spellStart"/>
      <w:r w:rsidRPr="009E40FA">
        <w:rPr>
          <w:rFonts w:ascii="Times New Roman" w:hAnsi="Times New Roman"/>
          <w:sz w:val="24"/>
          <w:szCs w:val="24"/>
        </w:rPr>
        <w:t>Coulter</w:t>
      </w:r>
      <w:proofErr w:type="spellEnd"/>
      <w:r w:rsidRPr="009E40FA">
        <w:rPr>
          <w:rFonts w:ascii="Times New Roman" w:hAnsi="Times New Roman"/>
          <w:sz w:val="24"/>
          <w:szCs w:val="24"/>
        </w:rPr>
        <w:t xml:space="preserve"> (2010)</w:t>
      </w:r>
      <w:r w:rsidR="00C01D40" w:rsidRPr="009E40FA">
        <w:rPr>
          <w:rFonts w:ascii="Times New Roman" w:hAnsi="Times New Roman"/>
          <w:sz w:val="24"/>
          <w:szCs w:val="24"/>
        </w:rPr>
        <w:t>.</w:t>
      </w:r>
    </w:p>
    <w:p w14:paraId="0DBD04F7" w14:textId="12DD0D81" w:rsidR="00A003B0" w:rsidRPr="009E40FA" w:rsidRDefault="001A7426" w:rsidP="00D45C99">
      <w:pPr>
        <w:widowControl w:val="0"/>
        <w:pBdr>
          <w:top w:val="none" w:sz="0" w:space="1" w:color="000000"/>
          <w:left w:val="none" w:sz="0" w:space="0" w:color="000000"/>
          <w:bottom w:val="none" w:sz="0" w:space="0" w:color="000000"/>
          <w:right w:val="none" w:sz="0" w:space="0" w:color="000000"/>
          <w:between w:val="none" w:sz="0" w:space="0" w:color="000000"/>
        </w:pBdr>
        <w:spacing w:after="0" w:line="360" w:lineRule="auto"/>
        <w:ind w:left="-15" w:firstLine="735"/>
        <w:jc w:val="both"/>
        <w:rPr>
          <w:rFonts w:ascii="Times New Roman" w:eastAsia="SimSun" w:hAnsi="Times New Roman"/>
          <w:kern w:val="1"/>
          <w:sz w:val="24"/>
          <w:szCs w:val="24"/>
          <w:lang w:val="es-ES" w:eastAsia="zh-CN"/>
        </w:rPr>
      </w:pPr>
      <w:r w:rsidRPr="009E40FA">
        <w:rPr>
          <w:rFonts w:ascii="Times New Roman" w:eastAsia="SimSun" w:hAnsi="Times New Roman"/>
          <w:kern w:val="1"/>
          <w:sz w:val="24"/>
          <w:szCs w:val="24"/>
          <w:lang w:val="es-ES" w:eastAsia="zh-CN"/>
        </w:rPr>
        <w:t>Por otro lado</w:t>
      </w:r>
      <w:r w:rsidR="00FB537F" w:rsidRPr="009E40FA">
        <w:rPr>
          <w:rFonts w:ascii="Times New Roman" w:eastAsia="SimSun" w:hAnsi="Times New Roman"/>
          <w:kern w:val="1"/>
          <w:sz w:val="24"/>
          <w:szCs w:val="24"/>
          <w:lang w:val="es-ES" w:eastAsia="zh-CN"/>
        </w:rPr>
        <w:t>,</w:t>
      </w:r>
      <w:r w:rsidRPr="009E40FA">
        <w:rPr>
          <w:rFonts w:ascii="Times New Roman" w:eastAsia="SimSun" w:hAnsi="Times New Roman"/>
          <w:kern w:val="1"/>
          <w:sz w:val="24"/>
          <w:szCs w:val="24"/>
          <w:lang w:val="es-ES" w:eastAsia="zh-CN"/>
        </w:rPr>
        <w:t xml:space="preserve"> contrario al entender de</w:t>
      </w:r>
      <w:r w:rsidR="00A003B0" w:rsidRPr="009E40FA">
        <w:rPr>
          <w:rFonts w:ascii="Times New Roman" w:eastAsia="SimSun" w:hAnsi="Times New Roman"/>
          <w:kern w:val="1"/>
          <w:sz w:val="24"/>
          <w:szCs w:val="24"/>
          <w:lang w:val="es-ES" w:eastAsia="zh-CN"/>
        </w:rPr>
        <w:t xml:space="preserve"> Robbins y </w:t>
      </w:r>
      <w:proofErr w:type="spellStart"/>
      <w:r w:rsidR="00A003B0" w:rsidRPr="009E40FA">
        <w:rPr>
          <w:rFonts w:ascii="Times New Roman" w:eastAsia="SimSun" w:hAnsi="Times New Roman"/>
          <w:kern w:val="1"/>
          <w:sz w:val="24"/>
          <w:szCs w:val="24"/>
          <w:lang w:val="es-ES" w:eastAsia="zh-CN"/>
        </w:rPr>
        <w:t>Coulter</w:t>
      </w:r>
      <w:proofErr w:type="spellEnd"/>
      <w:r w:rsidR="00A003B0" w:rsidRPr="009E40FA">
        <w:rPr>
          <w:rFonts w:ascii="Times New Roman" w:eastAsia="SimSun" w:hAnsi="Times New Roman"/>
          <w:kern w:val="1"/>
          <w:sz w:val="24"/>
          <w:szCs w:val="24"/>
          <w:lang w:val="es-ES" w:eastAsia="zh-CN"/>
        </w:rPr>
        <w:t xml:space="preserve"> (2010)</w:t>
      </w:r>
      <w:r w:rsidRPr="009E40FA">
        <w:rPr>
          <w:rFonts w:ascii="Times New Roman" w:eastAsia="SimSun" w:hAnsi="Times New Roman"/>
          <w:kern w:val="1"/>
          <w:sz w:val="24"/>
          <w:szCs w:val="24"/>
          <w:lang w:val="es-ES" w:eastAsia="zh-CN"/>
        </w:rPr>
        <w:t>,</w:t>
      </w:r>
      <w:r w:rsidR="00A003B0" w:rsidRPr="009E40FA">
        <w:rPr>
          <w:rFonts w:ascii="Times New Roman" w:eastAsia="SimSun" w:hAnsi="Times New Roman"/>
          <w:kern w:val="1"/>
          <w:sz w:val="24"/>
          <w:szCs w:val="24"/>
          <w:lang w:val="es-ES" w:eastAsia="zh-CN"/>
        </w:rPr>
        <w:t xml:space="preserve"> </w:t>
      </w:r>
      <w:r w:rsidRPr="009E40FA">
        <w:rPr>
          <w:rFonts w:ascii="Times New Roman" w:eastAsia="SimSun" w:hAnsi="Times New Roman"/>
          <w:kern w:val="1"/>
          <w:sz w:val="24"/>
          <w:szCs w:val="24"/>
          <w:lang w:val="es-ES" w:eastAsia="zh-CN"/>
        </w:rPr>
        <w:t xml:space="preserve">quienes, como hemos visto, </w:t>
      </w:r>
      <w:r w:rsidR="00A003B0" w:rsidRPr="009E40FA">
        <w:rPr>
          <w:rFonts w:ascii="Times New Roman" w:eastAsia="SimSun" w:hAnsi="Times New Roman"/>
          <w:kern w:val="1"/>
          <w:sz w:val="24"/>
          <w:szCs w:val="24"/>
          <w:lang w:val="es-ES" w:eastAsia="zh-CN"/>
        </w:rPr>
        <w:t>dividen los</w:t>
      </w:r>
      <w:r w:rsidRPr="009E40FA">
        <w:rPr>
          <w:rFonts w:ascii="Times New Roman" w:eastAsia="SimSun" w:hAnsi="Times New Roman"/>
          <w:kern w:val="1"/>
          <w:sz w:val="24"/>
          <w:szCs w:val="24"/>
          <w:lang w:val="es-ES" w:eastAsia="zh-CN"/>
        </w:rPr>
        <w:t xml:space="preserve"> sistemas en</w:t>
      </w:r>
      <w:r w:rsidR="00A003B0" w:rsidRPr="009E40FA">
        <w:rPr>
          <w:rFonts w:ascii="Times New Roman" w:eastAsia="SimSun" w:hAnsi="Times New Roman"/>
          <w:kern w:val="1"/>
          <w:sz w:val="24"/>
          <w:szCs w:val="24"/>
          <w:lang w:val="es-ES" w:eastAsia="zh-CN"/>
        </w:rPr>
        <w:t xml:space="preserve"> cerrados y abiertos, existen otros autores </w:t>
      </w:r>
      <w:r w:rsidR="00A574AC" w:rsidRPr="009E40FA">
        <w:rPr>
          <w:rFonts w:ascii="Times New Roman" w:eastAsia="SimSun" w:hAnsi="Times New Roman"/>
          <w:kern w:val="1"/>
          <w:sz w:val="24"/>
          <w:szCs w:val="24"/>
          <w:lang w:val="es-ES" w:eastAsia="zh-CN"/>
        </w:rPr>
        <w:t xml:space="preserve">que </w:t>
      </w:r>
      <w:r w:rsidR="00A003B0" w:rsidRPr="009E40FA">
        <w:rPr>
          <w:rFonts w:ascii="Times New Roman" w:eastAsia="SimSun" w:hAnsi="Times New Roman"/>
          <w:kern w:val="1"/>
          <w:sz w:val="24"/>
          <w:szCs w:val="24"/>
          <w:lang w:val="es-ES" w:eastAsia="zh-CN"/>
        </w:rPr>
        <w:t>afirman que no hay sistema totalmente cerrado ni abierto</w:t>
      </w:r>
      <w:r w:rsidR="00A574AC" w:rsidRPr="009E40FA">
        <w:rPr>
          <w:rFonts w:ascii="Times New Roman" w:eastAsia="SimSun" w:hAnsi="Times New Roman"/>
          <w:kern w:val="1"/>
          <w:sz w:val="24"/>
          <w:szCs w:val="24"/>
          <w:lang w:val="es-ES" w:eastAsia="zh-CN"/>
        </w:rPr>
        <w:t>, tal y</w:t>
      </w:r>
      <w:r w:rsidR="00A003B0" w:rsidRPr="009E40FA">
        <w:rPr>
          <w:rFonts w:ascii="Times New Roman" w:eastAsia="SimSun" w:hAnsi="Times New Roman"/>
          <w:kern w:val="1"/>
          <w:sz w:val="24"/>
          <w:szCs w:val="24"/>
          <w:lang w:val="es-ES" w:eastAsia="zh-CN"/>
        </w:rPr>
        <w:t xml:space="preserve"> como </w:t>
      </w:r>
      <w:r w:rsidR="00C01D40" w:rsidRPr="009E40FA">
        <w:rPr>
          <w:rFonts w:ascii="Times New Roman" w:eastAsia="SimSun" w:hAnsi="Times New Roman"/>
          <w:kern w:val="1"/>
          <w:sz w:val="24"/>
          <w:szCs w:val="24"/>
          <w:lang w:val="es-ES" w:eastAsia="zh-CN"/>
        </w:rPr>
        <w:t xml:space="preserve">lo indica </w:t>
      </w:r>
      <w:r w:rsidR="00A003B0" w:rsidRPr="009E40FA">
        <w:rPr>
          <w:rFonts w:ascii="Times New Roman" w:eastAsia="SimSun" w:hAnsi="Times New Roman"/>
          <w:kern w:val="1"/>
          <w:sz w:val="24"/>
          <w:szCs w:val="24"/>
          <w:lang w:val="es-ES" w:eastAsia="zh-CN"/>
        </w:rPr>
        <w:t>Hernández (2011).</w:t>
      </w:r>
    </w:p>
    <w:p w14:paraId="27743F24" w14:textId="5526621E" w:rsidR="00A003B0" w:rsidRPr="009E40FA" w:rsidRDefault="00A574AC" w:rsidP="00D45C99">
      <w:pPr>
        <w:widowControl w:val="0"/>
        <w:pBdr>
          <w:top w:val="none" w:sz="0" w:space="1" w:color="000000"/>
          <w:left w:val="none" w:sz="0" w:space="0" w:color="000000"/>
          <w:bottom w:val="none" w:sz="0" w:space="0" w:color="000000"/>
          <w:right w:val="none" w:sz="0" w:space="0" w:color="000000"/>
          <w:between w:val="none" w:sz="0" w:space="0" w:color="000000"/>
        </w:pBdr>
        <w:spacing w:after="0" w:line="360" w:lineRule="auto"/>
        <w:ind w:left="-15" w:firstLine="735"/>
        <w:jc w:val="both"/>
        <w:rPr>
          <w:rFonts w:ascii="Times New Roman" w:eastAsia="SimSun" w:hAnsi="Times New Roman"/>
          <w:kern w:val="1"/>
          <w:sz w:val="24"/>
          <w:szCs w:val="24"/>
          <w:lang w:val="es-ES" w:eastAsia="zh-CN"/>
        </w:rPr>
      </w:pPr>
      <w:r w:rsidRPr="009E40FA">
        <w:rPr>
          <w:rFonts w:ascii="Times New Roman" w:eastAsia="SimSun" w:hAnsi="Times New Roman"/>
          <w:kern w:val="1"/>
          <w:sz w:val="24"/>
          <w:szCs w:val="24"/>
          <w:lang w:val="es-ES" w:eastAsia="zh-CN"/>
        </w:rPr>
        <w:t xml:space="preserve">Según Hernández (2011), los </w:t>
      </w:r>
      <w:r w:rsidR="00A003B0" w:rsidRPr="009E40FA">
        <w:rPr>
          <w:rFonts w:ascii="Times New Roman" w:eastAsia="SimSun" w:hAnsi="Times New Roman"/>
          <w:kern w:val="1"/>
          <w:sz w:val="24"/>
          <w:szCs w:val="24"/>
          <w:lang w:val="es-ES" w:eastAsia="zh-CN"/>
        </w:rPr>
        <w:t>sistemas dependen de su composición material, objetivos de sus elementos y su capacidad</w:t>
      </w:r>
      <w:r w:rsidR="00C6390B" w:rsidRPr="009E40FA">
        <w:rPr>
          <w:rFonts w:ascii="Times New Roman" w:eastAsia="SimSun" w:hAnsi="Times New Roman"/>
          <w:kern w:val="1"/>
          <w:sz w:val="24"/>
          <w:szCs w:val="24"/>
          <w:lang w:val="es-ES" w:eastAsia="zh-CN"/>
        </w:rPr>
        <w:t xml:space="preserve">. </w:t>
      </w:r>
      <w:r w:rsidRPr="009E40FA">
        <w:rPr>
          <w:rFonts w:ascii="Times New Roman" w:eastAsia="SimSun" w:hAnsi="Times New Roman"/>
          <w:kern w:val="1"/>
          <w:sz w:val="24"/>
          <w:szCs w:val="24"/>
          <w:lang w:val="es-ES" w:eastAsia="zh-CN"/>
        </w:rPr>
        <w:t>Y se dividen en</w:t>
      </w:r>
      <w:r w:rsidR="00A003B0" w:rsidRPr="009E40FA">
        <w:rPr>
          <w:rFonts w:ascii="Times New Roman" w:eastAsia="SimSun" w:hAnsi="Times New Roman"/>
          <w:kern w:val="1"/>
          <w:sz w:val="24"/>
          <w:szCs w:val="24"/>
          <w:lang w:val="es-ES" w:eastAsia="zh-CN"/>
        </w:rPr>
        <w:t xml:space="preserve"> abstracto y concreto</w:t>
      </w:r>
      <w:r w:rsidR="00C6390B" w:rsidRPr="009E40FA">
        <w:rPr>
          <w:rFonts w:ascii="Times New Roman" w:eastAsia="SimSun" w:hAnsi="Times New Roman"/>
          <w:kern w:val="1"/>
          <w:sz w:val="24"/>
          <w:szCs w:val="24"/>
          <w:lang w:val="es-ES" w:eastAsia="zh-CN"/>
        </w:rPr>
        <w:t>,</w:t>
      </w:r>
      <w:r w:rsidR="00A003B0" w:rsidRPr="009E40FA">
        <w:rPr>
          <w:rFonts w:ascii="Times New Roman" w:eastAsia="SimSun" w:hAnsi="Times New Roman"/>
          <w:kern w:val="1"/>
          <w:sz w:val="24"/>
          <w:szCs w:val="24"/>
          <w:lang w:val="es-ES" w:eastAsia="zh-CN"/>
        </w:rPr>
        <w:t xml:space="preserve"> </w:t>
      </w:r>
      <w:r w:rsidR="00C01D40" w:rsidRPr="009E40FA">
        <w:rPr>
          <w:rFonts w:ascii="Times New Roman" w:eastAsia="SimSun" w:hAnsi="Times New Roman"/>
          <w:kern w:val="1"/>
          <w:sz w:val="24"/>
          <w:szCs w:val="24"/>
          <w:lang w:val="es-ES" w:eastAsia="zh-CN"/>
        </w:rPr>
        <w:t xml:space="preserve">tal </w:t>
      </w:r>
      <w:r w:rsidR="00A003B0" w:rsidRPr="009E40FA">
        <w:rPr>
          <w:rFonts w:ascii="Times New Roman" w:eastAsia="SimSun" w:hAnsi="Times New Roman"/>
          <w:kern w:val="1"/>
          <w:sz w:val="24"/>
          <w:szCs w:val="24"/>
          <w:lang w:val="es-ES" w:eastAsia="zh-CN"/>
        </w:rPr>
        <w:t>como se observa en la figura 1</w:t>
      </w:r>
      <w:r w:rsidR="000D186D" w:rsidRPr="009E40FA">
        <w:rPr>
          <w:rFonts w:ascii="Times New Roman" w:eastAsia="SimSun" w:hAnsi="Times New Roman"/>
          <w:kern w:val="1"/>
          <w:sz w:val="24"/>
          <w:szCs w:val="24"/>
          <w:lang w:val="es-ES" w:eastAsia="zh-CN"/>
        </w:rPr>
        <w:t>2</w:t>
      </w:r>
      <w:r w:rsidR="00A003B0" w:rsidRPr="009E40FA">
        <w:rPr>
          <w:rFonts w:ascii="Times New Roman" w:eastAsia="SimSun" w:hAnsi="Times New Roman"/>
          <w:kern w:val="1"/>
          <w:sz w:val="24"/>
          <w:szCs w:val="24"/>
          <w:lang w:val="es-ES" w:eastAsia="zh-CN"/>
        </w:rPr>
        <w:t>.</w:t>
      </w:r>
    </w:p>
    <w:p w14:paraId="6EA5A167" w14:textId="77777777" w:rsidR="00A003B0" w:rsidRPr="009E40FA" w:rsidRDefault="00A003B0" w:rsidP="00A824E8">
      <w:pPr>
        <w:spacing w:after="0" w:line="360" w:lineRule="auto"/>
        <w:jc w:val="both"/>
        <w:rPr>
          <w:rFonts w:ascii="Arial" w:hAnsi="Arial" w:cs="Arial"/>
          <w:sz w:val="20"/>
          <w:szCs w:val="20"/>
        </w:rPr>
      </w:pPr>
    </w:p>
    <w:p w14:paraId="632DD192" w14:textId="42632307" w:rsidR="00A003B0" w:rsidRPr="009E40FA" w:rsidRDefault="00A003B0" w:rsidP="00D45C99">
      <w:pPr>
        <w:spacing w:after="0" w:line="360" w:lineRule="auto"/>
        <w:jc w:val="center"/>
        <w:rPr>
          <w:rFonts w:ascii="Times New Roman" w:hAnsi="Times New Roman"/>
          <w:sz w:val="24"/>
          <w:szCs w:val="24"/>
        </w:rPr>
      </w:pPr>
      <w:r w:rsidRPr="009E40FA">
        <w:rPr>
          <w:rFonts w:ascii="Times New Roman" w:hAnsi="Times New Roman"/>
          <w:b/>
          <w:bCs/>
          <w:sz w:val="24"/>
          <w:szCs w:val="24"/>
        </w:rPr>
        <w:t xml:space="preserve">Figura </w:t>
      </w:r>
      <w:r w:rsidR="000D186D" w:rsidRPr="009E40FA">
        <w:rPr>
          <w:rFonts w:ascii="Times New Roman" w:hAnsi="Times New Roman"/>
          <w:b/>
          <w:bCs/>
          <w:sz w:val="24"/>
          <w:szCs w:val="24"/>
        </w:rPr>
        <w:t>12</w:t>
      </w:r>
      <w:r w:rsidRPr="009E40FA">
        <w:rPr>
          <w:rFonts w:ascii="Times New Roman" w:hAnsi="Times New Roman"/>
          <w:b/>
          <w:bCs/>
          <w:sz w:val="24"/>
          <w:szCs w:val="24"/>
        </w:rPr>
        <w:t>.</w:t>
      </w:r>
      <w:r w:rsidRPr="009E40FA">
        <w:rPr>
          <w:rFonts w:ascii="Times New Roman" w:hAnsi="Times New Roman"/>
          <w:sz w:val="24"/>
          <w:szCs w:val="24"/>
        </w:rPr>
        <w:t xml:space="preserve"> Tipos de sistemas</w:t>
      </w:r>
      <w:r w:rsidR="00C01D40" w:rsidRPr="009E40FA">
        <w:rPr>
          <w:rFonts w:ascii="Times New Roman" w:hAnsi="Times New Roman"/>
          <w:sz w:val="24"/>
          <w:szCs w:val="24"/>
        </w:rPr>
        <w:t xml:space="preserve"> de acuerdo a Hernández (2011).</w:t>
      </w:r>
    </w:p>
    <w:p w14:paraId="40F025ED" w14:textId="3EFA9107" w:rsidR="00A003B0" w:rsidRPr="009E40FA" w:rsidRDefault="00A003B0">
      <w:pPr>
        <w:spacing w:after="0" w:line="360" w:lineRule="auto"/>
        <w:ind w:firstLine="708"/>
        <w:jc w:val="both"/>
        <w:rPr>
          <w:rFonts w:ascii="Arial" w:hAnsi="Arial" w:cs="Arial"/>
          <w:sz w:val="20"/>
          <w:szCs w:val="20"/>
        </w:rPr>
      </w:pPr>
      <w:r w:rsidRPr="009E40FA">
        <w:rPr>
          <w:rFonts w:ascii="Arial" w:hAnsi="Arial" w:cs="Arial"/>
          <w:noProof/>
          <w:sz w:val="20"/>
          <w:szCs w:val="20"/>
        </w:rPr>
        <w:drawing>
          <wp:inline distT="0" distB="0" distL="0" distR="0" wp14:anchorId="1FBADE6A" wp14:editId="5EF35BE7">
            <wp:extent cx="5401310" cy="682625"/>
            <wp:effectExtent l="0" t="0" r="8890" b="317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1310" cy="682625"/>
                    </a:xfrm>
                    <a:prstGeom prst="rect">
                      <a:avLst/>
                    </a:prstGeom>
                    <a:noFill/>
                  </pic:spPr>
                </pic:pic>
              </a:graphicData>
            </a:graphic>
          </wp:inline>
        </w:drawing>
      </w:r>
    </w:p>
    <w:p w14:paraId="57EBCD70" w14:textId="3EEBFDD7" w:rsidR="00A003B0" w:rsidRPr="009E40FA" w:rsidRDefault="00A003B0" w:rsidP="00D45C99">
      <w:pPr>
        <w:spacing w:after="0" w:line="360" w:lineRule="auto"/>
        <w:jc w:val="center"/>
        <w:rPr>
          <w:rFonts w:ascii="Times New Roman" w:hAnsi="Times New Roman"/>
          <w:sz w:val="24"/>
          <w:szCs w:val="24"/>
        </w:rPr>
      </w:pPr>
      <w:r w:rsidRPr="009E40FA">
        <w:rPr>
          <w:rFonts w:ascii="Times New Roman" w:hAnsi="Times New Roman"/>
          <w:sz w:val="24"/>
          <w:szCs w:val="24"/>
        </w:rPr>
        <w:t>Fuente: Hernández (2011)</w:t>
      </w:r>
    </w:p>
    <w:p w14:paraId="6D50F17F" w14:textId="51149536" w:rsidR="00A003B0" w:rsidRDefault="00A003B0" w:rsidP="00A824E8">
      <w:pPr>
        <w:spacing w:after="0" w:line="360" w:lineRule="auto"/>
        <w:jc w:val="both"/>
        <w:rPr>
          <w:rFonts w:ascii="Arial" w:hAnsi="Arial" w:cs="Arial"/>
          <w:sz w:val="20"/>
          <w:szCs w:val="20"/>
        </w:rPr>
      </w:pPr>
    </w:p>
    <w:p w14:paraId="1DAD2724" w14:textId="77777777" w:rsidR="009E40FA" w:rsidRPr="009E40FA" w:rsidRDefault="009E40FA" w:rsidP="00A824E8">
      <w:pPr>
        <w:spacing w:after="0" w:line="360" w:lineRule="auto"/>
        <w:jc w:val="both"/>
        <w:rPr>
          <w:rFonts w:ascii="Arial" w:hAnsi="Arial" w:cs="Arial"/>
          <w:sz w:val="20"/>
          <w:szCs w:val="20"/>
        </w:rPr>
      </w:pPr>
    </w:p>
    <w:p w14:paraId="5DC58F10" w14:textId="6B33395A" w:rsidR="00671AFC" w:rsidRPr="009E40FA" w:rsidRDefault="00A003B0" w:rsidP="00A824E8">
      <w:pPr>
        <w:widowControl w:val="0"/>
        <w:pBdr>
          <w:top w:val="none" w:sz="0" w:space="1" w:color="000000"/>
          <w:left w:val="none" w:sz="0" w:space="0" w:color="000000"/>
          <w:bottom w:val="none" w:sz="0" w:space="0" w:color="000000"/>
          <w:right w:val="none" w:sz="0" w:space="0" w:color="000000"/>
          <w:between w:val="none" w:sz="0" w:space="0" w:color="000000"/>
        </w:pBdr>
        <w:spacing w:after="0" w:line="360" w:lineRule="auto"/>
        <w:ind w:firstLine="720"/>
        <w:jc w:val="both"/>
        <w:rPr>
          <w:rFonts w:ascii="Times New Roman" w:eastAsia="SimSun" w:hAnsi="Times New Roman"/>
          <w:kern w:val="1"/>
          <w:sz w:val="24"/>
          <w:szCs w:val="24"/>
          <w:lang w:val="es-ES" w:eastAsia="zh-CN"/>
        </w:rPr>
      </w:pPr>
      <w:r w:rsidRPr="009E40FA">
        <w:rPr>
          <w:rFonts w:ascii="Times New Roman" w:eastAsia="SimSun" w:hAnsi="Times New Roman"/>
          <w:kern w:val="1"/>
          <w:sz w:val="24"/>
          <w:szCs w:val="24"/>
          <w:lang w:val="es-ES" w:eastAsia="zh-CN"/>
        </w:rPr>
        <w:lastRenderedPageBreak/>
        <w:t xml:space="preserve">Un sistema abstracto es aquel que considera </w:t>
      </w:r>
      <w:r w:rsidR="000D186D" w:rsidRPr="009E40FA">
        <w:rPr>
          <w:rFonts w:ascii="Times New Roman" w:eastAsia="SimSun" w:hAnsi="Times New Roman"/>
          <w:kern w:val="1"/>
          <w:sz w:val="24"/>
          <w:szCs w:val="24"/>
          <w:lang w:val="es-ES" w:eastAsia="zh-CN"/>
        </w:rPr>
        <w:t xml:space="preserve">que </w:t>
      </w:r>
      <w:r w:rsidRPr="009E40FA">
        <w:rPr>
          <w:rFonts w:ascii="Times New Roman" w:eastAsia="SimSun" w:hAnsi="Times New Roman"/>
          <w:kern w:val="1"/>
          <w:sz w:val="24"/>
          <w:szCs w:val="24"/>
          <w:lang w:val="es-ES" w:eastAsia="zh-CN"/>
        </w:rPr>
        <w:t>los elementos son conceptos. Mientras que un sistema concreto es aquel que consta de elementos</w:t>
      </w:r>
      <w:r w:rsidR="000D186D" w:rsidRPr="009E40FA">
        <w:rPr>
          <w:rFonts w:ascii="Times New Roman" w:eastAsia="SimSun" w:hAnsi="Times New Roman"/>
          <w:kern w:val="1"/>
          <w:sz w:val="24"/>
          <w:szCs w:val="24"/>
          <w:lang w:val="es-ES" w:eastAsia="zh-CN"/>
        </w:rPr>
        <w:t xml:space="preserve"> que en su totalidad</w:t>
      </w:r>
      <w:r w:rsidRPr="009E40FA">
        <w:rPr>
          <w:rFonts w:ascii="Times New Roman" w:eastAsia="SimSun" w:hAnsi="Times New Roman"/>
          <w:kern w:val="1"/>
          <w:sz w:val="24"/>
          <w:szCs w:val="24"/>
          <w:lang w:val="es-ES" w:eastAsia="zh-CN"/>
        </w:rPr>
        <w:t xml:space="preserve"> son objetos. </w:t>
      </w:r>
      <w:r w:rsidR="000D186D" w:rsidRPr="009E40FA">
        <w:rPr>
          <w:rFonts w:ascii="Times New Roman" w:eastAsia="SimSun" w:hAnsi="Times New Roman"/>
          <w:kern w:val="1"/>
          <w:sz w:val="24"/>
          <w:szCs w:val="24"/>
          <w:lang w:val="es-ES" w:eastAsia="zh-CN"/>
        </w:rPr>
        <w:t xml:space="preserve">Como hemos visto, los </w:t>
      </w:r>
      <w:r w:rsidRPr="009E40FA">
        <w:rPr>
          <w:rFonts w:ascii="Times New Roman" w:eastAsia="SimSun" w:hAnsi="Times New Roman"/>
          <w:kern w:val="1"/>
          <w:sz w:val="24"/>
          <w:szCs w:val="24"/>
          <w:lang w:val="es-ES" w:eastAsia="zh-CN"/>
        </w:rPr>
        <w:t>sistemas se categorizan a través de diversos enfoques</w:t>
      </w:r>
      <w:r w:rsidR="000D186D" w:rsidRPr="009E40FA">
        <w:rPr>
          <w:rFonts w:ascii="Times New Roman" w:eastAsia="SimSun" w:hAnsi="Times New Roman"/>
          <w:kern w:val="1"/>
          <w:sz w:val="24"/>
          <w:szCs w:val="24"/>
          <w:lang w:val="es-ES" w:eastAsia="zh-CN"/>
        </w:rPr>
        <w:t>; todos, no obstante,</w:t>
      </w:r>
      <w:r w:rsidR="000B5F0B" w:rsidRPr="009E40FA">
        <w:rPr>
          <w:rFonts w:ascii="Times New Roman" w:eastAsia="SimSun" w:hAnsi="Times New Roman"/>
          <w:kern w:val="1"/>
          <w:sz w:val="24"/>
          <w:szCs w:val="24"/>
          <w:lang w:val="es-ES" w:eastAsia="zh-CN"/>
        </w:rPr>
        <w:t xml:space="preserve"> </w:t>
      </w:r>
      <w:r w:rsidRPr="009E40FA">
        <w:rPr>
          <w:rFonts w:ascii="Times New Roman" w:eastAsia="SimSun" w:hAnsi="Times New Roman"/>
          <w:kern w:val="1"/>
          <w:sz w:val="24"/>
          <w:szCs w:val="24"/>
          <w:lang w:val="es-ES" w:eastAsia="zh-CN"/>
        </w:rPr>
        <w:t xml:space="preserve">sirven </w:t>
      </w:r>
      <w:r w:rsidR="000D186D" w:rsidRPr="009E40FA">
        <w:rPr>
          <w:rFonts w:ascii="Times New Roman" w:eastAsia="SimSun" w:hAnsi="Times New Roman"/>
          <w:kern w:val="1"/>
          <w:sz w:val="24"/>
          <w:szCs w:val="24"/>
          <w:lang w:val="es-ES" w:eastAsia="zh-CN"/>
        </w:rPr>
        <w:t>como</w:t>
      </w:r>
      <w:r w:rsidRPr="009E40FA">
        <w:rPr>
          <w:rFonts w:ascii="Times New Roman" w:eastAsia="SimSun" w:hAnsi="Times New Roman"/>
          <w:kern w:val="1"/>
          <w:sz w:val="24"/>
          <w:szCs w:val="24"/>
          <w:lang w:val="es-ES" w:eastAsia="zh-CN"/>
        </w:rPr>
        <w:t xml:space="preserve"> herramientas de análisis en los proyectos multidisciplinarios. En la figura </w:t>
      </w:r>
      <w:r w:rsidR="000D186D" w:rsidRPr="009E40FA">
        <w:rPr>
          <w:rFonts w:ascii="Times New Roman" w:eastAsia="SimSun" w:hAnsi="Times New Roman"/>
          <w:kern w:val="1"/>
          <w:sz w:val="24"/>
          <w:szCs w:val="24"/>
          <w:lang w:val="es-ES" w:eastAsia="zh-CN"/>
        </w:rPr>
        <w:t xml:space="preserve">13 </w:t>
      </w:r>
      <w:r w:rsidRPr="009E40FA">
        <w:rPr>
          <w:rFonts w:ascii="Times New Roman" w:eastAsia="SimSun" w:hAnsi="Times New Roman"/>
          <w:kern w:val="1"/>
          <w:sz w:val="24"/>
          <w:szCs w:val="24"/>
          <w:lang w:val="es-ES" w:eastAsia="zh-CN"/>
        </w:rPr>
        <w:t>se observan las principales</w:t>
      </w:r>
      <w:r w:rsidR="000D186D" w:rsidRPr="009E40FA">
        <w:rPr>
          <w:rFonts w:ascii="Times New Roman" w:eastAsia="SimSun" w:hAnsi="Times New Roman"/>
          <w:kern w:val="1"/>
          <w:sz w:val="24"/>
          <w:szCs w:val="24"/>
          <w:lang w:val="es-ES" w:eastAsia="zh-CN"/>
        </w:rPr>
        <w:t xml:space="preserve"> categorizaciones</w:t>
      </w:r>
      <w:r w:rsidRPr="009E40FA">
        <w:rPr>
          <w:rFonts w:ascii="Times New Roman" w:eastAsia="SimSun" w:hAnsi="Times New Roman"/>
          <w:kern w:val="1"/>
          <w:sz w:val="24"/>
          <w:szCs w:val="24"/>
          <w:lang w:val="es-ES" w:eastAsia="zh-CN"/>
        </w:rPr>
        <w:t>.</w:t>
      </w:r>
    </w:p>
    <w:p w14:paraId="7F0E3A97" w14:textId="77777777" w:rsidR="00671AFC" w:rsidRPr="009E40FA" w:rsidRDefault="00671AFC" w:rsidP="00D45C99">
      <w:pPr>
        <w:widowControl w:val="0"/>
        <w:pBdr>
          <w:top w:val="none" w:sz="0" w:space="1" w:color="000000"/>
          <w:left w:val="none" w:sz="0" w:space="0" w:color="000000"/>
          <w:bottom w:val="none" w:sz="0" w:space="0" w:color="000000"/>
          <w:right w:val="none" w:sz="0" w:space="0" w:color="000000"/>
          <w:between w:val="none" w:sz="0" w:space="0" w:color="000000"/>
        </w:pBdr>
        <w:spacing w:after="0" w:line="360" w:lineRule="auto"/>
        <w:ind w:left="-15" w:firstLine="735"/>
        <w:jc w:val="both"/>
        <w:rPr>
          <w:rFonts w:ascii="Times New Roman" w:eastAsia="SimSun" w:hAnsi="Times New Roman"/>
          <w:kern w:val="1"/>
          <w:sz w:val="24"/>
          <w:szCs w:val="24"/>
          <w:lang w:val="es-ES" w:eastAsia="zh-CN"/>
        </w:rPr>
      </w:pPr>
    </w:p>
    <w:p w14:paraId="5FEAB4A1" w14:textId="70439AFB" w:rsidR="00671AFC" w:rsidRPr="009E40FA" w:rsidRDefault="00671AFC" w:rsidP="00D45C99">
      <w:pPr>
        <w:spacing w:after="0" w:line="360" w:lineRule="auto"/>
        <w:jc w:val="center"/>
        <w:rPr>
          <w:rFonts w:ascii="Times New Roman" w:hAnsi="Times New Roman"/>
          <w:sz w:val="24"/>
          <w:szCs w:val="24"/>
        </w:rPr>
      </w:pPr>
      <w:r w:rsidRPr="009E40FA">
        <w:rPr>
          <w:rFonts w:ascii="Times New Roman" w:hAnsi="Times New Roman"/>
          <w:b/>
          <w:bCs/>
          <w:sz w:val="24"/>
          <w:szCs w:val="24"/>
        </w:rPr>
        <w:t xml:space="preserve">Figura </w:t>
      </w:r>
      <w:r w:rsidR="000D186D" w:rsidRPr="009E40FA">
        <w:rPr>
          <w:rFonts w:ascii="Times New Roman" w:hAnsi="Times New Roman"/>
          <w:b/>
          <w:bCs/>
          <w:sz w:val="24"/>
          <w:szCs w:val="24"/>
        </w:rPr>
        <w:t>13</w:t>
      </w:r>
      <w:r w:rsidRPr="009E40FA">
        <w:rPr>
          <w:rFonts w:ascii="Times New Roman" w:hAnsi="Times New Roman"/>
          <w:sz w:val="24"/>
          <w:szCs w:val="24"/>
        </w:rPr>
        <w:t>. Clasificación de los sistemas</w:t>
      </w:r>
      <w:r w:rsidR="00C01D40" w:rsidRPr="009E40FA">
        <w:rPr>
          <w:rFonts w:ascii="Times New Roman" w:hAnsi="Times New Roman"/>
          <w:sz w:val="24"/>
          <w:szCs w:val="24"/>
        </w:rPr>
        <w:t>.</w:t>
      </w:r>
    </w:p>
    <w:p w14:paraId="4A207568" w14:textId="77777777" w:rsidR="00671AFC" w:rsidRPr="009E40FA" w:rsidRDefault="00671AFC" w:rsidP="00D45C99">
      <w:pPr>
        <w:spacing w:after="0" w:line="360" w:lineRule="auto"/>
        <w:jc w:val="center"/>
        <w:rPr>
          <w:rFonts w:ascii="Arial" w:hAnsi="Arial" w:cs="Arial"/>
          <w:noProof/>
          <w:sz w:val="20"/>
          <w:szCs w:val="20"/>
        </w:rPr>
      </w:pPr>
    </w:p>
    <w:p w14:paraId="5A44E65B" w14:textId="15404DAE" w:rsidR="00671AFC" w:rsidRPr="009E40FA" w:rsidRDefault="00671AFC" w:rsidP="00D45C99">
      <w:pPr>
        <w:widowControl w:val="0"/>
        <w:pBdr>
          <w:top w:val="none" w:sz="0" w:space="1" w:color="000000"/>
          <w:left w:val="none" w:sz="0" w:space="0" w:color="000000"/>
          <w:bottom w:val="none" w:sz="0" w:space="0" w:color="000000"/>
          <w:right w:val="none" w:sz="0" w:space="0" w:color="000000"/>
          <w:between w:val="none" w:sz="0" w:space="0" w:color="000000"/>
        </w:pBdr>
        <w:spacing w:after="0" w:line="360" w:lineRule="auto"/>
        <w:ind w:left="-15" w:firstLine="735"/>
        <w:jc w:val="both"/>
        <w:rPr>
          <w:rFonts w:ascii="Times New Roman" w:eastAsia="SimSun" w:hAnsi="Times New Roman"/>
          <w:kern w:val="1"/>
          <w:sz w:val="24"/>
          <w:szCs w:val="24"/>
          <w:lang w:val="es-ES" w:eastAsia="zh-CN"/>
        </w:rPr>
      </w:pPr>
      <w:r w:rsidRPr="009E40FA">
        <w:rPr>
          <w:rFonts w:ascii="Times New Roman" w:eastAsia="SimSun" w:hAnsi="Times New Roman"/>
          <w:noProof/>
          <w:kern w:val="1"/>
          <w:sz w:val="24"/>
          <w:szCs w:val="24"/>
          <w:lang w:val="es-ES" w:eastAsia="zh-CN"/>
        </w:rPr>
        <w:drawing>
          <wp:inline distT="0" distB="0" distL="0" distR="0" wp14:anchorId="39198D20" wp14:editId="2447E728">
            <wp:extent cx="4816475" cy="4127500"/>
            <wp:effectExtent l="0" t="0" r="3175" b="635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16475" cy="4127500"/>
                    </a:xfrm>
                    <a:prstGeom prst="rect">
                      <a:avLst/>
                    </a:prstGeom>
                    <a:noFill/>
                  </pic:spPr>
                </pic:pic>
              </a:graphicData>
            </a:graphic>
          </wp:inline>
        </w:drawing>
      </w:r>
    </w:p>
    <w:p w14:paraId="20460727" w14:textId="6C9D8E69" w:rsidR="00671AFC" w:rsidRPr="009E40FA" w:rsidRDefault="00671AFC" w:rsidP="00D45C99">
      <w:pPr>
        <w:spacing w:after="0" w:line="360" w:lineRule="auto"/>
        <w:jc w:val="center"/>
        <w:rPr>
          <w:rFonts w:ascii="Times New Roman" w:hAnsi="Times New Roman"/>
          <w:sz w:val="24"/>
          <w:szCs w:val="24"/>
        </w:rPr>
      </w:pPr>
      <w:r w:rsidRPr="009E40FA">
        <w:rPr>
          <w:rFonts w:ascii="Times New Roman" w:hAnsi="Times New Roman"/>
          <w:sz w:val="24"/>
          <w:szCs w:val="24"/>
        </w:rPr>
        <w:t>Fuente: Hernández (2011)</w:t>
      </w:r>
      <w:r w:rsidR="00C01D40" w:rsidRPr="009E40FA">
        <w:rPr>
          <w:rFonts w:ascii="Times New Roman" w:hAnsi="Times New Roman"/>
          <w:sz w:val="24"/>
          <w:szCs w:val="24"/>
        </w:rPr>
        <w:t>.</w:t>
      </w:r>
    </w:p>
    <w:p w14:paraId="78B83AEC" w14:textId="3DA55402" w:rsidR="00671AFC" w:rsidRPr="009E40FA" w:rsidRDefault="000D186D" w:rsidP="00D45C99">
      <w:pPr>
        <w:spacing w:after="0" w:line="360" w:lineRule="auto"/>
        <w:ind w:firstLine="720"/>
        <w:jc w:val="both"/>
        <w:rPr>
          <w:rFonts w:ascii="Times New Roman" w:hAnsi="Times New Roman"/>
          <w:sz w:val="24"/>
          <w:szCs w:val="24"/>
        </w:rPr>
      </w:pPr>
      <w:r w:rsidRPr="009E40FA">
        <w:rPr>
          <w:rFonts w:ascii="Times New Roman" w:hAnsi="Times New Roman"/>
          <w:sz w:val="24"/>
          <w:szCs w:val="24"/>
        </w:rPr>
        <w:t xml:space="preserve">En </w:t>
      </w:r>
      <w:r w:rsidR="00671AFC" w:rsidRPr="009E40FA">
        <w:rPr>
          <w:rFonts w:ascii="Times New Roman" w:hAnsi="Times New Roman"/>
          <w:sz w:val="24"/>
          <w:szCs w:val="24"/>
        </w:rPr>
        <w:t xml:space="preserve">relación </w:t>
      </w:r>
      <w:r w:rsidRPr="009E40FA">
        <w:rPr>
          <w:rFonts w:ascii="Times New Roman" w:hAnsi="Times New Roman"/>
          <w:sz w:val="24"/>
          <w:szCs w:val="24"/>
        </w:rPr>
        <w:t xml:space="preserve">con el </w:t>
      </w:r>
      <w:r w:rsidR="00671AFC" w:rsidRPr="009E40FA">
        <w:rPr>
          <w:rFonts w:ascii="Times New Roman" w:hAnsi="Times New Roman"/>
          <w:sz w:val="24"/>
          <w:szCs w:val="24"/>
        </w:rPr>
        <w:t>grado de interacción</w:t>
      </w:r>
      <w:r w:rsidRPr="009E40FA">
        <w:rPr>
          <w:rFonts w:ascii="Times New Roman" w:hAnsi="Times New Roman"/>
          <w:sz w:val="24"/>
          <w:szCs w:val="24"/>
        </w:rPr>
        <w:t>,</w:t>
      </w:r>
      <w:r w:rsidR="00671AFC" w:rsidRPr="009E40FA">
        <w:rPr>
          <w:rFonts w:ascii="Times New Roman" w:hAnsi="Times New Roman"/>
          <w:sz w:val="24"/>
          <w:szCs w:val="24"/>
        </w:rPr>
        <w:t xml:space="preserve"> se establece que no existe ningún sistema completamente cerrado</w:t>
      </w:r>
      <w:r w:rsidRPr="009E40FA">
        <w:rPr>
          <w:rFonts w:ascii="Times New Roman" w:hAnsi="Times New Roman"/>
          <w:sz w:val="24"/>
          <w:szCs w:val="24"/>
        </w:rPr>
        <w:t xml:space="preserve">. Siempre </w:t>
      </w:r>
      <w:r w:rsidR="00671AFC" w:rsidRPr="009E40FA">
        <w:rPr>
          <w:rFonts w:ascii="Times New Roman" w:hAnsi="Times New Roman"/>
          <w:sz w:val="24"/>
          <w:szCs w:val="24"/>
        </w:rPr>
        <w:t xml:space="preserve">un sistema mostrará en mayor o menor grado la apertura que lo </w:t>
      </w:r>
      <w:r w:rsidRPr="009E40FA">
        <w:rPr>
          <w:rFonts w:ascii="Times New Roman" w:hAnsi="Times New Roman"/>
          <w:sz w:val="24"/>
          <w:szCs w:val="24"/>
        </w:rPr>
        <w:t xml:space="preserve">define precisamente </w:t>
      </w:r>
      <w:r w:rsidR="00671AFC" w:rsidRPr="009E40FA">
        <w:rPr>
          <w:rFonts w:ascii="Times New Roman" w:hAnsi="Times New Roman"/>
          <w:sz w:val="24"/>
          <w:szCs w:val="24"/>
        </w:rPr>
        <w:t>como abierto. En cuanto a su composición material y objetiva</w:t>
      </w:r>
      <w:r w:rsidRPr="009E40FA">
        <w:rPr>
          <w:rFonts w:ascii="Times New Roman" w:hAnsi="Times New Roman"/>
          <w:sz w:val="24"/>
          <w:szCs w:val="24"/>
        </w:rPr>
        <w:t>,</w:t>
      </w:r>
      <w:r w:rsidR="00671AFC" w:rsidRPr="009E40FA">
        <w:rPr>
          <w:rFonts w:ascii="Times New Roman" w:hAnsi="Times New Roman"/>
          <w:sz w:val="24"/>
          <w:szCs w:val="24"/>
        </w:rPr>
        <w:t xml:space="preserve"> se relaciona directamente con los sistemas construidos de forma abstracta o de objetos concretos, es decir, tangibles.</w:t>
      </w:r>
    </w:p>
    <w:p w14:paraId="4EB977F4" w14:textId="3084BC44" w:rsidR="00671AFC" w:rsidRPr="009E40FA" w:rsidRDefault="00671AFC" w:rsidP="00D45C99">
      <w:pPr>
        <w:spacing w:after="0" w:line="360" w:lineRule="auto"/>
        <w:ind w:firstLine="720"/>
        <w:jc w:val="both"/>
        <w:rPr>
          <w:rFonts w:ascii="Times New Roman" w:hAnsi="Times New Roman"/>
          <w:sz w:val="24"/>
          <w:szCs w:val="24"/>
        </w:rPr>
      </w:pPr>
      <w:r w:rsidRPr="009E40FA">
        <w:rPr>
          <w:rFonts w:ascii="Times New Roman" w:hAnsi="Times New Roman"/>
          <w:sz w:val="24"/>
          <w:szCs w:val="24"/>
        </w:rPr>
        <w:lastRenderedPageBreak/>
        <w:t xml:space="preserve">Por otra parte, la capacidad de respuesta </w:t>
      </w:r>
      <w:r w:rsidR="004E2BE0" w:rsidRPr="009E40FA">
        <w:rPr>
          <w:rFonts w:ascii="Times New Roman" w:hAnsi="Times New Roman"/>
          <w:sz w:val="24"/>
          <w:szCs w:val="24"/>
        </w:rPr>
        <w:t>se agrupa en</w:t>
      </w:r>
      <w:r w:rsidRPr="009E40FA">
        <w:rPr>
          <w:rFonts w:ascii="Times New Roman" w:hAnsi="Times New Roman"/>
          <w:sz w:val="24"/>
          <w:szCs w:val="24"/>
        </w:rPr>
        <w:t xml:space="preserve"> tres distintas opciones</w:t>
      </w:r>
      <w:r w:rsidR="000D186D" w:rsidRPr="009E40FA">
        <w:rPr>
          <w:rFonts w:ascii="Times New Roman" w:hAnsi="Times New Roman"/>
          <w:sz w:val="24"/>
          <w:szCs w:val="24"/>
        </w:rPr>
        <w:t xml:space="preserve">: </w:t>
      </w:r>
      <w:r w:rsidRPr="009E40FA">
        <w:rPr>
          <w:rFonts w:ascii="Times New Roman" w:hAnsi="Times New Roman"/>
          <w:sz w:val="24"/>
          <w:szCs w:val="24"/>
        </w:rPr>
        <w:t xml:space="preserve">la anticipación a la respuesta en sistemas reactivos, la respuesta a una acción </w:t>
      </w:r>
      <w:r w:rsidR="00C26884" w:rsidRPr="009E40FA">
        <w:rPr>
          <w:rFonts w:ascii="Times New Roman" w:hAnsi="Times New Roman"/>
          <w:sz w:val="24"/>
          <w:szCs w:val="24"/>
        </w:rPr>
        <w:t xml:space="preserve">en </w:t>
      </w:r>
      <w:r w:rsidRPr="009E40FA">
        <w:rPr>
          <w:rFonts w:ascii="Times New Roman" w:hAnsi="Times New Roman"/>
          <w:sz w:val="24"/>
          <w:szCs w:val="24"/>
        </w:rPr>
        <w:t>los sistemas activos y</w:t>
      </w:r>
      <w:r w:rsidR="00C26884" w:rsidRPr="009E40FA">
        <w:rPr>
          <w:rFonts w:ascii="Times New Roman" w:hAnsi="Times New Roman"/>
          <w:sz w:val="24"/>
          <w:szCs w:val="24"/>
        </w:rPr>
        <w:t>,</w:t>
      </w:r>
      <w:r w:rsidRPr="009E40FA">
        <w:rPr>
          <w:rFonts w:ascii="Times New Roman" w:hAnsi="Times New Roman"/>
          <w:sz w:val="24"/>
          <w:szCs w:val="24"/>
        </w:rPr>
        <w:t xml:space="preserve"> por último</w:t>
      </w:r>
      <w:r w:rsidR="00565CC0" w:rsidRPr="009E40FA">
        <w:rPr>
          <w:rFonts w:ascii="Times New Roman" w:hAnsi="Times New Roman"/>
          <w:sz w:val="24"/>
          <w:szCs w:val="24"/>
        </w:rPr>
        <w:t>,</w:t>
      </w:r>
      <w:r w:rsidRPr="009E40FA">
        <w:rPr>
          <w:rFonts w:ascii="Times New Roman" w:hAnsi="Times New Roman"/>
          <w:sz w:val="24"/>
          <w:szCs w:val="24"/>
        </w:rPr>
        <w:t xml:space="preserve"> la pasividad expresada como aquella que corresponde a la falta de respuesta a estímulos externos. Un sistema que muestra cierta movilidad interna se definirá</w:t>
      </w:r>
      <w:r w:rsidR="00565CC0" w:rsidRPr="009E40FA">
        <w:rPr>
          <w:rFonts w:ascii="Times New Roman" w:hAnsi="Times New Roman"/>
          <w:sz w:val="24"/>
          <w:szCs w:val="24"/>
        </w:rPr>
        <w:t>, a su vez,</w:t>
      </w:r>
      <w:r w:rsidRPr="009E40FA">
        <w:rPr>
          <w:rFonts w:ascii="Times New Roman" w:hAnsi="Times New Roman"/>
          <w:sz w:val="24"/>
          <w:szCs w:val="24"/>
        </w:rPr>
        <w:t xml:space="preserve"> </w:t>
      </w:r>
      <w:r w:rsidR="00C26884" w:rsidRPr="009E40FA">
        <w:rPr>
          <w:rFonts w:ascii="Times New Roman" w:hAnsi="Times New Roman"/>
          <w:sz w:val="24"/>
          <w:szCs w:val="24"/>
        </w:rPr>
        <w:t xml:space="preserve">a partir de </w:t>
      </w:r>
      <w:r w:rsidRPr="009E40FA">
        <w:rPr>
          <w:rFonts w:ascii="Times New Roman" w:hAnsi="Times New Roman"/>
          <w:sz w:val="24"/>
          <w:szCs w:val="24"/>
        </w:rPr>
        <w:t xml:space="preserve">tres posibles categorías: estándar, dinámico y homeostático. </w:t>
      </w:r>
      <w:r w:rsidR="00565CC0" w:rsidRPr="009E40FA">
        <w:rPr>
          <w:rFonts w:ascii="Times New Roman" w:hAnsi="Times New Roman"/>
          <w:sz w:val="24"/>
          <w:szCs w:val="24"/>
        </w:rPr>
        <w:t>De igual forma,</w:t>
      </w:r>
      <w:r w:rsidRPr="009E40FA">
        <w:rPr>
          <w:rFonts w:ascii="Times New Roman" w:hAnsi="Times New Roman"/>
          <w:sz w:val="24"/>
          <w:szCs w:val="24"/>
        </w:rPr>
        <w:t xml:space="preserve"> los sistemas </w:t>
      </w:r>
      <w:r w:rsidR="004E2BE0" w:rsidRPr="009E40FA">
        <w:rPr>
          <w:rFonts w:ascii="Times New Roman" w:hAnsi="Times New Roman"/>
          <w:sz w:val="24"/>
          <w:szCs w:val="24"/>
        </w:rPr>
        <w:t xml:space="preserve">pueden ser </w:t>
      </w:r>
      <w:r w:rsidRPr="009E40FA">
        <w:rPr>
          <w:rFonts w:ascii="Times New Roman" w:hAnsi="Times New Roman"/>
          <w:sz w:val="24"/>
          <w:szCs w:val="24"/>
        </w:rPr>
        <w:t>categorizados por su funcionamiento como determinísticos o independientes. Finalmente, relacionando el grado de dependencia con otros sistemas</w:t>
      </w:r>
      <w:r w:rsidR="00EF61F5" w:rsidRPr="009E40FA">
        <w:rPr>
          <w:rFonts w:ascii="Times New Roman" w:hAnsi="Times New Roman"/>
          <w:sz w:val="24"/>
          <w:szCs w:val="24"/>
        </w:rPr>
        <w:t>,</w:t>
      </w:r>
      <w:r w:rsidRPr="009E40FA">
        <w:rPr>
          <w:rFonts w:ascii="Times New Roman" w:hAnsi="Times New Roman"/>
          <w:sz w:val="24"/>
          <w:szCs w:val="24"/>
        </w:rPr>
        <w:t xml:space="preserve"> se categorizan como dependientes o independientes en mayor o menor medida.</w:t>
      </w:r>
    </w:p>
    <w:p w14:paraId="3C3BAE2C" w14:textId="77777777" w:rsidR="00671AFC" w:rsidRPr="009E40FA" w:rsidRDefault="00671AFC" w:rsidP="00D45C99">
      <w:pPr>
        <w:spacing w:after="0" w:line="360" w:lineRule="auto"/>
        <w:ind w:firstLine="720"/>
        <w:jc w:val="both"/>
        <w:rPr>
          <w:rFonts w:ascii="Times New Roman" w:hAnsi="Times New Roman"/>
          <w:sz w:val="24"/>
          <w:szCs w:val="24"/>
        </w:rPr>
      </w:pPr>
    </w:p>
    <w:p w14:paraId="5895A25A" w14:textId="77777777" w:rsidR="00671AFC" w:rsidRPr="009E40FA" w:rsidRDefault="00671AFC" w:rsidP="00B96C8E">
      <w:pPr>
        <w:spacing w:after="0" w:line="360" w:lineRule="auto"/>
        <w:jc w:val="center"/>
        <w:rPr>
          <w:rFonts w:ascii="Times New Roman" w:hAnsi="Times New Roman"/>
          <w:b/>
          <w:bCs/>
          <w:sz w:val="32"/>
          <w:szCs w:val="32"/>
        </w:rPr>
      </w:pPr>
      <w:r w:rsidRPr="009E40FA">
        <w:rPr>
          <w:rFonts w:ascii="Times New Roman" w:hAnsi="Times New Roman"/>
          <w:b/>
          <w:bCs/>
          <w:sz w:val="32"/>
          <w:szCs w:val="32"/>
        </w:rPr>
        <w:t>Metodología</w:t>
      </w:r>
    </w:p>
    <w:p w14:paraId="7F8244C3" w14:textId="6F37568A" w:rsidR="00671AFC" w:rsidRPr="009E40FA" w:rsidRDefault="00671AFC" w:rsidP="00D45C99">
      <w:pPr>
        <w:spacing w:after="0" w:line="360" w:lineRule="auto"/>
        <w:ind w:firstLine="720"/>
        <w:jc w:val="both"/>
        <w:rPr>
          <w:rFonts w:ascii="Times New Roman" w:hAnsi="Times New Roman"/>
          <w:sz w:val="24"/>
          <w:szCs w:val="24"/>
        </w:rPr>
      </w:pPr>
      <w:r w:rsidRPr="009E40FA">
        <w:rPr>
          <w:rFonts w:ascii="Times New Roman" w:hAnsi="Times New Roman"/>
          <w:sz w:val="24"/>
          <w:szCs w:val="24"/>
        </w:rPr>
        <w:t>La presente investigación se fundamenta en el método cualitativo</w:t>
      </w:r>
      <w:r w:rsidR="00C26884" w:rsidRPr="009E40FA">
        <w:rPr>
          <w:rFonts w:ascii="Times New Roman" w:hAnsi="Times New Roman"/>
          <w:sz w:val="24"/>
          <w:szCs w:val="24"/>
        </w:rPr>
        <w:t>,</w:t>
      </w:r>
      <w:r w:rsidRPr="009E40FA">
        <w:rPr>
          <w:rFonts w:ascii="Times New Roman" w:hAnsi="Times New Roman"/>
          <w:sz w:val="24"/>
          <w:szCs w:val="24"/>
        </w:rPr>
        <w:t xml:space="preserve"> con una muestra intencional y arbitraria de 150 sujetos relacionados con la producción y comercialización del nopal y la tuna en el Valle de Teotihuacán. Además, es de tipo transversal</w:t>
      </w:r>
      <w:r w:rsidR="00C26884" w:rsidRPr="009E40FA">
        <w:rPr>
          <w:rFonts w:ascii="Times New Roman" w:hAnsi="Times New Roman"/>
          <w:sz w:val="24"/>
          <w:szCs w:val="24"/>
        </w:rPr>
        <w:t>: se efectuó</w:t>
      </w:r>
      <w:r w:rsidRPr="009E40FA">
        <w:rPr>
          <w:rFonts w:ascii="Times New Roman" w:hAnsi="Times New Roman"/>
          <w:sz w:val="24"/>
          <w:szCs w:val="24"/>
        </w:rPr>
        <w:t xml:space="preserve"> durante el periodo 2017-2018. </w:t>
      </w:r>
    </w:p>
    <w:p w14:paraId="4394E686" w14:textId="2BC0B6F6" w:rsidR="00671AFC" w:rsidRPr="009E40FA" w:rsidRDefault="00671AFC" w:rsidP="00D45C99">
      <w:pPr>
        <w:spacing w:after="0" w:line="360" w:lineRule="auto"/>
        <w:ind w:firstLine="720"/>
        <w:jc w:val="both"/>
        <w:rPr>
          <w:rFonts w:ascii="Times New Roman" w:hAnsi="Times New Roman"/>
          <w:sz w:val="24"/>
          <w:szCs w:val="24"/>
        </w:rPr>
      </w:pPr>
      <w:r w:rsidRPr="009E40FA">
        <w:rPr>
          <w:rFonts w:ascii="Times New Roman" w:hAnsi="Times New Roman"/>
          <w:sz w:val="24"/>
          <w:szCs w:val="24"/>
        </w:rPr>
        <w:t xml:space="preserve">Rodríguez, Gil y García (1996) definen </w:t>
      </w:r>
      <w:r w:rsidR="00405892" w:rsidRPr="009E40FA">
        <w:rPr>
          <w:rFonts w:ascii="Times New Roman" w:hAnsi="Times New Roman"/>
          <w:sz w:val="24"/>
          <w:szCs w:val="24"/>
        </w:rPr>
        <w:t>que</w:t>
      </w:r>
      <w:r w:rsidRPr="009E40FA">
        <w:rPr>
          <w:rFonts w:ascii="Times New Roman" w:hAnsi="Times New Roman"/>
          <w:sz w:val="24"/>
          <w:szCs w:val="24"/>
        </w:rPr>
        <w:t xml:space="preserve"> </w:t>
      </w:r>
      <w:r w:rsidR="00405892" w:rsidRPr="009E40FA">
        <w:rPr>
          <w:rFonts w:ascii="Times New Roman" w:hAnsi="Times New Roman"/>
          <w:sz w:val="24"/>
          <w:szCs w:val="24"/>
        </w:rPr>
        <w:t>el enfoque</w:t>
      </w:r>
      <w:r w:rsidRPr="009E40FA">
        <w:rPr>
          <w:rFonts w:ascii="Times New Roman" w:hAnsi="Times New Roman"/>
          <w:sz w:val="24"/>
          <w:szCs w:val="24"/>
        </w:rPr>
        <w:t xml:space="preserve"> de la investigación cualitativa estudia la realidad en su contexto natural, tal y como sucede, intentando sacar sentido de, o interpretar los fenómenos de acuerdo con los significados que tienen para las personas implicadas. La investigación cualitativa implica la utilización y colección de una gran variedad de materiales, entre los cuales destaca la entrevista, experiencia personal, historias de vida, observaciones, textos históricos, imágenes, sonidos. Todas las anteriores describen la rutina y las situaciones problemáticas y los significados en la vida de las personas.</w:t>
      </w:r>
    </w:p>
    <w:p w14:paraId="268010A7" w14:textId="501AD385" w:rsidR="00671AFC" w:rsidRPr="009E40FA" w:rsidRDefault="00405892">
      <w:pPr>
        <w:spacing w:after="0" w:line="360" w:lineRule="auto"/>
        <w:ind w:firstLine="720"/>
        <w:jc w:val="both"/>
        <w:rPr>
          <w:rFonts w:ascii="Times New Roman" w:hAnsi="Times New Roman"/>
          <w:sz w:val="24"/>
          <w:szCs w:val="24"/>
        </w:rPr>
      </w:pPr>
      <w:r w:rsidRPr="009E40FA">
        <w:rPr>
          <w:rFonts w:ascii="Times New Roman" w:hAnsi="Times New Roman"/>
          <w:sz w:val="24"/>
          <w:szCs w:val="24"/>
        </w:rPr>
        <w:t xml:space="preserve">Además, tiene un fuerte </w:t>
      </w:r>
      <w:r w:rsidR="00671AFC" w:rsidRPr="009E40FA">
        <w:rPr>
          <w:rFonts w:ascii="Times New Roman" w:hAnsi="Times New Roman"/>
          <w:sz w:val="24"/>
          <w:szCs w:val="24"/>
        </w:rPr>
        <w:t>énfasis en la exploración de la naturaleza de un fenómeno social concreto, partiendo de una hipótesis sobre el mismo.</w:t>
      </w:r>
      <w:r w:rsidR="001B0795" w:rsidRPr="009E40FA">
        <w:rPr>
          <w:rFonts w:ascii="Times New Roman" w:hAnsi="Times New Roman"/>
          <w:sz w:val="24"/>
          <w:szCs w:val="24"/>
        </w:rPr>
        <w:t xml:space="preserve"> Asimismo, una t</w:t>
      </w:r>
      <w:r w:rsidR="00671AFC" w:rsidRPr="009E40FA">
        <w:rPr>
          <w:rFonts w:ascii="Times New Roman" w:hAnsi="Times New Roman"/>
          <w:sz w:val="24"/>
          <w:szCs w:val="24"/>
        </w:rPr>
        <w:t>endencia a trabajar con datos estructurados y no estructurados</w:t>
      </w:r>
      <w:r w:rsidR="001B0795" w:rsidRPr="009E40FA">
        <w:rPr>
          <w:rFonts w:ascii="Times New Roman" w:hAnsi="Times New Roman"/>
          <w:sz w:val="24"/>
          <w:szCs w:val="24"/>
        </w:rPr>
        <w:t>; s</w:t>
      </w:r>
      <w:r w:rsidR="00671AFC" w:rsidRPr="009E40FA">
        <w:rPr>
          <w:rFonts w:ascii="Times New Roman" w:hAnsi="Times New Roman"/>
          <w:sz w:val="24"/>
          <w:szCs w:val="24"/>
        </w:rPr>
        <w:t>e investiga en un pequeño número de casos</w:t>
      </w:r>
      <w:r w:rsidR="001B0795" w:rsidRPr="009E40FA">
        <w:rPr>
          <w:rFonts w:ascii="Times New Roman" w:hAnsi="Times New Roman"/>
          <w:sz w:val="24"/>
          <w:szCs w:val="24"/>
        </w:rPr>
        <w:t>, y e</w:t>
      </w:r>
      <w:r w:rsidR="00671AFC" w:rsidRPr="009E40FA">
        <w:rPr>
          <w:rFonts w:ascii="Times New Roman" w:hAnsi="Times New Roman"/>
          <w:sz w:val="24"/>
          <w:szCs w:val="24"/>
        </w:rPr>
        <w:t>l análisis de datos implica la interpretación de los significados y funciones de las actuaciones humanas, expresándolo a través de descripciones y explicaciones verbales, adquiriendo el análisis estadístico un plano secundario.</w:t>
      </w:r>
    </w:p>
    <w:p w14:paraId="1A0B9F34" w14:textId="74317B50" w:rsidR="00671AFC" w:rsidRPr="009E40FA" w:rsidRDefault="00671AFC" w:rsidP="00D45C99">
      <w:pPr>
        <w:spacing w:after="0" w:line="360" w:lineRule="auto"/>
        <w:ind w:firstLine="720"/>
        <w:jc w:val="both"/>
        <w:rPr>
          <w:rFonts w:ascii="Times New Roman" w:hAnsi="Times New Roman"/>
          <w:sz w:val="24"/>
          <w:szCs w:val="24"/>
        </w:rPr>
      </w:pPr>
      <w:r w:rsidRPr="009E40FA">
        <w:rPr>
          <w:rFonts w:ascii="Times New Roman" w:hAnsi="Times New Roman"/>
          <w:sz w:val="24"/>
          <w:szCs w:val="24"/>
        </w:rPr>
        <w:t>Se establece el diseño de la investigación a través de entrevistas estructuradas con 40 ítems</w:t>
      </w:r>
      <w:r w:rsidR="00C1312B" w:rsidRPr="009E40FA">
        <w:rPr>
          <w:rFonts w:ascii="Times New Roman" w:hAnsi="Times New Roman"/>
          <w:sz w:val="24"/>
          <w:szCs w:val="24"/>
        </w:rPr>
        <w:t>; estos</w:t>
      </w:r>
      <w:r w:rsidRPr="009E40FA">
        <w:rPr>
          <w:rFonts w:ascii="Times New Roman" w:hAnsi="Times New Roman"/>
          <w:sz w:val="24"/>
          <w:szCs w:val="24"/>
        </w:rPr>
        <w:t xml:space="preserve"> constan de una serie de preguntas por bloques relacionadas a las categorías de producción, condiciones laborales, mercado, entre otras. </w:t>
      </w:r>
    </w:p>
    <w:p w14:paraId="4AE73AC6" w14:textId="2D22C3E7" w:rsidR="00671AFC" w:rsidRPr="009E40FA" w:rsidRDefault="00671AFC" w:rsidP="00D45C99">
      <w:pPr>
        <w:spacing w:after="0" w:line="360" w:lineRule="auto"/>
        <w:ind w:firstLine="720"/>
        <w:jc w:val="both"/>
        <w:rPr>
          <w:rFonts w:ascii="Times New Roman" w:hAnsi="Times New Roman"/>
          <w:sz w:val="24"/>
          <w:szCs w:val="24"/>
        </w:rPr>
      </w:pPr>
      <w:r w:rsidRPr="009E40FA">
        <w:rPr>
          <w:rFonts w:ascii="Times New Roman" w:hAnsi="Times New Roman"/>
          <w:sz w:val="24"/>
          <w:szCs w:val="24"/>
        </w:rPr>
        <w:lastRenderedPageBreak/>
        <w:t xml:space="preserve">Por lo anterior, el proceso y fases de la investigación cualitativa y el diseño de </w:t>
      </w:r>
      <w:r w:rsidR="00C1312B" w:rsidRPr="009E40FA">
        <w:rPr>
          <w:rFonts w:ascii="Times New Roman" w:hAnsi="Times New Roman"/>
          <w:sz w:val="24"/>
          <w:szCs w:val="24"/>
        </w:rPr>
        <w:t>i</w:t>
      </w:r>
      <w:r w:rsidRPr="009E40FA">
        <w:rPr>
          <w:rFonts w:ascii="Times New Roman" w:hAnsi="Times New Roman"/>
          <w:sz w:val="24"/>
          <w:szCs w:val="24"/>
        </w:rPr>
        <w:t>nvestigación</w:t>
      </w:r>
      <w:r w:rsidR="00C1312B" w:rsidRPr="009E40FA">
        <w:rPr>
          <w:rFonts w:ascii="Times New Roman" w:hAnsi="Times New Roman"/>
          <w:sz w:val="24"/>
          <w:szCs w:val="24"/>
        </w:rPr>
        <w:t xml:space="preserve"> </w:t>
      </w:r>
      <w:r w:rsidRPr="009E40FA">
        <w:rPr>
          <w:rFonts w:ascii="Times New Roman" w:hAnsi="Times New Roman"/>
          <w:sz w:val="24"/>
          <w:szCs w:val="24"/>
        </w:rPr>
        <w:t>sitúa al investigador en el mundo empírico y determina las actividades que tendrá que realizar para poder alcanzar el objetivo propuesto.</w:t>
      </w:r>
    </w:p>
    <w:p w14:paraId="23C69034" w14:textId="0549CCFC" w:rsidR="00671AFC" w:rsidRPr="009E40FA" w:rsidRDefault="00671AFC" w:rsidP="00D45C99">
      <w:pPr>
        <w:spacing w:after="0" w:line="360" w:lineRule="auto"/>
        <w:ind w:firstLine="720"/>
        <w:jc w:val="both"/>
        <w:rPr>
          <w:rFonts w:ascii="Times New Roman" w:hAnsi="Times New Roman"/>
          <w:sz w:val="24"/>
          <w:szCs w:val="24"/>
        </w:rPr>
      </w:pPr>
      <w:r w:rsidRPr="009E40FA">
        <w:rPr>
          <w:rFonts w:ascii="Times New Roman" w:hAnsi="Times New Roman"/>
          <w:sz w:val="24"/>
          <w:szCs w:val="24"/>
        </w:rPr>
        <w:t xml:space="preserve">Además, la investigación cualitativa </w:t>
      </w:r>
      <w:r w:rsidR="00E33479" w:rsidRPr="009E40FA">
        <w:rPr>
          <w:rFonts w:ascii="Times New Roman" w:hAnsi="Times New Roman"/>
          <w:sz w:val="24"/>
          <w:szCs w:val="24"/>
        </w:rPr>
        <w:t>establece</w:t>
      </w:r>
      <w:r w:rsidRPr="009E40FA">
        <w:rPr>
          <w:rFonts w:ascii="Times New Roman" w:hAnsi="Times New Roman"/>
          <w:sz w:val="24"/>
          <w:szCs w:val="24"/>
        </w:rPr>
        <w:t xml:space="preserve"> que observadores competentes y cualificados pueden informar con objetividad, claridad y precisión acerca de sus propias observaciones del mundo social, así como de las experiencias de los demás. </w:t>
      </w:r>
    </w:p>
    <w:p w14:paraId="1396DF4E" w14:textId="7B4986BB" w:rsidR="00671AFC" w:rsidRPr="009E40FA" w:rsidRDefault="00671AFC" w:rsidP="00D45C99">
      <w:pPr>
        <w:spacing w:after="0" w:line="360" w:lineRule="auto"/>
        <w:ind w:firstLine="720"/>
        <w:jc w:val="both"/>
        <w:rPr>
          <w:rFonts w:ascii="Times New Roman" w:hAnsi="Times New Roman"/>
          <w:sz w:val="24"/>
          <w:szCs w:val="24"/>
        </w:rPr>
      </w:pPr>
      <w:r w:rsidRPr="009E40FA">
        <w:rPr>
          <w:rFonts w:ascii="Times New Roman" w:hAnsi="Times New Roman"/>
          <w:sz w:val="24"/>
          <w:szCs w:val="24"/>
        </w:rPr>
        <w:t>Las cuatro fases fundamentales en el proceso de investigación cualitativa del proyecto son</w:t>
      </w:r>
      <w:r w:rsidR="00E33479" w:rsidRPr="009E40FA">
        <w:rPr>
          <w:rFonts w:ascii="Times New Roman" w:hAnsi="Times New Roman"/>
          <w:sz w:val="24"/>
          <w:szCs w:val="24"/>
        </w:rPr>
        <w:t>, según</w:t>
      </w:r>
      <w:r w:rsidRPr="009E40FA">
        <w:rPr>
          <w:rFonts w:ascii="Times New Roman" w:hAnsi="Times New Roman"/>
          <w:sz w:val="24"/>
          <w:szCs w:val="24"/>
        </w:rPr>
        <w:t xml:space="preserve"> Rodríguez</w:t>
      </w:r>
      <w:r w:rsidR="00E33479" w:rsidRPr="009E40FA">
        <w:rPr>
          <w:rFonts w:ascii="Times New Roman" w:hAnsi="Times New Roman"/>
          <w:sz w:val="24"/>
          <w:szCs w:val="24"/>
        </w:rPr>
        <w:t xml:space="preserve"> </w:t>
      </w:r>
      <w:r w:rsidR="00E33479" w:rsidRPr="009E40FA">
        <w:rPr>
          <w:rFonts w:ascii="Times New Roman" w:hAnsi="Times New Roman"/>
          <w:i/>
          <w:iCs/>
          <w:sz w:val="24"/>
          <w:szCs w:val="24"/>
        </w:rPr>
        <w:t>et al.</w:t>
      </w:r>
      <w:r w:rsidRPr="009E40FA">
        <w:rPr>
          <w:rFonts w:ascii="Times New Roman" w:hAnsi="Times New Roman"/>
          <w:sz w:val="24"/>
          <w:szCs w:val="24"/>
        </w:rPr>
        <w:t xml:space="preserve"> (1996)</w:t>
      </w:r>
      <w:r w:rsidR="00E33479" w:rsidRPr="009E40FA">
        <w:rPr>
          <w:rFonts w:ascii="Times New Roman" w:hAnsi="Times New Roman"/>
          <w:sz w:val="24"/>
          <w:szCs w:val="24"/>
        </w:rPr>
        <w:t>, las siguientes:</w:t>
      </w:r>
      <w:r w:rsidRPr="009E40FA">
        <w:rPr>
          <w:rFonts w:ascii="Times New Roman" w:hAnsi="Times New Roman"/>
          <w:sz w:val="24"/>
          <w:szCs w:val="24"/>
        </w:rPr>
        <w:t xml:space="preserve"> </w:t>
      </w:r>
    </w:p>
    <w:p w14:paraId="1E016098" w14:textId="4EC2B40F" w:rsidR="00671AFC" w:rsidRPr="009E40FA" w:rsidRDefault="00E33479" w:rsidP="00A824E8">
      <w:pPr>
        <w:pStyle w:val="Prrafodelista"/>
        <w:numPr>
          <w:ilvl w:val="0"/>
          <w:numId w:val="4"/>
        </w:numPr>
        <w:spacing w:after="0" w:line="360" w:lineRule="auto"/>
        <w:ind w:left="0" w:firstLine="709"/>
        <w:jc w:val="both"/>
        <w:rPr>
          <w:rFonts w:ascii="Times New Roman" w:hAnsi="Times New Roman"/>
          <w:sz w:val="24"/>
          <w:szCs w:val="24"/>
        </w:rPr>
      </w:pPr>
      <w:r w:rsidRPr="009E40FA">
        <w:rPr>
          <w:rFonts w:ascii="Times New Roman" w:hAnsi="Times New Roman"/>
          <w:sz w:val="24"/>
          <w:szCs w:val="24"/>
        </w:rPr>
        <w:t>p</w:t>
      </w:r>
      <w:r w:rsidR="00671AFC" w:rsidRPr="009E40FA">
        <w:rPr>
          <w:rFonts w:ascii="Times New Roman" w:hAnsi="Times New Roman"/>
          <w:sz w:val="24"/>
          <w:szCs w:val="24"/>
        </w:rPr>
        <w:t xml:space="preserve">reparatoria, </w:t>
      </w:r>
    </w:p>
    <w:p w14:paraId="35E375F8" w14:textId="128E2935" w:rsidR="00671AFC" w:rsidRPr="009E40FA" w:rsidRDefault="00E33479" w:rsidP="00A824E8">
      <w:pPr>
        <w:pStyle w:val="Prrafodelista"/>
        <w:numPr>
          <w:ilvl w:val="0"/>
          <w:numId w:val="4"/>
        </w:numPr>
        <w:spacing w:after="0" w:line="360" w:lineRule="auto"/>
        <w:ind w:left="0" w:firstLine="709"/>
        <w:jc w:val="both"/>
        <w:rPr>
          <w:rFonts w:ascii="Times New Roman" w:hAnsi="Times New Roman"/>
          <w:sz w:val="24"/>
          <w:szCs w:val="24"/>
        </w:rPr>
      </w:pPr>
      <w:r w:rsidRPr="009E40FA">
        <w:rPr>
          <w:rFonts w:ascii="Times New Roman" w:hAnsi="Times New Roman"/>
          <w:sz w:val="24"/>
          <w:szCs w:val="24"/>
        </w:rPr>
        <w:t>t</w:t>
      </w:r>
      <w:r w:rsidR="00671AFC" w:rsidRPr="009E40FA">
        <w:rPr>
          <w:rFonts w:ascii="Times New Roman" w:hAnsi="Times New Roman"/>
          <w:sz w:val="24"/>
          <w:szCs w:val="24"/>
        </w:rPr>
        <w:t xml:space="preserve">rabajo de </w:t>
      </w:r>
      <w:r w:rsidRPr="009E40FA">
        <w:rPr>
          <w:rFonts w:ascii="Times New Roman" w:hAnsi="Times New Roman"/>
          <w:sz w:val="24"/>
          <w:szCs w:val="24"/>
        </w:rPr>
        <w:t>campo</w:t>
      </w:r>
      <w:r w:rsidR="00671AFC" w:rsidRPr="009E40FA">
        <w:rPr>
          <w:rFonts w:ascii="Times New Roman" w:hAnsi="Times New Roman"/>
          <w:sz w:val="24"/>
          <w:szCs w:val="24"/>
        </w:rPr>
        <w:t xml:space="preserve">, </w:t>
      </w:r>
    </w:p>
    <w:p w14:paraId="72318142" w14:textId="219B3D50" w:rsidR="00671AFC" w:rsidRPr="009E40FA" w:rsidRDefault="00E33479" w:rsidP="00A824E8">
      <w:pPr>
        <w:pStyle w:val="Prrafodelista"/>
        <w:numPr>
          <w:ilvl w:val="0"/>
          <w:numId w:val="4"/>
        </w:numPr>
        <w:spacing w:after="0" w:line="360" w:lineRule="auto"/>
        <w:ind w:left="0" w:firstLine="709"/>
        <w:jc w:val="both"/>
        <w:rPr>
          <w:rFonts w:ascii="Times New Roman" w:hAnsi="Times New Roman"/>
          <w:sz w:val="24"/>
          <w:szCs w:val="24"/>
        </w:rPr>
      </w:pPr>
      <w:r w:rsidRPr="009E40FA">
        <w:rPr>
          <w:rFonts w:ascii="Times New Roman" w:hAnsi="Times New Roman"/>
          <w:sz w:val="24"/>
          <w:szCs w:val="24"/>
        </w:rPr>
        <w:t>a</w:t>
      </w:r>
      <w:r w:rsidR="00671AFC" w:rsidRPr="009E40FA">
        <w:rPr>
          <w:rFonts w:ascii="Times New Roman" w:hAnsi="Times New Roman"/>
          <w:sz w:val="24"/>
          <w:szCs w:val="24"/>
        </w:rPr>
        <w:t>nalítica</w:t>
      </w:r>
      <w:r w:rsidRPr="009E40FA">
        <w:rPr>
          <w:rFonts w:ascii="Times New Roman" w:hAnsi="Times New Roman"/>
          <w:sz w:val="24"/>
          <w:szCs w:val="24"/>
        </w:rPr>
        <w:t xml:space="preserve"> e </w:t>
      </w:r>
    </w:p>
    <w:p w14:paraId="7038BCD5" w14:textId="5B8BD93D" w:rsidR="00671AFC" w:rsidRPr="009E40FA" w:rsidRDefault="00E33479" w:rsidP="00A824E8">
      <w:pPr>
        <w:pStyle w:val="Prrafodelista"/>
        <w:numPr>
          <w:ilvl w:val="0"/>
          <w:numId w:val="4"/>
        </w:numPr>
        <w:spacing w:after="0" w:line="360" w:lineRule="auto"/>
        <w:ind w:left="0" w:firstLine="709"/>
        <w:jc w:val="both"/>
        <w:rPr>
          <w:rFonts w:ascii="Times New Roman" w:hAnsi="Times New Roman"/>
          <w:sz w:val="24"/>
          <w:szCs w:val="24"/>
        </w:rPr>
      </w:pPr>
      <w:r w:rsidRPr="009E40FA">
        <w:rPr>
          <w:rFonts w:ascii="Times New Roman" w:hAnsi="Times New Roman"/>
          <w:sz w:val="24"/>
          <w:szCs w:val="24"/>
        </w:rPr>
        <w:t>i</w:t>
      </w:r>
      <w:r w:rsidR="00671AFC" w:rsidRPr="009E40FA">
        <w:rPr>
          <w:rFonts w:ascii="Times New Roman" w:hAnsi="Times New Roman"/>
          <w:sz w:val="24"/>
          <w:szCs w:val="24"/>
        </w:rPr>
        <w:t>nformativa.</w:t>
      </w:r>
    </w:p>
    <w:p w14:paraId="4BB11AF5" w14:textId="77777777" w:rsidR="00671AFC" w:rsidRPr="009E40FA" w:rsidRDefault="00671AFC" w:rsidP="00D45C99">
      <w:pPr>
        <w:spacing w:after="0" w:line="360" w:lineRule="auto"/>
        <w:rPr>
          <w:rFonts w:ascii="Times New Roman" w:hAnsi="Times New Roman"/>
          <w:b/>
          <w:sz w:val="24"/>
          <w:szCs w:val="24"/>
        </w:rPr>
      </w:pPr>
    </w:p>
    <w:p w14:paraId="64641247" w14:textId="77777777" w:rsidR="00671AFC" w:rsidRPr="009E40FA" w:rsidRDefault="00671AFC" w:rsidP="00B96C8E">
      <w:pPr>
        <w:spacing w:after="0" w:line="360" w:lineRule="auto"/>
        <w:jc w:val="center"/>
        <w:rPr>
          <w:rFonts w:ascii="Times New Roman" w:hAnsi="Times New Roman"/>
          <w:b/>
          <w:sz w:val="32"/>
          <w:szCs w:val="32"/>
        </w:rPr>
      </w:pPr>
      <w:r w:rsidRPr="009E40FA">
        <w:rPr>
          <w:rFonts w:ascii="Times New Roman" w:hAnsi="Times New Roman"/>
          <w:b/>
          <w:sz w:val="32"/>
          <w:szCs w:val="32"/>
        </w:rPr>
        <w:t>Resultados</w:t>
      </w:r>
      <w:r w:rsidR="00B43318" w:rsidRPr="009E40FA">
        <w:rPr>
          <w:rFonts w:ascii="Times New Roman" w:hAnsi="Times New Roman"/>
          <w:b/>
          <w:sz w:val="32"/>
          <w:szCs w:val="32"/>
        </w:rPr>
        <w:t xml:space="preserve"> y discusión</w:t>
      </w:r>
    </w:p>
    <w:p w14:paraId="124575F3" w14:textId="09A8A428" w:rsidR="00860EE7" w:rsidRPr="009E40FA" w:rsidRDefault="00C96880" w:rsidP="00A824E8">
      <w:pPr>
        <w:spacing w:after="0" w:line="360" w:lineRule="auto"/>
        <w:ind w:firstLine="720"/>
        <w:jc w:val="both"/>
        <w:rPr>
          <w:rFonts w:ascii="Times New Roman" w:hAnsi="Times New Roman"/>
          <w:sz w:val="24"/>
          <w:szCs w:val="24"/>
        </w:rPr>
      </w:pPr>
      <w:r w:rsidRPr="009E40FA">
        <w:rPr>
          <w:rFonts w:ascii="Times New Roman" w:hAnsi="Times New Roman"/>
          <w:sz w:val="24"/>
          <w:szCs w:val="24"/>
        </w:rPr>
        <w:t xml:space="preserve">El objetivo </w:t>
      </w:r>
      <w:r w:rsidR="00F1683F" w:rsidRPr="009E40FA">
        <w:rPr>
          <w:rFonts w:ascii="Times New Roman" w:hAnsi="Times New Roman"/>
          <w:sz w:val="24"/>
          <w:szCs w:val="24"/>
        </w:rPr>
        <w:t>principal de e</w:t>
      </w:r>
      <w:r w:rsidRPr="009E40FA">
        <w:rPr>
          <w:rFonts w:ascii="Times New Roman" w:hAnsi="Times New Roman"/>
          <w:sz w:val="24"/>
          <w:szCs w:val="24"/>
        </w:rPr>
        <w:t>sta investigación</w:t>
      </w:r>
      <w:r w:rsidR="00F1683F" w:rsidRPr="009E40FA">
        <w:rPr>
          <w:rFonts w:ascii="Times New Roman" w:hAnsi="Times New Roman"/>
          <w:sz w:val="24"/>
          <w:szCs w:val="24"/>
        </w:rPr>
        <w:t xml:space="preserve"> es la </w:t>
      </w:r>
      <w:r w:rsidR="004756F6" w:rsidRPr="009E40FA">
        <w:rPr>
          <w:rFonts w:ascii="Times New Roman" w:hAnsi="Times New Roman"/>
          <w:sz w:val="24"/>
          <w:szCs w:val="24"/>
        </w:rPr>
        <w:t xml:space="preserve">vinculación </w:t>
      </w:r>
      <w:r w:rsidR="001133F8" w:rsidRPr="009E40FA">
        <w:rPr>
          <w:rFonts w:ascii="Times New Roman" w:hAnsi="Times New Roman"/>
          <w:sz w:val="24"/>
          <w:szCs w:val="24"/>
        </w:rPr>
        <w:t xml:space="preserve">académica </w:t>
      </w:r>
      <w:r w:rsidR="004756F6" w:rsidRPr="009E40FA">
        <w:rPr>
          <w:rFonts w:ascii="Times New Roman" w:hAnsi="Times New Roman"/>
          <w:sz w:val="24"/>
          <w:szCs w:val="24"/>
        </w:rPr>
        <w:t xml:space="preserve">con el sector productivo de la región </w:t>
      </w:r>
      <w:r w:rsidR="00F074F1" w:rsidRPr="009E40FA">
        <w:rPr>
          <w:rFonts w:ascii="Times New Roman" w:hAnsi="Times New Roman"/>
          <w:sz w:val="24"/>
          <w:szCs w:val="24"/>
        </w:rPr>
        <w:t xml:space="preserve">del Valle de Teotihuacán </w:t>
      </w:r>
      <w:r w:rsidR="004756F6" w:rsidRPr="009E40FA">
        <w:rPr>
          <w:rFonts w:ascii="Times New Roman" w:hAnsi="Times New Roman"/>
          <w:sz w:val="24"/>
          <w:szCs w:val="24"/>
        </w:rPr>
        <w:t>mediante un análisis de las condiciones económicas de los productores y comercializadores del nopa</w:t>
      </w:r>
      <w:r w:rsidR="00A11E50" w:rsidRPr="009E40FA">
        <w:rPr>
          <w:rFonts w:ascii="Times New Roman" w:hAnsi="Times New Roman"/>
          <w:sz w:val="24"/>
          <w:szCs w:val="24"/>
        </w:rPr>
        <w:t>l</w:t>
      </w:r>
      <w:r w:rsidR="001133F8" w:rsidRPr="009E40FA">
        <w:rPr>
          <w:rFonts w:ascii="Times New Roman" w:hAnsi="Times New Roman"/>
          <w:sz w:val="24"/>
          <w:szCs w:val="24"/>
        </w:rPr>
        <w:t xml:space="preserve">. Así, </w:t>
      </w:r>
      <w:r w:rsidR="004756F6" w:rsidRPr="009E40FA">
        <w:rPr>
          <w:rFonts w:ascii="Times New Roman" w:hAnsi="Times New Roman"/>
          <w:sz w:val="24"/>
          <w:szCs w:val="24"/>
        </w:rPr>
        <w:t>se recopila información basada en las condiciones laborales, proceso productivo</w:t>
      </w:r>
      <w:r w:rsidR="001133F8" w:rsidRPr="009E40FA">
        <w:rPr>
          <w:rFonts w:ascii="Times New Roman" w:hAnsi="Times New Roman"/>
          <w:sz w:val="24"/>
          <w:szCs w:val="24"/>
        </w:rPr>
        <w:t>,</w:t>
      </w:r>
      <w:r w:rsidR="004756F6" w:rsidRPr="009E40FA">
        <w:rPr>
          <w:rFonts w:ascii="Times New Roman" w:hAnsi="Times New Roman"/>
          <w:sz w:val="24"/>
          <w:szCs w:val="24"/>
        </w:rPr>
        <w:t xml:space="preserve"> formas de </w:t>
      </w:r>
      <w:r w:rsidR="00F074F1" w:rsidRPr="009E40FA">
        <w:rPr>
          <w:rFonts w:ascii="Times New Roman" w:hAnsi="Times New Roman"/>
          <w:sz w:val="24"/>
          <w:szCs w:val="24"/>
        </w:rPr>
        <w:t>comercialización</w:t>
      </w:r>
      <w:r w:rsidR="004756F6" w:rsidRPr="009E40FA">
        <w:rPr>
          <w:rFonts w:ascii="Times New Roman" w:hAnsi="Times New Roman"/>
          <w:sz w:val="24"/>
          <w:szCs w:val="24"/>
        </w:rPr>
        <w:t xml:space="preserve"> la relación costo-</w:t>
      </w:r>
      <w:r w:rsidR="00F074F1" w:rsidRPr="009E40FA">
        <w:rPr>
          <w:rFonts w:ascii="Times New Roman" w:hAnsi="Times New Roman"/>
          <w:sz w:val="24"/>
          <w:szCs w:val="24"/>
        </w:rPr>
        <w:t>benefici</w:t>
      </w:r>
      <w:r w:rsidR="001133F8" w:rsidRPr="009E40FA">
        <w:rPr>
          <w:rFonts w:ascii="Times New Roman" w:hAnsi="Times New Roman"/>
          <w:sz w:val="24"/>
          <w:szCs w:val="24"/>
        </w:rPr>
        <w:t>o</w:t>
      </w:r>
      <w:r w:rsidR="004756F6" w:rsidRPr="009E40FA">
        <w:rPr>
          <w:rFonts w:ascii="Times New Roman" w:hAnsi="Times New Roman"/>
          <w:sz w:val="24"/>
          <w:szCs w:val="24"/>
        </w:rPr>
        <w:t xml:space="preserve"> y la valoración de la cobertura de las hectáreas sembradas contra las cosechadas. Este estudio se </w:t>
      </w:r>
      <w:r w:rsidR="00F074F1" w:rsidRPr="009E40FA">
        <w:rPr>
          <w:rFonts w:ascii="Times New Roman" w:hAnsi="Times New Roman"/>
          <w:sz w:val="24"/>
          <w:szCs w:val="24"/>
        </w:rPr>
        <w:t>enfocó</w:t>
      </w:r>
      <w:r w:rsidR="004756F6" w:rsidRPr="009E40FA">
        <w:rPr>
          <w:rFonts w:ascii="Times New Roman" w:hAnsi="Times New Roman"/>
          <w:sz w:val="24"/>
          <w:szCs w:val="24"/>
        </w:rPr>
        <w:t xml:space="preserve"> </w:t>
      </w:r>
      <w:r w:rsidR="001133F8" w:rsidRPr="009E40FA">
        <w:rPr>
          <w:rFonts w:ascii="Times New Roman" w:hAnsi="Times New Roman"/>
          <w:sz w:val="24"/>
          <w:szCs w:val="24"/>
        </w:rPr>
        <w:t xml:space="preserve">en </w:t>
      </w:r>
      <w:r w:rsidR="004756F6" w:rsidRPr="009E40FA">
        <w:rPr>
          <w:rFonts w:ascii="Times New Roman" w:hAnsi="Times New Roman"/>
          <w:sz w:val="24"/>
          <w:szCs w:val="24"/>
        </w:rPr>
        <w:t>siete mu</w:t>
      </w:r>
      <w:r w:rsidR="00F074F1" w:rsidRPr="009E40FA">
        <w:rPr>
          <w:rFonts w:ascii="Times New Roman" w:hAnsi="Times New Roman"/>
          <w:sz w:val="24"/>
          <w:szCs w:val="24"/>
        </w:rPr>
        <w:t>ni</w:t>
      </w:r>
      <w:r w:rsidR="004756F6" w:rsidRPr="009E40FA">
        <w:rPr>
          <w:rFonts w:ascii="Times New Roman" w:hAnsi="Times New Roman"/>
          <w:sz w:val="24"/>
          <w:szCs w:val="24"/>
        </w:rPr>
        <w:t xml:space="preserve">cipios </w:t>
      </w:r>
      <w:r w:rsidR="00C4085C" w:rsidRPr="009E40FA">
        <w:rPr>
          <w:rFonts w:ascii="Times New Roman" w:hAnsi="Times New Roman"/>
          <w:sz w:val="24"/>
          <w:szCs w:val="24"/>
        </w:rPr>
        <w:t>dedicados</w:t>
      </w:r>
      <w:r w:rsidR="004756F6" w:rsidRPr="009E40FA">
        <w:rPr>
          <w:rFonts w:ascii="Times New Roman" w:hAnsi="Times New Roman"/>
          <w:sz w:val="24"/>
          <w:szCs w:val="24"/>
        </w:rPr>
        <w:t xml:space="preserve"> </w:t>
      </w:r>
      <w:r w:rsidR="00C4085C" w:rsidRPr="009E40FA">
        <w:rPr>
          <w:rFonts w:ascii="Times New Roman" w:hAnsi="Times New Roman"/>
          <w:sz w:val="24"/>
          <w:szCs w:val="24"/>
        </w:rPr>
        <w:t xml:space="preserve">a </w:t>
      </w:r>
      <w:r w:rsidR="004756F6" w:rsidRPr="009E40FA">
        <w:rPr>
          <w:rFonts w:ascii="Times New Roman" w:hAnsi="Times New Roman"/>
          <w:sz w:val="24"/>
          <w:szCs w:val="24"/>
        </w:rPr>
        <w:t xml:space="preserve">la producción del nopal en el Estado de </w:t>
      </w:r>
      <w:r w:rsidR="00F074F1" w:rsidRPr="009E40FA">
        <w:rPr>
          <w:rFonts w:ascii="Times New Roman" w:hAnsi="Times New Roman"/>
          <w:sz w:val="24"/>
          <w:szCs w:val="24"/>
        </w:rPr>
        <w:t>México</w:t>
      </w:r>
      <w:r w:rsidR="00F204C9" w:rsidRPr="009E40FA">
        <w:rPr>
          <w:rFonts w:ascii="Times New Roman" w:hAnsi="Times New Roman"/>
          <w:sz w:val="24"/>
          <w:szCs w:val="24"/>
        </w:rPr>
        <w:t>: Acolman, Axapusco, Nopaltepec, Otumba, San Martín De Las Pirámides, Tema</w:t>
      </w:r>
      <w:r w:rsidR="008B140F" w:rsidRPr="009E40FA">
        <w:rPr>
          <w:rFonts w:ascii="Times New Roman" w:hAnsi="Times New Roman"/>
          <w:sz w:val="24"/>
          <w:szCs w:val="24"/>
        </w:rPr>
        <w:t>s</w:t>
      </w:r>
      <w:r w:rsidR="00F204C9" w:rsidRPr="009E40FA">
        <w:rPr>
          <w:rFonts w:ascii="Times New Roman" w:hAnsi="Times New Roman"/>
          <w:sz w:val="24"/>
          <w:szCs w:val="24"/>
        </w:rPr>
        <w:t xml:space="preserve">calapa y Teotihuacán. Estos </w:t>
      </w:r>
      <w:r w:rsidR="00C4085C" w:rsidRPr="009E40FA">
        <w:rPr>
          <w:rFonts w:ascii="Times New Roman" w:hAnsi="Times New Roman"/>
          <w:sz w:val="24"/>
          <w:szCs w:val="24"/>
        </w:rPr>
        <w:t xml:space="preserve">se ubican </w:t>
      </w:r>
      <w:r w:rsidR="00860EE7" w:rsidRPr="009E40FA">
        <w:rPr>
          <w:rFonts w:ascii="Times New Roman" w:hAnsi="Times New Roman"/>
          <w:sz w:val="24"/>
          <w:szCs w:val="24"/>
        </w:rPr>
        <w:t xml:space="preserve">en la región nororiente del </w:t>
      </w:r>
      <w:r w:rsidR="0091797B" w:rsidRPr="009E40FA">
        <w:rPr>
          <w:rFonts w:ascii="Times New Roman" w:hAnsi="Times New Roman"/>
          <w:sz w:val="24"/>
          <w:szCs w:val="24"/>
        </w:rPr>
        <w:t xml:space="preserve">Estado </w:t>
      </w:r>
      <w:r w:rsidR="00860EE7" w:rsidRPr="009E40FA">
        <w:rPr>
          <w:rFonts w:ascii="Times New Roman" w:hAnsi="Times New Roman"/>
          <w:sz w:val="24"/>
          <w:szCs w:val="24"/>
        </w:rPr>
        <w:t>de México</w:t>
      </w:r>
      <w:r w:rsidR="001133F8" w:rsidRPr="009E40FA">
        <w:rPr>
          <w:rFonts w:ascii="Times New Roman" w:hAnsi="Times New Roman"/>
          <w:sz w:val="24"/>
          <w:szCs w:val="24"/>
        </w:rPr>
        <w:t>.</w:t>
      </w:r>
    </w:p>
    <w:p w14:paraId="065FAE0E" w14:textId="245C6CAD" w:rsidR="008B15AE" w:rsidRPr="009E40FA" w:rsidRDefault="00F074F1">
      <w:pPr>
        <w:spacing w:after="0" w:line="360" w:lineRule="auto"/>
        <w:ind w:firstLine="720"/>
        <w:jc w:val="both"/>
        <w:rPr>
          <w:rFonts w:ascii="Times New Roman" w:hAnsi="Times New Roman"/>
          <w:sz w:val="24"/>
          <w:szCs w:val="24"/>
        </w:rPr>
      </w:pPr>
      <w:r w:rsidRPr="009E40FA">
        <w:rPr>
          <w:rFonts w:ascii="Times New Roman" w:hAnsi="Times New Roman"/>
          <w:sz w:val="24"/>
          <w:szCs w:val="24"/>
        </w:rPr>
        <w:t xml:space="preserve">Cabe </w:t>
      </w:r>
      <w:r w:rsidR="00804797" w:rsidRPr="009E40FA">
        <w:rPr>
          <w:rFonts w:ascii="Times New Roman" w:hAnsi="Times New Roman"/>
          <w:sz w:val="24"/>
          <w:szCs w:val="24"/>
        </w:rPr>
        <w:t xml:space="preserve">mencionar que esta investigación se desarrolló por un grupo </w:t>
      </w:r>
      <w:r w:rsidR="00FB7414" w:rsidRPr="009E40FA">
        <w:rPr>
          <w:rFonts w:ascii="Times New Roman" w:hAnsi="Times New Roman"/>
          <w:sz w:val="24"/>
          <w:szCs w:val="24"/>
        </w:rPr>
        <w:t>m</w:t>
      </w:r>
      <w:r w:rsidR="00804797" w:rsidRPr="009E40FA">
        <w:rPr>
          <w:rFonts w:ascii="Times New Roman" w:hAnsi="Times New Roman"/>
          <w:sz w:val="24"/>
          <w:szCs w:val="24"/>
        </w:rPr>
        <w:t>ultidisciplinari</w:t>
      </w:r>
      <w:r w:rsidR="00FB7414" w:rsidRPr="009E40FA">
        <w:rPr>
          <w:rFonts w:ascii="Times New Roman" w:hAnsi="Times New Roman"/>
          <w:sz w:val="24"/>
          <w:szCs w:val="24"/>
        </w:rPr>
        <w:t>o</w:t>
      </w:r>
      <w:r w:rsidR="0091797B" w:rsidRPr="009E40FA">
        <w:rPr>
          <w:rFonts w:ascii="Times New Roman" w:hAnsi="Times New Roman"/>
          <w:sz w:val="24"/>
          <w:szCs w:val="24"/>
        </w:rPr>
        <w:t>;</w:t>
      </w:r>
      <w:r w:rsidR="00804797" w:rsidRPr="009E40FA">
        <w:rPr>
          <w:rFonts w:ascii="Times New Roman" w:hAnsi="Times New Roman"/>
          <w:sz w:val="24"/>
          <w:szCs w:val="24"/>
        </w:rPr>
        <w:t xml:space="preserve"> sus integrantes son </w:t>
      </w:r>
      <w:r w:rsidR="00C4085C" w:rsidRPr="009E40FA">
        <w:rPr>
          <w:rFonts w:ascii="Times New Roman" w:hAnsi="Times New Roman"/>
          <w:sz w:val="24"/>
          <w:szCs w:val="24"/>
        </w:rPr>
        <w:t xml:space="preserve">investigadores </w:t>
      </w:r>
      <w:r w:rsidR="00804797" w:rsidRPr="009E40FA">
        <w:rPr>
          <w:rFonts w:ascii="Times New Roman" w:hAnsi="Times New Roman"/>
          <w:sz w:val="24"/>
          <w:szCs w:val="24"/>
        </w:rPr>
        <w:t>de las áreas de</w:t>
      </w:r>
      <w:r w:rsidR="00F204C9" w:rsidRPr="009E40FA">
        <w:rPr>
          <w:rFonts w:ascii="Times New Roman" w:hAnsi="Times New Roman"/>
          <w:sz w:val="24"/>
          <w:szCs w:val="24"/>
        </w:rPr>
        <w:t xml:space="preserve"> economía, administración, contabilidad e informática </w:t>
      </w:r>
      <w:r w:rsidR="003C2731" w:rsidRPr="009E40FA">
        <w:rPr>
          <w:rFonts w:ascii="Times New Roman" w:hAnsi="Times New Roman"/>
          <w:sz w:val="24"/>
          <w:szCs w:val="24"/>
        </w:rPr>
        <w:t>adscritos al Centro Universitario</w:t>
      </w:r>
      <w:r w:rsidR="0091797B" w:rsidRPr="009E40FA">
        <w:rPr>
          <w:rFonts w:ascii="Times New Roman" w:hAnsi="Times New Roman"/>
          <w:sz w:val="24"/>
          <w:szCs w:val="24"/>
        </w:rPr>
        <w:t xml:space="preserve"> UAEM</w:t>
      </w:r>
      <w:r w:rsidR="008B15AE" w:rsidRPr="009E40FA">
        <w:rPr>
          <w:rFonts w:ascii="Times New Roman" w:hAnsi="Times New Roman"/>
          <w:sz w:val="24"/>
          <w:szCs w:val="24"/>
        </w:rPr>
        <w:t xml:space="preserve"> Valle</w:t>
      </w:r>
      <w:r w:rsidR="003C2731" w:rsidRPr="009E40FA">
        <w:rPr>
          <w:rFonts w:ascii="Times New Roman" w:hAnsi="Times New Roman"/>
          <w:sz w:val="24"/>
          <w:szCs w:val="24"/>
        </w:rPr>
        <w:t xml:space="preserve"> Teotihuacán y Valle de México</w:t>
      </w:r>
      <w:r w:rsidR="00804797" w:rsidRPr="009E40FA">
        <w:rPr>
          <w:rFonts w:ascii="Times New Roman" w:hAnsi="Times New Roman"/>
          <w:sz w:val="24"/>
          <w:szCs w:val="24"/>
        </w:rPr>
        <w:t xml:space="preserve">. </w:t>
      </w:r>
    </w:p>
    <w:p w14:paraId="44C424E0" w14:textId="1D6461B6" w:rsidR="0066382A" w:rsidRPr="009E40FA" w:rsidRDefault="00EB14A4">
      <w:pPr>
        <w:spacing w:after="0" w:line="360" w:lineRule="auto"/>
        <w:ind w:firstLine="720"/>
        <w:jc w:val="both"/>
        <w:rPr>
          <w:rFonts w:ascii="Times New Roman" w:hAnsi="Times New Roman"/>
          <w:sz w:val="24"/>
          <w:szCs w:val="24"/>
        </w:rPr>
      </w:pPr>
      <w:r w:rsidRPr="009E40FA">
        <w:rPr>
          <w:rFonts w:ascii="Times New Roman" w:hAnsi="Times New Roman"/>
          <w:sz w:val="24"/>
          <w:szCs w:val="24"/>
        </w:rPr>
        <w:t>Así</w:t>
      </w:r>
      <w:r w:rsidR="00804797" w:rsidRPr="009E40FA">
        <w:rPr>
          <w:rFonts w:ascii="Times New Roman" w:hAnsi="Times New Roman"/>
          <w:sz w:val="24"/>
          <w:szCs w:val="24"/>
        </w:rPr>
        <w:t>, atendiendo el compromiso social de</w:t>
      </w:r>
      <w:r w:rsidR="00A11E50" w:rsidRPr="009E40FA">
        <w:rPr>
          <w:rFonts w:ascii="Times New Roman" w:hAnsi="Times New Roman"/>
          <w:sz w:val="24"/>
          <w:szCs w:val="24"/>
        </w:rPr>
        <w:t xml:space="preserve">l </w:t>
      </w:r>
      <w:r w:rsidR="00804797" w:rsidRPr="009E40FA">
        <w:rPr>
          <w:rFonts w:ascii="Times New Roman" w:hAnsi="Times New Roman"/>
          <w:sz w:val="24"/>
          <w:szCs w:val="24"/>
        </w:rPr>
        <w:t xml:space="preserve">Centro Universitario </w:t>
      </w:r>
      <w:r w:rsidR="00A11E50" w:rsidRPr="009E40FA">
        <w:rPr>
          <w:rFonts w:ascii="Times New Roman" w:hAnsi="Times New Roman"/>
          <w:sz w:val="24"/>
          <w:szCs w:val="24"/>
        </w:rPr>
        <w:t>UAEM Valle de Teotihuacán</w:t>
      </w:r>
      <w:r w:rsidR="00F204C9" w:rsidRPr="009E40FA">
        <w:rPr>
          <w:rFonts w:ascii="Times New Roman" w:hAnsi="Times New Roman"/>
          <w:sz w:val="24"/>
          <w:szCs w:val="24"/>
        </w:rPr>
        <w:t>,</w:t>
      </w:r>
      <w:r w:rsidR="00A11E50" w:rsidRPr="009E40FA">
        <w:rPr>
          <w:rFonts w:ascii="Times New Roman" w:hAnsi="Times New Roman"/>
          <w:sz w:val="24"/>
          <w:szCs w:val="24"/>
        </w:rPr>
        <w:t xml:space="preserve"> </w:t>
      </w:r>
      <w:r w:rsidR="00B456C7" w:rsidRPr="009E40FA">
        <w:rPr>
          <w:rFonts w:ascii="Times New Roman" w:hAnsi="Times New Roman"/>
          <w:sz w:val="24"/>
          <w:szCs w:val="24"/>
        </w:rPr>
        <w:t>se considera trascendental</w:t>
      </w:r>
      <w:r w:rsidR="00804797" w:rsidRPr="009E40FA">
        <w:rPr>
          <w:rFonts w:ascii="Times New Roman" w:hAnsi="Times New Roman"/>
          <w:sz w:val="24"/>
          <w:szCs w:val="24"/>
        </w:rPr>
        <w:t xml:space="preserve"> la vinculación</w:t>
      </w:r>
      <w:r w:rsidRPr="009E40FA">
        <w:rPr>
          <w:rFonts w:ascii="Times New Roman" w:hAnsi="Times New Roman"/>
          <w:sz w:val="24"/>
          <w:szCs w:val="24"/>
        </w:rPr>
        <w:t xml:space="preserve"> académica</w:t>
      </w:r>
      <w:r w:rsidR="00804797" w:rsidRPr="009E40FA">
        <w:rPr>
          <w:rFonts w:ascii="Times New Roman" w:hAnsi="Times New Roman"/>
          <w:sz w:val="24"/>
          <w:szCs w:val="24"/>
        </w:rPr>
        <w:t xml:space="preserve"> con el sector productivo</w:t>
      </w:r>
      <w:r w:rsidR="008B15AE" w:rsidRPr="009E40FA">
        <w:rPr>
          <w:rFonts w:ascii="Times New Roman" w:hAnsi="Times New Roman"/>
          <w:sz w:val="24"/>
          <w:szCs w:val="24"/>
        </w:rPr>
        <w:t>.</w:t>
      </w:r>
      <w:r w:rsidR="00804797" w:rsidRPr="009E40FA">
        <w:rPr>
          <w:rFonts w:ascii="Times New Roman" w:hAnsi="Times New Roman"/>
          <w:sz w:val="24"/>
          <w:szCs w:val="24"/>
        </w:rPr>
        <w:t xml:space="preserve"> </w:t>
      </w:r>
      <w:r w:rsidR="00A11E50" w:rsidRPr="009E40FA">
        <w:rPr>
          <w:rFonts w:ascii="Times New Roman" w:hAnsi="Times New Roman"/>
          <w:sz w:val="24"/>
          <w:szCs w:val="24"/>
        </w:rPr>
        <w:t>Derivado de la investigación realizada</w:t>
      </w:r>
      <w:r w:rsidR="0066382A" w:rsidRPr="009E40FA">
        <w:rPr>
          <w:rFonts w:ascii="Times New Roman" w:hAnsi="Times New Roman"/>
          <w:sz w:val="24"/>
          <w:szCs w:val="24"/>
        </w:rPr>
        <w:t>,</w:t>
      </w:r>
      <w:r w:rsidR="00A11E50" w:rsidRPr="009E40FA">
        <w:rPr>
          <w:rFonts w:ascii="Times New Roman" w:hAnsi="Times New Roman"/>
          <w:sz w:val="24"/>
          <w:szCs w:val="24"/>
        </w:rPr>
        <w:t xml:space="preserve"> el presente proyecto corresponde a </w:t>
      </w:r>
      <w:r w:rsidR="002E6EF5" w:rsidRPr="009E40FA">
        <w:rPr>
          <w:rFonts w:ascii="Times New Roman" w:hAnsi="Times New Roman"/>
          <w:sz w:val="24"/>
          <w:szCs w:val="24"/>
        </w:rPr>
        <w:t xml:space="preserve">la </w:t>
      </w:r>
      <w:r w:rsidR="00A11E50" w:rsidRPr="009E40FA">
        <w:rPr>
          <w:rFonts w:ascii="Times New Roman" w:hAnsi="Times New Roman"/>
          <w:sz w:val="24"/>
          <w:szCs w:val="24"/>
        </w:rPr>
        <w:t xml:space="preserve">Línea de Generación y Aplicación del Conocimiento (LGAC) de Administración Contable y </w:t>
      </w:r>
      <w:r w:rsidR="0066382A" w:rsidRPr="009E40FA">
        <w:rPr>
          <w:rFonts w:ascii="Times New Roman" w:hAnsi="Times New Roman"/>
          <w:sz w:val="24"/>
          <w:szCs w:val="24"/>
        </w:rPr>
        <w:t xml:space="preserve">Financiera </w:t>
      </w:r>
      <w:r w:rsidR="00A11E50" w:rsidRPr="009E40FA">
        <w:rPr>
          <w:rFonts w:ascii="Times New Roman" w:hAnsi="Times New Roman"/>
          <w:sz w:val="24"/>
          <w:szCs w:val="24"/>
        </w:rPr>
        <w:t xml:space="preserve">en la </w:t>
      </w:r>
      <w:r w:rsidR="0066382A" w:rsidRPr="009E40FA">
        <w:rPr>
          <w:rFonts w:ascii="Times New Roman" w:hAnsi="Times New Roman"/>
          <w:sz w:val="24"/>
          <w:szCs w:val="24"/>
        </w:rPr>
        <w:t>Empresa</w:t>
      </w:r>
      <w:r w:rsidR="00A11E50" w:rsidRPr="009E40FA">
        <w:rPr>
          <w:rFonts w:ascii="Times New Roman" w:hAnsi="Times New Roman"/>
          <w:sz w:val="24"/>
          <w:szCs w:val="24"/>
        </w:rPr>
        <w:t>, como parte del fortalecimiento del cuerpo académico Administración Contable-</w:t>
      </w:r>
      <w:r w:rsidR="0066382A" w:rsidRPr="009E40FA">
        <w:rPr>
          <w:rFonts w:ascii="Times New Roman" w:hAnsi="Times New Roman"/>
          <w:sz w:val="24"/>
          <w:szCs w:val="24"/>
        </w:rPr>
        <w:t xml:space="preserve">Financiera </w:t>
      </w:r>
      <w:r w:rsidR="00A11E50" w:rsidRPr="009E40FA">
        <w:rPr>
          <w:rFonts w:ascii="Times New Roman" w:hAnsi="Times New Roman"/>
          <w:sz w:val="24"/>
          <w:szCs w:val="24"/>
        </w:rPr>
        <w:t xml:space="preserve">del </w:t>
      </w:r>
      <w:r w:rsidR="00A11E50" w:rsidRPr="009E40FA">
        <w:rPr>
          <w:rFonts w:ascii="Times New Roman" w:hAnsi="Times New Roman"/>
          <w:sz w:val="24"/>
          <w:szCs w:val="24"/>
        </w:rPr>
        <w:lastRenderedPageBreak/>
        <w:t>Centro Universitario UAEM Valle de Teotihuacán</w:t>
      </w:r>
      <w:r w:rsidR="002E6EF5" w:rsidRPr="009E40FA">
        <w:rPr>
          <w:rFonts w:ascii="Times New Roman" w:hAnsi="Times New Roman"/>
          <w:sz w:val="24"/>
          <w:szCs w:val="24"/>
        </w:rPr>
        <w:t xml:space="preserve"> y del cuerpo académico </w:t>
      </w:r>
      <w:r w:rsidR="00E656DA" w:rsidRPr="009E40FA">
        <w:rPr>
          <w:rFonts w:ascii="Times New Roman" w:hAnsi="Times New Roman"/>
          <w:sz w:val="24"/>
          <w:szCs w:val="24"/>
        </w:rPr>
        <w:t>Informática</w:t>
      </w:r>
      <w:r w:rsidR="002E6EF5" w:rsidRPr="009E40FA">
        <w:rPr>
          <w:rFonts w:ascii="Times New Roman" w:hAnsi="Times New Roman"/>
          <w:sz w:val="24"/>
          <w:szCs w:val="24"/>
        </w:rPr>
        <w:t xml:space="preserve"> y Tecnología en las Organizaciones del Centro Universitario UAEM Valle de México.</w:t>
      </w:r>
      <w:r w:rsidR="00EF406E" w:rsidRPr="009E40FA">
        <w:rPr>
          <w:rFonts w:ascii="Times New Roman" w:hAnsi="Times New Roman"/>
          <w:sz w:val="24"/>
          <w:szCs w:val="24"/>
        </w:rPr>
        <w:t xml:space="preserve"> </w:t>
      </w:r>
    </w:p>
    <w:p w14:paraId="40CE8EA2" w14:textId="76DB2D93" w:rsidR="00EB14A4" w:rsidRPr="009E40FA" w:rsidRDefault="001610EE">
      <w:pPr>
        <w:spacing w:after="0" w:line="360" w:lineRule="auto"/>
        <w:ind w:firstLine="720"/>
        <w:jc w:val="both"/>
        <w:rPr>
          <w:rFonts w:ascii="Times New Roman" w:hAnsi="Times New Roman"/>
          <w:sz w:val="24"/>
          <w:szCs w:val="24"/>
        </w:rPr>
      </w:pPr>
      <w:r w:rsidRPr="009E40FA">
        <w:rPr>
          <w:rFonts w:ascii="Times New Roman" w:hAnsi="Times New Roman"/>
          <w:sz w:val="24"/>
          <w:szCs w:val="24"/>
        </w:rPr>
        <w:t>Como f</w:t>
      </w:r>
      <w:r w:rsidR="00EF406E" w:rsidRPr="009E40FA">
        <w:rPr>
          <w:rFonts w:ascii="Times New Roman" w:hAnsi="Times New Roman"/>
          <w:sz w:val="24"/>
          <w:szCs w:val="24"/>
        </w:rPr>
        <w:t xml:space="preserve">ortaleza </w:t>
      </w:r>
      <w:r w:rsidRPr="009E40FA">
        <w:rPr>
          <w:rFonts w:ascii="Times New Roman" w:hAnsi="Times New Roman"/>
          <w:sz w:val="24"/>
          <w:szCs w:val="24"/>
        </w:rPr>
        <w:t xml:space="preserve">de la investigación </w:t>
      </w:r>
      <w:r w:rsidR="002E6EF5" w:rsidRPr="009E40FA">
        <w:rPr>
          <w:rFonts w:ascii="Times New Roman" w:hAnsi="Times New Roman"/>
          <w:sz w:val="24"/>
          <w:szCs w:val="24"/>
        </w:rPr>
        <w:t xml:space="preserve">se tiene </w:t>
      </w:r>
      <w:r w:rsidRPr="009E40FA">
        <w:rPr>
          <w:rFonts w:ascii="Times New Roman" w:hAnsi="Times New Roman"/>
          <w:sz w:val="24"/>
          <w:szCs w:val="24"/>
        </w:rPr>
        <w:t>la participación activa d</w:t>
      </w:r>
      <w:r w:rsidR="002E6EF5" w:rsidRPr="009E40FA">
        <w:rPr>
          <w:rFonts w:ascii="Times New Roman" w:hAnsi="Times New Roman"/>
          <w:sz w:val="24"/>
          <w:szCs w:val="24"/>
        </w:rPr>
        <w:t xml:space="preserve">el recurso humano </w:t>
      </w:r>
      <w:r w:rsidRPr="009E40FA">
        <w:rPr>
          <w:rFonts w:ascii="Times New Roman" w:hAnsi="Times New Roman"/>
          <w:sz w:val="24"/>
          <w:szCs w:val="24"/>
        </w:rPr>
        <w:t xml:space="preserve">altamente </w:t>
      </w:r>
      <w:r w:rsidR="002E6EF5" w:rsidRPr="009E40FA">
        <w:rPr>
          <w:rFonts w:ascii="Times New Roman" w:hAnsi="Times New Roman"/>
          <w:sz w:val="24"/>
          <w:szCs w:val="24"/>
        </w:rPr>
        <w:t xml:space="preserve">capacitado </w:t>
      </w:r>
      <w:r w:rsidRPr="009E40FA">
        <w:rPr>
          <w:rFonts w:ascii="Times New Roman" w:hAnsi="Times New Roman"/>
          <w:sz w:val="24"/>
          <w:szCs w:val="24"/>
        </w:rPr>
        <w:t xml:space="preserve">e </w:t>
      </w:r>
      <w:r w:rsidR="003A4517" w:rsidRPr="009E40FA">
        <w:rPr>
          <w:rFonts w:ascii="Times New Roman" w:hAnsi="Times New Roman"/>
          <w:sz w:val="24"/>
          <w:szCs w:val="24"/>
        </w:rPr>
        <w:t>idóneo</w:t>
      </w:r>
      <w:r w:rsidRPr="009E40FA">
        <w:rPr>
          <w:rFonts w:ascii="Times New Roman" w:hAnsi="Times New Roman"/>
          <w:sz w:val="24"/>
          <w:szCs w:val="24"/>
        </w:rPr>
        <w:t xml:space="preserve"> para </w:t>
      </w:r>
      <w:r w:rsidR="003A4517" w:rsidRPr="009E40FA">
        <w:rPr>
          <w:rFonts w:ascii="Times New Roman" w:hAnsi="Times New Roman"/>
          <w:sz w:val="24"/>
          <w:szCs w:val="24"/>
        </w:rPr>
        <w:t xml:space="preserve">la generación de conocimiento aplicado </w:t>
      </w:r>
      <w:r w:rsidR="008F0DAC" w:rsidRPr="009E40FA">
        <w:rPr>
          <w:rFonts w:ascii="Times New Roman" w:hAnsi="Times New Roman"/>
          <w:sz w:val="24"/>
          <w:szCs w:val="24"/>
        </w:rPr>
        <w:t xml:space="preserve">y la posibilidad de profundizar más en las condiciones económicas de los productores y comercializadores del nopal de la </w:t>
      </w:r>
      <w:r w:rsidR="001A582C" w:rsidRPr="009E40FA">
        <w:rPr>
          <w:rFonts w:ascii="Times New Roman" w:hAnsi="Times New Roman"/>
          <w:sz w:val="24"/>
          <w:szCs w:val="24"/>
        </w:rPr>
        <w:t>r</w:t>
      </w:r>
      <w:r w:rsidR="008F0DAC" w:rsidRPr="009E40FA">
        <w:rPr>
          <w:rFonts w:ascii="Times New Roman" w:hAnsi="Times New Roman"/>
          <w:sz w:val="24"/>
          <w:szCs w:val="24"/>
        </w:rPr>
        <w:t>egión del Valle de Teotihuacán y sus alrededores.</w:t>
      </w:r>
    </w:p>
    <w:p w14:paraId="2F8FB6ED" w14:textId="1DCB386A" w:rsidR="00F1683F" w:rsidRPr="009E40FA" w:rsidRDefault="00D178D7">
      <w:pPr>
        <w:spacing w:after="0" w:line="360" w:lineRule="auto"/>
        <w:ind w:firstLine="720"/>
        <w:jc w:val="both"/>
        <w:rPr>
          <w:rFonts w:ascii="Times New Roman" w:hAnsi="Times New Roman"/>
          <w:sz w:val="24"/>
          <w:szCs w:val="24"/>
        </w:rPr>
      </w:pPr>
      <w:r w:rsidRPr="009E40FA">
        <w:rPr>
          <w:rFonts w:ascii="Times New Roman" w:hAnsi="Times New Roman"/>
          <w:sz w:val="24"/>
          <w:szCs w:val="24"/>
        </w:rPr>
        <w:t xml:space="preserve"> La investigación indicó en sus resultados </w:t>
      </w:r>
      <w:r w:rsidR="00ED16D4" w:rsidRPr="009E40FA">
        <w:rPr>
          <w:rFonts w:ascii="Times New Roman" w:hAnsi="Times New Roman"/>
          <w:sz w:val="24"/>
          <w:szCs w:val="24"/>
        </w:rPr>
        <w:t>que el</w:t>
      </w:r>
      <w:r w:rsidR="00F1683F" w:rsidRPr="009E40FA">
        <w:rPr>
          <w:rFonts w:ascii="Times New Roman" w:hAnsi="Times New Roman"/>
          <w:sz w:val="24"/>
          <w:szCs w:val="24"/>
        </w:rPr>
        <w:t xml:space="preserve"> cultivo de</w:t>
      </w:r>
      <w:r w:rsidR="00ED16D4" w:rsidRPr="009E40FA">
        <w:rPr>
          <w:rFonts w:ascii="Times New Roman" w:hAnsi="Times New Roman"/>
          <w:sz w:val="24"/>
          <w:szCs w:val="24"/>
        </w:rPr>
        <w:t>l</w:t>
      </w:r>
      <w:r w:rsidR="00F1683F" w:rsidRPr="009E40FA">
        <w:rPr>
          <w:rFonts w:ascii="Times New Roman" w:hAnsi="Times New Roman"/>
          <w:sz w:val="24"/>
          <w:szCs w:val="24"/>
        </w:rPr>
        <w:t xml:space="preserve"> nopal</w:t>
      </w:r>
      <w:r w:rsidR="00ED16D4" w:rsidRPr="009E40FA">
        <w:rPr>
          <w:rFonts w:ascii="Times New Roman" w:hAnsi="Times New Roman"/>
          <w:sz w:val="24"/>
          <w:szCs w:val="24"/>
        </w:rPr>
        <w:t xml:space="preserve"> es </w:t>
      </w:r>
      <w:r w:rsidR="00357BA8" w:rsidRPr="009E40FA">
        <w:rPr>
          <w:rFonts w:ascii="Times New Roman" w:hAnsi="Times New Roman"/>
          <w:sz w:val="24"/>
          <w:szCs w:val="24"/>
        </w:rPr>
        <w:t xml:space="preserve">fundamental </w:t>
      </w:r>
      <w:r w:rsidR="00F1683F" w:rsidRPr="009E40FA">
        <w:rPr>
          <w:rFonts w:ascii="Times New Roman" w:hAnsi="Times New Roman"/>
          <w:sz w:val="24"/>
          <w:szCs w:val="24"/>
        </w:rPr>
        <w:t xml:space="preserve">para los productores </w:t>
      </w:r>
      <w:r w:rsidR="0066382A" w:rsidRPr="009E40FA">
        <w:rPr>
          <w:rFonts w:ascii="Times New Roman" w:hAnsi="Times New Roman"/>
          <w:sz w:val="24"/>
          <w:szCs w:val="24"/>
        </w:rPr>
        <w:t>de esta zona,</w:t>
      </w:r>
      <w:r w:rsidR="00F1683F" w:rsidRPr="009E40FA">
        <w:rPr>
          <w:rFonts w:ascii="Times New Roman" w:hAnsi="Times New Roman"/>
          <w:sz w:val="24"/>
          <w:szCs w:val="24"/>
        </w:rPr>
        <w:t xml:space="preserve"> por ser una de las actividades económicas más importantes que impactan en las condiciones de crecimiento y desarrollo</w:t>
      </w:r>
      <w:r w:rsidR="00357BA8" w:rsidRPr="009E40FA">
        <w:rPr>
          <w:rFonts w:ascii="Times New Roman" w:hAnsi="Times New Roman"/>
          <w:sz w:val="24"/>
          <w:szCs w:val="24"/>
        </w:rPr>
        <w:t xml:space="preserve"> de la región</w:t>
      </w:r>
      <w:r w:rsidR="00F1683F" w:rsidRPr="009E40FA">
        <w:rPr>
          <w:rFonts w:ascii="Times New Roman" w:hAnsi="Times New Roman"/>
          <w:sz w:val="24"/>
          <w:szCs w:val="24"/>
        </w:rPr>
        <w:t xml:space="preserve">. Este producto es comercializado en México y otros países, por lo que es de suma importancia generar condiciones para potencializar la producción y comercialización </w:t>
      </w:r>
      <w:r w:rsidR="008669B6" w:rsidRPr="009E40FA">
        <w:rPr>
          <w:rFonts w:ascii="Times New Roman" w:hAnsi="Times New Roman"/>
          <w:sz w:val="24"/>
          <w:szCs w:val="24"/>
        </w:rPr>
        <w:t xml:space="preserve">hacia </w:t>
      </w:r>
      <w:r w:rsidR="00F1683F" w:rsidRPr="009E40FA">
        <w:rPr>
          <w:rFonts w:ascii="Times New Roman" w:hAnsi="Times New Roman"/>
          <w:sz w:val="24"/>
          <w:szCs w:val="24"/>
        </w:rPr>
        <w:t>nuevos mercados</w:t>
      </w:r>
      <w:r w:rsidR="008669B6" w:rsidRPr="009E40FA">
        <w:rPr>
          <w:rFonts w:ascii="Times New Roman" w:hAnsi="Times New Roman"/>
          <w:sz w:val="24"/>
          <w:szCs w:val="24"/>
        </w:rPr>
        <w:t>, lo cual</w:t>
      </w:r>
      <w:r w:rsidR="00F1683F" w:rsidRPr="009E40FA">
        <w:rPr>
          <w:rFonts w:ascii="Times New Roman" w:hAnsi="Times New Roman"/>
          <w:sz w:val="24"/>
          <w:szCs w:val="24"/>
        </w:rPr>
        <w:t xml:space="preserve"> permita a los productores y a la población mejorar su nivel de vida.</w:t>
      </w:r>
    </w:p>
    <w:p w14:paraId="641DBF5C" w14:textId="6F827F47" w:rsidR="00804797" w:rsidRPr="009E40FA" w:rsidRDefault="00936234">
      <w:pPr>
        <w:spacing w:after="0" w:line="360" w:lineRule="auto"/>
        <w:ind w:firstLine="720"/>
        <w:jc w:val="both"/>
        <w:rPr>
          <w:rFonts w:ascii="Times New Roman" w:hAnsi="Times New Roman"/>
          <w:sz w:val="24"/>
          <w:szCs w:val="24"/>
        </w:rPr>
      </w:pPr>
      <w:r w:rsidRPr="009E40FA">
        <w:rPr>
          <w:rFonts w:ascii="Times New Roman" w:hAnsi="Times New Roman"/>
          <w:sz w:val="24"/>
          <w:szCs w:val="24"/>
        </w:rPr>
        <w:t xml:space="preserve">Entre los </w:t>
      </w:r>
      <w:r w:rsidR="00860EE7" w:rsidRPr="009E40FA">
        <w:rPr>
          <w:rFonts w:ascii="Times New Roman" w:hAnsi="Times New Roman"/>
          <w:sz w:val="24"/>
          <w:szCs w:val="24"/>
        </w:rPr>
        <w:t xml:space="preserve">resultados </w:t>
      </w:r>
      <w:r w:rsidR="001A582C" w:rsidRPr="009E40FA">
        <w:rPr>
          <w:rFonts w:ascii="Times New Roman" w:hAnsi="Times New Roman"/>
          <w:sz w:val="24"/>
          <w:szCs w:val="24"/>
        </w:rPr>
        <w:t xml:space="preserve">más relevantes de la investigación </w:t>
      </w:r>
      <w:r w:rsidR="00860EE7" w:rsidRPr="009E40FA">
        <w:rPr>
          <w:rFonts w:ascii="Times New Roman" w:hAnsi="Times New Roman"/>
          <w:sz w:val="24"/>
          <w:szCs w:val="24"/>
        </w:rPr>
        <w:t xml:space="preserve">se </w:t>
      </w:r>
      <w:r w:rsidR="001A582C" w:rsidRPr="009E40FA">
        <w:rPr>
          <w:rFonts w:ascii="Times New Roman" w:hAnsi="Times New Roman"/>
          <w:sz w:val="24"/>
          <w:szCs w:val="24"/>
        </w:rPr>
        <w:t>establecen los siguientes</w:t>
      </w:r>
      <w:r w:rsidR="001A7BF2" w:rsidRPr="009E40FA">
        <w:rPr>
          <w:rFonts w:ascii="Times New Roman" w:hAnsi="Times New Roman"/>
          <w:sz w:val="24"/>
          <w:szCs w:val="24"/>
        </w:rPr>
        <w:t>:</w:t>
      </w:r>
    </w:p>
    <w:p w14:paraId="64430EA7" w14:textId="12AE5486" w:rsidR="00671AFC" w:rsidRPr="009E40FA" w:rsidRDefault="00671AFC" w:rsidP="00A824E8">
      <w:pPr>
        <w:pStyle w:val="Prrafodelista"/>
        <w:numPr>
          <w:ilvl w:val="0"/>
          <w:numId w:val="8"/>
        </w:numPr>
        <w:spacing w:after="0" w:line="360" w:lineRule="auto"/>
        <w:ind w:left="0" w:firstLine="709"/>
        <w:jc w:val="both"/>
        <w:rPr>
          <w:rFonts w:ascii="Times New Roman" w:hAnsi="Times New Roman"/>
          <w:sz w:val="24"/>
          <w:szCs w:val="24"/>
        </w:rPr>
      </w:pPr>
      <w:r w:rsidRPr="009E40FA">
        <w:rPr>
          <w:rFonts w:ascii="Times New Roman" w:hAnsi="Times New Roman"/>
          <w:sz w:val="24"/>
          <w:szCs w:val="24"/>
        </w:rPr>
        <w:t>Se identifica que la producción de la tuna es por temporada y que depende de esto el que la producción se aproveche al máximo</w:t>
      </w:r>
      <w:r w:rsidR="008669B6" w:rsidRPr="009E40FA">
        <w:rPr>
          <w:rFonts w:ascii="Times New Roman" w:hAnsi="Times New Roman"/>
          <w:sz w:val="24"/>
          <w:szCs w:val="24"/>
        </w:rPr>
        <w:t xml:space="preserve">, lo que impacta </w:t>
      </w:r>
      <w:r w:rsidRPr="009E40FA">
        <w:rPr>
          <w:rFonts w:ascii="Times New Roman" w:hAnsi="Times New Roman"/>
          <w:sz w:val="24"/>
          <w:szCs w:val="24"/>
        </w:rPr>
        <w:t>directamente en los productores.</w:t>
      </w:r>
    </w:p>
    <w:p w14:paraId="7B95FB86" w14:textId="683F9B95" w:rsidR="00671AFC" w:rsidRPr="009E40FA" w:rsidRDefault="00671AFC" w:rsidP="00A824E8">
      <w:pPr>
        <w:pStyle w:val="Prrafodelista"/>
        <w:numPr>
          <w:ilvl w:val="0"/>
          <w:numId w:val="8"/>
        </w:numPr>
        <w:spacing w:after="0" w:line="360" w:lineRule="auto"/>
        <w:ind w:left="0" w:firstLine="709"/>
        <w:jc w:val="both"/>
        <w:rPr>
          <w:rFonts w:ascii="Times New Roman" w:hAnsi="Times New Roman"/>
          <w:sz w:val="24"/>
          <w:szCs w:val="24"/>
        </w:rPr>
      </w:pPr>
      <w:r w:rsidRPr="009E40FA">
        <w:rPr>
          <w:rFonts w:ascii="Times New Roman" w:hAnsi="Times New Roman"/>
          <w:sz w:val="24"/>
          <w:szCs w:val="24"/>
        </w:rPr>
        <w:t xml:space="preserve">Una de las problemáticas principales en el cultivo del nopal y tuna es la plaga cochinilla, </w:t>
      </w:r>
      <w:r w:rsidR="008669B6" w:rsidRPr="009E40FA">
        <w:rPr>
          <w:rFonts w:ascii="Times New Roman" w:hAnsi="Times New Roman"/>
          <w:sz w:val="24"/>
          <w:szCs w:val="24"/>
        </w:rPr>
        <w:t xml:space="preserve">la cual </w:t>
      </w:r>
      <w:r w:rsidRPr="009E40FA">
        <w:rPr>
          <w:rFonts w:ascii="Times New Roman" w:hAnsi="Times New Roman"/>
          <w:sz w:val="24"/>
          <w:szCs w:val="24"/>
        </w:rPr>
        <w:t xml:space="preserve">genera en el fruto una deformación </w:t>
      </w:r>
      <w:r w:rsidR="008669B6" w:rsidRPr="009E40FA">
        <w:rPr>
          <w:rFonts w:ascii="Times New Roman" w:hAnsi="Times New Roman"/>
          <w:sz w:val="24"/>
          <w:szCs w:val="24"/>
        </w:rPr>
        <w:t>y es muy difícil de erradicar</w:t>
      </w:r>
      <w:r w:rsidRPr="009E40FA">
        <w:rPr>
          <w:rFonts w:ascii="Times New Roman" w:hAnsi="Times New Roman"/>
          <w:sz w:val="24"/>
          <w:szCs w:val="24"/>
        </w:rPr>
        <w:t>.</w:t>
      </w:r>
    </w:p>
    <w:p w14:paraId="43DF423C" w14:textId="77777777" w:rsidR="00671AFC" w:rsidRPr="009E40FA" w:rsidRDefault="00671AFC" w:rsidP="00A824E8">
      <w:pPr>
        <w:pStyle w:val="Prrafodelista"/>
        <w:numPr>
          <w:ilvl w:val="0"/>
          <w:numId w:val="8"/>
        </w:numPr>
        <w:spacing w:after="0" w:line="360" w:lineRule="auto"/>
        <w:ind w:left="0" w:firstLine="709"/>
        <w:jc w:val="both"/>
        <w:rPr>
          <w:rFonts w:ascii="Times New Roman" w:hAnsi="Times New Roman"/>
          <w:sz w:val="24"/>
          <w:szCs w:val="24"/>
        </w:rPr>
      </w:pPr>
      <w:r w:rsidRPr="009E40FA">
        <w:rPr>
          <w:rFonts w:ascii="Times New Roman" w:hAnsi="Times New Roman"/>
          <w:sz w:val="24"/>
          <w:szCs w:val="24"/>
        </w:rPr>
        <w:t xml:space="preserve">La planta de tuna se sustituye por nopal verdura debido a que este último se cultiva todo el año </w:t>
      </w:r>
      <w:r w:rsidR="005F159E" w:rsidRPr="009E40FA">
        <w:rPr>
          <w:rFonts w:ascii="Times New Roman" w:hAnsi="Times New Roman"/>
          <w:sz w:val="24"/>
          <w:szCs w:val="24"/>
        </w:rPr>
        <w:t>y,</w:t>
      </w:r>
      <w:r w:rsidRPr="009E40FA">
        <w:rPr>
          <w:rFonts w:ascii="Times New Roman" w:hAnsi="Times New Roman"/>
          <w:sz w:val="24"/>
          <w:szCs w:val="24"/>
        </w:rPr>
        <w:t xml:space="preserve"> por tanto, genera al productor mayores ingresos.</w:t>
      </w:r>
    </w:p>
    <w:p w14:paraId="66FCC9B1" w14:textId="38778730" w:rsidR="00671AFC" w:rsidRPr="009E40FA" w:rsidRDefault="00671AFC" w:rsidP="00A824E8">
      <w:pPr>
        <w:pStyle w:val="Prrafodelista"/>
        <w:numPr>
          <w:ilvl w:val="0"/>
          <w:numId w:val="8"/>
        </w:numPr>
        <w:spacing w:after="0" w:line="360" w:lineRule="auto"/>
        <w:ind w:left="0" w:firstLine="709"/>
        <w:jc w:val="both"/>
        <w:rPr>
          <w:rFonts w:ascii="Times New Roman" w:hAnsi="Times New Roman"/>
          <w:sz w:val="24"/>
          <w:szCs w:val="24"/>
        </w:rPr>
      </w:pPr>
      <w:r w:rsidRPr="009E40FA">
        <w:rPr>
          <w:rFonts w:ascii="Times New Roman" w:hAnsi="Times New Roman"/>
          <w:sz w:val="24"/>
          <w:szCs w:val="24"/>
        </w:rPr>
        <w:t>Las condiciones laborales de los trabajadores son precarias porque carecen de seguridad social, de un salario fijo, ya que cobran a destajo</w:t>
      </w:r>
      <w:r w:rsidR="008669B6" w:rsidRPr="009E40FA">
        <w:rPr>
          <w:rFonts w:ascii="Times New Roman" w:hAnsi="Times New Roman"/>
          <w:sz w:val="24"/>
          <w:szCs w:val="24"/>
        </w:rPr>
        <w:t xml:space="preserve"> y no cuentan con</w:t>
      </w:r>
      <w:r w:rsidRPr="009E40FA">
        <w:rPr>
          <w:rFonts w:ascii="Times New Roman" w:hAnsi="Times New Roman"/>
          <w:sz w:val="24"/>
          <w:szCs w:val="24"/>
        </w:rPr>
        <w:t xml:space="preserve"> condiciones salubres. </w:t>
      </w:r>
    </w:p>
    <w:p w14:paraId="0AD27999" w14:textId="77777777" w:rsidR="00671AFC" w:rsidRPr="009E40FA" w:rsidRDefault="00671AFC" w:rsidP="00A824E8">
      <w:pPr>
        <w:pStyle w:val="Prrafodelista"/>
        <w:numPr>
          <w:ilvl w:val="0"/>
          <w:numId w:val="8"/>
        </w:numPr>
        <w:spacing w:after="0" w:line="360" w:lineRule="auto"/>
        <w:ind w:left="0" w:firstLine="709"/>
        <w:jc w:val="both"/>
        <w:rPr>
          <w:rFonts w:ascii="Times New Roman" w:hAnsi="Times New Roman"/>
          <w:sz w:val="24"/>
          <w:szCs w:val="24"/>
        </w:rPr>
      </w:pPr>
      <w:r w:rsidRPr="009E40FA">
        <w:rPr>
          <w:rFonts w:ascii="Times New Roman" w:hAnsi="Times New Roman"/>
          <w:sz w:val="24"/>
          <w:szCs w:val="24"/>
        </w:rPr>
        <w:t xml:space="preserve">Los trabajadores se contratan por temporal y provienen principalmente de los estados de Puebla, Tlaxcala, Hidalgo, Veracruz y Oaxaca. </w:t>
      </w:r>
    </w:p>
    <w:p w14:paraId="478FA472" w14:textId="77777777" w:rsidR="00671AFC" w:rsidRPr="009E40FA" w:rsidRDefault="00671AFC" w:rsidP="00A824E8">
      <w:pPr>
        <w:pStyle w:val="Prrafodelista"/>
        <w:numPr>
          <w:ilvl w:val="0"/>
          <w:numId w:val="8"/>
        </w:numPr>
        <w:spacing w:after="0" w:line="360" w:lineRule="auto"/>
        <w:ind w:left="0" w:firstLine="709"/>
        <w:jc w:val="both"/>
        <w:rPr>
          <w:rFonts w:ascii="Times New Roman" w:hAnsi="Times New Roman"/>
          <w:sz w:val="24"/>
          <w:szCs w:val="24"/>
        </w:rPr>
      </w:pPr>
      <w:r w:rsidRPr="009E40FA">
        <w:rPr>
          <w:rFonts w:ascii="Times New Roman" w:hAnsi="Times New Roman"/>
          <w:sz w:val="24"/>
          <w:szCs w:val="24"/>
        </w:rPr>
        <w:t>Existen productores y comercializadores que acaparan el acopio de los productores más pequeños y establecen precios bajos.</w:t>
      </w:r>
    </w:p>
    <w:p w14:paraId="6CA4764A" w14:textId="37ED1A52" w:rsidR="00671AFC" w:rsidRPr="009E40FA" w:rsidRDefault="00671AFC" w:rsidP="00A824E8">
      <w:pPr>
        <w:pStyle w:val="Prrafodelista"/>
        <w:numPr>
          <w:ilvl w:val="0"/>
          <w:numId w:val="8"/>
        </w:numPr>
        <w:spacing w:after="0" w:line="360" w:lineRule="auto"/>
        <w:ind w:left="0" w:firstLine="709"/>
        <w:jc w:val="both"/>
        <w:rPr>
          <w:rFonts w:ascii="Times New Roman" w:hAnsi="Times New Roman"/>
          <w:sz w:val="24"/>
          <w:szCs w:val="24"/>
        </w:rPr>
      </w:pPr>
      <w:r w:rsidRPr="009E40FA">
        <w:rPr>
          <w:rFonts w:ascii="Times New Roman" w:hAnsi="Times New Roman"/>
          <w:sz w:val="24"/>
          <w:szCs w:val="24"/>
        </w:rPr>
        <w:t xml:space="preserve">En correspondencia </w:t>
      </w:r>
      <w:r w:rsidR="00860EE7" w:rsidRPr="009E40FA">
        <w:rPr>
          <w:rFonts w:ascii="Times New Roman" w:hAnsi="Times New Roman"/>
          <w:sz w:val="24"/>
          <w:szCs w:val="24"/>
        </w:rPr>
        <w:t xml:space="preserve">a </w:t>
      </w:r>
      <w:r w:rsidRPr="009E40FA">
        <w:rPr>
          <w:rFonts w:ascii="Times New Roman" w:hAnsi="Times New Roman"/>
          <w:sz w:val="24"/>
          <w:szCs w:val="24"/>
        </w:rPr>
        <w:t xml:space="preserve">la ley de oferta y demanda, cuando existe una buena cosecha se abarata el precio de venta, lo que afecta a los productores porque los costos se aumentan en relación </w:t>
      </w:r>
      <w:r w:rsidR="008669B6" w:rsidRPr="009E40FA">
        <w:rPr>
          <w:rFonts w:ascii="Times New Roman" w:hAnsi="Times New Roman"/>
          <w:sz w:val="24"/>
          <w:szCs w:val="24"/>
        </w:rPr>
        <w:t>con</w:t>
      </w:r>
      <w:r w:rsidRPr="009E40FA">
        <w:rPr>
          <w:rFonts w:ascii="Times New Roman" w:hAnsi="Times New Roman"/>
          <w:sz w:val="24"/>
          <w:szCs w:val="24"/>
        </w:rPr>
        <w:t xml:space="preserve"> la utilidad.</w:t>
      </w:r>
    </w:p>
    <w:p w14:paraId="7C5ADCA8" w14:textId="3FF0CE20" w:rsidR="002A03E3" w:rsidRPr="009E40FA" w:rsidRDefault="007B4A18" w:rsidP="00D45C99">
      <w:pPr>
        <w:spacing w:after="0" w:line="360" w:lineRule="auto"/>
        <w:ind w:firstLine="720"/>
        <w:jc w:val="both"/>
        <w:rPr>
          <w:rFonts w:ascii="Times New Roman" w:hAnsi="Times New Roman"/>
          <w:sz w:val="24"/>
          <w:szCs w:val="24"/>
        </w:rPr>
      </w:pPr>
      <w:r w:rsidRPr="009E40FA">
        <w:rPr>
          <w:rFonts w:ascii="Times New Roman" w:hAnsi="Times New Roman"/>
          <w:sz w:val="24"/>
          <w:szCs w:val="24"/>
        </w:rPr>
        <w:t>Cabe subrayar</w:t>
      </w:r>
      <w:r w:rsidR="0060460D" w:rsidRPr="009E40FA">
        <w:rPr>
          <w:rFonts w:ascii="Times New Roman" w:hAnsi="Times New Roman"/>
          <w:sz w:val="24"/>
          <w:szCs w:val="24"/>
        </w:rPr>
        <w:t xml:space="preserve"> </w:t>
      </w:r>
      <w:r w:rsidR="008F0DAC" w:rsidRPr="009E40FA">
        <w:rPr>
          <w:rFonts w:ascii="Times New Roman" w:hAnsi="Times New Roman"/>
          <w:sz w:val="24"/>
          <w:szCs w:val="24"/>
        </w:rPr>
        <w:t>que las condiciones laborales de la región se identifica</w:t>
      </w:r>
      <w:r w:rsidR="0060460D" w:rsidRPr="009E40FA">
        <w:rPr>
          <w:rFonts w:ascii="Times New Roman" w:hAnsi="Times New Roman"/>
          <w:sz w:val="24"/>
          <w:szCs w:val="24"/>
        </w:rPr>
        <w:t xml:space="preserve">ron </w:t>
      </w:r>
      <w:r w:rsidR="008F0DAC" w:rsidRPr="009E40FA">
        <w:rPr>
          <w:rFonts w:ascii="Times New Roman" w:hAnsi="Times New Roman"/>
          <w:sz w:val="24"/>
          <w:szCs w:val="24"/>
        </w:rPr>
        <w:t>como precarias</w:t>
      </w:r>
      <w:r w:rsidR="004101D4" w:rsidRPr="009E40FA">
        <w:rPr>
          <w:rFonts w:ascii="Times New Roman" w:hAnsi="Times New Roman"/>
          <w:sz w:val="24"/>
          <w:szCs w:val="24"/>
        </w:rPr>
        <w:t>.</w:t>
      </w:r>
      <w:r w:rsidR="0060460D" w:rsidRPr="009E40FA">
        <w:rPr>
          <w:rFonts w:ascii="Times New Roman" w:hAnsi="Times New Roman"/>
          <w:sz w:val="24"/>
          <w:szCs w:val="24"/>
        </w:rPr>
        <w:t xml:space="preserve"> </w:t>
      </w:r>
      <w:r w:rsidR="004101D4" w:rsidRPr="009E40FA">
        <w:rPr>
          <w:rFonts w:ascii="Times New Roman" w:hAnsi="Times New Roman"/>
          <w:sz w:val="24"/>
          <w:szCs w:val="24"/>
        </w:rPr>
        <w:t xml:space="preserve">En esa línea, los </w:t>
      </w:r>
      <w:r w:rsidR="008F0DAC" w:rsidRPr="009E40FA">
        <w:rPr>
          <w:rFonts w:ascii="Times New Roman" w:hAnsi="Times New Roman"/>
          <w:sz w:val="24"/>
          <w:szCs w:val="24"/>
        </w:rPr>
        <w:t xml:space="preserve">productores </w:t>
      </w:r>
      <w:r w:rsidR="0060460D" w:rsidRPr="009E40FA">
        <w:rPr>
          <w:rFonts w:ascii="Times New Roman" w:hAnsi="Times New Roman"/>
          <w:sz w:val="24"/>
          <w:szCs w:val="24"/>
        </w:rPr>
        <w:t>se comport</w:t>
      </w:r>
      <w:r w:rsidR="00D02290" w:rsidRPr="009E40FA">
        <w:rPr>
          <w:rFonts w:ascii="Times New Roman" w:hAnsi="Times New Roman"/>
          <w:sz w:val="24"/>
          <w:szCs w:val="24"/>
        </w:rPr>
        <w:t>a</w:t>
      </w:r>
      <w:r w:rsidR="0060460D" w:rsidRPr="009E40FA">
        <w:rPr>
          <w:rFonts w:ascii="Times New Roman" w:hAnsi="Times New Roman"/>
          <w:sz w:val="24"/>
          <w:szCs w:val="24"/>
        </w:rPr>
        <w:t xml:space="preserve">n con </w:t>
      </w:r>
      <w:r w:rsidR="001A582C" w:rsidRPr="009E40FA">
        <w:rPr>
          <w:rFonts w:ascii="Times New Roman" w:hAnsi="Times New Roman"/>
          <w:sz w:val="24"/>
          <w:szCs w:val="24"/>
        </w:rPr>
        <w:t xml:space="preserve">cierta </w:t>
      </w:r>
      <w:r w:rsidR="0060460D" w:rsidRPr="009E40FA">
        <w:rPr>
          <w:rFonts w:ascii="Times New Roman" w:hAnsi="Times New Roman"/>
          <w:sz w:val="24"/>
          <w:szCs w:val="24"/>
        </w:rPr>
        <w:t xml:space="preserve">apatía </w:t>
      </w:r>
      <w:r w:rsidR="001A582C" w:rsidRPr="009E40FA">
        <w:rPr>
          <w:rFonts w:ascii="Times New Roman" w:hAnsi="Times New Roman"/>
          <w:sz w:val="24"/>
          <w:szCs w:val="24"/>
        </w:rPr>
        <w:t xml:space="preserve">y </w:t>
      </w:r>
      <w:r w:rsidR="008F0DAC" w:rsidRPr="009E40FA">
        <w:rPr>
          <w:rFonts w:ascii="Times New Roman" w:hAnsi="Times New Roman"/>
          <w:sz w:val="24"/>
          <w:szCs w:val="24"/>
        </w:rPr>
        <w:t xml:space="preserve">prefieren dejar el producto </w:t>
      </w:r>
      <w:r w:rsidR="001A582C" w:rsidRPr="009E40FA">
        <w:rPr>
          <w:rFonts w:ascii="Times New Roman" w:hAnsi="Times New Roman"/>
          <w:sz w:val="24"/>
          <w:szCs w:val="24"/>
        </w:rPr>
        <w:t xml:space="preserve">perdido </w:t>
      </w:r>
      <w:r w:rsidR="008F0DAC" w:rsidRPr="009E40FA">
        <w:rPr>
          <w:rFonts w:ascii="Times New Roman" w:hAnsi="Times New Roman"/>
          <w:sz w:val="24"/>
          <w:szCs w:val="24"/>
        </w:rPr>
        <w:t xml:space="preserve">en los plantíos </w:t>
      </w:r>
      <w:r w:rsidR="0060460D" w:rsidRPr="009E40FA">
        <w:rPr>
          <w:rFonts w:ascii="Times New Roman" w:hAnsi="Times New Roman"/>
          <w:sz w:val="24"/>
          <w:szCs w:val="24"/>
        </w:rPr>
        <w:t xml:space="preserve">por el </w:t>
      </w:r>
      <w:r w:rsidR="008F0DAC" w:rsidRPr="009E40FA">
        <w:rPr>
          <w:rFonts w:ascii="Times New Roman" w:hAnsi="Times New Roman"/>
          <w:sz w:val="24"/>
          <w:szCs w:val="24"/>
        </w:rPr>
        <w:t xml:space="preserve">bajo precio que </w:t>
      </w:r>
      <w:r w:rsidR="001A582C" w:rsidRPr="009E40FA">
        <w:rPr>
          <w:rFonts w:ascii="Times New Roman" w:hAnsi="Times New Roman"/>
          <w:sz w:val="24"/>
          <w:szCs w:val="24"/>
        </w:rPr>
        <w:t xml:space="preserve">los compradores </w:t>
      </w:r>
      <w:r w:rsidR="008F0DAC" w:rsidRPr="009E40FA">
        <w:rPr>
          <w:rFonts w:ascii="Times New Roman" w:hAnsi="Times New Roman"/>
          <w:sz w:val="24"/>
          <w:szCs w:val="24"/>
        </w:rPr>
        <w:t>ofrecen.</w:t>
      </w:r>
      <w:r w:rsidR="00DF3CFA" w:rsidRPr="009E40FA">
        <w:rPr>
          <w:rFonts w:ascii="Times New Roman" w:hAnsi="Times New Roman"/>
          <w:sz w:val="24"/>
          <w:szCs w:val="24"/>
        </w:rPr>
        <w:t xml:space="preserve"> </w:t>
      </w:r>
      <w:r w:rsidR="00D178D7" w:rsidRPr="009E40FA">
        <w:rPr>
          <w:rFonts w:ascii="Times New Roman" w:hAnsi="Times New Roman"/>
          <w:sz w:val="24"/>
          <w:szCs w:val="24"/>
        </w:rPr>
        <w:t xml:space="preserve">Por otra parte, las plagas </w:t>
      </w:r>
      <w:r w:rsidR="00DF3CFA" w:rsidRPr="009E40FA">
        <w:rPr>
          <w:rFonts w:ascii="Times New Roman" w:hAnsi="Times New Roman"/>
          <w:sz w:val="24"/>
          <w:szCs w:val="24"/>
        </w:rPr>
        <w:t>y</w:t>
      </w:r>
      <w:r w:rsidR="001A582C" w:rsidRPr="009E40FA">
        <w:rPr>
          <w:rFonts w:ascii="Times New Roman" w:hAnsi="Times New Roman"/>
          <w:sz w:val="24"/>
          <w:szCs w:val="24"/>
        </w:rPr>
        <w:t>/o</w:t>
      </w:r>
      <w:r w:rsidR="00DF3CFA" w:rsidRPr="009E40FA">
        <w:rPr>
          <w:rFonts w:ascii="Times New Roman" w:hAnsi="Times New Roman"/>
          <w:sz w:val="24"/>
          <w:szCs w:val="24"/>
        </w:rPr>
        <w:t xml:space="preserve"> </w:t>
      </w:r>
      <w:r w:rsidR="001A582C" w:rsidRPr="009E40FA">
        <w:rPr>
          <w:rFonts w:ascii="Times New Roman" w:hAnsi="Times New Roman"/>
          <w:sz w:val="24"/>
          <w:szCs w:val="24"/>
        </w:rPr>
        <w:t xml:space="preserve">agentes </w:t>
      </w:r>
      <w:r w:rsidR="00DF3CFA" w:rsidRPr="009E40FA">
        <w:rPr>
          <w:rFonts w:ascii="Times New Roman" w:hAnsi="Times New Roman"/>
          <w:sz w:val="24"/>
          <w:szCs w:val="24"/>
        </w:rPr>
        <w:lastRenderedPageBreak/>
        <w:t xml:space="preserve">fumigadores </w:t>
      </w:r>
      <w:r w:rsidR="00D178D7" w:rsidRPr="009E40FA">
        <w:rPr>
          <w:rFonts w:ascii="Times New Roman" w:hAnsi="Times New Roman"/>
          <w:sz w:val="24"/>
          <w:szCs w:val="24"/>
        </w:rPr>
        <w:t xml:space="preserve">afectan </w:t>
      </w:r>
      <w:r w:rsidR="001A582C" w:rsidRPr="009E40FA">
        <w:rPr>
          <w:rFonts w:ascii="Times New Roman" w:hAnsi="Times New Roman"/>
          <w:sz w:val="24"/>
          <w:szCs w:val="24"/>
        </w:rPr>
        <w:t xml:space="preserve">severamente </w:t>
      </w:r>
      <w:r w:rsidR="00D178D7" w:rsidRPr="009E40FA">
        <w:rPr>
          <w:rFonts w:ascii="Times New Roman" w:hAnsi="Times New Roman"/>
          <w:sz w:val="24"/>
          <w:szCs w:val="24"/>
        </w:rPr>
        <w:t>los plantíos</w:t>
      </w:r>
      <w:r w:rsidR="004101D4" w:rsidRPr="009E40FA">
        <w:rPr>
          <w:rFonts w:ascii="Times New Roman" w:hAnsi="Times New Roman"/>
          <w:sz w:val="24"/>
          <w:szCs w:val="24"/>
        </w:rPr>
        <w:t xml:space="preserve">. Esto </w:t>
      </w:r>
      <w:r w:rsidR="00D178D7" w:rsidRPr="009E40FA">
        <w:rPr>
          <w:rFonts w:ascii="Times New Roman" w:hAnsi="Times New Roman"/>
          <w:sz w:val="24"/>
          <w:szCs w:val="24"/>
        </w:rPr>
        <w:t>influye en el desinterés de los productores para implementar nuevas alternativas que generen mejores condiciones de producción, comercialización y utilidades.</w:t>
      </w:r>
      <w:r w:rsidR="006048B4" w:rsidRPr="009E40FA">
        <w:rPr>
          <w:rFonts w:ascii="Times New Roman" w:hAnsi="Times New Roman"/>
          <w:sz w:val="24"/>
          <w:szCs w:val="24"/>
        </w:rPr>
        <w:t xml:space="preserve"> También se identifica que la producción de la tuna es únicamente por temporada</w:t>
      </w:r>
      <w:r w:rsidRPr="009E40FA">
        <w:rPr>
          <w:rFonts w:ascii="Times New Roman" w:hAnsi="Times New Roman"/>
          <w:sz w:val="24"/>
          <w:szCs w:val="24"/>
        </w:rPr>
        <w:t>,</w:t>
      </w:r>
      <w:r w:rsidR="006048B4" w:rsidRPr="009E40FA">
        <w:rPr>
          <w:rFonts w:ascii="Times New Roman" w:hAnsi="Times New Roman"/>
          <w:sz w:val="24"/>
          <w:szCs w:val="24"/>
        </w:rPr>
        <w:t xml:space="preserve"> </w:t>
      </w:r>
      <w:r w:rsidRPr="009E40FA">
        <w:rPr>
          <w:rFonts w:ascii="Times New Roman" w:hAnsi="Times New Roman"/>
          <w:sz w:val="24"/>
          <w:szCs w:val="24"/>
        </w:rPr>
        <w:t xml:space="preserve">lo que causa </w:t>
      </w:r>
      <w:r w:rsidR="006048B4" w:rsidRPr="009E40FA">
        <w:rPr>
          <w:rFonts w:ascii="Times New Roman" w:hAnsi="Times New Roman"/>
          <w:sz w:val="24"/>
          <w:szCs w:val="24"/>
        </w:rPr>
        <w:t xml:space="preserve">que algunos productores y comercializadores acaparen el acopio </w:t>
      </w:r>
      <w:r w:rsidR="002A03E3" w:rsidRPr="009E40FA">
        <w:rPr>
          <w:rFonts w:ascii="Times New Roman" w:hAnsi="Times New Roman"/>
          <w:sz w:val="24"/>
          <w:szCs w:val="24"/>
        </w:rPr>
        <w:t xml:space="preserve">excesivo </w:t>
      </w:r>
      <w:r w:rsidR="006048B4" w:rsidRPr="009E40FA">
        <w:rPr>
          <w:rFonts w:ascii="Times New Roman" w:hAnsi="Times New Roman"/>
          <w:sz w:val="24"/>
          <w:szCs w:val="24"/>
        </w:rPr>
        <w:t xml:space="preserve">de los productores más pequeños, </w:t>
      </w:r>
      <w:r w:rsidRPr="009E40FA">
        <w:rPr>
          <w:rFonts w:ascii="Times New Roman" w:hAnsi="Times New Roman"/>
          <w:sz w:val="24"/>
          <w:szCs w:val="24"/>
        </w:rPr>
        <w:t>con lo que establecen</w:t>
      </w:r>
      <w:r w:rsidR="006048B4" w:rsidRPr="009E40FA">
        <w:rPr>
          <w:rFonts w:ascii="Times New Roman" w:hAnsi="Times New Roman"/>
          <w:sz w:val="24"/>
          <w:szCs w:val="24"/>
        </w:rPr>
        <w:t xml:space="preserve"> precios bajos de </w:t>
      </w:r>
      <w:r w:rsidR="00BE6E66" w:rsidRPr="009E40FA">
        <w:rPr>
          <w:rFonts w:ascii="Times New Roman" w:hAnsi="Times New Roman"/>
          <w:sz w:val="24"/>
          <w:szCs w:val="24"/>
        </w:rPr>
        <w:t>compra,</w:t>
      </w:r>
      <w:r w:rsidR="002A03E3" w:rsidRPr="009E40FA">
        <w:rPr>
          <w:rFonts w:ascii="Times New Roman" w:hAnsi="Times New Roman"/>
          <w:sz w:val="24"/>
          <w:szCs w:val="24"/>
        </w:rPr>
        <w:t xml:space="preserve"> p</w:t>
      </w:r>
      <w:r w:rsidR="006048B4" w:rsidRPr="009E40FA">
        <w:rPr>
          <w:rFonts w:ascii="Times New Roman" w:hAnsi="Times New Roman"/>
          <w:sz w:val="24"/>
          <w:szCs w:val="24"/>
        </w:rPr>
        <w:t>ero alto</w:t>
      </w:r>
      <w:r w:rsidR="00D27C7A" w:rsidRPr="009E40FA">
        <w:rPr>
          <w:rFonts w:ascii="Times New Roman" w:hAnsi="Times New Roman"/>
          <w:sz w:val="24"/>
          <w:szCs w:val="24"/>
        </w:rPr>
        <w:t>s</w:t>
      </w:r>
      <w:r w:rsidR="006048B4" w:rsidRPr="009E40FA">
        <w:rPr>
          <w:rFonts w:ascii="Times New Roman" w:hAnsi="Times New Roman"/>
          <w:sz w:val="24"/>
          <w:szCs w:val="24"/>
        </w:rPr>
        <w:t xml:space="preserve"> en su venta.</w:t>
      </w:r>
      <w:r w:rsidR="002A03E3" w:rsidRPr="009E40FA">
        <w:rPr>
          <w:rFonts w:ascii="Times New Roman" w:hAnsi="Times New Roman"/>
          <w:sz w:val="24"/>
          <w:szCs w:val="24"/>
        </w:rPr>
        <w:t xml:space="preserve"> Por último, </w:t>
      </w:r>
      <w:r w:rsidR="00C4085C" w:rsidRPr="009E40FA">
        <w:rPr>
          <w:rFonts w:ascii="Times New Roman" w:hAnsi="Times New Roman"/>
          <w:sz w:val="24"/>
          <w:szCs w:val="24"/>
        </w:rPr>
        <w:t>este proyecto tiene</w:t>
      </w:r>
      <w:r w:rsidR="002A03E3" w:rsidRPr="009E40FA">
        <w:rPr>
          <w:rFonts w:ascii="Times New Roman" w:hAnsi="Times New Roman"/>
          <w:sz w:val="24"/>
          <w:szCs w:val="24"/>
        </w:rPr>
        <w:t xml:space="preserve"> como </w:t>
      </w:r>
      <w:r w:rsidR="00C4085C" w:rsidRPr="009E40FA">
        <w:rPr>
          <w:rFonts w:ascii="Times New Roman" w:hAnsi="Times New Roman"/>
          <w:sz w:val="24"/>
          <w:szCs w:val="24"/>
        </w:rPr>
        <w:t>prioridad</w:t>
      </w:r>
      <w:r w:rsidR="002A03E3" w:rsidRPr="009E40FA">
        <w:rPr>
          <w:rFonts w:ascii="Times New Roman" w:hAnsi="Times New Roman"/>
          <w:sz w:val="24"/>
          <w:szCs w:val="24"/>
        </w:rPr>
        <w:t xml:space="preserve"> incentivar y capacitar a los productores para obtener un mejo</w:t>
      </w:r>
      <w:r w:rsidR="00C4085C" w:rsidRPr="009E40FA">
        <w:rPr>
          <w:rFonts w:ascii="Times New Roman" w:hAnsi="Times New Roman"/>
          <w:sz w:val="24"/>
          <w:szCs w:val="24"/>
        </w:rPr>
        <w:t>r beneficio</w:t>
      </w:r>
      <w:r w:rsidR="002A03E3" w:rsidRPr="009E40FA">
        <w:rPr>
          <w:rFonts w:ascii="Times New Roman" w:hAnsi="Times New Roman"/>
          <w:sz w:val="24"/>
          <w:szCs w:val="24"/>
        </w:rPr>
        <w:t xml:space="preserve">, </w:t>
      </w:r>
      <w:r w:rsidR="00C4085C" w:rsidRPr="009E40FA">
        <w:rPr>
          <w:rFonts w:ascii="Times New Roman" w:hAnsi="Times New Roman"/>
          <w:sz w:val="24"/>
          <w:szCs w:val="24"/>
        </w:rPr>
        <w:t xml:space="preserve">ya que </w:t>
      </w:r>
      <w:r w:rsidR="002A03E3" w:rsidRPr="009E40FA">
        <w:rPr>
          <w:rFonts w:ascii="Times New Roman" w:hAnsi="Times New Roman"/>
          <w:sz w:val="24"/>
          <w:szCs w:val="24"/>
        </w:rPr>
        <w:t>la mayoría de ellos que se dedica</w:t>
      </w:r>
      <w:r w:rsidR="00D27C7A" w:rsidRPr="009E40FA">
        <w:rPr>
          <w:rFonts w:ascii="Times New Roman" w:hAnsi="Times New Roman"/>
          <w:sz w:val="24"/>
          <w:szCs w:val="24"/>
        </w:rPr>
        <w:t>n</w:t>
      </w:r>
      <w:r w:rsidR="002A03E3" w:rsidRPr="009E40FA">
        <w:rPr>
          <w:rFonts w:ascii="Times New Roman" w:hAnsi="Times New Roman"/>
          <w:sz w:val="24"/>
          <w:szCs w:val="24"/>
        </w:rPr>
        <w:t xml:space="preserve"> al cultivo son de edad avanzada y con estudios </w:t>
      </w:r>
      <w:r w:rsidR="001A582C" w:rsidRPr="009E40FA">
        <w:rPr>
          <w:rFonts w:ascii="Times New Roman" w:hAnsi="Times New Roman"/>
          <w:sz w:val="24"/>
          <w:szCs w:val="24"/>
        </w:rPr>
        <w:t xml:space="preserve">relativamente </w:t>
      </w:r>
      <w:r w:rsidR="002A03E3" w:rsidRPr="009E40FA">
        <w:rPr>
          <w:rFonts w:ascii="Times New Roman" w:hAnsi="Times New Roman"/>
          <w:sz w:val="24"/>
          <w:szCs w:val="24"/>
        </w:rPr>
        <w:t xml:space="preserve">limitados, mientras que </w:t>
      </w:r>
      <w:r w:rsidR="0040372B" w:rsidRPr="009E40FA">
        <w:rPr>
          <w:rFonts w:ascii="Times New Roman" w:hAnsi="Times New Roman"/>
          <w:sz w:val="24"/>
          <w:szCs w:val="24"/>
        </w:rPr>
        <w:t xml:space="preserve">a </w:t>
      </w:r>
      <w:r w:rsidR="00BE6E66" w:rsidRPr="009E40FA">
        <w:rPr>
          <w:rFonts w:ascii="Times New Roman" w:hAnsi="Times New Roman"/>
          <w:sz w:val="24"/>
          <w:szCs w:val="24"/>
        </w:rPr>
        <w:t>las nuevas generaciones</w:t>
      </w:r>
      <w:r w:rsidR="001A582C" w:rsidRPr="009E40FA">
        <w:rPr>
          <w:rFonts w:ascii="Times New Roman" w:hAnsi="Times New Roman"/>
          <w:sz w:val="24"/>
          <w:szCs w:val="24"/>
        </w:rPr>
        <w:t xml:space="preserve"> de jóvenes no les</w:t>
      </w:r>
      <w:r w:rsidR="0040372B" w:rsidRPr="009E40FA">
        <w:rPr>
          <w:rFonts w:ascii="Times New Roman" w:hAnsi="Times New Roman"/>
          <w:sz w:val="24"/>
          <w:szCs w:val="24"/>
        </w:rPr>
        <w:t xml:space="preserve"> resulta</w:t>
      </w:r>
      <w:r w:rsidR="001A582C" w:rsidRPr="009E40FA">
        <w:rPr>
          <w:rFonts w:ascii="Times New Roman" w:hAnsi="Times New Roman"/>
          <w:sz w:val="24"/>
          <w:szCs w:val="24"/>
        </w:rPr>
        <w:t xml:space="preserve"> </w:t>
      </w:r>
      <w:r w:rsidR="007074E3" w:rsidRPr="009E40FA">
        <w:rPr>
          <w:rFonts w:ascii="Times New Roman" w:hAnsi="Times New Roman"/>
          <w:sz w:val="24"/>
          <w:szCs w:val="24"/>
        </w:rPr>
        <w:t>interesante</w:t>
      </w:r>
      <w:r w:rsidR="002A03E3" w:rsidRPr="009E40FA">
        <w:rPr>
          <w:rFonts w:ascii="Times New Roman" w:hAnsi="Times New Roman"/>
          <w:sz w:val="24"/>
          <w:szCs w:val="24"/>
        </w:rPr>
        <w:t xml:space="preserve"> la actividad </w:t>
      </w:r>
      <w:r w:rsidR="007074E3" w:rsidRPr="009E40FA">
        <w:rPr>
          <w:rFonts w:ascii="Times New Roman" w:hAnsi="Times New Roman"/>
          <w:sz w:val="24"/>
          <w:szCs w:val="24"/>
        </w:rPr>
        <w:t xml:space="preserve">del cultivo del nopal </w:t>
      </w:r>
      <w:r w:rsidR="002A03E3" w:rsidRPr="009E40FA">
        <w:rPr>
          <w:rFonts w:ascii="Times New Roman" w:hAnsi="Times New Roman"/>
          <w:sz w:val="24"/>
          <w:szCs w:val="24"/>
        </w:rPr>
        <w:t>por las mínimas o nulas ganancias que se obtienen.</w:t>
      </w:r>
    </w:p>
    <w:p w14:paraId="44D008E6" w14:textId="77777777" w:rsidR="006048B4" w:rsidRPr="009E40FA" w:rsidRDefault="006048B4" w:rsidP="00D45C99">
      <w:pPr>
        <w:spacing w:after="0" w:line="360" w:lineRule="auto"/>
        <w:ind w:firstLine="720"/>
        <w:jc w:val="both"/>
        <w:rPr>
          <w:rFonts w:ascii="Times New Roman" w:hAnsi="Times New Roman"/>
          <w:sz w:val="24"/>
          <w:szCs w:val="24"/>
        </w:rPr>
      </w:pPr>
    </w:p>
    <w:p w14:paraId="7DB2B775" w14:textId="77777777" w:rsidR="00671AFC" w:rsidRPr="009E40FA" w:rsidRDefault="00671AFC" w:rsidP="00B96C8E">
      <w:pPr>
        <w:spacing w:after="0" w:line="360" w:lineRule="auto"/>
        <w:jc w:val="center"/>
        <w:rPr>
          <w:rFonts w:ascii="Times New Roman" w:hAnsi="Times New Roman"/>
          <w:b/>
          <w:bCs/>
          <w:sz w:val="32"/>
          <w:szCs w:val="32"/>
        </w:rPr>
      </w:pPr>
      <w:r w:rsidRPr="009E40FA">
        <w:rPr>
          <w:rFonts w:ascii="Times New Roman" w:hAnsi="Times New Roman"/>
          <w:b/>
          <w:bCs/>
          <w:sz w:val="32"/>
          <w:szCs w:val="32"/>
        </w:rPr>
        <w:t>Conclusiones</w:t>
      </w:r>
    </w:p>
    <w:p w14:paraId="4C34F672" w14:textId="0F1D1704" w:rsidR="00671AFC" w:rsidRPr="009E40FA" w:rsidRDefault="00671AFC" w:rsidP="00D45C99">
      <w:pPr>
        <w:spacing w:after="0" w:line="360" w:lineRule="auto"/>
        <w:ind w:firstLine="720"/>
        <w:jc w:val="both"/>
        <w:rPr>
          <w:rFonts w:ascii="Times New Roman" w:hAnsi="Times New Roman"/>
          <w:sz w:val="24"/>
          <w:szCs w:val="24"/>
        </w:rPr>
      </w:pPr>
      <w:r w:rsidRPr="009E40FA">
        <w:rPr>
          <w:rFonts w:ascii="Times New Roman" w:hAnsi="Times New Roman"/>
          <w:sz w:val="24"/>
          <w:szCs w:val="24"/>
        </w:rPr>
        <w:t>La región del Valle de Teotihuacán se identifica como una zona productora agrícola de nopal tunero, verdulero y xoconostle, no obstante, los incentivos para incrementar la producción son casi nulos. Una problemática identificada es que los productores no consideran benéfico</w:t>
      </w:r>
      <w:r w:rsidR="00994CC6" w:rsidRPr="009E40FA">
        <w:rPr>
          <w:rFonts w:ascii="Times New Roman" w:hAnsi="Times New Roman"/>
          <w:sz w:val="24"/>
          <w:szCs w:val="24"/>
        </w:rPr>
        <w:t xml:space="preserve"> un periodo con abundante cosecha</w:t>
      </w:r>
      <w:r w:rsidR="00CB5164" w:rsidRPr="009E40FA">
        <w:rPr>
          <w:rFonts w:ascii="Times New Roman" w:hAnsi="Times New Roman"/>
          <w:sz w:val="24"/>
          <w:szCs w:val="24"/>
        </w:rPr>
        <w:t>,</w:t>
      </w:r>
      <w:r w:rsidRPr="009E40FA">
        <w:rPr>
          <w:rFonts w:ascii="Times New Roman" w:hAnsi="Times New Roman"/>
          <w:sz w:val="24"/>
          <w:szCs w:val="24"/>
        </w:rPr>
        <w:t xml:space="preserve"> puesto que</w:t>
      </w:r>
      <w:r w:rsidR="00CB5164" w:rsidRPr="009E40FA">
        <w:rPr>
          <w:rFonts w:ascii="Times New Roman" w:hAnsi="Times New Roman"/>
          <w:sz w:val="24"/>
          <w:szCs w:val="24"/>
        </w:rPr>
        <w:t>,</w:t>
      </w:r>
      <w:r w:rsidRPr="009E40FA">
        <w:rPr>
          <w:rFonts w:ascii="Times New Roman" w:hAnsi="Times New Roman"/>
          <w:sz w:val="24"/>
          <w:szCs w:val="24"/>
        </w:rPr>
        <w:t xml:space="preserve"> derivado </w:t>
      </w:r>
      <w:r w:rsidR="00CB5164" w:rsidRPr="009E40FA">
        <w:rPr>
          <w:rFonts w:ascii="Times New Roman" w:hAnsi="Times New Roman"/>
          <w:sz w:val="24"/>
          <w:szCs w:val="24"/>
        </w:rPr>
        <w:t xml:space="preserve">de </w:t>
      </w:r>
      <w:r w:rsidRPr="009E40FA">
        <w:rPr>
          <w:rFonts w:ascii="Times New Roman" w:hAnsi="Times New Roman"/>
          <w:sz w:val="24"/>
          <w:szCs w:val="24"/>
        </w:rPr>
        <w:t>una excesiva demanda de producto, los precios se abaratan por debajo de los costos</w:t>
      </w:r>
      <w:r w:rsidR="00994CC6" w:rsidRPr="009E40FA">
        <w:rPr>
          <w:rFonts w:ascii="Times New Roman" w:hAnsi="Times New Roman"/>
          <w:sz w:val="24"/>
          <w:szCs w:val="24"/>
        </w:rPr>
        <w:t xml:space="preserve"> de producción,</w:t>
      </w:r>
      <w:r w:rsidR="00CB5164" w:rsidRPr="009E40FA">
        <w:rPr>
          <w:rFonts w:ascii="Times New Roman" w:hAnsi="Times New Roman"/>
          <w:sz w:val="24"/>
          <w:szCs w:val="24"/>
        </w:rPr>
        <w:t xml:space="preserve"> a tal grado de que </w:t>
      </w:r>
      <w:r w:rsidR="00994CC6" w:rsidRPr="009E40FA">
        <w:rPr>
          <w:rFonts w:ascii="Times New Roman" w:hAnsi="Times New Roman"/>
          <w:sz w:val="24"/>
          <w:szCs w:val="24"/>
        </w:rPr>
        <w:t xml:space="preserve">no </w:t>
      </w:r>
      <w:r w:rsidR="00CB5164" w:rsidRPr="009E40FA">
        <w:rPr>
          <w:rFonts w:ascii="Times New Roman" w:hAnsi="Times New Roman"/>
          <w:sz w:val="24"/>
          <w:szCs w:val="24"/>
        </w:rPr>
        <w:t xml:space="preserve">resulta </w:t>
      </w:r>
      <w:r w:rsidRPr="009E40FA">
        <w:rPr>
          <w:rFonts w:ascii="Times New Roman" w:hAnsi="Times New Roman"/>
          <w:sz w:val="24"/>
          <w:szCs w:val="24"/>
        </w:rPr>
        <w:t xml:space="preserve">redituable para los productores. </w:t>
      </w:r>
    </w:p>
    <w:p w14:paraId="26DF3F78" w14:textId="7BF83E98" w:rsidR="00671AFC" w:rsidRPr="009E40FA" w:rsidRDefault="00671AFC" w:rsidP="00D45C99">
      <w:pPr>
        <w:spacing w:after="0" w:line="360" w:lineRule="auto"/>
        <w:ind w:firstLine="720"/>
        <w:jc w:val="both"/>
        <w:rPr>
          <w:rFonts w:ascii="Times New Roman" w:hAnsi="Times New Roman"/>
          <w:sz w:val="24"/>
          <w:szCs w:val="24"/>
        </w:rPr>
      </w:pPr>
      <w:r w:rsidRPr="009E40FA">
        <w:rPr>
          <w:rFonts w:ascii="Times New Roman" w:hAnsi="Times New Roman"/>
          <w:sz w:val="24"/>
          <w:szCs w:val="24"/>
        </w:rPr>
        <w:t xml:space="preserve">El ciclo de vida del producto es muy corto en los tres productos </w:t>
      </w:r>
      <w:r w:rsidR="00994CC6" w:rsidRPr="009E40FA">
        <w:rPr>
          <w:rFonts w:ascii="Times New Roman" w:hAnsi="Times New Roman"/>
          <w:sz w:val="24"/>
          <w:szCs w:val="24"/>
        </w:rPr>
        <w:t>aquí contemplado</w:t>
      </w:r>
      <w:r w:rsidR="00BB6589" w:rsidRPr="009E40FA">
        <w:rPr>
          <w:rFonts w:ascii="Times New Roman" w:hAnsi="Times New Roman"/>
          <w:sz w:val="24"/>
          <w:szCs w:val="24"/>
        </w:rPr>
        <w:t>s</w:t>
      </w:r>
      <w:r w:rsidR="00C60B37" w:rsidRPr="009E40FA">
        <w:rPr>
          <w:rFonts w:ascii="Times New Roman" w:hAnsi="Times New Roman"/>
          <w:sz w:val="24"/>
          <w:szCs w:val="24"/>
        </w:rPr>
        <w:t>. Y aunque</w:t>
      </w:r>
      <w:r w:rsidRPr="009E40FA">
        <w:rPr>
          <w:rFonts w:ascii="Times New Roman" w:hAnsi="Times New Roman"/>
          <w:sz w:val="24"/>
          <w:szCs w:val="24"/>
        </w:rPr>
        <w:t xml:space="preserve"> un reducido porcentaje de productores produce derivados del nopal, mermelada, dulce y escabeche, son los principales productos, el resto de productores considera que la falta de capital para infraestructura y el desconocimiento para emprender derivados del nopal son limitantes</w:t>
      </w:r>
      <w:r w:rsidR="000359BF" w:rsidRPr="009E40FA">
        <w:rPr>
          <w:rFonts w:ascii="Times New Roman" w:hAnsi="Times New Roman"/>
          <w:sz w:val="24"/>
          <w:szCs w:val="24"/>
        </w:rPr>
        <w:t>,</w:t>
      </w:r>
      <w:r w:rsidRPr="009E40FA">
        <w:rPr>
          <w:rFonts w:ascii="Times New Roman" w:hAnsi="Times New Roman"/>
          <w:sz w:val="24"/>
          <w:szCs w:val="24"/>
        </w:rPr>
        <w:t xml:space="preserve"> </w:t>
      </w:r>
      <w:r w:rsidR="000359BF" w:rsidRPr="009E40FA">
        <w:rPr>
          <w:rFonts w:ascii="Times New Roman" w:hAnsi="Times New Roman"/>
          <w:sz w:val="24"/>
          <w:szCs w:val="24"/>
        </w:rPr>
        <w:t xml:space="preserve">lo que redunda en una </w:t>
      </w:r>
      <w:r w:rsidRPr="009E40FA">
        <w:rPr>
          <w:rFonts w:ascii="Times New Roman" w:hAnsi="Times New Roman"/>
          <w:sz w:val="24"/>
          <w:szCs w:val="24"/>
        </w:rPr>
        <w:t>falta de incentivos para aprovechar la cosecha</w:t>
      </w:r>
      <w:r w:rsidR="000359BF" w:rsidRPr="009E40FA">
        <w:rPr>
          <w:rFonts w:ascii="Times New Roman" w:hAnsi="Times New Roman"/>
          <w:sz w:val="24"/>
          <w:szCs w:val="24"/>
        </w:rPr>
        <w:t>,</w:t>
      </w:r>
      <w:r w:rsidRPr="009E40FA">
        <w:rPr>
          <w:rFonts w:ascii="Times New Roman" w:hAnsi="Times New Roman"/>
          <w:sz w:val="24"/>
          <w:szCs w:val="24"/>
        </w:rPr>
        <w:t xml:space="preserve"> inclusive</w:t>
      </w:r>
      <w:r w:rsidR="000359BF" w:rsidRPr="009E40FA">
        <w:rPr>
          <w:rFonts w:ascii="Times New Roman" w:hAnsi="Times New Roman"/>
          <w:sz w:val="24"/>
          <w:szCs w:val="24"/>
        </w:rPr>
        <w:t xml:space="preserve"> </w:t>
      </w:r>
      <w:r w:rsidRPr="009E40FA">
        <w:rPr>
          <w:rFonts w:ascii="Times New Roman" w:hAnsi="Times New Roman"/>
          <w:sz w:val="24"/>
          <w:szCs w:val="24"/>
        </w:rPr>
        <w:t>en ocasiones prefieren no recolectarlo.</w:t>
      </w:r>
    </w:p>
    <w:p w14:paraId="5D92A014" w14:textId="53195C04" w:rsidR="00671AFC" w:rsidRPr="009E40FA" w:rsidRDefault="00671AFC" w:rsidP="00D45C99">
      <w:pPr>
        <w:spacing w:after="0" w:line="360" w:lineRule="auto"/>
        <w:ind w:firstLine="720"/>
        <w:jc w:val="both"/>
        <w:rPr>
          <w:rFonts w:ascii="Times New Roman" w:hAnsi="Times New Roman"/>
          <w:sz w:val="24"/>
          <w:szCs w:val="24"/>
        </w:rPr>
      </w:pPr>
      <w:r w:rsidRPr="009E40FA">
        <w:rPr>
          <w:rFonts w:ascii="Times New Roman" w:hAnsi="Times New Roman"/>
          <w:sz w:val="24"/>
          <w:szCs w:val="24"/>
        </w:rPr>
        <w:t>Otro factor que limita su expansión en el mercado es que s</w:t>
      </w:r>
      <w:r w:rsidR="00C60B37" w:rsidRPr="009E40FA">
        <w:rPr>
          <w:rFonts w:ascii="Times New Roman" w:hAnsi="Times New Roman"/>
          <w:sz w:val="24"/>
          <w:szCs w:val="24"/>
        </w:rPr>
        <w:t>o</w:t>
      </w:r>
      <w:r w:rsidRPr="009E40FA">
        <w:rPr>
          <w:rFonts w:ascii="Times New Roman" w:hAnsi="Times New Roman"/>
          <w:sz w:val="24"/>
          <w:szCs w:val="24"/>
        </w:rPr>
        <w:t>lo 10</w:t>
      </w:r>
      <w:r w:rsidR="00C60B37" w:rsidRPr="009E40FA">
        <w:rPr>
          <w:rFonts w:ascii="Times New Roman" w:hAnsi="Times New Roman"/>
          <w:sz w:val="24"/>
          <w:szCs w:val="24"/>
        </w:rPr>
        <w:t> </w:t>
      </w:r>
      <w:r w:rsidRPr="009E40FA">
        <w:rPr>
          <w:rFonts w:ascii="Times New Roman" w:hAnsi="Times New Roman"/>
          <w:sz w:val="24"/>
          <w:szCs w:val="24"/>
        </w:rPr>
        <w:t>% de los productores está registrado ante la Secretaría de Hacienda y Crédito Público</w:t>
      </w:r>
      <w:r w:rsidR="00C60B37" w:rsidRPr="009E40FA">
        <w:rPr>
          <w:rFonts w:ascii="Times New Roman" w:hAnsi="Times New Roman"/>
          <w:sz w:val="24"/>
          <w:szCs w:val="24"/>
        </w:rPr>
        <w:t xml:space="preserve"> (SHCP); </w:t>
      </w:r>
      <w:r w:rsidRPr="009E40FA">
        <w:rPr>
          <w:rFonts w:ascii="Times New Roman" w:hAnsi="Times New Roman"/>
          <w:sz w:val="24"/>
          <w:szCs w:val="24"/>
        </w:rPr>
        <w:t>el resto vende su producción a intermediarios a precios bajos</w:t>
      </w:r>
      <w:r w:rsidR="00C60B37" w:rsidRPr="009E40FA">
        <w:rPr>
          <w:rFonts w:ascii="Times New Roman" w:hAnsi="Times New Roman"/>
          <w:sz w:val="24"/>
          <w:szCs w:val="24"/>
        </w:rPr>
        <w:t>,</w:t>
      </w:r>
      <w:r w:rsidRPr="009E40FA">
        <w:rPr>
          <w:rFonts w:ascii="Times New Roman" w:hAnsi="Times New Roman"/>
          <w:sz w:val="24"/>
          <w:szCs w:val="24"/>
        </w:rPr>
        <w:t xml:space="preserve"> sin tener opciones de venta y sin posibilidad de obtener beneficios a través de los programas gubernamentales destinados a las actividades agrícolas. </w:t>
      </w:r>
    </w:p>
    <w:p w14:paraId="5D141607" w14:textId="3E9D7768" w:rsidR="00671AFC" w:rsidRPr="009E40FA" w:rsidRDefault="00671AFC" w:rsidP="00D45C99">
      <w:pPr>
        <w:spacing w:after="0" w:line="360" w:lineRule="auto"/>
        <w:ind w:firstLine="720"/>
        <w:jc w:val="both"/>
        <w:rPr>
          <w:rFonts w:ascii="Times New Roman" w:hAnsi="Times New Roman"/>
          <w:sz w:val="24"/>
          <w:szCs w:val="24"/>
        </w:rPr>
      </w:pPr>
      <w:r w:rsidRPr="009E40FA">
        <w:rPr>
          <w:rFonts w:ascii="Times New Roman" w:hAnsi="Times New Roman"/>
          <w:sz w:val="24"/>
          <w:szCs w:val="24"/>
        </w:rPr>
        <w:t>Es prioritario impulsar el campo a través de políticas orientadas y focalizadas a actividades redituables</w:t>
      </w:r>
      <w:r w:rsidR="00876A3F" w:rsidRPr="009E40FA">
        <w:rPr>
          <w:rFonts w:ascii="Times New Roman" w:hAnsi="Times New Roman"/>
          <w:sz w:val="24"/>
          <w:szCs w:val="24"/>
        </w:rPr>
        <w:t xml:space="preserve">. Una </w:t>
      </w:r>
      <w:r w:rsidRPr="009E40FA">
        <w:rPr>
          <w:rFonts w:ascii="Times New Roman" w:hAnsi="Times New Roman"/>
          <w:sz w:val="24"/>
          <w:szCs w:val="24"/>
        </w:rPr>
        <w:t>opción que es necesario considerar es proteger la agroindustria nacional</w:t>
      </w:r>
      <w:r w:rsidR="00876A3F" w:rsidRPr="009E40FA">
        <w:rPr>
          <w:rFonts w:ascii="Times New Roman" w:hAnsi="Times New Roman"/>
          <w:sz w:val="24"/>
          <w:szCs w:val="24"/>
        </w:rPr>
        <w:t xml:space="preserve">; </w:t>
      </w:r>
      <w:r w:rsidRPr="009E40FA">
        <w:rPr>
          <w:rFonts w:ascii="Times New Roman" w:hAnsi="Times New Roman"/>
          <w:sz w:val="24"/>
          <w:szCs w:val="24"/>
        </w:rPr>
        <w:t xml:space="preserve">en el mercado nacional se observan productos del nopal producidos en otros países. Incentivar y </w:t>
      </w:r>
      <w:r w:rsidRPr="009E40FA">
        <w:rPr>
          <w:rFonts w:ascii="Times New Roman" w:hAnsi="Times New Roman"/>
          <w:sz w:val="24"/>
          <w:szCs w:val="24"/>
        </w:rPr>
        <w:lastRenderedPageBreak/>
        <w:t>capacitar a los productores es importante, ya que la mayoría de ellos son de edad avanzada y a los jóvenes no le</w:t>
      </w:r>
      <w:r w:rsidR="00876A3F" w:rsidRPr="009E40FA">
        <w:rPr>
          <w:rFonts w:ascii="Times New Roman" w:hAnsi="Times New Roman"/>
          <w:sz w:val="24"/>
          <w:szCs w:val="24"/>
        </w:rPr>
        <w:t xml:space="preserve">s parece </w:t>
      </w:r>
      <w:r w:rsidRPr="009E40FA">
        <w:rPr>
          <w:rFonts w:ascii="Times New Roman" w:hAnsi="Times New Roman"/>
          <w:sz w:val="24"/>
          <w:szCs w:val="24"/>
        </w:rPr>
        <w:t>atractiva la actividad por las mínimas o nulas ganancias que obtienen.</w:t>
      </w:r>
    </w:p>
    <w:p w14:paraId="51BCBBDE" w14:textId="77777777" w:rsidR="00671AFC" w:rsidRPr="009E40FA" w:rsidRDefault="00671AFC" w:rsidP="00A824E8">
      <w:pPr>
        <w:widowControl w:val="0"/>
        <w:pBdr>
          <w:top w:val="none" w:sz="0" w:space="1" w:color="000000"/>
          <w:left w:val="none" w:sz="0" w:space="0" w:color="000000"/>
          <w:bottom w:val="none" w:sz="0" w:space="0" w:color="000000"/>
          <w:right w:val="none" w:sz="0" w:space="0" w:color="000000"/>
          <w:between w:val="none" w:sz="0" w:space="0" w:color="000000"/>
        </w:pBdr>
        <w:spacing w:after="0" w:line="360" w:lineRule="auto"/>
        <w:jc w:val="both"/>
        <w:rPr>
          <w:rFonts w:ascii="Times New Roman" w:eastAsia="SimSun" w:hAnsi="Times New Roman"/>
          <w:kern w:val="1"/>
          <w:sz w:val="24"/>
          <w:szCs w:val="24"/>
          <w:lang w:val="es-ES" w:eastAsia="zh-CN"/>
        </w:rPr>
      </w:pPr>
    </w:p>
    <w:p w14:paraId="50801F65" w14:textId="77777777" w:rsidR="008012A6" w:rsidRPr="009E40FA" w:rsidRDefault="008012A6" w:rsidP="00D45C99">
      <w:pPr>
        <w:spacing w:after="0" w:line="360" w:lineRule="auto"/>
        <w:jc w:val="both"/>
        <w:rPr>
          <w:rFonts w:ascii="Times New Roman" w:hAnsi="Times New Roman"/>
          <w:b/>
          <w:sz w:val="24"/>
          <w:szCs w:val="24"/>
        </w:rPr>
      </w:pPr>
      <w:r w:rsidRPr="009E40FA">
        <w:rPr>
          <w:rFonts w:ascii="Times New Roman" w:hAnsi="Times New Roman"/>
          <w:b/>
          <w:sz w:val="24"/>
          <w:szCs w:val="24"/>
        </w:rPr>
        <w:t>Agradecimientos</w:t>
      </w:r>
    </w:p>
    <w:p w14:paraId="7261B43B" w14:textId="641039EC" w:rsidR="0003020A" w:rsidRPr="009E40FA" w:rsidRDefault="008012A6" w:rsidP="004A1473">
      <w:pPr>
        <w:spacing w:after="0" w:line="360" w:lineRule="auto"/>
        <w:ind w:firstLine="720"/>
        <w:jc w:val="both"/>
        <w:rPr>
          <w:rFonts w:ascii="Times New Roman" w:hAnsi="Times New Roman"/>
          <w:sz w:val="24"/>
          <w:szCs w:val="24"/>
        </w:rPr>
      </w:pPr>
      <w:r w:rsidRPr="009E40FA">
        <w:rPr>
          <w:rFonts w:ascii="Times New Roman" w:hAnsi="Times New Roman"/>
          <w:sz w:val="24"/>
          <w:szCs w:val="24"/>
        </w:rPr>
        <w:t xml:space="preserve">Los </w:t>
      </w:r>
      <w:r w:rsidR="001A7BF2" w:rsidRPr="009E40FA">
        <w:rPr>
          <w:rFonts w:ascii="Times New Roman" w:hAnsi="Times New Roman"/>
          <w:sz w:val="24"/>
          <w:szCs w:val="24"/>
        </w:rPr>
        <w:t>a</w:t>
      </w:r>
      <w:r w:rsidRPr="009E40FA">
        <w:rPr>
          <w:rFonts w:ascii="Times New Roman" w:hAnsi="Times New Roman"/>
          <w:sz w:val="24"/>
          <w:szCs w:val="24"/>
        </w:rPr>
        <w:t xml:space="preserve">utores agradecen a la </w:t>
      </w:r>
      <w:r w:rsidR="005F159E" w:rsidRPr="009E40FA">
        <w:rPr>
          <w:rFonts w:ascii="Times New Roman" w:hAnsi="Times New Roman"/>
          <w:sz w:val="24"/>
          <w:szCs w:val="24"/>
        </w:rPr>
        <w:t>Secretar</w:t>
      </w:r>
      <w:r w:rsidR="009E09F5" w:rsidRPr="009E40FA">
        <w:rPr>
          <w:rFonts w:ascii="Times New Roman" w:hAnsi="Times New Roman"/>
          <w:sz w:val="24"/>
          <w:szCs w:val="24"/>
        </w:rPr>
        <w:t>í</w:t>
      </w:r>
      <w:r w:rsidR="005F159E" w:rsidRPr="009E40FA">
        <w:rPr>
          <w:rFonts w:ascii="Times New Roman" w:hAnsi="Times New Roman"/>
          <w:sz w:val="24"/>
          <w:szCs w:val="24"/>
        </w:rPr>
        <w:t>a de Investigación y Estudios Avanzados (</w:t>
      </w:r>
      <w:proofErr w:type="spellStart"/>
      <w:r w:rsidR="005F159E" w:rsidRPr="009E40FA">
        <w:rPr>
          <w:rFonts w:ascii="Times New Roman" w:hAnsi="Times New Roman"/>
          <w:sz w:val="24"/>
          <w:szCs w:val="24"/>
        </w:rPr>
        <w:t>SIyEA</w:t>
      </w:r>
      <w:proofErr w:type="spellEnd"/>
      <w:r w:rsidR="005F159E" w:rsidRPr="009E40FA">
        <w:rPr>
          <w:rFonts w:ascii="Times New Roman" w:hAnsi="Times New Roman"/>
          <w:sz w:val="24"/>
          <w:szCs w:val="24"/>
        </w:rPr>
        <w:t xml:space="preserve">) de la </w:t>
      </w:r>
      <w:r w:rsidRPr="009E40FA">
        <w:rPr>
          <w:rFonts w:ascii="Times New Roman" w:hAnsi="Times New Roman"/>
          <w:sz w:val="24"/>
          <w:szCs w:val="24"/>
        </w:rPr>
        <w:t>UAEM por las facilidades otorgadas para realizar la presente investigación. Además, se agradece a los siete municipios principales del Estado de México: Acolman, Axapusco, Nopaltepec, Otumba, San Martín de las Pirámides, Temascalapa y Teotihuacán</w:t>
      </w:r>
      <w:r w:rsidR="001A7BF2" w:rsidRPr="009E40FA">
        <w:rPr>
          <w:rFonts w:ascii="Times New Roman" w:hAnsi="Times New Roman"/>
          <w:sz w:val="24"/>
          <w:szCs w:val="24"/>
        </w:rPr>
        <w:t xml:space="preserve">, </w:t>
      </w:r>
      <w:r w:rsidRPr="009E40FA">
        <w:rPr>
          <w:rFonts w:ascii="Times New Roman" w:hAnsi="Times New Roman"/>
          <w:sz w:val="24"/>
          <w:szCs w:val="24"/>
        </w:rPr>
        <w:t xml:space="preserve">que aportaron datos estadísticos e información valiosa a esta investigación. </w:t>
      </w:r>
      <w:r w:rsidR="005F159E" w:rsidRPr="009E40FA">
        <w:rPr>
          <w:rFonts w:ascii="Times New Roman" w:hAnsi="Times New Roman"/>
          <w:sz w:val="24"/>
          <w:szCs w:val="24"/>
        </w:rPr>
        <w:t xml:space="preserve">Finalmente, esta investigación consolida los </w:t>
      </w:r>
      <w:r w:rsidR="00EE1706" w:rsidRPr="009E40FA">
        <w:rPr>
          <w:rFonts w:ascii="Times New Roman" w:hAnsi="Times New Roman"/>
          <w:sz w:val="24"/>
          <w:szCs w:val="24"/>
        </w:rPr>
        <w:t xml:space="preserve">vínculos académicos entre los Centros Universitarios de Valle de Teotihuacán y de Valle de México de la UAEM con el </w:t>
      </w:r>
      <w:r w:rsidR="004A1473" w:rsidRPr="009E40FA">
        <w:rPr>
          <w:rFonts w:ascii="Times New Roman" w:hAnsi="Times New Roman"/>
          <w:sz w:val="24"/>
          <w:szCs w:val="24"/>
        </w:rPr>
        <w:t>Tecnológico de Estudios Superiores de Coacalco.</w:t>
      </w:r>
    </w:p>
    <w:p w14:paraId="5D8AF963" w14:textId="77777777" w:rsidR="004A1473" w:rsidRPr="009E40FA" w:rsidRDefault="004A1473" w:rsidP="004A1473">
      <w:pPr>
        <w:spacing w:after="0" w:line="360" w:lineRule="auto"/>
        <w:ind w:firstLine="720"/>
        <w:jc w:val="both"/>
        <w:rPr>
          <w:rFonts w:ascii="Times New Roman" w:hAnsi="Times New Roman"/>
          <w:b/>
          <w:sz w:val="28"/>
          <w:szCs w:val="28"/>
        </w:rPr>
      </w:pPr>
    </w:p>
    <w:p w14:paraId="095448E4" w14:textId="0C068D26" w:rsidR="008012A6" w:rsidRPr="009E40FA" w:rsidRDefault="008012A6" w:rsidP="00D45C99">
      <w:pPr>
        <w:spacing w:after="0" w:line="360" w:lineRule="auto"/>
        <w:jc w:val="both"/>
        <w:rPr>
          <w:rFonts w:eastAsiaTheme="minorHAnsi" w:cs="Calibri"/>
          <w:b/>
          <w:sz w:val="28"/>
          <w:szCs w:val="24"/>
          <w:lang w:val="es-ES"/>
        </w:rPr>
      </w:pPr>
      <w:r w:rsidRPr="009E40FA">
        <w:rPr>
          <w:rFonts w:eastAsiaTheme="minorHAnsi" w:cs="Calibri"/>
          <w:b/>
          <w:sz w:val="28"/>
          <w:szCs w:val="24"/>
          <w:lang w:val="es-ES"/>
        </w:rPr>
        <w:t>Referencias</w:t>
      </w:r>
    </w:p>
    <w:p w14:paraId="191C0B3E" w14:textId="77777777" w:rsidR="004A3420" w:rsidRPr="009E40FA" w:rsidRDefault="004A3420" w:rsidP="004A3420">
      <w:pPr>
        <w:spacing w:after="0" w:line="360" w:lineRule="auto"/>
        <w:ind w:left="709" w:hanging="709"/>
        <w:jc w:val="both"/>
        <w:rPr>
          <w:rFonts w:ascii="Times New Roman" w:hAnsi="Times New Roman"/>
          <w:sz w:val="24"/>
          <w:szCs w:val="24"/>
        </w:rPr>
      </w:pPr>
      <w:r w:rsidRPr="009E40FA">
        <w:rPr>
          <w:rFonts w:ascii="Times New Roman" w:hAnsi="Times New Roman"/>
          <w:sz w:val="24"/>
          <w:szCs w:val="24"/>
        </w:rPr>
        <w:t xml:space="preserve">Aguilar, A. (2003). </w:t>
      </w:r>
      <w:r w:rsidRPr="009E40FA">
        <w:rPr>
          <w:rFonts w:ascii="Times New Roman" w:hAnsi="Times New Roman"/>
          <w:i/>
          <w:iCs/>
          <w:sz w:val="24"/>
          <w:szCs w:val="24"/>
        </w:rPr>
        <w:t>Guía para la producción nopal tunero en el Estado de México</w:t>
      </w:r>
      <w:r w:rsidRPr="009E40FA">
        <w:rPr>
          <w:rFonts w:ascii="Times New Roman" w:hAnsi="Times New Roman"/>
          <w:sz w:val="24"/>
          <w:szCs w:val="24"/>
        </w:rPr>
        <w:t>. Estado de México, México: Secretaría de Agricultura y Desarrollo Rural. Recuperado de http://biblioteca.inifap.gob.mx:8080/jspui/handle/123456789/1745.</w:t>
      </w:r>
    </w:p>
    <w:p w14:paraId="63E80E61" w14:textId="77777777" w:rsidR="004A3420" w:rsidRPr="009E40FA" w:rsidRDefault="004A3420" w:rsidP="004A3420">
      <w:pPr>
        <w:spacing w:after="0" w:line="360" w:lineRule="auto"/>
        <w:ind w:left="709" w:hanging="709"/>
        <w:jc w:val="both"/>
        <w:rPr>
          <w:rFonts w:ascii="Times New Roman" w:hAnsi="Times New Roman"/>
          <w:sz w:val="24"/>
          <w:szCs w:val="24"/>
        </w:rPr>
      </w:pPr>
      <w:r w:rsidRPr="009E40FA">
        <w:rPr>
          <w:rFonts w:ascii="Times New Roman" w:hAnsi="Times New Roman"/>
          <w:sz w:val="24"/>
          <w:szCs w:val="24"/>
        </w:rPr>
        <w:t xml:space="preserve">Aranda, </w:t>
      </w:r>
      <w:proofErr w:type="spellStart"/>
      <w:r w:rsidRPr="009E40FA">
        <w:rPr>
          <w:rFonts w:ascii="Times New Roman" w:hAnsi="Times New Roman"/>
          <w:sz w:val="24"/>
          <w:szCs w:val="24"/>
        </w:rPr>
        <w:t>Ó</w:t>
      </w:r>
      <w:proofErr w:type="spellEnd"/>
      <w:r w:rsidRPr="009E40FA">
        <w:rPr>
          <w:rFonts w:ascii="Times New Roman" w:hAnsi="Times New Roman"/>
          <w:sz w:val="24"/>
          <w:szCs w:val="24"/>
        </w:rPr>
        <w:t>. S. (16 de septiembre de 2014). Más que un símbolo mexicano: el nopal. Relatos de la naturaleza. Recuperado de https://relatosdelanaturaleza.org/2014/09/16/mas-que-un-simbolo-mexicano-el-nopal/.</w:t>
      </w:r>
    </w:p>
    <w:p w14:paraId="587C9CAB" w14:textId="77777777" w:rsidR="004A3420" w:rsidRPr="009E40FA" w:rsidRDefault="004A3420" w:rsidP="004A3420">
      <w:pPr>
        <w:spacing w:after="0" w:line="360" w:lineRule="auto"/>
        <w:ind w:left="709" w:hanging="709"/>
        <w:jc w:val="both"/>
        <w:rPr>
          <w:rFonts w:ascii="Times New Roman" w:hAnsi="Times New Roman"/>
          <w:sz w:val="24"/>
          <w:szCs w:val="24"/>
        </w:rPr>
      </w:pPr>
      <w:r w:rsidRPr="009E40FA">
        <w:rPr>
          <w:rFonts w:ascii="Times New Roman" w:hAnsi="Times New Roman"/>
          <w:sz w:val="24"/>
          <w:szCs w:val="24"/>
        </w:rPr>
        <w:t xml:space="preserve">Arnold, M. y Osorio, F. (1998). Introducción a los conceptos básicos de la Teoría General de Sistemas. </w:t>
      </w:r>
      <w:r w:rsidRPr="009E40FA">
        <w:rPr>
          <w:rFonts w:ascii="Times New Roman" w:hAnsi="Times New Roman"/>
          <w:i/>
          <w:iCs/>
          <w:sz w:val="24"/>
          <w:szCs w:val="24"/>
        </w:rPr>
        <w:t xml:space="preserve">Cinta </w:t>
      </w:r>
      <w:proofErr w:type="spellStart"/>
      <w:r w:rsidRPr="009E40FA">
        <w:rPr>
          <w:rFonts w:ascii="Times New Roman" w:hAnsi="Times New Roman"/>
          <w:i/>
          <w:iCs/>
          <w:sz w:val="24"/>
          <w:szCs w:val="24"/>
        </w:rPr>
        <w:t>Moebio</w:t>
      </w:r>
      <w:proofErr w:type="spellEnd"/>
      <w:r w:rsidRPr="009E40FA">
        <w:rPr>
          <w:rFonts w:ascii="Times New Roman" w:hAnsi="Times New Roman"/>
          <w:i/>
          <w:iCs/>
          <w:sz w:val="24"/>
          <w:szCs w:val="24"/>
        </w:rPr>
        <w:t>: Revista Electrónica de Epistemología de Ciencias Sociales</w:t>
      </w:r>
      <w:r w:rsidRPr="009E40FA">
        <w:rPr>
          <w:rFonts w:ascii="Times New Roman" w:hAnsi="Times New Roman"/>
          <w:sz w:val="24"/>
          <w:szCs w:val="24"/>
        </w:rPr>
        <w:t xml:space="preserve">, </w:t>
      </w:r>
      <w:r w:rsidRPr="009E40FA">
        <w:rPr>
          <w:rFonts w:ascii="Times New Roman" w:hAnsi="Times New Roman"/>
          <w:i/>
          <w:iCs/>
          <w:sz w:val="24"/>
          <w:szCs w:val="24"/>
        </w:rPr>
        <w:t>3</w:t>
      </w:r>
      <w:r w:rsidRPr="009E40FA">
        <w:rPr>
          <w:rFonts w:ascii="Times New Roman" w:hAnsi="Times New Roman"/>
          <w:sz w:val="24"/>
          <w:szCs w:val="24"/>
        </w:rPr>
        <w:t xml:space="preserve">(1), 40-49. </w:t>
      </w:r>
    </w:p>
    <w:p w14:paraId="3F932882" w14:textId="5B8D958F" w:rsidR="004A3420" w:rsidRPr="009E40FA" w:rsidRDefault="004A3420" w:rsidP="004A3420">
      <w:pPr>
        <w:spacing w:after="0" w:line="360" w:lineRule="auto"/>
        <w:ind w:left="709" w:hanging="709"/>
        <w:jc w:val="both"/>
        <w:rPr>
          <w:rFonts w:ascii="Times New Roman" w:hAnsi="Times New Roman"/>
          <w:sz w:val="24"/>
          <w:szCs w:val="24"/>
        </w:rPr>
      </w:pPr>
      <w:proofErr w:type="spellStart"/>
      <w:r w:rsidRPr="009E40FA">
        <w:rPr>
          <w:rFonts w:ascii="Times New Roman" w:hAnsi="Times New Roman"/>
          <w:sz w:val="24"/>
          <w:szCs w:val="24"/>
        </w:rPr>
        <w:t>Cometuna</w:t>
      </w:r>
      <w:proofErr w:type="spellEnd"/>
      <w:r w:rsidRPr="009E40FA">
        <w:rPr>
          <w:rFonts w:ascii="Times New Roman" w:hAnsi="Times New Roman"/>
          <w:sz w:val="24"/>
          <w:szCs w:val="24"/>
        </w:rPr>
        <w:t xml:space="preserve">, Red Nopal y </w:t>
      </w:r>
      <w:proofErr w:type="spellStart"/>
      <w:r w:rsidRPr="009E40FA">
        <w:rPr>
          <w:rFonts w:ascii="Times New Roman" w:hAnsi="Times New Roman"/>
          <w:sz w:val="24"/>
          <w:szCs w:val="24"/>
        </w:rPr>
        <w:t>Conabio</w:t>
      </w:r>
      <w:proofErr w:type="spellEnd"/>
      <w:r w:rsidRPr="009E40FA">
        <w:rPr>
          <w:rFonts w:ascii="Times New Roman" w:hAnsi="Times New Roman"/>
          <w:sz w:val="24"/>
          <w:szCs w:val="24"/>
        </w:rPr>
        <w:t xml:space="preserve"> (2009). Nopales, tunas y xoconostles Consejo Mexicano de Nopal y Tuna, A.C., Red Nopal y Comisión Nacional para el conocimiento y Uso de la Biodiversidad. 2ª edición, México. Recuperado de http://200.12.166.51/janium/Documentos/6579.pdf.</w:t>
      </w:r>
    </w:p>
    <w:p w14:paraId="0B85DBA5" w14:textId="2CF8E1AC" w:rsidR="004A3420" w:rsidRPr="009E40FA" w:rsidRDefault="004A3420" w:rsidP="004A3420">
      <w:pPr>
        <w:spacing w:after="0" w:line="360" w:lineRule="auto"/>
        <w:ind w:left="709" w:hanging="709"/>
        <w:jc w:val="both"/>
        <w:rPr>
          <w:rFonts w:ascii="Times New Roman" w:hAnsi="Times New Roman"/>
          <w:sz w:val="24"/>
          <w:szCs w:val="24"/>
        </w:rPr>
      </w:pPr>
      <w:r w:rsidRPr="009E40FA">
        <w:rPr>
          <w:rFonts w:ascii="Times New Roman" w:hAnsi="Times New Roman"/>
          <w:sz w:val="24"/>
          <w:szCs w:val="24"/>
        </w:rPr>
        <w:t>Comisión Nacional para el Conocimiento y Uso de la Biodiversidad [</w:t>
      </w:r>
      <w:proofErr w:type="spellStart"/>
      <w:r w:rsidRPr="009E40FA">
        <w:rPr>
          <w:rFonts w:ascii="Times New Roman" w:hAnsi="Times New Roman"/>
          <w:sz w:val="24"/>
          <w:szCs w:val="24"/>
        </w:rPr>
        <w:t>Conabio</w:t>
      </w:r>
      <w:proofErr w:type="spellEnd"/>
      <w:r w:rsidRPr="009E40FA">
        <w:rPr>
          <w:rFonts w:ascii="Times New Roman" w:hAnsi="Times New Roman"/>
          <w:sz w:val="24"/>
          <w:szCs w:val="24"/>
        </w:rPr>
        <w:t>]. (2014). Nopales Producción e innovación. México: Comisión Nacional para el Conocimiento y Uso de la Biodiversidad. https://www.gob.mx/conabio</w:t>
      </w:r>
      <w:r w:rsidRPr="009E40FA">
        <w:t xml:space="preserve"> y </w:t>
      </w:r>
      <w:r w:rsidRPr="009E40FA">
        <w:rPr>
          <w:rFonts w:ascii="Times New Roman" w:hAnsi="Times New Roman"/>
          <w:sz w:val="24"/>
          <w:szCs w:val="24"/>
        </w:rPr>
        <w:t>https://sites.google.com/site/nopal2c2018/home/produccion-nopal</w:t>
      </w:r>
    </w:p>
    <w:p w14:paraId="2948094E" w14:textId="264D3C6D" w:rsidR="004A3420" w:rsidRPr="009E40FA" w:rsidRDefault="004A3420" w:rsidP="004A3420">
      <w:pPr>
        <w:spacing w:after="0" w:line="360" w:lineRule="auto"/>
        <w:ind w:left="709" w:hanging="709"/>
        <w:jc w:val="both"/>
        <w:rPr>
          <w:rFonts w:ascii="Times New Roman" w:hAnsi="Times New Roman"/>
          <w:sz w:val="24"/>
          <w:szCs w:val="24"/>
        </w:rPr>
      </w:pPr>
      <w:r w:rsidRPr="009E40FA">
        <w:rPr>
          <w:rFonts w:ascii="Times New Roman" w:hAnsi="Times New Roman"/>
          <w:sz w:val="24"/>
          <w:szCs w:val="24"/>
        </w:rPr>
        <w:lastRenderedPageBreak/>
        <w:t xml:space="preserve">Conoce Hidroponía. (2017). Producción de nopal en </w:t>
      </w:r>
      <w:r w:rsidR="00FE0BE5" w:rsidRPr="009E40FA">
        <w:rPr>
          <w:rFonts w:ascii="Times New Roman" w:hAnsi="Times New Roman"/>
          <w:sz w:val="24"/>
          <w:szCs w:val="24"/>
        </w:rPr>
        <w:t>M</w:t>
      </w:r>
      <w:r w:rsidRPr="009E40FA">
        <w:rPr>
          <w:rFonts w:ascii="Times New Roman" w:hAnsi="Times New Roman"/>
          <w:sz w:val="24"/>
          <w:szCs w:val="24"/>
        </w:rPr>
        <w:t xml:space="preserve">éxico, ¿por qué es tan relevante? hidroponia.mx. El Blog de </w:t>
      </w:r>
      <w:proofErr w:type="spellStart"/>
      <w:r w:rsidRPr="009E40FA">
        <w:rPr>
          <w:rFonts w:ascii="Times New Roman" w:hAnsi="Times New Roman"/>
          <w:sz w:val="24"/>
          <w:szCs w:val="24"/>
        </w:rPr>
        <w:t>Hydro</w:t>
      </w:r>
      <w:proofErr w:type="spellEnd"/>
      <w:r w:rsidRPr="009E40FA">
        <w:rPr>
          <w:rFonts w:ascii="Times New Roman" w:hAnsi="Times New Roman"/>
          <w:sz w:val="24"/>
          <w:szCs w:val="24"/>
        </w:rPr>
        <w:t xml:space="preserve"> </w:t>
      </w:r>
      <w:proofErr w:type="spellStart"/>
      <w:r w:rsidRPr="009E40FA">
        <w:rPr>
          <w:rFonts w:ascii="Times New Roman" w:hAnsi="Times New Roman"/>
          <w:sz w:val="24"/>
          <w:szCs w:val="24"/>
        </w:rPr>
        <w:t>Environment</w:t>
      </w:r>
      <w:proofErr w:type="spellEnd"/>
      <w:r w:rsidRPr="009E40FA">
        <w:rPr>
          <w:rFonts w:ascii="Times New Roman" w:hAnsi="Times New Roman"/>
          <w:sz w:val="24"/>
          <w:szCs w:val="24"/>
        </w:rPr>
        <w:t>. Recuperado de https://hidroponia.mx/produccion-de-nopal-en-mexico-por-que-es-tan-relevante/.</w:t>
      </w:r>
    </w:p>
    <w:p w14:paraId="4B99D04C" w14:textId="7BBC1E0D" w:rsidR="004A3420" w:rsidRPr="009E40FA" w:rsidRDefault="004A3420" w:rsidP="004A3420">
      <w:pPr>
        <w:spacing w:after="0" w:line="360" w:lineRule="auto"/>
        <w:ind w:left="709" w:hanging="709"/>
        <w:jc w:val="both"/>
        <w:rPr>
          <w:rFonts w:ascii="Times New Roman" w:hAnsi="Times New Roman"/>
          <w:sz w:val="24"/>
          <w:szCs w:val="24"/>
        </w:rPr>
      </w:pPr>
      <w:r w:rsidRPr="009E40FA">
        <w:rPr>
          <w:rFonts w:ascii="Times New Roman" w:hAnsi="Times New Roman"/>
          <w:sz w:val="24"/>
          <w:szCs w:val="24"/>
        </w:rPr>
        <w:t>Coordinadora Nacional de las Fundaciones Produce [</w:t>
      </w:r>
      <w:proofErr w:type="spellStart"/>
      <w:r w:rsidRPr="009E40FA">
        <w:rPr>
          <w:rFonts w:ascii="Times New Roman" w:hAnsi="Times New Roman"/>
          <w:sz w:val="24"/>
          <w:szCs w:val="24"/>
        </w:rPr>
        <w:t>Cofupro</w:t>
      </w:r>
      <w:proofErr w:type="spellEnd"/>
      <w:r w:rsidRPr="009E40FA">
        <w:rPr>
          <w:rFonts w:ascii="Times New Roman" w:hAnsi="Times New Roman"/>
          <w:sz w:val="24"/>
          <w:szCs w:val="24"/>
        </w:rPr>
        <w:t>]. (2018). Plantación de nopal en el Estado de México. Recuperado de https://www.mexicampo.com.mx/tag/cofupro/</w:t>
      </w:r>
    </w:p>
    <w:p w14:paraId="66D8E114" w14:textId="77777777" w:rsidR="004A3420" w:rsidRPr="009E40FA" w:rsidRDefault="004A3420" w:rsidP="004A3420">
      <w:pPr>
        <w:spacing w:after="0" w:line="360" w:lineRule="auto"/>
        <w:ind w:left="709" w:hanging="709"/>
        <w:jc w:val="both"/>
        <w:rPr>
          <w:rFonts w:ascii="Times New Roman" w:hAnsi="Times New Roman"/>
          <w:sz w:val="24"/>
          <w:szCs w:val="24"/>
        </w:rPr>
      </w:pPr>
      <w:r w:rsidRPr="009E40FA">
        <w:rPr>
          <w:rFonts w:ascii="Times New Roman" w:hAnsi="Times New Roman"/>
          <w:sz w:val="24"/>
          <w:szCs w:val="24"/>
        </w:rPr>
        <w:t xml:space="preserve">Galicia, S., Escamilla, P. E., Alvarado, H., Aquino, L. V., Serna, H. y Hernández, L. M. (2017). Plantación experimental de nopal para evaluación de sistemas de fertilización y extracción de mucílago. </w:t>
      </w:r>
      <w:r w:rsidRPr="009E40FA">
        <w:rPr>
          <w:rFonts w:ascii="Times New Roman" w:hAnsi="Times New Roman"/>
          <w:i/>
          <w:iCs/>
          <w:sz w:val="24"/>
          <w:szCs w:val="24"/>
        </w:rPr>
        <w:t>Revista Mexicana de Ciencias Agrícolas</w:t>
      </w:r>
      <w:r w:rsidRPr="009E40FA">
        <w:rPr>
          <w:rFonts w:ascii="Times New Roman" w:hAnsi="Times New Roman"/>
          <w:sz w:val="24"/>
          <w:szCs w:val="24"/>
        </w:rPr>
        <w:t xml:space="preserve">, </w:t>
      </w:r>
      <w:r w:rsidRPr="009E40FA">
        <w:rPr>
          <w:rFonts w:ascii="Times New Roman" w:hAnsi="Times New Roman"/>
          <w:i/>
          <w:iCs/>
          <w:sz w:val="24"/>
          <w:szCs w:val="24"/>
        </w:rPr>
        <w:t>5</w:t>
      </w:r>
      <w:r w:rsidRPr="009E40FA">
        <w:rPr>
          <w:rFonts w:ascii="Times New Roman" w:hAnsi="Times New Roman"/>
          <w:sz w:val="24"/>
          <w:szCs w:val="24"/>
        </w:rPr>
        <w:t xml:space="preserve">(8), 1087-1099. </w:t>
      </w:r>
    </w:p>
    <w:p w14:paraId="293FA491" w14:textId="180C0A2B" w:rsidR="004A3420" w:rsidRPr="009E40FA" w:rsidRDefault="004A3420" w:rsidP="004A3420">
      <w:pPr>
        <w:spacing w:after="0" w:line="360" w:lineRule="auto"/>
        <w:ind w:left="709" w:hanging="709"/>
        <w:jc w:val="both"/>
        <w:rPr>
          <w:rFonts w:ascii="Times New Roman" w:hAnsi="Times New Roman"/>
          <w:sz w:val="24"/>
          <w:szCs w:val="24"/>
        </w:rPr>
      </w:pPr>
      <w:r w:rsidRPr="009E40FA">
        <w:rPr>
          <w:rFonts w:ascii="Times New Roman" w:hAnsi="Times New Roman"/>
          <w:sz w:val="24"/>
          <w:szCs w:val="24"/>
        </w:rPr>
        <w:t>Gaceta del Senado (2004). Iniciativa con proyecto de decreto de ley federal de producción, certificación y comercio de semillas. Gobierno de México: Gaceta del 29 de abril. Recuperado de https://www.senado.gob.mx/64/gaceta_del_senado/documento/1355.</w:t>
      </w:r>
    </w:p>
    <w:p w14:paraId="09992286" w14:textId="77777777" w:rsidR="004A3420" w:rsidRPr="009E40FA" w:rsidRDefault="004A3420" w:rsidP="004A3420">
      <w:pPr>
        <w:spacing w:after="0" w:line="360" w:lineRule="auto"/>
        <w:ind w:left="709" w:hanging="709"/>
        <w:jc w:val="both"/>
        <w:rPr>
          <w:rFonts w:ascii="Times New Roman" w:hAnsi="Times New Roman"/>
          <w:sz w:val="24"/>
          <w:szCs w:val="24"/>
        </w:rPr>
      </w:pPr>
      <w:r w:rsidRPr="009E40FA">
        <w:rPr>
          <w:rFonts w:ascii="Times New Roman" w:hAnsi="Times New Roman"/>
          <w:sz w:val="24"/>
          <w:szCs w:val="24"/>
        </w:rPr>
        <w:t>Gutiérrez, G. G. (2005). Informática IV (Análisis y Diseño de Sistemas Estructurados). Apuntes de la Facultad de Contaduría y administración. México: UNAM. Recuperado de http://fcasua.contad.unam.mx/apuntes/interiores/docs/2005/informatica/4/1465.pdf.</w:t>
      </w:r>
    </w:p>
    <w:p w14:paraId="52CE2BF8" w14:textId="77777777" w:rsidR="004A3420" w:rsidRPr="009E40FA" w:rsidRDefault="004A3420" w:rsidP="004A3420">
      <w:pPr>
        <w:spacing w:after="0" w:line="360" w:lineRule="auto"/>
        <w:ind w:left="709" w:hanging="709"/>
        <w:jc w:val="both"/>
        <w:rPr>
          <w:rFonts w:ascii="Times New Roman" w:hAnsi="Times New Roman"/>
          <w:sz w:val="24"/>
          <w:szCs w:val="24"/>
        </w:rPr>
      </w:pPr>
      <w:r w:rsidRPr="009E40FA">
        <w:rPr>
          <w:rFonts w:ascii="Times New Roman" w:hAnsi="Times New Roman"/>
          <w:sz w:val="24"/>
          <w:szCs w:val="24"/>
        </w:rPr>
        <w:t xml:space="preserve">Hernández, S. (2011). </w:t>
      </w:r>
      <w:r w:rsidRPr="009E40FA">
        <w:rPr>
          <w:rFonts w:ascii="Times New Roman" w:hAnsi="Times New Roman"/>
          <w:i/>
          <w:iCs/>
          <w:sz w:val="24"/>
          <w:szCs w:val="24"/>
        </w:rPr>
        <w:t>Introducción a la administración</w:t>
      </w:r>
      <w:r w:rsidRPr="009E40FA">
        <w:rPr>
          <w:rFonts w:ascii="Times New Roman" w:hAnsi="Times New Roman"/>
          <w:sz w:val="24"/>
          <w:szCs w:val="24"/>
        </w:rPr>
        <w:t xml:space="preserve">. </w:t>
      </w:r>
      <w:r w:rsidRPr="009E40FA">
        <w:rPr>
          <w:rFonts w:ascii="Times New Roman" w:hAnsi="Times New Roman"/>
          <w:i/>
          <w:iCs/>
          <w:sz w:val="24"/>
          <w:szCs w:val="24"/>
        </w:rPr>
        <w:t>Teoría general administrativa: origen, evolución y vanguardia</w:t>
      </w:r>
      <w:r w:rsidRPr="009E40FA">
        <w:rPr>
          <w:rFonts w:ascii="Times New Roman" w:hAnsi="Times New Roman"/>
          <w:sz w:val="24"/>
          <w:szCs w:val="24"/>
        </w:rPr>
        <w:t xml:space="preserve">. Ciudad de México, México: McGraw-Hill. </w:t>
      </w:r>
    </w:p>
    <w:p w14:paraId="4A79B943" w14:textId="77777777" w:rsidR="004A3420" w:rsidRPr="009E40FA" w:rsidRDefault="004A3420" w:rsidP="004A3420">
      <w:pPr>
        <w:spacing w:after="0" w:line="360" w:lineRule="auto"/>
        <w:ind w:left="709" w:hanging="709"/>
        <w:jc w:val="both"/>
        <w:rPr>
          <w:rFonts w:ascii="Times New Roman" w:hAnsi="Times New Roman"/>
          <w:sz w:val="24"/>
          <w:szCs w:val="24"/>
        </w:rPr>
      </w:pPr>
      <w:r w:rsidRPr="009E40FA">
        <w:rPr>
          <w:rFonts w:ascii="Times New Roman" w:hAnsi="Times New Roman"/>
          <w:sz w:val="24"/>
          <w:szCs w:val="24"/>
        </w:rPr>
        <w:t xml:space="preserve">Hidalgo, A. (1978). El “sistema” de la teoría general de los sistemas (reexposición crítica). </w:t>
      </w:r>
      <w:r w:rsidRPr="009E40FA">
        <w:rPr>
          <w:rFonts w:ascii="Times New Roman" w:hAnsi="Times New Roman"/>
          <w:i/>
          <w:iCs/>
          <w:sz w:val="24"/>
          <w:szCs w:val="24"/>
        </w:rPr>
        <w:t>El Basilisco</w:t>
      </w:r>
      <w:r w:rsidRPr="009E40FA">
        <w:rPr>
          <w:rFonts w:ascii="Times New Roman" w:hAnsi="Times New Roman"/>
          <w:sz w:val="24"/>
          <w:szCs w:val="24"/>
        </w:rPr>
        <w:t>, (1), 57-63. Recuperado de http://fgbueno.es/bas/pdf/bas10106.pdf.</w:t>
      </w:r>
    </w:p>
    <w:p w14:paraId="3AC515F5" w14:textId="77777777" w:rsidR="004A3420" w:rsidRPr="009E40FA" w:rsidRDefault="004A3420" w:rsidP="004A3420">
      <w:pPr>
        <w:spacing w:after="0" w:line="360" w:lineRule="auto"/>
        <w:ind w:left="709" w:hanging="709"/>
        <w:jc w:val="both"/>
        <w:rPr>
          <w:rFonts w:ascii="Times New Roman" w:hAnsi="Times New Roman"/>
          <w:sz w:val="24"/>
          <w:szCs w:val="24"/>
        </w:rPr>
      </w:pPr>
      <w:r w:rsidRPr="009E40FA">
        <w:rPr>
          <w:rFonts w:ascii="Times New Roman" w:hAnsi="Times New Roman"/>
          <w:sz w:val="24"/>
          <w:szCs w:val="24"/>
        </w:rPr>
        <w:t>Instituto Nacional de Estadística y Geografía [</w:t>
      </w:r>
      <w:proofErr w:type="spellStart"/>
      <w:r w:rsidRPr="009E40FA">
        <w:rPr>
          <w:rFonts w:ascii="Times New Roman" w:hAnsi="Times New Roman"/>
          <w:sz w:val="24"/>
          <w:szCs w:val="24"/>
        </w:rPr>
        <w:t>Inegi</w:t>
      </w:r>
      <w:proofErr w:type="spellEnd"/>
      <w:r w:rsidRPr="009E40FA">
        <w:rPr>
          <w:rFonts w:ascii="Times New Roman" w:hAnsi="Times New Roman"/>
          <w:sz w:val="24"/>
          <w:szCs w:val="24"/>
        </w:rPr>
        <w:t>] (2000). Censo de Población y Vivienda 2010. México: Instituto Nacional de Estadística y Geografía. Recuperado de https://www.inegi.org.mx/programas/ccpv/2010/.</w:t>
      </w:r>
    </w:p>
    <w:p w14:paraId="35E830F2" w14:textId="77777777" w:rsidR="004A3420" w:rsidRPr="009E40FA" w:rsidRDefault="004A3420" w:rsidP="004A3420">
      <w:pPr>
        <w:spacing w:after="0" w:line="360" w:lineRule="auto"/>
        <w:ind w:left="709" w:hanging="709"/>
        <w:jc w:val="both"/>
        <w:rPr>
          <w:rFonts w:ascii="Times New Roman" w:hAnsi="Times New Roman"/>
          <w:sz w:val="24"/>
          <w:szCs w:val="24"/>
        </w:rPr>
      </w:pPr>
      <w:r w:rsidRPr="009E40FA">
        <w:rPr>
          <w:rFonts w:ascii="Times New Roman" w:hAnsi="Times New Roman"/>
          <w:sz w:val="24"/>
          <w:szCs w:val="24"/>
        </w:rPr>
        <w:t xml:space="preserve">Johansen, O. (1993). </w:t>
      </w:r>
      <w:r w:rsidRPr="009E40FA">
        <w:rPr>
          <w:rFonts w:ascii="Times New Roman" w:hAnsi="Times New Roman"/>
          <w:i/>
          <w:iCs/>
          <w:sz w:val="24"/>
          <w:szCs w:val="24"/>
        </w:rPr>
        <w:t>Introducción a la teoría general de sistemas</w:t>
      </w:r>
      <w:r w:rsidRPr="009E40FA">
        <w:rPr>
          <w:rFonts w:ascii="Times New Roman" w:hAnsi="Times New Roman"/>
          <w:sz w:val="24"/>
          <w:szCs w:val="24"/>
        </w:rPr>
        <w:t>. Ciudad de México, México: Limusa.</w:t>
      </w:r>
    </w:p>
    <w:p w14:paraId="27AA7EB2" w14:textId="77777777" w:rsidR="004A3420" w:rsidRPr="009E40FA" w:rsidRDefault="004A3420" w:rsidP="004A3420">
      <w:pPr>
        <w:spacing w:after="0" w:line="360" w:lineRule="auto"/>
        <w:ind w:left="709" w:hanging="709"/>
        <w:jc w:val="both"/>
        <w:rPr>
          <w:rFonts w:ascii="Times New Roman" w:hAnsi="Times New Roman"/>
          <w:sz w:val="24"/>
          <w:szCs w:val="24"/>
        </w:rPr>
      </w:pPr>
      <w:r w:rsidRPr="009E40FA">
        <w:rPr>
          <w:rFonts w:ascii="Times New Roman" w:hAnsi="Times New Roman"/>
          <w:sz w:val="24"/>
          <w:szCs w:val="24"/>
        </w:rPr>
        <w:t xml:space="preserve">León, J. A. (2004). </w:t>
      </w:r>
      <w:r w:rsidRPr="009E40FA">
        <w:rPr>
          <w:rFonts w:ascii="Times New Roman" w:hAnsi="Times New Roman"/>
          <w:i/>
          <w:iCs/>
          <w:sz w:val="24"/>
          <w:szCs w:val="24"/>
        </w:rPr>
        <w:t xml:space="preserve">Modelo de competitividad global de la industria de piel de cocodrilo </w:t>
      </w:r>
      <w:proofErr w:type="spellStart"/>
      <w:r w:rsidRPr="009E40FA">
        <w:rPr>
          <w:rFonts w:ascii="Times New Roman" w:hAnsi="Times New Roman"/>
          <w:i/>
          <w:iCs/>
          <w:sz w:val="24"/>
          <w:szCs w:val="24"/>
        </w:rPr>
        <w:t>Moreletii</w:t>
      </w:r>
      <w:proofErr w:type="spellEnd"/>
      <w:r w:rsidRPr="009E40FA">
        <w:rPr>
          <w:rFonts w:ascii="Times New Roman" w:hAnsi="Times New Roman"/>
          <w:i/>
          <w:iCs/>
          <w:sz w:val="24"/>
          <w:szCs w:val="24"/>
        </w:rPr>
        <w:t xml:space="preserve">. </w:t>
      </w:r>
      <w:r w:rsidRPr="009E40FA">
        <w:rPr>
          <w:rFonts w:ascii="Times New Roman" w:hAnsi="Times New Roman"/>
          <w:sz w:val="24"/>
          <w:szCs w:val="24"/>
        </w:rPr>
        <w:t>Culiacán, México: Universidad Autónoma de Sinaloa.</w:t>
      </w:r>
    </w:p>
    <w:p w14:paraId="52CB30C7" w14:textId="77777777" w:rsidR="004A3420" w:rsidRPr="009E40FA" w:rsidRDefault="004A3420" w:rsidP="004A3420">
      <w:pPr>
        <w:spacing w:after="0" w:line="360" w:lineRule="auto"/>
        <w:ind w:left="709" w:hanging="709"/>
        <w:jc w:val="both"/>
        <w:rPr>
          <w:rFonts w:ascii="Times New Roman" w:hAnsi="Times New Roman"/>
          <w:sz w:val="24"/>
          <w:szCs w:val="24"/>
        </w:rPr>
      </w:pPr>
      <w:proofErr w:type="spellStart"/>
      <w:r w:rsidRPr="009E40FA">
        <w:rPr>
          <w:rFonts w:ascii="Times New Roman" w:hAnsi="Times New Roman"/>
          <w:sz w:val="24"/>
          <w:szCs w:val="24"/>
        </w:rPr>
        <w:t>Maki</w:t>
      </w:r>
      <w:proofErr w:type="spellEnd"/>
      <w:r w:rsidRPr="009E40FA">
        <w:rPr>
          <w:rFonts w:ascii="Times New Roman" w:hAnsi="Times New Roman"/>
          <w:sz w:val="24"/>
          <w:szCs w:val="24"/>
        </w:rPr>
        <w:t xml:space="preserve">, G., Peña, C., García, R., Arévalo, M. L., Calderón, G. y Anaya, S. (2015). Características físicas y químicas de nopal verdura (Opuntia ficus-indica) para exportación y consumo nacional. </w:t>
      </w:r>
      <w:r w:rsidRPr="009E40FA">
        <w:rPr>
          <w:rFonts w:ascii="Times New Roman" w:hAnsi="Times New Roman"/>
          <w:i/>
          <w:iCs/>
          <w:sz w:val="24"/>
          <w:szCs w:val="24"/>
        </w:rPr>
        <w:t xml:space="preserve">Revista </w:t>
      </w:r>
      <w:proofErr w:type="spellStart"/>
      <w:r w:rsidRPr="009E40FA">
        <w:rPr>
          <w:rFonts w:ascii="Times New Roman" w:hAnsi="Times New Roman"/>
          <w:i/>
          <w:iCs/>
          <w:sz w:val="24"/>
          <w:szCs w:val="24"/>
        </w:rPr>
        <w:t>Agrociencia</w:t>
      </w:r>
      <w:proofErr w:type="spellEnd"/>
      <w:r w:rsidRPr="009E40FA">
        <w:rPr>
          <w:rFonts w:ascii="Times New Roman" w:hAnsi="Times New Roman"/>
          <w:sz w:val="24"/>
          <w:szCs w:val="24"/>
        </w:rPr>
        <w:t xml:space="preserve">, </w:t>
      </w:r>
      <w:r w:rsidRPr="009E40FA">
        <w:rPr>
          <w:rFonts w:ascii="Times New Roman" w:hAnsi="Times New Roman"/>
          <w:i/>
          <w:iCs/>
          <w:sz w:val="24"/>
          <w:szCs w:val="24"/>
        </w:rPr>
        <w:t>1</w:t>
      </w:r>
      <w:r w:rsidRPr="009E40FA">
        <w:rPr>
          <w:rFonts w:ascii="Times New Roman" w:hAnsi="Times New Roman"/>
          <w:sz w:val="24"/>
          <w:szCs w:val="24"/>
        </w:rPr>
        <w:t>(49), 31-51. Recuperado de http://www.scielo.org.mx/pdf/agro/v49n1/v49n1a3.pdf.</w:t>
      </w:r>
    </w:p>
    <w:p w14:paraId="581B3262" w14:textId="77777777" w:rsidR="004A3420" w:rsidRPr="009E40FA" w:rsidRDefault="004A3420" w:rsidP="004A3420">
      <w:pPr>
        <w:spacing w:after="0" w:line="360" w:lineRule="auto"/>
        <w:ind w:left="709" w:hanging="709"/>
        <w:jc w:val="both"/>
        <w:rPr>
          <w:rFonts w:ascii="Times New Roman" w:hAnsi="Times New Roman"/>
          <w:sz w:val="24"/>
          <w:szCs w:val="24"/>
        </w:rPr>
      </w:pPr>
      <w:r w:rsidRPr="009E40FA">
        <w:rPr>
          <w:rFonts w:ascii="Times New Roman" w:hAnsi="Times New Roman"/>
          <w:sz w:val="24"/>
          <w:szCs w:val="24"/>
        </w:rPr>
        <w:lastRenderedPageBreak/>
        <w:t xml:space="preserve">Mandujano, A., Morales, J., Herrera, H., Corona, L. E. y Juárez, J. M. (2018). Evaluación del comportamiento electroquímico del extracto de nopal (Opuntia Ficus-Indica) como posible inhibidor de corrosión. </w:t>
      </w:r>
      <w:r w:rsidRPr="009E40FA">
        <w:rPr>
          <w:rFonts w:ascii="Times New Roman" w:hAnsi="Times New Roman"/>
          <w:i/>
          <w:iCs/>
          <w:sz w:val="24"/>
          <w:szCs w:val="24"/>
        </w:rPr>
        <w:t>Revista de Metalurgia</w:t>
      </w:r>
      <w:r w:rsidRPr="009E40FA">
        <w:rPr>
          <w:rFonts w:ascii="Times New Roman" w:hAnsi="Times New Roman"/>
          <w:sz w:val="24"/>
          <w:szCs w:val="24"/>
        </w:rPr>
        <w:t xml:space="preserve">, </w:t>
      </w:r>
      <w:r w:rsidRPr="009E40FA">
        <w:rPr>
          <w:rFonts w:ascii="Times New Roman" w:hAnsi="Times New Roman"/>
          <w:i/>
          <w:iCs/>
          <w:sz w:val="24"/>
          <w:szCs w:val="24"/>
        </w:rPr>
        <w:t>4</w:t>
      </w:r>
      <w:r w:rsidRPr="009E40FA">
        <w:rPr>
          <w:rFonts w:ascii="Times New Roman" w:hAnsi="Times New Roman"/>
          <w:sz w:val="24"/>
          <w:szCs w:val="24"/>
        </w:rPr>
        <w:t xml:space="preserve">(53), 1-10. </w:t>
      </w:r>
    </w:p>
    <w:p w14:paraId="2668CF9E" w14:textId="77777777" w:rsidR="004A3420" w:rsidRPr="009E40FA" w:rsidRDefault="004A3420" w:rsidP="004A3420">
      <w:pPr>
        <w:spacing w:after="0" w:line="360" w:lineRule="auto"/>
        <w:ind w:left="709" w:hanging="709"/>
        <w:jc w:val="both"/>
        <w:rPr>
          <w:rFonts w:ascii="Times New Roman" w:hAnsi="Times New Roman"/>
          <w:sz w:val="24"/>
          <w:szCs w:val="24"/>
        </w:rPr>
      </w:pPr>
      <w:r w:rsidRPr="009E40FA">
        <w:rPr>
          <w:rFonts w:ascii="Times New Roman" w:hAnsi="Times New Roman"/>
          <w:sz w:val="24"/>
          <w:szCs w:val="24"/>
        </w:rPr>
        <w:t xml:space="preserve">Millán, H. y Pérez, R. (2008). Desigualdad social y pobreza en el Estado de México: ¿convergencia o divergencia? </w:t>
      </w:r>
      <w:r w:rsidRPr="009E40FA">
        <w:rPr>
          <w:rFonts w:ascii="Times New Roman" w:hAnsi="Times New Roman"/>
          <w:i/>
          <w:iCs/>
          <w:sz w:val="24"/>
          <w:szCs w:val="24"/>
        </w:rPr>
        <w:t>Revista Economía y Sociedad</w:t>
      </w:r>
      <w:r w:rsidRPr="009E40FA">
        <w:rPr>
          <w:rFonts w:ascii="Times New Roman" w:hAnsi="Times New Roman"/>
          <w:sz w:val="24"/>
          <w:szCs w:val="24"/>
        </w:rPr>
        <w:t xml:space="preserve">, </w:t>
      </w:r>
      <w:r w:rsidRPr="009E40FA">
        <w:rPr>
          <w:rFonts w:ascii="Times New Roman" w:hAnsi="Times New Roman"/>
          <w:i/>
          <w:iCs/>
          <w:sz w:val="24"/>
          <w:szCs w:val="24"/>
        </w:rPr>
        <w:t>21</w:t>
      </w:r>
      <w:r w:rsidRPr="009E40FA">
        <w:rPr>
          <w:rFonts w:ascii="Times New Roman" w:hAnsi="Times New Roman"/>
          <w:sz w:val="24"/>
          <w:szCs w:val="24"/>
        </w:rPr>
        <w:t>(15), 17-39. Recuperado de https://www.redalyc.org/articulo.oa?id=51002102.</w:t>
      </w:r>
    </w:p>
    <w:p w14:paraId="1DF19719" w14:textId="6F4E7015" w:rsidR="004A3420" w:rsidRPr="009E40FA" w:rsidRDefault="004A3420" w:rsidP="004A3420">
      <w:pPr>
        <w:spacing w:after="0" w:line="360" w:lineRule="auto"/>
        <w:ind w:left="709" w:hanging="709"/>
        <w:jc w:val="both"/>
        <w:rPr>
          <w:rFonts w:ascii="Times New Roman" w:hAnsi="Times New Roman"/>
          <w:sz w:val="24"/>
          <w:szCs w:val="24"/>
        </w:rPr>
      </w:pPr>
      <w:r w:rsidRPr="009E40FA">
        <w:rPr>
          <w:rFonts w:ascii="Times New Roman" w:hAnsi="Times New Roman"/>
          <w:sz w:val="24"/>
          <w:szCs w:val="24"/>
        </w:rPr>
        <w:t xml:space="preserve">Mutis, G. (18 de junio de 2013). Valor compartido, una estrategia empresarial de alto impacto. </w:t>
      </w:r>
      <w:r w:rsidRPr="009E40FA">
        <w:rPr>
          <w:rFonts w:ascii="Times New Roman" w:hAnsi="Times New Roman"/>
          <w:i/>
          <w:iCs/>
          <w:sz w:val="24"/>
          <w:szCs w:val="24"/>
        </w:rPr>
        <w:t xml:space="preserve">El Espectador. </w:t>
      </w:r>
      <w:r w:rsidRPr="009E40FA">
        <w:rPr>
          <w:rFonts w:ascii="Times New Roman" w:hAnsi="Times New Roman"/>
          <w:sz w:val="24"/>
          <w:szCs w:val="24"/>
        </w:rPr>
        <w:t>Recuperado de http://www.elespectador.com/publicaciones/especial/articulo-428561-valor-compartido-una-estrategia-empresarial-de-alto-impacto.</w:t>
      </w:r>
    </w:p>
    <w:p w14:paraId="583E647C" w14:textId="306CB98B" w:rsidR="004A3420" w:rsidRPr="009E40FA" w:rsidRDefault="004A3420" w:rsidP="004A3420">
      <w:pPr>
        <w:spacing w:after="0" w:line="360" w:lineRule="auto"/>
        <w:ind w:left="709" w:hanging="709"/>
        <w:jc w:val="both"/>
        <w:rPr>
          <w:rFonts w:ascii="Times New Roman" w:hAnsi="Times New Roman"/>
          <w:sz w:val="24"/>
          <w:szCs w:val="24"/>
        </w:rPr>
      </w:pPr>
      <w:r w:rsidRPr="009E40FA">
        <w:rPr>
          <w:rFonts w:ascii="Times New Roman" w:hAnsi="Times New Roman"/>
          <w:sz w:val="24"/>
          <w:szCs w:val="24"/>
        </w:rPr>
        <w:t>OMPI, Organización Mundial de la Propiedad Intelectual (2018). Guía sobre los aspectos de propiedad intelectual relacionados con los acuerdos de acceso y participación en los beneficios. 1-98. Recuperado de https://www.wipo.int/edocs/pubdocs/es/wipo_pub_1052.pdf.</w:t>
      </w:r>
    </w:p>
    <w:p w14:paraId="6CA1D10C" w14:textId="77777777" w:rsidR="004A3420" w:rsidRPr="009E40FA" w:rsidRDefault="004A3420" w:rsidP="004A3420">
      <w:pPr>
        <w:spacing w:after="0" w:line="360" w:lineRule="auto"/>
        <w:ind w:left="709" w:hanging="709"/>
        <w:jc w:val="both"/>
        <w:rPr>
          <w:rFonts w:ascii="Times New Roman" w:hAnsi="Times New Roman"/>
          <w:sz w:val="24"/>
          <w:szCs w:val="24"/>
          <w:lang w:val="en-US"/>
        </w:rPr>
      </w:pPr>
      <w:r w:rsidRPr="009E40FA">
        <w:rPr>
          <w:rFonts w:ascii="Times New Roman" w:hAnsi="Times New Roman"/>
          <w:sz w:val="24"/>
          <w:szCs w:val="24"/>
          <w:lang w:val="en-US"/>
        </w:rPr>
        <w:t xml:space="preserve">Porter, M. E. and Kramer M. R. (2006). Strategy and Society: the link between competitive advantage and Corporate Social Responsibility. </w:t>
      </w:r>
      <w:r w:rsidRPr="009E40FA">
        <w:rPr>
          <w:rFonts w:ascii="Times New Roman" w:hAnsi="Times New Roman"/>
          <w:i/>
          <w:iCs/>
          <w:sz w:val="24"/>
          <w:szCs w:val="24"/>
          <w:lang w:val="en-US"/>
        </w:rPr>
        <w:t>Harvard Business Review</w:t>
      </w:r>
      <w:r w:rsidRPr="009E40FA">
        <w:rPr>
          <w:rFonts w:ascii="Times New Roman" w:hAnsi="Times New Roman"/>
          <w:sz w:val="24"/>
          <w:szCs w:val="24"/>
          <w:lang w:val="en-US"/>
        </w:rPr>
        <w:t xml:space="preserve">, </w:t>
      </w:r>
      <w:r w:rsidRPr="009E40FA">
        <w:rPr>
          <w:rFonts w:ascii="Times New Roman" w:hAnsi="Times New Roman"/>
          <w:i/>
          <w:iCs/>
          <w:sz w:val="24"/>
          <w:szCs w:val="24"/>
          <w:lang w:val="en-US"/>
        </w:rPr>
        <w:t>12</w:t>
      </w:r>
      <w:r w:rsidRPr="009E40FA">
        <w:rPr>
          <w:rFonts w:ascii="Times New Roman" w:hAnsi="Times New Roman"/>
          <w:sz w:val="24"/>
          <w:szCs w:val="24"/>
          <w:lang w:val="en-US"/>
        </w:rPr>
        <w:t>(84), 78-92. Retrieved from https://www.sharedvalue.org/sites/default/files/resource-files/Strategy_and_Society.pdf.</w:t>
      </w:r>
    </w:p>
    <w:p w14:paraId="16DD97B2" w14:textId="77777777" w:rsidR="004A3420" w:rsidRPr="009E40FA" w:rsidRDefault="004A3420" w:rsidP="004A3420">
      <w:pPr>
        <w:spacing w:after="0" w:line="360" w:lineRule="auto"/>
        <w:ind w:left="709" w:hanging="709"/>
        <w:jc w:val="both"/>
        <w:rPr>
          <w:rFonts w:ascii="Times New Roman" w:hAnsi="Times New Roman"/>
          <w:sz w:val="24"/>
          <w:szCs w:val="24"/>
          <w:lang w:val="en-US"/>
        </w:rPr>
      </w:pPr>
      <w:r w:rsidRPr="009E40FA">
        <w:rPr>
          <w:rFonts w:ascii="Times New Roman" w:hAnsi="Times New Roman"/>
          <w:sz w:val="24"/>
          <w:szCs w:val="24"/>
          <w:lang w:val="en-US"/>
        </w:rPr>
        <w:t xml:space="preserve">Porter, M. E. and Kramer, M. R. (2011). Creating Shared Value. How to reinvent capitalism and unleash a wave of innovation and growth. </w:t>
      </w:r>
      <w:r w:rsidRPr="009E40FA">
        <w:rPr>
          <w:rFonts w:ascii="Times New Roman" w:hAnsi="Times New Roman"/>
          <w:i/>
          <w:iCs/>
          <w:sz w:val="24"/>
          <w:szCs w:val="24"/>
          <w:lang w:val="en-US"/>
        </w:rPr>
        <w:t>Harvard Business Review</w:t>
      </w:r>
      <w:r w:rsidRPr="009E40FA">
        <w:rPr>
          <w:rFonts w:ascii="Times New Roman" w:hAnsi="Times New Roman"/>
          <w:sz w:val="24"/>
          <w:szCs w:val="24"/>
          <w:lang w:val="en-US"/>
        </w:rPr>
        <w:t xml:space="preserve">, </w:t>
      </w:r>
      <w:r w:rsidRPr="009E40FA">
        <w:rPr>
          <w:rFonts w:ascii="Times New Roman" w:hAnsi="Times New Roman"/>
          <w:i/>
          <w:iCs/>
          <w:sz w:val="24"/>
          <w:szCs w:val="24"/>
          <w:lang w:val="en-US"/>
        </w:rPr>
        <w:t>12</w:t>
      </w:r>
      <w:r w:rsidRPr="009E40FA">
        <w:rPr>
          <w:rFonts w:ascii="Times New Roman" w:hAnsi="Times New Roman"/>
          <w:sz w:val="24"/>
          <w:szCs w:val="24"/>
          <w:lang w:val="en-US"/>
        </w:rPr>
        <w:t>(89), 62-77. Retrieved from https://hbr.org/2011/01/the-big-idea-creating-shared-value.</w:t>
      </w:r>
    </w:p>
    <w:p w14:paraId="4E115584" w14:textId="77777777" w:rsidR="004A3420" w:rsidRPr="009E40FA" w:rsidRDefault="004A3420" w:rsidP="004A3420">
      <w:pPr>
        <w:spacing w:after="0" w:line="360" w:lineRule="auto"/>
        <w:ind w:left="709" w:hanging="709"/>
        <w:jc w:val="both"/>
        <w:rPr>
          <w:rFonts w:ascii="Times New Roman" w:hAnsi="Times New Roman"/>
          <w:sz w:val="24"/>
          <w:szCs w:val="24"/>
        </w:rPr>
      </w:pPr>
      <w:r w:rsidRPr="009E40FA">
        <w:rPr>
          <w:rFonts w:ascii="Times New Roman" w:hAnsi="Times New Roman"/>
          <w:sz w:val="24"/>
          <w:szCs w:val="24"/>
          <w:lang w:val="en-US"/>
        </w:rPr>
        <w:t xml:space="preserve">Robbins, S. P. y Coulter, M. (2010). </w:t>
      </w:r>
      <w:r w:rsidRPr="009E40FA">
        <w:rPr>
          <w:rFonts w:ascii="Times New Roman" w:hAnsi="Times New Roman"/>
          <w:i/>
          <w:iCs/>
          <w:sz w:val="24"/>
          <w:szCs w:val="24"/>
        </w:rPr>
        <w:t>Administración</w:t>
      </w:r>
      <w:r w:rsidRPr="009E40FA">
        <w:rPr>
          <w:rFonts w:ascii="Times New Roman" w:hAnsi="Times New Roman"/>
          <w:sz w:val="24"/>
          <w:szCs w:val="24"/>
        </w:rPr>
        <w:t xml:space="preserve">. Estado de México, México: Pearson Educación. </w:t>
      </w:r>
    </w:p>
    <w:p w14:paraId="0A0A783B" w14:textId="77777777" w:rsidR="004A3420" w:rsidRPr="009E40FA" w:rsidRDefault="004A3420" w:rsidP="004A3420">
      <w:pPr>
        <w:spacing w:after="0" w:line="360" w:lineRule="auto"/>
        <w:ind w:left="709" w:hanging="709"/>
        <w:jc w:val="both"/>
        <w:rPr>
          <w:rFonts w:ascii="Times New Roman" w:hAnsi="Times New Roman"/>
          <w:sz w:val="24"/>
          <w:szCs w:val="24"/>
        </w:rPr>
      </w:pPr>
      <w:r w:rsidRPr="009E40FA">
        <w:rPr>
          <w:rFonts w:ascii="Times New Roman" w:hAnsi="Times New Roman"/>
          <w:sz w:val="24"/>
          <w:szCs w:val="24"/>
        </w:rPr>
        <w:t xml:space="preserve">Rodríguez, G, Gil, J. y García, E. (1996). </w:t>
      </w:r>
      <w:r w:rsidRPr="009E40FA">
        <w:rPr>
          <w:rFonts w:ascii="Times New Roman" w:hAnsi="Times New Roman"/>
          <w:i/>
          <w:iCs/>
          <w:sz w:val="24"/>
          <w:szCs w:val="24"/>
        </w:rPr>
        <w:t>Metodología de la investigación cualitativa</w:t>
      </w:r>
      <w:r w:rsidRPr="009E40FA">
        <w:rPr>
          <w:rFonts w:ascii="Times New Roman" w:hAnsi="Times New Roman"/>
          <w:sz w:val="24"/>
          <w:szCs w:val="24"/>
        </w:rPr>
        <w:t>. Málaga, España: Editorial Aljibe.</w:t>
      </w:r>
    </w:p>
    <w:p w14:paraId="4EB329A7" w14:textId="77777777" w:rsidR="004A3420" w:rsidRPr="009E40FA" w:rsidRDefault="004A3420" w:rsidP="004A3420">
      <w:pPr>
        <w:spacing w:after="0" w:line="360" w:lineRule="auto"/>
        <w:ind w:left="709" w:hanging="709"/>
        <w:jc w:val="both"/>
        <w:rPr>
          <w:rFonts w:ascii="Times New Roman" w:hAnsi="Times New Roman"/>
          <w:sz w:val="24"/>
          <w:szCs w:val="24"/>
        </w:rPr>
      </w:pPr>
      <w:r w:rsidRPr="009E40FA">
        <w:rPr>
          <w:rFonts w:ascii="Times New Roman" w:hAnsi="Times New Roman"/>
          <w:sz w:val="24"/>
          <w:szCs w:val="24"/>
        </w:rPr>
        <w:t>Secretaría de Economía. (2015). Información económica y estatal. Estado de México. México: Secretaría de Economía. Recuperado de https://www.gob.mx/cms/uploads/attachment/file/43334/Estado_de_Mexico.pdf.</w:t>
      </w:r>
    </w:p>
    <w:p w14:paraId="4A51CAAD" w14:textId="6E77C666" w:rsidR="004A3420" w:rsidRPr="009E40FA" w:rsidRDefault="004A3420" w:rsidP="004A3420">
      <w:pPr>
        <w:spacing w:after="0" w:line="360" w:lineRule="auto"/>
        <w:ind w:left="709" w:hanging="709"/>
        <w:jc w:val="both"/>
        <w:rPr>
          <w:rFonts w:ascii="Times New Roman" w:hAnsi="Times New Roman"/>
          <w:sz w:val="24"/>
          <w:szCs w:val="24"/>
        </w:rPr>
      </w:pPr>
      <w:r w:rsidRPr="009E40FA">
        <w:rPr>
          <w:rFonts w:ascii="Times New Roman" w:hAnsi="Times New Roman"/>
          <w:sz w:val="24"/>
          <w:szCs w:val="24"/>
        </w:rPr>
        <w:t>Servicio de Información Agroalimentaria y Pesquera [SIAP] (2016). Estadística de producción agrícola. Gobierno de México.  Recuperado de http://infosiap.siap.gob.mx/gobmx/datosAbiertos.php</w:t>
      </w:r>
    </w:p>
    <w:p w14:paraId="3ED934FA" w14:textId="77777777" w:rsidR="004A3420" w:rsidRPr="009E40FA" w:rsidRDefault="004A3420" w:rsidP="004A3420">
      <w:pPr>
        <w:spacing w:after="0" w:line="360" w:lineRule="auto"/>
        <w:ind w:left="709" w:hanging="709"/>
        <w:jc w:val="both"/>
        <w:rPr>
          <w:rFonts w:ascii="Times New Roman" w:hAnsi="Times New Roman"/>
          <w:sz w:val="24"/>
          <w:szCs w:val="24"/>
        </w:rPr>
      </w:pPr>
      <w:proofErr w:type="spellStart"/>
      <w:r w:rsidRPr="009E40FA">
        <w:rPr>
          <w:rFonts w:ascii="Times New Roman" w:hAnsi="Times New Roman"/>
          <w:sz w:val="24"/>
          <w:szCs w:val="24"/>
        </w:rPr>
        <w:lastRenderedPageBreak/>
        <w:t>Trasobares</w:t>
      </w:r>
      <w:proofErr w:type="spellEnd"/>
      <w:r w:rsidRPr="009E40FA">
        <w:rPr>
          <w:rFonts w:ascii="Times New Roman" w:hAnsi="Times New Roman"/>
          <w:sz w:val="24"/>
          <w:szCs w:val="24"/>
        </w:rPr>
        <w:t xml:space="preserve">, A. (2003). Los sistemas de Información: Evolución y Desarrollo. </w:t>
      </w:r>
      <w:r w:rsidRPr="009E40FA">
        <w:rPr>
          <w:rFonts w:ascii="Times New Roman" w:hAnsi="Times New Roman"/>
          <w:i/>
          <w:iCs/>
          <w:sz w:val="24"/>
          <w:szCs w:val="24"/>
        </w:rPr>
        <w:t>Proyecto Social: Revista de Relaciones Laborales</w:t>
      </w:r>
      <w:r w:rsidRPr="009E40FA">
        <w:rPr>
          <w:rFonts w:ascii="Times New Roman" w:hAnsi="Times New Roman"/>
          <w:sz w:val="24"/>
          <w:szCs w:val="24"/>
        </w:rPr>
        <w:t>, (10-11), 149-165. Recuperado de https://dialnet.unirioja.es/servlet/articulo?codigo=793097.</w:t>
      </w:r>
    </w:p>
    <w:p w14:paraId="2DD22467" w14:textId="77777777" w:rsidR="004A3420" w:rsidRDefault="004A3420" w:rsidP="004A3420">
      <w:pPr>
        <w:spacing w:after="0" w:line="360" w:lineRule="auto"/>
        <w:ind w:left="709" w:hanging="709"/>
        <w:jc w:val="both"/>
        <w:rPr>
          <w:rFonts w:ascii="Times New Roman" w:hAnsi="Times New Roman"/>
          <w:sz w:val="24"/>
          <w:szCs w:val="24"/>
        </w:rPr>
      </w:pPr>
      <w:proofErr w:type="spellStart"/>
      <w:r w:rsidRPr="009E40FA">
        <w:rPr>
          <w:rFonts w:ascii="Times New Roman" w:hAnsi="Times New Roman"/>
          <w:sz w:val="24"/>
          <w:szCs w:val="24"/>
        </w:rPr>
        <w:t>Von</w:t>
      </w:r>
      <w:proofErr w:type="spellEnd"/>
      <w:r w:rsidRPr="009E40FA">
        <w:rPr>
          <w:rFonts w:ascii="Times New Roman" w:hAnsi="Times New Roman"/>
          <w:sz w:val="24"/>
          <w:szCs w:val="24"/>
        </w:rPr>
        <w:t xml:space="preserve"> Bertalanffy, L. (1976). </w:t>
      </w:r>
      <w:r w:rsidRPr="009E40FA">
        <w:rPr>
          <w:rFonts w:ascii="Times New Roman" w:hAnsi="Times New Roman"/>
          <w:i/>
          <w:iCs/>
          <w:sz w:val="24"/>
          <w:szCs w:val="24"/>
        </w:rPr>
        <w:t>Teoría general de los sistemas: Fundamentos, desarrollo, aplicaciones</w:t>
      </w:r>
      <w:r w:rsidRPr="009E40FA">
        <w:rPr>
          <w:rFonts w:ascii="Times New Roman" w:hAnsi="Times New Roman"/>
          <w:sz w:val="24"/>
          <w:szCs w:val="24"/>
        </w:rPr>
        <w:t>. México: Fondo de Cultura Económica.</w:t>
      </w:r>
    </w:p>
    <w:p w14:paraId="0DC37D3C" w14:textId="1DF4C562" w:rsidR="0003020A" w:rsidRDefault="0003020A">
      <w:pPr>
        <w:spacing w:after="0" w:line="360" w:lineRule="auto"/>
        <w:jc w:val="both"/>
        <w:rPr>
          <w:rFonts w:ascii="Times New Roman" w:hAnsi="Times New Roman"/>
          <w:sz w:val="24"/>
          <w:szCs w:val="24"/>
        </w:rPr>
      </w:pPr>
    </w:p>
    <w:p w14:paraId="5244F25A" w14:textId="3A1257EA" w:rsidR="00536A47" w:rsidRDefault="00536A47">
      <w:pPr>
        <w:spacing w:after="0" w:line="360" w:lineRule="auto"/>
        <w:jc w:val="both"/>
        <w:rPr>
          <w:rFonts w:ascii="Times New Roman" w:hAnsi="Times New Roman"/>
          <w:sz w:val="24"/>
          <w:szCs w:val="24"/>
        </w:rPr>
      </w:pPr>
    </w:p>
    <w:p w14:paraId="6CC37117" w14:textId="20D66B54" w:rsidR="00536A47" w:rsidRDefault="00536A47">
      <w:pPr>
        <w:spacing w:after="0" w:line="360" w:lineRule="auto"/>
        <w:jc w:val="both"/>
        <w:rPr>
          <w:rFonts w:ascii="Times New Roman" w:hAnsi="Times New Roman"/>
          <w:sz w:val="24"/>
          <w:szCs w:val="24"/>
        </w:rPr>
      </w:pPr>
    </w:p>
    <w:p w14:paraId="5CE0459D" w14:textId="22DB788B" w:rsidR="00536A47" w:rsidRDefault="00536A47">
      <w:pPr>
        <w:spacing w:after="0" w:line="360" w:lineRule="auto"/>
        <w:jc w:val="both"/>
        <w:rPr>
          <w:rFonts w:ascii="Times New Roman" w:hAnsi="Times New Roman"/>
          <w:sz w:val="24"/>
          <w:szCs w:val="24"/>
        </w:rPr>
      </w:pPr>
    </w:p>
    <w:p w14:paraId="58AC4489" w14:textId="63CE2604" w:rsidR="00536A47" w:rsidRDefault="00536A47">
      <w:pPr>
        <w:spacing w:after="0" w:line="360" w:lineRule="auto"/>
        <w:jc w:val="both"/>
        <w:rPr>
          <w:rFonts w:ascii="Times New Roman" w:hAnsi="Times New Roman"/>
          <w:sz w:val="24"/>
          <w:szCs w:val="24"/>
        </w:rPr>
      </w:pPr>
    </w:p>
    <w:p w14:paraId="76955705" w14:textId="5A38466A" w:rsidR="00536A47" w:rsidRDefault="00536A47">
      <w:pPr>
        <w:spacing w:after="0" w:line="360" w:lineRule="auto"/>
        <w:jc w:val="both"/>
        <w:rPr>
          <w:rFonts w:ascii="Times New Roman" w:hAnsi="Times New Roman"/>
          <w:sz w:val="24"/>
          <w:szCs w:val="24"/>
        </w:rPr>
      </w:pPr>
    </w:p>
    <w:p w14:paraId="3BF2240E" w14:textId="535DF4DE" w:rsidR="00536A47" w:rsidRDefault="00536A47">
      <w:pPr>
        <w:spacing w:after="0" w:line="360" w:lineRule="auto"/>
        <w:jc w:val="both"/>
        <w:rPr>
          <w:rFonts w:ascii="Times New Roman" w:hAnsi="Times New Roman"/>
          <w:sz w:val="24"/>
          <w:szCs w:val="24"/>
        </w:rPr>
      </w:pPr>
    </w:p>
    <w:p w14:paraId="5687C2F0" w14:textId="314E464F" w:rsidR="00536A47" w:rsidRDefault="00536A47">
      <w:pPr>
        <w:spacing w:after="0" w:line="360" w:lineRule="auto"/>
        <w:jc w:val="both"/>
        <w:rPr>
          <w:rFonts w:ascii="Times New Roman" w:hAnsi="Times New Roman"/>
          <w:sz w:val="24"/>
          <w:szCs w:val="24"/>
        </w:rPr>
      </w:pPr>
    </w:p>
    <w:p w14:paraId="22EC055D" w14:textId="53969142" w:rsidR="00536A47" w:rsidRDefault="00536A47">
      <w:pPr>
        <w:spacing w:after="0" w:line="360" w:lineRule="auto"/>
        <w:jc w:val="both"/>
        <w:rPr>
          <w:rFonts w:ascii="Times New Roman" w:hAnsi="Times New Roman"/>
          <w:sz w:val="24"/>
          <w:szCs w:val="24"/>
        </w:rPr>
      </w:pPr>
    </w:p>
    <w:p w14:paraId="524F6DF6" w14:textId="4C3A602A" w:rsidR="00536A47" w:rsidRDefault="00536A47">
      <w:pPr>
        <w:spacing w:after="0" w:line="360" w:lineRule="auto"/>
        <w:jc w:val="both"/>
        <w:rPr>
          <w:rFonts w:ascii="Times New Roman" w:hAnsi="Times New Roman"/>
          <w:sz w:val="24"/>
          <w:szCs w:val="24"/>
        </w:rPr>
      </w:pPr>
    </w:p>
    <w:p w14:paraId="76881760" w14:textId="5DF5C232" w:rsidR="00536A47" w:rsidRDefault="00536A47">
      <w:pPr>
        <w:spacing w:after="0" w:line="360" w:lineRule="auto"/>
        <w:jc w:val="both"/>
        <w:rPr>
          <w:rFonts w:ascii="Times New Roman" w:hAnsi="Times New Roman"/>
          <w:sz w:val="24"/>
          <w:szCs w:val="24"/>
        </w:rPr>
      </w:pPr>
    </w:p>
    <w:p w14:paraId="3827EFFA" w14:textId="6F2E0E4D" w:rsidR="00536A47" w:rsidRDefault="00536A47">
      <w:pPr>
        <w:spacing w:after="0" w:line="360" w:lineRule="auto"/>
        <w:jc w:val="both"/>
        <w:rPr>
          <w:rFonts w:ascii="Times New Roman" w:hAnsi="Times New Roman"/>
          <w:sz w:val="24"/>
          <w:szCs w:val="24"/>
        </w:rPr>
      </w:pPr>
    </w:p>
    <w:p w14:paraId="54E7A0EC" w14:textId="55156ECD" w:rsidR="00536A47" w:rsidRDefault="00536A47">
      <w:pPr>
        <w:spacing w:after="0" w:line="360" w:lineRule="auto"/>
        <w:jc w:val="both"/>
        <w:rPr>
          <w:rFonts w:ascii="Times New Roman" w:hAnsi="Times New Roman"/>
          <w:sz w:val="24"/>
          <w:szCs w:val="24"/>
        </w:rPr>
      </w:pPr>
    </w:p>
    <w:p w14:paraId="32488BFC" w14:textId="242F1066" w:rsidR="00536A47" w:rsidRDefault="00536A47">
      <w:pPr>
        <w:spacing w:after="0" w:line="360" w:lineRule="auto"/>
        <w:jc w:val="both"/>
        <w:rPr>
          <w:rFonts w:ascii="Times New Roman" w:hAnsi="Times New Roman"/>
          <w:sz w:val="24"/>
          <w:szCs w:val="24"/>
        </w:rPr>
      </w:pPr>
    </w:p>
    <w:p w14:paraId="3C94E854" w14:textId="37A1BF19" w:rsidR="00536A47" w:rsidRDefault="00536A47">
      <w:pPr>
        <w:spacing w:after="0" w:line="360" w:lineRule="auto"/>
        <w:jc w:val="both"/>
        <w:rPr>
          <w:rFonts w:ascii="Times New Roman" w:hAnsi="Times New Roman"/>
          <w:sz w:val="24"/>
          <w:szCs w:val="24"/>
        </w:rPr>
      </w:pPr>
    </w:p>
    <w:p w14:paraId="532D0117" w14:textId="008FB57D" w:rsidR="00536A47" w:rsidRDefault="00536A47">
      <w:pPr>
        <w:spacing w:after="0" w:line="360" w:lineRule="auto"/>
        <w:jc w:val="both"/>
        <w:rPr>
          <w:rFonts w:ascii="Times New Roman" w:hAnsi="Times New Roman"/>
          <w:sz w:val="24"/>
          <w:szCs w:val="24"/>
        </w:rPr>
      </w:pPr>
    </w:p>
    <w:p w14:paraId="24321FA1" w14:textId="31F42534" w:rsidR="00536A47" w:rsidRDefault="00536A47">
      <w:pPr>
        <w:spacing w:after="0" w:line="360" w:lineRule="auto"/>
        <w:jc w:val="both"/>
        <w:rPr>
          <w:rFonts w:ascii="Times New Roman" w:hAnsi="Times New Roman"/>
          <w:sz w:val="24"/>
          <w:szCs w:val="24"/>
        </w:rPr>
      </w:pPr>
    </w:p>
    <w:p w14:paraId="7E440654" w14:textId="12B3C32F" w:rsidR="00536A47" w:rsidRDefault="00536A47">
      <w:pPr>
        <w:spacing w:after="0" w:line="360" w:lineRule="auto"/>
        <w:jc w:val="both"/>
        <w:rPr>
          <w:rFonts w:ascii="Times New Roman" w:hAnsi="Times New Roman"/>
          <w:sz w:val="24"/>
          <w:szCs w:val="24"/>
        </w:rPr>
      </w:pPr>
    </w:p>
    <w:p w14:paraId="1553AB48" w14:textId="45DEAE64" w:rsidR="00536A47" w:rsidRDefault="00536A47">
      <w:pPr>
        <w:spacing w:after="0" w:line="360" w:lineRule="auto"/>
        <w:jc w:val="both"/>
        <w:rPr>
          <w:rFonts w:ascii="Times New Roman" w:hAnsi="Times New Roman"/>
          <w:sz w:val="24"/>
          <w:szCs w:val="24"/>
        </w:rPr>
      </w:pPr>
    </w:p>
    <w:p w14:paraId="0AD505E0" w14:textId="294F2A28" w:rsidR="00536A47" w:rsidRDefault="00536A47">
      <w:pPr>
        <w:spacing w:after="0" w:line="360" w:lineRule="auto"/>
        <w:jc w:val="both"/>
        <w:rPr>
          <w:rFonts w:ascii="Times New Roman" w:hAnsi="Times New Roman"/>
          <w:sz w:val="24"/>
          <w:szCs w:val="24"/>
        </w:rPr>
      </w:pPr>
    </w:p>
    <w:p w14:paraId="5D111AD2" w14:textId="743EBF68" w:rsidR="00536A47" w:rsidRDefault="00536A47">
      <w:pPr>
        <w:spacing w:after="0" w:line="360" w:lineRule="auto"/>
        <w:jc w:val="both"/>
        <w:rPr>
          <w:rFonts w:ascii="Times New Roman" w:hAnsi="Times New Roman"/>
          <w:sz w:val="24"/>
          <w:szCs w:val="24"/>
        </w:rPr>
      </w:pPr>
    </w:p>
    <w:p w14:paraId="2641DFCF" w14:textId="4833D8BF" w:rsidR="00536A47" w:rsidRDefault="00536A47">
      <w:pPr>
        <w:spacing w:after="0" w:line="360" w:lineRule="auto"/>
        <w:jc w:val="both"/>
        <w:rPr>
          <w:rFonts w:ascii="Times New Roman" w:hAnsi="Times New Roman"/>
          <w:sz w:val="24"/>
          <w:szCs w:val="24"/>
        </w:rPr>
      </w:pPr>
    </w:p>
    <w:p w14:paraId="080EFB58" w14:textId="41CD1E49" w:rsidR="00536A47" w:rsidRDefault="00536A47">
      <w:pPr>
        <w:spacing w:after="0" w:line="360" w:lineRule="auto"/>
        <w:jc w:val="both"/>
        <w:rPr>
          <w:rFonts w:ascii="Times New Roman" w:hAnsi="Times New Roman"/>
          <w:sz w:val="24"/>
          <w:szCs w:val="24"/>
        </w:rPr>
      </w:pPr>
    </w:p>
    <w:p w14:paraId="750F9CA6" w14:textId="72F98D1B" w:rsidR="00536A47" w:rsidRDefault="00536A47">
      <w:pPr>
        <w:spacing w:after="0" w:line="360" w:lineRule="auto"/>
        <w:jc w:val="both"/>
        <w:rPr>
          <w:rFonts w:ascii="Times New Roman" w:hAnsi="Times New Roman"/>
          <w:sz w:val="24"/>
          <w:szCs w:val="24"/>
        </w:rPr>
      </w:pPr>
    </w:p>
    <w:p w14:paraId="6AA727F0" w14:textId="29B40804" w:rsidR="00536A47" w:rsidRDefault="00536A47">
      <w:pPr>
        <w:spacing w:after="0" w:line="360" w:lineRule="auto"/>
        <w:jc w:val="both"/>
        <w:rPr>
          <w:rFonts w:ascii="Times New Roman" w:hAnsi="Times New Roman"/>
          <w:sz w:val="24"/>
          <w:szCs w:val="24"/>
        </w:rPr>
      </w:pPr>
    </w:p>
    <w:p w14:paraId="6803A667" w14:textId="77777777" w:rsidR="00536A47" w:rsidRDefault="00536A47">
      <w:pPr>
        <w:spacing w:after="0" w:line="360" w:lineRule="auto"/>
        <w:jc w:val="both"/>
        <w:rPr>
          <w:rFonts w:ascii="Times New Roman" w:hAnsi="Times New Roman"/>
          <w:sz w:val="24"/>
          <w:szCs w:val="24"/>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B20834" w:rsidRPr="00B20834" w14:paraId="03510BC4" w14:textId="77777777" w:rsidTr="00B20834">
        <w:trPr>
          <w:jc w:val="center"/>
        </w:trPr>
        <w:tc>
          <w:tcPr>
            <w:tcW w:w="3045" w:type="dxa"/>
            <w:shd w:val="clear" w:color="auto" w:fill="auto"/>
            <w:tcMar>
              <w:top w:w="100" w:type="dxa"/>
              <w:left w:w="100" w:type="dxa"/>
              <w:bottom w:w="100" w:type="dxa"/>
              <w:right w:w="100" w:type="dxa"/>
            </w:tcMar>
          </w:tcPr>
          <w:p w14:paraId="6E433DC5" w14:textId="77777777" w:rsidR="00B20834" w:rsidRPr="00B20834" w:rsidRDefault="00B20834" w:rsidP="00FF7198">
            <w:pPr>
              <w:pStyle w:val="Ttulo3"/>
              <w:widowControl w:val="0"/>
              <w:spacing w:before="0" w:line="240" w:lineRule="auto"/>
              <w:rPr>
                <w:rFonts w:ascii="Times New Roman" w:hAnsi="Times New Roman" w:cs="Times New Roman"/>
                <w:b/>
                <w:bCs/>
                <w:color w:val="000000" w:themeColor="text1"/>
              </w:rPr>
            </w:pPr>
            <w:r w:rsidRPr="00B20834">
              <w:rPr>
                <w:rFonts w:ascii="Times New Roman" w:hAnsi="Times New Roman" w:cs="Times New Roman"/>
                <w:b/>
                <w:bCs/>
                <w:color w:val="000000" w:themeColor="text1"/>
              </w:rPr>
              <w:lastRenderedPageBreak/>
              <w:t>Rol de Contribución</w:t>
            </w:r>
          </w:p>
        </w:tc>
        <w:tc>
          <w:tcPr>
            <w:tcW w:w="6315" w:type="dxa"/>
            <w:shd w:val="clear" w:color="auto" w:fill="auto"/>
            <w:tcMar>
              <w:top w:w="100" w:type="dxa"/>
              <w:left w:w="100" w:type="dxa"/>
              <w:bottom w:w="100" w:type="dxa"/>
              <w:right w:w="100" w:type="dxa"/>
            </w:tcMar>
          </w:tcPr>
          <w:p w14:paraId="24A5AFAB" w14:textId="201CD9D0" w:rsidR="00B20834" w:rsidRPr="00B20834" w:rsidRDefault="00B20834" w:rsidP="00FF7198">
            <w:pPr>
              <w:pStyle w:val="Ttulo3"/>
              <w:widowControl w:val="0"/>
              <w:spacing w:before="0" w:line="240" w:lineRule="auto"/>
              <w:rPr>
                <w:rFonts w:ascii="Times New Roman" w:hAnsi="Times New Roman" w:cs="Times New Roman"/>
                <w:b/>
                <w:bCs/>
                <w:color w:val="000000" w:themeColor="text1"/>
              </w:rPr>
            </w:pPr>
            <w:bookmarkStart w:id="2" w:name="_btsjgdfgjwkr" w:colFirst="0" w:colLast="0"/>
            <w:bookmarkEnd w:id="2"/>
            <w:r w:rsidRPr="00B20834">
              <w:rPr>
                <w:rFonts w:ascii="Times New Roman" w:hAnsi="Times New Roman" w:cs="Times New Roman"/>
                <w:b/>
                <w:bCs/>
                <w:color w:val="000000" w:themeColor="text1"/>
              </w:rPr>
              <w:t>Autor (es)</w:t>
            </w:r>
          </w:p>
        </w:tc>
      </w:tr>
      <w:tr w:rsidR="00B20834" w:rsidRPr="00B20834" w14:paraId="722A6AAD" w14:textId="77777777" w:rsidTr="00B20834">
        <w:trPr>
          <w:jc w:val="center"/>
        </w:trPr>
        <w:tc>
          <w:tcPr>
            <w:tcW w:w="3045" w:type="dxa"/>
            <w:shd w:val="clear" w:color="auto" w:fill="auto"/>
            <w:tcMar>
              <w:top w:w="100" w:type="dxa"/>
              <w:left w:w="100" w:type="dxa"/>
              <w:bottom w:w="100" w:type="dxa"/>
              <w:right w:w="100" w:type="dxa"/>
            </w:tcMar>
          </w:tcPr>
          <w:p w14:paraId="573D0D1B" w14:textId="77777777" w:rsidR="00B20834" w:rsidRPr="00B20834" w:rsidRDefault="00B20834" w:rsidP="008C07B3">
            <w:pPr>
              <w:widowControl w:val="0"/>
              <w:spacing w:after="0" w:line="240" w:lineRule="auto"/>
              <w:rPr>
                <w:rFonts w:ascii="Times New Roman" w:hAnsi="Times New Roman"/>
                <w:b/>
                <w:color w:val="000000" w:themeColor="text1"/>
                <w:sz w:val="24"/>
                <w:szCs w:val="24"/>
              </w:rPr>
            </w:pPr>
            <w:r w:rsidRPr="00B20834">
              <w:rPr>
                <w:rFonts w:ascii="Times New Roman" w:hAnsi="Times New Roman"/>
                <w:b/>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34DBDFEE" w14:textId="67301296" w:rsidR="00B20834" w:rsidRPr="00B20834" w:rsidRDefault="00B20834" w:rsidP="008C07B3">
            <w:pPr>
              <w:widowControl w:val="0"/>
              <w:spacing w:after="0" w:line="240" w:lineRule="auto"/>
              <w:rPr>
                <w:rFonts w:ascii="Times New Roman" w:eastAsia="Times New Roman" w:hAnsi="Times New Roman"/>
                <w:b/>
                <w:bCs/>
                <w:color w:val="000000" w:themeColor="text1"/>
                <w:sz w:val="24"/>
                <w:szCs w:val="24"/>
                <w:lang w:eastAsia="es-ES"/>
              </w:rPr>
            </w:pPr>
            <w:r w:rsidRPr="00B20834">
              <w:rPr>
                <w:rFonts w:ascii="Times New Roman" w:eastAsia="Times New Roman" w:hAnsi="Times New Roman"/>
                <w:b/>
                <w:bCs/>
                <w:color w:val="000000" w:themeColor="text1"/>
                <w:sz w:val="24"/>
                <w:szCs w:val="24"/>
                <w:lang w:eastAsia="es-ES"/>
              </w:rPr>
              <w:t xml:space="preserve">Blanca Estela Hernández Bonilla </w:t>
            </w:r>
          </w:p>
        </w:tc>
      </w:tr>
      <w:tr w:rsidR="00B20834" w:rsidRPr="00B20834" w14:paraId="44D5ED1B" w14:textId="77777777" w:rsidTr="00B20834">
        <w:trPr>
          <w:jc w:val="center"/>
        </w:trPr>
        <w:tc>
          <w:tcPr>
            <w:tcW w:w="3045" w:type="dxa"/>
            <w:shd w:val="clear" w:color="auto" w:fill="auto"/>
            <w:tcMar>
              <w:top w:w="100" w:type="dxa"/>
              <w:left w:w="100" w:type="dxa"/>
              <w:bottom w:w="100" w:type="dxa"/>
              <w:right w:w="100" w:type="dxa"/>
            </w:tcMar>
          </w:tcPr>
          <w:p w14:paraId="604B580C" w14:textId="77777777" w:rsidR="00B20834" w:rsidRPr="00B20834" w:rsidRDefault="00B20834" w:rsidP="008C07B3">
            <w:pPr>
              <w:widowControl w:val="0"/>
              <w:spacing w:after="0" w:line="240" w:lineRule="auto"/>
              <w:rPr>
                <w:rFonts w:ascii="Times New Roman" w:hAnsi="Times New Roman"/>
                <w:b/>
                <w:color w:val="000000" w:themeColor="text1"/>
                <w:sz w:val="24"/>
                <w:szCs w:val="24"/>
              </w:rPr>
            </w:pPr>
            <w:r w:rsidRPr="00B20834">
              <w:rPr>
                <w:rFonts w:ascii="Times New Roman" w:hAnsi="Times New Roman"/>
                <w:b/>
                <w:color w:val="000000" w:themeColor="text1"/>
                <w:sz w:val="24"/>
                <w:szCs w:val="24"/>
              </w:rPr>
              <w:t>Metodología</w:t>
            </w:r>
          </w:p>
        </w:tc>
        <w:tc>
          <w:tcPr>
            <w:tcW w:w="6315" w:type="dxa"/>
            <w:shd w:val="clear" w:color="auto" w:fill="auto"/>
            <w:tcMar>
              <w:top w:w="100" w:type="dxa"/>
              <w:left w:w="100" w:type="dxa"/>
              <w:bottom w:w="100" w:type="dxa"/>
              <w:right w:w="100" w:type="dxa"/>
            </w:tcMar>
          </w:tcPr>
          <w:p w14:paraId="559B609B" w14:textId="22B4F17D" w:rsidR="00B20834" w:rsidRPr="00B20834" w:rsidRDefault="00B20834" w:rsidP="008C07B3">
            <w:pPr>
              <w:widowControl w:val="0"/>
              <w:spacing w:after="0" w:line="240" w:lineRule="auto"/>
              <w:rPr>
                <w:rFonts w:ascii="Times New Roman" w:eastAsia="Times New Roman" w:hAnsi="Times New Roman"/>
                <w:b/>
                <w:bCs/>
                <w:color w:val="000000" w:themeColor="text1"/>
                <w:sz w:val="24"/>
                <w:szCs w:val="24"/>
                <w:lang w:eastAsia="es-ES"/>
              </w:rPr>
            </w:pPr>
            <w:r w:rsidRPr="00B20834">
              <w:rPr>
                <w:rFonts w:ascii="Times New Roman" w:eastAsia="Times New Roman" w:hAnsi="Times New Roman"/>
                <w:b/>
                <w:bCs/>
                <w:color w:val="000000" w:themeColor="text1"/>
                <w:sz w:val="24"/>
                <w:szCs w:val="24"/>
                <w:lang w:eastAsia="es-ES"/>
              </w:rPr>
              <w:t xml:space="preserve">Blanca Estela Hernández Bonilla </w:t>
            </w:r>
          </w:p>
        </w:tc>
      </w:tr>
      <w:tr w:rsidR="00B20834" w:rsidRPr="00B20834" w14:paraId="20ECD70A" w14:textId="77777777" w:rsidTr="00B20834">
        <w:trPr>
          <w:jc w:val="center"/>
        </w:trPr>
        <w:tc>
          <w:tcPr>
            <w:tcW w:w="3045" w:type="dxa"/>
            <w:shd w:val="clear" w:color="auto" w:fill="auto"/>
            <w:tcMar>
              <w:top w:w="100" w:type="dxa"/>
              <w:left w:w="100" w:type="dxa"/>
              <w:bottom w:w="100" w:type="dxa"/>
              <w:right w:w="100" w:type="dxa"/>
            </w:tcMar>
          </w:tcPr>
          <w:p w14:paraId="5DF5F3A2" w14:textId="77777777" w:rsidR="00B20834" w:rsidRPr="00B20834" w:rsidRDefault="00B20834" w:rsidP="008C07B3">
            <w:pPr>
              <w:widowControl w:val="0"/>
              <w:spacing w:after="0" w:line="240" w:lineRule="auto"/>
              <w:rPr>
                <w:rFonts w:ascii="Times New Roman" w:hAnsi="Times New Roman"/>
                <w:b/>
                <w:color w:val="000000" w:themeColor="text1"/>
                <w:sz w:val="24"/>
                <w:szCs w:val="24"/>
              </w:rPr>
            </w:pPr>
            <w:r w:rsidRPr="00B20834">
              <w:rPr>
                <w:rFonts w:ascii="Times New Roman" w:hAnsi="Times New Roman"/>
                <w:b/>
                <w:color w:val="000000" w:themeColor="text1"/>
                <w:sz w:val="24"/>
                <w:szCs w:val="24"/>
              </w:rPr>
              <w:t>Software</w:t>
            </w:r>
          </w:p>
        </w:tc>
        <w:tc>
          <w:tcPr>
            <w:tcW w:w="6315" w:type="dxa"/>
            <w:shd w:val="clear" w:color="auto" w:fill="auto"/>
            <w:tcMar>
              <w:top w:w="100" w:type="dxa"/>
              <w:left w:w="100" w:type="dxa"/>
              <w:bottom w:w="100" w:type="dxa"/>
              <w:right w:w="100" w:type="dxa"/>
            </w:tcMar>
          </w:tcPr>
          <w:p w14:paraId="22653D49" w14:textId="77777777" w:rsidR="00B20834" w:rsidRPr="00B20834" w:rsidRDefault="00B20834" w:rsidP="008C07B3">
            <w:pPr>
              <w:widowControl w:val="0"/>
              <w:spacing w:after="0" w:line="240" w:lineRule="auto"/>
              <w:rPr>
                <w:rFonts w:ascii="Times New Roman" w:hAnsi="Times New Roman"/>
                <w:b/>
                <w:bCs/>
                <w:color w:val="000000" w:themeColor="text1"/>
                <w:sz w:val="24"/>
                <w:szCs w:val="24"/>
              </w:rPr>
            </w:pPr>
            <w:r w:rsidRPr="00B20834">
              <w:rPr>
                <w:rFonts w:ascii="Times New Roman" w:eastAsia="Times New Roman" w:hAnsi="Times New Roman"/>
                <w:b/>
                <w:bCs/>
                <w:color w:val="000000" w:themeColor="text1"/>
                <w:sz w:val="24"/>
                <w:szCs w:val="24"/>
                <w:lang w:eastAsia="es-ES"/>
              </w:rPr>
              <w:t>NO HAY CONTRIBUCIÓN</w:t>
            </w:r>
          </w:p>
        </w:tc>
      </w:tr>
      <w:tr w:rsidR="00B20834" w:rsidRPr="00B20834" w14:paraId="41543305" w14:textId="77777777" w:rsidTr="00B20834">
        <w:trPr>
          <w:jc w:val="center"/>
        </w:trPr>
        <w:tc>
          <w:tcPr>
            <w:tcW w:w="3045" w:type="dxa"/>
            <w:shd w:val="clear" w:color="auto" w:fill="auto"/>
            <w:tcMar>
              <w:top w:w="100" w:type="dxa"/>
              <w:left w:w="100" w:type="dxa"/>
              <w:bottom w:w="100" w:type="dxa"/>
              <w:right w:w="100" w:type="dxa"/>
            </w:tcMar>
          </w:tcPr>
          <w:p w14:paraId="390252FB" w14:textId="77777777" w:rsidR="00B20834" w:rsidRPr="00B20834" w:rsidRDefault="00B20834" w:rsidP="008C07B3">
            <w:pPr>
              <w:widowControl w:val="0"/>
              <w:spacing w:after="0" w:line="240" w:lineRule="auto"/>
              <w:rPr>
                <w:rFonts w:ascii="Times New Roman" w:hAnsi="Times New Roman"/>
                <w:b/>
                <w:color w:val="000000" w:themeColor="text1"/>
                <w:sz w:val="24"/>
                <w:szCs w:val="24"/>
              </w:rPr>
            </w:pPr>
            <w:r w:rsidRPr="00B20834">
              <w:rPr>
                <w:rFonts w:ascii="Times New Roman" w:hAnsi="Times New Roman"/>
                <w:b/>
                <w:color w:val="000000" w:themeColor="text1"/>
                <w:sz w:val="24"/>
                <w:szCs w:val="24"/>
              </w:rPr>
              <w:t>Validación</w:t>
            </w:r>
          </w:p>
        </w:tc>
        <w:tc>
          <w:tcPr>
            <w:tcW w:w="6315" w:type="dxa"/>
            <w:shd w:val="clear" w:color="auto" w:fill="auto"/>
            <w:tcMar>
              <w:top w:w="100" w:type="dxa"/>
              <w:left w:w="100" w:type="dxa"/>
              <w:bottom w:w="100" w:type="dxa"/>
              <w:right w:w="100" w:type="dxa"/>
            </w:tcMar>
          </w:tcPr>
          <w:p w14:paraId="6AD9D1D8" w14:textId="25549C4F" w:rsidR="00B20834" w:rsidRPr="00B20834" w:rsidRDefault="00B20834" w:rsidP="008C07B3">
            <w:pPr>
              <w:widowControl w:val="0"/>
              <w:spacing w:after="0" w:line="240" w:lineRule="auto"/>
              <w:rPr>
                <w:rFonts w:ascii="Times New Roman" w:eastAsia="Times New Roman" w:hAnsi="Times New Roman"/>
                <w:color w:val="000000" w:themeColor="text1"/>
                <w:sz w:val="24"/>
                <w:szCs w:val="24"/>
                <w:lang w:eastAsia="es-ES"/>
              </w:rPr>
            </w:pPr>
            <w:r w:rsidRPr="00B20834">
              <w:rPr>
                <w:rFonts w:ascii="Times New Roman" w:eastAsia="Times New Roman" w:hAnsi="Times New Roman"/>
                <w:b/>
                <w:bCs/>
                <w:color w:val="000000" w:themeColor="text1"/>
                <w:sz w:val="24"/>
                <w:szCs w:val="24"/>
                <w:lang w:eastAsia="es-ES"/>
              </w:rPr>
              <w:t xml:space="preserve">Blanca Estela Hernández Bonilla </w:t>
            </w:r>
            <w:r w:rsidRPr="00B20834">
              <w:rPr>
                <w:rFonts w:ascii="Times New Roman" w:eastAsia="Times New Roman" w:hAnsi="Times New Roman"/>
                <w:color w:val="000000" w:themeColor="text1"/>
                <w:sz w:val="24"/>
                <w:szCs w:val="24"/>
                <w:lang w:eastAsia="es-ES"/>
              </w:rPr>
              <w:t>(principal)</w:t>
            </w:r>
            <w:r>
              <w:rPr>
                <w:rFonts w:ascii="Times New Roman" w:eastAsia="Times New Roman" w:hAnsi="Times New Roman"/>
                <w:color w:val="000000" w:themeColor="text1"/>
                <w:sz w:val="24"/>
                <w:szCs w:val="24"/>
                <w:lang w:eastAsia="es-ES"/>
              </w:rPr>
              <w:t xml:space="preserve"> </w:t>
            </w:r>
            <w:r w:rsidRPr="00B20834">
              <w:rPr>
                <w:rFonts w:ascii="Times New Roman" w:eastAsia="Times New Roman" w:hAnsi="Times New Roman"/>
                <w:b/>
                <w:bCs/>
                <w:color w:val="000000" w:themeColor="text1"/>
                <w:sz w:val="24"/>
                <w:szCs w:val="24"/>
                <w:lang w:eastAsia="es-ES"/>
              </w:rPr>
              <w:t xml:space="preserve">Adriana Mercedes Ruiz Reynoso </w:t>
            </w:r>
            <w:r w:rsidRPr="00B20834">
              <w:rPr>
                <w:rFonts w:ascii="Times New Roman" w:eastAsia="Times New Roman" w:hAnsi="Times New Roman"/>
                <w:color w:val="000000" w:themeColor="text1"/>
                <w:sz w:val="24"/>
                <w:szCs w:val="24"/>
                <w:lang w:eastAsia="es-ES"/>
              </w:rPr>
              <w:t>(que apoya)</w:t>
            </w:r>
          </w:p>
        </w:tc>
      </w:tr>
      <w:tr w:rsidR="00B20834" w:rsidRPr="00B20834" w14:paraId="27C8C980" w14:textId="77777777" w:rsidTr="00B20834">
        <w:trPr>
          <w:jc w:val="center"/>
        </w:trPr>
        <w:tc>
          <w:tcPr>
            <w:tcW w:w="3045" w:type="dxa"/>
            <w:shd w:val="clear" w:color="auto" w:fill="auto"/>
            <w:tcMar>
              <w:top w:w="100" w:type="dxa"/>
              <w:left w:w="100" w:type="dxa"/>
              <w:bottom w:w="100" w:type="dxa"/>
              <w:right w:w="100" w:type="dxa"/>
            </w:tcMar>
          </w:tcPr>
          <w:p w14:paraId="563621DA" w14:textId="77777777" w:rsidR="00B20834" w:rsidRPr="00B20834" w:rsidRDefault="00B20834" w:rsidP="008C07B3">
            <w:pPr>
              <w:widowControl w:val="0"/>
              <w:spacing w:after="0" w:line="240" w:lineRule="auto"/>
              <w:rPr>
                <w:rFonts w:ascii="Times New Roman" w:hAnsi="Times New Roman"/>
                <w:b/>
                <w:color w:val="000000" w:themeColor="text1"/>
                <w:sz w:val="24"/>
                <w:szCs w:val="24"/>
              </w:rPr>
            </w:pPr>
            <w:r w:rsidRPr="00B20834">
              <w:rPr>
                <w:rFonts w:ascii="Times New Roman" w:hAnsi="Times New Roman"/>
                <w:b/>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22B57EA8" w14:textId="3884C9FA" w:rsidR="00B20834" w:rsidRPr="00B20834" w:rsidRDefault="00B20834" w:rsidP="008C07B3">
            <w:pPr>
              <w:widowControl w:val="0"/>
              <w:spacing w:after="0" w:line="240" w:lineRule="auto"/>
              <w:rPr>
                <w:rFonts w:ascii="Times New Roman" w:eastAsia="Times New Roman" w:hAnsi="Times New Roman"/>
                <w:color w:val="000000" w:themeColor="text1"/>
                <w:sz w:val="24"/>
                <w:szCs w:val="24"/>
                <w:lang w:eastAsia="es-ES"/>
              </w:rPr>
            </w:pPr>
            <w:r w:rsidRPr="00B20834">
              <w:rPr>
                <w:rFonts w:ascii="Times New Roman" w:eastAsia="Times New Roman" w:hAnsi="Times New Roman"/>
                <w:b/>
                <w:bCs/>
                <w:color w:val="000000" w:themeColor="text1"/>
                <w:sz w:val="24"/>
                <w:szCs w:val="24"/>
                <w:lang w:eastAsia="es-ES"/>
              </w:rPr>
              <w:t xml:space="preserve">Blanca Estela Hernández Bonilla </w:t>
            </w:r>
            <w:r w:rsidRPr="00B20834">
              <w:rPr>
                <w:rFonts w:ascii="Times New Roman" w:eastAsia="Times New Roman" w:hAnsi="Times New Roman"/>
                <w:color w:val="000000" w:themeColor="text1"/>
                <w:sz w:val="24"/>
                <w:szCs w:val="24"/>
                <w:lang w:eastAsia="es-ES"/>
              </w:rPr>
              <w:t>(principal)</w:t>
            </w:r>
            <w:r>
              <w:rPr>
                <w:rFonts w:ascii="Times New Roman" w:eastAsia="Times New Roman" w:hAnsi="Times New Roman"/>
                <w:color w:val="000000" w:themeColor="text1"/>
                <w:sz w:val="24"/>
                <w:szCs w:val="24"/>
                <w:lang w:eastAsia="es-ES"/>
              </w:rPr>
              <w:t xml:space="preserve"> </w:t>
            </w:r>
            <w:r w:rsidRPr="00B20834">
              <w:rPr>
                <w:rFonts w:ascii="Times New Roman" w:eastAsia="Times New Roman" w:hAnsi="Times New Roman"/>
                <w:b/>
                <w:bCs/>
                <w:color w:val="000000" w:themeColor="text1"/>
                <w:sz w:val="24"/>
                <w:szCs w:val="24"/>
                <w:lang w:eastAsia="es-ES"/>
              </w:rPr>
              <w:t xml:space="preserve">Verónica Ramírez Cortés </w:t>
            </w:r>
            <w:r w:rsidRPr="00B20834">
              <w:rPr>
                <w:rFonts w:ascii="Times New Roman" w:eastAsia="Times New Roman" w:hAnsi="Times New Roman"/>
                <w:color w:val="000000" w:themeColor="text1"/>
                <w:sz w:val="24"/>
                <w:szCs w:val="24"/>
                <w:lang w:eastAsia="es-ES"/>
              </w:rPr>
              <w:t>(que apoya)</w:t>
            </w:r>
            <w:r>
              <w:rPr>
                <w:rFonts w:ascii="Times New Roman" w:eastAsia="Times New Roman" w:hAnsi="Times New Roman"/>
                <w:color w:val="000000" w:themeColor="text1"/>
                <w:sz w:val="24"/>
                <w:szCs w:val="24"/>
                <w:lang w:eastAsia="es-ES"/>
              </w:rPr>
              <w:t xml:space="preserve"> </w:t>
            </w:r>
            <w:proofErr w:type="spellStart"/>
            <w:r w:rsidRPr="00B20834">
              <w:rPr>
                <w:rFonts w:ascii="Times New Roman" w:eastAsia="Times New Roman" w:hAnsi="Times New Roman"/>
                <w:b/>
                <w:bCs/>
                <w:color w:val="000000" w:themeColor="text1"/>
                <w:sz w:val="24"/>
                <w:szCs w:val="24"/>
                <w:lang w:eastAsia="es-ES"/>
              </w:rPr>
              <w:t>Sendy</w:t>
            </w:r>
            <w:proofErr w:type="spellEnd"/>
            <w:r w:rsidRPr="00B20834">
              <w:rPr>
                <w:rFonts w:ascii="Times New Roman" w:eastAsia="Times New Roman" w:hAnsi="Times New Roman"/>
                <w:b/>
                <w:bCs/>
                <w:color w:val="000000" w:themeColor="text1"/>
                <w:sz w:val="24"/>
                <w:szCs w:val="24"/>
                <w:lang w:eastAsia="es-ES"/>
              </w:rPr>
              <w:t xml:space="preserve"> Janet Sandoval Trujillo </w:t>
            </w:r>
            <w:r w:rsidRPr="00B20834">
              <w:rPr>
                <w:rFonts w:ascii="Times New Roman" w:eastAsia="Times New Roman" w:hAnsi="Times New Roman"/>
                <w:color w:val="000000" w:themeColor="text1"/>
                <w:sz w:val="24"/>
                <w:szCs w:val="24"/>
                <w:lang w:eastAsia="es-ES"/>
              </w:rPr>
              <w:t>(que apoya)</w:t>
            </w:r>
            <w:r>
              <w:rPr>
                <w:rFonts w:ascii="Times New Roman" w:eastAsia="Times New Roman" w:hAnsi="Times New Roman"/>
                <w:color w:val="000000" w:themeColor="text1"/>
                <w:sz w:val="24"/>
                <w:szCs w:val="24"/>
                <w:lang w:eastAsia="es-ES"/>
              </w:rPr>
              <w:t xml:space="preserve"> </w:t>
            </w:r>
            <w:r w:rsidRPr="00B20834">
              <w:rPr>
                <w:rFonts w:ascii="Times New Roman" w:eastAsia="Times New Roman" w:hAnsi="Times New Roman"/>
                <w:b/>
                <w:bCs/>
                <w:color w:val="000000" w:themeColor="text1"/>
                <w:sz w:val="24"/>
                <w:szCs w:val="24"/>
                <w:lang w:eastAsia="es-ES"/>
              </w:rPr>
              <w:t xml:space="preserve">Margarita Dávila Hernández </w:t>
            </w:r>
            <w:r w:rsidRPr="00B20834">
              <w:rPr>
                <w:rFonts w:ascii="Times New Roman" w:eastAsia="Times New Roman" w:hAnsi="Times New Roman"/>
                <w:color w:val="000000" w:themeColor="text1"/>
                <w:sz w:val="24"/>
                <w:szCs w:val="24"/>
                <w:lang w:eastAsia="es-ES"/>
              </w:rPr>
              <w:t>(que apoya)</w:t>
            </w:r>
            <w:r>
              <w:rPr>
                <w:rFonts w:ascii="Times New Roman" w:eastAsia="Times New Roman" w:hAnsi="Times New Roman"/>
                <w:color w:val="000000" w:themeColor="text1"/>
                <w:sz w:val="24"/>
                <w:szCs w:val="24"/>
                <w:lang w:eastAsia="es-ES"/>
              </w:rPr>
              <w:t xml:space="preserve"> </w:t>
            </w:r>
            <w:r w:rsidRPr="00B20834">
              <w:rPr>
                <w:rFonts w:ascii="Times New Roman" w:eastAsia="Times New Roman" w:hAnsi="Times New Roman"/>
                <w:b/>
                <w:bCs/>
                <w:color w:val="000000" w:themeColor="text1"/>
                <w:sz w:val="24"/>
                <w:szCs w:val="24"/>
                <w:lang w:eastAsia="es-ES"/>
              </w:rPr>
              <w:t xml:space="preserve">Adriana Mercedes Ruiz Reynoso </w:t>
            </w:r>
            <w:r w:rsidRPr="00B20834">
              <w:rPr>
                <w:rFonts w:ascii="Times New Roman" w:eastAsia="Times New Roman" w:hAnsi="Times New Roman"/>
                <w:color w:val="000000" w:themeColor="text1"/>
                <w:sz w:val="24"/>
                <w:szCs w:val="24"/>
                <w:lang w:eastAsia="es-ES"/>
              </w:rPr>
              <w:t>(que apoya)</w:t>
            </w:r>
          </w:p>
        </w:tc>
      </w:tr>
      <w:tr w:rsidR="00B20834" w:rsidRPr="00B20834" w14:paraId="2300D42C" w14:textId="77777777" w:rsidTr="00B20834">
        <w:trPr>
          <w:jc w:val="center"/>
        </w:trPr>
        <w:tc>
          <w:tcPr>
            <w:tcW w:w="3045" w:type="dxa"/>
            <w:shd w:val="clear" w:color="auto" w:fill="auto"/>
            <w:tcMar>
              <w:top w:w="100" w:type="dxa"/>
              <w:left w:w="100" w:type="dxa"/>
              <w:bottom w:w="100" w:type="dxa"/>
              <w:right w:w="100" w:type="dxa"/>
            </w:tcMar>
          </w:tcPr>
          <w:p w14:paraId="5CE6FE80" w14:textId="77777777" w:rsidR="00B20834" w:rsidRPr="00B20834" w:rsidRDefault="00B20834" w:rsidP="008C07B3">
            <w:pPr>
              <w:widowControl w:val="0"/>
              <w:spacing w:after="0" w:line="240" w:lineRule="auto"/>
              <w:rPr>
                <w:rFonts w:ascii="Times New Roman" w:hAnsi="Times New Roman"/>
                <w:b/>
                <w:color w:val="000000" w:themeColor="text1"/>
                <w:sz w:val="24"/>
                <w:szCs w:val="24"/>
              </w:rPr>
            </w:pPr>
            <w:r w:rsidRPr="00B20834">
              <w:rPr>
                <w:rFonts w:ascii="Times New Roman" w:hAnsi="Times New Roman"/>
                <w:b/>
                <w:color w:val="000000" w:themeColor="text1"/>
                <w:sz w:val="24"/>
                <w:szCs w:val="24"/>
              </w:rPr>
              <w:t>Investigación</w:t>
            </w:r>
          </w:p>
        </w:tc>
        <w:tc>
          <w:tcPr>
            <w:tcW w:w="6315" w:type="dxa"/>
            <w:shd w:val="clear" w:color="auto" w:fill="auto"/>
            <w:tcMar>
              <w:top w:w="100" w:type="dxa"/>
              <w:left w:w="100" w:type="dxa"/>
              <w:bottom w:w="100" w:type="dxa"/>
              <w:right w:w="100" w:type="dxa"/>
            </w:tcMar>
          </w:tcPr>
          <w:p w14:paraId="52625FC4" w14:textId="0ECA3AFD" w:rsidR="00B20834" w:rsidRPr="00B20834" w:rsidRDefault="00B20834" w:rsidP="008C07B3">
            <w:pPr>
              <w:widowControl w:val="0"/>
              <w:spacing w:after="0" w:line="240" w:lineRule="auto"/>
              <w:rPr>
                <w:rFonts w:ascii="Times New Roman" w:eastAsia="Times New Roman" w:hAnsi="Times New Roman"/>
                <w:color w:val="000000" w:themeColor="text1"/>
                <w:sz w:val="24"/>
                <w:szCs w:val="24"/>
                <w:lang w:eastAsia="es-ES"/>
              </w:rPr>
            </w:pPr>
            <w:r w:rsidRPr="00B20834">
              <w:rPr>
                <w:rFonts w:ascii="Times New Roman" w:eastAsia="Times New Roman" w:hAnsi="Times New Roman"/>
                <w:b/>
                <w:bCs/>
                <w:color w:val="000000" w:themeColor="text1"/>
                <w:sz w:val="24"/>
                <w:szCs w:val="24"/>
                <w:lang w:eastAsia="es-ES"/>
              </w:rPr>
              <w:t xml:space="preserve">Verónica Ramírez Cortés </w:t>
            </w:r>
            <w:r w:rsidRPr="00B20834">
              <w:rPr>
                <w:rFonts w:ascii="Times New Roman" w:eastAsia="Times New Roman" w:hAnsi="Times New Roman"/>
                <w:color w:val="000000" w:themeColor="text1"/>
                <w:sz w:val="24"/>
                <w:szCs w:val="24"/>
                <w:lang w:eastAsia="es-ES"/>
              </w:rPr>
              <w:t>(principal)</w:t>
            </w:r>
            <w:r>
              <w:rPr>
                <w:rFonts w:ascii="Times New Roman" w:eastAsia="Times New Roman" w:hAnsi="Times New Roman"/>
                <w:color w:val="000000" w:themeColor="text1"/>
                <w:sz w:val="24"/>
                <w:szCs w:val="24"/>
                <w:lang w:eastAsia="es-ES"/>
              </w:rPr>
              <w:t xml:space="preserve"> </w:t>
            </w:r>
            <w:proofErr w:type="spellStart"/>
            <w:r w:rsidRPr="00B20834">
              <w:rPr>
                <w:rFonts w:ascii="Times New Roman" w:eastAsia="Times New Roman" w:hAnsi="Times New Roman"/>
                <w:b/>
                <w:bCs/>
                <w:color w:val="000000" w:themeColor="text1"/>
                <w:sz w:val="24"/>
                <w:szCs w:val="24"/>
                <w:lang w:eastAsia="es-ES"/>
              </w:rPr>
              <w:t>Sendy</w:t>
            </w:r>
            <w:proofErr w:type="spellEnd"/>
            <w:r w:rsidRPr="00B20834">
              <w:rPr>
                <w:rFonts w:ascii="Times New Roman" w:eastAsia="Times New Roman" w:hAnsi="Times New Roman"/>
                <w:b/>
                <w:bCs/>
                <w:color w:val="000000" w:themeColor="text1"/>
                <w:sz w:val="24"/>
                <w:szCs w:val="24"/>
                <w:lang w:eastAsia="es-ES"/>
              </w:rPr>
              <w:t xml:space="preserve"> Janet Sandoval Trujillo </w:t>
            </w:r>
            <w:r w:rsidRPr="00B20834">
              <w:rPr>
                <w:rFonts w:ascii="Times New Roman" w:eastAsia="Times New Roman" w:hAnsi="Times New Roman"/>
                <w:color w:val="000000" w:themeColor="text1"/>
                <w:sz w:val="24"/>
                <w:szCs w:val="24"/>
                <w:lang w:eastAsia="es-ES"/>
              </w:rPr>
              <w:t>(que apoya)</w:t>
            </w:r>
            <w:r>
              <w:rPr>
                <w:rFonts w:ascii="Times New Roman" w:eastAsia="Times New Roman" w:hAnsi="Times New Roman"/>
                <w:color w:val="000000" w:themeColor="text1"/>
                <w:sz w:val="24"/>
                <w:szCs w:val="24"/>
                <w:lang w:eastAsia="es-ES"/>
              </w:rPr>
              <w:t xml:space="preserve"> </w:t>
            </w:r>
            <w:r w:rsidRPr="00B20834">
              <w:rPr>
                <w:rFonts w:ascii="Times New Roman" w:eastAsia="Times New Roman" w:hAnsi="Times New Roman"/>
                <w:b/>
                <w:bCs/>
                <w:color w:val="000000" w:themeColor="text1"/>
                <w:sz w:val="24"/>
                <w:szCs w:val="24"/>
                <w:lang w:eastAsia="es-ES"/>
              </w:rPr>
              <w:t xml:space="preserve">Margarita Dávila Hernández </w:t>
            </w:r>
            <w:r w:rsidRPr="00B20834">
              <w:rPr>
                <w:rFonts w:ascii="Times New Roman" w:eastAsia="Times New Roman" w:hAnsi="Times New Roman"/>
                <w:color w:val="000000" w:themeColor="text1"/>
                <w:sz w:val="24"/>
                <w:szCs w:val="24"/>
                <w:lang w:eastAsia="es-ES"/>
              </w:rPr>
              <w:t>(que apoya)</w:t>
            </w:r>
          </w:p>
        </w:tc>
      </w:tr>
      <w:tr w:rsidR="00B20834" w:rsidRPr="00B20834" w14:paraId="6882B0F3" w14:textId="77777777" w:rsidTr="00B20834">
        <w:trPr>
          <w:jc w:val="center"/>
        </w:trPr>
        <w:tc>
          <w:tcPr>
            <w:tcW w:w="3045" w:type="dxa"/>
            <w:shd w:val="clear" w:color="auto" w:fill="auto"/>
            <w:tcMar>
              <w:top w:w="100" w:type="dxa"/>
              <w:left w:w="100" w:type="dxa"/>
              <w:bottom w:w="100" w:type="dxa"/>
              <w:right w:w="100" w:type="dxa"/>
            </w:tcMar>
          </w:tcPr>
          <w:p w14:paraId="71D85A06" w14:textId="77777777" w:rsidR="00B20834" w:rsidRPr="00B20834" w:rsidRDefault="00B20834" w:rsidP="008C07B3">
            <w:pPr>
              <w:widowControl w:val="0"/>
              <w:spacing w:after="0" w:line="240" w:lineRule="auto"/>
              <w:rPr>
                <w:rFonts w:ascii="Times New Roman" w:hAnsi="Times New Roman"/>
                <w:b/>
                <w:color w:val="000000" w:themeColor="text1"/>
                <w:sz w:val="24"/>
                <w:szCs w:val="24"/>
              </w:rPr>
            </w:pPr>
            <w:r w:rsidRPr="00B20834">
              <w:rPr>
                <w:rFonts w:ascii="Times New Roman" w:hAnsi="Times New Roman"/>
                <w:b/>
                <w:color w:val="000000" w:themeColor="text1"/>
                <w:sz w:val="24"/>
                <w:szCs w:val="24"/>
              </w:rPr>
              <w:t>Recursos</w:t>
            </w:r>
          </w:p>
        </w:tc>
        <w:tc>
          <w:tcPr>
            <w:tcW w:w="6315" w:type="dxa"/>
            <w:shd w:val="clear" w:color="auto" w:fill="auto"/>
            <w:tcMar>
              <w:top w:w="100" w:type="dxa"/>
              <w:left w:w="100" w:type="dxa"/>
              <w:bottom w:w="100" w:type="dxa"/>
              <w:right w:w="100" w:type="dxa"/>
            </w:tcMar>
          </w:tcPr>
          <w:p w14:paraId="64C8055D" w14:textId="2FE794D1" w:rsidR="00B20834" w:rsidRPr="00B20834" w:rsidRDefault="00B20834" w:rsidP="008C07B3">
            <w:pPr>
              <w:widowControl w:val="0"/>
              <w:spacing w:after="0" w:line="240" w:lineRule="auto"/>
              <w:rPr>
                <w:rFonts w:ascii="Times New Roman" w:eastAsia="Times New Roman" w:hAnsi="Times New Roman"/>
                <w:b/>
                <w:bCs/>
                <w:color w:val="000000" w:themeColor="text1"/>
                <w:sz w:val="24"/>
                <w:szCs w:val="24"/>
                <w:lang w:eastAsia="es-ES"/>
              </w:rPr>
            </w:pPr>
            <w:r w:rsidRPr="00B20834">
              <w:rPr>
                <w:rFonts w:ascii="Times New Roman" w:eastAsia="Times New Roman" w:hAnsi="Times New Roman"/>
                <w:b/>
                <w:bCs/>
                <w:color w:val="000000" w:themeColor="text1"/>
                <w:sz w:val="24"/>
                <w:szCs w:val="24"/>
                <w:lang w:eastAsia="es-ES"/>
              </w:rPr>
              <w:t>Blanca Estela Hernández Bonilla</w:t>
            </w:r>
          </w:p>
        </w:tc>
      </w:tr>
      <w:tr w:rsidR="00B20834" w:rsidRPr="00B20834" w14:paraId="75E2E723" w14:textId="77777777" w:rsidTr="00B20834">
        <w:trPr>
          <w:jc w:val="center"/>
        </w:trPr>
        <w:tc>
          <w:tcPr>
            <w:tcW w:w="3045" w:type="dxa"/>
            <w:shd w:val="clear" w:color="auto" w:fill="auto"/>
            <w:tcMar>
              <w:top w:w="100" w:type="dxa"/>
              <w:left w:w="100" w:type="dxa"/>
              <w:bottom w:w="100" w:type="dxa"/>
              <w:right w:w="100" w:type="dxa"/>
            </w:tcMar>
          </w:tcPr>
          <w:p w14:paraId="78CB5741" w14:textId="77777777" w:rsidR="00B20834" w:rsidRPr="00B20834" w:rsidRDefault="00B20834" w:rsidP="008C07B3">
            <w:pPr>
              <w:widowControl w:val="0"/>
              <w:spacing w:after="0" w:line="240" w:lineRule="auto"/>
              <w:rPr>
                <w:rFonts w:ascii="Times New Roman" w:hAnsi="Times New Roman"/>
                <w:b/>
                <w:color w:val="000000" w:themeColor="text1"/>
                <w:sz w:val="24"/>
                <w:szCs w:val="24"/>
              </w:rPr>
            </w:pPr>
            <w:r w:rsidRPr="00B20834">
              <w:rPr>
                <w:rFonts w:ascii="Times New Roman" w:hAnsi="Times New Roman"/>
                <w:b/>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5A687F27" w14:textId="0A94F988" w:rsidR="00B20834" w:rsidRPr="00B20834" w:rsidRDefault="00B20834" w:rsidP="008C07B3">
            <w:pPr>
              <w:widowControl w:val="0"/>
              <w:spacing w:after="0" w:line="240" w:lineRule="auto"/>
              <w:rPr>
                <w:rFonts w:ascii="Times New Roman" w:eastAsia="Times New Roman" w:hAnsi="Times New Roman"/>
                <w:b/>
                <w:bCs/>
                <w:color w:val="000000" w:themeColor="text1"/>
                <w:sz w:val="24"/>
                <w:szCs w:val="24"/>
                <w:lang w:eastAsia="es-ES"/>
              </w:rPr>
            </w:pPr>
            <w:r w:rsidRPr="00B20834">
              <w:rPr>
                <w:rFonts w:ascii="Times New Roman" w:eastAsia="Times New Roman" w:hAnsi="Times New Roman"/>
                <w:b/>
                <w:bCs/>
                <w:color w:val="000000" w:themeColor="text1"/>
                <w:sz w:val="24"/>
                <w:szCs w:val="24"/>
                <w:lang w:eastAsia="es-ES"/>
              </w:rPr>
              <w:t>Adriana Mercedes Ruiz Reynoso</w:t>
            </w:r>
          </w:p>
        </w:tc>
      </w:tr>
      <w:tr w:rsidR="00B20834" w:rsidRPr="00B20834" w14:paraId="4ECFDF37" w14:textId="77777777" w:rsidTr="00B20834">
        <w:trPr>
          <w:jc w:val="center"/>
        </w:trPr>
        <w:tc>
          <w:tcPr>
            <w:tcW w:w="3045" w:type="dxa"/>
            <w:shd w:val="clear" w:color="auto" w:fill="auto"/>
            <w:tcMar>
              <w:top w:w="100" w:type="dxa"/>
              <w:left w:w="100" w:type="dxa"/>
              <w:bottom w:w="100" w:type="dxa"/>
              <w:right w:w="100" w:type="dxa"/>
            </w:tcMar>
          </w:tcPr>
          <w:p w14:paraId="1CCA201B" w14:textId="77777777" w:rsidR="00B20834" w:rsidRPr="00B20834" w:rsidRDefault="00B20834" w:rsidP="008C07B3">
            <w:pPr>
              <w:widowControl w:val="0"/>
              <w:spacing w:after="0" w:line="240" w:lineRule="auto"/>
              <w:rPr>
                <w:rFonts w:ascii="Times New Roman" w:hAnsi="Times New Roman"/>
                <w:b/>
                <w:color w:val="000000" w:themeColor="text1"/>
                <w:sz w:val="24"/>
                <w:szCs w:val="24"/>
              </w:rPr>
            </w:pPr>
            <w:r w:rsidRPr="00B20834">
              <w:rPr>
                <w:rFonts w:ascii="Times New Roman" w:hAnsi="Times New Roman"/>
                <w:b/>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37839AA1" w14:textId="6AD5FDE8" w:rsidR="00B20834" w:rsidRPr="00B20834" w:rsidRDefault="00B20834" w:rsidP="008C07B3">
            <w:pPr>
              <w:widowControl w:val="0"/>
              <w:spacing w:after="0" w:line="240" w:lineRule="auto"/>
              <w:rPr>
                <w:rFonts w:ascii="Times New Roman" w:eastAsia="Times New Roman" w:hAnsi="Times New Roman"/>
                <w:b/>
                <w:bCs/>
                <w:color w:val="000000" w:themeColor="text1"/>
                <w:sz w:val="24"/>
                <w:szCs w:val="24"/>
                <w:lang w:eastAsia="es-ES"/>
              </w:rPr>
            </w:pPr>
            <w:r w:rsidRPr="00B20834">
              <w:rPr>
                <w:rFonts w:ascii="Times New Roman" w:eastAsia="Times New Roman" w:hAnsi="Times New Roman"/>
                <w:b/>
                <w:bCs/>
                <w:color w:val="000000" w:themeColor="text1"/>
                <w:sz w:val="24"/>
                <w:szCs w:val="24"/>
                <w:lang w:eastAsia="es-ES"/>
              </w:rPr>
              <w:t>Adriana Mercedes Ruiz Reynoso</w:t>
            </w:r>
          </w:p>
        </w:tc>
      </w:tr>
      <w:tr w:rsidR="00B20834" w:rsidRPr="00B20834" w14:paraId="493546E7" w14:textId="77777777" w:rsidTr="00B20834">
        <w:trPr>
          <w:jc w:val="center"/>
        </w:trPr>
        <w:tc>
          <w:tcPr>
            <w:tcW w:w="3045" w:type="dxa"/>
            <w:shd w:val="clear" w:color="auto" w:fill="auto"/>
            <w:tcMar>
              <w:top w:w="100" w:type="dxa"/>
              <w:left w:w="100" w:type="dxa"/>
              <w:bottom w:w="100" w:type="dxa"/>
              <w:right w:w="100" w:type="dxa"/>
            </w:tcMar>
          </w:tcPr>
          <w:p w14:paraId="17B31AD3" w14:textId="77777777" w:rsidR="00B20834" w:rsidRPr="00B20834" w:rsidRDefault="00B20834" w:rsidP="008C07B3">
            <w:pPr>
              <w:widowControl w:val="0"/>
              <w:spacing w:after="0" w:line="240" w:lineRule="auto"/>
              <w:rPr>
                <w:rFonts w:ascii="Times New Roman" w:hAnsi="Times New Roman"/>
                <w:b/>
                <w:color w:val="000000" w:themeColor="text1"/>
                <w:sz w:val="24"/>
                <w:szCs w:val="24"/>
              </w:rPr>
            </w:pPr>
            <w:r w:rsidRPr="00B20834">
              <w:rPr>
                <w:rFonts w:ascii="Times New Roman" w:hAnsi="Times New Roman"/>
                <w:b/>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629A016B" w14:textId="6ECFBB7E" w:rsidR="00B20834" w:rsidRPr="00B20834" w:rsidRDefault="00B20834" w:rsidP="008C07B3">
            <w:pPr>
              <w:widowControl w:val="0"/>
              <w:spacing w:after="0" w:line="240" w:lineRule="auto"/>
              <w:rPr>
                <w:rFonts w:ascii="Times New Roman" w:eastAsia="Times New Roman" w:hAnsi="Times New Roman"/>
                <w:color w:val="000000" w:themeColor="text1"/>
                <w:sz w:val="24"/>
                <w:szCs w:val="24"/>
                <w:lang w:eastAsia="es-ES"/>
              </w:rPr>
            </w:pPr>
            <w:r w:rsidRPr="00B20834">
              <w:rPr>
                <w:rFonts w:ascii="Times New Roman" w:eastAsia="Times New Roman" w:hAnsi="Times New Roman"/>
                <w:b/>
                <w:bCs/>
                <w:color w:val="000000" w:themeColor="text1"/>
                <w:sz w:val="24"/>
                <w:szCs w:val="24"/>
                <w:lang w:eastAsia="es-ES"/>
              </w:rPr>
              <w:t xml:space="preserve">Adriana Mercedes Ruiz Reynoso </w:t>
            </w:r>
            <w:r w:rsidRPr="00B20834">
              <w:rPr>
                <w:rFonts w:ascii="Times New Roman" w:eastAsia="Times New Roman" w:hAnsi="Times New Roman"/>
                <w:color w:val="000000" w:themeColor="text1"/>
                <w:sz w:val="24"/>
                <w:szCs w:val="24"/>
                <w:lang w:eastAsia="es-ES"/>
              </w:rPr>
              <w:t>(principal)</w:t>
            </w:r>
            <w:r>
              <w:rPr>
                <w:rFonts w:ascii="Times New Roman" w:eastAsia="Times New Roman" w:hAnsi="Times New Roman"/>
                <w:color w:val="000000" w:themeColor="text1"/>
                <w:sz w:val="24"/>
                <w:szCs w:val="24"/>
                <w:lang w:eastAsia="es-ES"/>
              </w:rPr>
              <w:t xml:space="preserve"> </w:t>
            </w:r>
            <w:r w:rsidRPr="00B20834">
              <w:rPr>
                <w:rFonts w:ascii="Times New Roman" w:eastAsia="Times New Roman" w:hAnsi="Times New Roman"/>
                <w:b/>
                <w:bCs/>
                <w:color w:val="000000" w:themeColor="text1"/>
                <w:sz w:val="24"/>
                <w:szCs w:val="24"/>
                <w:lang w:eastAsia="es-ES"/>
              </w:rPr>
              <w:t xml:space="preserve">Blanca Estela Hernández Bonilla </w:t>
            </w:r>
            <w:r w:rsidRPr="00B20834">
              <w:rPr>
                <w:rFonts w:ascii="Times New Roman" w:eastAsia="Times New Roman" w:hAnsi="Times New Roman"/>
                <w:color w:val="000000" w:themeColor="text1"/>
                <w:sz w:val="24"/>
                <w:szCs w:val="24"/>
                <w:lang w:eastAsia="es-ES"/>
              </w:rPr>
              <w:t>(que apoya)</w:t>
            </w:r>
          </w:p>
        </w:tc>
      </w:tr>
      <w:tr w:rsidR="00B20834" w:rsidRPr="00B20834" w14:paraId="70D869F3" w14:textId="77777777" w:rsidTr="00B20834">
        <w:trPr>
          <w:jc w:val="center"/>
        </w:trPr>
        <w:tc>
          <w:tcPr>
            <w:tcW w:w="3045" w:type="dxa"/>
            <w:shd w:val="clear" w:color="auto" w:fill="auto"/>
            <w:tcMar>
              <w:top w:w="100" w:type="dxa"/>
              <w:left w:w="100" w:type="dxa"/>
              <w:bottom w:w="100" w:type="dxa"/>
              <w:right w:w="100" w:type="dxa"/>
            </w:tcMar>
          </w:tcPr>
          <w:p w14:paraId="1BEDEE60" w14:textId="77777777" w:rsidR="00B20834" w:rsidRPr="00B20834" w:rsidRDefault="00B20834" w:rsidP="008C07B3">
            <w:pPr>
              <w:widowControl w:val="0"/>
              <w:spacing w:after="0" w:line="240" w:lineRule="auto"/>
              <w:rPr>
                <w:rFonts w:ascii="Times New Roman" w:hAnsi="Times New Roman"/>
                <w:b/>
                <w:color w:val="000000" w:themeColor="text1"/>
                <w:sz w:val="24"/>
                <w:szCs w:val="24"/>
              </w:rPr>
            </w:pPr>
            <w:r w:rsidRPr="00B20834">
              <w:rPr>
                <w:rFonts w:ascii="Times New Roman" w:hAnsi="Times New Roman"/>
                <w:b/>
                <w:color w:val="000000" w:themeColor="text1"/>
                <w:sz w:val="24"/>
                <w:szCs w:val="24"/>
              </w:rPr>
              <w:t>Visualización</w:t>
            </w:r>
          </w:p>
        </w:tc>
        <w:tc>
          <w:tcPr>
            <w:tcW w:w="6315" w:type="dxa"/>
            <w:shd w:val="clear" w:color="auto" w:fill="auto"/>
            <w:tcMar>
              <w:top w:w="100" w:type="dxa"/>
              <w:left w:w="100" w:type="dxa"/>
              <w:bottom w:w="100" w:type="dxa"/>
              <w:right w:w="100" w:type="dxa"/>
            </w:tcMar>
          </w:tcPr>
          <w:p w14:paraId="5F202FD8" w14:textId="1C64A588" w:rsidR="00B20834" w:rsidRPr="00B20834" w:rsidRDefault="00B20834" w:rsidP="008C07B3">
            <w:pPr>
              <w:widowControl w:val="0"/>
              <w:spacing w:after="0" w:line="240" w:lineRule="auto"/>
              <w:rPr>
                <w:rFonts w:ascii="Times New Roman" w:eastAsia="Times New Roman" w:hAnsi="Times New Roman"/>
                <w:color w:val="000000" w:themeColor="text1"/>
                <w:sz w:val="24"/>
                <w:szCs w:val="24"/>
                <w:lang w:eastAsia="es-ES"/>
              </w:rPr>
            </w:pPr>
            <w:r w:rsidRPr="00B20834">
              <w:rPr>
                <w:rFonts w:ascii="Times New Roman" w:eastAsia="Times New Roman" w:hAnsi="Times New Roman"/>
                <w:b/>
                <w:bCs/>
                <w:color w:val="000000" w:themeColor="text1"/>
                <w:sz w:val="24"/>
                <w:szCs w:val="24"/>
                <w:lang w:eastAsia="es-ES"/>
              </w:rPr>
              <w:t xml:space="preserve">Adriana Mercedes Ruiz Reynoso </w:t>
            </w:r>
            <w:r w:rsidRPr="00B20834">
              <w:rPr>
                <w:rFonts w:ascii="Times New Roman" w:eastAsia="Times New Roman" w:hAnsi="Times New Roman"/>
                <w:color w:val="000000" w:themeColor="text1"/>
                <w:sz w:val="24"/>
                <w:szCs w:val="24"/>
                <w:lang w:eastAsia="es-ES"/>
              </w:rPr>
              <w:t>(principal)</w:t>
            </w:r>
            <w:r>
              <w:rPr>
                <w:rFonts w:ascii="Times New Roman" w:eastAsia="Times New Roman" w:hAnsi="Times New Roman"/>
                <w:color w:val="000000" w:themeColor="text1"/>
                <w:sz w:val="24"/>
                <w:szCs w:val="24"/>
                <w:lang w:eastAsia="es-ES"/>
              </w:rPr>
              <w:t xml:space="preserve"> </w:t>
            </w:r>
            <w:r w:rsidRPr="00B20834">
              <w:rPr>
                <w:rFonts w:ascii="Times New Roman" w:eastAsia="Times New Roman" w:hAnsi="Times New Roman"/>
                <w:b/>
                <w:bCs/>
                <w:color w:val="000000" w:themeColor="text1"/>
                <w:sz w:val="24"/>
                <w:szCs w:val="24"/>
                <w:lang w:eastAsia="es-ES"/>
              </w:rPr>
              <w:t xml:space="preserve">Blanca Estela Hernández Bonilla </w:t>
            </w:r>
            <w:r w:rsidRPr="00B20834">
              <w:rPr>
                <w:rFonts w:ascii="Times New Roman" w:eastAsia="Times New Roman" w:hAnsi="Times New Roman"/>
                <w:color w:val="000000" w:themeColor="text1"/>
                <w:sz w:val="24"/>
                <w:szCs w:val="24"/>
                <w:lang w:eastAsia="es-ES"/>
              </w:rPr>
              <w:t>(que apoya)</w:t>
            </w:r>
          </w:p>
        </w:tc>
      </w:tr>
      <w:tr w:rsidR="00B20834" w:rsidRPr="00B20834" w14:paraId="5DDD4457" w14:textId="77777777" w:rsidTr="00B20834">
        <w:trPr>
          <w:jc w:val="center"/>
        </w:trPr>
        <w:tc>
          <w:tcPr>
            <w:tcW w:w="3045" w:type="dxa"/>
            <w:shd w:val="clear" w:color="auto" w:fill="auto"/>
            <w:tcMar>
              <w:top w:w="100" w:type="dxa"/>
              <w:left w:w="100" w:type="dxa"/>
              <w:bottom w:w="100" w:type="dxa"/>
              <w:right w:w="100" w:type="dxa"/>
            </w:tcMar>
          </w:tcPr>
          <w:p w14:paraId="3965927A" w14:textId="77777777" w:rsidR="00B20834" w:rsidRPr="00B20834" w:rsidRDefault="00B20834" w:rsidP="008C07B3">
            <w:pPr>
              <w:widowControl w:val="0"/>
              <w:spacing w:after="0" w:line="240" w:lineRule="auto"/>
              <w:rPr>
                <w:rFonts w:ascii="Times New Roman" w:hAnsi="Times New Roman"/>
                <w:b/>
                <w:color w:val="000000" w:themeColor="text1"/>
                <w:sz w:val="24"/>
                <w:szCs w:val="24"/>
              </w:rPr>
            </w:pPr>
            <w:r w:rsidRPr="00B20834">
              <w:rPr>
                <w:rFonts w:ascii="Times New Roman" w:hAnsi="Times New Roman"/>
                <w:b/>
                <w:color w:val="000000" w:themeColor="text1"/>
                <w:sz w:val="24"/>
                <w:szCs w:val="24"/>
              </w:rPr>
              <w:t>Supervisión</w:t>
            </w:r>
          </w:p>
        </w:tc>
        <w:tc>
          <w:tcPr>
            <w:tcW w:w="6315" w:type="dxa"/>
            <w:shd w:val="clear" w:color="auto" w:fill="auto"/>
            <w:tcMar>
              <w:top w:w="100" w:type="dxa"/>
              <w:left w:w="100" w:type="dxa"/>
              <w:bottom w:w="100" w:type="dxa"/>
              <w:right w:w="100" w:type="dxa"/>
            </w:tcMar>
          </w:tcPr>
          <w:p w14:paraId="2CF56981" w14:textId="1F4ECDA9" w:rsidR="00B20834" w:rsidRPr="00B20834" w:rsidRDefault="00B20834" w:rsidP="008C07B3">
            <w:pPr>
              <w:widowControl w:val="0"/>
              <w:spacing w:after="0" w:line="240" w:lineRule="auto"/>
              <w:rPr>
                <w:rFonts w:ascii="Times New Roman" w:eastAsia="Times New Roman" w:hAnsi="Times New Roman"/>
                <w:color w:val="000000" w:themeColor="text1"/>
                <w:sz w:val="24"/>
                <w:szCs w:val="24"/>
                <w:lang w:eastAsia="es-ES"/>
              </w:rPr>
            </w:pPr>
            <w:r w:rsidRPr="00B20834">
              <w:rPr>
                <w:rFonts w:ascii="Times New Roman" w:eastAsia="Times New Roman" w:hAnsi="Times New Roman"/>
                <w:b/>
                <w:bCs/>
                <w:color w:val="000000" w:themeColor="text1"/>
                <w:sz w:val="24"/>
                <w:szCs w:val="24"/>
                <w:lang w:eastAsia="es-ES"/>
              </w:rPr>
              <w:t xml:space="preserve">Adriana Mercedes Ruiz Reynoso </w:t>
            </w:r>
            <w:r w:rsidRPr="00B20834">
              <w:rPr>
                <w:rFonts w:ascii="Times New Roman" w:eastAsia="Times New Roman" w:hAnsi="Times New Roman"/>
                <w:color w:val="000000" w:themeColor="text1"/>
                <w:sz w:val="24"/>
                <w:szCs w:val="24"/>
                <w:lang w:eastAsia="es-ES"/>
              </w:rPr>
              <w:t>(principal)</w:t>
            </w:r>
            <w:r>
              <w:rPr>
                <w:rFonts w:ascii="Times New Roman" w:eastAsia="Times New Roman" w:hAnsi="Times New Roman"/>
                <w:color w:val="000000" w:themeColor="text1"/>
                <w:sz w:val="24"/>
                <w:szCs w:val="24"/>
                <w:lang w:eastAsia="es-ES"/>
              </w:rPr>
              <w:t xml:space="preserve"> </w:t>
            </w:r>
            <w:r w:rsidRPr="00B20834">
              <w:rPr>
                <w:rFonts w:ascii="Times New Roman" w:eastAsia="Times New Roman" w:hAnsi="Times New Roman"/>
                <w:b/>
                <w:bCs/>
                <w:color w:val="000000" w:themeColor="text1"/>
                <w:sz w:val="24"/>
                <w:szCs w:val="24"/>
                <w:lang w:eastAsia="es-ES"/>
              </w:rPr>
              <w:t xml:space="preserve">Blanca Estela Hernández Bonilla </w:t>
            </w:r>
            <w:r w:rsidRPr="00B20834">
              <w:rPr>
                <w:rFonts w:ascii="Times New Roman" w:eastAsia="Times New Roman" w:hAnsi="Times New Roman"/>
                <w:color w:val="000000" w:themeColor="text1"/>
                <w:sz w:val="24"/>
                <w:szCs w:val="24"/>
                <w:lang w:eastAsia="es-ES"/>
              </w:rPr>
              <w:t>(que apoya)</w:t>
            </w:r>
          </w:p>
        </w:tc>
      </w:tr>
      <w:tr w:rsidR="00B20834" w:rsidRPr="00B20834" w14:paraId="6C5F1DEF" w14:textId="77777777" w:rsidTr="00B20834">
        <w:trPr>
          <w:jc w:val="center"/>
        </w:trPr>
        <w:tc>
          <w:tcPr>
            <w:tcW w:w="3045" w:type="dxa"/>
            <w:shd w:val="clear" w:color="auto" w:fill="auto"/>
            <w:tcMar>
              <w:top w:w="100" w:type="dxa"/>
              <w:left w:w="100" w:type="dxa"/>
              <w:bottom w:w="100" w:type="dxa"/>
              <w:right w:w="100" w:type="dxa"/>
            </w:tcMar>
          </w:tcPr>
          <w:p w14:paraId="0C93AC94" w14:textId="77777777" w:rsidR="00B20834" w:rsidRPr="00B20834" w:rsidRDefault="00B20834" w:rsidP="008C07B3">
            <w:pPr>
              <w:widowControl w:val="0"/>
              <w:spacing w:after="0" w:line="240" w:lineRule="auto"/>
              <w:rPr>
                <w:rFonts w:ascii="Times New Roman" w:hAnsi="Times New Roman"/>
                <w:b/>
                <w:color w:val="000000" w:themeColor="text1"/>
                <w:sz w:val="24"/>
                <w:szCs w:val="24"/>
              </w:rPr>
            </w:pPr>
            <w:r w:rsidRPr="00B20834">
              <w:rPr>
                <w:rFonts w:ascii="Times New Roman" w:hAnsi="Times New Roman"/>
                <w:b/>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0758952A" w14:textId="77D85909" w:rsidR="00B20834" w:rsidRPr="00B20834" w:rsidRDefault="00B20834" w:rsidP="008C07B3">
            <w:pPr>
              <w:widowControl w:val="0"/>
              <w:spacing w:after="0" w:line="240" w:lineRule="auto"/>
              <w:rPr>
                <w:rFonts w:ascii="Times New Roman" w:eastAsia="Times New Roman" w:hAnsi="Times New Roman"/>
                <w:color w:val="000000" w:themeColor="text1"/>
                <w:sz w:val="24"/>
                <w:szCs w:val="24"/>
                <w:lang w:eastAsia="es-ES"/>
              </w:rPr>
            </w:pPr>
            <w:r w:rsidRPr="00B20834">
              <w:rPr>
                <w:rFonts w:ascii="Times New Roman" w:eastAsia="Times New Roman" w:hAnsi="Times New Roman"/>
                <w:b/>
                <w:bCs/>
                <w:color w:val="000000" w:themeColor="text1"/>
                <w:sz w:val="24"/>
                <w:szCs w:val="24"/>
                <w:lang w:eastAsia="es-ES"/>
              </w:rPr>
              <w:t xml:space="preserve">Adriana Mercedes Ruiz Reynoso </w:t>
            </w:r>
            <w:r w:rsidRPr="00B20834">
              <w:rPr>
                <w:rFonts w:ascii="Times New Roman" w:eastAsia="Times New Roman" w:hAnsi="Times New Roman"/>
                <w:color w:val="000000" w:themeColor="text1"/>
                <w:sz w:val="24"/>
                <w:szCs w:val="24"/>
                <w:lang w:eastAsia="es-ES"/>
              </w:rPr>
              <w:t>(que apoya)</w:t>
            </w:r>
            <w:r>
              <w:rPr>
                <w:rFonts w:ascii="Times New Roman" w:eastAsia="Times New Roman" w:hAnsi="Times New Roman"/>
                <w:color w:val="000000" w:themeColor="text1"/>
                <w:sz w:val="24"/>
                <w:szCs w:val="24"/>
                <w:lang w:eastAsia="es-ES"/>
              </w:rPr>
              <w:t xml:space="preserve"> </w:t>
            </w:r>
            <w:r w:rsidRPr="00B20834">
              <w:rPr>
                <w:rFonts w:ascii="Times New Roman" w:eastAsia="Times New Roman" w:hAnsi="Times New Roman"/>
                <w:b/>
                <w:bCs/>
                <w:color w:val="000000" w:themeColor="text1"/>
                <w:sz w:val="24"/>
                <w:szCs w:val="24"/>
                <w:lang w:eastAsia="es-ES"/>
              </w:rPr>
              <w:t xml:space="preserve">Blanca Estela Hernández Bonilla </w:t>
            </w:r>
            <w:r w:rsidRPr="00B20834">
              <w:rPr>
                <w:rFonts w:ascii="Times New Roman" w:eastAsia="Times New Roman" w:hAnsi="Times New Roman"/>
                <w:color w:val="000000" w:themeColor="text1"/>
                <w:sz w:val="24"/>
                <w:szCs w:val="24"/>
                <w:lang w:eastAsia="es-ES"/>
              </w:rPr>
              <w:t>(principal)</w:t>
            </w:r>
          </w:p>
        </w:tc>
      </w:tr>
      <w:tr w:rsidR="00B20834" w:rsidRPr="00B20834" w14:paraId="1784C0C8" w14:textId="77777777" w:rsidTr="00B20834">
        <w:trPr>
          <w:jc w:val="center"/>
        </w:trPr>
        <w:tc>
          <w:tcPr>
            <w:tcW w:w="3045" w:type="dxa"/>
            <w:shd w:val="clear" w:color="auto" w:fill="auto"/>
            <w:tcMar>
              <w:top w:w="100" w:type="dxa"/>
              <w:left w:w="100" w:type="dxa"/>
              <w:bottom w:w="100" w:type="dxa"/>
              <w:right w:w="100" w:type="dxa"/>
            </w:tcMar>
          </w:tcPr>
          <w:p w14:paraId="180C4413" w14:textId="77777777" w:rsidR="00B20834" w:rsidRPr="00B20834" w:rsidRDefault="00B20834" w:rsidP="008C07B3">
            <w:pPr>
              <w:widowControl w:val="0"/>
              <w:spacing w:after="0" w:line="240" w:lineRule="auto"/>
              <w:rPr>
                <w:rFonts w:ascii="Times New Roman" w:hAnsi="Times New Roman"/>
                <w:b/>
                <w:color w:val="000000" w:themeColor="text1"/>
                <w:sz w:val="24"/>
                <w:szCs w:val="24"/>
              </w:rPr>
            </w:pPr>
            <w:r w:rsidRPr="00B20834">
              <w:rPr>
                <w:rFonts w:ascii="Times New Roman" w:hAnsi="Times New Roman"/>
                <w:b/>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12BA7E1C" w14:textId="10AB7D5B" w:rsidR="00B20834" w:rsidRPr="00536A47" w:rsidRDefault="00B20834" w:rsidP="008C07B3">
            <w:pPr>
              <w:widowControl w:val="0"/>
              <w:spacing w:after="0" w:line="240" w:lineRule="auto"/>
              <w:rPr>
                <w:rFonts w:ascii="Times New Roman" w:eastAsia="Times New Roman" w:hAnsi="Times New Roman"/>
                <w:b/>
                <w:bCs/>
                <w:color w:val="000000" w:themeColor="text1"/>
                <w:sz w:val="24"/>
                <w:szCs w:val="24"/>
                <w:lang w:eastAsia="es-ES"/>
              </w:rPr>
            </w:pPr>
            <w:r w:rsidRPr="00B20834">
              <w:rPr>
                <w:rFonts w:ascii="Times New Roman" w:eastAsia="Times New Roman" w:hAnsi="Times New Roman"/>
                <w:b/>
                <w:bCs/>
                <w:color w:val="000000" w:themeColor="text1"/>
                <w:sz w:val="24"/>
                <w:szCs w:val="24"/>
                <w:lang w:eastAsia="es-ES"/>
              </w:rPr>
              <w:t>Blanca Estela Hernández Bonilla</w:t>
            </w:r>
          </w:p>
        </w:tc>
      </w:tr>
    </w:tbl>
    <w:p w14:paraId="352E7A9F" w14:textId="77777777" w:rsidR="0011529A" w:rsidRPr="00A824E8" w:rsidRDefault="0011529A">
      <w:pPr>
        <w:spacing w:after="0" w:line="360" w:lineRule="auto"/>
        <w:jc w:val="both"/>
        <w:rPr>
          <w:rFonts w:ascii="Times New Roman" w:hAnsi="Times New Roman"/>
          <w:sz w:val="24"/>
          <w:szCs w:val="24"/>
        </w:rPr>
      </w:pPr>
    </w:p>
    <w:sectPr w:rsidR="0011529A" w:rsidRPr="00A824E8" w:rsidSect="00B96C8E">
      <w:headerReference w:type="default" r:id="rId29"/>
      <w:footerReference w:type="default" r:id="rId30"/>
      <w:pgSz w:w="12240" w:h="15840"/>
      <w:pgMar w:top="1411" w:right="1411" w:bottom="1411" w:left="1411" w:header="142" w:footer="9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4E5973" w14:textId="77777777" w:rsidR="00706F33" w:rsidRDefault="00706F33" w:rsidP="001E73F5">
      <w:pPr>
        <w:spacing w:after="0" w:line="240" w:lineRule="auto"/>
      </w:pPr>
      <w:r>
        <w:separator/>
      </w:r>
    </w:p>
  </w:endnote>
  <w:endnote w:type="continuationSeparator" w:id="0">
    <w:p w14:paraId="6CFB1804" w14:textId="77777777" w:rsidR="00706F33" w:rsidRDefault="00706F33" w:rsidP="001E7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57F65" w14:textId="6F60F9FA" w:rsidR="00227652" w:rsidRDefault="00227652">
    <w:pPr>
      <w:pStyle w:val="Piedepgina"/>
    </w:pPr>
    <w:r>
      <w:t xml:space="preserve">             </w:t>
    </w:r>
    <w:r>
      <w:rPr>
        <w:noProof/>
      </w:rPr>
      <w:drawing>
        <wp:inline distT="0" distB="0" distL="0" distR="0" wp14:anchorId="1FFC0C81" wp14:editId="23786205">
          <wp:extent cx="1600200" cy="419100"/>
          <wp:effectExtent l="0" t="0" r="0" b="0"/>
          <wp:docPr id="40" name="Imagen 40"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Pr>
        <w:rFonts w:cs="Calibri"/>
        <w:b/>
      </w:rPr>
      <w:t>Vol. 9, Núm. 17</w:t>
    </w:r>
    <w:r w:rsidRPr="00A61E5A">
      <w:rPr>
        <w:rFonts w:cs="Calibri"/>
        <w:b/>
      </w:rPr>
      <w:t xml:space="preserve">         </w:t>
    </w:r>
    <w:r>
      <w:rPr>
        <w:rFonts w:cs="Calibri"/>
        <w:b/>
      </w:rPr>
      <w:t xml:space="preserve">          Enero - Junio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92EE78" w14:textId="77777777" w:rsidR="00706F33" w:rsidRDefault="00706F33" w:rsidP="001E73F5">
      <w:pPr>
        <w:spacing w:after="0" w:line="240" w:lineRule="auto"/>
      </w:pPr>
      <w:r>
        <w:separator/>
      </w:r>
    </w:p>
  </w:footnote>
  <w:footnote w:type="continuationSeparator" w:id="0">
    <w:p w14:paraId="6D7A168B" w14:textId="77777777" w:rsidR="00706F33" w:rsidRDefault="00706F33" w:rsidP="001E73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AE647" w14:textId="246CF108" w:rsidR="00227652" w:rsidRDefault="00227652" w:rsidP="00B96C8E">
    <w:pPr>
      <w:pStyle w:val="Encabezado"/>
      <w:jc w:val="center"/>
    </w:pPr>
    <w:r w:rsidRPr="00201BB5">
      <w:rPr>
        <w:noProof/>
        <w:lang w:eastAsia="es-MX"/>
      </w:rPr>
      <w:drawing>
        <wp:inline distT="0" distB="0" distL="0" distR="0" wp14:anchorId="026780B9" wp14:editId="57C1F141">
          <wp:extent cx="5400040" cy="631777"/>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3177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10895"/>
    <w:multiLevelType w:val="hybridMultilevel"/>
    <w:tmpl w:val="F31031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4C442F"/>
    <w:multiLevelType w:val="hybridMultilevel"/>
    <w:tmpl w:val="2A22C062"/>
    <w:lvl w:ilvl="0" w:tplc="970A07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DD5E21"/>
    <w:multiLevelType w:val="hybridMultilevel"/>
    <w:tmpl w:val="AF18B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9560E6"/>
    <w:multiLevelType w:val="hybridMultilevel"/>
    <w:tmpl w:val="9A36B978"/>
    <w:lvl w:ilvl="0" w:tplc="D9B489F2">
      <w:start w:val="1"/>
      <w:numFmt w:val="decimal"/>
      <w:lvlText w:val="%1)"/>
      <w:lvlJc w:val="left"/>
      <w:pPr>
        <w:ind w:left="1428" w:hanging="360"/>
      </w:pPr>
      <w:rPr>
        <w:i/>
        <w:iCs/>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4" w15:restartNumberingAfterBreak="0">
    <w:nsid w:val="2D1B2EE6"/>
    <w:multiLevelType w:val="hybridMultilevel"/>
    <w:tmpl w:val="67803502"/>
    <w:lvl w:ilvl="0" w:tplc="0A361F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4B5AEA"/>
    <w:multiLevelType w:val="hybridMultilevel"/>
    <w:tmpl w:val="358C9E82"/>
    <w:lvl w:ilvl="0" w:tplc="577EEFCA">
      <w:start w:val="1"/>
      <w:numFmt w:val="decimal"/>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14506F6"/>
    <w:multiLevelType w:val="hybridMultilevel"/>
    <w:tmpl w:val="00609F70"/>
    <w:lvl w:ilvl="0" w:tplc="1ECE2AAC">
      <w:start w:val="1"/>
      <w:numFmt w:val="decimal"/>
      <w:lvlText w:val="%1)"/>
      <w:lvlJc w:val="left"/>
      <w:pPr>
        <w:ind w:left="720" w:hanging="360"/>
      </w:pPr>
      <w:rPr>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57A627B"/>
    <w:multiLevelType w:val="hybridMultilevel"/>
    <w:tmpl w:val="675C8E12"/>
    <w:lvl w:ilvl="0" w:tplc="D924F7B4">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15:restartNumberingAfterBreak="0">
    <w:nsid w:val="6FF90044"/>
    <w:multiLevelType w:val="hybridMultilevel"/>
    <w:tmpl w:val="220A4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6A2F11"/>
    <w:multiLevelType w:val="hybridMultilevel"/>
    <w:tmpl w:val="5D6668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1C27BC1"/>
    <w:multiLevelType w:val="hybridMultilevel"/>
    <w:tmpl w:val="F348D99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15:restartNumberingAfterBreak="0">
    <w:nsid w:val="7F4F457C"/>
    <w:multiLevelType w:val="hybridMultilevel"/>
    <w:tmpl w:val="EE9A1F16"/>
    <w:lvl w:ilvl="0" w:tplc="971EDCDE">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0"/>
  </w:num>
  <w:num w:numId="4">
    <w:abstractNumId w:val="6"/>
  </w:num>
  <w:num w:numId="5">
    <w:abstractNumId w:val="1"/>
  </w:num>
  <w:num w:numId="6">
    <w:abstractNumId w:val="4"/>
  </w:num>
  <w:num w:numId="7">
    <w:abstractNumId w:val="2"/>
  </w:num>
  <w:num w:numId="8">
    <w:abstractNumId w:val="9"/>
  </w:num>
  <w:num w:numId="9">
    <w:abstractNumId w:val="10"/>
  </w:num>
  <w:num w:numId="10">
    <w:abstractNumId w:val="3"/>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52A"/>
    <w:rsid w:val="00005B07"/>
    <w:rsid w:val="00011C02"/>
    <w:rsid w:val="00011DF7"/>
    <w:rsid w:val="00013013"/>
    <w:rsid w:val="00015496"/>
    <w:rsid w:val="00016764"/>
    <w:rsid w:val="00017067"/>
    <w:rsid w:val="00021574"/>
    <w:rsid w:val="00026663"/>
    <w:rsid w:val="0003020A"/>
    <w:rsid w:val="000340AF"/>
    <w:rsid w:val="000359BF"/>
    <w:rsid w:val="0003762E"/>
    <w:rsid w:val="000404DA"/>
    <w:rsid w:val="00051517"/>
    <w:rsid w:val="00056F1C"/>
    <w:rsid w:val="0005705F"/>
    <w:rsid w:val="000723DE"/>
    <w:rsid w:val="00075B90"/>
    <w:rsid w:val="00076EC2"/>
    <w:rsid w:val="00077D83"/>
    <w:rsid w:val="0008028E"/>
    <w:rsid w:val="0008577B"/>
    <w:rsid w:val="00092B82"/>
    <w:rsid w:val="000A0479"/>
    <w:rsid w:val="000B1AD6"/>
    <w:rsid w:val="000B5F0B"/>
    <w:rsid w:val="000B7EE3"/>
    <w:rsid w:val="000C1188"/>
    <w:rsid w:val="000D186D"/>
    <w:rsid w:val="000D1901"/>
    <w:rsid w:val="000D2693"/>
    <w:rsid w:val="000D4FF9"/>
    <w:rsid w:val="000D6318"/>
    <w:rsid w:val="000D6922"/>
    <w:rsid w:val="000E0C4E"/>
    <w:rsid w:val="000E1EA1"/>
    <w:rsid w:val="000E6320"/>
    <w:rsid w:val="000F0386"/>
    <w:rsid w:val="000F148E"/>
    <w:rsid w:val="001133F8"/>
    <w:rsid w:val="0011529A"/>
    <w:rsid w:val="00133608"/>
    <w:rsid w:val="00160C6B"/>
    <w:rsid w:val="001610EE"/>
    <w:rsid w:val="00164AA5"/>
    <w:rsid w:val="00166B26"/>
    <w:rsid w:val="0016787D"/>
    <w:rsid w:val="00190ACC"/>
    <w:rsid w:val="001A582C"/>
    <w:rsid w:val="001A7426"/>
    <w:rsid w:val="001A7BF2"/>
    <w:rsid w:val="001B0795"/>
    <w:rsid w:val="001C0F05"/>
    <w:rsid w:val="001D0F61"/>
    <w:rsid w:val="001D4F62"/>
    <w:rsid w:val="001E5B72"/>
    <w:rsid w:val="001E73F5"/>
    <w:rsid w:val="001F4282"/>
    <w:rsid w:val="001F44C3"/>
    <w:rsid w:val="00206167"/>
    <w:rsid w:val="00211B4B"/>
    <w:rsid w:val="00227652"/>
    <w:rsid w:val="002337BE"/>
    <w:rsid w:val="0023643C"/>
    <w:rsid w:val="00236DEC"/>
    <w:rsid w:val="0023764E"/>
    <w:rsid w:val="00241272"/>
    <w:rsid w:val="00243CE7"/>
    <w:rsid w:val="0025743B"/>
    <w:rsid w:val="002577F4"/>
    <w:rsid w:val="00261D2C"/>
    <w:rsid w:val="002722FD"/>
    <w:rsid w:val="00285214"/>
    <w:rsid w:val="00292068"/>
    <w:rsid w:val="00295048"/>
    <w:rsid w:val="002A03E3"/>
    <w:rsid w:val="002A0D36"/>
    <w:rsid w:val="002A3784"/>
    <w:rsid w:val="002B1855"/>
    <w:rsid w:val="002D33B8"/>
    <w:rsid w:val="002E63A6"/>
    <w:rsid w:val="002E6EF5"/>
    <w:rsid w:val="002E7A5F"/>
    <w:rsid w:val="00303A22"/>
    <w:rsid w:val="0031699B"/>
    <w:rsid w:val="00324D10"/>
    <w:rsid w:val="00331934"/>
    <w:rsid w:val="003360E6"/>
    <w:rsid w:val="00357BA8"/>
    <w:rsid w:val="00357D5D"/>
    <w:rsid w:val="0036764A"/>
    <w:rsid w:val="00370753"/>
    <w:rsid w:val="00371D39"/>
    <w:rsid w:val="00373FF1"/>
    <w:rsid w:val="00387F22"/>
    <w:rsid w:val="00393949"/>
    <w:rsid w:val="003A335F"/>
    <w:rsid w:val="003A4517"/>
    <w:rsid w:val="003A5B69"/>
    <w:rsid w:val="003A680B"/>
    <w:rsid w:val="003B0809"/>
    <w:rsid w:val="003B541B"/>
    <w:rsid w:val="003B64E9"/>
    <w:rsid w:val="003C2731"/>
    <w:rsid w:val="003C313B"/>
    <w:rsid w:val="003C6C11"/>
    <w:rsid w:val="003D0203"/>
    <w:rsid w:val="003D35E1"/>
    <w:rsid w:val="003D6661"/>
    <w:rsid w:val="003E5F24"/>
    <w:rsid w:val="003E5FCE"/>
    <w:rsid w:val="003F0D16"/>
    <w:rsid w:val="0040372B"/>
    <w:rsid w:val="00403E66"/>
    <w:rsid w:val="00405892"/>
    <w:rsid w:val="004101D4"/>
    <w:rsid w:val="0041374B"/>
    <w:rsid w:val="004256F8"/>
    <w:rsid w:val="004317B0"/>
    <w:rsid w:val="00443E5B"/>
    <w:rsid w:val="004756F6"/>
    <w:rsid w:val="004801AF"/>
    <w:rsid w:val="0048036F"/>
    <w:rsid w:val="004924CF"/>
    <w:rsid w:val="00492E5F"/>
    <w:rsid w:val="004A1473"/>
    <w:rsid w:val="004A3420"/>
    <w:rsid w:val="004E2BE0"/>
    <w:rsid w:val="00503125"/>
    <w:rsid w:val="0050474B"/>
    <w:rsid w:val="00506577"/>
    <w:rsid w:val="00511CD9"/>
    <w:rsid w:val="00512483"/>
    <w:rsid w:val="00520477"/>
    <w:rsid w:val="005217EA"/>
    <w:rsid w:val="005313C2"/>
    <w:rsid w:val="00533BF2"/>
    <w:rsid w:val="00536A47"/>
    <w:rsid w:val="0054673E"/>
    <w:rsid w:val="005501C7"/>
    <w:rsid w:val="00557C8B"/>
    <w:rsid w:val="00565CC0"/>
    <w:rsid w:val="00571D95"/>
    <w:rsid w:val="00572657"/>
    <w:rsid w:val="00576D86"/>
    <w:rsid w:val="00585164"/>
    <w:rsid w:val="00592C23"/>
    <w:rsid w:val="00593DC5"/>
    <w:rsid w:val="005A4C97"/>
    <w:rsid w:val="005B4DB5"/>
    <w:rsid w:val="005C2683"/>
    <w:rsid w:val="005C2D42"/>
    <w:rsid w:val="005D1200"/>
    <w:rsid w:val="005D2CA6"/>
    <w:rsid w:val="005E5F38"/>
    <w:rsid w:val="005E7C18"/>
    <w:rsid w:val="005F1572"/>
    <w:rsid w:val="005F159E"/>
    <w:rsid w:val="005F3D42"/>
    <w:rsid w:val="00600F5E"/>
    <w:rsid w:val="0060460D"/>
    <w:rsid w:val="006048B4"/>
    <w:rsid w:val="00632449"/>
    <w:rsid w:val="006370A3"/>
    <w:rsid w:val="00655E1D"/>
    <w:rsid w:val="0066382A"/>
    <w:rsid w:val="00665334"/>
    <w:rsid w:val="0066624F"/>
    <w:rsid w:val="00671AFC"/>
    <w:rsid w:val="0068081E"/>
    <w:rsid w:val="006A6480"/>
    <w:rsid w:val="006C2F00"/>
    <w:rsid w:val="006D3131"/>
    <w:rsid w:val="006E5325"/>
    <w:rsid w:val="006F030B"/>
    <w:rsid w:val="0070004A"/>
    <w:rsid w:val="00703ED1"/>
    <w:rsid w:val="00706F33"/>
    <w:rsid w:val="007074E3"/>
    <w:rsid w:val="00721F92"/>
    <w:rsid w:val="0074082B"/>
    <w:rsid w:val="0074164B"/>
    <w:rsid w:val="0074302C"/>
    <w:rsid w:val="00774B65"/>
    <w:rsid w:val="00785490"/>
    <w:rsid w:val="00791578"/>
    <w:rsid w:val="00792603"/>
    <w:rsid w:val="00794EC1"/>
    <w:rsid w:val="007B4A18"/>
    <w:rsid w:val="007E2B5B"/>
    <w:rsid w:val="007F3C53"/>
    <w:rsid w:val="008012A6"/>
    <w:rsid w:val="0080373F"/>
    <w:rsid w:val="00804797"/>
    <w:rsid w:val="008119C2"/>
    <w:rsid w:val="008143EB"/>
    <w:rsid w:val="00834261"/>
    <w:rsid w:val="00842B35"/>
    <w:rsid w:val="00842D0E"/>
    <w:rsid w:val="00846EB5"/>
    <w:rsid w:val="00847E4A"/>
    <w:rsid w:val="00850208"/>
    <w:rsid w:val="00852D3A"/>
    <w:rsid w:val="00854D92"/>
    <w:rsid w:val="00855755"/>
    <w:rsid w:val="00860EE7"/>
    <w:rsid w:val="00863D93"/>
    <w:rsid w:val="00864DA2"/>
    <w:rsid w:val="00866721"/>
    <w:rsid w:val="008669B6"/>
    <w:rsid w:val="00867B2A"/>
    <w:rsid w:val="00870282"/>
    <w:rsid w:val="00875B35"/>
    <w:rsid w:val="00876A3F"/>
    <w:rsid w:val="00883D45"/>
    <w:rsid w:val="00885527"/>
    <w:rsid w:val="00891BF3"/>
    <w:rsid w:val="008A359C"/>
    <w:rsid w:val="008B140F"/>
    <w:rsid w:val="008B15AE"/>
    <w:rsid w:val="008B2EB7"/>
    <w:rsid w:val="008B5A8E"/>
    <w:rsid w:val="008B69B2"/>
    <w:rsid w:val="008C07B3"/>
    <w:rsid w:val="008C1A8C"/>
    <w:rsid w:val="008C3285"/>
    <w:rsid w:val="008D45BB"/>
    <w:rsid w:val="008D4BFA"/>
    <w:rsid w:val="008E1B21"/>
    <w:rsid w:val="008F0DAC"/>
    <w:rsid w:val="008F3C38"/>
    <w:rsid w:val="008F70D2"/>
    <w:rsid w:val="00900E8F"/>
    <w:rsid w:val="00910679"/>
    <w:rsid w:val="009114F0"/>
    <w:rsid w:val="00916775"/>
    <w:rsid w:val="00916868"/>
    <w:rsid w:val="0091797B"/>
    <w:rsid w:val="00923969"/>
    <w:rsid w:val="00930A91"/>
    <w:rsid w:val="00936234"/>
    <w:rsid w:val="0094312D"/>
    <w:rsid w:val="0094658E"/>
    <w:rsid w:val="00946CCA"/>
    <w:rsid w:val="00947C29"/>
    <w:rsid w:val="00960163"/>
    <w:rsid w:val="0096692B"/>
    <w:rsid w:val="00986697"/>
    <w:rsid w:val="00987B17"/>
    <w:rsid w:val="00994CC6"/>
    <w:rsid w:val="009964DF"/>
    <w:rsid w:val="009A5D56"/>
    <w:rsid w:val="009B2256"/>
    <w:rsid w:val="009B4AC5"/>
    <w:rsid w:val="009C02A3"/>
    <w:rsid w:val="009C765D"/>
    <w:rsid w:val="009D0240"/>
    <w:rsid w:val="009E09F5"/>
    <w:rsid w:val="009E2AD9"/>
    <w:rsid w:val="009E40FA"/>
    <w:rsid w:val="009E760A"/>
    <w:rsid w:val="009F052A"/>
    <w:rsid w:val="00A003B0"/>
    <w:rsid w:val="00A11E50"/>
    <w:rsid w:val="00A14A81"/>
    <w:rsid w:val="00A2585A"/>
    <w:rsid w:val="00A3308A"/>
    <w:rsid w:val="00A37A0A"/>
    <w:rsid w:val="00A4515B"/>
    <w:rsid w:val="00A5002F"/>
    <w:rsid w:val="00A54B66"/>
    <w:rsid w:val="00A573BE"/>
    <w:rsid w:val="00A574AC"/>
    <w:rsid w:val="00A6028C"/>
    <w:rsid w:val="00A636A1"/>
    <w:rsid w:val="00A6376B"/>
    <w:rsid w:val="00A7193D"/>
    <w:rsid w:val="00A80C22"/>
    <w:rsid w:val="00A824E8"/>
    <w:rsid w:val="00A9110C"/>
    <w:rsid w:val="00A92FD5"/>
    <w:rsid w:val="00A95439"/>
    <w:rsid w:val="00A97075"/>
    <w:rsid w:val="00AB5F9D"/>
    <w:rsid w:val="00AB66CC"/>
    <w:rsid w:val="00AB7464"/>
    <w:rsid w:val="00AC14B2"/>
    <w:rsid w:val="00AC17E3"/>
    <w:rsid w:val="00AC4CB2"/>
    <w:rsid w:val="00AC60DA"/>
    <w:rsid w:val="00AC7DC8"/>
    <w:rsid w:val="00AD1729"/>
    <w:rsid w:val="00AD6B36"/>
    <w:rsid w:val="00AF105D"/>
    <w:rsid w:val="00AF362C"/>
    <w:rsid w:val="00B0379A"/>
    <w:rsid w:val="00B04AE5"/>
    <w:rsid w:val="00B0766D"/>
    <w:rsid w:val="00B13375"/>
    <w:rsid w:val="00B20834"/>
    <w:rsid w:val="00B21859"/>
    <w:rsid w:val="00B27359"/>
    <w:rsid w:val="00B31374"/>
    <w:rsid w:val="00B43318"/>
    <w:rsid w:val="00B456C7"/>
    <w:rsid w:val="00B57489"/>
    <w:rsid w:val="00B5788D"/>
    <w:rsid w:val="00B606CF"/>
    <w:rsid w:val="00B63D62"/>
    <w:rsid w:val="00B70EA0"/>
    <w:rsid w:val="00B77540"/>
    <w:rsid w:val="00B8338E"/>
    <w:rsid w:val="00B96C8E"/>
    <w:rsid w:val="00B97E18"/>
    <w:rsid w:val="00BB1A06"/>
    <w:rsid w:val="00BB6589"/>
    <w:rsid w:val="00BB6C48"/>
    <w:rsid w:val="00BC5CE3"/>
    <w:rsid w:val="00BE6E66"/>
    <w:rsid w:val="00C01135"/>
    <w:rsid w:val="00C01D40"/>
    <w:rsid w:val="00C12115"/>
    <w:rsid w:val="00C1312B"/>
    <w:rsid w:val="00C1532E"/>
    <w:rsid w:val="00C2233A"/>
    <w:rsid w:val="00C23AD2"/>
    <w:rsid w:val="00C242E5"/>
    <w:rsid w:val="00C26884"/>
    <w:rsid w:val="00C376AA"/>
    <w:rsid w:val="00C4085C"/>
    <w:rsid w:val="00C42120"/>
    <w:rsid w:val="00C46A09"/>
    <w:rsid w:val="00C52434"/>
    <w:rsid w:val="00C60B37"/>
    <w:rsid w:val="00C6390B"/>
    <w:rsid w:val="00C739DC"/>
    <w:rsid w:val="00C76DAE"/>
    <w:rsid w:val="00C91F2B"/>
    <w:rsid w:val="00C967F1"/>
    <w:rsid w:val="00C96880"/>
    <w:rsid w:val="00CA33EE"/>
    <w:rsid w:val="00CA45D3"/>
    <w:rsid w:val="00CB5164"/>
    <w:rsid w:val="00CC0040"/>
    <w:rsid w:val="00CD03FA"/>
    <w:rsid w:val="00CD3CE5"/>
    <w:rsid w:val="00CE2E16"/>
    <w:rsid w:val="00CE2E7F"/>
    <w:rsid w:val="00CE3F4E"/>
    <w:rsid w:val="00CE50A9"/>
    <w:rsid w:val="00CF011D"/>
    <w:rsid w:val="00D02290"/>
    <w:rsid w:val="00D03EE4"/>
    <w:rsid w:val="00D1312B"/>
    <w:rsid w:val="00D178D7"/>
    <w:rsid w:val="00D212F2"/>
    <w:rsid w:val="00D27BFE"/>
    <w:rsid w:val="00D27C7A"/>
    <w:rsid w:val="00D3648E"/>
    <w:rsid w:val="00D429A7"/>
    <w:rsid w:val="00D451BB"/>
    <w:rsid w:val="00D45C99"/>
    <w:rsid w:val="00D465BC"/>
    <w:rsid w:val="00D47B7E"/>
    <w:rsid w:val="00D53E97"/>
    <w:rsid w:val="00D713DF"/>
    <w:rsid w:val="00D877D0"/>
    <w:rsid w:val="00DA146E"/>
    <w:rsid w:val="00DA750B"/>
    <w:rsid w:val="00DB3414"/>
    <w:rsid w:val="00DC596F"/>
    <w:rsid w:val="00DD18A4"/>
    <w:rsid w:val="00DD53EF"/>
    <w:rsid w:val="00DF3CFA"/>
    <w:rsid w:val="00DF71C6"/>
    <w:rsid w:val="00E01921"/>
    <w:rsid w:val="00E03A37"/>
    <w:rsid w:val="00E17582"/>
    <w:rsid w:val="00E17F63"/>
    <w:rsid w:val="00E33479"/>
    <w:rsid w:val="00E35D1E"/>
    <w:rsid w:val="00E535C1"/>
    <w:rsid w:val="00E538A1"/>
    <w:rsid w:val="00E5457B"/>
    <w:rsid w:val="00E656DA"/>
    <w:rsid w:val="00E672C2"/>
    <w:rsid w:val="00E71208"/>
    <w:rsid w:val="00E90B0C"/>
    <w:rsid w:val="00E95288"/>
    <w:rsid w:val="00EA6471"/>
    <w:rsid w:val="00EA64DF"/>
    <w:rsid w:val="00EB14A4"/>
    <w:rsid w:val="00EB2226"/>
    <w:rsid w:val="00EB40AD"/>
    <w:rsid w:val="00EC24C0"/>
    <w:rsid w:val="00EC44C0"/>
    <w:rsid w:val="00ED098D"/>
    <w:rsid w:val="00ED0F6C"/>
    <w:rsid w:val="00ED16D4"/>
    <w:rsid w:val="00ED1CE5"/>
    <w:rsid w:val="00ED388C"/>
    <w:rsid w:val="00ED7014"/>
    <w:rsid w:val="00EE1706"/>
    <w:rsid w:val="00EE59C1"/>
    <w:rsid w:val="00EF406E"/>
    <w:rsid w:val="00EF61F5"/>
    <w:rsid w:val="00F0255E"/>
    <w:rsid w:val="00F05FCC"/>
    <w:rsid w:val="00F07277"/>
    <w:rsid w:val="00F074F1"/>
    <w:rsid w:val="00F1012F"/>
    <w:rsid w:val="00F14077"/>
    <w:rsid w:val="00F1683F"/>
    <w:rsid w:val="00F16A17"/>
    <w:rsid w:val="00F204C9"/>
    <w:rsid w:val="00F2632C"/>
    <w:rsid w:val="00F31A0B"/>
    <w:rsid w:val="00F336C9"/>
    <w:rsid w:val="00F4265A"/>
    <w:rsid w:val="00F43D70"/>
    <w:rsid w:val="00F5185F"/>
    <w:rsid w:val="00F57E4C"/>
    <w:rsid w:val="00F61132"/>
    <w:rsid w:val="00F64C22"/>
    <w:rsid w:val="00F708BB"/>
    <w:rsid w:val="00F70DDD"/>
    <w:rsid w:val="00F74DBF"/>
    <w:rsid w:val="00F77906"/>
    <w:rsid w:val="00F84DD6"/>
    <w:rsid w:val="00F92AB6"/>
    <w:rsid w:val="00FA0923"/>
    <w:rsid w:val="00FA538D"/>
    <w:rsid w:val="00FB0F30"/>
    <w:rsid w:val="00FB537F"/>
    <w:rsid w:val="00FB7414"/>
    <w:rsid w:val="00FC164A"/>
    <w:rsid w:val="00FC2055"/>
    <w:rsid w:val="00FC212A"/>
    <w:rsid w:val="00FD0C4A"/>
    <w:rsid w:val="00FE0BE5"/>
    <w:rsid w:val="00FE0E88"/>
    <w:rsid w:val="00FE22B5"/>
    <w:rsid w:val="00FE3FFD"/>
    <w:rsid w:val="00FE5D67"/>
    <w:rsid w:val="00FE6032"/>
    <w:rsid w:val="00FF7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FCFE05"/>
  <w15:chartTrackingRefBased/>
  <w15:docId w15:val="{91A8C5A8-0CEE-435B-B9B1-D7DE3520C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52A"/>
    <w:pPr>
      <w:spacing w:after="200" w:line="276" w:lineRule="auto"/>
    </w:pPr>
    <w:rPr>
      <w:rFonts w:ascii="Calibri" w:eastAsia="Calibri" w:hAnsi="Calibri" w:cs="Times New Roman"/>
      <w:lang w:val="es-MX"/>
    </w:rPr>
  </w:style>
  <w:style w:type="paragraph" w:styleId="Ttulo1">
    <w:name w:val="heading 1"/>
    <w:basedOn w:val="Normal"/>
    <w:next w:val="Normal"/>
    <w:link w:val="Ttulo1Car"/>
    <w:uiPriority w:val="9"/>
    <w:qFormat/>
    <w:rsid w:val="00A95439"/>
    <w:pPr>
      <w:keepNext/>
      <w:keepLines/>
      <w:spacing w:before="480" w:after="0" w:line="240" w:lineRule="auto"/>
      <w:outlineLvl w:val="0"/>
    </w:pPr>
    <w:rPr>
      <w:rFonts w:eastAsia="Times New Roman"/>
      <w:b/>
      <w:bCs/>
      <w:color w:val="345A8A"/>
      <w:sz w:val="32"/>
      <w:szCs w:val="32"/>
      <w:lang w:val="es-ES_tradnl"/>
    </w:rPr>
  </w:style>
  <w:style w:type="paragraph" w:styleId="Ttulo3">
    <w:name w:val="heading 3"/>
    <w:basedOn w:val="Normal"/>
    <w:next w:val="Normal"/>
    <w:link w:val="Ttulo3Car"/>
    <w:uiPriority w:val="9"/>
    <w:semiHidden/>
    <w:unhideWhenUsed/>
    <w:qFormat/>
    <w:rsid w:val="00B2083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9F052A"/>
    <w:pPr>
      <w:spacing w:after="120"/>
    </w:pPr>
  </w:style>
  <w:style w:type="character" w:customStyle="1" w:styleId="TextoindependienteCar">
    <w:name w:val="Texto independiente Car"/>
    <w:basedOn w:val="Fuentedeprrafopredeter"/>
    <w:link w:val="Textoindependiente"/>
    <w:rsid w:val="009F052A"/>
    <w:rPr>
      <w:rFonts w:ascii="Calibri" w:eastAsia="Calibri" w:hAnsi="Calibri" w:cs="Times New Roman"/>
      <w:lang w:val="es-MX"/>
    </w:rPr>
  </w:style>
  <w:style w:type="character" w:styleId="Hipervnculo">
    <w:name w:val="Hyperlink"/>
    <w:uiPriority w:val="99"/>
    <w:unhideWhenUsed/>
    <w:rsid w:val="009F052A"/>
    <w:rPr>
      <w:color w:val="0000FF"/>
      <w:u w:val="single"/>
    </w:rPr>
  </w:style>
  <w:style w:type="paragraph" w:styleId="Descripcin">
    <w:name w:val="caption"/>
    <w:basedOn w:val="Normal"/>
    <w:next w:val="Normal"/>
    <w:uiPriority w:val="35"/>
    <w:unhideWhenUsed/>
    <w:qFormat/>
    <w:rsid w:val="00C967F1"/>
    <w:pPr>
      <w:spacing w:line="240" w:lineRule="auto"/>
    </w:pPr>
    <w:rPr>
      <w:rFonts w:cs="Arial"/>
      <w:i/>
      <w:iCs/>
      <w:color w:val="44546A"/>
      <w:sz w:val="18"/>
      <w:szCs w:val="18"/>
    </w:rPr>
  </w:style>
  <w:style w:type="paragraph" w:customStyle="1" w:styleId="Default">
    <w:name w:val="Default"/>
    <w:rsid w:val="00C967F1"/>
    <w:pPr>
      <w:autoSpaceDE w:val="0"/>
      <w:autoSpaceDN w:val="0"/>
      <w:adjustRightInd w:val="0"/>
      <w:spacing w:after="0" w:line="240" w:lineRule="auto"/>
    </w:pPr>
    <w:rPr>
      <w:rFonts w:ascii="Times New Roman" w:hAnsi="Times New Roman" w:cs="Times New Roman"/>
      <w:color w:val="000000"/>
      <w:sz w:val="24"/>
      <w:szCs w:val="24"/>
    </w:rPr>
  </w:style>
  <w:style w:type="table" w:styleId="Tablanormal2">
    <w:name w:val="Plain Table 2"/>
    <w:basedOn w:val="Tablanormal"/>
    <w:uiPriority w:val="42"/>
    <w:rsid w:val="00ED098D"/>
    <w:pPr>
      <w:spacing w:after="0" w:line="240" w:lineRule="auto"/>
    </w:pPr>
    <w:rPr>
      <w:lang w:val="es-MX"/>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rrafodelista">
    <w:name w:val="List Paragraph"/>
    <w:basedOn w:val="Normal"/>
    <w:uiPriority w:val="34"/>
    <w:qFormat/>
    <w:rsid w:val="00ED098D"/>
    <w:pPr>
      <w:spacing w:after="160" w:line="259" w:lineRule="auto"/>
      <w:ind w:left="720"/>
      <w:contextualSpacing/>
    </w:pPr>
    <w:rPr>
      <w:rFonts w:eastAsia="PMingLiU" w:cs="Arial"/>
      <w:lang w:eastAsia="zh-TW"/>
    </w:rPr>
  </w:style>
  <w:style w:type="character" w:customStyle="1" w:styleId="Ttulo1Car">
    <w:name w:val="Título 1 Car"/>
    <w:basedOn w:val="Fuentedeprrafopredeter"/>
    <w:link w:val="Ttulo1"/>
    <w:uiPriority w:val="9"/>
    <w:rsid w:val="00A95439"/>
    <w:rPr>
      <w:rFonts w:ascii="Calibri" w:eastAsia="Times New Roman" w:hAnsi="Calibri" w:cs="Times New Roman"/>
      <w:b/>
      <w:bCs/>
      <w:color w:val="345A8A"/>
      <w:sz w:val="32"/>
      <w:szCs w:val="32"/>
      <w:lang w:val="es-ES_tradnl"/>
    </w:rPr>
  </w:style>
  <w:style w:type="paragraph" w:styleId="Encabezado">
    <w:name w:val="header"/>
    <w:basedOn w:val="Normal"/>
    <w:link w:val="EncabezadoCar"/>
    <w:uiPriority w:val="99"/>
    <w:unhideWhenUsed/>
    <w:rsid w:val="001E73F5"/>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E73F5"/>
    <w:rPr>
      <w:rFonts w:ascii="Calibri" w:eastAsia="Calibri" w:hAnsi="Calibri" w:cs="Times New Roman"/>
      <w:lang w:val="es-MX"/>
    </w:rPr>
  </w:style>
  <w:style w:type="paragraph" w:styleId="Piedepgina">
    <w:name w:val="footer"/>
    <w:basedOn w:val="Normal"/>
    <w:link w:val="PiedepginaCar"/>
    <w:uiPriority w:val="99"/>
    <w:unhideWhenUsed/>
    <w:rsid w:val="001E73F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E73F5"/>
    <w:rPr>
      <w:rFonts w:ascii="Calibri" w:eastAsia="Calibri" w:hAnsi="Calibri" w:cs="Times New Roman"/>
      <w:lang w:val="es-MX"/>
    </w:rPr>
  </w:style>
  <w:style w:type="paragraph" w:styleId="Bibliografa">
    <w:name w:val="Bibliography"/>
    <w:basedOn w:val="Normal"/>
    <w:next w:val="Normal"/>
    <w:uiPriority w:val="37"/>
    <w:unhideWhenUsed/>
    <w:rsid w:val="008012A6"/>
  </w:style>
  <w:style w:type="table" w:styleId="Tablaconcuadrcula">
    <w:name w:val="Table Grid"/>
    <w:basedOn w:val="Tablanormal"/>
    <w:uiPriority w:val="39"/>
    <w:rsid w:val="008012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0F148E"/>
    <w:rPr>
      <w:color w:val="605E5C"/>
      <w:shd w:val="clear" w:color="auto" w:fill="E1DFDD"/>
    </w:rPr>
  </w:style>
  <w:style w:type="paragraph" w:styleId="Textonotapie">
    <w:name w:val="footnote text"/>
    <w:basedOn w:val="Normal"/>
    <w:link w:val="TextonotapieCar"/>
    <w:uiPriority w:val="99"/>
    <w:semiHidden/>
    <w:unhideWhenUsed/>
    <w:rsid w:val="0098669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86697"/>
    <w:rPr>
      <w:rFonts w:ascii="Calibri" w:eastAsia="Calibri" w:hAnsi="Calibri" w:cs="Times New Roman"/>
      <w:sz w:val="20"/>
      <w:szCs w:val="20"/>
      <w:lang w:val="es-MX"/>
    </w:rPr>
  </w:style>
  <w:style w:type="character" w:styleId="Refdenotaalpie">
    <w:name w:val="footnote reference"/>
    <w:basedOn w:val="Fuentedeprrafopredeter"/>
    <w:uiPriority w:val="99"/>
    <w:semiHidden/>
    <w:unhideWhenUsed/>
    <w:rsid w:val="00986697"/>
    <w:rPr>
      <w:vertAlign w:val="superscript"/>
    </w:rPr>
  </w:style>
  <w:style w:type="paragraph" w:styleId="Textodeglobo">
    <w:name w:val="Balloon Text"/>
    <w:basedOn w:val="Normal"/>
    <w:link w:val="TextodegloboCar"/>
    <w:uiPriority w:val="99"/>
    <w:semiHidden/>
    <w:unhideWhenUsed/>
    <w:rsid w:val="00AC4CB2"/>
    <w:pPr>
      <w:spacing w:after="0" w:line="240" w:lineRule="auto"/>
    </w:pPr>
    <w:rPr>
      <w:rFonts w:ascii="Times New Roman" w:hAnsi="Times New Roman"/>
      <w:sz w:val="18"/>
      <w:szCs w:val="18"/>
    </w:rPr>
  </w:style>
  <w:style w:type="character" w:customStyle="1" w:styleId="TextodegloboCar">
    <w:name w:val="Texto de globo Car"/>
    <w:basedOn w:val="Fuentedeprrafopredeter"/>
    <w:link w:val="Textodeglobo"/>
    <w:uiPriority w:val="99"/>
    <w:semiHidden/>
    <w:rsid w:val="00AC4CB2"/>
    <w:rPr>
      <w:rFonts w:ascii="Times New Roman" w:eastAsia="Calibri" w:hAnsi="Times New Roman" w:cs="Times New Roman"/>
      <w:sz w:val="18"/>
      <w:szCs w:val="18"/>
      <w:lang w:val="es-MX"/>
    </w:rPr>
  </w:style>
  <w:style w:type="character" w:styleId="Hipervnculovisitado">
    <w:name w:val="FollowedHyperlink"/>
    <w:basedOn w:val="Fuentedeprrafopredeter"/>
    <w:uiPriority w:val="99"/>
    <w:semiHidden/>
    <w:unhideWhenUsed/>
    <w:rsid w:val="00E01921"/>
    <w:rPr>
      <w:color w:val="954F72" w:themeColor="followedHyperlink"/>
      <w:u w:val="single"/>
    </w:rPr>
  </w:style>
  <w:style w:type="character" w:styleId="Refdecomentario">
    <w:name w:val="annotation reference"/>
    <w:basedOn w:val="Fuentedeprrafopredeter"/>
    <w:uiPriority w:val="99"/>
    <w:semiHidden/>
    <w:unhideWhenUsed/>
    <w:rsid w:val="005B4DB5"/>
    <w:rPr>
      <w:sz w:val="16"/>
      <w:szCs w:val="16"/>
    </w:rPr>
  </w:style>
  <w:style w:type="paragraph" w:styleId="Textocomentario">
    <w:name w:val="annotation text"/>
    <w:basedOn w:val="Normal"/>
    <w:link w:val="TextocomentarioCar"/>
    <w:uiPriority w:val="99"/>
    <w:semiHidden/>
    <w:unhideWhenUsed/>
    <w:rsid w:val="005B4DB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B4DB5"/>
    <w:rPr>
      <w:rFonts w:ascii="Calibri" w:eastAsia="Calibri" w:hAnsi="Calibri" w:cs="Times New Roman"/>
      <w:sz w:val="20"/>
      <w:szCs w:val="20"/>
      <w:lang w:val="es-MX"/>
    </w:rPr>
  </w:style>
  <w:style w:type="paragraph" w:styleId="Asuntodelcomentario">
    <w:name w:val="annotation subject"/>
    <w:basedOn w:val="Textocomentario"/>
    <w:next w:val="Textocomentario"/>
    <w:link w:val="AsuntodelcomentarioCar"/>
    <w:uiPriority w:val="99"/>
    <w:semiHidden/>
    <w:unhideWhenUsed/>
    <w:rsid w:val="005B4DB5"/>
    <w:rPr>
      <w:b/>
      <w:bCs/>
    </w:rPr>
  </w:style>
  <w:style w:type="character" w:customStyle="1" w:styleId="AsuntodelcomentarioCar">
    <w:name w:val="Asunto del comentario Car"/>
    <w:basedOn w:val="TextocomentarioCar"/>
    <w:link w:val="Asuntodelcomentario"/>
    <w:uiPriority w:val="99"/>
    <w:semiHidden/>
    <w:rsid w:val="005B4DB5"/>
    <w:rPr>
      <w:rFonts w:ascii="Calibri" w:eastAsia="Calibri" w:hAnsi="Calibri" w:cs="Times New Roman"/>
      <w:b/>
      <w:bCs/>
      <w:sz w:val="20"/>
      <w:szCs w:val="20"/>
      <w:lang w:val="es-MX"/>
    </w:rPr>
  </w:style>
  <w:style w:type="paragraph" w:styleId="Sinespaciado">
    <w:name w:val="No Spacing"/>
    <w:uiPriority w:val="1"/>
    <w:qFormat/>
    <w:rsid w:val="0080373F"/>
    <w:pPr>
      <w:spacing w:after="0" w:line="240" w:lineRule="auto"/>
    </w:pPr>
    <w:rPr>
      <w:rFonts w:ascii="Calibri" w:eastAsia="Calibri" w:hAnsi="Calibri" w:cs="Times New Roman"/>
      <w:lang w:val="es-MX"/>
    </w:rPr>
  </w:style>
  <w:style w:type="character" w:customStyle="1" w:styleId="Ttulo3Car">
    <w:name w:val="Título 3 Car"/>
    <w:basedOn w:val="Fuentedeprrafopredeter"/>
    <w:link w:val="Ttulo3"/>
    <w:uiPriority w:val="9"/>
    <w:semiHidden/>
    <w:rsid w:val="00B20834"/>
    <w:rPr>
      <w:rFonts w:asciiTheme="majorHAnsi" w:eastAsiaTheme="majorEastAsia" w:hAnsiTheme="majorHAnsi" w:cstheme="majorBidi"/>
      <w:color w:val="1F3763" w:themeColor="accent1" w:themeShade="7F"/>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1620731">
      <w:bodyDiv w:val="1"/>
      <w:marLeft w:val="0"/>
      <w:marRight w:val="0"/>
      <w:marTop w:val="0"/>
      <w:marBottom w:val="0"/>
      <w:divBdr>
        <w:top w:val="none" w:sz="0" w:space="0" w:color="auto"/>
        <w:left w:val="none" w:sz="0" w:space="0" w:color="auto"/>
        <w:bottom w:val="none" w:sz="0" w:space="0" w:color="auto"/>
        <w:right w:val="none" w:sz="0" w:space="0" w:color="auto"/>
      </w:divBdr>
    </w:div>
    <w:div w:id="188082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0925-7286" TargetMode="External"/><Relationship Id="rId13" Type="http://schemas.openxmlformats.org/officeDocument/2006/relationships/hyperlink" Target="https://orcid.org/0000-0001-6966-7135" TargetMode="Externa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mailto:sjsaldovalt@uaemex.mx" TargetMode="External"/><Relationship Id="rId17" Type="http://schemas.openxmlformats.org/officeDocument/2006/relationships/image" Target="media/image2.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6541-6769" TargetMode="External"/><Relationship Id="rId24" Type="http://schemas.openxmlformats.org/officeDocument/2006/relationships/image" Target="media/image9.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rcid.org/0000-0001-6966-7135" TargetMode="Externa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hyperlink" Target="mailto:vramirezc@uaemex.mx" TargetMode="External"/><Relationship Id="rId19" Type="http://schemas.openxmlformats.org/officeDocument/2006/relationships/image" Target="media/image4.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cid.org/0000-0003-4294-2912" TargetMode="External"/><Relationship Id="rId14" Type="http://schemas.openxmlformats.org/officeDocument/2006/relationships/hyperlink" Target="mailto:davilahernandezmargarita@gmail.com"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4.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INE29</b:Tag>
    <b:SourceType>InternetSite</b:SourceType>
    <b:Guid>{1D324A84-9747-497F-9440-3F61351F35AC}</b:Guid>
    <b:Author>
      <b:Author>
        <b:NameList>
          <b:Person>
            <b:Last>INEGI</b:Last>
          </b:Person>
        </b:NameList>
      </b:Author>
    </b:Author>
    <b:URL>http://www.inegi.org.mx/est/contenidos/proyectos/scn/c_anuales/pib_ef/default.aspx</b:URL>
    <b:YearAccessed>2019/02/29</b:YearAccessed>
    <b:Title>Instituto Nacional de Estadística y Geografía</b:Title>
    <b:Year>2000</b:Year>
    <b:RefOrder>3</b:RefOrder>
  </b:Source>
  <b:Source>
    <b:Tag>Gal17</b:Tag>
    <b:SourceType>InternetSite</b:SourceType>
    <b:Guid>{27AC1F91-AC6E-43E3-B89E-2D1B71992D01}</b:Guid>
    <b:Author>
      <b:Author>
        <b:NameList>
          <b:Person>
            <b:Last>Galicia</b:Last>
          </b:Person>
        </b:NameList>
      </b:Author>
    </b:Author>
    <b:Title>Plantación experimental de nopal para evaluación de sistemas de fertilización y extracción de mucílago. </b:Title>
    <b:Year>2017</b:Year>
    <b:URL>http://www.redalyc.org/articulo.oa?id=26315241100</b:URL>
    <b:ProductionCompany>Revista Mexicana de Ciencias Agrícolas: México.</b:ProductionCompany>
    <b:YearAccessed>2019/05/4</b:YearAccessed>
    <b:RefOrder>4</b:RefOrder>
  </b:Source>
  <b:Source>
    <b:Tag>Agu03</b:Tag>
    <b:SourceType>Report</b:SourceType>
    <b:Guid>{45804CD7-F2BB-4418-BE98-A3CD959775D0}</b:Guid>
    <b:Title>Guía para la producción nopal tunero estado de México</b:Title>
    <b:Year>2003</b:Year>
    <b:Author>
      <b:Author>
        <b:NameList>
          <b:Person>
            <b:Last>Aguilar</b:Last>
            <b:First>A.</b:First>
          </b:Person>
        </b:NameList>
      </b:Author>
    </b:Author>
    <b:Publisher>SAGARPA</b:Publisher>
    <b:City>Estado de Mexico</b:City>
    <b:RefOrder>9</b:RefOrder>
  </b:Source>
  <b:Source>
    <b:Tag>Por06</b:Tag>
    <b:SourceType>Book</b:SourceType>
    <b:Guid>{1351CA6D-E951-4DEA-8539-99D52BC63CEA}</b:Guid>
    <b:Title>Strategy and Society: the link between competitive advantage and Corporate Social Responsibility”</b:Title>
    <b:Year>2006</b:Year>
    <b:Publisher>Harvard Business Review</b:Publisher>
    <b:Author>
      <b:Author>
        <b:NameList>
          <b:Person>
            <b:Last>Porter</b:Last>
            <b:First>M.</b:First>
            <b:Middle>y Kramer, M.</b:Middle>
          </b:Person>
        </b:NameList>
      </b:Author>
    </b:Author>
    <b:Pages>78-92</b:Pages>
    <b:RefOrder>10</b:RefOrder>
  </b:Source>
</b:Sources>
</file>

<file path=customXml/itemProps1.xml><?xml version="1.0" encoding="utf-8"?>
<ds:datastoreItem xmlns:ds="http://schemas.openxmlformats.org/officeDocument/2006/customXml" ds:itemID="{6D79E185-0AD9-4D2B-88B8-2D320B80F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37</Pages>
  <Words>10670</Words>
  <Characters>58691</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METALKUNDE</dc:creator>
  <cp:keywords/>
  <dc:description/>
  <cp:lastModifiedBy>elsom</cp:lastModifiedBy>
  <cp:revision>41</cp:revision>
  <dcterms:created xsi:type="dcterms:W3CDTF">2020-04-21T04:03:00Z</dcterms:created>
  <dcterms:modified xsi:type="dcterms:W3CDTF">2020-05-11T20:52:00Z</dcterms:modified>
</cp:coreProperties>
</file>