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01F54" w14:textId="0FFAF78B" w:rsidR="00C40A9D" w:rsidRPr="007713DB" w:rsidRDefault="007713DB" w:rsidP="007713DB">
      <w:pPr>
        <w:spacing w:before="240" w:line="276" w:lineRule="auto"/>
        <w:jc w:val="right"/>
        <w:rPr>
          <w:rFonts w:ascii="Times New Roman" w:hAnsi="Times New Roman" w:cs="Times New Roman"/>
          <w:b/>
          <w:i/>
          <w:sz w:val="24"/>
          <w:szCs w:val="20"/>
        </w:rPr>
      </w:pPr>
      <w:r w:rsidRPr="007713DB">
        <w:rPr>
          <w:rFonts w:ascii="Times New Roman" w:hAnsi="Times New Roman" w:cs="Times New Roman"/>
          <w:b/>
          <w:i/>
          <w:sz w:val="24"/>
          <w:szCs w:val="20"/>
        </w:rPr>
        <w:t>https://doi.org/10.23913/ricea.v8i16.134</w:t>
      </w:r>
    </w:p>
    <w:p w14:paraId="1B6EA8CB" w14:textId="226EA7CA" w:rsidR="00C40A9D" w:rsidRPr="00C40A9D" w:rsidRDefault="00C40A9D" w:rsidP="00C40A9D">
      <w:pPr>
        <w:spacing w:before="240" w:line="276" w:lineRule="auto"/>
        <w:jc w:val="right"/>
        <w:rPr>
          <w:rFonts w:ascii="Times New Roman" w:hAnsi="Times New Roman" w:cs="Times New Roman"/>
          <w:b/>
          <w:sz w:val="32"/>
          <w:szCs w:val="32"/>
        </w:rPr>
      </w:pPr>
      <w:r w:rsidRPr="00C40A9D">
        <w:rPr>
          <w:rFonts w:ascii="Times New Roman" w:hAnsi="Times New Roman" w:cs="Times New Roman"/>
          <w:b/>
          <w:i/>
          <w:sz w:val="24"/>
          <w:szCs w:val="20"/>
        </w:rPr>
        <w:t>Artículos Científicos</w:t>
      </w:r>
    </w:p>
    <w:p w14:paraId="489B1DEB" w14:textId="74E2546A" w:rsidR="00757F43" w:rsidRPr="00A352A0" w:rsidRDefault="0071525A" w:rsidP="00A352A0">
      <w:pPr>
        <w:spacing w:after="0" w:line="276" w:lineRule="auto"/>
        <w:jc w:val="right"/>
        <w:rPr>
          <w:rFonts w:ascii="Calibri" w:eastAsia="Times New Roman" w:hAnsi="Calibri" w:cs="Calibri"/>
          <w:b/>
          <w:bCs/>
          <w:color w:val="000000"/>
          <w:sz w:val="36"/>
          <w:szCs w:val="36"/>
          <w:lang w:eastAsia="es-MX"/>
        </w:rPr>
      </w:pPr>
      <w:r w:rsidRPr="00A352A0">
        <w:rPr>
          <w:rFonts w:ascii="Times New Roman" w:hAnsi="Times New Roman" w:cs="Times New Roman"/>
          <w:b/>
          <w:sz w:val="32"/>
          <w:szCs w:val="32"/>
        </w:rPr>
        <w:t xml:space="preserve"> </w:t>
      </w:r>
      <w:r w:rsidRPr="00A352A0">
        <w:rPr>
          <w:rFonts w:ascii="Calibri" w:eastAsia="Times New Roman" w:hAnsi="Calibri" w:cs="Calibri"/>
          <w:b/>
          <w:bCs/>
          <w:color w:val="000000"/>
          <w:sz w:val="36"/>
          <w:szCs w:val="36"/>
          <w:lang w:eastAsia="es-MX"/>
        </w:rPr>
        <w:t>La actividad agrícola en localidades rurales en</w:t>
      </w:r>
      <w:r w:rsidR="000F1246" w:rsidRPr="00A352A0">
        <w:rPr>
          <w:rFonts w:ascii="Calibri" w:eastAsia="Times New Roman" w:hAnsi="Calibri" w:cs="Calibri"/>
          <w:b/>
          <w:bCs/>
          <w:color w:val="000000"/>
          <w:sz w:val="36"/>
          <w:szCs w:val="36"/>
          <w:lang w:eastAsia="es-MX"/>
        </w:rPr>
        <w:t xml:space="preserve"> procesos conurbatorios</w:t>
      </w:r>
      <w:r w:rsidR="002F5439" w:rsidRPr="00A352A0">
        <w:rPr>
          <w:rFonts w:ascii="Calibri" w:eastAsia="Times New Roman" w:hAnsi="Calibri" w:cs="Calibri"/>
          <w:b/>
          <w:bCs/>
          <w:color w:val="000000"/>
          <w:sz w:val="36"/>
          <w:szCs w:val="36"/>
          <w:lang w:eastAsia="es-MX"/>
        </w:rPr>
        <w:t xml:space="preserve">: Una </w:t>
      </w:r>
      <w:r w:rsidR="000F1246" w:rsidRPr="00A352A0">
        <w:rPr>
          <w:rFonts w:ascii="Calibri" w:eastAsia="Times New Roman" w:hAnsi="Calibri" w:cs="Calibri"/>
          <w:b/>
          <w:bCs/>
          <w:color w:val="000000"/>
          <w:sz w:val="36"/>
          <w:szCs w:val="36"/>
          <w:lang w:eastAsia="es-MX"/>
        </w:rPr>
        <w:t xml:space="preserve">aproximación mediante el diagrama de Ishikawa </w:t>
      </w:r>
    </w:p>
    <w:p w14:paraId="489B1DEC" w14:textId="198ADBE7" w:rsidR="005F13BA" w:rsidRPr="00A352A0" w:rsidRDefault="00A352A0" w:rsidP="00A352A0">
      <w:pPr>
        <w:spacing w:after="0" w:line="276" w:lineRule="auto"/>
        <w:jc w:val="right"/>
        <w:rPr>
          <w:rFonts w:ascii="Calibri" w:eastAsia="Times New Roman" w:hAnsi="Calibri" w:cs="Calibri"/>
          <w:b/>
          <w:bCs/>
          <w:i/>
          <w:color w:val="000000"/>
          <w:sz w:val="28"/>
          <w:szCs w:val="36"/>
          <w:lang w:eastAsia="es-MX"/>
        </w:rPr>
      </w:pPr>
      <w:r>
        <w:rPr>
          <w:rFonts w:ascii="Calibri" w:eastAsia="Times New Roman" w:hAnsi="Calibri" w:cs="Calibri"/>
          <w:b/>
          <w:bCs/>
          <w:color w:val="000000"/>
          <w:sz w:val="36"/>
          <w:szCs w:val="36"/>
          <w:lang w:eastAsia="es-MX"/>
        </w:rPr>
        <w:br/>
      </w:r>
      <w:r w:rsidR="005F13BA" w:rsidRPr="00A352A0">
        <w:rPr>
          <w:rFonts w:ascii="Calibri" w:eastAsia="Times New Roman" w:hAnsi="Calibri" w:cs="Calibri"/>
          <w:b/>
          <w:bCs/>
          <w:i/>
          <w:color w:val="000000"/>
          <w:sz w:val="28"/>
          <w:szCs w:val="36"/>
          <w:lang w:eastAsia="es-MX"/>
        </w:rPr>
        <w:t xml:space="preserve">Agricultural </w:t>
      </w:r>
      <w:r w:rsidR="00946511" w:rsidRPr="00A352A0">
        <w:rPr>
          <w:rFonts w:ascii="Calibri" w:eastAsia="Times New Roman" w:hAnsi="Calibri" w:cs="Calibri"/>
          <w:b/>
          <w:bCs/>
          <w:i/>
          <w:color w:val="000000"/>
          <w:sz w:val="28"/>
          <w:szCs w:val="36"/>
          <w:lang w:eastAsia="es-MX"/>
        </w:rPr>
        <w:t xml:space="preserve">Activity in Rural Localities in Conurbation Processes: An Approximation Using the </w:t>
      </w:r>
      <w:r w:rsidR="005F13BA" w:rsidRPr="00A352A0">
        <w:rPr>
          <w:rFonts w:ascii="Calibri" w:eastAsia="Times New Roman" w:hAnsi="Calibri" w:cs="Calibri"/>
          <w:b/>
          <w:bCs/>
          <w:i/>
          <w:color w:val="000000"/>
          <w:sz w:val="28"/>
          <w:szCs w:val="36"/>
          <w:lang w:eastAsia="es-MX"/>
        </w:rPr>
        <w:t xml:space="preserve">Ishikawa </w:t>
      </w:r>
      <w:r w:rsidR="00946511" w:rsidRPr="00A352A0">
        <w:rPr>
          <w:rFonts w:ascii="Calibri" w:eastAsia="Times New Roman" w:hAnsi="Calibri" w:cs="Calibri"/>
          <w:b/>
          <w:bCs/>
          <w:i/>
          <w:color w:val="000000"/>
          <w:sz w:val="28"/>
          <w:szCs w:val="36"/>
          <w:lang w:eastAsia="es-MX"/>
        </w:rPr>
        <w:t>Diagram</w:t>
      </w:r>
    </w:p>
    <w:p w14:paraId="3C2C4BF4" w14:textId="77777777" w:rsidR="00A352A0" w:rsidRPr="00A352A0" w:rsidRDefault="00A352A0" w:rsidP="00A352A0">
      <w:pPr>
        <w:spacing w:after="0" w:line="276" w:lineRule="auto"/>
        <w:jc w:val="right"/>
        <w:rPr>
          <w:rFonts w:ascii="Calibri" w:eastAsia="Times New Roman" w:hAnsi="Calibri" w:cs="Calibri"/>
          <w:b/>
          <w:bCs/>
          <w:i/>
          <w:color w:val="000000"/>
          <w:sz w:val="28"/>
          <w:szCs w:val="36"/>
          <w:lang w:eastAsia="es-MX"/>
        </w:rPr>
      </w:pPr>
    </w:p>
    <w:p w14:paraId="0A6A9C39" w14:textId="5DC936CD" w:rsidR="00A352A0" w:rsidRPr="00A352A0" w:rsidRDefault="00A352A0" w:rsidP="00A352A0">
      <w:pPr>
        <w:spacing w:after="0" w:line="276" w:lineRule="auto"/>
        <w:jc w:val="right"/>
        <w:rPr>
          <w:rFonts w:ascii="Calibri" w:eastAsia="Times New Roman" w:hAnsi="Calibri" w:cs="Calibri"/>
          <w:b/>
          <w:bCs/>
          <w:color w:val="000000"/>
          <w:sz w:val="36"/>
          <w:szCs w:val="36"/>
          <w:lang w:eastAsia="es-MX"/>
        </w:rPr>
      </w:pPr>
      <w:r w:rsidRPr="00A352A0">
        <w:rPr>
          <w:rFonts w:ascii="Calibri" w:eastAsia="Times New Roman" w:hAnsi="Calibri" w:cs="Calibri"/>
          <w:b/>
          <w:bCs/>
          <w:i/>
          <w:color w:val="000000"/>
          <w:sz w:val="28"/>
          <w:szCs w:val="36"/>
          <w:lang w:eastAsia="es-MX"/>
        </w:rPr>
        <w:t>Atividade agrícola em cidades rurais em processos de conurbação: uma abordagem usando o diagrama de Ishikawa</w:t>
      </w:r>
    </w:p>
    <w:p w14:paraId="489B1DED" w14:textId="77777777" w:rsidR="00D874EF" w:rsidRPr="0024471A" w:rsidRDefault="00D874EF" w:rsidP="00946511">
      <w:pPr>
        <w:spacing w:after="0" w:line="360" w:lineRule="auto"/>
        <w:jc w:val="center"/>
        <w:rPr>
          <w:rFonts w:ascii="Times New Roman" w:hAnsi="Times New Roman" w:cs="Times New Roman"/>
          <w:b/>
          <w:sz w:val="24"/>
          <w:szCs w:val="24"/>
        </w:rPr>
      </w:pPr>
    </w:p>
    <w:p w14:paraId="489B1DEE" w14:textId="68CE9A34" w:rsidR="00D874EF" w:rsidRPr="00A352A0" w:rsidRDefault="00A600A5" w:rsidP="00A352A0">
      <w:pPr>
        <w:pStyle w:val="Default"/>
        <w:spacing w:line="276" w:lineRule="auto"/>
        <w:jc w:val="right"/>
        <w:rPr>
          <w:rFonts w:ascii="Calibri" w:eastAsia="Calibri" w:hAnsi="Calibri" w:cs="Calibri"/>
          <w:b/>
          <w:color w:val="auto"/>
          <w:lang w:val="es-ES"/>
        </w:rPr>
      </w:pPr>
      <w:r w:rsidRPr="00A352A0">
        <w:rPr>
          <w:rFonts w:ascii="Calibri" w:eastAsia="Calibri" w:hAnsi="Calibri" w:cs="Calibri"/>
          <w:b/>
          <w:color w:val="auto"/>
          <w:lang w:val="es-ES"/>
        </w:rPr>
        <w:t>José Luis Carmona Silva</w:t>
      </w:r>
    </w:p>
    <w:p w14:paraId="00D62BA6" w14:textId="03DEE9A2" w:rsidR="00A352A0" w:rsidRPr="00A352A0" w:rsidRDefault="00A352A0" w:rsidP="00A352A0">
      <w:pPr>
        <w:pStyle w:val="Textonotapie"/>
        <w:spacing w:line="276" w:lineRule="auto"/>
        <w:jc w:val="right"/>
        <w:rPr>
          <w:rFonts w:ascii="Times New Roman" w:hAnsi="Times New Roman" w:cs="Times New Roman"/>
          <w:sz w:val="24"/>
        </w:rPr>
      </w:pPr>
      <w:r w:rsidRPr="00A352A0">
        <w:rPr>
          <w:rFonts w:ascii="Times New Roman" w:hAnsi="Times New Roman" w:cs="Times New Roman"/>
          <w:sz w:val="24"/>
        </w:rPr>
        <w:t>Benemérita Universidad Autónoma de</w:t>
      </w:r>
      <w:r>
        <w:rPr>
          <w:rFonts w:ascii="Times New Roman" w:hAnsi="Times New Roman" w:cs="Times New Roman"/>
          <w:sz w:val="24"/>
        </w:rPr>
        <w:t xml:space="preserve"> Puebla, </w:t>
      </w:r>
      <w:r w:rsidRPr="00A352A0">
        <w:rPr>
          <w:rFonts w:ascii="Times New Roman" w:hAnsi="Times New Roman" w:cs="Times New Roman"/>
          <w:sz w:val="24"/>
        </w:rPr>
        <w:t>Puebla, México</w:t>
      </w:r>
    </w:p>
    <w:p w14:paraId="454C8330" w14:textId="6333BA91" w:rsidR="00A352A0" w:rsidRDefault="009F3FCF" w:rsidP="00A352A0">
      <w:pPr>
        <w:pStyle w:val="Textonotapie"/>
        <w:spacing w:line="276" w:lineRule="auto"/>
        <w:jc w:val="right"/>
        <w:rPr>
          <w:rFonts w:ascii="Calibri" w:hAnsi="Calibri" w:cs="Calibri"/>
          <w:bCs/>
          <w:color w:val="FF0000"/>
          <w:sz w:val="24"/>
          <w:szCs w:val="22"/>
        </w:rPr>
      </w:pPr>
      <w:r w:rsidRPr="00460B64">
        <w:rPr>
          <w:rFonts w:ascii="Calibri" w:hAnsi="Calibri" w:cs="Calibri"/>
          <w:bCs/>
          <w:color w:val="FF0000"/>
          <w:sz w:val="24"/>
          <w:szCs w:val="22"/>
        </w:rPr>
        <w:t>jlcarmonas@yahoo.com.mx</w:t>
      </w:r>
    </w:p>
    <w:p w14:paraId="782600F3" w14:textId="77777777" w:rsidR="009F3FCF" w:rsidRPr="00460B64" w:rsidRDefault="009F3FCF" w:rsidP="009F3FCF">
      <w:pPr>
        <w:pStyle w:val="Default"/>
        <w:spacing w:line="360" w:lineRule="auto"/>
        <w:jc w:val="right"/>
        <w:rPr>
          <w:color w:val="auto"/>
          <w:szCs w:val="20"/>
        </w:rPr>
      </w:pPr>
      <w:r w:rsidRPr="00460B64">
        <w:rPr>
          <w:color w:val="auto"/>
          <w:szCs w:val="20"/>
        </w:rPr>
        <w:t>https://orcid.org/0000-0002-0858-2792</w:t>
      </w:r>
    </w:p>
    <w:p w14:paraId="2167BB4C" w14:textId="5B6ADC91" w:rsidR="00A352A0" w:rsidRPr="00A352A0" w:rsidRDefault="00A352A0" w:rsidP="009F3FCF">
      <w:pPr>
        <w:pStyle w:val="Default"/>
        <w:spacing w:line="276" w:lineRule="auto"/>
        <w:rPr>
          <w:rFonts w:ascii="Calibri" w:hAnsi="Calibri" w:cs="Calibri"/>
          <w:bCs/>
          <w:color w:val="FF0000"/>
          <w:szCs w:val="22"/>
        </w:rPr>
      </w:pPr>
    </w:p>
    <w:p w14:paraId="489B1DF0" w14:textId="58FEAD52" w:rsidR="00A600A5" w:rsidRPr="00A352A0" w:rsidRDefault="00A600A5" w:rsidP="00A352A0">
      <w:pPr>
        <w:pStyle w:val="Default"/>
        <w:spacing w:line="276" w:lineRule="auto"/>
        <w:jc w:val="right"/>
        <w:rPr>
          <w:rFonts w:ascii="Calibri" w:eastAsia="Calibri" w:hAnsi="Calibri" w:cs="Calibri"/>
          <w:b/>
          <w:color w:val="auto"/>
          <w:lang w:val="es-ES"/>
        </w:rPr>
      </w:pPr>
      <w:r w:rsidRPr="00A352A0">
        <w:rPr>
          <w:rFonts w:ascii="Calibri" w:eastAsia="Calibri" w:hAnsi="Calibri" w:cs="Calibri"/>
          <w:b/>
          <w:color w:val="auto"/>
          <w:lang w:val="es-ES"/>
        </w:rPr>
        <w:t>José Aurelio Cruz de los Ángeles</w:t>
      </w:r>
    </w:p>
    <w:p w14:paraId="5897172D" w14:textId="3760F36A" w:rsidR="00A352A0" w:rsidRDefault="00A352A0" w:rsidP="00A352A0">
      <w:pPr>
        <w:spacing w:after="0" w:line="276" w:lineRule="auto"/>
        <w:jc w:val="right"/>
        <w:rPr>
          <w:rFonts w:ascii="Times New Roman" w:hAnsi="Times New Roman" w:cs="Times New Roman"/>
          <w:sz w:val="24"/>
        </w:rPr>
      </w:pPr>
      <w:r w:rsidRPr="00A352A0">
        <w:rPr>
          <w:rFonts w:ascii="Times New Roman" w:hAnsi="Times New Roman" w:cs="Times New Roman"/>
          <w:sz w:val="24"/>
        </w:rPr>
        <w:t>Benemérita Universidad Autónoma de</w:t>
      </w:r>
      <w:r>
        <w:rPr>
          <w:rFonts w:ascii="Times New Roman" w:hAnsi="Times New Roman" w:cs="Times New Roman"/>
          <w:sz w:val="24"/>
        </w:rPr>
        <w:t xml:space="preserve"> Puebla, </w:t>
      </w:r>
      <w:r w:rsidRPr="00A352A0">
        <w:rPr>
          <w:rFonts w:ascii="Times New Roman" w:hAnsi="Times New Roman" w:cs="Times New Roman"/>
          <w:sz w:val="24"/>
        </w:rPr>
        <w:t>Puebla, México</w:t>
      </w:r>
    </w:p>
    <w:p w14:paraId="60EDAA74" w14:textId="759CA4D5" w:rsidR="00A352A0" w:rsidRDefault="009F3FCF" w:rsidP="00A352A0">
      <w:pPr>
        <w:pStyle w:val="Textonotapie"/>
        <w:spacing w:line="276" w:lineRule="auto"/>
        <w:jc w:val="right"/>
        <w:rPr>
          <w:rFonts w:ascii="Calibri" w:hAnsi="Calibri" w:cs="Calibri"/>
          <w:bCs/>
          <w:color w:val="FF0000"/>
          <w:sz w:val="24"/>
          <w:szCs w:val="22"/>
        </w:rPr>
      </w:pPr>
      <w:r w:rsidRPr="00460B64">
        <w:rPr>
          <w:rFonts w:ascii="Calibri" w:hAnsi="Calibri" w:cs="Calibri"/>
          <w:bCs/>
          <w:color w:val="FF0000"/>
          <w:sz w:val="24"/>
          <w:szCs w:val="22"/>
        </w:rPr>
        <w:t>pepejac52@yahoo.com.mx</w:t>
      </w:r>
    </w:p>
    <w:p w14:paraId="64FF696E" w14:textId="234C6DF6" w:rsidR="009F3FCF" w:rsidRPr="00460B64" w:rsidRDefault="009F3FCF" w:rsidP="00460B64">
      <w:pPr>
        <w:pStyle w:val="Default"/>
        <w:spacing w:line="360" w:lineRule="auto"/>
        <w:jc w:val="right"/>
        <w:rPr>
          <w:color w:val="auto"/>
          <w:szCs w:val="20"/>
        </w:rPr>
      </w:pPr>
      <w:r w:rsidRPr="00460B64">
        <w:rPr>
          <w:color w:val="auto"/>
          <w:szCs w:val="20"/>
        </w:rPr>
        <w:t>https://orcid.org/0000-0002-8682-366X</w:t>
      </w:r>
    </w:p>
    <w:p w14:paraId="29A959FB" w14:textId="77777777" w:rsidR="00A352A0" w:rsidRDefault="00A352A0" w:rsidP="00A352A0">
      <w:pPr>
        <w:spacing w:after="0" w:line="276" w:lineRule="auto"/>
        <w:jc w:val="right"/>
        <w:rPr>
          <w:rFonts w:ascii="Times New Roman" w:hAnsi="Times New Roman" w:cs="Times New Roman"/>
          <w:sz w:val="24"/>
        </w:rPr>
      </w:pPr>
    </w:p>
    <w:p w14:paraId="489B1DF2" w14:textId="3D4BFEA7" w:rsidR="00D874EF" w:rsidRPr="00A352A0" w:rsidRDefault="00D874EF" w:rsidP="00A352A0">
      <w:pPr>
        <w:pStyle w:val="Default"/>
        <w:spacing w:line="276" w:lineRule="auto"/>
        <w:jc w:val="right"/>
        <w:rPr>
          <w:rFonts w:ascii="Calibri" w:eastAsia="Calibri" w:hAnsi="Calibri" w:cs="Calibri"/>
          <w:b/>
          <w:color w:val="auto"/>
          <w:lang w:val="es-ES"/>
        </w:rPr>
      </w:pPr>
      <w:r w:rsidRPr="00A352A0">
        <w:rPr>
          <w:rFonts w:ascii="Calibri" w:eastAsia="Calibri" w:hAnsi="Calibri" w:cs="Calibri"/>
          <w:b/>
          <w:color w:val="auto"/>
          <w:lang w:val="es-ES"/>
        </w:rPr>
        <w:t>Lizbeth Sánchez Flores</w:t>
      </w:r>
    </w:p>
    <w:p w14:paraId="10212B3D" w14:textId="63846C25" w:rsidR="00A352A0" w:rsidRDefault="00A352A0" w:rsidP="00A352A0">
      <w:pPr>
        <w:spacing w:after="0" w:line="276" w:lineRule="auto"/>
        <w:jc w:val="right"/>
        <w:rPr>
          <w:rFonts w:ascii="Times New Roman" w:hAnsi="Times New Roman" w:cs="Times New Roman"/>
          <w:sz w:val="24"/>
        </w:rPr>
      </w:pPr>
      <w:r w:rsidRPr="00A352A0">
        <w:rPr>
          <w:rFonts w:ascii="Times New Roman" w:hAnsi="Times New Roman" w:cs="Times New Roman"/>
          <w:sz w:val="24"/>
        </w:rPr>
        <w:t>Benemérita Universidad Autónoma de</w:t>
      </w:r>
      <w:r>
        <w:rPr>
          <w:rFonts w:ascii="Times New Roman" w:hAnsi="Times New Roman" w:cs="Times New Roman"/>
          <w:sz w:val="24"/>
        </w:rPr>
        <w:t xml:space="preserve"> Puebla, </w:t>
      </w:r>
      <w:r w:rsidRPr="00A352A0">
        <w:rPr>
          <w:rFonts w:ascii="Times New Roman" w:hAnsi="Times New Roman" w:cs="Times New Roman"/>
          <w:sz w:val="24"/>
        </w:rPr>
        <w:t>Puebla, México</w:t>
      </w:r>
    </w:p>
    <w:p w14:paraId="2D9C8CE1" w14:textId="7EEE62DE" w:rsidR="00A352A0" w:rsidRPr="00460B64" w:rsidRDefault="009F3FCF" w:rsidP="00460B64">
      <w:pPr>
        <w:pStyle w:val="Textonotapie"/>
        <w:spacing w:line="276" w:lineRule="auto"/>
        <w:jc w:val="right"/>
        <w:rPr>
          <w:rFonts w:ascii="Calibri" w:hAnsi="Calibri" w:cs="Calibri"/>
          <w:bCs/>
          <w:color w:val="FF0000"/>
          <w:sz w:val="24"/>
          <w:szCs w:val="22"/>
        </w:rPr>
      </w:pPr>
      <w:r w:rsidRPr="00460B64">
        <w:rPr>
          <w:rFonts w:ascii="Calibri" w:hAnsi="Calibri" w:cs="Calibri"/>
          <w:bCs/>
          <w:color w:val="FF0000"/>
          <w:sz w:val="24"/>
          <w:szCs w:val="22"/>
        </w:rPr>
        <w:t>lisanflo@yahoo.com.mx</w:t>
      </w:r>
    </w:p>
    <w:p w14:paraId="46232DBD" w14:textId="73EA850C" w:rsidR="009F3FCF" w:rsidRPr="00460B64" w:rsidRDefault="009F3FCF" w:rsidP="00460B64">
      <w:pPr>
        <w:pStyle w:val="Default"/>
        <w:spacing w:line="360" w:lineRule="auto"/>
        <w:jc w:val="right"/>
        <w:rPr>
          <w:color w:val="auto"/>
          <w:szCs w:val="20"/>
        </w:rPr>
      </w:pPr>
      <w:r w:rsidRPr="00460B64">
        <w:rPr>
          <w:color w:val="auto"/>
          <w:szCs w:val="20"/>
        </w:rPr>
        <w:t xml:space="preserve">https://orcid.org/0000-0003-1318-3873  </w:t>
      </w:r>
    </w:p>
    <w:p w14:paraId="489B1DF4" w14:textId="77777777" w:rsidR="00D85956" w:rsidRPr="0024471A" w:rsidRDefault="00D85956" w:rsidP="00946511">
      <w:pPr>
        <w:spacing w:after="0" w:line="360" w:lineRule="auto"/>
        <w:jc w:val="center"/>
        <w:rPr>
          <w:rFonts w:ascii="Times New Roman" w:hAnsi="Times New Roman" w:cs="Times New Roman"/>
          <w:b/>
          <w:sz w:val="24"/>
          <w:szCs w:val="24"/>
        </w:rPr>
      </w:pPr>
    </w:p>
    <w:p w14:paraId="24A068E2" w14:textId="77777777" w:rsidR="00D33EB0" w:rsidRDefault="00D33EB0" w:rsidP="00946511">
      <w:pPr>
        <w:spacing w:after="0" w:line="360" w:lineRule="auto"/>
        <w:jc w:val="both"/>
        <w:rPr>
          <w:rFonts w:ascii="Calibri" w:hAnsi="Calibri" w:cs="Calibri"/>
          <w:b/>
          <w:sz w:val="28"/>
          <w:szCs w:val="24"/>
          <w:lang w:val="es-ES"/>
        </w:rPr>
      </w:pPr>
    </w:p>
    <w:p w14:paraId="38E4668A" w14:textId="334DBA48" w:rsidR="00D33EB0" w:rsidRDefault="00D33EB0" w:rsidP="00946511">
      <w:pPr>
        <w:spacing w:after="0" w:line="360" w:lineRule="auto"/>
        <w:jc w:val="both"/>
        <w:rPr>
          <w:rFonts w:ascii="Calibri" w:hAnsi="Calibri" w:cs="Calibri"/>
          <w:b/>
          <w:sz w:val="28"/>
          <w:szCs w:val="24"/>
          <w:lang w:val="es-ES"/>
        </w:rPr>
      </w:pPr>
    </w:p>
    <w:p w14:paraId="47F01DB8" w14:textId="61B0F335" w:rsidR="00B35F9A" w:rsidRDefault="00B35F9A" w:rsidP="00946511">
      <w:pPr>
        <w:spacing w:after="0" w:line="360" w:lineRule="auto"/>
        <w:jc w:val="both"/>
        <w:rPr>
          <w:rFonts w:ascii="Calibri" w:hAnsi="Calibri" w:cs="Calibri"/>
          <w:b/>
          <w:sz w:val="28"/>
          <w:szCs w:val="24"/>
          <w:lang w:val="es-ES"/>
        </w:rPr>
      </w:pPr>
    </w:p>
    <w:p w14:paraId="5C6F3083" w14:textId="30A4FFE3" w:rsidR="00B35F9A" w:rsidRDefault="00B35F9A" w:rsidP="00946511">
      <w:pPr>
        <w:spacing w:after="0" w:line="360" w:lineRule="auto"/>
        <w:jc w:val="both"/>
        <w:rPr>
          <w:rFonts w:ascii="Calibri" w:hAnsi="Calibri" w:cs="Calibri"/>
          <w:b/>
          <w:sz w:val="28"/>
          <w:szCs w:val="24"/>
          <w:lang w:val="es-ES"/>
        </w:rPr>
      </w:pPr>
    </w:p>
    <w:p w14:paraId="44F96954" w14:textId="77777777" w:rsidR="00B35F9A" w:rsidRDefault="00B35F9A" w:rsidP="00946511">
      <w:pPr>
        <w:spacing w:after="0" w:line="360" w:lineRule="auto"/>
        <w:jc w:val="both"/>
        <w:rPr>
          <w:rFonts w:ascii="Calibri" w:hAnsi="Calibri" w:cs="Calibri"/>
          <w:b/>
          <w:sz w:val="28"/>
          <w:szCs w:val="24"/>
          <w:lang w:val="es-ES"/>
        </w:rPr>
      </w:pPr>
    </w:p>
    <w:p w14:paraId="489B1DF5" w14:textId="77777777" w:rsidR="001737BF" w:rsidRPr="00C40A9D" w:rsidRDefault="001737BF" w:rsidP="00946511">
      <w:pPr>
        <w:spacing w:after="0" w:line="360" w:lineRule="auto"/>
        <w:jc w:val="both"/>
        <w:rPr>
          <w:rFonts w:ascii="Calibri" w:hAnsi="Calibri" w:cs="Calibri"/>
          <w:b/>
          <w:sz w:val="28"/>
          <w:szCs w:val="24"/>
          <w:lang w:val="es-ES"/>
        </w:rPr>
      </w:pPr>
      <w:r w:rsidRPr="00C40A9D">
        <w:rPr>
          <w:rFonts w:ascii="Calibri" w:hAnsi="Calibri" w:cs="Calibri"/>
          <w:b/>
          <w:sz w:val="28"/>
          <w:szCs w:val="24"/>
          <w:lang w:val="es-ES"/>
        </w:rPr>
        <w:lastRenderedPageBreak/>
        <w:t>Resumen</w:t>
      </w:r>
    </w:p>
    <w:p w14:paraId="489B1DF6" w14:textId="23071A6E" w:rsidR="002F7F0D" w:rsidRPr="0024471A" w:rsidRDefault="009B5736" w:rsidP="00946511">
      <w:pPr>
        <w:spacing w:after="0" w:line="360" w:lineRule="auto"/>
        <w:jc w:val="both"/>
        <w:rPr>
          <w:rFonts w:ascii="Times New Roman" w:hAnsi="Times New Roman" w:cs="Times New Roman"/>
          <w:sz w:val="24"/>
          <w:szCs w:val="24"/>
        </w:rPr>
      </w:pPr>
      <w:r w:rsidRPr="0024471A">
        <w:rPr>
          <w:rFonts w:ascii="Times New Roman" w:hAnsi="Times New Roman" w:cs="Times New Roman"/>
          <w:sz w:val="24"/>
          <w:szCs w:val="24"/>
        </w:rPr>
        <w:t xml:space="preserve">El </w:t>
      </w:r>
      <w:r w:rsidR="005F13BA" w:rsidRPr="0024471A">
        <w:rPr>
          <w:rFonts w:ascii="Times New Roman" w:hAnsi="Times New Roman" w:cs="Times New Roman"/>
          <w:sz w:val="24"/>
          <w:szCs w:val="24"/>
        </w:rPr>
        <w:t>objetivo del presente trabajo fue</w:t>
      </w:r>
      <w:r w:rsidRPr="0024471A">
        <w:rPr>
          <w:rFonts w:ascii="Times New Roman" w:hAnsi="Times New Roman" w:cs="Times New Roman"/>
          <w:sz w:val="24"/>
          <w:szCs w:val="24"/>
        </w:rPr>
        <w:t xml:space="preserve"> analizar los cambios que sufre la actividad agrícola en una localidad rural que se encuentra bajo un p</w:t>
      </w:r>
      <w:r w:rsidR="005F13BA" w:rsidRPr="0024471A">
        <w:rPr>
          <w:rFonts w:ascii="Times New Roman" w:hAnsi="Times New Roman" w:cs="Times New Roman"/>
          <w:sz w:val="24"/>
          <w:szCs w:val="24"/>
        </w:rPr>
        <w:t>roceso conurbatorio</w:t>
      </w:r>
      <w:r w:rsidR="006E6601">
        <w:rPr>
          <w:rFonts w:ascii="Times New Roman" w:hAnsi="Times New Roman" w:cs="Times New Roman"/>
          <w:sz w:val="24"/>
          <w:szCs w:val="24"/>
        </w:rPr>
        <w:t>. Esto</w:t>
      </w:r>
      <w:r w:rsidR="006E6601" w:rsidRPr="0024471A">
        <w:rPr>
          <w:rFonts w:ascii="Times New Roman" w:hAnsi="Times New Roman" w:cs="Times New Roman"/>
          <w:sz w:val="24"/>
          <w:szCs w:val="24"/>
        </w:rPr>
        <w:t xml:space="preserve"> </w:t>
      </w:r>
      <w:r w:rsidR="005F13BA" w:rsidRPr="0024471A">
        <w:rPr>
          <w:rFonts w:ascii="Times New Roman" w:hAnsi="Times New Roman" w:cs="Times New Roman"/>
          <w:sz w:val="24"/>
          <w:szCs w:val="24"/>
        </w:rPr>
        <w:t>medi</w:t>
      </w:r>
      <w:r w:rsidR="002F7F0D" w:rsidRPr="0024471A">
        <w:rPr>
          <w:rFonts w:ascii="Times New Roman" w:hAnsi="Times New Roman" w:cs="Times New Roman"/>
          <w:sz w:val="24"/>
          <w:szCs w:val="24"/>
        </w:rPr>
        <w:t>a</w:t>
      </w:r>
      <w:r w:rsidR="005F13BA" w:rsidRPr="0024471A">
        <w:rPr>
          <w:rFonts w:ascii="Times New Roman" w:hAnsi="Times New Roman" w:cs="Times New Roman"/>
          <w:sz w:val="24"/>
          <w:szCs w:val="24"/>
        </w:rPr>
        <w:t>nte</w:t>
      </w:r>
      <w:r w:rsidRPr="0024471A">
        <w:rPr>
          <w:rFonts w:ascii="Times New Roman" w:hAnsi="Times New Roman" w:cs="Times New Roman"/>
          <w:sz w:val="24"/>
          <w:szCs w:val="24"/>
        </w:rPr>
        <w:t xml:space="preserve"> una </w:t>
      </w:r>
      <w:r w:rsidR="005F13BA" w:rsidRPr="0024471A">
        <w:rPr>
          <w:rFonts w:ascii="Times New Roman" w:hAnsi="Times New Roman" w:cs="Times New Roman"/>
          <w:sz w:val="24"/>
          <w:szCs w:val="24"/>
        </w:rPr>
        <w:t>metodología innovadora que empleó</w:t>
      </w:r>
      <w:r w:rsidRPr="0024471A">
        <w:rPr>
          <w:rFonts w:ascii="Times New Roman" w:hAnsi="Times New Roman" w:cs="Times New Roman"/>
          <w:sz w:val="24"/>
          <w:szCs w:val="24"/>
        </w:rPr>
        <w:t xml:space="preserve"> herramient</w:t>
      </w:r>
      <w:r w:rsidR="005F13BA" w:rsidRPr="0024471A">
        <w:rPr>
          <w:rFonts w:ascii="Times New Roman" w:hAnsi="Times New Roman" w:cs="Times New Roman"/>
          <w:sz w:val="24"/>
          <w:szCs w:val="24"/>
        </w:rPr>
        <w:t>as como el diagrama de Ishikawa y</w:t>
      </w:r>
      <w:r w:rsidRPr="0024471A">
        <w:rPr>
          <w:rFonts w:ascii="Times New Roman" w:hAnsi="Times New Roman" w:cs="Times New Roman"/>
          <w:sz w:val="24"/>
          <w:szCs w:val="24"/>
        </w:rPr>
        <w:t xml:space="preserve"> guí</w:t>
      </w:r>
      <w:r w:rsidR="00844427" w:rsidRPr="0024471A">
        <w:rPr>
          <w:rFonts w:ascii="Times New Roman" w:hAnsi="Times New Roman" w:cs="Times New Roman"/>
          <w:sz w:val="24"/>
          <w:szCs w:val="24"/>
        </w:rPr>
        <w:t xml:space="preserve">as de entrevistas, </w:t>
      </w:r>
      <w:r w:rsidR="00AB19FD" w:rsidRPr="0024471A">
        <w:rPr>
          <w:rFonts w:ascii="Times New Roman" w:hAnsi="Times New Roman" w:cs="Times New Roman"/>
          <w:sz w:val="24"/>
          <w:szCs w:val="24"/>
        </w:rPr>
        <w:t>l</w:t>
      </w:r>
      <w:r w:rsidR="00AB19FD">
        <w:rPr>
          <w:rFonts w:ascii="Times New Roman" w:hAnsi="Times New Roman" w:cs="Times New Roman"/>
          <w:sz w:val="24"/>
          <w:szCs w:val="24"/>
        </w:rPr>
        <w:t>a</w:t>
      </w:r>
      <w:r w:rsidR="00AB19FD" w:rsidRPr="0024471A">
        <w:rPr>
          <w:rFonts w:ascii="Times New Roman" w:hAnsi="Times New Roman" w:cs="Times New Roman"/>
          <w:sz w:val="24"/>
          <w:szCs w:val="24"/>
        </w:rPr>
        <w:t xml:space="preserve">s </w:t>
      </w:r>
      <w:r w:rsidR="00844427" w:rsidRPr="0024471A">
        <w:rPr>
          <w:rFonts w:ascii="Times New Roman" w:hAnsi="Times New Roman" w:cs="Times New Roman"/>
          <w:sz w:val="24"/>
          <w:szCs w:val="24"/>
        </w:rPr>
        <w:t>cuales sirvieron para reforzar y reafirmar</w:t>
      </w:r>
      <w:r w:rsidR="005F13BA" w:rsidRPr="0024471A">
        <w:rPr>
          <w:rFonts w:ascii="Times New Roman" w:hAnsi="Times New Roman" w:cs="Times New Roman"/>
          <w:sz w:val="24"/>
          <w:szCs w:val="24"/>
        </w:rPr>
        <w:t xml:space="preserve"> </w:t>
      </w:r>
      <w:r w:rsidRPr="0024471A">
        <w:rPr>
          <w:rFonts w:ascii="Times New Roman" w:hAnsi="Times New Roman" w:cs="Times New Roman"/>
          <w:sz w:val="24"/>
          <w:szCs w:val="24"/>
        </w:rPr>
        <w:t>el dato numérico de los resultados obtenidos. Santa María Texcalac, Tlaxcala</w:t>
      </w:r>
      <w:r w:rsidR="00AB19FD">
        <w:rPr>
          <w:rFonts w:ascii="Times New Roman" w:hAnsi="Times New Roman" w:cs="Times New Roman"/>
          <w:sz w:val="24"/>
          <w:szCs w:val="24"/>
        </w:rPr>
        <w:t>,</w:t>
      </w:r>
      <w:r w:rsidRPr="0024471A">
        <w:rPr>
          <w:rFonts w:ascii="Times New Roman" w:hAnsi="Times New Roman" w:cs="Times New Roman"/>
          <w:sz w:val="24"/>
          <w:szCs w:val="24"/>
        </w:rPr>
        <w:t xml:space="preserve"> es una localidad que presenta estas características</w:t>
      </w:r>
      <w:r w:rsidR="00AB19FD">
        <w:rPr>
          <w:rFonts w:ascii="Times New Roman" w:hAnsi="Times New Roman" w:cs="Times New Roman"/>
          <w:sz w:val="24"/>
          <w:szCs w:val="24"/>
        </w:rPr>
        <w:t>.</w:t>
      </w:r>
      <w:r w:rsidR="00AB19FD" w:rsidRPr="0024471A">
        <w:rPr>
          <w:rFonts w:ascii="Times New Roman" w:hAnsi="Times New Roman" w:cs="Times New Roman"/>
          <w:sz w:val="24"/>
          <w:szCs w:val="24"/>
        </w:rPr>
        <w:t xml:space="preserve"> </w:t>
      </w:r>
      <w:r w:rsidR="00AB19FD">
        <w:rPr>
          <w:rFonts w:ascii="Times New Roman" w:hAnsi="Times New Roman" w:cs="Times New Roman"/>
          <w:sz w:val="24"/>
          <w:szCs w:val="24"/>
        </w:rPr>
        <w:t>S</w:t>
      </w:r>
      <w:r w:rsidR="00AB19FD" w:rsidRPr="0024471A">
        <w:rPr>
          <w:rFonts w:ascii="Times New Roman" w:hAnsi="Times New Roman" w:cs="Times New Roman"/>
          <w:sz w:val="24"/>
          <w:szCs w:val="24"/>
        </w:rPr>
        <w:t xml:space="preserve">u </w:t>
      </w:r>
      <w:r w:rsidRPr="0024471A">
        <w:rPr>
          <w:rFonts w:ascii="Times New Roman" w:hAnsi="Times New Roman" w:cs="Times New Roman"/>
          <w:sz w:val="24"/>
          <w:szCs w:val="24"/>
        </w:rPr>
        <w:t>actividad económica principal</w:t>
      </w:r>
      <w:r w:rsidR="00AB19FD">
        <w:rPr>
          <w:rFonts w:ascii="Times New Roman" w:hAnsi="Times New Roman" w:cs="Times New Roman"/>
          <w:sz w:val="24"/>
          <w:szCs w:val="24"/>
        </w:rPr>
        <w:t>,</w:t>
      </w:r>
      <w:r w:rsidRPr="0024471A">
        <w:rPr>
          <w:rFonts w:ascii="Times New Roman" w:hAnsi="Times New Roman" w:cs="Times New Roman"/>
          <w:sz w:val="24"/>
          <w:szCs w:val="24"/>
        </w:rPr>
        <w:t xml:space="preserve"> la agricultura</w:t>
      </w:r>
      <w:r w:rsidR="00AB19FD">
        <w:rPr>
          <w:rFonts w:ascii="Times New Roman" w:hAnsi="Times New Roman" w:cs="Times New Roman"/>
          <w:sz w:val="24"/>
          <w:szCs w:val="24"/>
        </w:rPr>
        <w:t>,</w:t>
      </w:r>
      <w:r w:rsidRPr="0024471A">
        <w:rPr>
          <w:rFonts w:ascii="Times New Roman" w:hAnsi="Times New Roman" w:cs="Times New Roman"/>
          <w:sz w:val="24"/>
          <w:szCs w:val="24"/>
        </w:rPr>
        <w:t xml:space="preserve"> ha sufrido cambios significativos</w:t>
      </w:r>
      <w:r w:rsidR="001737BF" w:rsidRPr="0024471A">
        <w:rPr>
          <w:rFonts w:ascii="Times New Roman" w:hAnsi="Times New Roman" w:cs="Times New Roman"/>
          <w:sz w:val="24"/>
          <w:szCs w:val="24"/>
        </w:rPr>
        <w:t xml:space="preserve"> a consecuencia de este tipo de procesos</w:t>
      </w:r>
      <w:r w:rsidRPr="0024471A">
        <w:rPr>
          <w:rFonts w:ascii="Times New Roman" w:hAnsi="Times New Roman" w:cs="Times New Roman"/>
          <w:sz w:val="24"/>
          <w:szCs w:val="24"/>
        </w:rPr>
        <w:t xml:space="preserve">. </w:t>
      </w:r>
      <w:r w:rsidR="00BA0B2D" w:rsidRPr="0024471A">
        <w:rPr>
          <w:rFonts w:ascii="Times New Roman" w:hAnsi="Times New Roman" w:cs="Times New Roman"/>
          <w:sz w:val="24"/>
          <w:szCs w:val="24"/>
        </w:rPr>
        <w:t>Para obtener esta información se empleó una metodología mixta</w:t>
      </w:r>
      <w:r w:rsidR="00AB19FD">
        <w:rPr>
          <w:rFonts w:ascii="Times New Roman" w:hAnsi="Times New Roman" w:cs="Times New Roman"/>
          <w:sz w:val="24"/>
          <w:szCs w:val="24"/>
        </w:rPr>
        <w:t>: se aplicaron</w:t>
      </w:r>
      <w:r w:rsidR="00BA0B2D" w:rsidRPr="0024471A">
        <w:rPr>
          <w:rFonts w:ascii="Times New Roman" w:hAnsi="Times New Roman" w:cs="Times New Roman"/>
          <w:sz w:val="24"/>
          <w:szCs w:val="24"/>
        </w:rPr>
        <w:t xml:space="preserve"> 85 cuestio</w:t>
      </w:r>
      <w:r w:rsidR="00842C2E" w:rsidRPr="0024471A">
        <w:rPr>
          <w:rFonts w:ascii="Times New Roman" w:hAnsi="Times New Roman" w:cs="Times New Roman"/>
          <w:sz w:val="24"/>
          <w:szCs w:val="24"/>
        </w:rPr>
        <w:t>narios a una muestra representativa,</w:t>
      </w:r>
      <w:r w:rsidR="00BA0B2D" w:rsidRPr="0024471A">
        <w:rPr>
          <w:rFonts w:ascii="Times New Roman" w:hAnsi="Times New Roman" w:cs="Times New Roman"/>
          <w:sz w:val="24"/>
          <w:szCs w:val="24"/>
        </w:rPr>
        <w:t xml:space="preserve"> se realizaron </w:t>
      </w:r>
      <w:r w:rsidR="00AB19FD">
        <w:rPr>
          <w:rFonts w:ascii="Times New Roman" w:hAnsi="Times New Roman" w:cs="Times New Roman"/>
          <w:sz w:val="24"/>
          <w:szCs w:val="24"/>
        </w:rPr>
        <w:t>6</w:t>
      </w:r>
      <w:r w:rsidR="00AB19FD" w:rsidRPr="0024471A">
        <w:rPr>
          <w:rFonts w:ascii="Times New Roman" w:hAnsi="Times New Roman" w:cs="Times New Roman"/>
          <w:sz w:val="24"/>
          <w:szCs w:val="24"/>
        </w:rPr>
        <w:t xml:space="preserve"> </w:t>
      </w:r>
      <w:r w:rsidR="00BA0B2D" w:rsidRPr="0024471A">
        <w:rPr>
          <w:rFonts w:ascii="Times New Roman" w:hAnsi="Times New Roman" w:cs="Times New Roman"/>
          <w:sz w:val="24"/>
          <w:szCs w:val="24"/>
        </w:rPr>
        <w:t>entrevistas a profundidad con informantes clave y</w:t>
      </w:r>
      <w:r w:rsidR="00842C2E" w:rsidRPr="0024471A">
        <w:rPr>
          <w:rFonts w:ascii="Times New Roman" w:hAnsi="Times New Roman" w:cs="Times New Roman"/>
          <w:sz w:val="24"/>
          <w:szCs w:val="24"/>
        </w:rPr>
        <w:t xml:space="preserve"> se</w:t>
      </w:r>
      <w:r w:rsidR="00BA0B2D" w:rsidRPr="0024471A">
        <w:rPr>
          <w:rFonts w:ascii="Times New Roman" w:hAnsi="Times New Roman" w:cs="Times New Roman"/>
          <w:sz w:val="24"/>
          <w:szCs w:val="24"/>
        </w:rPr>
        <w:t xml:space="preserve"> realizó un </w:t>
      </w:r>
      <w:r w:rsidR="00842C2E" w:rsidRPr="0024471A">
        <w:rPr>
          <w:rFonts w:ascii="Times New Roman" w:hAnsi="Times New Roman" w:cs="Times New Roman"/>
          <w:sz w:val="24"/>
          <w:szCs w:val="24"/>
        </w:rPr>
        <w:t>taller</w:t>
      </w:r>
      <w:r w:rsidR="00684239">
        <w:rPr>
          <w:rFonts w:ascii="Times New Roman" w:hAnsi="Times New Roman" w:cs="Times New Roman"/>
          <w:sz w:val="24"/>
          <w:szCs w:val="24"/>
        </w:rPr>
        <w:t xml:space="preserve"> </w:t>
      </w:r>
      <w:r w:rsidR="006F4A15">
        <w:rPr>
          <w:rFonts w:ascii="Times New Roman" w:hAnsi="Times New Roman" w:cs="Times New Roman"/>
          <w:sz w:val="24"/>
          <w:szCs w:val="24"/>
        </w:rPr>
        <w:t>de</w:t>
      </w:r>
      <w:r w:rsidR="00842C2E" w:rsidRPr="0024471A">
        <w:rPr>
          <w:rFonts w:ascii="Times New Roman" w:hAnsi="Times New Roman" w:cs="Times New Roman"/>
          <w:sz w:val="24"/>
          <w:szCs w:val="24"/>
        </w:rPr>
        <w:t xml:space="preserve"> Ishikawa con personajes de la localidad.</w:t>
      </w:r>
      <w:r w:rsidR="00CF6DA1" w:rsidRPr="0024471A">
        <w:rPr>
          <w:rFonts w:ascii="Times New Roman" w:hAnsi="Times New Roman" w:cs="Times New Roman"/>
          <w:sz w:val="24"/>
          <w:szCs w:val="24"/>
        </w:rPr>
        <w:t xml:space="preserve"> Los resultados reflejan una actividad agrícola en peligro de extinción,</w:t>
      </w:r>
      <w:r w:rsidR="001F1EC3" w:rsidRPr="0024471A">
        <w:rPr>
          <w:rFonts w:ascii="Times New Roman" w:hAnsi="Times New Roman" w:cs="Times New Roman"/>
          <w:sz w:val="24"/>
          <w:szCs w:val="24"/>
        </w:rPr>
        <w:t xml:space="preserve"> una pérdida significativa de superficie para cultivo por cambio de uso de suelo,</w:t>
      </w:r>
      <w:r w:rsidR="00CF6DA1" w:rsidRPr="0024471A">
        <w:rPr>
          <w:rFonts w:ascii="Times New Roman" w:hAnsi="Times New Roman" w:cs="Times New Roman"/>
          <w:sz w:val="24"/>
          <w:szCs w:val="24"/>
        </w:rPr>
        <w:t xml:space="preserve"> un reclamo cada vez más débil de apoyo al campo y cada vez má</w:t>
      </w:r>
      <w:r w:rsidR="001F1EC3" w:rsidRPr="0024471A">
        <w:rPr>
          <w:rFonts w:ascii="Times New Roman" w:hAnsi="Times New Roman" w:cs="Times New Roman"/>
          <w:sz w:val="24"/>
          <w:szCs w:val="24"/>
        </w:rPr>
        <w:t>s fuerte de creación de empleos,</w:t>
      </w:r>
      <w:r w:rsidR="00CF6DA1" w:rsidRPr="0024471A">
        <w:rPr>
          <w:rFonts w:ascii="Times New Roman" w:hAnsi="Times New Roman" w:cs="Times New Roman"/>
          <w:sz w:val="24"/>
          <w:szCs w:val="24"/>
        </w:rPr>
        <w:t xml:space="preserve"> un desaliento para seguir siendo campesinos y una búsqueda de otra actividad económica para los hijos.</w:t>
      </w:r>
    </w:p>
    <w:p w14:paraId="489B1DF7" w14:textId="6F5D8CE5" w:rsidR="002F7F0D" w:rsidRPr="0024471A" w:rsidRDefault="001F1EC3" w:rsidP="00946511">
      <w:pPr>
        <w:spacing w:after="0" w:line="360" w:lineRule="auto"/>
        <w:jc w:val="both"/>
        <w:rPr>
          <w:rFonts w:ascii="Times New Roman" w:hAnsi="Times New Roman" w:cs="Times New Roman"/>
          <w:sz w:val="24"/>
          <w:szCs w:val="24"/>
        </w:rPr>
      </w:pPr>
      <w:r w:rsidRPr="00C40A9D">
        <w:rPr>
          <w:rFonts w:ascii="Calibri" w:hAnsi="Calibri" w:cs="Calibri"/>
          <w:b/>
          <w:sz w:val="28"/>
          <w:szCs w:val="24"/>
          <w:lang w:val="es-ES"/>
        </w:rPr>
        <w:t xml:space="preserve">Palabras </w:t>
      </w:r>
      <w:r w:rsidR="00946511" w:rsidRPr="00C40A9D">
        <w:rPr>
          <w:rFonts w:ascii="Calibri" w:hAnsi="Calibri" w:cs="Calibri"/>
          <w:b/>
          <w:sz w:val="28"/>
          <w:szCs w:val="24"/>
          <w:lang w:val="es-ES"/>
        </w:rPr>
        <w:t>c</w:t>
      </w:r>
      <w:r w:rsidRPr="00C40A9D">
        <w:rPr>
          <w:rFonts w:ascii="Calibri" w:hAnsi="Calibri" w:cs="Calibri"/>
          <w:b/>
          <w:sz w:val="28"/>
          <w:szCs w:val="24"/>
          <w:lang w:val="es-ES"/>
        </w:rPr>
        <w:t>lave:</w:t>
      </w:r>
      <w:r w:rsidRPr="0024471A">
        <w:rPr>
          <w:rFonts w:ascii="Times New Roman" w:hAnsi="Times New Roman" w:cs="Times New Roman"/>
          <w:sz w:val="24"/>
          <w:szCs w:val="24"/>
        </w:rPr>
        <w:t xml:space="preserve"> </w:t>
      </w:r>
      <w:r w:rsidR="002F5439">
        <w:rPr>
          <w:rFonts w:ascii="Times New Roman" w:hAnsi="Times New Roman" w:cs="Times New Roman"/>
          <w:sz w:val="24"/>
          <w:szCs w:val="24"/>
        </w:rPr>
        <w:t>a</w:t>
      </w:r>
      <w:r w:rsidR="002F5439" w:rsidRPr="0024471A">
        <w:rPr>
          <w:rFonts w:ascii="Times New Roman" w:hAnsi="Times New Roman" w:cs="Times New Roman"/>
          <w:sz w:val="24"/>
          <w:szCs w:val="24"/>
        </w:rPr>
        <w:t xml:space="preserve">ctividad </w:t>
      </w:r>
      <w:r w:rsidR="00844427" w:rsidRPr="0024471A">
        <w:rPr>
          <w:rFonts w:ascii="Times New Roman" w:hAnsi="Times New Roman" w:cs="Times New Roman"/>
          <w:sz w:val="24"/>
          <w:szCs w:val="24"/>
        </w:rPr>
        <w:t>agrícola, localidad rural</w:t>
      </w:r>
      <w:r w:rsidR="002F5439">
        <w:rPr>
          <w:rFonts w:ascii="Times New Roman" w:hAnsi="Times New Roman" w:cs="Times New Roman"/>
          <w:sz w:val="24"/>
          <w:szCs w:val="24"/>
        </w:rPr>
        <w:t>,</w:t>
      </w:r>
      <w:r w:rsidR="00844427" w:rsidRPr="0024471A">
        <w:rPr>
          <w:rFonts w:ascii="Times New Roman" w:hAnsi="Times New Roman" w:cs="Times New Roman"/>
          <w:sz w:val="24"/>
          <w:szCs w:val="24"/>
        </w:rPr>
        <w:t xml:space="preserve"> proceso conurbatorio</w:t>
      </w:r>
      <w:r w:rsidR="002F5439">
        <w:rPr>
          <w:rFonts w:ascii="Times New Roman" w:hAnsi="Times New Roman" w:cs="Times New Roman"/>
          <w:sz w:val="24"/>
          <w:szCs w:val="24"/>
        </w:rPr>
        <w:t>.</w:t>
      </w:r>
    </w:p>
    <w:p w14:paraId="489B1DF8" w14:textId="77777777" w:rsidR="00844427" w:rsidRPr="0024471A" w:rsidRDefault="00844427" w:rsidP="00946511">
      <w:pPr>
        <w:spacing w:after="0" w:line="360" w:lineRule="auto"/>
        <w:jc w:val="both"/>
        <w:rPr>
          <w:rFonts w:ascii="Times New Roman" w:hAnsi="Times New Roman" w:cs="Times New Roman"/>
          <w:sz w:val="24"/>
          <w:szCs w:val="24"/>
        </w:rPr>
      </w:pPr>
    </w:p>
    <w:p w14:paraId="489B1DF9" w14:textId="77777777" w:rsidR="001737BF" w:rsidRPr="00C40A9D" w:rsidRDefault="001737BF" w:rsidP="00946511">
      <w:pPr>
        <w:spacing w:after="0" w:line="360" w:lineRule="auto"/>
        <w:jc w:val="both"/>
        <w:rPr>
          <w:rFonts w:ascii="Calibri" w:hAnsi="Calibri" w:cs="Calibri"/>
          <w:b/>
          <w:sz w:val="28"/>
          <w:szCs w:val="24"/>
          <w:lang w:val="es-ES"/>
        </w:rPr>
      </w:pPr>
      <w:r w:rsidRPr="00C40A9D">
        <w:rPr>
          <w:rFonts w:ascii="Calibri" w:hAnsi="Calibri" w:cs="Calibri"/>
          <w:b/>
          <w:sz w:val="28"/>
          <w:szCs w:val="24"/>
          <w:lang w:val="es-ES"/>
        </w:rPr>
        <w:t>Abstract</w:t>
      </w:r>
    </w:p>
    <w:p w14:paraId="489B1DFA" w14:textId="1FEA9126" w:rsidR="002F7F0D" w:rsidRPr="0024471A" w:rsidRDefault="00844427" w:rsidP="00946511">
      <w:pPr>
        <w:spacing w:after="0" w:line="360" w:lineRule="auto"/>
        <w:jc w:val="both"/>
        <w:rPr>
          <w:rFonts w:ascii="Times New Roman" w:hAnsi="Times New Roman" w:cs="Times New Roman"/>
          <w:sz w:val="24"/>
          <w:szCs w:val="24"/>
        </w:rPr>
      </w:pPr>
      <w:r w:rsidRPr="0024471A">
        <w:rPr>
          <w:rFonts w:ascii="Times New Roman" w:hAnsi="Times New Roman" w:cs="Times New Roman"/>
          <w:sz w:val="24"/>
          <w:szCs w:val="24"/>
        </w:rPr>
        <w:t>The objective of this work was to analyze the changes that agricultural activity undergoes in a rural town that is under a conurbation process</w:t>
      </w:r>
      <w:r w:rsidR="00B5095F">
        <w:rPr>
          <w:rFonts w:ascii="Times New Roman" w:hAnsi="Times New Roman" w:cs="Times New Roman"/>
          <w:sz w:val="24"/>
          <w:szCs w:val="24"/>
        </w:rPr>
        <w:t>. This</w:t>
      </w:r>
      <w:r w:rsidR="00B5095F" w:rsidRPr="0024471A">
        <w:rPr>
          <w:rFonts w:ascii="Times New Roman" w:hAnsi="Times New Roman" w:cs="Times New Roman"/>
          <w:sz w:val="24"/>
          <w:szCs w:val="24"/>
        </w:rPr>
        <w:t xml:space="preserve"> </w:t>
      </w:r>
      <w:r w:rsidRPr="0024471A">
        <w:rPr>
          <w:rFonts w:ascii="Times New Roman" w:hAnsi="Times New Roman" w:cs="Times New Roman"/>
          <w:sz w:val="24"/>
          <w:szCs w:val="24"/>
        </w:rPr>
        <w:t>through an innovative methodology that used tools such as the Ishikawa diagram and interview guides, which served to reinforce and reaffirm the numerical data of the results obtained. Santa María Texcalac, Tlaxcala</w:t>
      </w:r>
      <w:r w:rsidR="00F810D3">
        <w:rPr>
          <w:rFonts w:ascii="Times New Roman" w:hAnsi="Times New Roman" w:cs="Times New Roman"/>
          <w:sz w:val="24"/>
          <w:szCs w:val="24"/>
        </w:rPr>
        <w:t>,</w:t>
      </w:r>
      <w:r w:rsidRPr="0024471A">
        <w:rPr>
          <w:rFonts w:ascii="Times New Roman" w:hAnsi="Times New Roman" w:cs="Times New Roman"/>
          <w:sz w:val="24"/>
          <w:szCs w:val="24"/>
        </w:rPr>
        <w:t xml:space="preserve"> is a town that has these characteristics</w:t>
      </w:r>
      <w:r w:rsidR="00F810D3">
        <w:rPr>
          <w:rFonts w:ascii="Times New Roman" w:hAnsi="Times New Roman" w:cs="Times New Roman"/>
          <w:sz w:val="24"/>
          <w:szCs w:val="24"/>
        </w:rPr>
        <w:t>.</w:t>
      </w:r>
      <w:r w:rsidR="00F810D3" w:rsidRPr="0024471A">
        <w:rPr>
          <w:rFonts w:ascii="Times New Roman" w:hAnsi="Times New Roman" w:cs="Times New Roman"/>
          <w:sz w:val="24"/>
          <w:szCs w:val="24"/>
        </w:rPr>
        <w:t xml:space="preserve"> </w:t>
      </w:r>
      <w:r w:rsidR="00F810D3">
        <w:rPr>
          <w:rFonts w:ascii="Times New Roman" w:hAnsi="Times New Roman" w:cs="Times New Roman"/>
          <w:sz w:val="24"/>
          <w:szCs w:val="24"/>
        </w:rPr>
        <w:t>I</w:t>
      </w:r>
      <w:r w:rsidR="00F810D3" w:rsidRPr="0024471A">
        <w:rPr>
          <w:rFonts w:ascii="Times New Roman" w:hAnsi="Times New Roman" w:cs="Times New Roman"/>
          <w:sz w:val="24"/>
          <w:szCs w:val="24"/>
        </w:rPr>
        <w:t xml:space="preserve">ts </w:t>
      </w:r>
      <w:r w:rsidRPr="0024471A">
        <w:rPr>
          <w:rFonts w:ascii="Times New Roman" w:hAnsi="Times New Roman" w:cs="Times New Roman"/>
          <w:sz w:val="24"/>
          <w:szCs w:val="24"/>
        </w:rPr>
        <w:t>main economic activity</w:t>
      </w:r>
      <w:r w:rsidR="00F810D3">
        <w:rPr>
          <w:rFonts w:ascii="Times New Roman" w:hAnsi="Times New Roman" w:cs="Times New Roman"/>
          <w:sz w:val="24"/>
          <w:szCs w:val="24"/>
        </w:rPr>
        <w:t>,</w:t>
      </w:r>
      <w:r w:rsidRPr="0024471A">
        <w:rPr>
          <w:rFonts w:ascii="Times New Roman" w:hAnsi="Times New Roman" w:cs="Times New Roman"/>
          <w:sz w:val="24"/>
          <w:szCs w:val="24"/>
        </w:rPr>
        <w:t xml:space="preserve"> agriculture</w:t>
      </w:r>
      <w:r w:rsidR="00F810D3">
        <w:rPr>
          <w:rFonts w:ascii="Times New Roman" w:hAnsi="Times New Roman" w:cs="Times New Roman"/>
          <w:sz w:val="24"/>
          <w:szCs w:val="24"/>
        </w:rPr>
        <w:t>,</w:t>
      </w:r>
      <w:r w:rsidRPr="0024471A">
        <w:rPr>
          <w:rFonts w:ascii="Times New Roman" w:hAnsi="Times New Roman" w:cs="Times New Roman"/>
          <w:sz w:val="24"/>
          <w:szCs w:val="24"/>
        </w:rPr>
        <w:t xml:space="preserve"> has undergone significant changes as a result of this type of process. To obtain this information, a mixed methodology was used, applying 85 questionnaires to a representative sample, six in-depth interviews were carried out with key informants and an Ishikawa workshop was held with local characters. The results reflect an agricultural activity in danger of extinction, a significant loss of area for cultivation due to a change in land use, an increasingly weak demand for support to the countryside and an increasingly strong job creation, a discouragement to remain peasants and a search for another economic activity for the children.</w:t>
      </w:r>
    </w:p>
    <w:p w14:paraId="489B1DFC" w14:textId="5886958A" w:rsidR="001737BF" w:rsidRDefault="001737BF" w:rsidP="00946511">
      <w:pPr>
        <w:spacing w:after="0" w:line="360" w:lineRule="auto"/>
        <w:jc w:val="both"/>
        <w:rPr>
          <w:rFonts w:ascii="Times New Roman" w:hAnsi="Times New Roman" w:cs="Times New Roman"/>
          <w:sz w:val="24"/>
          <w:szCs w:val="24"/>
        </w:rPr>
      </w:pPr>
      <w:r w:rsidRPr="00C40A9D">
        <w:rPr>
          <w:rFonts w:ascii="Calibri" w:hAnsi="Calibri" w:cs="Calibri"/>
          <w:b/>
          <w:sz w:val="28"/>
          <w:szCs w:val="24"/>
          <w:lang w:val="es-ES"/>
        </w:rPr>
        <w:lastRenderedPageBreak/>
        <w:t>Keywords</w:t>
      </w:r>
      <w:r w:rsidR="00946511" w:rsidRPr="00C40A9D">
        <w:rPr>
          <w:rFonts w:ascii="Calibri" w:hAnsi="Calibri" w:cs="Calibri"/>
          <w:b/>
          <w:sz w:val="28"/>
          <w:szCs w:val="24"/>
          <w:lang w:val="es-ES"/>
        </w:rPr>
        <w:t>:</w:t>
      </w:r>
      <w:r w:rsidR="00946511" w:rsidRPr="00946511">
        <w:rPr>
          <w:rFonts w:ascii="Times New Roman" w:hAnsi="Times New Roman" w:cs="Times New Roman"/>
          <w:bCs/>
          <w:sz w:val="24"/>
          <w:szCs w:val="24"/>
        </w:rPr>
        <w:t xml:space="preserve"> </w:t>
      </w:r>
      <w:r w:rsidR="008B3153">
        <w:rPr>
          <w:rFonts w:ascii="Times New Roman" w:hAnsi="Times New Roman" w:cs="Times New Roman"/>
          <w:sz w:val="24"/>
          <w:szCs w:val="24"/>
        </w:rPr>
        <w:t>a</w:t>
      </w:r>
      <w:r w:rsidR="008B3153" w:rsidRPr="0024471A">
        <w:rPr>
          <w:rFonts w:ascii="Times New Roman" w:hAnsi="Times New Roman" w:cs="Times New Roman"/>
          <w:sz w:val="24"/>
          <w:szCs w:val="24"/>
        </w:rPr>
        <w:t xml:space="preserve">gricultural </w:t>
      </w:r>
      <w:r w:rsidR="00844427" w:rsidRPr="0024471A">
        <w:rPr>
          <w:rFonts w:ascii="Times New Roman" w:hAnsi="Times New Roman" w:cs="Times New Roman"/>
          <w:sz w:val="24"/>
          <w:szCs w:val="24"/>
        </w:rPr>
        <w:t>activity, rural location</w:t>
      </w:r>
      <w:r w:rsidR="008B3153">
        <w:rPr>
          <w:rFonts w:ascii="Times New Roman" w:hAnsi="Times New Roman" w:cs="Times New Roman"/>
          <w:sz w:val="24"/>
          <w:szCs w:val="24"/>
        </w:rPr>
        <w:t xml:space="preserve">, </w:t>
      </w:r>
      <w:r w:rsidR="008B3153" w:rsidRPr="0024471A">
        <w:rPr>
          <w:rFonts w:ascii="Times New Roman" w:hAnsi="Times New Roman" w:cs="Times New Roman"/>
          <w:sz w:val="24"/>
          <w:szCs w:val="24"/>
        </w:rPr>
        <w:t>conurbation process</w:t>
      </w:r>
      <w:r w:rsidR="00844427" w:rsidRPr="0024471A">
        <w:rPr>
          <w:rFonts w:ascii="Times New Roman" w:hAnsi="Times New Roman" w:cs="Times New Roman"/>
          <w:sz w:val="24"/>
          <w:szCs w:val="24"/>
        </w:rPr>
        <w:t>.</w:t>
      </w:r>
    </w:p>
    <w:p w14:paraId="7C7984B1" w14:textId="77777777" w:rsidR="00C40A9D" w:rsidRDefault="00C40A9D" w:rsidP="00946511">
      <w:pPr>
        <w:spacing w:after="0" w:line="360" w:lineRule="auto"/>
        <w:jc w:val="both"/>
        <w:rPr>
          <w:rFonts w:ascii="Times New Roman" w:hAnsi="Times New Roman" w:cs="Times New Roman"/>
          <w:sz w:val="24"/>
          <w:szCs w:val="24"/>
        </w:rPr>
      </w:pPr>
    </w:p>
    <w:p w14:paraId="5CE46718" w14:textId="4153FA08" w:rsidR="00C40A9D" w:rsidRPr="00C40A9D" w:rsidRDefault="00C40A9D" w:rsidP="00946511">
      <w:pPr>
        <w:spacing w:after="0" w:line="360" w:lineRule="auto"/>
        <w:jc w:val="both"/>
        <w:rPr>
          <w:rFonts w:ascii="Calibri" w:hAnsi="Calibri" w:cs="Calibri"/>
          <w:b/>
          <w:sz w:val="28"/>
          <w:szCs w:val="24"/>
          <w:lang w:val="es-ES"/>
        </w:rPr>
      </w:pPr>
      <w:r w:rsidRPr="00C40A9D">
        <w:rPr>
          <w:rFonts w:ascii="Calibri" w:hAnsi="Calibri" w:cs="Calibri"/>
          <w:b/>
          <w:sz w:val="28"/>
          <w:szCs w:val="24"/>
          <w:lang w:val="es-ES"/>
        </w:rPr>
        <w:t>Resumo</w:t>
      </w:r>
    </w:p>
    <w:p w14:paraId="0B33613B" w14:textId="77777777" w:rsidR="00C40A9D" w:rsidRPr="00C40A9D" w:rsidRDefault="00C40A9D" w:rsidP="00C40A9D">
      <w:pPr>
        <w:spacing w:after="0" w:line="360" w:lineRule="auto"/>
        <w:jc w:val="both"/>
        <w:rPr>
          <w:rFonts w:ascii="Times New Roman" w:hAnsi="Times New Roman" w:cs="Times New Roman"/>
          <w:sz w:val="24"/>
          <w:szCs w:val="24"/>
        </w:rPr>
      </w:pPr>
      <w:r w:rsidRPr="00C40A9D">
        <w:rPr>
          <w:rFonts w:ascii="Times New Roman" w:hAnsi="Times New Roman" w:cs="Times New Roman"/>
          <w:sz w:val="24"/>
          <w:szCs w:val="24"/>
        </w:rPr>
        <w:t>O objetivo do presente trabalho foi analisar as mudanças que a atividade agrícola sofre em uma localidade rural que está em processo conurbatório. Isso através de uma metodologia inovadora que utilizou ferramentas como o diagrama de Ishikawa e guias de entrevista, que serviram para reforçar e reafirmar os dados numéricos dos resultados obtidos. Santa María Texcalac, Tlaxcala, é uma cidade que apresenta essas características. Sua principal atividade econômica, a agricultura, sofreu mudanças significativas como resultado desse tipo de processo. Uma metodologia mista foi usada para obter essa informação: 85 questionários foram aplicados a uma amostra representativa, 6 entrevistas em profundidade foram conduzidas com informantes-chave e uma oficina de Ishikawa com a população local foi conduzida. Os resultados refletem uma atividade agrícola em perigo de extinção, uma perda significativa de área para cultivo devido a uma mudança no uso da terra, uma demanda cada vez mais fraca por apoio ao campo e uma criação de emprego cada vez mais forte, um desestímulo a continuar sendo agricultores e uma busca por outra atividade econômica para as crianças.</w:t>
      </w:r>
    </w:p>
    <w:p w14:paraId="4CB266D7" w14:textId="4D25D638" w:rsidR="00C40A9D" w:rsidRDefault="00C40A9D" w:rsidP="00C40A9D">
      <w:pPr>
        <w:spacing w:after="0" w:line="360" w:lineRule="auto"/>
        <w:jc w:val="both"/>
        <w:rPr>
          <w:rFonts w:ascii="Times New Roman" w:hAnsi="Times New Roman" w:cs="Times New Roman"/>
          <w:sz w:val="24"/>
          <w:szCs w:val="24"/>
        </w:rPr>
      </w:pPr>
      <w:r w:rsidRPr="00C40A9D">
        <w:rPr>
          <w:rFonts w:ascii="Calibri" w:hAnsi="Calibri" w:cs="Calibri"/>
          <w:b/>
          <w:sz w:val="28"/>
          <w:szCs w:val="24"/>
          <w:lang w:val="es-ES"/>
        </w:rPr>
        <w:t>Palavras-chave:</w:t>
      </w:r>
      <w:r w:rsidRPr="00C40A9D">
        <w:rPr>
          <w:rFonts w:ascii="Times New Roman" w:hAnsi="Times New Roman" w:cs="Times New Roman"/>
          <w:b/>
          <w:sz w:val="24"/>
          <w:szCs w:val="24"/>
        </w:rPr>
        <w:t xml:space="preserve"> </w:t>
      </w:r>
      <w:r w:rsidRPr="00C40A9D">
        <w:rPr>
          <w:rFonts w:ascii="Times New Roman" w:hAnsi="Times New Roman" w:cs="Times New Roman"/>
          <w:sz w:val="24"/>
          <w:szCs w:val="24"/>
        </w:rPr>
        <w:t>atividade agrícola, localidade rural, processo de conurbação.</w:t>
      </w:r>
    </w:p>
    <w:p w14:paraId="46B19B5D" w14:textId="77777777" w:rsidR="00C40A9D" w:rsidRPr="00883030" w:rsidRDefault="00C40A9D" w:rsidP="00C40A9D">
      <w:pPr>
        <w:spacing w:before="120" w:after="240" w:line="360" w:lineRule="auto"/>
        <w:jc w:val="both"/>
      </w:pPr>
      <w:r w:rsidRPr="00C40A9D">
        <w:rPr>
          <w:rFonts w:ascii="Times New Roman" w:hAnsi="Times New Roman" w:cs="Times New Roman"/>
          <w:b/>
          <w:color w:val="000000"/>
          <w:sz w:val="24"/>
        </w:rPr>
        <w:t>Fecha Recepción:</w:t>
      </w:r>
      <w:r w:rsidRPr="00C40A9D">
        <w:rPr>
          <w:rFonts w:ascii="Times New Roman" w:hAnsi="Times New Roman" w:cs="Times New Roman"/>
          <w:color w:val="000000"/>
          <w:sz w:val="24"/>
        </w:rPr>
        <w:t xml:space="preserve"> Enero 2019     </w:t>
      </w:r>
      <w:r w:rsidRPr="00C40A9D">
        <w:rPr>
          <w:rFonts w:ascii="Times New Roman" w:hAnsi="Times New Roman" w:cs="Times New Roman"/>
          <w:b/>
          <w:color w:val="000000"/>
          <w:sz w:val="24"/>
        </w:rPr>
        <w:t>Fecha Aceptación:</w:t>
      </w:r>
      <w:r w:rsidRPr="00C40A9D">
        <w:rPr>
          <w:rFonts w:ascii="Times New Roman" w:hAnsi="Times New Roman" w:cs="Times New Roman"/>
          <w:color w:val="000000"/>
          <w:sz w:val="24"/>
        </w:rPr>
        <w:t xml:space="preserve"> Junio 2019</w:t>
      </w:r>
      <w:r w:rsidRPr="00883030">
        <w:rPr>
          <w:color w:val="000000"/>
        </w:rPr>
        <w:br/>
      </w:r>
      <w:r w:rsidR="002F72D4">
        <w:rPr>
          <w:noProof/>
        </w:rPr>
        <w:pict w14:anchorId="493D1092">
          <v:rect id="_x0000_i1026" alt="" style="width:441.9pt;height:.05pt;mso-width-percent:0;mso-height-percent:0;mso-width-percent:0;mso-height-percent:0" o:hralign="center" o:hrstd="t" o:hr="t" fillcolor="#a0a0a0" stroked="f"/>
        </w:pict>
      </w:r>
    </w:p>
    <w:p w14:paraId="489B1DFF" w14:textId="77777777" w:rsidR="00D85956" w:rsidRPr="00A352A0" w:rsidRDefault="00CC5090" w:rsidP="00C40A9D">
      <w:pPr>
        <w:spacing w:after="0" w:line="360" w:lineRule="auto"/>
        <w:jc w:val="center"/>
        <w:rPr>
          <w:rFonts w:ascii="Times New Roman" w:hAnsi="Times New Roman" w:cs="Times New Roman"/>
          <w:b/>
          <w:sz w:val="32"/>
          <w:szCs w:val="32"/>
        </w:rPr>
      </w:pPr>
      <w:r w:rsidRPr="00A352A0">
        <w:rPr>
          <w:rFonts w:ascii="Times New Roman" w:hAnsi="Times New Roman" w:cs="Times New Roman"/>
          <w:b/>
          <w:sz w:val="32"/>
          <w:szCs w:val="32"/>
        </w:rPr>
        <w:t>Introducción</w:t>
      </w:r>
    </w:p>
    <w:p w14:paraId="489B1E00" w14:textId="63C7297F" w:rsidR="005B5D0B" w:rsidRPr="0024471A" w:rsidRDefault="00837617"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In</w:t>
      </w:r>
      <w:r w:rsidR="005A5258" w:rsidRPr="0024471A">
        <w:rPr>
          <w:rFonts w:ascii="Times New Roman" w:hAnsi="Times New Roman" w:cs="Times New Roman"/>
          <w:sz w:val="24"/>
          <w:szCs w:val="24"/>
        </w:rPr>
        <w:t>dudablemente</w:t>
      </w:r>
      <w:r w:rsidRPr="0024471A">
        <w:rPr>
          <w:rFonts w:ascii="Times New Roman" w:hAnsi="Times New Roman" w:cs="Times New Roman"/>
          <w:sz w:val="24"/>
          <w:szCs w:val="24"/>
        </w:rPr>
        <w:t xml:space="preserve"> existen problemas que no son privativos de un estado en particular</w:t>
      </w:r>
      <w:r w:rsidR="00225BA9">
        <w:rPr>
          <w:rFonts w:ascii="Times New Roman" w:hAnsi="Times New Roman" w:cs="Times New Roman"/>
          <w:sz w:val="24"/>
          <w:szCs w:val="24"/>
        </w:rPr>
        <w:t>;</w:t>
      </w:r>
      <w:r w:rsidR="00225BA9" w:rsidRPr="0024471A">
        <w:rPr>
          <w:rFonts w:ascii="Times New Roman" w:hAnsi="Times New Roman" w:cs="Times New Roman"/>
          <w:sz w:val="24"/>
          <w:szCs w:val="24"/>
        </w:rPr>
        <w:t xml:space="preserve"> </w:t>
      </w:r>
      <w:r w:rsidRPr="0024471A">
        <w:rPr>
          <w:rFonts w:ascii="Times New Roman" w:hAnsi="Times New Roman" w:cs="Times New Roman"/>
          <w:sz w:val="24"/>
          <w:szCs w:val="24"/>
        </w:rPr>
        <w:t>son problemas característicos de nuestro tiempo y que afectan a toda la sociedad contemporánea</w:t>
      </w:r>
      <w:r w:rsidR="00225BA9">
        <w:rPr>
          <w:rFonts w:ascii="Times New Roman" w:hAnsi="Times New Roman" w:cs="Times New Roman"/>
          <w:sz w:val="24"/>
          <w:szCs w:val="24"/>
        </w:rPr>
        <w:t>.</w:t>
      </w:r>
      <w:r w:rsidR="00225BA9" w:rsidRPr="0024471A">
        <w:rPr>
          <w:rFonts w:ascii="Times New Roman" w:hAnsi="Times New Roman" w:cs="Times New Roman"/>
          <w:sz w:val="24"/>
          <w:szCs w:val="24"/>
        </w:rPr>
        <w:t xml:space="preserve"> </w:t>
      </w:r>
      <w:r w:rsidR="00D001CA">
        <w:rPr>
          <w:rFonts w:ascii="Times New Roman" w:hAnsi="Times New Roman" w:cs="Times New Roman"/>
          <w:sz w:val="24"/>
          <w:szCs w:val="24"/>
        </w:rPr>
        <w:t>Por tanto, e</w:t>
      </w:r>
      <w:r w:rsidR="00225BA9" w:rsidRPr="0024471A">
        <w:rPr>
          <w:rFonts w:ascii="Times New Roman" w:hAnsi="Times New Roman" w:cs="Times New Roman"/>
          <w:sz w:val="24"/>
          <w:szCs w:val="24"/>
        </w:rPr>
        <w:t xml:space="preserve">s </w:t>
      </w:r>
      <w:r w:rsidRPr="0024471A">
        <w:rPr>
          <w:rFonts w:ascii="Times New Roman" w:hAnsi="Times New Roman" w:cs="Times New Roman"/>
          <w:sz w:val="24"/>
          <w:szCs w:val="24"/>
        </w:rPr>
        <w:t xml:space="preserve">una tarea importante encontrar propuestas y alternativas de solución para </w:t>
      </w:r>
      <w:r w:rsidR="00225BA9" w:rsidRPr="0024471A">
        <w:rPr>
          <w:rFonts w:ascii="Times New Roman" w:hAnsi="Times New Roman" w:cs="Times New Roman"/>
          <w:sz w:val="24"/>
          <w:szCs w:val="24"/>
        </w:rPr>
        <w:t>dich</w:t>
      </w:r>
      <w:r w:rsidR="00225BA9">
        <w:rPr>
          <w:rFonts w:ascii="Times New Roman" w:hAnsi="Times New Roman" w:cs="Times New Roman"/>
          <w:sz w:val="24"/>
          <w:szCs w:val="24"/>
        </w:rPr>
        <w:t>a</w:t>
      </w:r>
      <w:r w:rsidR="00225BA9" w:rsidRPr="0024471A">
        <w:rPr>
          <w:rFonts w:ascii="Times New Roman" w:hAnsi="Times New Roman" w:cs="Times New Roman"/>
          <w:sz w:val="24"/>
          <w:szCs w:val="24"/>
        </w:rPr>
        <w:t xml:space="preserve">s </w:t>
      </w:r>
      <w:r w:rsidRPr="0024471A">
        <w:rPr>
          <w:rFonts w:ascii="Times New Roman" w:hAnsi="Times New Roman" w:cs="Times New Roman"/>
          <w:sz w:val="24"/>
          <w:szCs w:val="24"/>
        </w:rPr>
        <w:t>problem</w:t>
      </w:r>
      <w:r w:rsidR="00225BA9">
        <w:rPr>
          <w:rFonts w:ascii="Times New Roman" w:hAnsi="Times New Roman" w:cs="Times New Roman"/>
          <w:sz w:val="24"/>
          <w:szCs w:val="24"/>
        </w:rPr>
        <w:t>áticas</w:t>
      </w:r>
      <w:r w:rsidRPr="0024471A">
        <w:rPr>
          <w:rFonts w:ascii="Times New Roman" w:hAnsi="Times New Roman" w:cs="Times New Roman"/>
          <w:sz w:val="24"/>
          <w:szCs w:val="24"/>
        </w:rPr>
        <w:t xml:space="preserve">. </w:t>
      </w:r>
      <w:r w:rsidR="005A5258" w:rsidRPr="0024471A">
        <w:rPr>
          <w:rFonts w:ascii="Times New Roman" w:hAnsi="Times New Roman" w:cs="Times New Roman"/>
          <w:sz w:val="24"/>
          <w:szCs w:val="24"/>
        </w:rPr>
        <w:t>Estudiar y analizar</w:t>
      </w:r>
      <w:r w:rsidR="00225BA9">
        <w:rPr>
          <w:rFonts w:ascii="Times New Roman" w:hAnsi="Times New Roman" w:cs="Times New Roman"/>
          <w:sz w:val="24"/>
          <w:szCs w:val="24"/>
        </w:rPr>
        <w:t xml:space="preserve"> a estas</w:t>
      </w:r>
      <w:r w:rsidR="005A5258" w:rsidRPr="0024471A">
        <w:rPr>
          <w:rFonts w:ascii="Times New Roman" w:hAnsi="Times New Roman" w:cs="Times New Roman"/>
          <w:sz w:val="24"/>
          <w:szCs w:val="24"/>
        </w:rPr>
        <w:t xml:space="preserve"> bajo distintos enfoques que enriquezcan el acervo de instrumentos para su análisis es uno de los principales objetivos de este trabajo</w:t>
      </w:r>
      <w:r w:rsidR="00C806BC">
        <w:rPr>
          <w:rFonts w:ascii="Times New Roman" w:hAnsi="Times New Roman" w:cs="Times New Roman"/>
          <w:sz w:val="24"/>
          <w:szCs w:val="24"/>
        </w:rPr>
        <w:t>;</w:t>
      </w:r>
      <w:r w:rsidR="00421FBF">
        <w:rPr>
          <w:rFonts w:ascii="Times New Roman" w:hAnsi="Times New Roman" w:cs="Times New Roman"/>
          <w:sz w:val="24"/>
          <w:szCs w:val="24"/>
        </w:rPr>
        <w:t xml:space="preserve"> en otras palabras,</w:t>
      </w:r>
      <w:r w:rsidR="00C806BC">
        <w:rPr>
          <w:rFonts w:ascii="Times New Roman" w:hAnsi="Times New Roman" w:cs="Times New Roman"/>
          <w:sz w:val="24"/>
          <w:szCs w:val="24"/>
        </w:rPr>
        <w:t xml:space="preserve"> </w:t>
      </w:r>
      <w:r w:rsidR="00144229">
        <w:rPr>
          <w:rFonts w:ascii="Times New Roman" w:hAnsi="Times New Roman" w:cs="Times New Roman"/>
          <w:sz w:val="24"/>
          <w:szCs w:val="24"/>
        </w:rPr>
        <w:t>i</w:t>
      </w:r>
      <w:r w:rsidR="00144229" w:rsidRPr="0024471A">
        <w:rPr>
          <w:rFonts w:ascii="Times New Roman" w:hAnsi="Times New Roman" w:cs="Times New Roman"/>
          <w:sz w:val="24"/>
          <w:szCs w:val="24"/>
        </w:rPr>
        <w:t xml:space="preserve">nnovar </w:t>
      </w:r>
      <w:r w:rsidR="0004566C" w:rsidRPr="0024471A">
        <w:rPr>
          <w:rFonts w:ascii="Times New Roman" w:hAnsi="Times New Roman" w:cs="Times New Roman"/>
          <w:sz w:val="24"/>
          <w:szCs w:val="24"/>
        </w:rPr>
        <w:t xml:space="preserve">en la búsqueda de información para analizar y dar respuestas a </w:t>
      </w:r>
      <w:r w:rsidR="00C806BC">
        <w:rPr>
          <w:rFonts w:ascii="Times New Roman" w:hAnsi="Times New Roman" w:cs="Times New Roman"/>
          <w:sz w:val="24"/>
          <w:szCs w:val="24"/>
        </w:rPr>
        <w:t>fenómenos</w:t>
      </w:r>
      <w:r w:rsidR="00C806BC" w:rsidRPr="0024471A">
        <w:rPr>
          <w:rFonts w:ascii="Times New Roman" w:hAnsi="Times New Roman" w:cs="Times New Roman"/>
          <w:sz w:val="24"/>
          <w:szCs w:val="24"/>
        </w:rPr>
        <w:t xml:space="preserve"> </w:t>
      </w:r>
      <w:r w:rsidR="0004566C" w:rsidRPr="0024471A">
        <w:rPr>
          <w:rFonts w:ascii="Times New Roman" w:hAnsi="Times New Roman" w:cs="Times New Roman"/>
          <w:sz w:val="24"/>
          <w:szCs w:val="24"/>
        </w:rPr>
        <w:t>actuales con herramientas que complementan o refuerzan el dato cuantitativo</w:t>
      </w:r>
      <w:r w:rsidR="00C806BC">
        <w:rPr>
          <w:rFonts w:ascii="Times New Roman" w:hAnsi="Times New Roman" w:cs="Times New Roman"/>
          <w:sz w:val="24"/>
          <w:szCs w:val="24"/>
        </w:rPr>
        <w:t xml:space="preserve">, tal </w:t>
      </w:r>
      <w:r w:rsidR="00C806BC" w:rsidRPr="00421FBF">
        <w:rPr>
          <w:rFonts w:ascii="Times New Roman" w:hAnsi="Times New Roman" w:cs="Times New Roman"/>
          <w:sz w:val="24"/>
          <w:szCs w:val="24"/>
        </w:rPr>
        <w:t xml:space="preserve">y como </w:t>
      </w:r>
      <w:r w:rsidR="00C806BC" w:rsidRPr="00A352A0">
        <w:rPr>
          <w:rFonts w:ascii="Times New Roman" w:hAnsi="Times New Roman" w:cs="Times New Roman"/>
          <w:sz w:val="24"/>
          <w:szCs w:val="24"/>
        </w:rPr>
        <w:t>el diagrama de Ishikawa, utilizado principalmente en procesos y estudios de calidad</w:t>
      </w:r>
      <w:r w:rsidR="00D001CA">
        <w:rPr>
          <w:rFonts w:ascii="Times New Roman" w:hAnsi="Times New Roman" w:cs="Times New Roman"/>
          <w:sz w:val="24"/>
          <w:szCs w:val="24"/>
        </w:rPr>
        <w:t>, es una de las metas aquí propuestas</w:t>
      </w:r>
      <w:r w:rsidR="00421FBF" w:rsidRPr="00421FBF">
        <w:rPr>
          <w:rFonts w:ascii="Times New Roman" w:hAnsi="Times New Roman" w:cs="Times New Roman"/>
          <w:sz w:val="24"/>
          <w:szCs w:val="24"/>
        </w:rPr>
        <w:t>.</w:t>
      </w:r>
    </w:p>
    <w:p w14:paraId="489B1E01" w14:textId="7FF93EDA" w:rsidR="00837617" w:rsidRPr="0024471A" w:rsidRDefault="00837617"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lastRenderedPageBreak/>
        <w:t xml:space="preserve">El proceso mediante el cual se lleva a cabo el crecimiento sin control y sin planes de las urbes es </w:t>
      </w:r>
      <w:r w:rsidR="00150E4C">
        <w:rPr>
          <w:rFonts w:ascii="Times New Roman" w:hAnsi="Times New Roman" w:cs="Times New Roman"/>
          <w:sz w:val="24"/>
          <w:szCs w:val="24"/>
        </w:rPr>
        <w:t>actualmente</w:t>
      </w:r>
      <w:r w:rsidRPr="0024471A">
        <w:rPr>
          <w:rFonts w:ascii="Times New Roman" w:hAnsi="Times New Roman" w:cs="Times New Roman"/>
          <w:sz w:val="24"/>
          <w:szCs w:val="24"/>
        </w:rPr>
        <w:t xml:space="preserve"> tan cotidiano que no se percibe</w:t>
      </w:r>
      <w:r w:rsidR="00412A5E" w:rsidRPr="0024471A">
        <w:rPr>
          <w:rFonts w:ascii="Times New Roman" w:hAnsi="Times New Roman" w:cs="Times New Roman"/>
          <w:sz w:val="24"/>
          <w:szCs w:val="24"/>
        </w:rPr>
        <w:t xml:space="preserve">, pareciera algo muy lógico y natural no </w:t>
      </w:r>
      <w:r w:rsidR="00A84B18" w:rsidRPr="0024471A">
        <w:rPr>
          <w:rFonts w:ascii="Times New Roman" w:hAnsi="Times New Roman" w:cs="Times New Roman"/>
          <w:sz w:val="24"/>
          <w:szCs w:val="24"/>
        </w:rPr>
        <w:t>s</w:t>
      </w:r>
      <w:r w:rsidR="00A84B18">
        <w:rPr>
          <w:rFonts w:ascii="Times New Roman" w:hAnsi="Times New Roman" w:cs="Times New Roman"/>
          <w:sz w:val="24"/>
          <w:szCs w:val="24"/>
        </w:rPr>
        <w:t>o</w:t>
      </w:r>
      <w:r w:rsidR="00A84B18" w:rsidRPr="0024471A">
        <w:rPr>
          <w:rFonts w:ascii="Times New Roman" w:hAnsi="Times New Roman" w:cs="Times New Roman"/>
          <w:sz w:val="24"/>
          <w:szCs w:val="24"/>
        </w:rPr>
        <w:t xml:space="preserve">lo </w:t>
      </w:r>
      <w:r w:rsidR="00412A5E" w:rsidRPr="0024471A">
        <w:rPr>
          <w:rFonts w:ascii="Times New Roman" w:hAnsi="Times New Roman" w:cs="Times New Roman"/>
          <w:sz w:val="24"/>
          <w:szCs w:val="24"/>
        </w:rPr>
        <w:t>en nuestro país sino en otras latitudes</w:t>
      </w:r>
      <w:r w:rsidR="00A84B18">
        <w:rPr>
          <w:rFonts w:ascii="Times New Roman" w:hAnsi="Times New Roman" w:cs="Times New Roman"/>
          <w:sz w:val="24"/>
          <w:szCs w:val="24"/>
        </w:rPr>
        <w:t>:</w:t>
      </w:r>
      <w:r w:rsidR="00CF0023" w:rsidRPr="0024471A">
        <w:rPr>
          <w:rFonts w:ascii="Times New Roman" w:hAnsi="Times New Roman" w:cs="Times New Roman"/>
          <w:sz w:val="24"/>
          <w:szCs w:val="24"/>
        </w:rPr>
        <w:t xml:space="preserve"> </w:t>
      </w:r>
      <w:r w:rsidR="00A84B18">
        <w:rPr>
          <w:rFonts w:ascii="Times New Roman" w:hAnsi="Times New Roman" w:cs="Times New Roman"/>
          <w:sz w:val="24"/>
          <w:szCs w:val="24"/>
        </w:rPr>
        <w:t>así</w:t>
      </w:r>
      <w:r w:rsidR="00A84B18" w:rsidRPr="0024471A">
        <w:rPr>
          <w:rFonts w:ascii="Times New Roman" w:hAnsi="Times New Roman" w:cs="Times New Roman"/>
          <w:sz w:val="24"/>
          <w:szCs w:val="24"/>
        </w:rPr>
        <w:t xml:space="preserve"> </w:t>
      </w:r>
      <w:r w:rsidR="00CF0023" w:rsidRPr="0024471A">
        <w:rPr>
          <w:rFonts w:ascii="Times New Roman" w:hAnsi="Times New Roman" w:cs="Times New Roman"/>
          <w:sz w:val="24"/>
          <w:szCs w:val="24"/>
        </w:rPr>
        <w:t>sucede en Centroamérica (Valladares, 2008)</w:t>
      </w:r>
      <w:r w:rsidR="00A84B18">
        <w:rPr>
          <w:rFonts w:ascii="Times New Roman" w:hAnsi="Times New Roman" w:cs="Times New Roman"/>
          <w:sz w:val="24"/>
          <w:szCs w:val="24"/>
        </w:rPr>
        <w:t>,</w:t>
      </w:r>
      <w:r w:rsidR="00CF0023" w:rsidRPr="0024471A">
        <w:rPr>
          <w:rFonts w:ascii="Times New Roman" w:hAnsi="Times New Roman" w:cs="Times New Roman"/>
          <w:sz w:val="24"/>
          <w:szCs w:val="24"/>
        </w:rPr>
        <w:t xml:space="preserve"> Sudamérica (Moreno, 2004) o en Europa (Naredo, 2003</w:t>
      </w:r>
      <w:r w:rsidR="00A84B18" w:rsidRPr="0024471A">
        <w:rPr>
          <w:rFonts w:ascii="Times New Roman" w:hAnsi="Times New Roman" w:cs="Times New Roman"/>
          <w:sz w:val="24"/>
          <w:szCs w:val="24"/>
        </w:rPr>
        <w:t>)</w:t>
      </w:r>
      <w:r w:rsidR="00A84B18">
        <w:rPr>
          <w:rFonts w:ascii="Times New Roman" w:hAnsi="Times New Roman" w:cs="Times New Roman"/>
          <w:sz w:val="24"/>
          <w:szCs w:val="24"/>
        </w:rPr>
        <w:t>. De hecho,</w:t>
      </w:r>
      <w:r w:rsidR="00A84B18"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según cifras proporcionadas por la </w:t>
      </w:r>
      <w:r w:rsidR="00A84B18">
        <w:rPr>
          <w:rFonts w:ascii="Times New Roman" w:hAnsi="Times New Roman" w:cs="Times New Roman"/>
          <w:sz w:val="24"/>
          <w:szCs w:val="24"/>
        </w:rPr>
        <w:t>Organización de las Naciones Unidas (</w:t>
      </w:r>
      <w:r w:rsidRPr="0024471A">
        <w:rPr>
          <w:rFonts w:ascii="Times New Roman" w:hAnsi="Times New Roman" w:cs="Times New Roman"/>
          <w:sz w:val="24"/>
          <w:szCs w:val="24"/>
        </w:rPr>
        <w:t>ONU</w:t>
      </w:r>
      <w:r w:rsidR="00A84B18">
        <w:rPr>
          <w:rFonts w:ascii="Times New Roman" w:hAnsi="Times New Roman" w:cs="Times New Roman"/>
          <w:sz w:val="24"/>
          <w:szCs w:val="24"/>
        </w:rPr>
        <w:t>),</w:t>
      </w:r>
      <w:r w:rsidRPr="0024471A">
        <w:rPr>
          <w:rFonts w:ascii="Times New Roman" w:hAnsi="Times New Roman" w:cs="Times New Roman"/>
          <w:sz w:val="24"/>
          <w:szCs w:val="24"/>
        </w:rPr>
        <w:t xml:space="preserve"> </w:t>
      </w:r>
      <w:r w:rsidR="00CF0023" w:rsidRPr="0024471A">
        <w:rPr>
          <w:rFonts w:ascii="Times New Roman" w:hAnsi="Times New Roman" w:cs="Times New Roman"/>
          <w:sz w:val="24"/>
          <w:szCs w:val="24"/>
        </w:rPr>
        <w:t>para el año 20</w:t>
      </w:r>
      <w:r w:rsidRPr="0024471A">
        <w:rPr>
          <w:rFonts w:ascii="Times New Roman" w:hAnsi="Times New Roman" w:cs="Times New Roman"/>
          <w:sz w:val="24"/>
          <w:szCs w:val="24"/>
        </w:rPr>
        <w:t>30 más de dos terceras partes de la población mundial vivirá en zonas urbanas</w:t>
      </w:r>
      <w:r w:rsidR="00CF0023" w:rsidRPr="0024471A">
        <w:rPr>
          <w:rFonts w:ascii="Times New Roman" w:hAnsi="Times New Roman" w:cs="Times New Roman"/>
          <w:sz w:val="24"/>
          <w:szCs w:val="24"/>
        </w:rPr>
        <w:t xml:space="preserve"> (</w:t>
      </w:r>
      <w:r w:rsidR="00556E74" w:rsidRPr="0024471A">
        <w:rPr>
          <w:rFonts w:ascii="Times New Roman" w:hAnsi="Times New Roman" w:cs="Times New Roman"/>
          <w:sz w:val="24"/>
          <w:szCs w:val="24"/>
        </w:rPr>
        <w:t>Fondo de Población de las Naciones Unidas [</w:t>
      </w:r>
      <w:r w:rsidR="009F3FCF">
        <w:rPr>
          <w:rFonts w:ascii="Times New Roman" w:hAnsi="Times New Roman" w:cs="Times New Roman"/>
          <w:sz w:val="24"/>
          <w:szCs w:val="24"/>
        </w:rPr>
        <w:t>FNUAP</w:t>
      </w:r>
      <w:r w:rsidR="00556E74" w:rsidRPr="0024471A">
        <w:rPr>
          <w:rFonts w:ascii="Times New Roman" w:hAnsi="Times New Roman" w:cs="Times New Roman"/>
          <w:sz w:val="24"/>
          <w:szCs w:val="24"/>
        </w:rPr>
        <w:t>]</w:t>
      </w:r>
      <w:r w:rsidR="00CF0023" w:rsidRPr="0024471A">
        <w:rPr>
          <w:rFonts w:ascii="Times New Roman" w:hAnsi="Times New Roman" w:cs="Times New Roman"/>
          <w:sz w:val="24"/>
          <w:szCs w:val="24"/>
        </w:rPr>
        <w:t>, 2018)</w:t>
      </w:r>
      <w:r w:rsidRPr="0024471A">
        <w:rPr>
          <w:rFonts w:ascii="Times New Roman" w:hAnsi="Times New Roman" w:cs="Times New Roman"/>
          <w:sz w:val="24"/>
          <w:szCs w:val="24"/>
        </w:rPr>
        <w:t xml:space="preserve">. </w:t>
      </w:r>
    </w:p>
    <w:p w14:paraId="489B1E02" w14:textId="70CE27F0" w:rsidR="00412A5E" w:rsidRPr="0024471A" w:rsidRDefault="00412A5E"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Las conurbaciones, sumada</w:t>
      </w:r>
      <w:r w:rsidR="00C44A35">
        <w:rPr>
          <w:rFonts w:ascii="Times New Roman" w:hAnsi="Times New Roman" w:cs="Times New Roman"/>
          <w:sz w:val="24"/>
          <w:szCs w:val="24"/>
        </w:rPr>
        <w:t>s</w:t>
      </w:r>
      <w:r w:rsidRPr="0024471A">
        <w:rPr>
          <w:rFonts w:ascii="Times New Roman" w:hAnsi="Times New Roman" w:cs="Times New Roman"/>
          <w:sz w:val="24"/>
          <w:szCs w:val="24"/>
        </w:rPr>
        <w:t xml:space="preserve"> a otras variables, evidencian una veloz e incontrolable concentración de la población en las metrópolis de más de 500 </w:t>
      </w:r>
      <w:r w:rsidR="00150E4C">
        <w:rPr>
          <w:rFonts w:ascii="Times New Roman" w:hAnsi="Times New Roman" w:cs="Times New Roman"/>
          <w:sz w:val="24"/>
          <w:szCs w:val="24"/>
        </w:rPr>
        <w:t>000</w:t>
      </w:r>
      <w:r w:rsidR="00150E4C" w:rsidRPr="0024471A">
        <w:rPr>
          <w:rFonts w:ascii="Times New Roman" w:hAnsi="Times New Roman" w:cs="Times New Roman"/>
          <w:sz w:val="24"/>
          <w:szCs w:val="24"/>
        </w:rPr>
        <w:t xml:space="preserve"> </w:t>
      </w:r>
      <w:r w:rsidRPr="0024471A">
        <w:rPr>
          <w:rFonts w:ascii="Times New Roman" w:hAnsi="Times New Roman" w:cs="Times New Roman"/>
          <w:sz w:val="24"/>
          <w:szCs w:val="24"/>
        </w:rPr>
        <w:t>habitantes</w:t>
      </w:r>
      <w:r w:rsidR="00150E4C">
        <w:rPr>
          <w:rFonts w:ascii="Times New Roman" w:hAnsi="Times New Roman" w:cs="Times New Roman"/>
          <w:sz w:val="24"/>
          <w:szCs w:val="24"/>
        </w:rPr>
        <w:t>.</w:t>
      </w:r>
      <w:r w:rsidR="00150E4C" w:rsidRPr="0024471A">
        <w:rPr>
          <w:rFonts w:ascii="Times New Roman" w:hAnsi="Times New Roman" w:cs="Times New Roman"/>
          <w:sz w:val="24"/>
          <w:szCs w:val="24"/>
        </w:rPr>
        <w:t xml:space="preserve"> </w:t>
      </w:r>
      <w:r w:rsidR="00150E4C">
        <w:rPr>
          <w:rFonts w:ascii="Times New Roman" w:hAnsi="Times New Roman" w:cs="Times New Roman"/>
          <w:sz w:val="24"/>
          <w:szCs w:val="24"/>
        </w:rPr>
        <w:t>E</w:t>
      </w:r>
      <w:r w:rsidR="00150E4C" w:rsidRPr="0024471A">
        <w:rPr>
          <w:rFonts w:ascii="Times New Roman" w:hAnsi="Times New Roman" w:cs="Times New Roman"/>
          <w:sz w:val="24"/>
          <w:szCs w:val="24"/>
        </w:rPr>
        <w:t xml:space="preserve">sta </w:t>
      </w:r>
      <w:r w:rsidRPr="0024471A">
        <w:rPr>
          <w:rFonts w:ascii="Times New Roman" w:hAnsi="Times New Roman" w:cs="Times New Roman"/>
          <w:sz w:val="24"/>
          <w:szCs w:val="24"/>
        </w:rPr>
        <w:t xml:space="preserve">concentración no controlada </w:t>
      </w:r>
      <w:r w:rsidR="00150E4C">
        <w:rPr>
          <w:rFonts w:ascii="Times New Roman" w:hAnsi="Times New Roman" w:cs="Times New Roman"/>
          <w:sz w:val="24"/>
          <w:szCs w:val="24"/>
        </w:rPr>
        <w:t>causa</w:t>
      </w:r>
      <w:r w:rsidRPr="0024471A">
        <w:rPr>
          <w:rFonts w:ascii="Times New Roman" w:hAnsi="Times New Roman" w:cs="Times New Roman"/>
          <w:sz w:val="24"/>
          <w:szCs w:val="24"/>
        </w:rPr>
        <w:t xml:space="preserve"> desempleo, subempleo, problemas de seguridad, problemas de uso de suelo, carencia de servicios públicos, pugnas administrativas</w:t>
      </w:r>
      <w:r w:rsidR="00C44A35">
        <w:rPr>
          <w:rFonts w:ascii="Times New Roman" w:hAnsi="Times New Roman" w:cs="Times New Roman"/>
          <w:sz w:val="24"/>
          <w:szCs w:val="24"/>
        </w:rPr>
        <w:t xml:space="preserve"> y</w:t>
      </w:r>
      <w:r w:rsidR="00C44A35" w:rsidRPr="0024471A">
        <w:rPr>
          <w:rFonts w:ascii="Times New Roman" w:hAnsi="Times New Roman" w:cs="Times New Roman"/>
          <w:sz w:val="24"/>
          <w:szCs w:val="24"/>
        </w:rPr>
        <w:t xml:space="preserve"> </w:t>
      </w:r>
      <w:r w:rsidR="00483F46" w:rsidRPr="0024471A">
        <w:rPr>
          <w:rFonts w:ascii="Times New Roman" w:hAnsi="Times New Roman" w:cs="Times New Roman"/>
          <w:sz w:val="24"/>
          <w:szCs w:val="24"/>
        </w:rPr>
        <w:t>graves problemas am</w:t>
      </w:r>
      <w:r w:rsidR="0004566C" w:rsidRPr="0024471A">
        <w:rPr>
          <w:rFonts w:ascii="Times New Roman" w:hAnsi="Times New Roman" w:cs="Times New Roman"/>
          <w:sz w:val="24"/>
          <w:szCs w:val="24"/>
        </w:rPr>
        <w:t>bientales, entre otros</w:t>
      </w:r>
      <w:r w:rsidR="00483F46" w:rsidRPr="0024471A">
        <w:rPr>
          <w:rFonts w:ascii="Times New Roman" w:hAnsi="Times New Roman" w:cs="Times New Roman"/>
          <w:sz w:val="24"/>
          <w:szCs w:val="24"/>
        </w:rPr>
        <w:t xml:space="preserve"> (Naredo, 2000)</w:t>
      </w:r>
      <w:r w:rsidR="00F03986" w:rsidRPr="0024471A">
        <w:rPr>
          <w:rFonts w:ascii="Times New Roman" w:hAnsi="Times New Roman" w:cs="Times New Roman"/>
          <w:sz w:val="24"/>
          <w:szCs w:val="24"/>
        </w:rPr>
        <w:t>.</w:t>
      </w:r>
    </w:p>
    <w:p w14:paraId="489B1E03" w14:textId="61316A43" w:rsidR="00412A5E" w:rsidRPr="0024471A" w:rsidRDefault="00412A5E"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Los anquilosados y estáticos modelos de uso de suelo y las actividades agropecuarias de las localidades rurales remitían a un modelo organizado en círculos concéntricos alrededor de un foco único que era la ciudad. Definitivamente este modelo ya no tiene validez.</w:t>
      </w:r>
      <w:r w:rsidR="00CC5090"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Si </w:t>
      </w:r>
      <w:r w:rsidR="00150E4C">
        <w:rPr>
          <w:rFonts w:ascii="Times New Roman" w:hAnsi="Times New Roman" w:cs="Times New Roman"/>
          <w:sz w:val="24"/>
          <w:szCs w:val="24"/>
        </w:rPr>
        <w:t>quisiéramos</w:t>
      </w:r>
      <w:r w:rsidR="00150E4C" w:rsidRPr="0024471A">
        <w:rPr>
          <w:rFonts w:ascii="Times New Roman" w:hAnsi="Times New Roman" w:cs="Times New Roman"/>
          <w:sz w:val="24"/>
          <w:szCs w:val="24"/>
        </w:rPr>
        <w:t xml:space="preserve"> </w:t>
      </w:r>
      <w:r w:rsidRPr="0024471A">
        <w:rPr>
          <w:rFonts w:ascii="Times New Roman" w:hAnsi="Times New Roman" w:cs="Times New Roman"/>
          <w:sz w:val="24"/>
          <w:szCs w:val="24"/>
        </w:rPr>
        <w:t>entender y encasillar en categorías mentales del siglo pasado a los procesos conurbatorios</w:t>
      </w:r>
      <w:r w:rsidR="00150E4C">
        <w:rPr>
          <w:rFonts w:ascii="Times New Roman" w:hAnsi="Times New Roman" w:cs="Times New Roman"/>
          <w:sz w:val="24"/>
          <w:szCs w:val="24"/>
        </w:rPr>
        <w:t xml:space="preserve"> de hoy en día</w:t>
      </w:r>
      <w:r w:rsidRPr="0024471A">
        <w:rPr>
          <w:rFonts w:ascii="Times New Roman" w:hAnsi="Times New Roman" w:cs="Times New Roman"/>
          <w:sz w:val="24"/>
          <w:szCs w:val="24"/>
        </w:rPr>
        <w:t xml:space="preserve"> pronto caeríamos en la cuenta</w:t>
      </w:r>
      <w:r w:rsidR="00150E4C">
        <w:rPr>
          <w:rFonts w:ascii="Times New Roman" w:hAnsi="Times New Roman" w:cs="Times New Roman"/>
          <w:sz w:val="24"/>
          <w:szCs w:val="24"/>
        </w:rPr>
        <w:t xml:space="preserve"> de</w:t>
      </w:r>
      <w:r w:rsidRPr="0024471A">
        <w:rPr>
          <w:rFonts w:ascii="Times New Roman" w:hAnsi="Times New Roman" w:cs="Times New Roman"/>
          <w:sz w:val="24"/>
          <w:szCs w:val="24"/>
        </w:rPr>
        <w:t xml:space="preserve"> que no existe correspondencia</w:t>
      </w:r>
      <w:r w:rsidR="00150E4C">
        <w:rPr>
          <w:rFonts w:ascii="Times New Roman" w:hAnsi="Times New Roman" w:cs="Times New Roman"/>
          <w:sz w:val="24"/>
          <w:szCs w:val="24"/>
        </w:rPr>
        <w:t>:</w:t>
      </w:r>
      <w:r w:rsidR="00150E4C" w:rsidRPr="0024471A">
        <w:rPr>
          <w:rFonts w:ascii="Times New Roman" w:hAnsi="Times New Roman" w:cs="Times New Roman"/>
          <w:sz w:val="24"/>
          <w:szCs w:val="24"/>
        </w:rPr>
        <w:t xml:space="preserve"> </w:t>
      </w:r>
      <w:r w:rsidRPr="0024471A">
        <w:rPr>
          <w:rFonts w:ascii="Times New Roman" w:hAnsi="Times New Roman" w:cs="Times New Roman"/>
          <w:sz w:val="24"/>
          <w:szCs w:val="24"/>
        </w:rPr>
        <w:t>el modelo de conurbación que impera en nuestros días toma como punto de pa</w:t>
      </w:r>
      <w:r w:rsidR="00F03986" w:rsidRPr="0024471A">
        <w:rPr>
          <w:rFonts w:ascii="Times New Roman" w:hAnsi="Times New Roman" w:cs="Times New Roman"/>
          <w:sz w:val="24"/>
          <w:szCs w:val="24"/>
        </w:rPr>
        <w:t>rtida las vías de comunicación (</w:t>
      </w:r>
      <w:r w:rsidR="0038763C" w:rsidRPr="0038763C">
        <w:rPr>
          <w:rFonts w:ascii="Times New Roman" w:hAnsi="Times New Roman" w:cs="Times New Roman"/>
          <w:sz w:val="24"/>
          <w:szCs w:val="24"/>
        </w:rPr>
        <w:t xml:space="preserve">Comisión Económica para América Latina y el Caribe </w:t>
      </w:r>
      <w:r w:rsidR="0038763C">
        <w:rPr>
          <w:rFonts w:ascii="Times New Roman" w:hAnsi="Times New Roman" w:cs="Times New Roman"/>
          <w:sz w:val="24"/>
          <w:szCs w:val="24"/>
        </w:rPr>
        <w:t>[</w:t>
      </w:r>
      <w:r w:rsidR="0038763C" w:rsidRPr="0024471A">
        <w:rPr>
          <w:rFonts w:ascii="Times New Roman" w:hAnsi="Times New Roman" w:cs="Times New Roman"/>
          <w:sz w:val="24"/>
          <w:szCs w:val="24"/>
        </w:rPr>
        <w:t>Cepal</w:t>
      </w:r>
      <w:r w:rsidR="0038763C">
        <w:rPr>
          <w:rFonts w:ascii="Times New Roman" w:hAnsi="Times New Roman" w:cs="Times New Roman"/>
          <w:sz w:val="24"/>
          <w:szCs w:val="24"/>
        </w:rPr>
        <w:t>]</w:t>
      </w:r>
      <w:r w:rsidR="00F03986" w:rsidRPr="0024471A">
        <w:rPr>
          <w:rFonts w:ascii="Times New Roman" w:hAnsi="Times New Roman" w:cs="Times New Roman"/>
          <w:sz w:val="24"/>
          <w:szCs w:val="24"/>
        </w:rPr>
        <w:t>, 2010).</w:t>
      </w:r>
    </w:p>
    <w:p w14:paraId="489B1E04" w14:textId="3914324E" w:rsidR="00412A5E" w:rsidRPr="0024471A" w:rsidRDefault="00412A5E"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Una ciudad, bajo este modelo, no necesariamente conurba a la localidad rural más próxima</w:t>
      </w:r>
      <w:r w:rsidR="00AF7DF5">
        <w:rPr>
          <w:rFonts w:ascii="Times New Roman" w:hAnsi="Times New Roman" w:cs="Times New Roman"/>
          <w:sz w:val="24"/>
          <w:szCs w:val="24"/>
        </w:rPr>
        <w:t>,</w:t>
      </w:r>
      <w:r w:rsidRPr="0024471A">
        <w:rPr>
          <w:rFonts w:ascii="Times New Roman" w:hAnsi="Times New Roman" w:cs="Times New Roman"/>
          <w:sz w:val="24"/>
          <w:szCs w:val="24"/>
        </w:rPr>
        <w:t xml:space="preserve"> sino que la tendencia es conurbar a las localidades rurales cercanas a las vías de comunicación que unen a las ciudades más importantes. En el estado de Tlaxcala es fácil observar el proceso conurbatorio que está en marcha en la carretera que va de Apizaco a Huamantla. A los lados de e</w:t>
      </w:r>
      <w:r w:rsidR="000E4E79" w:rsidRPr="0024471A">
        <w:rPr>
          <w:rFonts w:ascii="Times New Roman" w:hAnsi="Times New Roman" w:cs="Times New Roman"/>
          <w:sz w:val="24"/>
          <w:szCs w:val="24"/>
        </w:rPr>
        <w:t>sta carretera han proliferado</w:t>
      </w:r>
      <w:r w:rsidR="00351E36">
        <w:rPr>
          <w:rFonts w:ascii="Times New Roman" w:hAnsi="Times New Roman" w:cs="Times New Roman"/>
          <w:sz w:val="24"/>
          <w:szCs w:val="24"/>
        </w:rPr>
        <w:t xml:space="preserve"> </w:t>
      </w:r>
      <w:r w:rsidR="00351E36" w:rsidRPr="00351E36">
        <w:rPr>
          <w:rFonts w:ascii="Times New Roman" w:hAnsi="Times New Roman" w:cs="Times New Roman"/>
          <w:sz w:val="24"/>
          <w:szCs w:val="24"/>
        </w:rPr>
        <w:t>micro, pequeñas y medianas empresas</w:t>
      </w:r>
      <w:r w:rsidR="000E4E79" w:rsidRPr="0024471A">
        <w:rPr>
          <w:rFonts w:ascii="Times New Roman" w:hAnsi="Times New Roman" w:cs="Times New Roman"/>
          <w:sz w:val="24"/>
          <w:szCs w:val="24"/>
        </w:rPr>
        <w:t xml:space="preserve"> </w:t>
      </w:r>
      <w:r w:rsidR="00351E36">
        <w:rPr>
          <w:rFonts w:ascii="Times New Roman" w:hAnsi="Times New Roman" w:cs="Times New Roman"/>
          <w:sz w:val="24"/>
          <w:szCs w:val="24"/>
        </w:rPr>
        <w:t>(</w:t>
      </w:r>
      <w:r w:rsidR="00AF7DF5" w:rsidRPr="0024471A">
        <w:rPr>
          <w:rFonts w:ascii="Times New Roman" w:hAnsi="Times New Roman" w:cs="Times New Roman"/>
          <w:sz w:val="24"/>
          <w:szCs w:val="24"/>
        </w:rPr>
        <w:t>mipymes</w:t>
      </w:r>
      <w:r w:rsidR="00351E36">
        <w:rPr>
          <w:rFonts w:ascii="Times New Roman" w:hAnsi="Times New Roman" w:cs="Times New Roman"/>
          <w:sz w:val="24"/>
          <w:szCs w:val="24"/>
        </w:rPr>
        <w:t>)</w:t>
      </w:r>
      <w:r w:rsidR="00AF7DF5" w:rsidRPr="0024471A">
        <w:rPr>
          <w:rFonts w:ascii="Times New Roman" w:hAnsi="Times New Roman" w:cs="Times New Roman"/>
          <w:sz w:val="24"/>
          <w:szCs w:val="24"/>
        </w:rPr>
        <w:t xml:space="preserve"> </w:t>
      </w:r>
      <w:r w:rsidRPr="0024471A">
        <w:rPr>
          <w:rFonts w:ascii="Times New Roman" w:hAnsi="Times New Roman" w:cs="Times New Roman"/>
          <w:sz w:val="24"/>
          <w:szCs w:val="24"/>
        </w:rPr>
        <w:t>y zonas habitacionales a tal grado que ya son pocos los tramos en los que no hay construcciones. Lo mismo sucede en la carretera federal que une las ciudades de Puebla y Tlaxcala</w:t>
      </w:r>
      <w:r w:rsidR="00351E36">
        <w:rPr>
          <w:rFonts w:ascii="Times New Roman" w:hAnsi="Times New Roman" w:cs="Times New Roman"/>
          <w:sz w:val="24"/>
          <w:szCs w:val="24"/>
        </w:rPr>
        <w:t>. Por lo que</w:t>
      </w:r>
      <w:r w:rsidR="00351E36" w:rsidRPr="0024471A">
        <w:rPr>
          <w:rFonts w:ascii="Times New Roman" w:hAnsi="Times New Roman" w:cs="Times New Roman"/>
          <w:sz w:val="24"/>
          <w:szCs w:val="24"/>
        </w:rPr>
        <w:t xml:space="preserve"> </w:t>
      </w:r>
      <w:r w:rsidRPr="0024471A">
        <w:rPr>
          <w:rFonts w:ascii="Times New Roman" w:hAnsi="Times New Roman" w:cs="Times New Roman"/>
          <w:sz w:val="24"/>
          <w:szCs w:val="24"/>
        </w:rPr>
        <w:t>a estas alturas se puede afirmar la existencia de una verdadera conurbación fomentada y basada más por la vía de comunicación que por la cercanía física de las poblaciones que se conurban.</w:t>
      </w:r>
    </w:p>
    <w:p w14:paraId="489B1E05" w14:textId="157F2295" w:rsidR="00412A5E" w:rsidRPr="0024471A" w:rsidRDefault="00412A5E"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Estos ejemplos citados no son únicos ni excepcionales, sino que representan el común denominador del esquema o modelo de los procesos actuales de conurbación. Las características propias de este modelo son ejemplificadas también en otras latitudes, como la</w:t>
      </w:r>
      <w:r w:rsidR="00B042E4" w:rsidRPr="0024471A">
        <w:rPr>
          <w:rFonts w:ascii="Times New Roman" w:hAnsi="Times New Roman" w:cs="Times New Roman"/>
          <w:sz w:val="24"/>
          <w:szCs w:val="24"/>
        </w:rPr>
        <w:t xml:space="preserve"> </w:t>
      </w:r>
      <w:r w:rsidR="00B042E4" w:rsidRPr="0024471A">
        <w:rPr>
          <w:rFonts w:ascii="Times New Roman" w:hAnsi="Times New Roman" w:cs="Times New Roman"/>
          <w:sz w:val="24"/>
          <w:szCs w:val="24"/>
        </w:rPr>
        <w:lastRenderedPageBreak/>
        <w:t>mencionada por Navarro</w:t>
      </w:r>
      <w:r w:rsidR="00951432">
        <w:rPr>
          <w:rFonts w:ascii="Times New Roman" w:hAnsi="Times New Roman" w:cs="Times New Roman"/>
          <w:sz w:val="24"/>
          <w:szCs w:val="24"/>
        </w:rPr>
        <w:t xml:space="preserve"> (</w:t>
      </w:r>
      <w:r w:rsidR="00B042E4" w:rsidRPr="0024471A">
        <w:rPr>
          <w:rFonts w:ascii="Times New Roman" w:hAnsi="Times New Roman" w:cs="Times New Roman"/>
          <w:sz w:val="24"/>
          <w:szCs w:val="24"/>
        </w:rPr>
        <w:t>2005)</w:t>
      </w:r>
      <w:r w:rsidRPr="0024471A">
        <w:rPr>
          <w:rFonts w:ascii="Times New Roman" w:hAnsi="Times New Roman" w:cs="Times New Roman"/>
          <w:sz w:val="24"/>
          <w:szCs w:val="24"/>
        </w:rPr>
        <w:t xml:space="preserve">. </w:t>
      </w:r>
      <w:r w:rsidR="00793D60">
        <w:rPr>
          <w:rFonts w:ascii="Times New Roman" w:hAnsi="Times New Roman" w:cs="Times New Roman"/>
          <w:sz w:val="24"/>
          <w:szCs w:val="24"/>
        </w:rPr>
        <w:t>Si bien</w:t>
      </w:r>
      <w:r w:rsidRPr="0024471A">
        <w:rPr>
          <w:rFonts w:ascii="Times New Roman" w:hAnsi="Times New Roman" w:cs="Times New Roman"/>
          <w:sz w:val="24"/>
          <w:szCs w:val="24"/>
        </w:rPr>
        <w:t xml:space="preserve"> este modelo es el</w:t>
      </w:r>
      <w:r w:rsidR="00793D60">
        <w:rPr>
          <w:rFonts w:ascii="Times New Roman" w:hAnsi="Times New Roman" w:cs="Times New Roman"/>
          <w:sz w:val="24"/>
          <w:szCs w:val="24"/>
        </w:rPr>
        <w:t xml:space="preserve"> ahora</w:t>
      </w:r>
      <w:r w:rsidRPr="0024471A">
        <w:rPr>
          <w:rFonts w:ascii="Times New Roman" w:hAnsi="Times New Roman" w:cs="Times New Roman"/>
          <w:sz w:val="24"/>
          <w:szCs w:val="24"/>
        </w:rPr>
        <w:t xml:space="preserve"> predominante</w:t>
      </w:r>
      <w:r w:rsidR="00290C99">
        <w:rPr>
          <w:rFonts w:ascii="Times New Roman" w:hAnsi="Times New Roman" w:cs="Times New Roman"/>
          <w:sz w:val="24"/>
          <w:szCs w:val="24"/>
        </w:rPr>
        <w:t>,</w:t>
      </w:r>
      <w:r w:rsidRPr="0024471A">
        <w:rPr>
          <w:rFonts w:ascii="Times New Roman" w:hAnsi="Times New Roman" w:cs="Times New Roman"/>
          <w:sz w:val="24"/>
          <w:szCs w:val="24"/>
        </w:rPr>
        <w:t xml:space="preserve"> como lo demuestra la evidencia empírica, ya desde la década de los 60 fue descrito como una de las formas de la evolución de las ciudades</w:t>
      </w:r>
      <w:r w:rsidR="00F33833" w:rsidRPr="0024471A">
        <w:rPr>
          <w:rFonts w:ascii="Times New Roman" w:hAnsi="Times New Roman" w:cs="Times New Roman"/>
          <w:sz w:val="24"/>
          <w:szCs w:val="24"/>
        </w:rPr>
        <w:t xml:space="preserve"> </w:t>
      </w:r>
      <w:r w:rsidR="00B042E4" w:rsidRPr="0024471A">
        <w:rPr>
          <w:rFonts w:ascii="Times New Roman" w:hAnsi="Times New Roman" w:cs="Times New Roman"/>
          <w:sz w:val="24"/>
          <w:szCs w:val="24"/>
        </w:rPr>
        <w:t>(Moreno, 2004).</w:t>
      </w:r>
    </w:p>
    <w:p w14:paraId="489B1E06" w14:textId="476B4B1B" w:rsidR="00D85956" w:rsidRPr="0024471A" w:rsidRDefault="00837617"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No debe escapar la consideración de la compleja problemática que estos procesos conllevan, sobre todo si consideramos de manera específica la incorporación económica y territorial de comunidades periféricas eminentemente ru</w:t>
      </w:r>
      <w:r w:rsidR="00F03986" w:rsidRPr="0024471A">
        <w:rPr>
          <w:rFonts w:ascii="Times New Roman" w:hAnsi="Times New Roman" w:cs="Times New Roman"/>
          <w:sz w:val="24"/>
          <w:szCs w:val="24"/>
        </w:rPr>
        <w:t xml:space="preserve">rales a la dinámica de la urbe. </w:t>
      </w:r>
      <w:r w:rsidR="00D85956" w:rsidRPr="0024471A">
        <w:rPr>
          <w:rFonts w:ascii="Times New Roman" w:hAnsi="Times New Roman" w:cs="Times New Roman"/>
          <w:sz w:val="24"/>
          <w:szCs w:val="24"/>
        </w:rPr>
        <w:t>El proceso de conurbación que sufren algunas localidades rurales</w:t>
      </w:r>
      <w:r w:rsidR="00793D60">
        <w:rPr>
          <w:rFonts w:ascii="Times New Roman" w:hAnsi="Times New Roman" w:cs="Times New Roman"/>
          <w:sz w:val="24"/>
          <w:szCs w:val="24"/>
        </w:rPr>
        <w:t>,</w:t>
      </w:r>
      <w:r w:rsidR="00D85956" w:rsidRPr="0024471A">
        <w:rPr>
          <w:rFonts w:ascii="Times New Roman" w:hAnsi="Times New Roman" w:cs="Times New Roman"/>
          <w:sz w:val="24"/>
          <w:szCs w:val="24"/>
        </w:rPr>
        <w:t xml:space="preserve"> cuya principal actividad económica </w:t>
      </w:r>
      <w:r w:rsidR="00793D60">
        <w:rPr>
          <w:rFonts w:ascii="Times New Roman" w:hAnsi="Times New Roman" w:cs="Times New Roman"/>
          <w:sz w:val="24"/>
          <w:szCs w:val="24"/>
        </w:rPr>
        <w:t xml:space="preserve">es o </w:t>
      </w:r>
      <w:r w:rsidR="00D85956" w:rsidRPr="0024471A">
        <w:rPr>
          <w:rFonts w:ascii="Times New Roman" w:hAnsi="Times New Roman" w:cs="Times New Roman"/>
          <w:sz w:val="24"/>
          <w:szCs w:val="24"/>
        </w:rPr>
        <w:t>era la agricultura</w:t>
      </w:r>
      <w:r w:rsidR="00793D60">
        <w:rPr>
          <w:rFonts w:ascii="Times New Roman" w:hAnsi="Times New Roman" w:cs="Times New Roman"/>
          <w:sz w:val="24"/>
          <w:szCs w:val="24"/>
        </w:rPr>
        <w:t>,</w:t>
      </w:r>
      <w:r w:rsidR="00D85956" w:rsidRPr="0024471A">
        <w:rPr>
          <w:rFonts w:ascii="Times New Roman" w:hAnsi="Times New Roman" w:cs="Times New Roman"/>
          <w:sz w:val="24"/>
          <w:szCs w:val="24"/>
        </w:rPr>
        <w:t xml:space="preserve"> ocasiona una serie de cambios profundos que trastoca de manera integral a dichas comunidades, mutando su panorama físico, sus actividades económicas y hasta su comportamiento sociocultural.</w:t>
      </w:r>
    </w:p>
    <w:p w14:paraId="489B1E07" w14:textId="3CDF4DF4" w:rsidR="005E0A1E" w:rsidRPr="0024471A" w:rsidRDefault="005E0A1E"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En un proceso conurbatorio en el que se involucra una mancha urbana y una localidad rural uno de los factores que sufre los cambios más profundos es el uso del suelo</w:t>
      </w:r>
      <w:r w:rsidR="00646FCD">
        <w:rPr>
          <w:rFonts w:ascii="Times New Roman" w:hAnsi="Times New Roman" w:cs="Times New Roman"/>
          <w:sz w:val="24"/>
          <w:szCs w:val="24"/>
        </w:rPr>
        <w:t>.</w:t>
      </w:r>
      <w:r w:rsidR="00646FCD" w:rsidRPr="0024471A">
        <w:rPr>
          <w:rFonts w:ascii="Times New Roman" w:hAnsi="Times New Roman" w:cs="Times New Roman"/>
          <w:sz w:val="24"/>
          <w:szCs w:val="24"/>
        </w:rPr>
        <w:t xml:space="preserve"> </w:t>
      </w:r>
      <w:r w:rsidR="00646FCD">
        <w:rPr>
          <w:rFonts w:ascii="Times New Roman" w:hAnsi="Times New Roman" w:cs="Times New Roman"/>
          <w:sz w:val="24"/>
          <w:szCs w:val="24"/>
        </w:rPr>
        <w:t>L</w:t>
      </w:r>
      <w:r w:rsidR="00646FCD" w:rsidRPr="0024471A">
        <w:rPr>
          <w:rFonts w:ascii="Times New Roman" w:hAnsi="Times New Roman" w:cs="Times New Roman"/>
          <w:sz w:val="24"/>
          <w:szCs w:val="24"/>
        </w:rPr>
        <w:t xml:space="preserve">os </w:t>
      </w:r>
      <w:r w:rsidRPr="0024471A">
        <w:rPr>
          <w:rFonts w:ascii="Times New Roman" w:hAnsi="Times New Roman" w:cs="Times New Roman"/>
          <w:sz w:val="24"/>
          <w:szCs w:val="24"/>
        </w:rPr>
        <w:t>dueños de los terrenos no ambicionan buscar alternativas que hagan más productivas sus propiedades</w:t>
      </w:r>
      <w:r w:rsidR="00951432">
        <w:rPr>
          <w:rFonts w:ascii="Times New Roman" w:hAnsi="Times New Roman" w:cs="Times New Roman"/>
          <w:sz w:val="24"/>
          <w:szCs w:val="24"/>
        </w:rPr>
        <w:t>;</w:t>
      </w:r>
      <w:r w:rsidR="00951432" w:rsidRPr="0024471A">
        <w:rPr>
          <w:rFonts w:ascii="Times New Roman" w:hAnsi="Times New Roman" w:cs="Times New Roman"/>
          <w:sz w:val="24"/>
          <w:szCs w:val="24"/>
        </w:rPr>
        <w:t xml:space="preserve"> </w:t>
      </w:r>
      <w:r w:rsidRPr="0024471A">
        <w:rPr>
          <w:rFonts w:ascii="Times New Roman" w:hAnsi="Times New Roman" w:cs="Times New Roman"/>
          <w:sz w:val="24"/>
          <w:szCs w:val="24"/>
        </w:rPr>
        <w:t>su intención y ambición es venderlos al mejor postor.</w:t>
      </w:r>
    </w:p>
    <w:p w14:paraId="489B1E08" w14:textId="5C75FD8F" w:rsidR="00AF1709" w:rsidRPr="0024471A" w:rsidRDefault="005E0A1E"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La actitud de los campesinos hacia su “campo” es diametralmente opuesta a la que tenían en un pasado muy próximo</w:t>
      </w:r>
      <w:r w:rsidR="00646FCD">
        <w:rPr>
          <w:rFonts w:ascii="Times New Roman" w:hAnsi="Times New Roman" w:cs="Times New Roman"/>
          <w:sz w:val="24"/>
          <w:szCs w:val="24"/>
        </w:rPr>
        <w:t>:</w:t>
      </w:r>
      <w:r w:rsidR="00646FCD" w:rsidRPr="0024471A">
        <w:rPr>
          <w:rFonts w:ascii="Times New Roman" w:hAnsi="Times New Roman" w:cs="Times New Roman"/>
          <w:sz w:val="24"/>
          <w:szCs w:val="24"/>
        </w:rPr>
        <w:t xml:space="preserve"> </w:t>
      </w:r>
      <w:r w:rsidRPr="0024471A">
        <w:rPr>
          <w:rFonts w:ascii="Times New Roman" w:hAnsi="Times New Roman" w:cs="Times New Roman"/>
          <w:sz w:val="24"/>
          <w:szCs w:val="24"/>
        </w:rPr>
        <w:t>no hace mucho defendían su actividad agrícola con pasión y coraje, la presumían a la menor oportunidad, recreaban la vista con sus terrenos cuando su siembra estaba en pleno verdor</w:t>
      </w:r>
      <w:r w:rsidR="00646FCD">
        <w:rPr>
          <w:rFonts w:ascii="Times New Roman" w:hAnsi="Times New Roman" w:cs="Times New Roman"/>
          <w:sz w:val="24"/>
          <w:szCs w:val="24"/>
        </w:rPr>
        <w:t>.</w:t>
      </w:r>
      <w:r w:rsidR="00646FCD" w:rsidRPr="0024471A">
        <w:rPr>
          <w:rFonts w:ascii="Times New Roman" w:hAnsi="Times New Roman" w:cs="Times New Roman"/>
          <w:sz w:val="24"/>
          <w:szCs w:val="24"/>
        </w:rPr>
        <w:t xml:space="preserve"> </w:t>
      </w:r>
      <w:r w:rsidR="00646FCD">
        <w:rPr>
          <w:rFonts w:ascii="Times New Roman" w:hAnsi="Times New Roman" w:cs="Times New Roman"/>
          <w:sz w:val="24"/>
          <w:szCs w:val="24"/>
        </w:rPr>
        <w:t>S</w:t>
      </w:r>
      <w:r w:rsidR="00646FCD" w:rsidRPr="0024471A">
        <w:rPr>
          <w:rFonts w:ascii="Times New Roman" w:hAnsi="Times New Roman" w:cs="Times New Roman"/>
          <w:sz w:val="24"/>
          <w:szCs w:val="24"/>
        </w:rPr>
        <w:t xml:space="preserve">in </w:t>
      </w:r>
      <w:r w:rsidRPr="0024471A">
        <w:rPr>
          <w:rFonts w:ascii="Times New Roman" w:hAnsi="Times New Roman" w:cs="Times New Roman"/>
          <w:sz w:val="24"/>
          <w:szCs w:val="24"/>
        </w:rPr>
        <w:t xml:space="preserve">embargo, ahora </w:t>
      </w:r>
      <w:r w:rsidR="00843402">
        <w:rPr>
          <w:rFonts w:ascii="Times New Roman" w:hAnsi="Times New Roman" w:cs="Times New Roman"/>
          <w:sz w:val="24"/>
          <w:szCs w:val="24"/>
        </w:rPr>
        <w:t>se rigen</w:t>
      </w:r>
      <w:r w:rsidRPr="0024471A">
        <w:rPr>
          <w:rFonts w:ascii="Times New Roman" w:hAnsi="Times New Roman" w:cs="Times New Roman"/>
          <w:sz w:val="24"/>
          <w:szCs w:val="24"/>
        </w:rPr>
        <w:t xml:space="preserve"> </w:t>
      </w:r>
      <w:r w:rsidR="00843402">
        <w:rPr>
          <w:rFonts w:ascii="Times New Roman" w:hAnsi="Times New Roman" w:cs="Times New Roman"/>
          <w:sz w:val="24"/>
          <w:szCs w:val="24"/>
        </w:rPr>
        <w:t>en términos de</w:t>
      </w:r>
      <w:r w:rsidR="00843402" w:rsidRPr="0024471A">
        <w:rPr>
          <w:rFonts w:ascii="Times New Roman" w:hAnsi="Times New Roman" w:cs="Times New Roman"/>
          <w:sz w:val="24"/>
          <w:szCs w:val="24"/>
        </w:rPr>
        <w:t xml:space="preserve"> </w:t>
      </w:r>
      <w:r w:rsidRPr="0024471A">
        <w:rPr>
          <w:rFonts w:ascii="Times New Roman" w:hAnsi="Times New Roman" w:cs="Times New Roman"/>
          <w:sz w:val="24"/>
          <w:szCs w:val="24"/>
        </w:rPr>
        <w:t>cuánto diner</w:t>
      </w:r>
      <w:r w:rsidR="00856A2E">
        <w:rPr>
          <w:rFonts w:ascii="Times New Roman" w:hAnsi="Times New Roman" w:cs="Times New Roman"/>
          <w:sz w:val="24"/>
          <w:szCs w:val="24"/>
        </w:rPr>
        <w:t>o podrán obtener por su venta. Algunos autores sostienen que a</w:t>
      </w:r>
      <w:r w:rsidRPr="0024471A">
        <w:rPr>
          <w:rFonts w:ascii="Times New Roman" w:hAnsi="Times New Roman" w:cs="Times New Roman"/>
          <w:sz w:val="24"/>
          <w:szCs w:val="24"/>
        </w:rPr>
        <w:t>nte el crecimiento de la ciudad, la tie</w:t>
      </w:r>
      <w:r w:rsidR="00856A2E">
        <w:rPr>
          <w:rFonts w:ascii="Times New Roman" w:hAnsi="Times New Roman" w:cs="Times New Roman"/>
          <w:sz w:val="24"/>
          <w:szCs w:val="24"/>
        </w:rPr>
        <w:t xml:space="preserve">rra se ha convertido poco a poco </w:t>
      </w:r>
      <w:r w:rsidRPr="0024471A">
        <w:rPr>
          <w:rFonts w:ascii="Times New Roman" w:hAnsi="Times New Roman" w:cs="Times New Roman"/>
          <w:sz w:val="24"/>
          <w:szCs w:val="24"/>
        </w:rPr>
        <w:t>más en un espacio p</w:t>
      </w:r>
      <w:r w:rsidR="00856A2E">
        <w:rPr>
          <w:rFonts w:ascii="Times New Roman" w:hAnsi="Times New Roman" w:cs="Times New Roman"/>
          <w:sz w:val="24"/>
          <w:szCs w:val="24"/>
        </w:rPr>
        <w:t>ara construir que en uno</w:t>
      </w:r>
      <w:r w:rsidRPr="0024471A">
        <w:rPr>
          <w:rFonts w:ascii="Times New Roman" w:hAnsi="Times New Roman" w:cs="Times New Roman"/>
          <w:sz w:val="24"/>
          <w:szCs w:val="24"/>
        </w:rPr>
        <w:t xml:space="preserve"> de c</w:t>
      </w:r>
      <w:r w:rsidR="00D24258" w:rsidRPr="0024471A">
        <w:rPr>
          <w:rFonts w:ascii="Times New Roman" w:hAnsi="Times New Roman" w:cs="Times New Roman"/>
          <w:sz w:val="24"/>
          <w:szCs w:val="24"/>
        </w:rPr>
        <w:t>ultivo agrícola (Kautsky, 2002</w:t>
      </w:r>
      <w:r w:rsidRPr="0024471A">
        <w:rPr>
          <w:rFonts w:ascii="Times New Roman" w:hAnsi="Times New Roman" w:cs="Times New Roman"/>
          <w:sz w:val="24"/>
          <w:szCs w:val="24"/>
        </w:rPr>
        <w:t>).</w:t>
      </w:r>
    </w:p>
    <w:p w14:paraId="489B1E09" w14:textId="490B1940" w:rsidR="00AF1709" w:rsidRPr="0024471A" w:rsidRDefault="00AF1709"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El problema de esta investigación consiste en conocer con precisió</w:t>
      </w:r>
      <w:r w:rsidR="004035E5">
        <w:rPr>
          <w:rFonts w:ascii="Times New Roman" w:hAnsi="Times New Roman" w:cs="Times New Roman"/>
          <w:sz w:val="24"/>
          <w:szCs w:val="24"/>
        </w:rPr>
        <w:t>n</w:t>
      </w:r>
      <w:r w:rsidRPr="0024471A">
        <w:rPr>
          <w:rFonts w:ascii="Times New Roman" w:hAnsi="Times New Roman" w:cs="Times New Roman"/>
          <w:sz w:val="24"/>
          <w:szCs w:val="24"/>
        </w:rPr>
        <w:t xml:space="preserve"> si en un marco social</w:t>
      </w:r>
      <w:r w:rsidR="00843402">
        <w:rPr>
          <w:rFonts w:ascii="Times New Roman" w:hAnsi="Times New Roman" w:cs="Times New Roman"/>
          <w:sz w:val="24"/>
          <w:szCs w:val="24"/>
        </w:rPr>
        <w:t>,</w:t>
      </w:r>
      <w:r w:rsidRPr="0024471A">
        <w:rPr>
          <w:rFonts w:ascii="Times New Roman" w:hAnsi="Times New Roman" w:cs="Times New Roman"/>
          <w:sz w:val="24"/>
          <w:szCs w:val="24"/>
        </w:rPr>
        <w:t xml:space="preserve"> económico y geográfico que caracteriza a las comunidades rurales en proceso de conurbación, como es el caso de la localidad de Santa María Texcalac,</w:t>
      </w:r>
      <w:r w:rsidR="00CE28FF">
        <w:rPr>
          <w:rFonts w:ascii="Times New Roman" w:hAnsi="Times New Roman" w:cs="Times New Roman"/>
          <w:sz w:val="24"/>
          <w:szCs w:val="24"/>
        </w:rPr>
        <w:t xml:space="preserve"> Tlaxcala,</w:t>
      </w:r>
      <w:r w:rsidRPr="0024471A">
        <w:rPr>
          <w:rFonts w:ascii="Times New Roman" w:hAnsi="Times New Roman" w:cs="Times New Roman"/>
          <w:sz w:val="24"/>
          <w:szCs w:val="24"/>
        </w:rPr>
        <w:t xml:space="preserve"> la actividad agrícola se encuentra marginada y desestructurada, con poca importancia económica sepultada por la influencia de los procesos urbanos</w:t>
      </w:r>
      <w:r w:rsidR="00646FCD">
        <w:rPr>
          <w:rFonts w:ascii="Times New Roman" w:hAnsi="Times New Roman" w:cs="Times New Roman"/>
          <w:sz w:val="24"/>
          <w:szCs w:val="24"/>
        </w:rPr>
        <w:t>;</w:t>
      </w:r>
      <w:r w:rsidR="00646FCD"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o por el contrario, es una actividad que ha encontrado mecanismos de adaptación no </w:t>
      </w:r>
      <w:r w:rsidR="00646FCD" w:rsidRPr="0024471A">
        <w:rPr>
          <w:rFonts w:ascii="Times New Roman" w:hAnsi="Times New Roman" w:cs="Times New Roman"/>
          <w:sz w:val="24"/>
          <w:szCs w:val="24"/>
        </w:rPr>
        <w:t>s</w:t>
      </w:r>
      <w:r w:rsidR="00646FCD">
        <w:rPr>
          <w:rFonts w:ascii="Times New Roman" w:hAnsi="Times New Roman" w:cs="Times New Roman"/>
          <w:sz w:val="24"/>
          <w:szCs w:val="24"/>
        </w:rPr>
        <w:t>o</w:t>
      </w:r>
      <w:r w:rsidR="00646FCD" w:rsidRPr="0024471A">
        <w:rPr>
          <w:rFonts w:ascii="Times New Roman" w:hAnsi="Times New Roman" w:cs="Times New Roman"/>
          <w:sz w:val="24"/>
          <w:szCs w:val="24"/>
        </w:rPr>
        <w:t xml:space="preserve">lo </w:t>
      </w:r>
      <w:r w:rsidRPr="0024471A">
        <w:rPr>
          <w:rFonts w:ascii="Times New Roman" w:hAnsi="Times New Roman" w:cs="Times New Roman"/>
          <w:sz w:val="24"/>
          <w:szCs w:val="24"/>
        </w:rPr>
        <w:t>para sobrevivir</w:t>
      </w:r>
      <w:r w:rsidR="00646FCD">
        <w:rPr>
          <w:rFonts w:ascii="Times New Roman" w:hAnsi="Times New Roman" w:cs="Times New Roman"/>
          <w:sz w:val="24"/>
          <w:szCs w:val="24"/>
        </w:rPr>
        <w:t>,</w:t>
      </w:r>
      <w:r w:rsidRPr="0024471A">
        <w:rPr>
          <w:rFonts w:ascii="Times New Roman" w:hAnsi="Times New Roman" w:cs="Times New Roman"/>
          <w:sz w:val="24"/>
          <w:szCs w:val="24"/>
        </w:rPr>
        <w:t xml:space="preserve"> sino para dinamizarse aprovechando los nuevos elementos citadinos que su contexto le ofrece.</w:t>
      </w:r>
    </w:p>
    <w:p w14:paraId="489B1E0A" w14:textId="49D48604" w:rsidR="00AF1709" w:rsidRPr="0024471A" w:rsidRDefault="00AF1709"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Más allá de este conocimiento, el proyecto intenta interiorizar en los mecanismos y causalidades que los propios habitantes de Sta. María Texcalac identifican como generadores de los fenómenos situacionales presentes.</w:t>
      </w:r>
    </w:p>
    <w:p w14:paraId="489B1E0C" w14:textId="192F84E0" w:rsidR="00F33833" w:rsidRDefault="00AF1709"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lastRenderedPageBreak/>
        <w:t xml:space="preserve">Santa María Texcalac es una localidad que presenta </w:t>
      </w:r>
      <w:r w:rsidR="00CE28FF">
        <w:rPr>
          <w:rFonts w:ascii="Times New Roman" w:hAnsi="Times New Roman" w:cs="Times New Roman"/>
          <w:sz w:val="24"/>
          <w:szCs w:val="24"/>
        </w:rPr>
        <w:t>las</w:t>
      </w:r>
      <w:r w:rsidR="00CE28FF" w:rsidRPr="0024471A">
        <w:rPr>
          <w:rFonts w:ascii="Times New Roman" w:hAnsi="Times New Roman" w:cs="Times New Roman"/>
          <w:sz w:val="24"/>
          <w:szCs w:val="24"/>
        </w:rPr>
        <w:t xml:space="preserve"> </w:t>
      </w:r>
      <w:r w:rsidRPr="0024471A">
        <w:rPr>
          <w:rFonts w:ascii="Times New Roman" w:hAnsi="Times New Roman" w:cs="Times New Roman"/>
          <w:sz w:val="24"/>
          <w:szCs w:val="24"/>
        </w:rPr>
        <w:t>características</w:t>
      </w:r>
      <w:r w:rsidR="00CE28FF">
        <w:rPr>
          <w:rFonts w:ascii="Times New Roman" w:hAnsi="Times New Roman" w:cs="Times New Roman"/>
          <w:sz w:val="24"/>
          <w:szCs w:val="24"/>
        </w:rPr>
        <w:t xml:space="preserve"> arriba mencionadas.</w:t>
      </w:r>
      <w:r w:rsidR="00CE28FF" w:rsidRPr="0024471A">
        <w:rPr>
          <w:rFonts w:ascii="Times New Roman" w:hAnsi="Times New Roman" w:cs="Times New Roman"/>
          <w:sz w:val="24"/>
          <w:szCs w:val="24"/>
        </w:rPr>
        <w:t xml:space="preserve"> </w:t>
      </w:r>
      <w:r w:rsidR="00CE28FF">
        <w:rPr>
          <w:rFonts w:ascii="Times New Roman" w:hAnsi="Times New Roman" w:cs="Times New Roman"/>
          <w:sz w:val="24"/>
          <w:szCs w:val="24"/>
        </w:rPr>
        <w:t>H</w:t>
      </w:r>
      <w:r w:rsidR="00CE28FF" w:rsidRPr="0024471A">
        <w:rPr>
          <w:rFonts w:ascii="Times New Roman" w:hAnsi="Times New Roman" w:cs="Times New Roman"/>
          <w:sz w:val="24"/>
          <w:szCs w:val="24"/>
        </w:rPr>
        <w:t xml:space="preserve">ace </w:t>
      </w:r>
      <w:r w:rsidRPr="0024471A">
        <w:rPr>
          <w:rFonts w:ascii="Times New Roman" w:hAnsi="Times New Roman" w:cs="Times New Roman"/>
          <w:sz w:val="24"/>
          <w:szCs w:val="24"/>
        </w:rPr>
        <w:t>aproximadamente 30 años podríamos haberla catalogado como 100</w:t>
      </w:r>
      <w:r w:rsidR="00CE28FF">
        <w:rPr>
          <w:rFonts w:ascii="Times New Roman" w:hAnsi="Times New Roman" w:cs="Times New Roman"/>
          <w:sz w:val="24"/>
          <w:szCs w:val="24"/>
        </w:rPr>
        <w:t xml:space="preserve"> </w:t>
      </w:r>
      <w:r w:rsidRPr="0024471A">
        <w:rPr>
          <w:rFonts w:ascii="Times New Roman" w:hAnsi="Times New Roman" w:cs="Times New Roman"/>
          <w:sz w:val="24"/>
          <w:szCs w:val="24"/>
        </w:rPr>
        <w:t>% rural</w:t>
      </w:r>
      <w:r w:rsidR="001542D8">
        <w:rPr>
          <w:rFonts w:ascii="Times New Roman" w:hAnsi="Times New Roman" w:cs="Times New Roman"/>
          <w:sz w:val="24"/>
          <w:szCs w:val="24"/>
        </w:rPr>
        <w:t>; s</w:t>
      </w:r>
      <w:r w:rsidR="00CE28FF" w:rsidRPr="0024471A">
        <w:rPr>
          <w:rFonts w:ascii="Times New Roman" w:hAnsi="Times New Roman" w:cs="Times New Roman"/>
          <w:sz w:val="24"/>
          <w:szCs w:val="24"/>
        </w:rPr>
        <w:t xml:space="preserve">u </w:t>
      </w:r>
      <w:r w:rsidRPr="0024471A">
        <w:rPr>
          <w:rFonts w:ascii="Times New Roman" w:hAnsi="Times New Roman" w:cs="Times New Roman"/>
          <w:sz w:val="24"/>
          <w:szCs w:val="24"/>
        </w:rPr>
        <w:t>principal actividad económica era la agricultura</w:t>
      </w:r>
      <w:r w:rsidR="001542D8">
        <w:rPr>
          <w:rFonts w:ascii="Times New Roman" w:hAnsi="Times New Roman" w:cs="Times New Roman"/>
          <w:sz w:val="24"/>
          <w:szCs w:val="24"/>
        </w:rPr>
        <w:t>.</w:t>
      </w:r>
      <w:r w:rsidR="00CE28FF" w:rsidRPr="0024471A">
        <w:rPr>
          <w:rFonts w:ascii="Times New Roman" w:hAnsi="Times New Roman" w:cs="Times New Roman"/>
          <w:sz w:val="24"/>
          <w:szCs w:val="24"/>
        </w:rPr>
        <w:t xml:space="preserve"> </w:t>
      </w:r>
      <w:r w:rsidR="001542D8">
        <w:rPr>
          <w:rFonts w:ascii="Times New Roman" w:hAnsi="Times New Roman" w:cs="Times New Roman"/>
          <w:sz w:val="24"/>
          <w:szCs w:val="24"/>
        </w:rPr>
        <w:t>S</w:t>
      </w:r>
      <w:r w:rsidR="001542D8" w:rsidRPr="0024471A">
        <w:rPr>
          <w:rFonts w:ascii="Times New Roman" w:hAnsi="Times New Roman" w:cs="Times New Roman"/>
          <w:sz w:val="24"/>
          <w:szCs w:val="24"/>
        </w:rPr>
        <w:t xml:space="preserve">in </w:t>
      </w:r>
      <w:r w:rsidRPr="0024471A">
        <w:rPr>
          <w:rFonts w:ascii="Times New Roman" w:hAnsi="Times New Roman" w:cs="Times New Roman"/>
          <w:sz w:val="24"/>
          <w:szCs w:val="24"/>
        </w:rPr>
        <w:t>embargo</w:t>
      </w:r>
      <w:r w:rsidR="00CE28FF">
        <w:rPr>
          <w:rFonts w:ascii="Times New Roman" w:hAnsi="Times New Roman" w:cs="Times New Roman"/>
          <w:sz w:val="24"/>
          <w:szCs w:val="24"/>
        </w:rPr>
        <w:t>,</w:t>
      </w:r>
      <w:r w:rsidRPr="0024471A">
        <w:rPr>
          <w:rFonts w:ascii="Times New Roman" w:hAnsi="Times New Roman" w:cs="Times New Roman"/>
          <w:sz w:val="24"/>
          <w:szCs w:val="24"/>
        </w:rPr>
        <w:t xml:space="preserve"> derivado de las consecuencias que conlleva un proceso como el antes mencionado</w:t>
      </w:r>
      <w:r w:rsidR="00CE28FF">
        <w:rPr>
          <w:rFonts w:ascii="Times New Roman" w:hAnsi="Times New Roman" w:cs="Times New Roman"/>
          <w:sz w:val="24"/>
          <w:szCs w:val="24"/>
        </w:rPr>
        <w:t>,</w:t>
      </w:r>
      <w:r w:rsidRPr="0024471A">
        <w:rPr>
          <w:rFonts w:ascii="Times New Roman" w:hAnsi="Times New Roman" w:cs="Times New Roman"/>
          <w:sz w:val="24"/>
          <w:szCs w:val="24"/>
        </w:rPr>
        <w:t xml:space="preserve"> esta localidad ha sufrido cambios </w:t>
      </w:r>
      <w:r w:rsidR="003A6851">
        <w:rPr>
          <w:rFonts w:ascii="Times New Roman" w:hAnsi="Times New Roman" w:cs="Times New Roman"/>
          <w:sz w:val="24"/>
          <w:szCs w:val="24"/>
        </w:rPr>
        <w:t>trascendentales</w:t>
      </w:r>
      <w:r w:rsidR="00230D22">
        <w:rPr>
          <w:rFonts w:ascii="Times New Roman" w:hAnsi="Times New Roman" w:cs="Times New Roman"/>
          <w:sz w:val="24"/>
          <w:szCs w:val="24"/>
        </w:rPr>
        <w:t>,</w:t>
      </w:r>
      <w:r w:rsidRPr="0024471A">
        <w:rPr>
          <w:rFonts w:ascii="Times New Roman" w:hAnsi="Times New Roman" w:cs="Times New Roman"/>
          <w:sz w:val="24"/>
          <w:szCs w:val="24"/>
        </w:rPr>
        <w:t xml:space="preserve"> sobre todo en su actividad económica principal, como se puede constatar en los Censos de Población y Vivienda X, XI, XII y XIII, en la información concerniente a la </w:t>
      </w:r>
      <w:r w:rsidR="00230D22" w:rsidRPr="0024471A">
        <w:rPr>
          <w:rFonts w:ascii="Times New Roman" w:hAnsi="Times New Roman" w:cs="Times New Roman"/>
          <w:sz w:val="24"/>
          <w:szCs w:val="24"/>
        </w:rPr>
        <w:t xml:space="preserve">población económicamente activa </w:t>
      </w:r>
      <w:r w:rsidRPr="0024471A">
        <w:rPr>
          <w:rFonts w:ascii="Times New Roman" w:hAnsi="Times New Roman" w:cs="Times New Roman"/>
          <w:sz w:val="24"/>
          <w:szCs w:val="24"/>
        </w:rPr>
        <w:t>(PEA) del sector primario, la cual ha pasado de 49.8</w:t>
      </w:r>
      <w:r w:rsidR="00230D22">
        <w:rPr>
          <w:rFonts w:ascii="Times New Roman" w:hAnsi="Times New Roman" w:cs="Times New Roman"/>
          <w:sz w:val="24"/>
          <w:szCs w:val="24"/>
        </w:rPr>
        <w:t xml:space="preserve"> </w:t>
      </w:r>
      <w:r w:rsidRPr="0024471A">
        <w:rPr>
          <w:rFonts w:ascii="Times New Roman" w:hAnsi="Times New Roman" w:cs="Times New Roman"/>
          <w:sz w:val="24"/>
          <w:szCs w:val="24"/>
        </w:rPr>
        <w:t xml:space="preserve">% en 1980 a </w:t>
      </w:r>
      <w:r w:rsidR="00230D22" w:rsidRPr="0024471A">
        <w:rPr>
          <w:rFonts w:ascii="Times New Roman" w:hAnsi="Times New Roman" w:cs="Times New Roman"/>
          <w:sz w:val="24"/>
          <w:szCs w:val="24"/>
        </w:rPr>
        <w:t>s</w:t>
      </w:r>
      <w:r w:rsidR="00230D22">
        <w:rPr>
          <w:rFonts w:ascii="Times New Roman" w:hAnsi="Times New Roman" w:cs="Times New Roman"/>
          <w:sz w:val="24"/>
          <w:szCs w:val="24"/>
        </w:rPr>
        <w:t>o</w:t>
      </w:r>
      <w:r w:rsidR="00230D22" w:rsidRPr="0024471A">
        <w:rPr>
          <w:rFonts w:ascii="Times New Roman" w:hAnsi="Times New Roman" w:cs="Times New Roman"/>
          <w:sz w:val="24"/>
          <w:szCs w:val="24"/>
        </w:rPr>
        <w:t xml:space="preserve">lo </w:t>
      </w:r>
      <w:r w:rsidR="00556E74" w:rsidRPr="0024471A">
        <w:rPr>
          <w:rFonts w:ascii="Times New Roman" w:hAnsi="Times New Roman" w:cs="Times New Roman"/>
          <w:sz w:val="24"/>
          <w:szCs w:val="24"/>
        </w:rPr>
        <w:t>12.53</w:t>
      </w:r>
      <w:r w:rsidR="00230D22">
        <w:rPr>
          <w:rFonts w:ascii="Times New Roman" w:hAnsi="Times New Roman" w:cs="Times New Roman"/>
          <w:sz w:val="24"/>
          <w:szCs w:val="24"/>
        </w:rPr>
        <w:t xml:space="preserve"> </w:t>
      </w:r>
      <w:r w:rsidR="00556E74" w:rsidRPr="0024471A">
        <w:rPr>
          <w:rFonts w:ascii="Times New Roman" w:hAnsi="Times New Roman" w:cs="Times New Roman"/>
          <w:sz w:val="24"/>
          <w:szCs w:val="24"/>
        </w:rPr>
        <w:t>% en el 2010 (</w:t>
      </w:r>
      <w:r w:rsidR="00F219A0" w:rsidRPr="00F219A0">
        <w:rPr>
          <w:rFonts w:ascii="Times New Roman" w:hAnsi="Times New Roman" w:cs="Times New Roman"/>
          <w:sz w:val="24"/>
          <w:szCs w:val="24"/>
        </w:rPr>
        <w:t xml:space="preserve">Instituto Nacional de Estadística y Geografía </w:t>
      </w:r>
      <w:r w:rsidR="00F219A0">
        <w:rPr>
          <w:rFonts w:ascii="Times New Roman" w:hAnsi="Times New Roman" w:cs="Times New Roman"/>
          <w:sz w:val="24"/>
          <w:szCs w:val="24"/>
        </w:rPr>
        <w:t>[</w:t>
      </w:r>
      <w:r w:rsidR="00FA07E5" w:rsidRPr="0024471A">
        <w:rPr>
          <w:rFonts w:ascii="Times New Roman" w:hAnsi="Times New Roman" w:cs="Times New Roman"/>
          <w:sz w:val="24"/>
          <w:szCs w:val="24"/>
        </w:rPr>
        <w:t>Inegi</w:t>
      </w:r>
      <w:r w:rsidR="00F219A0">
        <w:rPr>
          <w:rFonts w:ascii="Times New Roman" w:hAnsi="Times New Roman" w:cs="Times New Roman"/>
          <w:sz w:val="24"/>
          <w:szCs w:val="24"/>
        </w:rPr>
        <w:t>]</w:t>
      </w:r>
      <w:r w:rsidR="00556E74" w:rsidRPr="0024471A">
        <w:rPr>
          <w:rFonts w:ascii="Times New Roman" w:hAnsi="Times New Roman" w:cs="Times New Roman"/>
          <w:sz w:val="24"/>
          <w:szCs w:val="24"/>
        </w:rPr>
        <w:t>, 1980</w:t>
      </w:r>
      <w:r w:rsidR="00FA07E5">
        <w:rPr>
          <w:rFonts w:ascii="Times New Roman" w:hAnsi="Times New Roman" w:cs="Times New Roman"/>
          <w:sz w:val="24"/>
          <w:szCs w:val="24"/>
        </w:rPr>
        <w:t>,</w:t>
      </w:r>
      <w:r w:rsidR="00FA07E5" w:rsidRPr="0024471A">
        <w:rPr>
          <w:rFonts w:ascii="Times New Roman" w:hAnsi="Times New Roman" w:cs="Times New Roman"/>
          <w:sz w:val="24"/>
          <w:szCs w:val="24"/>
        </w:rPr>
        <w:t xml:space="preserve"> </w:t>
      </w:r>
      <w:r w:rsidR="00556E74" w:rsidRPr="0024471A">
        <w:rPr>
          <w:rFonts w:ascii="Times New Roman" w:hAnsi="Times New Roman" w:cs="Times New Roman"/>
          <w:sz w:val="24"/>
          <w:szCs w:val="24"/>
        </w:rPr>
        <w:t>1990</w:t>
      </w:r>
      <w:r w:rsidR="00FA07E5">
        <w:rPr>
          <w:rFonts w:ascii="Times New Roman" w:hAnsi="Times New Roman" w:cs="Times New Roman"/>
          <w:sz w:val="24"/>
          <w:szCs w:val="24"/>
        </w:rPr>
        <w:t>,</w:t>
      </w:r>
      <w:r w:rsidR="00FA07E5" w:rsidRPr="0024471A">
        <w:rPr>
          <w:rFonts w:ascii="Times New Roman" w:hAnsi="Times New Roman" w:cs="Times New Roman"/>
          <w:sz w:val="24"/>
          <w:szCs w:val="24"/>
        </w:rPr>
        <w:t xml:space="preserve"> </w:t>
      </w:r>
      <w:r w:rsidRPr="0024471A">
        <w:rPr>
          <w:rFonts w:ascii="Times New Roman" w:hAnsi="Times New Roman" w:cs="Times New Roman"/>
          <w:sz w:val="24"/>
          <w:szCs w:val="24"/>
        </w:rPr>
        <w:t>2000</w:t>
      </w:r>
      <w:r w:rsidR="00FA07E5">
        <w:rPr>
          <w:rFonts w:ascii="Times New Roman" w:hAnsi="Times New Roman" w:cs="Times New Roman"/>
          <w:sz w:val="24"/>
          <w:szCs w:val="24"/>
        </w:rPr>
        <w:t>,</w:t>
      </w:r>
      <w:r w:rsidRPr="0024471A">
        <w:rPr>
          <w:rFonts w:ascii="Times New Roman" w:hAnsi="Times New Roman" w:cs="Times New Roman"/>
          <w:sz w:val="24"/>
          <w:szCs w:val="24"/>
        </w:rPr>
        <w:t xml:space="preserve"> 2010). Estos datos refuerzan el paulatino y constante abandono de la actividad agrícola en esta localidad como consecuencia del proceso de conurbación.</w:t>
      </w:r>
    </w:p>
    <w:p w14:paraId="489B1E0D" w14:textId="77777777" w:rsidR="0048571D" w:rsidRPr="0024471A" w:rsidRDefault="0048571D" w:rsidP="00946511">
      <w:pPr>
        <w:spacing w:after="0" w:line="360" w:lineRule="auto"/>
        <w:jc w:val="both"/>
        <w:rPr>
          <w:rFonts w:ascii="Times New Roman" w:hAnsi="Times New Roman" w:cs="Times New Roman"/>
          <w:sz w:val="24"/>
          <w:szCs w:val="24"/>
        </w:rPr>
      </w:pPr>
    </w:p>
    <w:p w14:paraId="489B1E0E" w14:textId="77777777" w:rsidR="0048571D" w:rsidRPr="00A352A0" w:rsidRDefault="0048571D" w:rsidP="00C40A9D">
      <w:pPr>
        <w:spacing w:after="0" w:line="360" w:lineRule="auto"/>
        <w:jc w:val="center"/>
        <w:rPr>
          <w:rFonts w:ascii="Times New Roman" w:hAnsi="Times New Roman" w:cs="Times New Roman"/>
          <w:b/>
          <w:sz w:val="32"/>
          <w:szCs w:val="32"/>
        </w:rPr>
      </w:pPr>
      <w:r w:rsidRPr="00A352A0">
        <w:rPr>
          <w:rFonts w:ascii="Times New Roman" w:hAnsi="Times New Roman" w:cs="Times New Roman"/>
          <w:b/>
          <w:sz w:val="32"/>
          <w:szCs w:val="32"/>
        </w:rPr>
        <w:t>Metodología</w:t>
      </w:r>
    </w:p>
    <w:p w14:paraId="489B1E0F" w14:textId="25D8309C" w:rsidR="0048571D" w:rsidRPr="0024471A" w:rsidRDefault="0048571D"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La metodología propuesta para este proyecto</w:t>
      </w:r>
      <w:r w:rsidR="00830B1B" w:rsidRPr="0024471A">
        <w:rPr>
          <w:rFonts w:ascii="Times New Roman" w:hAnsi="Times New Roman" w:cs="Times New Roman"/>
          <w:sz w:val="24"/>
          <w:szCs w:val="24"/>
        </w:rPr>
        <w:t xml:space="preserve"> es de tipo mixto</w:t>
      </w:r>
      <w:r w:rsidR="001542D8">
        <w:rPr>
          <w:rFonts w:ascii="Times New Roman" w:hAnsi="Times New Roman" w:cs="Times New Roman"/>
          <w:sz w:val="24"/>
          <w:szCs w:val="24"/>
        </w:rPr>
        <w:t>:</w:t>
      </w:r>
      <w:r w:rsidR="001542D8" w:rsidRPr="0024471A">
        <w:rPr>
          <w:rFonts w:ascii="Times New Roman" w:hAnsi="Times New Roman" w:cs="Times New Roman"/>
          <w:sz w:val="24"/>
          <w:szCs w:val="24"/>
        </w:rPr>
        <w:t xml:space="preserve"> </w:t>
      </w:r>
      <w:r w:rsidR="00830B1B" w:rsidRPr="0024471A">
        <w:rPr>
          <w:rFonts w:ascii="Times New Roman" w:hAnsi="Times New Roman" w:cs="Times New Roman"/>
          <w:sz w:val="24"/>
          <w:szCs w:val="24"/>
        </w:rPr>
        <w:t>se emplearon instrumentos cuantitativos y cualitativos que reforzaron el dato numérico</w:t>
      </w:r>
      <w:r w:rsidR="00931245" w:rsidRPr="0024471A">
        <w:rPr>
          <w:rFonts w:ascii="Times New Roman" w:hAnsi="Times New Roman" w:cs="Times New Roman"/>
          <w:sz w:val="24"/>
          <w:szCs w:val="24"/>
        </w:rPr>
        <w:t>. La investigación documental s</w:t>
      </w:r>
      <w:r w:rsidRPr="0024471A">
        <w:rPr>
          <w:rFonts w:ascii="Times New Roman" w:hAnsi="Times New Roman" w:cs="Times New Roman"/>
          <w:sz w:val="24"/>
          <w:szCs w:val="24"/>
        </w:rPr>
        <w:t xml:space="preserve">irvió como marco </w:t>
      </w:r>
      <w:r w:rsidR="003E6769">
        <w:rPr>
          <w:rFonts w:ascii="Times New Roman" w:hAnsi="Times New Roman" w:cs="Times New Roman"/>
          <w:sz w:val="24"/>
          <w:szCs w:val="24"/>
        </w:rPr>
        <w:t>de referencia</w:t>
      </w:r>
      <w:r w:rsidR="00724255">
        <w:rPr>
          <w:rFonts w:ascii="Times New Roman" w:hAnsi="Times New Roman" w:cs="Times New Roman"/>
          <w:sz w:val="24"/>
          <w:szCs w:val="24"/>
        </w:rPr>
        <w:t>.</w:t>
      </w:r>
      <w:r w:rsidRPr="0024471A">
        <w:rPr>
          <w:rFonts w:ascii="Times New Roman" w:hAnsi="Times New Roman" w:cs="Times New Roman"/>
          <w:sz w:val="24"/>
          <w:szCs w:val="24"/>
        </w:rPr>
        <w:t xml:space="preserve"> </w:t>
      </w:r>
      <w:r w:rsidR="00724255">
        <w:rPr>
          <w:rFonts w:ascii="Times New Roman" w:hAnsi="Times New Roman" w:cs="Times New Roman"/>
          <w:sz w:val="24"/>
          <w:szCs w:val="24"/>
        </w:rPr>
        <w:t>S</w:t>
      </w:r>
      <w:r w:rsidR="00724255" w:rsidRPr="0024471A">
        <w:rPr>
          <w:rFonts w:ascii="Times New Roman" w:hAnsi="Times New Roman" w:cs="Times New Roman"/>
          <w:sz w:val="24"/>
          <w:szCs w:val="24"/>
        </w:rPr>
        <w:t xml:space="preserve">u </w:t>
      </w:r>
      <w:r w:rsidRPr="0024471A">
        <w:rPr>
          <w:rFonts w:ascii="Times New Roman" w:hAnsi="Times New Roman" w:cs="Times New Roman"/>
          <w:sz w:val="24"/>
          <w:szCs w:val="24"/>
        </w:rPr>
        <w:t>contenido fue</w:t>
      </w:r>
      <w:r w:rsidR="00724255">
        <w:rPr>
          <w:rFonts w:ascii="Times New Roman" w:hAnsi="Times New Roman" w:cs="Times New Roman"/>
          <w:sz w:val="24"/>
          <w:szCs w:val="24"/>
        </w:rPr>
        <w:t xml:space="preserve"> la</w:t>
      </w:r>
      <w:r w:rsidR="00931245" w:rsidRPr="0024471A">
        <w:rPr>
          <w:rFonts w:ascii="Times New Roman" w:hAnsi="Times New Roman" w:cs="Times New Roman"/>
          <w:sz w:val="24"/>
          <w:szCs w:val="24"/>
        </w:rPr>
        <w:t xml:space="preserve"> d</w:t>
      </w:r>
      <w:r w:rsidRPr="0024471A">
        <w:rPr>
          <w:rFonts w:ascii="Times New Roman" w:hAnsi="Times New Roman" w:cs="Times New Roman"/>
          <w:sz w:val="24"/>
          <w:szCs w:val="24"/>
        </w:rPr>
        <w:t>emografía</w:t>
      </w:r>
      <w:r w:rsidR="00931245" w:rsidRPr="0024471A">
        <w:rPr>
          <w:rFonts w:ascii="Times New Roman" w:hAnsi="Times New Roman" w:cs="Times New Roman"/>
          <w:sz w:val="24"/>
          <w:szCs w:val="24"/>
        </w:rPr>
        <w:t xml:space="preserve">, </w:t>
      </w:r>
      <w:r w:rsidR="00724255">
        <w:rPr>
          <w:rFonts w:ascii="Times New Roman" w:hAnsi="Times New Roman" w:cs="Times New Roman"/>
          <w:sz w:val="24"/>
          <w:szCs w:val="24"/>
        </w:rPr>
        <w:t xml:space="preserve">el </w:t>
      </w:r>
      <w:r w:rsidR="00931245" w:rsidRPr="0024471A">
        <w:rPr>
          <w:rFonts w:ascii="Times New Roman" w:hAnsi="Times New Roman" w:cs="Times New Roman"/>
          <w:sz w:val="24"/>
          <w:szCs w:val="24"/>
        </w:rPr>
        <w:t>u</w:t>
      </w:r>
      <w:r w:rsidRPr="0024471A">
        <w:rPr>
          <w:rFonts w:ascii="Times New Roman" w:hAnsi="Times New Roman" w:cs="Times New Roman"/>
          <w:sz w:val="24"/>
          <w:szCs w:val="24"/>
        </w:rPr>
        <w:t>so del suelo</w:t>
      </w:r>
      <w:r w:rsidR="00931245" w:rsidRPr="0024471A">
        <w:rPr>
          <w:rFonts w:ascii="Times New Roman" w:hAnsi="Times New Roman" w:cs="Times New Roman"/>
          <w:sz w:val="24"/>
          <w:szCs w:val="24"/>
        </w:rPr>
        <w:t xml:space="preserve">, </w:t>
      </w:r>
      <w:r w:rsidR="00724255">
        <w:rPr>
          <w:rFonts w:ascii="Times New Roman" w:hAnsi="Times New Roman" w:cs="Times New Roman"/>
          <w:sz w:val="24"/>
          <w:szCs w:val="24"/>
        </w:rPr>
        <w:t xml:space="preserve">el </w:t>
      </w:r>
      <w:r w:rsidR="00931245" w:rsidRPr="0024471A">
        <w:rPr>
          <w:rFonts w:ascii="Times New Roman" w:hAnsi="Times New Roman" w:cs="Times New Roman"/>
          <w:sz w:val="24"/>
          <w:szCs w:val="24"/>
        </w:rPr>
        <w:t>c</w:t>
      </w:r>
      <w:r w:rsidRPr="0024471A">
        <w:rPr>
          <w:rFonts w:ascii="Times New Roman" w:hAnsi="Times New Roman" w:cs="Times New Roman"/>
          <w:sz w:val="24"/>
          <w:szCs w:val="24"/>
        </w:rPr>
        <w:t>ambio de uso de suelo</w:t>
      </w:r>
      <w:r w:rsidR="00931245" w:rsidRPr="0024471A">
        <w:rPr>
          <w:rFonts w:ascii="Times New Roman" w:hAnsi="Times New Roman" w:cs="Times New Roman"/>
          <w:sz w:val="24"/>
          <w:szCs w:val="24"/>
        </w:rPr>
        <w:t xml:space="preserve"> y</w:t>
      </w:r>
      <w:r w:rsidR="00724255">
        <w:rPr>
          <w:rFonts w:ascii="Times New Roman" w:hAnsi="Times New Roman" w:cs="Times New Roman"/>
          <w:sz w:val="24"/>
          <w:szCs w:val="24"/>
        </w:rPr>
        <w:t xml:space="preserve"> la</w:t>
      </w:r>
      <w:r w:rsidR="00931245" w:rsidRPr="0024471A">
        <w:rPr>
          <w:rFonts w:ascii="Times New Roman" w:hAnsi="Times New Roman" w:cs="Times New Roman"/>
          <w:sz w:val="24"/>
          <w:szCs w:val="24"/>
        </w:rPr>
        <w:t xml:space="preserve"> d</w:t>
      </w:r>
      <w:r w:rsidRPr="0024471A">
        <w:rPr>
          <w:rFonts w:ascii="Times New Roman" w:hAnsi="Times New Roman" w:cs="Times New Roman"/>
          <w:sz w:val="24"/>
          <w:szCs w:val="24"/>
        </w:rPr>
        <w:t>iversificación de actividades</w:t>
      </w:r>
      <w:r w:rsidR="00931245" w:rsidRPr="0024471A">
        <w:rPr>
          <w:rFonts w:ascii="Times New Roman" w:hAnsi="Times New Roman" w:cs="Times New Roman"/>
          <w:sz w:val="24"/>
          <w:szCs w:val="24"/>
        </w:rPr>
        <w:t>.</w:t>
      </w:r>
    </w:p>
    <w:p w14:paraId="489B1E10" w14:textId="47789C9C" w:rsidR="0048571D" w:rsidRPr="0024471A" w:rsidRDefault="002232E5"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 xml:space="preserve">La investigación de campo constituyó </w:t>
      </w:r>
      <w:r w:rsidR="00830B1B" w:rsidRPr="0024471A">
        <w:rPr>
          <w:rFonts w:ascii="Times New Roman" w:hAnsi="Times New Roman" w:cs="Times New Roman"/>
          <w:sz w:val="24"/>
          <w:szCs w:val="24"/>
        </w:rPr>
        <w:t xml:space="preserve">parte fundamental </w:t>
      </w:r>
      <w:r w:rsidR="0048571D" w:rsidRPr="0024471A">
        <w:rPr>
          <w:rFonts w:ascii="Times New Roman" w:hAnsi="Times New Roman" w:cs="Times New Roman"/>
          <w:sz w:val="24"/>
          <w:szCs w:val="24"/>
        </w:rPr>
        <w:t xml:space="preserve">de la </w:t>
      </w:r>
      <w:r w:rsidR="00830B1B" w:rsidRPr="0024471A">
        <w:rPr>
          <w:rFonts w:ascii="Times New Roman" w:hAnsi="Times New Roman" w:cs="Times New Roman"/>
          <w:sz w:val="24"/>
          <w:szCs w:val="24"/>
        </w:rPr>
        <w:t>investigación</w:t>
      </w:r>
      <w:r w:rsidR="00724255">
        <w:rPr>
          <w:rFonts w:ascii="Times New Roman" w:hAnsi="Times New Roman" w:cs="Times New Roman"/>
          <w:sz w:val="24"/>
          <w:szCs w:val="24"/>
        </w:rPr>
        <w:t>.</w:t>
      </w:r>
      <w:r w:rsidR="00724255" w:rsidRPr="0024471A">
        <w:rPr>
          <w:rFonts w:ascii="Times New Roman" w:hAnsi="Times New Roman" w:cs="Times New Roman"/>
          <w:sz w:val="24"/>
          <w:szCs w:val="24"/>
        </w:rPr>
        <w:t xml:space="preserve"> </w:t>
      </w:r>
      <w:r w:rsidR="00724255">
        <w:rPr>
          <w:rFonts w:ascii="Times New Roman" w:hAnsi="Times New Roman" w:cs="Times New Roman"/>
          <w:sz w:val="24"/>
          <w:szCs w:val="24"/>
        </w:rPr>
        <w:t>L</w:t>
      </w:r>
      <w:r w:rsidR="00724255" w:rsidRPr="0024471A">
        <w:rPr>
          <w:rFonts w:ascii="Times New Roman" w:hAnsi="Times New Roman" w:cs="Times New Roman"/>
          <w:sz w:val="24"/>
          <w:szCs w:val="24"/>
        </w:rPr>
        <w:t xml:space="preserve">as </w:t>
      </w:r>
      <w:r w:rsidRPr="0024471A">
        <w:rPr>
          <w:rFonts w:ascii="Times New Roman" w:hAnsi="Times New Roman" w:cs="Times New Roman"/>
          <w:sz w:val="24"/>
          <w:szCs w:val="24"/>
        </w:rPr>
        <w:t>herramientas empleadas consistieron en recorridos de reconocimiento, muestreo y aplicación de cuestionario, entrevistas con autoridades y personajes claves de la localidad y la realización de un taller empleando la técnica de Ishikawa</w:t>
      </w:r>
      <w:r w:rsidR="00724255">
        <w:rPr>
          <w:rFonts w:ascii="Times New Roman" w:hAnsi="Times New Roman" w:cs="Times New Roman"/>
          <w:sz w:val="24"/>
          <w:szCs w:val="24"/>
        </w:rPr>
        <w:t>.</w:t>
      </w:r>
      <w:r w:rsidR="00724255" w:rsidRPr="0024471A">
        <w:rPr>
          <w:rFonts w:ascii="Times New Roman" w:hAnsi="Times New Roman" w:cs="Times New Roman"/>
          <w:sz w:val="24"/>
          <w:szCs w:val="24"/>
        </w:rPr>
        <w:t xml:space="preserve"> </w:t>
      </w:r>
      <w:r w:rsidR="00724255">
        <w:rPr>
          <w:rFonts w:ascii="Times New Roman" w:hAnsi="Times New Roman" w:cs="Times New Roman"/>
          <w:sz w:val="24"/>
          <w:szCs w:val="24"/>
        </w:rPr>
        <w:t>E</w:t>
      </w:r>
      <w:r w:rsidR="00724255" w:rsidRPr="0024471A">
        <w:rPr>
          <w:rFonts w:ascii="Times New Roman" w:hAnsi="Times New Roman" w:cs="Times New Roman"/>
          <w:sz w:val="24"/>
          <w:szCs w:val="24"/>
        </w:rPr>
        <w:t xml:space="preserve">ste </w:t>
      </w:r>
      <w:r w:rsidRPr="0024471A">
        <w:rPr>
          <w:rFonts w:ascii="Times New Roman" w:hAnsi="Times New Roman" w:cs="Times New Roman"/>
          <w:sz w:val="24"/>
          <w:szCs w:val="24"/>
        </w:rPr>
        <w:t xml:space="preserve">último coadyuvó a la obtención de información </w:t>
      </w:r>
      <w:r w:rsidR="0048571D" w:rsidRPr="0024471A">
        <w:rPr>
          <w:rFonts w:ascii="Times New Roman" w:hAnsi="Times New Roman" w:cs="Times New Roman"/>
          <w:sz w:val="24"/>
          <w:szCs w:val="24"/>
        </w:rPr>
        <w:t>m</w:t>
      </w:r>
      <w:r w:rsidRPr="0024471A">
        <w:rPr>
          <w:rFonts w:ascii="Times New Roman" w:hAnsi="Times New Roman" w:cs="Times New Roman"/>
          <w:sz w:val="24"/>
          <w:szCs w:val="24"/>
        </w:rPr>
        <w:t xml:space="preserve">ultifacética que </w:t>
      </w:r>
      <w:r w:rsidR="0048571D" w:rsidRPr="0024471A">
        <w:rPr>
          <w:rFonts w:ascii="Times New Roman" w:hAnsi="Times New Roman" w:cs="Times New Roman"/>
          <w:sz w:val="24"/>
          <w:szCs w:val="24"/>
        </w:rPr>
        <w:t xml:space="preserve">enriqueció el repertorio de conocimientos sobre los temas </w:t>
      </w:r>
      <w:r w:rsidR="003E6769">
        <w:rPr>
          <w:rFonts w:ascii="Times New Roman" w:hAnsi="Times New Roman" w:cs="Times New Roman"/>
          <w:sz w:val="24"/>
          <w:szCs w:val="24"/>
        </w:rPr>
        <w:t>aquí tratados</w:t>
      </w:r>
      <w:r w:rsidR="0048571D" w:rsidRPr="0024471A">
        <w:rPr>
          <w:rFonts w:ascii="Times New Roman" w:hAnsi="Times New Roman" w:cs="Times New Roman"/>
          <w:sz w:val="24"/>
          <w:szCs w:val="24"/>
        </w:rPr>
        <w:t>. Un trabajo o invest</w:t>
      </w:r>
      <w:r w:rsidR="000243B6" w:rsidRPr="0024471A">
        <w:rPr>
          <w:rFonts w:ascii="Times New Roman" w:hAnsi="Times New Roman" w:cs="Times New Roman"/>
          <w:sz w:val="24"/>
          <w:szCs w:val="24"/>
        </w:rPr>
        <w:t>igación de campo debe estar fundamentado</w:t>
      </w:r>
      <w:r w:rsidR="0048571D" w:rsidRPr="0024471A">
        <w:rPr>
          <w:rFonts w:ascii="Times New Roman" w:hAnsi="Times New Roman" w:cs="Times New Roman"/>
          <w:sz w:val="24"/>
          <w:szCs w:val="24"/>
        </w:rPr>
        <w:t xml:space="preserve"> en la observación directa por parte del investigador</w:t>
      </w:r>
      <w:r w:rsidR="00B22FA4">
        <w:rPr>
          <w:rFonts w:ascii="Times New Roman" w:hAnsi="Times New Roman" w:cs="Times New Roman"/>
          <w:sz w:val="24"/>
          <w:szCs w:val="24"/>
        </w:rPr>
        <w:t>;</w:t>
      </w:r>
      <w:r w:rsidR="00B22FA4" w:rsidRPr="0024471A">
        <w:rPr>
          <w:rFonts w:ascii="Times New Roman" w:hAnsi="Times New Roman" w:cs="Times New Roman"/>
          <w:sz w:val="24"/>
          <w:szCs w:val="24"/>
        </w:rPr>
        <w:t xml:space="preserve"> </w:t>
      </w:r>
      <w:r w:rsidR="0048571D" w:rsidRPr="0024471A">
        <w:rPr>
          <w:rFonts w:ascii="Times New Roman" w:hAnsi="Times New Roman" w:cs="Times New Roman"/>
          <w:sz w:val="24"/>
          <w:szCs w:val="24"/>
        </w:rPr>
        <w:t xml:space="preserve">los reportes de otros observadores son valiosos, pero el conocimiento directo </w:t>
      </w:r>
      <w:r w:rsidR="0048571D" w:rsidRPr="00A352A0">
        <w:rPr>
          <w:rFonts w:ascii="Times New Roman" w:hAnsi="Times New Roman" w:cs="Times New Roman"/>
          <w:i/>
          <w:iCs/>
          <w:sz w:val="24"/>
          <w:szCs w:val="24"/>
        </w:rPr>
        <w:t>in situ</w:t>
      </w:r>
      <w:r w:rsidR="0048571D" w:rsidRPr="0024471A">
        <w:rPr>
          <w:rFonts w:ascii="Times New Roman" w:hAnsi="Times New Roman" w:cs="Times New Roman"/>
          <w:sz w:val="24"/>
          <w:szCs w:val="24"/>
        </w:rPr>
        <w:t xml:space="preserve"> por parte del investigador es invaluable</w:t>
      </w:r>
      <w:r w:rsidR="005A1A0F" w:rsidRPr="0024471A">
        <w:rPr>
          <w:rFonts w:ascii="Times New Roman" w:hAnsi="Times New Roman" w:cs="Times New Roman"/>
          <w:sz w:val="24"/>
          <w:szCs w:val="24"/>
        </w:rPr>
        <w:t xml:space="preserve"> (Pellicer, Vivas y Rojas, 2013)</w:t>
      </w:r>
      <w:r w:rsidR="0048571D" w:rsidRPr="0024471A">
        <w:rPr>
          <w:rFonts w:ascii="Times New Roman" w:hAnsi="Times New Roman" w:cs="Times New Roman"/>
          <w:sz w:val="24"/>
          <w:szCs w:val="24"/>
        </w:rPr>
        <w:t>. Consc</w:t>
      </w:r>
      <w:r w:rsidRPr="0024471A">
        <w:rPr>
          <w:rFonts w:ascii="Times New Roman" w:hAnsi="Times New Roman" w:cs="Times New Roman"/>
          <w:sz w:val="24"/>
          <w:szCs w:val="24"/>
        </w:rPr>
        <w:t>iente</w:t>
      </w:r>
      <w:r w:rsidR="00E6054B">
        <w:rPr>
          <w:rFonts w:ascii="Times New Roman" w:hAnsi="Times New Roman" w:cs="Times New Roman"/>
          <w:sz w:val="24"/>
          <w:szCs w:val="24"/>
        </w:rPr>
        <w:t>s</w:t>
      </w:r>
      <w:r w:rsidRPr="0024471A">
        <w:rPr>
          <w:rFonts w:ascii="Times New Roman" w:hAnsi="Times New Roman" w:cs="Times New Roman"/>
          <w:sz w:val="24"/>
          <w:szCs w:val="24"/>
        </w:rPr>
        <w:t xml:space="preserve"> de esta premisa se realizaron recorridos en</w:t>
      </w:r>
      <w:r w:rsidR="0048571D" w:rsidRPr="0024471A">
        <w:rPr>
          <w:rFonts w:ascii="Times New Roman" w:hAnsi="Times New Roman" w:cs="Times New Roman"/>
          <w:sz w:val="24"/>
          <w:szCs w:val="24"/>
        </w:rPr>
        <w:t xml:space="preserve"> la localidad de Santa María Texcalac; el fruto de estos recorridos</w:t>
      </w:r>
      <w:r w:rsidR="00830B1B" w:rsidRPr="0024471A">
        <w:rPr>
          <w:rFonts w:ascii="Times New Roman" w:hAnsi="Times New Roman" w:cs="Times New Roman"/>
          <w:sz w:val="24"/>
          <w:szCs w:val="24"/>
        </w:rPr>
        <w:t xml:space="preserve"> </w:t>
      </w:r>
      <w:r w:rsidR="0048571D" w:rsidRPr="0024471A">
        <w:rPr>
          <w:rFonts w:ascii="Times New Roman" w:hAnsi="Times New Roman" w:cs="Times New Roman"/>
          <w:sz w:val="24"/>
          <w:szCs w:val="24"/>
        </w:rPr>
        <w:t>es</w:t>
      </w:r>
      <w:r w:rsidR="00431AB4">
        <w:rPr>
          <w:rFonts w:ascii="Times New Roman" w:hAnsi="Times New Roman" w:cs="Times New Roman"/>
          <w:sz w:val="24"/>
          <w:szCs w:val="24"/>
        </w:rPr>
        <w:t xml:space="preserve"> un</w:t>
      </w:r>
      <w:r w:rsidR="00C04179">
        <w:rPr>
          <w:rFonts w:ascii="Times New Roman" w:hAnsi="Times New Roman" w:cs="Times New Roman"/>
          <w:sz w:val="24"/>
          <w:szCs w:val="24"/>
        </w:rPr>
        <w:t xml:space="preserve"> conocimiento</w:t>
      </w:r>
      <w:r w:rsidR="00431AB4">
        <w:rPr>
          <w:rFonts w:ascii="Times New Roman" w:hAnsi="Times New Roman" w:cs="Times New Roman"/>
          <w:sz w:val="24"/>
          <w:szCs w:val="24"/>
        </w:rPr>
        <w:t xml:space="preserve"> más precis</w:t>
      </w:r>
      <w:r w:rsidR="00C04179">
        <w:rPr>
          <w:rFonts w:ascii="Times New Roman" w:hAnsi="Times New Roman" w:cs="Times New Roman"/>
          <w:sz w:val="24"/>
          <w:szCs w:val="24"/>
        </w:rPr>
        <w:t>o</w:t>
      </w:r>
      <w:r w:rsidR="0048571D" w:rsidRPr="0024471A">
        <w:rPr>
          <w:rFonts w:ascii="Times New Roman" w:hAnsi="Times New Roman" w:cs="Times New Roman"/>
          <w:sz w:val="24"/>
          <w:szCs w:val="24"/>
        </w:rPr>
        <w:t xml:space="preserve"> </w:t>
      </w:r>
      <w:r w:rsidR="00431AB4">
        <w:rPr>
          <w:rFonts w:ascii="Times New Roman" w:hAnsi="Times New Roman" w:cs="Times New Roman"/>
          <w:sz w:val="24"/>
          <w:szCs w:val="24"/>
        </w:rPr>
        <w:t>d</w:t>
      </w:r>
      <w:r w:rsidR="0048571D" w:rsidRPr="0024471A">
        <w:rPr>
          <w:rFonts w:ascii="Times New Roman" w:hAnsi="Times New Roman" w:cs="Times New Roman"/>
          <w:sz w:val="24"/>
          <w:szCs w:val="24"/>
        </w:rPr>
        <w:t>el panorama local.</w:t>
      </w:r>
    </w:p>
    <w:p w14:paraId="489B1E11" w14:textId="4DF75B41" w:rsidR="0048571D" w:rsidRPr="0024471A" w:rsidRDefault="0048571D"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Es admirable la casi perfecta división que se puede observar en la localidad</w:t>
      </w:r>
      <w:r w:rsidR="00E6054B">
        <w:rPr>
          <w:rFonts w:ascii="Times New Roman" w:hAnsi="Times New Roman" w:cs="Times New Roman"/>
          <w:sz w:val="24"/>
          <w:szCs w:val="24"/>
        </w:rPr>
        <w:t>.</w:t>
      </w:r>
      <w:r w:rsidR="00E6054B" w:rsidRPr="0024471A">
        <w:rPr>
          <w:rFonts w:ascii="Times New Roman" w:hAnsi="Times New Roman" w:cs="Times New Roman"/>
          <w:sz w:val="24"/>
          <w:szCs w:val="24"/>
        </w:rPr>
        <w:t xml:space="preserve"> </w:t>
      </w:r>
      <w:r w:rsidR="00E6054B">
        <w:rPr>
          <w:rFonts w:ascii="Times New Roman" w:hAnsi="Times New Roman" w:cs="Times New Roman"/>
          <w:sz w:val="24"/>
          <w:szCs w:val="24"/>
        </w:rPr>
        <w:t>D</w:t>
      </w:r>
      <w:r w:rsidR="00E6054B" w:rsidRPr="0024471A">
        <w:rPr>
          <w:rFonts w:ascii="Times New Roman" w:hAnsi="Times New Roman" w:cs="Times New Roman"/>
          <w:sz w:val="24"/>
          <w:szCs w:val="24"/>
        </w:rPr>
        <w:t xml:space="preserve">e </w:t>
      </w:r>
      <w:r w:rsidRPr="0024471A">
        <w:rPr>
          <w:rFonts w:ascii="Times New Roman" w:hAnsi="Times New Roman" w:cs="Times New Roman"/>
          <w:sz w:val="24"/>
          <w:szCs w:val="24"/>
        </w:rPr>
        <w:t xml:space="preserve">sur a norte va presentando características que ejemplifican e instruyen sobre los efectos de un proceso de </w:t>
      </w:r>
      <w:r w:rsidR="000243B6" w:rsidRPr="0024471A">
        <w:rPr>
          <w:rFonts w:ascii="Times New Roman" w:hAnsi="Times New Roman" w:cs="Times New Roman"/>
          <w:sz w:val="24"/>
          <w:szCs w:val="24"/>
        </w:rPr>
        <w:t xml:space="preserve">conurbación que de manera irreversible </w:t>
      </w:r>
      <w:r w:rsidRPr="0024471A">
        <w:rPr>
          <w:rFonts w:ascii="Times New Roman" w:hAnsi="Times New Roman" w:cs="Times New Roman"/>
          <w:sz w:val="24"/>
          <w:szCs w:val="24"/>
        </w:rPr>
        <w:t>va mutando el paisaje</w:t>
      </w:r>
      <w:r w:rsidR="003E6769">
        <w:rPr>
          <w:rFonts w:ascii="Times New Roman" w:hAnsi="Times New Roman" w:cs="Times New Roman"/>
          <w:sz w:val="24"/>
          <w:szCs w:val="24"/>
        </w:rPr>
        <w:t xml:space="preserve"> a uno que</w:t>
      </w:r>
      <w:r w:rsidRPr="0024471A">
        <w:rPr>
          <w:rFonts w:ascii="Times New Roman" w:hAnsi="Times New Roman" w:cs="Times New Roman"/>
          <w:sz w:val="24"/>
          <w:szCs w:val="24"/>
        </w:rPr>
        <w:t xml:space="preserve"> incorpora</w:t>
      </w:r>
      <w:r w:rsidR="006B6F21">
        <w:rPr>
          <w:rFonts w:ascii="Times New Roman" w:hAnsi="Times New Roman" w:cs="Times New Roman"/>
          <w:sz w:val="24"/>
          <w:szCs w:val="24"/>
        </w:rPr>
        <w:t xml:space="preserve"> una</w:t>
      </w:r>
      <w:r w:rsidRPr="0024471A">
        <w:rPr>
          <w:rFonts w:ascii="Times New Roman" w:hAnsi="Times New Roman" w:cs="Times New Roman"/>
          <w:sz w:val="24"/>
          <w:szCs w:val="24"/>
        </w:rPr>
        <w:t xml:space="preserve"> dinámica</w:t>
      </w:r>
      <w:r w:rsidR="006B6F21">
        <w:rPr>
          <w:rFonts w:ascii="Times New Roman" w:hAnsi="Times New Roman" w:cs="Times New Roman"/>
          <w:sz w:val="24"/>
          <w:szCs w:val="24"/>
        </w:rPr>
        <w:t xml:space="preserve"> muy especial</w:t>
      </w:r>
      <w:r w:rsidRPr="0024471A">
        <w:rPr>
          <w:rFonts w:ascii="Times New Roman" w:hAnsi="Times New Roman" w:cs="Times New Roman"/>
          <w:sz w:val="24"/>
          <w:szCs w:val="24"/>
        </w:rPr>
        <w:t>.</w:t>
      </w:r>
      <w:r w:rsidR="000243B6"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Basta recorrer la localidad para observar un fenómeno que salta </w:t>
      </w:r>
      <w:r w:rsidRPr="0024471A">
        <w:rPr>
          <w:rFonts w:ascii="Times New Roman" w:hAnsi="Times New Roman" w:cs="Times New Roman"/>
          <w:sz w:val="24"/>
          <w:szCs w:val="24"/>
        </w:rPr>
        <w:lastRenderedPageBreak/>
        <w:t>a primera vista. Para cualquier observador es obvio que la parte sur de la localidad es la que está sufriendo una invasión de industrias y centros de trabajo equivalentes a talleres de toda índole</w:t>
      </w:r>
      <w:r w:rsidR="003E6769">
        <w:rPr>
          <w:rFonts w:ascii="Times New Roman" w:hAnsi="Times New Roman" w:cs="Times New Roman"/>
          <w:sz w:val="24"/>
          <w:szCs w:val="24"/>
        </w:rPr>
        <w:t>.</w:t>
      </w:r>
      <w:r w:rsidR="003E6769" w:rsidRPr="0024471A">
        <w:rPr>
          <w:rFonts w:ascii="Times New Roman" w:hAnsi="Times New Roman" w:cs="Times New Roman"/>
          <w:sz w:val="24"/>
          <w:szCs w:val="24"/>
        </w:rPr>
        <w:t xml:space="preserve"> </w:t>
      </w:r>
      <w:r w:rsidR="003E6769">
        <w:rPr>
          <w:rFonts w:ascii="Times New Roman" w:hAnsi="Times New Roman" w:cs="Times New Roman"/>
          <w:sz w:val="24"/>
          <w:szCs w:val="24"/>
        </w:rPr>
        <w:t>E</w:t>
      </w:r>
      <w:r w:rsidR="003E6769" w:rsidRPr="0024471A">
        <w:rPr>
          <w:rFonts w:ascii="Times New Roman" w:hAnsi="Times New Roman" w:cs="Times New Roman"/>
          <w:sz w:val="24"/>
          <w:szCs w:val="24"/>
        </w:rPr>
        <w:t xml:space="preserve">sto </w:t>
      </w:r>
      <w:r w:rsidRPr="0024471A">
        <w:rPr>
          <w:rFonts w:ascii="Times New Roman" w:hAnsi="Times New Roman" w:cs="Times New Roman"/>
          <w:sz w:val="24"/>
          <w:szCs w:val="24"/>
        </w:rPr>
        <w:t>es explicable por ser la parte de la población que es atravesada por la carretera federal México</w:t>
      </w:r>
      <w:r w:rsidR="003E6769">
        <w:rPr>
          <w:rFonts w:ascii="Times New Roman" w:hAnsi="Times New Roman" w:cs="Times New Roman"/>
          <w:sz w:val="24"/>
          <w:szCs w:val="24"/>
        </w:rPr>
        <w:t>-</w:t>
      </w:r>
      <w:r w:rsidRPr="0024471A">
        <w:rPr>
          <w:rFonts w:ascii="Times New Roman" w:hAnsi="Times New Roman" w:cs="Times New Roman"/>
          <w:sz w:val="24"/>
          <w:szCs w:val="24"/>
        </w:rPr>
        <w:t xml:space="preserve">Veracruz. La parte central de la población puede decirse que es la que presenta una panorámica más urbana, sin alcanzar totalmente </w:t>
      </w:r>
      <w:r w:rsidR="00FA07E5">
        <w:rPr>
          <w:rFonts w:ascii="Times New Roman" w:hAnsi="Times New Roman" w:cs="Times New Roman"/>
          <w:sz w:val="24"/>
          <w:szCs w:val="24"/>
        </w:rPr>
        <w:t>las</w:t>
      </w:r>
      <w:r w:rsidR="00FA07E5" w:rsidRPr="0024471A">
        <w:rPr>
          <w:rFonts w:ascii="Times New Roman" w:hAnsi="Times New Roman" w:cs="Times New Roman"/>
          <w:sz w:val="24"/>
          <w:szCs w:val="24"/>
        </w:rPr>
        <w:t xml:space="preserve"> </w:t>
      </w:r>
      <w:r w:rsidR="00FA07E5">
        <w:rPr>
          <w:rFonts w:ascii="Times New Roman" w:hAnsi="Times New Roman" w:cs="Times New Roman"/>
          <w:sz w:val="24"/>
          <w:szCs w:val="24"/>
        </w:rPr>
        <w:t>cualidades propias de una urbe</w:t>
      </w:r>
      <w:r w:rsidR="003E6769">
        <w:rPr>
          <w:rFonts w:ascii="Times New Roman" w:hAnsi="Times New Roman" w:cs="Times New Roman"/>
          <w:sz w:val="24"/>
          <w:szCs w:val="24"/>
        </w:rPr>
        <w:t>.</w:t>
      </w:r>
      <w:r w:rsidR="003E6769" w:rsidRPr="0024471A">
        <w:rPr>
          <w:rFonts w:ascii="Times New Roman" w:hAnsi="Times New Roman" w:cs="Times New Roman"/>
          <w:sz w:val="24"/>
          <w:szCs w:val="24"/>
        </w:rPr>
        <w:t xml:space="preserve"> </w:t>
      </w:r>
      <w:r w:rsidR="003E6769">
        <w:rPr>
          <w:rFonts w:ascii="Times New Roman" w:hAnsi="Times New Roman" w:cs="Times New Roman"/>
          <w:sz w:val="24"/>
          <w:szCs w:val="24"/>
        </w:rPr>
        <w:t>P</w:t>
      </w:r>
      <w:r w:rsidR="003E6769" w:rsidRPr="0024471A">
        <w:rPr>
          <w:rFonts w:ascii="Times New Roman" w:hAnsi="Times New Roman" w:cs="Times New Roman"/>
          <w:sz w:val="24"/>
          <w:szCs w:val="24"/>
        </w:rPr>
        <w:t xml:space="preserve">or </w:t>
      </w:r>
      <w:r w:rsidRPr="0024471A">
        <w:rPr>
          <w:rFonts w:ascii="Times New Roman" w:hAnsi="Times New Roman" w:cs="Times New Roman"/>
          <w:sz w:val="24"/>
          <w:szCs w:val="24"/>
        </w:rPr>
        <w:t>otra par</w:t>
      </w:r>
      <w:r w:rsidR="003E6769">
        <w:rPr>
          <w:rFonts w:ascii="Times New Roman" w:hAnsi="Times New Roman" w:cs="Times New Roman"/>
          <w:sz w:val="24"/>
          <w:szCs w:val="24"/>
        </w:rPr>
        <w:t>t</w:t>
      </w:r>
      <w:r w:rsidRPr="0024471A">
        <w:rPr>
          <w:rFonts w:ascii="Times New Roman" w:hAnsi="Times New Roman" w:cs="Times New Roman"/>
          <w:sz w:val="24"/>
          <w:szCs w:val="24"/>
        </w:rPr>
        <w:t>e</w:t>
      </w:r>
      <w:r w:rsidR="003E6769">
        <w:rPr>
          <w:rFonts w:ascii="Times New Roman" w:hAnsi="Times New Roman" w:cs="Times New Roman"/>
          <w:sz w:val="24"/>
          <w:szCs w:val="24"/>
        </w:rPr>
        <w:t>,</w:t>
      </w:r>
      <w:r w:rsidRPr="0024471A">
        <w:rPr>
          <w:rFonts w:ascii="Times New Roman" w:hAnsi="Times New Roman" w:cs="Times New Roman"/>
          <w:sz w:val="24"/>
          <w:szCs w:val="24"/>
        </w:rPr>
        <w:t xml:space="preserve"> la zona norte es la que posee </w:t>
      </w:r>
      <w:r w:rsidR="00E014F1">
        <w:rPr>
          <w:rFonts w:ascii="Times New Roman" w:hAnsi="Times New Roman" w:cs="Times New Roman"/>
          <w:sz w:val="24"/>
          <w:szCs w:val="24"/>
        </w:rPr>
        <w:t>rasgos</w:t>
      </w:r>
      <w:r w:rsidR="000E2220" w:rsidRPr="0024471A">
        <w:rPr>
          <w:rFonts w:ascii="Times New Roman" w:hAnsi="Times New Roman" w:cs="Times New Roman"/>
          <w:sz w:val="24"/>
          <w:szCs w:val="24"/>
        </w:rPr>
        <w:t xml:space="preserve"> más </w:t>
      </w:r>
      <w:r w:rsidR="00E014F1" w:rsidRPr="0024471A">
        <w:rPr>
          <w:rFonts w:ascii="Times New Roman" w:hAnsi="Times New Roman" w:cs="Times New Roman"/>
          <w:sz w:val="24"/>
          <w:szCs w:val="24"/>
        </w:rPr>
        <w:t>cercan</w:t>
      </w:r>
      <w:r w:rsidR="00E014F1">
        <w:rPr>
          <w:rFonts w:ascii="Times New Roman" w:hAnsi="Times New Roman" w:cs="Times New Roman"/>
          <w:sz w:val="24"/>
          <w:szCs w:val="24"/>
        </w:rPr>
        <w:t>o</w:t>
      </w:r>
      <w:r w:rsidR="00E014F1" w:rsidRPr="0024471A">
        <w:rPr>
          <w:rFonts w:ascii="Times New Roman" w:hAnsi="Times New Roman" w:cs="Times New Roman"/>
          <w:sz w:val="24"/>
          <w:szCs w:val="24"/>
        </w:rPr>
        <w:t xml:space="preserve">s </w:t>
      </w:r>
      <w:r w:rsidR="000E2220" w:rsidRPr="0024471A">
        <w:rPr>
          <w:rFonts w:ascii="Times New Roman" w:hAnsi="Times New Roman" w:cs="Times New Roman"/>
          <w:sz w:val="24"/>
          <w:szCs w:val="24"/>
        </w:rPr>
        <w:t xml:space="preserve">a la ruralidad, </w:t>
      </w:r>
      <w:r w:rsidRPr="0024471A">
        <w:rPr>
          <w:rFonts w:ascii="Times New Roman" w:hAnsi="Times New Roman" w:cs="Times New Roman"/>
          <w:sz w:val="24"/>
          <w:szCs w:val="24"/>
        </w:rPr>
        <w:t>no s</w:t>
      </w:r>
      <w:r w:rsidR="003E6769">
        <w:rPr>
          <w:rFonts w:ascii="Times New Roman" w:hAnsi="Times New Roman" w:cs="Times New Roman"/>
          <w:sz w:val="24"/>
          <w:szCs w:val="24"/>
        </w:rPr>
        <w:t>o</w:t>
      </w:r>
      <w:r w:rsidRPr="0024471A">
        <w:rPr>
          <w:rFonts w:ascii="Times New Roman" w:hAnsi="Times New Roman" w:cs="Times New Roman"/>
          <w:sz w:val="24"/>
          <w:szCs w:val="24"/>
        </w:rPr>
        <w:t xml:space="preserve">lo por los campos dedicados </w:t>
      </w:r>
      <w:r w:rsidR="000243B6" w:rsidRPr="0024471A">
        <w:rPr>
          <w:rFonts w:ascii="Times New Roman" w:hAnsi="Times New Roman" w:cs="Times New Roman"/>
          <w:sz w:val="24"/>
          <w:szCs w:val="24"/>
        </w:rPr>
        <w:t>todavía</w:t>
      </w:r>
      <w:r w:rsidR="000E2220" w:rsidRPr="0024471A">
        <w:rPr>
          <w:rFonts w:ascii="Times New Roman" w:hAnsi="Times New Roman" w:cs="Times New Roman"/>
          <w:sz w:val="24"/>
          <w:szCs w:val="24"/>
        </w:rPr>
        <w:t xml:space="preserve"> a la agricultura</w:t>
      </w:r>
      <w:r w:rsidR="003E6769">
        <w:rPr>
          <w:rFonts w:ascii="Times New Roman" w:hAnsi="Times New Roman" w:cs="Times New Roman"/>
          <w:sz w:val="24"/>
          <w:szCs w:val="24"/>
        </w:rPr>
        <w:t>,</w:t>
      </w:r>
      <w:r w:rsidR="000E2220" w:rsidRPr="0024471A">
        <w:rPr>
          <w:rFonts w:ascii="Times New Roman" w:hAnsi="Times New Roman" w:cs="Times New Roman"/>
          <w:sz w:val="24"/>
          <w:szCs w:val="24"/>
        </w:rPr>
        <w:t xml:space="preserve"> </w:t>
      </w:r>
      <w:r w:rsidRPr="0024471A">
        <w:rPr>
          <w:rFonts w:ascii="Times New Roman" w:hAnsi="Times New Roman" w:cs="Times New Roman"/>
          <w:sz w:val="24"/>
          <w:szCs w:val="24"/>
        </w:rPr>
        <w:t>sino por las características de</w:t>
      </w:r>
      <w:r w:rsidR="00FA07E5">
        <w:rPr>
          <w:rFonts w:ascii="Times New Roman" w:hAnsi="Times New Roman" w:cs="Times New Roman"/>
          <w:sz w:val="24"/>
          <w:szCs w:val="24"/>
        </w:rPr>
        <w:t xml:space="preserve"> las</w:t>
      </w:r>
      <w:r w:rsidRPr="0024471A">
        <w:rPr>
          <w:rFonts w:ascii="Times New Roman" w:hAnsi="Times New Roman" w:cs="Times New Roman"/>
          <w:sz w:val="24"/>
          <w:szCs w:val="24"/>
        </w:rPr>
        <w:t xml:space="preserve"> v</w:t>
      </w:r>
      <w:r w:rsidR="000E2220" w:rsidRPr="0024471A">
        <w:rPr>
          <w:rFonts w:ascii="Times New Roman" w:hAnsi="Times New Roman" w:cs="Times New Roman"/>
          <w:sz w:val="24"/>
          <w:szCs w:val="24"/>
        </w:rPr>
        <w:t>ivienda</w:t>
      </w:r>
      <w:r w:rsidR="00FA07E5">
        <w:rPr>
          <w:rFonts w:ascii="Times New Roman" w:hAnsi="Times New Roman" w:cs="Times New Roman"/>
          <w:sz w:val="24"/>
          <w:szCs w:val="24"/>
        </w:rPr>
        <w:t>s</w:t>
      </w:r>
      <w:r w:rsidR="000E2220" w:rsidRPr="0024471A">
        <w:rPr>
          <w:rFonts w:ascii="Times New Roman" w:hAnsi="Times New Roman" w:cs="Times New Roman"/>
          <w:sz w:val="24"/>
          <w:szCs w:val="24"/>
        </w:rPr>
        <w:t>, caminos y veredas, entre otr</w:t>
      </w:r>
      <w:r w:rsidR="00FC55E2">
        <w:rPr>
          <w:rFonts w:ascii="Times New Roman" w:hAnsi="Times New Roman" w:cs="Times New Roman"/>
          <w:sz w:val="24"/>
          <w:szCs w:val="24"/>
        </w:rPr>
        <w:t>o</w:t>
      </w:r>
      <w:r w:rsidR="000E2220" w:rsidRPr="0024471A">
        <w:rPr>
          <w:rFonts w:ascii="Times New Roman" w:hAnsi="Times New Roman" w:cs="Times New Roman"/>
          <w:sz w:val="24"/>
          <w:szCs w:val="24"/>
        </w:rPr>
        <w:t>s.</w:t>
      </w:r>
      <w:r w:rsidRPr="0024471A">
        <w:rPr>
          <w:rFonts w:ascii="Times New Roman" w:hAnsi="Times New Roman" w:cs="Times New Roman"/>
          <w:noProof/>
          <w:sz w:val="24"/>
          <w:szCs w:val="24"/>
          <w:lang w:eastAsia="es-MX"/>
        </w:rPr>
        <mc:AlternateContent>
          <mc:Choice Requires="wps">
            <w:drawing>
              <wp:anchor distT="0" distB="0" distL="114300" distR="114300" simplePos="0" relativeHeight="251670528" behindDoc="0" locked="0" layoutInCell="1" allowOverlap="1" wp14:anchorId="489B1FD6" wp14:editId="489B1FD7">
                <wp:simplePos x="0" y="0"/>
                <wp:positionH relativeFrom="column">
                  <wp:posOffset>-2457450</wp:posOffset>
                </wp:positionH>
                <wp:positionV relativeFrom="paragraph">
                  <wp:posOffset>9525</wp:posOffset>
                </wp:positionV>
                <wp:extent cx="590550" cy="333375"/>
                <wp:effectExtent l="9525" t="9525" r="9525" b="9525"/>
                <wp:wrapNone/>
                <wp:docPr id="70" name="Cuadro de texto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33375"/>
                        </a:xfrm>
                        <a:prstGeom prst="rect">
                          <a:avLst/>
                        </a:prstGeom>
                        <a:solidFill>
                          <a:srgbClr val="FFFFFF"/>
                        </a:solidFill>
                        <a:ln w="9525">
                          <a:solidFill>
                            <a:srgbClr val="000000"/>
                          </a:solidFill>
                          <a:miter lim="800000"/>
                          <a:headEnd/>
                          <a:tailEnd/>
                        </a:ln>
                      </wps:spPr>
                      <wps:txbx>
                        <w:txbxContent>
                          <w:p w14:paraId="489B1FEE" w14:textId="77777777" w:rsidR="009F3FCF" w:rsidRDefault="009F3FCF" w:rsidP="0048571D">
                            <w:pPr>
                              <w:rPr>
                                <w:sz w:val="16"/>
                                <w:szCs w:val="16"/>
                              </w:rPr>
                            </w:pPr>
                            <w:r>
                              <w:rPr>
                                <w:sz w:val="16"/>
                                <w:szCs w:val="16"/>
                              </w:rPr>
                              <w:t>Zona</w:t>
                            </w:r>
                          </w:p>
                          <w:p w14:paraId="489B1FEF" w14:textId="77777777" w:rsidR="009F3FCF" w:rsidRPr="00DA01E8" w:rsidRDefault="009F3FCF" w:rsidP="0048571D">
                            <w:pPr>
                              <w:rPr>
                                <w:sz w:val="16"/>
                                <w:szCs w:val="16"/>
                              </w:rPr>
                            </w:pPr>
                            <w:r>
                              <w:rPr>
                                <w:sz w:val="16"/>
                                <w:szCs w:val="16"/>
                              </w:rPr>
                              <w:t>Rural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B1FD6" id="_x0000_t202" coordsize="21600,21600" o:spt="202" path="m,l,21600r21600,l21600,xe">
                <v:stroke joinstyle="miter"/>
                <v:path gradientshapeok="t" o:connecttype="rect"/>
              </v:shapetype>
              <v:shape id="Cuadro de texto 70" o:spid="_x0000_s1026" type="#_x0000_t202" style="position:absolute;left:0;text-align:left;margin-left:-193.5pt;margin-top:.75pt;width:46.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">
                <v:textbox>
                  <w:txbxContent>
                    <w:p w14:paraId="489B1FEE" w14:textId="77777777" w:rsidR="009F3FCF" w:rsidRDefault="009F3FCF" w:rsidP="0048571D">
                      <w:pPr>
                        <w:rPr>
                          <w:sz w:val="16"/>
                          <w:szCs w:val="16"/>
                        </w:rPr>
                      </w:pPr>
                      <w:r>
                        <w:rPr>
                          <w:sz w:val="16"/>
                          <w:szCs w:val="16"/>
                        </w:rPr>
                        <w:t>Zona</w:t>
                      </w:r>
                    </w:p>
                    <w:p w14:paraId="489B1FEF" w14:textId="77777777" w:rsidR="009F3FCF" w:rsidRPr="00DA01E8" w:rsidRDefault="009F3FCF" w:rsidP="0048571D">
                      <w:pPr>
                        <w:rPr>
                          <w:sz w:val="16"/>
                          <w:szCs w:val="16"/>
                        </w:rPr>
                      </w:pPr>
                      <w:r>
                        <w:rPr>
                          <w:sz w:val="16"/>
                          <w:szCs w:val="16"/>
                        </w:rPr>
                        <w:t>Rural</w:t>
                      </w:r>
                    </w:p>
                  </w:txbxContent>
                </v:textbox>
              </v:shape>
            </w:pict>
          </mc:Fallback>
        </mc:AlternateContent>
      </w:r>
      <w:r w:rsidRPr="0024471A">
        <w:rPr>
          <w:rFonts w:ascii="Times New Roman" w:hAnsi="Times New Roman" w:cs="Times New Roman"/>
          <w:noProof/>
          <w:sz w:val="24"/>
          <w:szCs w:val="24"/>
          <w:lang w:eastAsia="es-MX"/>
        </w:rPr>
        <mc:AlternateContent>
          <mc:Choice Requires="wps">
            <w:drawing>
              <wp:anchor distT="0" distB="0" distL="114300" distR="114300" simplePos="0" relativeHeight="251669504" behindDoc="0" locked="0" layoutInCell="1" allowOverlap="1" wp14:anchorId="489B1FD8" wp14:editId="489B1FD9">
                <wp:simplePos x="0" y="0"/>
                <wp:positionH relativeFrom="column">
                  <wp:posOffset>-3505200</wp:posOffset>
                </wp:positionH>
                <wp:positionV relativeFrom="paragraph">
                  <wp:posOffset>266700</wp:posOffset>
                </wp:positionV>
                <wp:extent cx="704850" cy="381000"/>
                <wp:effectExtent l="9525" t="5715" r="9525" b="13335"/>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81000"/>
                        </a:xfrm>
                        <a:prstGeom prst="rect">
                          <a:avLst/>
                        </a:prstGeom>
                        <a:solidFill>
                          <a:srgbClr val="FFFFFF"/>
                        </a:solidFill>
                        <a:ln w="9525">
                          <a:solidFill>
                            <a:srgbClr val="000000"/>
                          </a:solidFill>
                          <a:miter lim="800000"/>
                          <a:headEnd/>
                          <a:tailEnd/>
                        </a:ln>
                      </wps:spPr>
                      <wps:txbx>
                        <w:txbxContent>
                          <w:p w14:paraId="489B1FF0" w14:textId="77777777" w:rsidR="009F3FCF" w:rsidRDefault="009F3FCF" w:rsidP="0048571D">
                            <w:r w:rsidRPr="00F759DB">
                              <w:rPr>
                                <w:sz w:val="16"/>
                                <w:szCs w:val="16"/>
                              </w:rPr>
                              <w:t>Zona</w:t>
                            </w:r>
                          </w:p>
                          <w:p w14:paraId="489B1FF1" w14:textId="77777777" w:rsidR="009F3FCF" w:rsidRPr="00F759DB" w:rsidRDefault="009F3FCF" w:rsidP="0048571D">
                            <w:r w:rsidRPr="00F759DB">
                              <w:rPr>
                                <w:sz w:val="16"/>
                                <w:szCs w:val="16"/>
                              </w:rPr>
                              <w:t>Urbanizada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B1FD8" id="Cuadro de texto 68" o:spid="_x0000_s1027" type="#_x0000_t202" style="position:absolute;left:0;text-align:left;margin-left:-276pt;margin-top:21pt;width:55.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">
                <v:textbox>
                  <w:txbxContent>
                    <w:p w14:paraId="489B1FF0" w14:textId="77777777" w:rsidR="009F3FCF" w:rsidRDefault="009F3FCF" w:rsidP="0048571D">
                      <w:r w:rsidRPr="00F759DB">
                        <w:rPr>
                          <w:sz w:val="16"/>
                          <w:szCs w:val="16"/>
                        </w:rPr>
                        <w:t>Zona</w:t>
                      </w:r>
                    </w:p>
                    <w:p w14:paraId="489B1FF1" w14:textId="77777777" w:rsidR="009F3FCF" w:rsidRPr="00F759DB" w:rsidRDefault="009F3FCF" w:rsidP="0048571D">
                      <w:r w:rsidRPr="00F759DB">
                        <w:rPr>
                          <w:sz w:val="16"/>
                          <w:szCs w:val="16"/>
                        </w:rPr>
                        <w:t>Urbanizada</w:t>
                      </w:r>
                    </w:p>
                  </w:txbxContent>
                </v:textbox>
              </v:shape>
            </w:pict>
          </mc:Fallback>
        </mc:AlternateContent>
      </w:r>
      <w:r w:rsidRPr="0024471A">
        <w:rPr>
          <w:rFonts w:ascii="Times New Roman" w:hAnsi="Times New Roman" w:cs="Times New Roman"/>
          <w:noProof/>
          <w:sz w:val="24"/>
          <w:szCs w:val="24"/>
          <w:lang w:eastAsia="es-MX"/>
        </w:rPr>
        <mc:AlternateContent>
          <mc:Choice Requires="wps">
            <w:drawing>
              <wp:anchor distT="0" distB="0" distL="114300" distR="114300" simplePos="0" relativeHeight="251664384" behindDoc="0" locked="0" layoutInCell="1" allowOverlap="1" wp14:anchorId="489B1FDA" wp14:editId="489B1FDB">
                <wp:simplePos x="0" y="0"/>
                <wp:positionH relativeFrom="column">
                  <wp:posOffset>-4549140</wp:posOffset>
                </wp:positionH>
                <wp:positionV relativeFrom="paragraph">
                  <wp:posOffset>379095</wp:posOffset>
                </wp:positionV>
                <wp:extent cx="2729865" cy="95250"/>
                <wp:effectExtent l="0" t="476250" r="0" b="476250"/>
                <wp:wrapNone/>
                <wp:docPr id="66" name="Rectángulo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00000">
                          <a:off x="0" y="0"/>
                          <a:ext cx="2729865" cy="95250"/>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FA25E" id="Rectángulo 66" o:spid="_x0000_s1026" style="position:absolute;margin-left:-358.2pt;margin-top:29.85pt;width:214.95pt;height:7.5pt;rotation:2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" fillcolor="#00b050"/>
            </w:pict>
          </mc:Fallback>
        </mc:AlternateContent>
      </w:r>
      <w:r w:rsidRPr="0024471A">
        <w:rPr>
          <w:rFonts w:ascii="Times New Roman" w:hAnsi="Times New Roman" w:cs="Times New Roman"/>
          <w:b/>
          <w:noProof/>
          <w:sz w:val="24"/>
          <w:szCs w:val="24"/>
          <w:lang w:eastAsia="es-MX"/>
        </w:rPr>
        <mc:AlternateContent>
          <mc:Choice Requires="wps">
            <w:drawing>
              <wp:anchor distT="0" distB="0" distL="114300" distR="114300" simplePos="0" relativeHeight="251666432" behindDoc="0" locked="0" layoutInCell="1" allowOverlap="1" wp14:anchorId="489B1FDC" wp14:editId="489B1FDD">
                <wp:simplePos x="0" y="0"/>
                <wp:positionH relativeFrom="column">
                  <wp:posOffset>-3962400</wp:posOffset>
                </wp:positionH>
                <wp:positionV relativeFrom="paragraph">
                  <wp:posOffset>319405</wp:posOffset>
                </wp:positionV>
                <wp:extent cx="2505075" cy="1247775"/>
                <wp:effectExtent l="114300" t="0" r="133350" b="0"/>
                <wp:wrapNone/>
                <wp:docPr id="65" name="Conector recto de flecha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000000">
                          <a:off x="0" y="0"/>
                          <a:ext cx="2505075" cy="1247775"/>
                        </a:xfrm>
                        <a:prstGeom prst="straightConnector1">
                          <a:avLst/>
                        </a:prstGeom>
                        <a:noFill/>
                        <a:ln w="317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56A9CB" id="_x0000_t32" coordsize="21600,21600" o:spt="32" o:oned="t" path="m,l21600,21600e" filled="f">
                <v:path arrowok="t" fillok="f" o:connecttype="none"/>
                <o:lock v:ext="edit" shapetype="t"/>
              </v:shapetype>
              <v:shape id="Conector recto de flecha 65" o:spid="_x0000_s1026" type="#_x0000_t32" style="position:absolute;margin-left:-312pt;margin-top:25.15pt;width:197.25pt;height:98.25pt;rotation:-1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" strokecolor="red" strokeweight="2.5pt">
                <v:stroke endarrow="block"/>
              </v:shape>
            </w:pict>
          </mc:Fallback>
        </mc:AlternateContent>
      </w:r>
      <w:r w:rsidRPr="0024471A">
        <w:rPr>
          <w:rFonts w:ascii="Times New Roman" w:hAnsi="Times New Roman" w:cs="Times New Roman"/>
          <w:b/>
          <w:noProof/>
          <w:sz w:val="24"/>
          <w:szCs w:val="24"/>
          <w:lang w:eastAsia="es-MX"/>
        </w:rPr>
        <mc:AlternateContent>
          <mc:Choice Requires="wps">
            <w:drawing>
              <wp:anchor distT="0" distB="0" distL="114300" distR="114300" simplePos="0" relativeHeight="251668480" behindDoc="0" locked="0" layoutInCell="1" allowOverlap="1" wp14:anchorId="489B1FDE" wp14:editId="489B1FDF">
                <wp:simplePos x="0" y="0"/>
                <wp:positionH relativeFrom="column">
                  <wp:posOffset>-4060825</wp:posOffset>
                </wp:positionH>
                <wp:positionV relativeFrom="paragraph">
                  <wp:posOffset>59055</wp:posOffset>
                </wp:positionV>
                <wp:extent cx="628650" cy="380365"/>
                <wp:effectExtent l="6350" t="9525" r="12700" b="10160"/>
                <wp:wrapNone/>
                <wp:docPr id="63" name="Cuadro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80365"/>
                        </a:xfrm>
                        <a:prstGeom prst="rect">
                          <a:avLst/>
                        </a:prstGeom>
                        <a:solidFill>
                          <a:srgbClr val="FFFFFF"/>
                        </a:solidFill>
                        <a:ln w="9525">
                          <a:solidFill>
                            <a:srgbClr val="000000"/>
                          </a:solidFill>
                          <a:miter lim="800000"/>
                          <a:headEnd/>
                          <a:tailEnd/>
                        </a:ln>
                      </wps:spPr>
                      <wps:txbx>
                        <w:txbxContent>
                          <w:p w14:paraId="489B1FF2" w14:textId="77777777" w:rsidR="009F3FCF" w:rsidRPr="00F759DB" w:rsidRDefault="009F3FCF" w:rsidP="0048571D">
                            <w:pPr>
                              <w:rPr>
                                <w:sz w:val="16"/>
                                <w:szCs w:val="16"/>
                              </w:rPr>
                            </w:pPr>
                            <w:r w:rsidRPr="00F759DB">
                              <w:rPr>
                                <w:sz w:val="16"/>
                                <w:szCs w:val="16"/>
                              </w:rPr>
                              <w:t>Zona</w:t>
                            </w:r>
                          </w:p>
                          <w:p w14:paraId="489B1FF3" w14:textId="77777777" w:rsidR="009F3FCF" w:rsidRPr="00F759DB" w:rsidRDefault="009F3FCF" w:rsidP="0048571D">
                            <w:pPr>
                              <w:rPr>
                                <w:sz w:val="16"/>
                                <w:szCs w:val="16"/>
                              </w:rPr>
                            </w:pPr>
                            <w:r w:rsidRPr="00F759DB">
                              <w:rPr>
                                <w:sz w:val="16"/>
                                <w:szCs w:val="16"/>
                              </w:rPr>
                              <w:t>Industrial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B1FDE" id="Cuadro de texto 63" o:spid="_x0000_s1028" type="#_x0000_t202" style="position:absolute;left:0;text-align:left;margin-left:-319.75pt;margin-top:4.65pt;width:49.5pt;height:2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">
                <v:textbox>
                  <w:txbxContent>
                    <w:p w14:paraId="489B1FF2" w14:textId="77777777" w:rsidR="009F3FCF" w:rsidRPr="00F759DB" w:rsidRDefault="009F3FCF" w:rsidP="0048571D">
                      <w:pPr>
                        <w:rPr>
                          <w:sz w:val="16"/>
                          <w:szCs w:val="16"/>
                        </w:rPr>
                      </w:pPr>
                      <w:r w:rsidRPr="00F759DB">
                        <w:rPr>
                          <w:sz w:val="16"/>
                          <w:szCs w:val="16"/>
                        </w:rPr>
                        <w:t>Zona</w:t>
                      </w:r>
                    </w:p>
                    <w:p w14:paraId="489B1FF3" w14:textId="77777777" w:rsidR="009F3FCF" w:rsidRPr="00F759DB" w:rsidRDefault="009F3FCF" w:rsidP="0048571D">
                      <w:pPr>
                        <w:rPr>
                          <w:sz w:val="16"/>
                          <w:szCs w:val="16"/>
                        </w:rPr>
                      </w:pPr>
                      <w:r w:rsidRPr="00F759DB">
                        <w:rPr>
                          <w:sz w:val="16"/>
                          <w:szCs w:val="16"/>
                        </w:rPr>
                        <w:t>Industrial</w:t>
                      </w:r>
                    </w:p>
                  </w:txbxContent>
                </v:textbox>
              </v:shape>
            </w:pict>
          </mc:Fallback>
        </mc:AlternateContent>
      </w:r>
      <w:r w:rsidRPr="0024471A">
        <w:rPr>
          <w:rFonts w:ascii="Times New Roman" w:hAnsi="Times New Roman" w:cs="Times New Roman"/>
          <w:b/>
          <w:noProof/>
          <w:sz w:val="24"/>
          <w:szCs w:val="24"/>
          <w:lang w:eastAsia="es-MX"/>
        </w:rPr>
        <mc:AlternateContent>
          <mc:Choice Requires="wps">
            <w:drawing>
              <wp:anchor distT="0" distB="0" distL="114300" distR="114300" simplePos="0" relativeHeight="251663360" behindDoc="0" locked="0" layoutInCell="1" allowOverlap="1" wp14:anchorId="489B1FE0" wp14:editId="489B1FE1">
                <wp:simplePos x="0" y="0"/>
                <wp:positionH relativeFrom="column">
                  <wp:posOffset>-4981575</wp:posOffset>
                </wp:positionH>
                <wp:positionV relativeFrom="paragraph">
                  <wp:posOffset>250825</wp:posOffset>
                </wp:positionV>
                <wp:extent cx="3114675" cy="95250"/>
                <wp:effectExtent l="0" t="549910" r="0" b="545465"/>
                <wp:wrapNone/>
                <wp:docPr id="62"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00000">
                          <a:off x="0" y="0"/>
                          <a:ext cx="3114675" cy="95250"/>
                        </a:xfrm>
                        <a:prstGeom prst="rect">
                          <a:avLst/>
                        </a:prstGeom>
                        <a:solidFill>
                          <a:srgbClr val="00B05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20451" id="Rectángulo 62" o:spid="_x0000_s1026" style="position:absolute;margin-left:-392.25pt;margin-top:19.75pt;width:245.25pt;height:7.5pt;rotation:2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" fillcolor="#00b050" strokecolor="black [3213]"/>
            </w:pict>
          </mc:Fallback>
        </mc:AlternateContent>
      </w:r>
    </w:p>
    <w:p w14:paraId="489B1E12" w14:textId="71E32061" w:rsidR="0048571D" w:rsidRPr="0024471A" w:rsidRDefault="00FA07E5" w:rsidP="00A352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ya se mencionó, l</w:t>
      </w:r>
      <w:r w:rsidR="000E2220" w:rsidRPr="0024471A">
        <w:rPr>
          <w:rFonts w:ascii="Times New Roman" w:hAnsi="Times New Roman" w:cs="Times New Roman"/>
          <w:sz w:val="24"/>
          <w:szCs w:val="24"/>
        </w:rPr>
        <w:t>a</w:t>
      </w:r>
      <w:r w:rsidR="0048571D" w:rsidRPr="0024471A">
        <w:rPr>
          <w:rFonts w:ascii="Times New Roman" w:hAnsi="Times New Roman" w:cs="Times New Roman"/>
          <w:sz w:val="24"/>
          <w:szCs w:val="24"/>
        </w:rPr>
        <w:t xml:space="preserve"> población objetivo fue la comunidad de Santa María Texcalac</w:t>
      </w:r>
      <w:r>
        <w:rPr>
          <w:rFonts w:ascii="Times New Roman" w:hAnsi="Times New Roman" w:cs="Times New Roman"/>
          <w:sz w:val="24"/>
          <w:szCs w:val="24"/>
        </w:rPr>
        <w:t>,</w:t>
      </w:r>
      <w:r w:rsidR="0048571D" w:rsidRPr="0024471A">
        <w:rPr>
          <w:rFonts w:ascii="Times New Roman" w:hAnsi="Times New Roman" w:cs="Times New Roman"/>
          <w:sz w:val="24"/>
          <w:szCs w:val="24"/>
        </w:rPr>
        <w:t xml:space="preserve"> y se tomó como base la información obtenida del XII Censo </w:t>
      </w:r>
      <w:r w:rsidR="006B4282" w:rsidRPr="0024471A">
        <w:rPr>
          <w:rFonts w:ascii="Times New Roman" w:hAnsi="Times New Roman" w:cs="Times New Roman"/>
          <w:sz w:val="24"/>
          <w:szCs w:val="24"/>
        </w:rPr>
        <w:t>General de Población y Vivienda (</w:t>
      </w:r>
      <w:r w:rsidRPr="0024471A">
        <w:rPr>
          <w:rFonts w:ascii="Times New Roman" w:hAnsi="Times New Roman" w:cs="Times New Roman"/>
          <w:sz w:val="24"/>
          <w:szCs w:val="24"/>
        </w:rPr>
        <w:t>Inegi</w:t>
      </w:r>
      <w:r w:rsidR="006B4282" w:rsidRPr="0024471A">
        <w:rPr>
          <w:rFonts w:ascii="Times New Roman" w:hAnsi="Times New Roman" w:cs="Times New Roman"/>
          <w:sz w:val="24"/>
          <w:szCs w:val="24"/>
        </w:rPr>
        <w:t>, 2010).</w:t>
      </w:r>
      <w:r w:rsidR="000E2220" w:rsidRPr="0024471A">
        <w:rPr>
          <w:rFonts w:ascii="Times New Roman" w:hAnsi="Times New Roman" w:cs="Times New Roman"/>
          <w:b/>
          <w:i/>
          <w:sz w:val="24"/>
          <w:szCs w:val="24"/>
        </w:rPr>
        <w:t xml:space="preserve"> </w:t>
      </w:r>
      <w:r w:rsidR="000E2220" w:rsidRPr="0024471A">
        <w:rPr>
          <w:rFonts w:ascii="Times New Roman" w:hAnsi="Times New Roman" w:cs="Times New Roman"/>
          <w:sz w:val="24"/>
          <w:szCs w:val="24"/>
        </w:rPr>
        <w:t>Esta</w:t>
      </w:r>
      <w:r w:rsidR="000E2220" w:rsidRPr="0024471A">
        <w:rPr>
          <w:rFonts w:ascii="Times New Roman" w:hAnsi="Times New Roman" w:cs="Times New Roman"/>
          <w:b/>
          <w:sz w:val="24"/>
          <w:szCs w:val="24"/>
        </w:rPr>
        <w:t xml:space="preserve"> </w:t>
      </w:r>
      <w:r w:rsidR="000E2220" w:rsidRPr="0024471A">
        <w:rPr>
          <w:rFonts w:ascii="Times New Roman" w:hAnsi="Times New Roman" w:cs="Times New Roman"/>
          <w:sz w:val="24"/>
          <w:szCs w:val="24"/>
        </w:rPr>
        <w:t>localidad</w:t>
      </w:r>
      <w:r w:rsidR="000E2220" w:rsidRPr="0024471A">
        <w:rPr>
          <w:rFonts w:ascii="Times New Roman" w:hAnsi="Times New Roman" w:cs="Times New Roman"/>
          <w:b/>
          <w:sz w:val="24"/>
          <w:szCs w:val="24"/>
        </w:rPr>
        <w:t xml:space="preserve"> </w:t>
      </w:r>
      <w:r w:rsidR="0048571D" w:rsidRPr="0024471A">
        <w:rPr>
          <w:rFonts w:ascii="Times New Roman" w:hAnsi="Times New Roman" w:cs="Times New Roman"/>
          <w:sz w:val="24"/>
          <w:szCs w:val="24"/>
        </w:rPr>
        <w:t>cuenta con una población total de 5284 habitantes,</w:t>
      </w:r>
      <w:r w:rsidR="000E2220" w:rsidRPr="0024471A">
        <w:rPr>
          <w:rFonts w:ascii="Times New Roman" w:hAnsi="Times New Roman" w:cs="Times New Roman"/>
          <w:sz w:val="24"/>
          <w:szCs w:val="24"/>
        </w:rPr>
        <w:t xml:space="preserve"> los cuales forman 1096 familias</w:t>
      </w:r>
      <w:r w:rsidR="00F219A0">
        <w:rPr>
          <w:rFonts w:ascii="Times New Roman" w:hAnsi="Times New Roman" w:cs="Times New Roman"/>
          <w:sz w:val="24"/>
          <w:szCs w:val="24"/>
        </w:rPr>
        <w:t>,</w:t>
      </w:r>
      <w:r w:rsidR="000E2220" w:rsidRPr="0024471A">
        <w:rPr>
          <w:rFonts w:ascii="Times New Roman" w:hAnsi="Times New Roman" w:cs="Times New Roman"/>
          <w:sz w:val="24"/>
          <w:szCs w:val="24"/>
        </w:rPr>
        <w:t xml:space="preserve"> con </w:t>
      </w:r>
      <w:r w:rsidR="0048571D" w:rsidRPr="0024471A">
        <w:rPr>
          <w:rFonts w:ascii="Times New Roman" w:hAnsi="Times New Roman" w:cs="Times New Roman"/>
          <w:sz w:val="24"/>
          <w:szCs w:val="24"/>
        </w:rPr>
        <w:t>un promedio de ocupantes por vivienda de 4.82.</w:t>
      </w:r>
      <w:r w:rsidR="000E2220" w:rsidRPr="0024471A">
        <w:rPr>
          <w:rFonts w:ascii="Times New Roman" w:hAnsi="Times New Roman" w:cs="Times New Roman"/>
          <w:sz w:val="24"/>
          <w:szCs w:val="24"/>
        </w:rPr>
        <w:t xml:space="preserve"> </w:t>
      </w:r>
      <w:r w:rsidR="004F7FC9">
        <w:rPr>
          <w:rFonts w:ascii="Times New Roman" w:hAnsi="Times New Roman" w:cs="Times New Roman"/>
          <w:sz w:val="24"/>
          <w:szCs w:val="24"/>
        </w:rPr>
        <w:t>En consecuencia,</w:t>
      </w:r>
      <w:r w:rsidR="00F219A0">
        <w:rPr>
          <w:rFonts w:ascii="Times New Roman" w:hAnsi="Times New Roman" w:cs="Times New Roman"/>
          <w:sz w:val="24"/>
          <w:szCs w:val="24"/>
        </w:rPr>
        <w:t xml:space="preserve"> la </w:t>
      </w:r>
      <w:r w:rsidR="000E2220" w:rsidRPr="0024471A">
        <w:rPr>
          <w:rFonts w:ascii="Times New Roman" w:hAnsi="Times New Roman" w:cs="Times New Roman"/>
          <w:sz w:val="24"/>
          <w:szCs w:val="24"/>
        </w:rPr>
        <w:t xml:space="preserve">muestra </w:t>
      </w:r>
      <w:r w:rsidR="0048571D" w:rsidRPr="0024471A">
        <w:rPr>
          <w:rFonts w:ascii="Times New Roman" w:hAnsi="Times New Roman" w:cs="Times New Roman"/>
          <w:sz w:val="24"/>
          <w:szCs w:val="24"/>
        </w:rPr>
        <w:t>se obtuvo de este universo de familias</w:t>
      </w:r>
      <w:r w:rsidR="000E2220" w:rsidRPr="0024471A">
        <w:rPr>
          <w:rFonts w:ascii="Times New Roman" w:hAnsi="Times New Roman" w:cs="Times New Roman"/>
          <w:sz w:val="24"/>
          <w:szCs w:val="24"/>
        </w:rPr>
        <w:t xml:space="preserve">. </w:t>
      </w:r>
      <w:r w:rsidR="0048571D" w:rsidRPr="0024471A">
        <w:rPr>
          <w:rFonts w:ascii="Times New Roman" w:hAnsi="Times New Roman" w:cs="Times New Roman"/>
          <w:sz w:val="24"/>
          <w:szCs w:val="24"/>
        </w:rPr>
        <w:t>Para realizar este cálculo se recurrió al método de muestreo considerando</w:t>
      </w:r>
      <w:r w:rsidR="004F7FC9">
        <w:rPr>
          <w:rFonts w:ascii="Times New Roman" w:hAnsi="Times New Roman" w:cs="Times New Roman"/>
          <w:sz w:val="24"/>
          <w:szCs w:val="24"/>
        </w:rPr>
        <w:t xml:space="preserve"> la</w:t>
      </w:r>
      <w:r w:rsidR="0048571D" w:rsidRPr="0024471A">
        <w:rPr>
          <w:rFonts w:ascii="Times New Roman" w:hAnsi="Times New Roman" w:cs="Times New Roman"/>
          <w:sz w:val="24"/>
          <w:szCs w:val="24"/>
        </w:rPr>
        <w:t xml:space="preserve"> varianza máxima</w:t>
      </w:r>
      <w:r w:rsidR="004F7FC9">
        <w:rPr>
          <w:rFonts w:ascii="Times New Roman" w:hAnsi="Times New Roman" w:cs="Times New Roman"/>
          <w:sz w:val="24"/>
          <w:szCs w:val="24"/>
        </w:rPr>
        <w:t>.</w:t>
      </w:r>
      <w:r w:rsidR="004F7FC9" w:rsidRPr="0024471A">
        <w:rPr>
          <w:rFonts w:ascii="Times New Roman" w:hAnsi="Times New Roman" w:cs="Times New Roman"/>
          <w:sz w:val="24"/>
          <w:szCs w:val="24"/>
        </w:rPr>
        <w:t xml:space="preserve"> </w:t>
      </w:r>
      <w:r w:rsidR="004F7FC9">
        <w:rPr>
          <w:rFonts w:ascii="Times New Roman" w:hAnsi="Times New Roman" w:cs="Times New Roman"/>
          <w:sz w:val="24"/>
          <w:szCs w:val="24"/>
        </w:rPr>
        <w:t>L</w:t>
      </w:r>
      <w:r w:rsidR="004F7FC9" w:rsidRPr="0024471A">
        <w:rPr>
          <w:rFonts w:ascii="Times New Roman" w:hAnsi="Times New Roman" w:cs="Times New Roman"/>
          <w:sz w:val="24"/>
          <w:szCs w:val="24"/>
        </w:rPr>
        <w:t xml:space="preserve">as </w:t>
      </w:r>
      <w:r w:rsidR="0048571D" w:rsidRPr="0024471A">
        <w:rPr>
          <w:rFonts w:ascii="Times New Roman" w:hAnsi="Times New Roman" w:cs="Times New Roman"/>
          <w:sz w:val="24"/>
          <w:szCs w:val="24"/>
        </w:rPr>
        <w:t>características que utilizamos fueron que las familias se dedicaran o no a la actividad agrícola en esta localidad.</w:t>
      </w:r>
      <w:r w:rsidR="000E2220" w:rsidRPr="0024471A">
        <w:rPr>
          <w:rFonts w:ascii="Times New Roman" w:hAnsi="Times New Roman" w:cs="Times New Roman"/>
          <w:sz w:val="24"/>
          <w:szCs w:val="24"/>
        </w:rPr>
        <w:t xml:space="preserve"> </w:t>
      </w:r>
      <w:r w:rsidR="0048571D" w:rsidRPr="0024471A">
        <w:rPr>
          <w:rFonts w:ascii="Times New Roman" w:hAnsi="Times New Roman" w:cs="Times New Roman"/>
          <w:sz w:val="24"/>
          <w:szCs w:val="24"/>
        </w:rPr>
        <w:t>Para seleccio</w:t>
      </w:r>
      <w:r w:rsidR="000E2220" w:rsidRPr="0024471A">
        <w:rPr>
          <w:rFonts w:ascii="Times New Roman" w:hAnsi="Times New Roman" w:cs="Times New Roman"/>
          <w:sz w:val="24"/>
          <w:szCs w:val="24"/>
        </w:rPr>
        <w:t>nar el tamaño de muestra se tomó</w:t>
      </w:r>
      <w:r w:rsidR="0048571D" w:rsidRPr="0024471A">
        <w:rPr>
          <w:rFonts w:ascii="Times New Roman" w:hAnsi="Times New Roman" w:cs="Times New Roman"/>
          <w:sz w:val="24"/>
          <w:szCs w:val="24"/>
        </w:rPr>
        <w:t xml:space="preserve"> una precisión de 1</w:t>
      </w:r>
      <w:r w:rsidR="000E2220" w:rsidRPr="0024471A">
        <w:rPr>
          <w:rFonts w:ascii="Times New Roman" w:hAnsi="Times New Roman" w:cs="Times New Roman"/>
          <w:sz w:val="24"/>
          <w:szCs w:val="24"/>
        </w:rPr>
        <w:t>0</w:t>
      </w:r>
      <w:r w:rsidR="004F7FC9">
        <w:rPr>
          <w:rFonts w:ascii="Times New Roman" w:hAnsi="Times New Roman" w:cs="Times New Roman"/>
          <w:sz w:val="24"/>
          <w:szCs w:val="24"/>
        </w:rPr>
        <w:t xml:space="preserve"> </w:t>
      </w:r>
      <w:r w:rsidR="000E2220" w:rsidRPr="0024471A">
        <w:rPr>
          <w:rFonts w:ascii="Times New Roman" w:hAnsi="Times New Roman" w:cs="Times New Roman"/>
          <w:sz w:val="24"/>
          <w:szCs w:val="24"/>
        </w:rPr>
        <w:t>% y una confiabilidad de 95</w:t>
      </w:r>
      <w:r w:rsidR="004F7FC9">
        <w:rPr>
          <w:rFonts w:ascii="Times New Roman" w:hAnsi="Times New Roman" w:cs="Times New Roman"/>
          <w:sz w:val="24"/>
          <w:szCs w:val="24"/>
        </w:rPr>
        <w:t xml:space="preserve"> </w:t>
      </w:r>
      <w:r w:rsidR="004F7FC9" w:rsidRPr="0024471A">
        <w:rPr>
          <w:rFonts w:ascii="Times New Roman" w:hAnsi="Times New Roman" w:cs="Times New Roman"/>
          <w:sz w:val="24"/>
          <w:szCs w:val="24"/>
        </w:rPr>
        <w:t>%</w:t>
      </w:r>
      <w:r w:rsidR="004F7FC9">
        <w:rPr>
          <w:rFonts w:ascii="Times New Roman" w:hAnsi="Times New Roman" w:cs="Times New Roman"/>
          <w:sz w:val="24"/>
          <w:szCs w:val="24"/>
        </w:rPr>
        <w:t>.</w:t>
      </w:r>
      <w:r w:rsidR="004F7FC9" w:rsidRPr="0024471A">
        <w:rPr>
          <w:rFonts w:ascii="Times New Roman" w:hAnsi="Times New Roman" w:cs="Times New Roman"/>
          <w:sz w:val="24"/>
          <w:szCs w:val="24"/>
        </w:rPr>
        <w:t xml:space="preserve"> </w:t>
      </w:r>
      <w:r w:rsidR="004F7FC9">
        <w:rPr>
          <w:rFonts w:ascii="Times New Roman" w:hAnsi="Times New Roman" w:cs="Times New Roman"/>
          <w:sz w:val="24"/>
          <w:szCs w:val="24"/>
        </w:rPr>
        <w:t>Se obtuvo</w:t>
      </w:r>
      <w:r w:rsidR="004F7FC9" w:rsidRPr="0024471A">
        <w:rPr>
          <w:rFonts w:ascii="Times New Roman" w:hAnsi="Times New Roman" w:cs="Times New Roman"/>
          <w:sz w:val="24"/>
          <w:szCs w:val="24"/>
        </w:rPr>
        <w:t xml:space="preserve"> </w:t>
      </w:r>
      <w:r w:rsidR="000E2220" w:rsidRPr="0024471A">
        <w:rPr>
          <w:rFonts w:ascii="Times New Roman" w:hAnsi="Times New Roman" w:cs="Times New Roman"/>
          <w:sz w:val="24"/>
          <w:szCs w:val="24"/>
        </w:rPr>
        <w:t>un resultado de 88 encuestas a realizar.</w:t>
      </w:r>
      <w:r w:rsidR="0048571D" w:rsidRPr="0024471A">
        <w:rPr>
          <w:rFonts w:ascii="Times New Roman" w:hAnsi="Times New Roman" w:cs="Times New Roman"/>
          <w:sz w:val="24"/>
          <w:szCs w:val="24"/>
        </w:rPr>
        <w:t xml:space="preserve"> </w:t>
      </w:r>
    </w:p>
    <w:p w14:paraId="489B1E13" w14:textId="719336B9" w:rsidR="00130C5C" w:rsidRPr="0024471A" w:rsidRDefault="0048571D"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 xml:space="preserve">No se consideró otro método de muestreo debido a que no </w:t>
      </w:r>
      <w:r w:rsidR="005A7AA5">
        <w:rPr>
          <w:rFonts w:ascii="Times New Roman" w:hAnsi="Times New Roman" w:cs="Times New Roman"/>
          <w:sz w:val="24"/>
          <w:szCs w:val="24"/>
        </w:rPr>
        <w:t>se contó</w:t>
      </w:r>
      <w:r w:rsidR="005A7AA5"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con estratos o subgrupos en los que </w:t>
      </w:r>
      <w:r w:rsidR="005A7AA5">
        <w:rPr>
          <w:rFonts w:ascii="Times New Roman" w:hAnsi="Times New Roman" w:cs="Times New Roman"/>
          <w:sz w:val="24"/>
          <w:szCs w:val="24"/>
        </w:rPr>
        <w:t>se pudiera</w:t>
      </w:r>
      <w:r w:rsidR="004F7FC9" w:rsidRPr="0024471A">
        <w:rPr>
          <w:rFonts w:ascii="Times New Roman" w:hAnsi="Times New Roman" w:cs="Times New Roman"/>
          <w:sz w:val="24"/>
          <w:szCs w:val="24"/>
        </w:rPr>
        <w:t xml:space="preserve"> </w:t>
      </w:r>
      <w:r w:rsidRPr="0024471A">
        <w:rPr>
          <w:rFonts w:ascii="Times New Roman" w:hAnsi="Times New Roman" w:cs="Times New Roman"/>
          <w:sz w:val="24"/>
          <w:szCs w:val="24"/>
        </w:rPr>
        <w:t>dividir a la población</w:t>
      </w:r>
      <w:r w:rsidR="004F7FC9">
        <w:rPr>
          <w:rFonts w:ascii="Times New Roman" w:hAnsi="Times New Roman" w:cs="Times New Roman"/>
          <w:sz w:val="24"/>
          <w:szCs w:val="24"/>
        </w:rPr>
        <w:t>.</w:t>
      </w:r>
      <w:r w:rsidR="004F7FC9" w:rsidRPr="0024471A">
        <w:rPr>
          <w:rFonts w:ascii="Times New Roman" w:hAnsi="Times New Roman" w:cs="Times New Roman"/>
          <w:sz w:val="24"/>
          <w:szCs w:val="24"/>
        </w:rPr>
        <w:t xml:space="preserve"> </w:t>
      </w:r>
      <w:r w:rsidR="004F7FC9">
        <w:rPr>
          <w:rFonts w:ascii="Times New Roman" w:hAnsi="Times New Roman" w:cs="Times New Roman"/>
          <w:sz w:val="24"/>
          <w:szCs w:val="24"/>
        </w:rPr>
        <w:t>S</w:t>
      </w:r>
      <w:r w:rsidR="004F7FC9" w:rsidRPr="0024471A">
        <w:rPr>
          <w:rFonts w:ascii="Times New Roman" w:hAnsi="Times New Roman" w:cs="Times New Roman"/>
          <w:sz w:val="24"/>
          <w:szCs w:val="24"/>
        </w:rPr>
        <w:t xml:space="preserve">e </w:t>
      </w:r>
      <w:r w:rsidRPr="0024471A">
        <w:rPr>
          <w:rFonts w:ascii="Times New Roman" w:hAnsi="Times New Roman" w:cs="Times New Roman"/>
          <w:sz w:val="24"/>
          <w:szCs w:val="24"/>
        </w:rPr>
        <w:t>sabe</w:t>
      </w:r>
      <w:r w:rsidR="004F7FC9">
        <w:rPr>
          <w:rFonts w:ascii="Times New Roman" w:hAnsi="Times New Roman" w:cs="Times New Roman"/>
          <w:sz w:val="24"/>
          <w:szCs w:val="24"/>
        </w:rPr>
        <w:t>,</w:t>
      </w:r>
      <w:r w:rsidRPr="0024471A">
        <w:rPr>
          <w:rFonts w:ascii="Times New Roman" w:hAnsi="Times New Roman" w:cs="Times New Roman"/>
          <w:sz w:val="24"/>
          <w:szCs w:val="24"/>
        </w:rPr>
        <w:t xml:space="preserve"> por un primer recorrido</w:t>
      </w:r>
      <w:r w:rsidR="004F7FC9">
        <w:rPr>
          <w:rFonts w:ascii="Times New Roman" w:hAnsi="Times New Roman" w:cs="Times New Roman"/>
          <w:sz w:val="24"/>
          <w:szCs w:val="24"/>
        </w:rPr>
        <w:t>,</w:t>
      </w:r>
      <w:r w:rsidRPr="0024471A">
        <w:rPr>
          <w:rFonts w:ascii="Times New Roman" w:hAnsi="Times New Roman" w:cs="Times New Roman"/>
          <w:sz w:val="24"/>
          <w:szCs w:val="24"/>
        </w:rPr>
        <w:t xml:space="preserve"> que la actividad agrícola</w:t>
      </w:r>
      <w:r w:rsidR="00A21757">
        <w:rPr>
          <w:rFonts w:ascii="Times New Roman" w:hAnsi="Times New Roman" w:cs="Times New Roman"/>
          <w:sz w:val="24"/>
          <w:szCs w:val="24"/>
        </w:rPr>
        <w:t xml:space="preserve"> </w:t>
      </w:r>
      <w:r w:rsidR="00A21757" w:rsidRPr="0024471A">
        <w:rPr>
          <w:rFonts w:ascii="Times New Roman" w:hAnsi="Times New Roman" w:cs="Times New Roman"/>
          <w:sz w:val="24"/>
          <w:szCs w:val="24"/>
        </w:rPr>
        <w:t>se sigue practicando</w:t>
      </w:r>
      <w:r w:rsidR="004F7FC9">
        <w:rPr>
          <w:rFonts w:ascii="Times New Roman" w:hAnsi="Times New Roman" w:cs="Times New Roman"/>
          <w:sz w:val="24"/>
          <w:szCs w:val="24"/>
        </w:rPr>
        <w:t>,</w:t>
      </w:r>
      <w:r w:rsidRPr="0024471A">
        <w:rPr>
          <w:rFonts w:ascii="Times New Roman" w:hAnsi="Times New Roman" w:cs="Times New Roman"/>
          <w:sz w:val="24"/>
          <w:szCs w:val="24"/>
        </w:rPr>
        <w:t xml:space="preserve"> aunque es evidente que no tiene el mismo peso que años atrás</w:t>
      </w:r>
      <w:r w:rsidR="004F7FC9">
        <w:rPr>
          <w:rFonts w:ascii="Times New Roman" w:hAnsi="Times New Roman" w:cs="Times New Roman"/>
          <w:sz w:val="24"/>
          <w:szCs w:val="24"/>
        </w:rPr>
        <w:t>,</w:t>
      </w:r>
      <w:r w:rsidRPr="0024471A">
        <w:rPr>
          <w:rFonts w:ascii="Times New Roman" w:hAnsi="Times New Roman" w:cs="Times New Roman"/>
          <w:sz w:val="24"/>
          <w:szCs w:val="24"/>
        </w:rPr>
        <w:t xml:space="preserve"> como la misma gente de la localidad indica</w:t>
      </w:r>
      <w:r w:rsidR="00A21757">
        <w:rPr>
          <w:rFonts w:ascii="Times New Roman" w:hAnsi="Times New Roman" w:cs="Times New Roman"/>
          <w:sz w:val="24"/>
          <w:szCs w:val="24"/>
        </w:rPr>
        <w:t>;</w:t>
      </w:r>
      <w:r w:rsidR="00A21757" w:rsidRPr="0024471A">
        <w:rPr>
          <w:rFonts w:ascii="Times New Roman" w:hAnsi="Times New Roman" w:cs="Times New Roman"/>
          <w:sz w:val="24"/>
          <w:szCs w:val="24"/>
        </w:rPr>
        <w:t xml:space="preserve"> </w:t>
      </w:r>
      <w:r w:rsidRPr="0024471A">
        <w:rPr>
          <w:rFonts w:ascii="Times New Roman" w:hAnsi="Times New Roman" w:cs="Times New Roman"/>
          <w:sz w:val="24"/>
          <w:szCs w:val="24"/>
        </w:rPr>
        <w:t>y de la misma forma encontramos diferentes usos del suelo.</w:t>
      </w:r>
    </w:p>
    <w:p w14:paraId="489B1E14" w14:textId="77777777" w:rsidR="002F7F0D" w:rsidRPr="0024471A" w:rsidRDefault="002F7F0D" w:rsidP="00946511">
      <w:pPr>
        <w:spacing w:after="0" w:line="360" w:lineRule="auto"/>
        <w:jc w:val="both"/>
        <w:rPr>
          <w:rFonts w:ascii="Times New Roman" w:hAnsi="Times New Roman" w:cs="Times New Roman"/>
          <w:sz w:val="24"/>
          <w:szCs w:val="24"/>
        </w:rPr>
      </w:pPr>
    </w:p>
    <w:p w14:paraId="489B1E15" w14:textId="77777777" w:rsidR="0048571D" w:rsidRPr="00A352A0" w:rsidRDefault="0048571D" w:rsidP="00C40A9D">
      <w:pPr>
        <w:spacing w:after="0" w:line="360" w:lineRule="auto"/>
        <w:jc w:val="center"/>
        <w:rPr>
          <w:rFonts w:ascii="Times New Roman" w:hAnsi="Times New Roman" w:cs="Times New Roman"/>
          <w:sz w:val="28"/>
          <w:szCs w:val="28"/>
        </w:rPr>
      </w:pPr>
      <w:r w:rsidRPr="00A352A0">
        <w:rPr>
          <w:rFonts w:ascii="Times New Roman" w:hAnsi="Times New Roman" w:cs="Times New Roman"/>
          <w:b/>
          <w:sz w:val="28"/>
          <w:szCs w:val="28"/>
        </w:rPr>
        <w:t>Diseño y aplicación de un cuestionario a la muestra seleccionada</w:t>
      </w:r>
    </w:p>
    <w:p w14:paraId="489B1E16" w14:textId="08D1364D" w:rsidR="0048571D" w:rsidRDefault="0048571D"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El cuestionario siempre ha sido, en los diferentes diseños de investigación, una herramienta valiosa para obtener información.</w:t>
      </w:r>
      <w:r w:rsidR="000243B6" w:rsidRPr="0024471A">
        <w:rPr>
          <w:rFonts w:ascii="Times New Roman" w:hAnsi="Times New Roman" w:cs="Times New Roman"/>
          <w:sz w:val="24"/>
          <w:szCs w:val="24"/>
        </w:rPr>
        <w:t xml:space="preserve"> </w:t>
      </w:r>
      <w:r w:rsidR="00130C5C" w:rsidRPr="0024471A">
        <w:rPr>
          <w:rFonts w:ascii="Times New Roman" w:hAnsi="Times New Roman" w:cs="Times New Roman"/>
          <w:sz w:val="24"/>
          <w:szCs w:val="24"/>
        </w:rPr>
        <w:t xml:space="preserve">Para </w:t>
      </w:r>
      <w:r w:rsidR="00E14D80" w:rsidRPr="0024471A">
        <w:rPr>
          <w:rFonts w:ascii="Times New Roman" w:hAnsi="Times New Roman" w:cs="Times New Roman"/>
          <w:sz w:val="24"/>
          <w:szCs w:val="24"/>
        </w:rPr>
        <w:t xml:space="preserve">Hernández, </w:t>
      </w:r>
      <w:r w:rsidR="00D24258" w:rsidRPr="0024471A">
        <w:rPr>
          <w:rFonts w:ascii="Times New Roman" w:hAnsi="Times New Roman" w:cs="Times New Roman"/>
          <w:sz w:val="24"/>
          <w:szCs w:val="24"/>
        </w:rPr>
        <w:t xml:space="preserve">Fernández y Baptista </w:t>
      </w:r>
      <w:r w:rsidR="005A7AA5">
        <w:rPr>
          <w:rFonts w:ascii="Times New Roman" w:hAnsi="Times New Roman" w:cs="Times New Roman"/>
          <w:sz w:val="24"/>
          <w:szCs w:val="24"/>
        </w:rPr>
        <w:t>(</w:t>
      </w:r>
      <w:r w:rsidR="00130C5C" w:rsidRPr="0024471A">
        <w:rPr>
          <w:rFonts w:ascii="Times New Roman" w:hAnsi="Times New Roman" w:cs="Times New Roman"/>
          <w:sz w:val="24"/>
          <w:szCs w:val="24"/>
        </w:rPr>
        <w:t>2014</w:t>
      </w:r>
      <w:r w:rsidRPr="0024471A">
        <w:rPr>
          <w:rFonts w:ascii="Times New Roman" w:hAnsi="Times New Roman" w:cs="Times New Roman"/>
          <w:sz w:val="24"/>
          <w:szCs w:val="24"/>
        </w:rPr>
        <w:t>) el cuestionario “consiste en un conjunto de preguntas respecto a una o más variables a medir”</w:t>
      </w:r>
      <w:r w:rsidR="003474A3">
        <w:rPr>
          <w:rFonts w:ascii="Times New Roman" w:hAnsi="Times New Roman" w:cs="Times New Roman"/>
          <w:sz w:val="24"/>
          <w:szCs w:val="24"/>
        </w:rPr>
        <w:t xml:space="preserve"> (p. 217)</w:t>
      </w:r>
      <w:r w:rsidRPr="0024471A">
        <w:rPr>
          <w:rFonts w:ascii="Times New Roman" w:hAnsi="Times New Roman" w:cs="Times New Roman"/>
          <w:sz w:val="24"/>
          <w:szCs w:val="24"/>
        </w:rPr>
        <w:t xml:space="preserve">. El propósito </w:t>
      </w:r>
      <w:r w:rsidR="005A7AA5">
        <w:rPr>
          <w:rFonts w:ascii="Times New Roman" w:hAnsi="Times New Roman" w:cs="Times New Roman"/>
          <w:sz w:val="24"/>
          <w:szCs w:val="24"/>
        </w:rPr>
        <w:t>de</w:t>
      </w:r>
      <w:r w:rsidR="005A7AA5"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elaborar un cuestionario se ve </w:t>
      </w:r>
      <w:r w:rsidR="005A7AA5">
        <w:rPr>
          <w:rFonts w:ascii="Times New Roman" w:hAnsi="Times New Roman" w:cs="Times New Roman"/>
          <w:sz w:val="24"/>
          <w:szCs w:val="24"/>
        </w:rPr>
        <w:t xml:space="preserve">todavía </w:t>
      </w:r>
      <w:r w:rsidRPr="0024471A">
        <w:rPr>
          <w:rFonts w:ascii="Times New Roman" w:hAnsi="Times New Roman" w:cs="Times New Roman"/>
          <w:sz w:val="24"/>
          <w:szCs w:val="24"/>
        </w:rPr>
        <w:t>mejor reflejado en la descripción que consigna Qu</w:t>
      </w:r>
      <w:r w:rsidR="00E14D80" w:rsidRPr="0024471A">
        <w:rPr>
          <w:rFonts w:ascii="Times New Roman" w:hAnsi="Times New Roman" w:cs="Times New Roman"/>
          <w:sz w:val="24"/>
          <w:szCs w:val="24"/>
        </w:rPr>
        <w:t>ispe</w:t>
      </w:r>
      <w:r w:rsidR="005A7AA5">
        <w:rPr>
          <w:rFonts w:ascii="Times New Roman" w:hAnsi="Times New Roman" w:cs="Times New Roman"/>
          <w:sz w:val="24"/>
          <w:szCs w:val="24"/>
        </w:rPr>
        <w:t xml:space="preserve"> (1</w:t>
      </w:r>
      <w:r w:rsidR="00E14D80" w:rsidRPr="0024471A">
        <w:rPr>
          <w:rFonts w:ascii="Times New Roman" w:hAnsi="Times New Roman" w:cs="Times New Roman"/>
          <w:sz w:val="24"/>
          <w:szCs w:val="24"/>
        </w:rPr>
        <w:t>999</w:t>
      </w:r>
      <w:r w:rsidR="00856A2E">
        <w:rPr>
          <w:rFonts w:ascii="Times New Roman" w:hAnsi="Times New Roman" w:cs="Times New Roman"/>
          <w:sz w:val="24"/>
          <w:szCs w:val="24"/>
        </w:rPr>
        <w:t>: 125</w:t>
      </w:r>
      <w:r w:rsidR="00130C5C" w:rsidRPr="0024471A">
        <w:rPr>
          <w:rFonts w:ascii="Times New Roman" w:hAnsi="Times New Roman" w:cs="Times New Roman"/>
          <w:sz w:val="24"/>
          <w:szCs w:val="24"/>
        </w:rPr>
        <w:t>)</w:t>
      </w:r>
      <w:r w:rsidRPr="0024471A">
        <w:rPr>
          <w:rFonts w:ascii="Times New Roman" w:hAnsi="Times New Roman" w:cs="Times New Roman"/>
          <w:sz w:val="24"/>
          <w:szCs w:val="24"/>
        </w:rPr>
        <w:t>: “</w:t>
      </w:r>
      <w:r w:rsidR="005A7AA5">
        <w:rPr>
          <w:rFonts w:ascii="Times New Roman" w:hAnsi="Times New Roman" w:cs="Times New Roman"/>
          <w:sz w:val="24"/>
          <w:szCs w:val="24"/>
        </w:rPr>
        <w:t>E</w:t>
      </w:r>
      <w:r w:rsidR="005A7AA5" w:rsidRPr="0024471A">
        <w:rPr>
          <w:rFonts w:ascii="Times New Roman" w:hAnsi="Times New Roman" w:cs="Times New Roman"/>
          <w:sz w:val="24"/>
          <w:szCs w:val="24"/>
        </w:rPr>
        <w:t xml:space="preserve">s </w:t>
      </w:r>
      <w:r w:rsidRPr="0024471A">
        <w:rPr>
          <w:rFonts w:ascii="Times New Roman" w:hAnsi="Times New Roman" w:cs="Times New Roman"/>
          <w:sz w:val="24"/>
          <w:szCs w:val="24"/>
        </w:rPr>
        <w:t>un formato de preguntas debidamente ordenadas y organizadas para obtener la información que se requiere y permita su sistematización, tabulación y posterior int</w:t>
      </w:r>
      <w:r w:rsidR="00130C5C" w:rsidRPr="0024471A">
        <w:rPr>
          <w:rFonts w:ascii="Times New Roman" w:hAnsi="Times New Roman" w:cs="Times New Roman"/>
          <w:sz w:val="24"/>
          <w:szCs w:val="24"/>
        </w:rPr>
        <w:t>erpretación</w:t>
      </w:r>
      <w:r w:rsidR="001A17A4">
        <w:rPr>
          <w:rFonts w:ascii="Times New Roman" w:hAnsi="Times New Roman" w:cs="Times New Roman"/>
          <w:sz w:val="24"/>
          <w:szCs w:val="24"/>
        </w:rPr>
        <w:t>”</w:t>
      </w:r>
      <w:r w:rsidR="00130C5C" w:rsidRPr="0024471A">
        <w:rPr>
          <w:rFonts w:ascii="Times New Roman" w:hAnsi="Times New Roman" w:cs="Times New Roman"/>
          <w:sz w:val="24"/>
          <w:szCs w:val="24"/>
        </w:rPr>
        <w:t>.</w:t>
      </w:r>
      <w:r w:rsidR="000243B6" w:rsidRPr="0024471A">
        <w:rPr>
          <w:rFonts w:ascii="Times New Roman" w:hAnsi="Times New Roman" w:cs="Times New Roman"/>
          <w:sz w:val="24"/>
          <w:szCs w:val="24"/>
        </w:rPr>
        <w:t xml:space="preserve"> </w:t>
      </w:r>
      <w:r w:rsidRPr="0024471A">
        <w:rPr>
          <w:rFonts w:ascii="Times New Roman" w:hAnsi="Times New Roman" w:cs="Times New Roman"/>
          <w:sz w:val="24"/>
          <w:szCs w:val="24"/>
        </w:rPr>
        <w:t>Por la elasticidad y</w:t>
      </w:r>
      <w:r w:rsidR="001A17A4">
        <w:rPr>
          <w:rFonts w:ascii="Times New Roman" w:hAnsi="Times New Roman" w:cs="Times New Roman"/>
          <w:sz w:val="24"/>
          <w:szCs w:val="24"/>
        </w:rPr>
        <w:t xml:space="preserve"> los múltiples</w:t>
      </w:r>
      <w:r w:rsidRPr="0024471A">
        <w:rPr>
          <w:rFonts w:ascii="Times New Roman" w:hAnsi="Times New Roman" w:cs="Times New Roman"/>
          <w:sz w:val="24"/>
          <w:szCs w:val="24"/>
        </w:rPr>
        <w:t xml:space="preserve"> tem</w:t>
      </w:r>
      <w:r w:rsidR="001A17A4">
        <w:rPr>
          <w:rFonts w:ascii="Times New Roman" w:hAnsi="Times New Roman" w:cs="Times New Roman"/>
          <w:sz w:val="24"/>
          <w:szCs w:val="24"/>
        </w:rPr>
        <w:t>as</w:t>
      </w:r>
      <w:r w:rsidRPr="0024471A">
        <w:rPr>
          <w:rFonts w:ascii="Times New Roman" w:hAnsi="Times New Roman" w:cs="Times New Roman"/>
          <w:sz w:val="24"/>
          <w:szCs w:val="24"/>
        </w:rPr>
        <w:t xml:space="preserve"> que se puede</w:t>
      </w:r>
      <w:r w:rsidR="001A17A4">
        <w:rPr>
          <w:rFonts w:ascii="Times New Roman" w:hAnsi="Times New Roman" w:cs="Times New Roman"/>
          <w:sz w:val="24"/>
          <w:szCs w:val="24"/>
        </w:rPr>
        <w:t>n</w:t>
      </w:r>
      <w:r w:rsidRPr="0024471A">
        <w:rPr>
          <w:rFonts w:ascii="Times New Roman" w:hAnsi="Times New Roman" w:cs="Times New Roman"/>
          <w:sz w:val="24"/>
          <w:szCs w:val="24"/>
        </w:rPr>
        <w:t xml:space="preserve"> manejar</w:t>
      </w:r>
      <w:r w:rsidR="00477CD4">
        <w:rPr>
          <w:rFonts w:ascii="Times New Roman" w:hAnsi="Times New Roman" w:cs="Times New Roman"/>
          <w:sz w:val="24"/>
          <w:szCs w:val="24"/>
        </w:rPr>
        <w:t xml:space="preserve"> en </w:t>
      </w:r>
      <w:r w:rsidR="004B7EA5">
        <w:rPr>
          <w:rFonts w:ascii="Times New Roman" w:hAnsi="Times New Roman" w:cs="Times New Roman"/>
          <w:sz w:val="24"/>
          <w:szCs w:val="24"/>
        </w:rPr>
        <w:t>este tipo de formato</w:t>
      </w:r>
      <w:r w:rsidR="001A17A4">
        <w:rPr>
          <w:rFonts w:ascii="Times New Roman" w:hAnsi="Times New Roman" w:cs="Times New Roman"/>
          <w:sz w:val="24"/>
          <w:szCs w:val="24"/>
        </w:rPr>
        <w:t xml:space="preserve">, </w:t>
      </w:r>
      <w:r w:rsidR="00945581">
        <w:rPr>
          <w:rFonts w:ascii="Times New Roman" w:hAnsi="Times New Roman" w:cs="Times New Roman"/>
          <w:sz w:val="24"/>
          <w:szCs w:val="24"/>
        </w:rPr>
        <w:t>permite obtener</w:t>
      </w:r>
      <w:r w:rsidRPr="0024471A">
        <w:rPr>
          <w:rFonts w:ascii="Times New Roman" w:hAnsi="Times New Roman" w:cs="Times New Roman"/>
          <w:sz w:val="24"/>
          <w:szCs w:val="24"/>
        </w:rPr>
        <w:t xml:space="preserve"> información sobre qué </w:t>
      </w:r>
      <w:r w:rsidRPr="0024471A">
        <w:rPr>
          <w:rFonts w:ascii="Times New Roman" w:hAnsi="Times New Roman" w:cs="Times New Roman"/>
          <w:sz w:val="24"/>
          <w:szCs w:val="24"/>
        </w:rPr>
        <w:lastRenderedPageBreak/>
        <w:t>es lo que hace la gente, qué es lo que tiene, qué es lo que piensa, conoce, siente o desea</w:t>
      </w:r>
      <w:r w:rsidR="0032253E">
        <w:rPr>
          <w:rFonts w:ascii="Times New Roman" w:hAnsi="Times New Roman" w:cs="Times New Roman"/>
          <w:sz w:val="24"/>
          <w:szCs w:val="24"/>
        </w:rPr>
        <w:t>. P</w:t>
      </w:r>
      <w:r w:rsidR="0032253E" w:rsidRPr="0024471A">
        <w:rPr>
          <w:rFonts w:ascii="Times New Roman" w:hAnsi="Times New Roman" w:cs="Times New Roman"/>
          <w:sz w:val="24"/>
          <w:szCs w:val="24"/>
        </w:rPr>
        <w:t>recisamente</w:t>
      </w:r>
      <w:r w:rsidR="0032253E">
        <w:rPr>
          <w:rFonts w:ascii="Times New Roman" w:hAnsi="Times New Roman" w:cs="Times New Roman"/>
          <w:sz w:val="24"/>
          <w:szCs w:val="24"/>
        </w:rPr>
        <w:t xml:space="preserve"> estas</w:t>
      </w:r>
      <w:r w:rsidRPr="0024471A">
        <w:rPr>
          <w:rFonts w:ascii="Times New Roman" w:hAnsi="Times New Roman" w:cs="Times New Roman"/>
          <w:sz w:val="24"/>
          <w:szCs w:val="24"/>
        </w:rPr>
        <w:t xml:space="preserve"> son las áreas </w:t>
      </w:r>
      <w:r w:rsidR="0032253E">
        <w:rPr>
          <w:rFonts w:ascii="Times New Roman" w:hAnsi="Times New Roman" w:cs="Times New Roman"/>
          <w:sz w:val="24"/>
          <w:szCs w:val="24"/>
        </w:rPr>
        <w:t>hacia las que</w:t>
      </w:r>
      <w:r w:rsidRPr="0024471A">
        <w:rPr>
          <w:rFonts w:ascii="Times New Roman" w:hAnsi="Times New Roman" w:cs="Times New Roman"/>
          <w:sz w:val="24"/>
          <w:szCs w:val="24"/>
        </w:rPr>
        <w:t xml:space="preserve"> hemos </w:t>
      </w:r>
      <w:r w:rsidR="00A976D7">
        <w:rPr>
          <w:rFonts w:ascii="Times New Roman" w:hAnsi="Times New Roman" w:cs="Times New Roman"/>
          <w:sz w:val="24"/>
          <w:szCs w:val="24"/>
        </w:rPr>
        <w:t>dirigido</w:t>
      </w:r>
      <w:r w:rsidR="00A976D7" w:rsidRPr="0024471A">
        <w:rPr>
          <w:rFonts w:ascii="Times New Roman" w:hAnsi="Times New Roman" w:cs="Times New Roman"/>
          <w:sz w:val="24"/>
          <w:szCs w:val="24"/>
        </w:rPr>
        <w:t xml:space="preserve"> </w:t>
      </w:r>
      <w:r w:rsidRPr="0024471A">
        <w:rPr>
          <w:rFonts w:ascii="Times New Roman" w:hAnsi="Times New Roman" w:cs="Times New Roman"/>
          <w:sz w:val="24"/>
          <w:szCs w:val="24"/>
        </w:rPr>
        <w:t>el interrogatorio</w:t>
      </w:r>
      <w:r w:rsidR="00A976D7">
        <w:rPr>
          <w:rFonts w:ascii="Times New Roman" w:hAnsi="Times New Roman" w:cs="Times New Roman"/>
          <w:sz w:val="24"/>
          <w:szCs w:val="24"/>
        </w:rPr>
        <w:t>, siempre con</w:t>
      </w:r>
      <w:r w:rsidRPr="0024471A">
        <w:rPr>
          <w:rFonts w:ascii="Times New Roman" w:hAnsi="Times New Roman" w:cs="Times New Roman"/>
          <w:sz w:val="24"/>
          <w:szCs w:val="24"/>
        </w:rPr>
        <w:t xml:space="preserve"> el tema de la agricultura</w:t>
      </w:r>
      <w:r w:rsidR="00A976D7">
        <w:rPr>
          <w:rFonts w:ascii="Times New Roman" w:hAnsi="Times New Roman" w:cs="Times New Roman"/>
          <w:sz w:val="24"/>
          <w:szCs w:val="24"/>
        </w:rPr>
        <w:t xml:space="preserve"> como eje rector</w:t>
      </w:r>
      <w:r w:rsidRPr="0024471A">
        <w:rPr>
          <w:rFonts w:ascii="Times New Roman" w:hAnsi="Times New Roman" w:cs="Times New Roman"/>
          <w:sz w:val="24"/>
          <w:szCs w:val="24"/>
        </w:rPr>
        <w:t>.</w:t>
      </w:r>
    </w:p>
    <w:p w14:paraId="489B1E17" w14:textId="3D90B2A9" w:rsidR="0048571D" w:rsidRPr="0024471A" w:rsidRDefault="0048571D"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El agricultor como fuente primaria de información es totalmente indiscutible</w:t>
      </w:r>
      <w:r w:rsidR="00945581">
        <w:rPr>
          <w:rFonts w:ascii="Times New Roman" w:hAnsi="Times New Roman" w:cs="Times New Roman"/>
          <w:sz w:val="24"/>
          <w:szCs w:val="24"/>
        </w:rPr>
        <w:t>.</w:t>
      </w:r>
      <w:r w:rsidRPr="0024471A">
        <w:rPr>
          <w:rFonts w:ascii="Times New Roman" w:hAnsi="Times New Roman" w:cs="Times New Roman"/>
          <w:sz w:val="24"/>
          <w:szCs w:val="24"/>
        </w:rPr>
        <w:t xml:space="preserve"> </w:t>
      </w:r>
      <w:r w:rsidR="00945581">
        <w:rPr>
          <w:rFonts w:ascii="Times New Roman" w:hAnsi="Times New Roman" w:cs="Times New Roman"/>
          <w:sz w:val="24"/>
          <w:szCs w:val="24"/>
        </w:rPr>
        <w:t>S</w:t>
      </w:r>
      <w:r w:rsidR="00945581" w:rsidRPr="0024471A">
        <w:rPr>
          <w:rFonts w:ascii="Times New Roman" w:hAnsi="Times New Roman" w:cs="Times New Roman"/>
          <w:sz w:val="24"/>
          <w:szCs w:val="24"/>
        </w:rPr>
        <w:t xml:space="preserve">i </w:t>
      </w:r>
      <w:r w:rsidRPr="0024471A">
        <w:rPr>
          <w:rFonts w:ascii="Times New Roman" w:hAnsi="Times New Roman" w:cs="Times New Roman"/>
          <w:sz w:val="24"/>
          <w:szCs w:val="24"/>
        </w:rPr>
        <w:t>alguien conoce un proceso es quien vive cotidianamente inmerso en él</w:t>
      </w:r>
      <w:r w:rsidR="00945581">
        <w:rPr>
          <w:rFonts w:ascii="Times New Roman" w:hAnsi="Times New Roman" w:cs="Times New Roman"/>
          <w:sz w:val="24"/>
          <w:szCs w:val="24"/>
        </w:rPr>
        <w:t>.</w:t>
      </w:r>
      <w:r w:rsidR="00945581" w:rsidRPr="0024471A">
        <w:rPr>
          <w:rFonts w:ascii="Times New Roman" w:hAnsi="Times New Roman" w:cs="Times New Roman"/>
          <w:sz w:val="24"/>
          <w:szCs w:val="24"/>
        </w:rPr>
        <w:t xml:space="preserve"> </w:t>
      </w:r>
      <w:r w:rsidR="00945581">
        <w:rPr>
          <w:rFonts w:ascii="Times New Roman" w:hAnsi="Times New Roman" w:cs="Times New Roman"/>
          <w:sz w:val="24"/>
          <w:szCs w:val="24"/>
        </w:rPr>
        <w:t>E</w:t>
      </w:r>
      <w:r w:rsidR="00945581" w:rsidRPr="0024471A">
        <w:rPr>
          <w:rFonts w:ascii="Times New Roman" w:hAnsi="Times New Roman" w:cs="Times New Roman"/>
          <w:sz w:val="24"/>
          <w:szCs w:val="24"/>
        </w:rPr>
        <w:t xml:space="preserve">s </w:t>
      </w:r>
      <w:r w:rsidRPr="0024471A">
        <w:rPr>
          <w:rFonts w:ascii="Times New Roman" w:hAnsi="Times New Roman" w:cs="Times New Roman"/>
          <w:sz w:val="24"/>
          <w:szCs w:val="24"/>
        </w:rPr>
        <w:t xml:space="preserve">el agricultor el que se beneficia o el que sufre las consecuencias de un proceso de conurbación como el que se da actualmente en Sta. María Texcalac. </w:t>
      </w:r>
    </w:p>
    <w:p w14:paraId="489B1E18" w14:textId="77777777" w:rsidR="002F7F0D" w:rsidRPr="0024471A" w:rsidRDefault="002F7F0D" w:rsidP="00946511">
      <w:pPr>
        <w:spacing w:after="0" w:line="360" w:lineRule="auto"/>
        <w:jc w:val="both"/>
        <w:rPr>
          <w:rFonts w:ascii="Times New Roman" w:hAnsi="Times New Roman" w:cs="Times New Roman"/>
          <w:sz w:val="24"/>
          <w:szCs w:val="24"/>
        </w:rPr>
      </w:pPr>
    </w:p>
    <w:p w14:paraId="489B1E19" w14:textId="7322D5BB" w:rsidR="0048571D" w:rsidRPr="00A352A0" w:rsidRDefault="0048571D" w:rsidP="00C40A9D">
      <w:pPr>
        <w:spacing w:after="0" w:line="360" w:lineRule="auto"/>
        <w:jc w:val="center"/>
        <w:rPr>
          <w:rFonts w:ascii="Times New Roman" w:hAnsi="Times New Roman" w:cs="Times New Roman"/>
          <w:sz w:val="28"/>
          <w:szCs w:val="28"/>
        </w:rPr>
      </w:pPr>
      <w:r w:rsidRPr="00A352A0">
        <w:rPr>
          <w:rFonts w:ascii="Times New Roman" w:hAnsi="Times New Roman" w:cs="Times New Roman"/>
          <w:b/>
          <w:sz w:val="28"/>
          <w:szCs w:val="28"/>
        </w:rPr>
        <w:t>Entrevista con autoridades e informantes claves de la localidad</w:t>
      </w:r>
    </w:p>
    <w:p w14:paraId="489B1E1A" w14:textId="7BE46DDC" w:rsidR="0048571D" w:rsidRPr="0024471A" w:rsidRDefault="0048571D"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E</w:t>
      </w:r>
      <w:r w:rsidR="000243B6" w:rsidRPr="0024471A">
        <w:rPr>
          <w:rFonts w:ascii="Times New Roman" w:hAnsi="Times New Roman" w:cs="Times New Roman"/>
          <w:sz w:val="24"/>
          <w:szCs w:val="24"/>
        </w:rPr>
        <w:t>l objetivo de esta</w:t>
      </w:r>
      <w:r w:rsidRPr="0024471A">
        <w:rPr>
          <w:rFonts w:ascii="Times New Roman" w:hAnsi="Times New Roman" w:cs="Times New Roman"/>
          <w:sz w:val="24"/>
          <w:szCs w:val="24"/>
        </w:rPr>
        <w:t xml:space="preserve"> investigación, dadas sus características, es de alguna manera fenomenológico</w:t>
      </w:r>
      <w:r w:rsidR="005A7AA5">
        <w:rPr>
          <w:rFonts w:ascii="Times New Roman" w:hAnsi="Times New Roman" w:cs="Times New Roman"/>
          <w:sz w:val="24"/>
          <w:szCs w:val="24"/>
        </w:rPr>
        <w:t>.</w:t>
      </w:r>
      <w:r w:rsidR="005A7AA5" w:rsidRPr="0024471A">
        <w:rPr>
          <w:rFonts w:ascii="Times New Roman" w:hAnsi="Times New Roman" w:cs="Times New Roman"/>
          <w:sz w:val="24"/>
          <w:szCs w:val="24"/>
        </w:rPr>
        <w:t xml:space="preserve"> </w:t>
      </w:r>
      <w:r w:rsidR="005A7AA5">
        <w:rPr>
          <w:rFonts w:ascii="Times New Roman" w:hAnsi="Times New Roman" w:cs="Times New Roman"/>
          <w:sz w:val="24"/>
          <w:szCs w:val="24"/>
        </w:rPr>
        <w:t>D</w:t>
      </w:r>
      <w:r w:rsidR="005A7AA5" w:rsidRPr="0024471A">
        <w:rPr>
          <w:rFonts w:ascii="Times New Roman" w:hAnsi="Times New Roman" w:cs="Times New Roman"/>
          <w:sz w:val="24"/>
          <w:szCs w:val="24"/>
        </w:rPr>
        <w:t xml:space="preserve">e </w:t>
      </w:r>
      <w:r w:rsidRPr="0024471A">
        <w:rPr>
          <w:rFonts w:ascii="Times New Roman" w:hAnsi="Times New Roman" w:cs="Times New Roman"/>
          <w:sz w:val="24"/>
          <w:szCs w:val="24"/>
        </w:rPr>
        <w:t>ahí que una parte importante de la metodología usada deba corresponder a esta perspectiva teórica. Bajo esta óptica, la entrevista se convierte en una herramienta valiosa tanto por la cantidad como por la calidad de información que produce.</w:t>
      </w:r>
      <w:r w:rsidR="000243B6"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La entrevista, sobre todo, </w:t>
      </w:r>
      <w:r w:rsidR="00A21757">
        <w:rPr>
          <w:rFonts w:ascii="Times New Roman" w:hAnsi="Times New Roman" w:cs="Times New Roman"/>
          <w:sz w:val="24"/>
          <w:szCs w:val="24"/>
        </w:rPr>
        <w:t>permite</w:t>
      </w:r>
      <w:r w:rsidRPr="0024471A">
        <w:rPr>
          <w:rFonts w:ascii="Times New Roman" w:hAnsi="Times New Roman" w:cs="Times New Roman"/>
          <w:sz w:val="24"/>
          <w:szCs w:val="24"/>
        </w:rPr>
        <w:t xml:space="preserve"> tener una visión de la temática desde la propia perspectiva del protagonista; es un instrumento que </w:t>
      </w:r>
      <w:r w:rsidR="00A21757">
        <w:rPr>
          <w:rFonts w:ascii="Times New Roman" w:hAnsi="Times New Roman" w:cs="Times New Roman"/>
          <w:sz w:val="24"/>
          <w:szCs w:val="24"/>
        </w:rPr>
        <w:t>ayuda a limpiar</w:t>
      </w:r>
      <w:r w:rsidRPr="0024471A">
        <w:rPr>
          <w:rFonts w:ascii="Times New Roman" w:hAnsi="Times New Roman" w:cs="Times New Roman"/>
          <w:sz w:val="24"/>
          <w:szCs w:val="24"/>
        </w:rPr>
        <w:t xml:space="preserve"> de prejuicios el acervo de información que el investigador va recopilando, analizando e intentando interpretar desde una posición externa.</w:t>
      </w:r>
    </w:p>
    <w:p w14:paraId="489B1E1B" w14:textId="6F112E9F" w:rsidR="0048571D" w:rsidRPr="0024471A" w:rsidRDefault="000243B6"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Por otra parte,</w:t>
      </w:r>
      <w:r w:rsidR="0048571D" w:rsidRPr="0024471A">
        <w:rPr>
          <w:rFonts w:ascii="Times New Roman" w:hAnsi="Times New Roman" w:cs="Times New Roman"/>
          <w:sz w:val="24"/>
          <w:szCs w:val="24"/>
        </w:rPr>
        <w:t xml:space="preserve"> el taller </w:t>
      </w:r>
      <w:r w:rsidR="00A21757">
        <w:rPr>
          <w:rFonts w:ascii="Times New Roman" w:hAnsi="Times New Roman" w:cs="Times New Roman"/>
          <w:sz w:val="24"/>
          <w:szCs w:val="24"/>
        </w:rPr>
        <w:t xml:space="preserve">de </w:t>
      </w:r>
      <w:r w:rsidR="0048571D" w:rsidRPr="0024471A">
        <w:rPr>
          <w:rFonts w:ascii="Times New Roman" w:hAnsi="Times New Roman" w:cs="Times New Roman"/>
          <w:sz w:val="24"/>
          <w:szCs w:val="24"/>
        </w:rPr>
        <w:t>causa</w:t>
      </w:r>
      <w:r w:rsidR="00A21757">
        <w:rPr>
          <w:rFonts w:ascii="Times New Roman" w:hAnsi="Times New Roman" w:cs="Times New Roman"/>
          <w:sz w:val="24"/>
          <w:szCs w:val="24"/>
        </w:rPr>
        <w:t>-</w:t>
      </w:r>
      <w:r w:rsidR="0048571D" w:rsidRPr="0024471A">
        <w:rPr>
          <w:rFonts w:ascii="Times New Roman" w:hAnsi="Times New Roman" w:cs="Times New Roman"/>
          <w:sz w:val="24"/>
          <w:szCs w:val="24"/>
        </w:rPr>
        <w:t xml:space="preserve">efecto responde apropiadamente a las exigencias de la observación participante </w:t>
      </w:r>
      <w:r w:rsidR="000A0F8A" w:rsidRPr="0024471A">
        <w:rPr>
          <w:rFonts w:ascii="Times New Roman" w:hAnsi="Times New Roman" w:cs="Times New Roman"/>
          <w:sz w:val="24"/>
          <w:szCs w:val="24"/>
        </w:rPr>
        <w:t>(Bracamonte, 2015</w:t>
      </w:r>
      <w:r w:rsidR="008050BC" w:rsidRPr="0024471A">
        <w:rPr>
          <w:rFonts w:ascii="Times New Roman" w:hAnsi="Times New Roman" w:cs="Times New Roman"/>
          <w:sz w:val="24"/>
          <w:szCs w:val="24"/>
        </w:rPr>
        <w:t>)</w:t>
      </w:r>
      <w:r w:rsidR="00302EE9">
        <w:rPr>
          <w:rFonts w:ascii="Times New Roman" w:hAnsi="Times New Roman" w:cs="Times New Roman"/>
          <w:sz w:val="24"/>
          <w:szCs w:val="24"/>
        </w:rPr>
        <w:t>;</w:t>
      </w:r>
      <w:r w:rsidR="008050BC" w:rsidRPr="0024471A">
        <w:rPr>
          <w:rFonts w:ascii="Times New Roman" w:hAnsi="Times New Roman" w:cs="Times New Roman"/>
          <w:sz w:val="24"/>
          <w:szCs w:val="24"/>
        </w:rPr>
        <w:t xml:space="preserve"> </w:t>
      </w:r>
      <w:r w:rsidR="0048571D" w:rsidRPr="0024471A">
        <w:rPr>
          <w:rFonts w:ascii="Times New Roman" w:hAnsi="Times New Roman" w:cs="Times New Roman"/>
          <w:sz w:val="24"/>
          <w:szCs w:val="24"/>
        </w:rPr>
        <w:t>y las entrevistas a las autoridades y personajes de la localidad responden a las entrevistas de profundidad</w:t>
      </w:r>
      <w:r w:rsidR="00D73CBF">
        <w:rPr>
          <w:rFonts w:ascii="Times New Roman" w:hAnsi="Times New Roman" w:cs="Times New Roman"/>
          <w:sz w:val="24"/>
          <w:szCs w:val="24"/>
        </w:rPr>
        <w:t>.</w:t>
      </w:r>
      <w:r w:rsidR="00D73CBF" w:rsidRPr="0024471A">
        <w:rPr>
          <w:rFonts w:ascii="Times New Roman" w:hAnsi="Times New Roman" w:cs="Times New Roman"/>
          <w:sz w:val="24"/>
          <w:szCs w:val="24"/>
        </w:rPr>
        <w:t xml:space="preserve"> </w:t>
      </w:r>
      <w:r w:rsidR="00D73CBF">
        <w:rPr>
          <w:rFonts w:ascii="Times New Roman" w:hAnsi="Times New Roman" w:cs="Times New Roman"/>
          <w:sz w:val="24"/>
          <w:szCs w:val="24"/>
        </w:rPr>
        <w:t>T</w:t>
      </w:r>
      <w:r w:rsidR="00D73CBF" w:rsidRPr="0024471A">
        <w:rPr>
          <w:rFonts w:ascii="Times New Roman" w:hAnsi="Times New Roman" w:cs="Times New Roman"/>
          <w:sz w:val="24"/>
          <w:szCs w:val="24"/>
        </w:rPr>
        <w:t xml:space="preserve">anto </w:t>
      </w:r>
      <w:r w:rsidR="00D73CBF">
        <w:rPr>
          <w:rFonts w:ascii="Times New Roman" w:hAnsi="Times New Roman" w:cs="Times New Roman"/>
          <w:sz w:val="24"/>
          <w:szCs w:val="24"/>
        </w:rPr>
        <w:t>e</w:t>
      </w:r>
      <w:r w:rsidR="00D73CBF" w:rsidRPr="0024471A">
        <w:rPr>
          <w:rFonts w:ascii="Times New Roman" w:hAnsi="Times New Roman" w:cs="Times New Roman"/>
          <w:sz w:val="24"/>
          <w:szCs w:val="24"/>
        </w:rPr>
        <w:t xml:space="preserve">stas </w:t>
      </w:r>
      <w:r w:rsidR="0048571D" w:rsidRPr="0024471A">
        <w:rPr>
          <w:rFonts w:ascii="Times New Roman" w:hAnsi="Times New Roman" w:cs="Times New Roman"/>
          <w:sz w:val="24"/>
          <w:szCs w:val="24"/>
        </w:rPr>
        <w:t xml:space="preserve">como la observación </w:t>
      </w:r>
      <w:r w:rsidR="00D73CBF">
        <w:rPr>
          <w:rFonts w:ascii="Times New Roman" w:hAnsi="Times New Roman" w:cs="Times New Roman"/>
          <w:sz w:val="24"/>
          <w:szCs w:val="24"/>
        </w:rPr>
        <w:t xml:space="preserve">son </w:t>
      </w:r>
      <w:r w:rsidR="0048571D" w:rsidRPr="0024471A">
        <w:rPr>
          <w:rFonts w:ascii="Times New Roman" w:hAnsi="Times New Roman" w:cs="Times New Roman"/>
          <w:sz w:val="24"/>
          <w:szCs w:val="24"/>
        </w:rPr>
        <w:t>consideradas como método</w:t>
      </w:r>
      <w:r w:rsidR="008050BC" w:rsidRPr="0024471A">
        <w:rPr>
          <w:rFonts w:ascii="Times New Roman" w:hAnsi="Times New Roman" w:cs="Times New Roman"/>
          <w:sz w:val="24"/>
          <w:szCs w:val="24"/>
        </w:rPr>
        <w:t>s cualitativos de investigación.</w:t>
      </w:r>
    </w:p>
    <w:p w14:paraId="489B1E1C" w14:textId="335E9658" w:rsidR="0048571D" w:rsidRPr="0024471A" w:rsidRDefault="0048571D"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En el caso de esta investigación se eligió el sistema de entrevista no dirigida</w:t>
      </w:r>
      <w:r w:rsidR="00D73CBF">
        <w:rPr>
          <w:rFonts w:ascii="Times New Roman" w:hAnsi="Times New Roman" w:cs="Times New Roman"/>
          <w:sz w:val="24"/>
          <w:szCs w:val="24"/>
        </w:rPr>
        <w:t>,</w:t>
      </w:r>
      <w:r w:rsidRPr="0024471A">
        <w:rPr>
          <w:rFonts w:ascii="Times New Roman" w:hAnsi="Times New Roman" w:cs="Times New Roman"/>
          <w:sz w:val="24"/>
          <w:szCs w:val="24"/>
        </w:rPr>
        <w:t xml:space="preserve"> en la que</w:t>
      </w:r>
      <w:r w:rsidR="00B12349">
        <w:rPr>
          <w:rFonts w:ascii="Times New Roman" w:hAnsi="Times New Roman" w:cs="Times New Roman"/>
          <w:sz w:val="24"/>
          <w:szCs w:val="24"/>
        </w:rPr>
        <w:t>,</w:t>
      </w:r>
      <w:r w:rsidRPr="0024471A">
        <w:rPr>
          <w:rFonts w:ascii="Times New Roman" w:hAnsi="Times New Roman" w:cs="Times New Roman"/>
          <w:sz w:val="24"/>
          <w:szCs w:val="24"/>
        </w:rPr>
        <w:t xml:space="preserve"> una vez planteado el tema</w:t>
      </w:r>
      <w:r w:rsidR="00B12349">
        <w:rPr>
          <w:rFonts w:ascii="Times New Roman" w:hAnsi="Times New Roman" w:cs="Times New Roman"/>
          <w:sz w:val="24"/>
          <w:szCs w:val="24"/>
        </w:rPr>
        <w:t>,</w:t>
      </w:r>
      <w:r w:rsidRPr="0024471A">
        <w:rPr>
          <w:rFonts w:ascii="Times New Roman" w:hAnsi="Times New Roman" w:cs="Times New Roman"/>
          <w:sz w:val="24"/>
          <w:szCs w:val="24"/>
        </w:rPr>
        <w:t xml:space="preserve"> se </w:t>
      </w:r>
      <w:r w:rsidR="00092E19">
        <w:rPr>
          <w:rFonts w:ascii="Times New Roman" w:hAnsi="Times New Roman" w:cs="Times New Roman"/>
          <w:sz w:val="24"/>
          <w:szCs w:val="24"/>
        </w:rPr>
        <w:t>le da</w:t>
      </w:r>
      <w:r w:rsidR="00092E19" w:rsidRPr="0024471A">
        <w:rPr>
          <w:rFonts w:ascii="Times New Roman" w:hAnsi="Times New Roman" w:cs="Times New Roman"/>
          <w:sz w:val="24"/>
          <w:szCs w:val="24"/>
        </w:rPr>
        <w:t xml:space="preserve"> </w:t>
      </w:r>
      <w:r w:rsidRPr="0024471A">
        <w:rPr>
          <w:rFonts w:ascii="Times New Roman" w:hAnsi="Times New Roman" w:cs="Times New Roman"/>
          <w:sz w:val="24"/>
          <w:szCs w:val="24"/>
        </w:rPr>
        <w:t>al entrevistado amplia libertad de expresión</w:t>
      </w:r>
      <w:r w:rsidR="00184BB3">
        <w:rPr>
          <w:rFonts w:ascii="Times New Roman" w:hAnsi="Times New Roman" w:cs="Times New Roman"/>
          <w:sz w:val="24"/>
          <w:szCs w:val="24"/>
        </w:rPr>
        <w:t xml:space="preserve"> —</w:t>
      </w:r>
      <w:r w:rsidRPr="0024471A">
        <w:rPr>
          <w:rFonts w:ascii="Times New Roman" w:hAnsi="Times New Roman" w:cs="Times New Roman"/>
          <w:sz w:val="24"/>
          <w:szCs w:val="24"/>
        </w:rPr>
        <w:t xml:space="preserve">aunque </w:t>
      </w:r>
      <w:r w:rsidR="00092E19">
        <w:rPr>
          <w:rFonts w:ascii="Times New Roman" w:hAnsi="Times New Roman" w:cs="Times New Roman"/>
          <w:sz w:val="24"/>
          <w:szCs w:val="24"/>
        </w:rPr>
        <w:t>se cuida</w:t>
      </w:r>
      <w:r w:rsidR="00092E19"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de una manera sutil que no </w:t>
      </w:r>
      <w:r w:rsidR="00092E19">
        <w:rPr>
          <w:rFonts w:ascii="Times New Roman" w:hAnsi="Times New Roman" w:cs="Times New Roman"/>
          <w:sz w:val="24"/>
          <w:szCs w:val="24"/>
        </w:rPr>
        <w:t>divague</w:t>
      </w:r>
      <w:r w:rsidR="00092E19" w:rsidRPr="0024471A">
        <w:rPr>
          <w:rFonts w:ascii="Times New Roman" w:hAnsi="Times New Roman" w:cs="Times New Roman"/>
          <w:sz w:val="24"/>
          <w:szCs w:val="24"/>
        </w:rPr>
        <w:t xml:space="preserve"> </w:t>
      </w:r>
      <w:r w:rsidRPr="0024471A">
        <w:rPr>
          <w:rFonts w:ascii="Times New Roman" w:hAnsi="Times New Roman" w:cs="Times New Roman"/>
          <w:sz w:val="24"/>
          <w:szCs w:val="24"/>
        </w:rPr>
        <w:t>por mucho tiempo en otros temas ajenos al interés de la investigación.</w:t>
      </w:r>
      <w:r w:rsidR="008050BC" w:rsidRPr="0024471A">
        <w:rPr>
          <w:rFonts w:ascii="Times New Roman" w:hAnsi="Times New Roman" w:cs="Times New Roman"/>
          <w:sz w:val="24"/>
          <w:szCs w:val="24"/>
        </w:rPr>
        <w:t xml:space="preserve"> </w:t>
      </w:r>
      <w:r w:rsidRPr="0024471A">
        <w:rPr>
          <w:rFonts w:ascii="Times New Roman" w:hAnsi="Times New Roman" w:cs="Times New Roman"/>
          <w:sz w:val="24"/>
          <w:szCs w:val="24"/>
        </w:rPr>
        <w:t>Tocante al tema de los entrevistados</w:t>
      </w:r>
      <w:r w:rsidR="003E1CF4">
        <w:rPr>
          <w:rFonts w:ascii="Times New Roman" w:hAnsi="Times New Roman" w:cs="Times New Roman"/>
          <w:sz w:val="24"/>
          <w:szCs w:val="24"/>
        </w:rPr>
        <w:t>,</w:t>
      </w:r>
      <w:r w:rsidR="00184BB3">
        <w:rPr>
          <w:rFonts w:ascii="Times New Roman" w:hAnsi="Times New Roman" w:cs="Times New Roman"/>
          <w:sz w:val="24"/>
          <w:szCs w:val="24"/>
        </w:rPr>
        <w:t xml:space="preserve"> precisamente,</w:t>
      </w:r>
      <w:r w:rsidRPr="0024471A">
        <w:rPr>
          <w:rFonts w:ascii="Times New Roman" w:hAnsi="Times New Roman" w:cs="Times New Roman"/>
          <w:sz w:val="24"/>
          <w:szCs w:val="24"/>
        </w:rPr>
        <w:t xml:space="preserve"> un punto que </w:t>
      </w:r>
      <w:r w:rsidR="003E1CF4">
        <w:rPr>
          <w:rFonts w:ascii="Times New Roman" w:hAnsi="Times New Roman" w:cs="Times New Roman"/>
          <w:sz w:val="24"/>
          <w:szCs w:val="24"/>
        </w:rPr>
        <w:t xml:space="preserve">se </w:t>
      </w:r>
      <w:r w:rsidRPr="0024471A">
        <w:rPr>
          <w:rFonts w:ascii="Times New Roman" w:hAnsi="Times New Roman" w:cs="Times New Roman"/>
          <w:sz w:val="24"/>
          <w:szCs w:val="24"/>
        </w:rPr>
        <w:t>cuidó con sumo esmero</w:t>
      </w:r>
      <w:r w:rsidR="003E1CF4">
        <w:rPr>
          <w:rFonts w:ascii="Times New Roman" w:hAnsi="Times New Roman" w:cs="Times New Roman"/>
          <w:sz w:val="24"/>
          <w:szCs w:val="24"/>
        </w:rPr>
        <w:t xml:space="preserve"> es</w:t>
      </w:r>
      <w:r w:rsidRPr="0024471A">
        <w:rPr>
          <w:rFonts w:ascii="Times New Roman" w:hAnsi="Times New Roman" w:cs="Times New Roman"/>
          <w:sz w:val="24"/>
          <w:szCs w:val="24"/>
        </w:rPr>
        <w:t xml:space="preserve"> </w:t>
      </w:r>
      <w:r w:rsidR="003E1CF4">
        <w:rPr>
          <w:rFonts w:ascii="Times New Roman" w:hAnsi="Times New Roman" w:cs="Times New Roman"/>
          <w:sz w:val="24"/>
          <w:szCs w:val="24"/>
        </w:rPr>
        <w:t>el siguiente:</w:t>
      </w:r>
      <w:r w:rsidR="001D0AAD">
        <w:rPr>
          <w:rFonts w:ascii="Times New Roman" w:hAnsi="Times New Roman" w:cs="Times New Roman"/>
          <w:sz w:val="24"/>
          <w:szCs w:val="24"/>
        </w:rPr>
        <w:t xml:space="preserve"> que</w:t>
      </w:r>
      <w:r w:rsidR="003E1CF4" w:rsidRPr="0024471A">
        <w:rPr>
          <w:rFonts w:ascii="Times New Roman" w:hAnsi="Times New Roman" w:cs="Times New Roman"/>
          <w:sz w:val="24"/>
          <w:szCs w:val="24"/>
        </w:rPr>
        <w:t xml:space="preserve"> </w:t>
      </w:r>
      <w:r w:rsidRPr="0024471A">
        <w:rPr>
          <w:rFonts w:ascii="Times New Roman" w:hAnsi="Times New Roman" w:cs="Times New Roman"/>
          <w:sz w:val="24"/>
          <w:szCs w:val="24"/>
        </w:rPr>
        <w:t>la elección recayera en personas con un amplio conocimiento de la localidad y que</w:t>
      </w:r>
      <w:r w:rsidR="003E1CF4">
        <w:rPr>
          <w:rFonts w:ascii="Times New Roman" w:hAnsi="Times New Roman" w:cs="Times New Roman"/>
          <w:sz w:val="24"/>
          <w:szCs w:val="24"/>
        </w:rPr>
        <w:t>,</w:t>
      </w:r>
      <w:r w:rsidRPr="0024471A">
        <w:rPr>
          <w:rFonts w:ascii="Times New Roman" w:hAnsi="Times New Roman" w:cs="Times New Roman"/>
          <w:sz w:val="24"/>
          <w:szCs w:val="24"/>
        </w:rPr>
        <w:t xml:space="preserve"> de alguna manera</w:t>
      </w:r>
      <w:r w:rsidR="003E1CF4">
        <w:rPr>
          <w:rFonts w:ascii="Times New Roman" w:hAnsi="Times New Roman" w:cs="Times New Roman"/>
          <w:sz w:val="24"/>
          <w:szCs w:val="24"/>
        </w:rPr>
        <w:t>,</w:t>
      </w:r>
      <w:r w:rsidRPr="0024471A">
        <w:rPr>
          <w:rFonts w:ascii="Times New Roman" w:hAnsi="Times New Roman" w:cs="Times New Roman"/>
          <w:sz w:val="24"/>
          <w:szCs w:val="24"/>
        </w:rPr>
        <w:t xml:space="preserve"> hubieran estado involucrados en la detección y solución de problemas comunitarios. Se buscaron personas con amplia experiencia en los asuntos locales y con aceptación social dentro de la comunidad.</w:t>
      </w:r>
    </w:p>
    <w:p w14:paraId="489B1E1D" w14:textId="747FDD47" w:rsidR="0048571D" w:rsidRPr="0024471A" w:rsidRDefault="00184BB3" w:rsidP="00A352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sintonía con lo anterior,</w:t>
      </w:r>
      <w:r w:rsidR="0048571D" w:rsidRPr="0024471A">
        <w:rPr>
          <w:rFonts w:ascii="Times New Roman" w:hAnsi="Times New Roman" w:cs="Times New Roman"/>
          <w:sz w:val="24"/>
          <w:szCs w:val="24"/>
        </w:rPr>
        <w:t xml:space="preserve"> </w:t>
      </w:r>
      <w:r>
        <w:rPr>
          <w:rFonts w:ascii="Times New Roman" w:hAnsi="Times New Roman" w:cs="Times New Roman"/>
          <w:sz w:val="24"/>
          <w:szCs w:val="24"/>
        </w:rPr>
        <w:t xml:space="preserve">dos </w:t>
      </w:r>
      <w:r w:rsidR="0048571D" w:rsidRPr="0024471A">
        <w:rPr>
          <w:rFonts w:ascii="Times New Roman" w:hAnsi="Times New Roman" w:cs="Times New Roman"/>
          <w:sz w:val="24"/>
          <w:szCs w:val="24"/>
        </w:rPr>
        <w:t xml:space="preserve">de los seleccionados han ocupado los tres puestos de autoridad máxima que existe dentro de la localidad: </w:t>
      </w:r>
      <w:r w:rsidRPr="0024471A">
        <w:rPr>
          <w:rFonts w:ascii="Times New Roman" w:hAnsi="Times New Roman" w:cs="Times New Roman"/>
          <w:sz w:val="24"/>
          <w:szCs w:val="24"/>
        </w:rPr>
        <w:t>presidente de comunidad, comisariado ejidal y fiscal</w:t>
      </w:r>
      <w:r w:rsidR="0048571D" w:rsidRPr="0024471A">
        <w:rPr>
          <w:rFonts w:ascii="Times New Roman" w:hAnsi="Times New Roman" w:cs="Times New Roman"/>
          <w:sz w:val="24"/>
          <w:szCs w:val="24"/>
        </w:rPr>
        <w:t xml:space="preserve">. Uno de los entrevistados se encuentra entre las dos personas más antiguas de </w:t>
      </w:r>
      <w:r w:rsidR="0048571D" w:rsidRPr="0024471A">
        <w:rPr>
          <w:rFonts w:ascii="Times New Roman" w:hAnsi="Times New Roman" w:cs="Times New Roman"/>
          <w:sz w:val="24"/>
          <w:szCs w:val="24"/>
        </w:rPr>
        <w:lastRenderedPageBreak/>
        <w:t>la localidad (95 años)</w:t>
      </w:r>
      <w:r>
        <w:rPr>
          <w:rFonts w:ascii="Times New Roman" w:hAnsi="Times New Roman" w:cs="Times New Roman"/>
          <w:sz w:val="24"/>
          <w:szCs w:val="24"/>
        </w:rPr>
        <w:t>; pese a su edad,</w:t>
      </w:r>
      <w:r w:rsidR="0048571D" w:rsidRPr="0024471A">
        <w:rPr>
          <w:rFonts w:ascii="Times New Roman" w:hAnsi="Times New Roman" w:cs="Times New Roman"/>
          <w:sz w:val="24"/>
          <w:szCs w:val="24"/>
        </w:rPr>
        <w:t xml:space="preserve"> sus capacidades motrices, intelectuales y emocionales se encuentran en un alto grado de aceptabilidad. En general, todos los ent</w:t>
      </w:r>
      <w:r w:rsidR="00FF6A59" w:rsidRPr="0024471A">
        <w:rPr>
          <w:rFonts w:ascii="Times New Roman" w:hAnsi="Times New Roman" w:cs="Times New Roman"/>
          <w:sz w:val="24"/>
          <w:szCs w:val="24"/>
        </w:rPr>
        <w:t xml:space="preserve">revistados </w:t>
      </w:r>
      <w:r w:rsidR="0048571D" w:rsidRPr="0024471A">
        <w:rPr>
          <w:rFonts w:ascii="Times New Roman" w:hAnsi="Times New Roman" w:cs="Times New Roman"/>
          <w:sz w:val="24"/>
          <w:szCs w:val="24"/>
        </w:rPr>
        <w:t xml:space="preserve">han ocupado algún puesto de autoridad </w:t>
      </w:r>
      <w:r>
        <w:rPr>
          <w:rFonts w:ascii="Times New Roman" w:hAnsi="Times New Roman" w:cs="Times New Roman"/>
          <w:sz w:val="24"/>
          <w:szCs w:val="24"/>
        </w:rPr>
        <w:t>local</w:t>
      </w:r>
      <w:r w:rsidR="0048571D" w:rsidRPr="0024471A">
        <w:rPr>
          <w:rFonts w:ascii="Times New Roman" w:hAnsi="Times New Roman" w:cs="Times New Roman"/>
          <w:sz w:val="24"/>
          <w:szCs w:val="24"/>
        </w:rPr>
        <w:t>.</w:t>
      </w:r>
    </w:p>
    <w:p w14:paraId="489B1E1E" w14:textId="77777777" w:rsidR="002F7F0D" w:rsidRPr="0024471A" w:rsidRDefault="002F7F0D" w:rsidP="00946511">
      <w:pPr>
        <w:spacing w:after="0" w:line="360" w:lineRule="auto"/>
        <w:jc w:val="both"/>
        <w:rPr>
          <w:rFonts w:ascii="Times New Roman" w:hAnsi="Times New Roman" w:cs="Times New Roman"/>
          <w:sz w:val="24"/>
          <w:szCs w:val="24"/>
        </w:rPr>
      </w:pPr>
    </w:p>
    <w:p w14:paraId="489B1E1F" w14:textId="77777777" w:rsidR="008050BC" w:rsidRPr="00A352A0" w:rsidRDefault="0048571D" w:rsidP="00C40A9D">
      <w:pPr>
        <w:spacing w:after="0" w:line="360" w:lineRule="auto"/>
        <w:jc w:val="center"/>
        <w:rPr>
          <w:rFonts w:ascii="Times New Roman" w:hAnsi="Times New Roman" w:cs="Times New Roman"/>
          <w:sz w:val="28"/>
          <w:szCs w:val="28"/>
        </w:rPr>
      </w:pPr>
      <w:r w:rsidRPr="00A352A0">
        <w:rPr>
          <w:rFonts w:ascii="Times New Roman" w:hAnsi="Times New Roman" w:cs="Times New Roman"/>
          <w:b/>
          <w:sz w:val="28"/>
          <w:szCs w:val="28"/>
        </w:rPr>
        <w:t>Realización de un taller con técnica Ishikawa</w:t>
      </w:r>
    </w:p>
    <w:p w14:paraId="489B1E20" w14:textId="2283E8AF" w:rsidR="0048571D" w:rsidRPr="00B35F9A" w:rsidRDefault="0048571D" w:rsidP="00C40A9D">
      <w:pPr>
        <w:spacing w:after="0" w:line="360" w:lineRule="auto"/>
        <w:jc w:val="center"/>
        <w:rPr>
          <w:rFonts w:ascii="Times New Roman" w:hAnsi="Times New Roman" w:cs="Times New Roman"/>
          <w:sz w:val="26"/>
          <w:szCs w:val="26"/>
        </w:rPr>
      </w:pPr>
      <w:r w:rsidRPr="00B35F9A">
        <w:rPr>
          <w:rFonts w:ascii="Times New Roman" w:hAnsi="Times New Roman" w:cs="Times New Roman"/>
          <w:b/>
          <w:sz w:val="26"/>
          <w:szCs w:val="26"/>
        </w:rPr>
        <w:t xml:space="preserve">Diagrama </w:t>
      </w:r>
      <w:r w:rsidR="004F7FC9" w:rsidRPr="00B35F9A">
        <w:rPr>
          <w:rFonts w:ascii="Times New Roman" w:hAnsi="Times New Roman" w:cs="Times New Roman"/>
          <w:b/>
          <w:sz w:val="26"/>
          <w:szCs w:val="26"/>
        </w:rPr>
        <w:t>causa-efecto</w:t>
      </w:r>
    </w:p>
    <w:p w14:paraId="489B1E21" w14:textId="21999572" w:rsidR="0048571D" w:rsidRPr="0024471A" w:rsidRDefault="0048571D"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Es obvio que los diagramas son una herramienta útil y efectiva para representar visualmente un fenómeno determinado, numérico o no.</w:t>
      </w:r>
      <w:r w:rsidR="008050BC" w:rsidRPr="0024471A">
        <w:rPr>
          <w:rFonts w:ascii="Times New Roman" w:hAnsi="Times New Roman" w:cs="Times New Roman"/>
          <w:sz w:val="24"/>
          <w:szCs w:val="24"/>
        </w:rPr>
        <w:t xml:space="preserve"> </w:t>
      </w:r>
      <w:r w:rsidRPr="0024471A">
        <w:rPr>
          <w:rFonts w:ascii="Times New Roman" w:hAnsi="Times New Roman" w:cs="Times New Roman"/>
          <w:sz w:val="24"/>
          <w:szCs w:val="24"/>
        </w:rPr>
        <w:t>Por ello</w:t>
      </w:r>
      <w:r w:rsidR="00184BB3">
        <w:rPr>
          <w:rFonts w:ascii="Times New Roman" w:hAnsi="Times New Roman" w:cs="Times New Roman"/>
          <w:sz w:val="24"/>
          <w:szCs w:val="24"/>
        </w:rPr>
        <w:t>,</w:t>
      </w:r>
      <w:r w:rsidRPr="0024471A">
        <w:rPr>
          <w:rFonts w:ascii="Times New Roman" w:hAnsi="Times New Roman" w:cs="Times New Roman"/>
          <w:sz w:val="24"/>
          <w:szCs w:val="24"/>
        </w:rPr>
        <w:t xml:space="preserve"> la utilización de </w:t>
      </w:r>
      <w:r w:rsidR="00184BB3">
        <w:rPr>
          <w:rFonts w:ascii="Times New Roman" w:hAnsi="Times New Roman" w:cs="Times New Roman"/>
          <w:sz w:val="24"/>
          <w:szCs w:val="24"/>
        </w:rPr>
        <w:t>e</w:t>
      </w:r>
      <w:r w:rsidR="00184BB3" w:rsidRPr="0024471A">
        <w:rPr>
          <w:rFonts w:ascii="Times New Roman" w:hAnsi="Times New Roman" w:cs="Times New Roman"/>
          <w:sz w:val="24"/>
          <w:szCs w:val="24"/>
        </w:rPr>
        <w:t xml:space="preserve">stos </w:t>
      </w:r>
      <w:r w:rsidRPr="0024471A">
        <w:rPr>
          <w:rFonts w:ascii="Times New Roman" w:hAnsi="Times New Roman" w:cs="Times New Roman"/>
          <w:sz w:val="24"/>
          <w:szCs w:val="24"/>
        </w:rPr>
        <w:t>es muy socorrida en casi todos los diseños de experimentación y tácticas de investigación en todos los campos de la ciencia. Para cada campo o para cada problemática analizada, es casi seguro que existe un tipo de diagrama adecuado que</w:t>
      </w:r>
      <w:r w:rsidR="00184BB3">
        <w:rPr>
          <w:rFonts w:ascii="Times New Roman" w:hAnsi="Times New Roman" w:cs="Times New Roman"/>
          <w:sz w:val="24"/>
          <w:szCs w:val="24"/>
        </w:rPr>
        <w:t>,</w:t>
      </w:r>
      <w:r w:rsidRPr="0024471A">
        <w:rPr>
          <w:rFonts w:ascii="Times New Roman" w:hAnsi="Times New Roman" w:cs="Times New Roman"/>
          <w:sz w:val="24"/>
          <w:szCs w:val="24"/>
        </w:rPr>
        <w:t xml:space="preserve"> utilizado con propiedad</w:t>
      </w:r>
      <w:r w:rsidR="00184BB3">
        <w:rPr>
          <w:rFonts w:ascii="Times New Roman" w:hAnsi="Times New Roman" w:cs="Times New Roman"/>
          <w:sz w:val="24"/>
          <w:szCs w:val="24"/>
        </w:rPr>
        <w:t>,</w:t>
      </w:r>
      <w:r w:rsidRPr="0024471A">
        <w:rPr>
          <w:rFonts w:ascii="Times New Roman" w:hAnsi="Times New Roman" w:cs="Times New Roman"/>
          <w:sz w:val="24"/>
          <w:szCs w:val="24"/>
        </w:rPr>
        <w:t xml:space="preserve"> proporciona ayuda invaluable para la comprensión y entendimiento de los múltiples vértices que </w:t>
      </w:r>
      <w:r w:rsidR="002951CD">
        <w:rPr>
          <w:rFonts w:ascii="Times New Roman" w:hAnsi="Times New Roman" w:cs="Times New Roman"/>
          <w:sz w:val="24"/>
          <w:szCs w:val="24"/>
        </w:rPr>
        <w:t>por lo general</w:t>
      </w:r>
      <w:r w:rsidR="002951CD"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presenta </w:t>
      </w:r>
      <w:r w:rsidR="002951CD">
        <w:rPr>
          <w:rFonts w:ascii="Times New Roman" w:hAnsi="Times New Roman" w:cs="Times New Roman"/>
          <w:sz w:val="24"/>
          <w:szCs w:val="24"/>
        </w:rPr>
        <w:t>todo fenómeno lo suficientemente interesante para ser investigado</w:t>
      </w:r>
      <w:r w:rsidRPr="0024471A">
        <w:rPr>
          <w:rFonts w:ascii="Times New Roman" w:hAnsi="Times New Roman" w:cs="Times New Roman"/>
          <w:sz w:val="24"/>
          <w:szCs w:val="24"/>
        </w:rPr>
        <w:t>.</w:t>
      </w:r>
    </w:p>
    <w:p w14:paraId="489B1E22" w14:textId="27ECDC5E" w:rsidR="0048571D" w:rsidRPr="0024471A" w:rsidRDefault="0048571D"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Las ciencias en su multiplicidad han adoptado de alguna manera los diagramas que más se acomodan al análisis de su propia fenomenología</w:t>
      </w:r>
      <w:r w:rsidR="002951CD">
        <w:rPr>
          <w:rFonts w:ascii="Times New Roman" w:hAnsi="Times New Roman" w:cs="Times New Roman"/>
          <w:sz w:val="24"/>
          <w:szCs w:val="24"/>
        </w:rPr>
        <w:t>.</w:t>
      </w:r>
      <w:r w:rsidR="002951CD" w:rsidRPr="0024471A">
        <w:rPr>
          <w:rFonts w:ascii="Times New Roman" w:hAnsi="Times New Roman" w:cs="Times New Roman"/>
          <w:sz w:val="24"/>
          <w:szCs w:val="24"/>
        </w:rPr>
        <w:t xml:space="preserve"> </w:t>
      </w:r>
      <w:r w:rsidR="00BB49ED">
        <w:rPr>
          <w:rFonts w:ascii="Times New Roman" w:hAnsi="Times New Roman" w:cs="Times New Roman"/>
          <w:sz w:val="24"/>
          <w:szCs w:val="24"/>
        </w:rPr>
        <w:t>En esa tónica</w:t>
      </w:r>
      <w:r w:rsidR="004F0509">
        <w:rPr>
          <w:rFonts w:ascii="Times New Roman" w:hAnsi="Times New Roman" w:cs="Times New Roman"/>
          <w:sz w:val="24"/>
          <w:szCs w:val="24"/>
        </w:rPr>
        <w:t>,</w:t>
      </w:r>
      <w:r w:rsidRPr="0024471A">
        <w:rPr>
          <w:rFonts w:ascii="Times New Roman" w:hAnsi="Times New Roman" w:cs="Times New Roman"/>
          <w:sz w:val="24"/>
          <w:szCs w:val="24"/>
        </w:rPr>
        <w:t xml:space="preserve"> es difícil, por ejemplo, que los sistemas de producción en busca de mejorar sus productos mediante el control de calidad no usen el diagrama de Pareto</w:t>
      </w:r>
      <w:r w:rsidR="004F0509">
        <w:rPr>
          <w:rFonts w:ascii="Times New Roman" w:hAnsi="Times New Roman" w:cs="Times New Roman"/>
          <w:sz w:val="24"/>
          <w:szCs w:val="24"/>
        </w:rPr>
        <w:t>.</w:t>
      </w:r>
      <w:r w:rsidRPr="0024471A">
        <w:rPr>
          <w:rFonts w:ascii="Times New Roman" w:hAnsi="Times New Roman" w:cs="Times New Roman"/>
          <w:sz w:val="24"/>
          <w:szCs w:val="24"/>
        </w:rPr>
        <w:t xml:space="preserve"> </w:t>
      </w:r>
      <w:r w:rsidR="00BB49ED">
        <w:rPr>
          <w:rFonts w:ascii="Times New Roman" w:hAnsi="Times New Roman" w:cs="Times New Roman"/>
          <w:sz w:val="24"/>
          <w:szCs w:val="24"/>
        </w:rPr>
        <w:t>D</w:t>
      </w:r>
      <w:r w:rsidR="00BB49ED" w:rsidRPr="0024471A">
        <w:rPr>
          <w:rFonts w:ascii="Times New Roman" w:hAnsi="Times New Roman" w:cs="Times New Roman"/>
          <w:sz w:val="24"/>
          <w:szCs w:val="24"/>
        </w:rPr>
        <w:t xml:space="preserve">e </w:t>
      </w:r>
      <w:r w:rsidRPr="0024471A">
        <w:rPr>
          <w:rFonts w:ascii="Times New Roman" w:hAnsi="Times New Roman" w:cs="Times New Roman"/>
          <w:sz w:val="24"/>
          <w:szCs w:val="24"/>
        </w:rPr>
        <w:t>la misma manera</w:t>
      </w:r>
      <w:r w:rsidR="00BB49ED">
        <w:rPr>
          <w:rFonts w:ascii="Times New Roman" w:hAnsi="Times New Roman" w:cs="Times New Roman"/>
          <w:sz w:val="24"/>
          <w:szCs w:val="24"/>
        </w:rPr>
        <w:t>,</w:t>
      </w:r>
      <w:r w:rsidRPr="0024471A">
        <w:rPr>
          <w:rFonts w:ascii="Times New Roman" w:hAnsi="Times New Roman" w:cs="Times New Roman"/>
          <w:sz w:val="24"/>
          <w:szCs w:val="24"/>
        </w:rPr>
        <w:t xml:space="preserve"> un diseño de investigación que tiene por objeto la detección de factores multicausales de una realidad presente, como es el caso de nuestro estudio, debe preocuparse</w:t>
      </w:r>
      <w:r w:rsidR="00BB49ED">
        <w:rPr>
          <w:rFonts w:ascii="Times New Roman" w:hAnsi="Times New Roman" w:cs="Times New Roman"/>
          <w:sz w:val="24"/>
          <w:szCs w:val="24"/>
        </w:rPr>
        <w:t xml:space="preserve"> por</w:t>
      </w:r>
      <w:r w:rsidRPr="0024471A">
        <w:rPr>
          <w:rFonts w:ascii="Times New Roman" w:hAnsi="Times New Roman" w:cs="Times New Roman"/>
          <w:sz w:val="24"/>
          <w:szCs w:val="24"/>
        </w:rPr>
        <w:t xml:space="preserve"> incluir dentro de su estrategia metodológica un diagrama</w:t>
      </w:r>
      <w:r w:rsidR="00BB49ED">
        <w:rPr>
          <w:rFonts w:ascii="Times New Roman" w:hAnsi="Times New Roman" w:cs="Times New Roman"/>
          <w:sz w:val="24"/>
          <w:szCs w:val="24"/>
        </w:rPr>
        <w:t>,</w:t>
      </w:r>
      <w:r w:rsidRPr="0024471A">
        <w:rPr>
          <w:rFonts w:ascii="Times New Roman" w:hAnsi="Times New Roman" w:cs="Times New Roman"/>
          <w:sz w:val="24"/>
          <w:szCs w:val="24"/>
        </w:rPr>
        <w:t xml:space="preserve"> al menos, que enriquezca sustancialmente el acopio de información con el que contará el investigador para lograr los objetivos propuestos.</w:t>
      </w:r>
    </w:p>
    <w:p w14:paraId="489B1E23" w14:textId="72AFC8B3" w:rsidR="0048571D" w:rsidRPr="0024471A" w:rsidRDefault="00394580"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 xml:space="preserve">Dentro de los diagramas </w:t>
      </w:r>
      <w:r w:rsidR="0048571D" w:rsidRPr="0024471A">
        <w:rPr>
          <w:rFonts w:ascii="Times New Roman" w:hAnsi="Times New Roman" w:cs="Times New Roman"/>
          <w:sz w:val="24"/>
          <w:szCs w:val="24"/>
        </w:rPr>
        <w:t xml:space="preserve">para el descubrimiento de los factores policausales de una situación dada nos inclinamos por elegir el diagrama </w:t>
      </w:r>
      <w:r w:rsidR="002B2D5C">
        <w:rPr>
          <w:rFonts w:ascii="Times New Roman" w:hAnsi="Times New Roman" w:cs="Times New Roman"/>
          <w:sz w:val="24"/>
          <w:szCs w:val="24"/>
        </w:rPr>
        <w:t>de c</w:t>
      </w:r>
      <w:r w:rsidR="0048571D" w:rsidRPr="0024471A">
        <w:rPr>
          <w:rFonts w:ascii="Times New Roman" w:hAnsi="Times New Roman" w:cs="Times New Roman"/>
          <w:sz w:val="24"/>
          <w:szCs w:val="24"/>
        </w:rPr>
        <w:t>ausa</w:t>
      </w:r>
      <w:r w:rsidR="002B2D5C">
        <w:rPr>
          <w:rFonts w:ascii="Times New Roman" w:hAnsi="Times New Roman" w:cs="Times New Roman"/>
          <w:sz w:val="24"/>
          <w:szCs w:val="24"/>
        </w:rPr>
        <w:t>-e</w:t>
      </w:r>
      <w:r w:rsidR="0048571D" w:rsidRPr="0024471A">
        <w:rPr>
          <w:rFonts w:ascii="Times New Roman" w:hAnsi="Times New Roman" w:cs="Times New Roman"/>
          <w:sz w:val="24"/>
          <w:szCs w:val="24"/>
        </w:rPr>
        <w:t>fecto</w:t>
      </w:r>
      <w:r w:rsidR="002B2D5C">
        <w:rPr>
          <w:rFonts w:ascii="Times New Roman" w:hAnsi="Times New Roman" w:cs="Times New Roman"/>
          <w:sz w:val="24"/>
          <w:szCs w:val="24"/>
        </w:rPr>
        <w:t>,</w:t>
      </w:r>
      <w:r w:rsidR="0048571D" w:rsidRPr="0024471A">
        <w:rPr>
          <w:rFonts w:ascii="Times New Roman" w:hAnsi="Times New Roman" w:cs="Times New Roman"/>
          <w:sz w:val="24"/>
          <w:szCs w:val="24"/>
        </w:rPr>
        <w:t xml:space="preserve"> </w:t>
      </w:r>
      <w:r w:rsidR="002B2D5C">
        <w:rPr>
          <w:rFonts w:ascii="Times New Roman" w:hAnsi="Times New Roman" w:cs="Times New Roman"/>
          <w:sz w:val="24"/>
          <w:szCs w:val="24"/>
        </w:rPr>
        <w:t xml:space="preserve">comúnmente </w:t>
      </w:r>
      <w:r w:rsidR="002B2D5C" w:rsidRPr="0024471A">
        <w:rPr>
          <w:rFonts w:ascii="Times New Roman" w:hAnsi="Times New Roman" w:cs="Times New Roman"/>
          <w:sz w:val="24"/>
          <w:szCs w:val="24"/>
        </w:rPr>
        <w:t>referi</w:t>
      </w:r>
      <w:r w:rsidR="002B2D5C">
        <w:rPr>
          <w:rFonts w:ascii="Times New Roman" w:hAnsi="Times New Roman" w:cs="Times New Roman"/>
          <w:sz w:val="24"/>
          <w:szCs w:val="24"/>
        </w:rPr>
        <w:t>do</w:t>
      </w:r>
      <w:r w:rsidR="002B2D5C" w:rsidRPr="0024471A">
        <w:rPr>
          <w:rFonts w:ascii="Times New Roman" w:hAnsi="Times New Roman" w:cs="Times New Roman"/>
          <w:sz w:val="24"/>
          <w:szCs w:val="24"/>
        </w:rPr>
        <w:t xml:space="preserve"> </w:t>
      </w:r>
      <w:r w:rsidR="002B2D5C">
        <w:rPr>
          <w:rFonts w:ascii="Times New Roman" w:hAnsi="Times New Roman" w:cs="Times New Roman"/>
          <w:sz w:val="24"/>
          <w:szCs w:val="24"/>
        </w:rPr>
        <w:t>por e</w:t>
      </w:r>
      <w:r w:rsidR="00D54889" w:rsidRPr="0024471A">
        <w:rPr>
          <w:rFonts w:ascii="Times New Roman" w:hAnsi="Times New Roman" w:cs="Times New Roman"/>
          <w:sz w:val="24"/>
          <w:szCs w:val="24"/>
        </w:rPr>
        <w:t xml:space="preserve">l </w:t>
      </w:r>
      <w:r w:rsidR="00F16A69">
        <w:rPr>
          <w:rFonts w:ascii="Times New Roman" w:hAnsi="Times New Roman" w:cs="Times New Roman"/>
          <w:sz w:val="24"/>
          <w:szCs w:val="24"/>
        </w:rPr>
        <w:t>apellido</w:t>
      </w:r>
      <w:r w:rsidR="00F16A69" w:rsidRPr="0024471A">
        <w:rPr>
          <w:rFonts w:ascii="Times New Roman" w:hAnsi="Times New Roman" w:cs="Times New Roman"/>
          <w:sz w:val="24"/>
          <w:szCs w:val="24"/>
        </w:rPr>
        <w:t xml:space="preserve"> </w:t>
      </w:r>
      <w:r w:rsidR="00D54889" w:rsidRPr="0024471A">
        <w:rPr>
          <w:rFonts w:ascii="Times New Roman" w:hAnsi="Times New Roman" w:cs="Times New Roman"/>
          <w:sz w:val="24"/>
          <w:szCs w:val="24"/>
        </w:rPr>
        <w:t xml:space="preserve">de su </w:t>
      </w:r>
      <w:r w:rsidR="00A034C4">
        <w:rPr>
          <w:rFonts w:ascii="Times New Roman" w:hAnsi="Times New Roman" w:cs="Times New Roman"/>
          <w:sz w:val="24"/>
          <w:szCs w:val="24"/>
        </w:rPr>
        <w:t>creador:</w:t>
      </w:r>
      <w:r w:rsidR="00D54889" w:rsidRPr="0024471A">
        <w:rPr>
          <w:rFonts w:ascii="Times New Roman" w:hAnsi="Times New Roman" w:cs="Times New Roman"/>
          <w:sz w:val="24"/>
          <w:szCs w:val="24"/>
        </w:rPr>
        <w:t xml:space="preserve"> </w:t>
      </w:r>
      <w:r w:rsidR="0048571D" w:rsidRPr="0024471A">
        <w:rPr>
          <w:rFonts w:ascii="Times New Roman" w:hAnsi="Times New Roman" w:cs="Times New Roman"/>
          <w:sz w:val="24"/>
          <w:szCs w:val="24"/>
        </w:rPr>
        <w:t xml:space="preserve">Ishikawa, </w:t>
      </w:r>
      <w:r w:rsidR="00DB7364">
        <w:rPr>
          <w:rFonts w:ascii="Times New Roman" w:hAnsi="Times New Roman" w:cs="Times New Roman"/>
          <w:sz w:val="24"/>
          <w:szCs w:val="24"/>
        </w:rPr>
        <w:t xml:space="preserve">y, </w:t>
      </w:r>
      <w:r w:rsidR="0048571D" w:rsidRPr="0024471A">
        <w:rPr>
          <w:rFonts w:ascii="Times New Roman" w:hAnsi="Times New Roman" w:cs="Times New Roman"/>
          <w:sz w:val="24"/>
          <w:szCs w:val="24"/>
        </w:rPr>
        <w:t xml:space="preserve">aunque menos frecuente, </w:t>
      </w:r>
      <w:r w:rsidR="00DB7364">
        <w:rPr>
          <w:rFonts w:ascii="Times New Roman" w:hAnsi="Times New Roman" w:cs="Times New Roman"/>
          <w:sz w:val="24"/>
          <w:szCs w:val="24"/>
        </w:rPr>
        <w:t>también</w:t>
      </w:r>
      <w:r w:rsidR="0048571D" w:rsidRPr="0024471A">
        <w:rPr>
          <w:rFonts w:ascii="Times New Roman" w:hAnsi="Times New Roman" w:cs="Times New Roman"/>
          <w:sz w:val="24"/>
          <w:szCs w:val="24"/>
        </w:rPr>
        <w:t xml:space="preserve"> denominado</w:t>
      </w:r>
      <w:r w:rsidR="00DB7364">
        <w:rPr>
          <w:rFonts w:ascii="Times New Roman" w:hAnsi="Times New Roman" w:cs="Times New Roman"/>
          <w:sz w:val="24"/>
          <w:szCs w:val="24"/>
        </w:rPr>
        <w:t xml:space="preserve"> </w:t>
      </w:r>
      <w:r w:rsidR="00F16A69">
        <w:rPr>
          <w:rFonts w:ascii="Times New Roman" w:hAnsi="Times New Roman" w:cs="Times New Roman"/>
          <w:i/>
          <w:iCs/>
          <w:sz w:val="24"/>
          <w:szCs w:val="24"/>
        </w:rPr>
        <w:t>diagrama de e</w:t>
      </w:r>
      <w:r w:rsidR="0048571D" w:rsidRPr="00A352A0">
        <w:rPr>
          <w:rFonts w:ascii="Times New Roman" w:hAnsi="Times New Roman" w:cs="Times New Roman"/>
          <w:i/>
          <w:iCs/>
          <w:sz w:val="24"/>
          <w:szCs w:val="24"/>
        </w:rPr>
        <w:t>spina de pescado</w:t>
      </w:r>
      <w:r w:rsidR="00DB7364">
        <w:rPr>
          <w:rFonts w:ascii="Times New Roman" w:hAnsi="Times New Roman" w:cs="Times New Roman"/>
          <w:sz w:val="24"/>
          <w:szCs w:val="24"/>
        </w:rPr>
        <w:t>.</w:t>
      </w:r>
      <w:r w:rsidR="0048571D" w:rsidRPr="0024471A">
        <w:rPr>
          <w:rFonts w:ascii="Times New Roman" w:hAnsi="Times New Roman" w:cs="Times New Roman"/>
          <w:sz w:val="24"/>
          <w:szCs w:val="24"/>
        </w:rPr>
        <w:t xml:space="preserve"> </w:t>
      </w:r>
      <w:r w:rsidR="00A034C4">
        <w:rPr>
          <w:rFonts w:ascii="Times New Roman" w:hAnsi="Times New Roman" w:cs="Times New Roman"/>
          <w:sz w:val="24"/>
          <w:szCs w:val="24"/>
        </w:rPr>
        <w:t>E</w:t>
      </w:r>
      <w:r w:rsidR="00A034C4" w:rsidRPr="0024471A">
        <w:rPr>
          <w:rFonts w:ascii="Times New Roman" w:hAnsi="Times New Roman" w:cs="Times New Roman"/>
          <w:sz w:val="24"/>
          <w:szCs w:val="24"/>
        </w:rPr>
        <w:t xml:space="preserve">ste </w:t>
      </w:r>
      <w:r w:rsidR="0048571D" w:rsidRPr="0024471A">
        <w:rPr>
          <w:rFonts w:ascii="Times New Roman" w:hAnsi="Times New Roman" w:cs="Times New Roman"/>
          <w:sz w:val="24"/>
          <w:szCs w:val="24"/>
        </w:rPr>
        <w:t xml:space="preserve">diagrama se ha hecho acreedor </w:t>
      </w:r>
      <w:r w:rsidR="000D1180">
        <w:rPr>
          <w:rFonts w:ascii="Times New Roman" w:hAnsi="Times New Roman" w:cs="Times New Roman"/>
          <w:sz w:val="24"/>
          <w:szCs w:val="24"/>
        </w:rPr>
        <w:t>de</w:t>
      </w:r>
      <w:r w:rsidR="000D1180" w:rsidRPr="0024471A">
        <w:rPr>
          <w:rFonts w:ascii="Times New Roman" w:hAnsi="Times New Roman" w:cs="Times New Roman"/>
          <w:sz w:val="24"/>
          <w:szCs w:val="24"/>
        </w:rPr>
        <w:t xml:space="preserve"> </w:t>
      </w:r>
      <w:r w:rsidR="0095602C">
        <w:rPr>
          <w:rFonts w:ascii="Times New Roman" w:hAnsi="Times New Roman" w:cs="Times New Roman"/>
          <w:sz w:val="24"/>
          <w:szCs w:val="24"/>
        </w:rPr>
        <w:t>tal mote</w:t>
      </w:r>
      <w:r w:rsidR="0048571D" w:rsidRPr="0024471A">
        <w:rPr>
          <w:rFonts w:ascii="Times New Roman" w:hAnsi="Times New Roman" w:cs="Times New Roman"/>
          <w:sz w:val="24"/>
          <w:szCs w:val="24"/>
        </w:rPr>
        <w:t xml:space="preserve"> por la forma que adquiere su representación.</w:t>
      </w:r>
      <w:r w:rsidR="008050BC" w:rsidRPr="0024471A">
        <w:rPr>
          <w:rFonts w:ascii="Times New Roman" w:hAnsi="Times New Roman" w:cs="Times New Roman"/>
          <w:sz w:val="24"/>
          <w:szCs w:val="24"/>
        </w:rPr>
        <w:t xml:space="preserve"> Algunas de </w:t>
      </w:r>
      <w:r w:rsidR="000D1180">
        <w:rPr>
          <w:rFonts w:ascii="Times New Roman" w:hAnsi="Times New Roman" w:cs="Times New Roman"/>
          <w:sz w:val="24"/>
          <w:szCs w:val="24"/>
        </w:rPr>
        <w:t>sus</w:t>
      </w:r>
      <w:r w:rsidR="000D1180" w:rsidRPr="0024471A">
        <w:rPr>
          <w:rFonts w:ascii="Times New Roman" w:hAnsi="Times New Roman" w:cs="Times New Roman"/>
          <w:sz w:val="24"/>
          <w:szCs w:val="24"/>
        </w:rPr>
        <w:t xml:space="preserve"> </w:t>
      </w:r>
      <w:r w:rsidRPr="0024471A">
        <w:rPr>
          <w:rFonts w:ascii="Times New Roman" w:hAnsi="Times New Roman" w:cs="Times New Roman"/>
          <w:sz w:val="24"/>
          <w:szCs w:val="24"/>
        </w:rPr>
        <w:t>ventajas son las siguientes:</w:t>
      </w:r>
    </w:p>
    <w:p w14:paraId="489B1E24" w14:textId="77777777" w:rsidR="0048571D" w:rsidRPr="0024471A" w:rsidRDefault="0048571D" w:rsidP="00A352A0">
      <w:pPr>
        <w:pStyle w:val="Prrafodelista"/>
        <w:numPr>
          <w:ilvl w:val="0"/>
          <w:numId w:val="2"/>
        </w:numPr>
        <w:spacing w:line="360" w:lineRule="auto"/>
        <w:ind w:left="0" w:firstLine="709"/>
        <w:jc w:val="both"/>
        <w:rPr>
          <w:b/>
        </w:rPr>
      </w:pPr>
      <w:r w:rsidRPr="0024471A">
        <w:t>Se obtiene mucha información en poco tiempo</w:t>
      </w:r>
      <w:r w:rsidR="002F7F0D" w:rsidRPr="0024471A">
        <w:t>.</w:t>
      </w:r>
    </w:p>
    <w:p w14:paraId="489B1E25" w14:textId="77777777" w:rsidR="0048571D" w:rsidRPr="0024471A" w:rsidRDefault="0048571D" w:rsidP="00A352A0">
      <w:pPr>
        <w:pStyle w:val="Prrafodelista"/>
        <w:numPr>
          <w:ilvl w:val="0"/>
          <w:numId w:val="2"/>
        </w:numPr>
        <w:spacing w:line="360" w:lineRule="auto"/>
        <w:ind w:left="0" w:firstLine="709"/>
        <w:jc w:val="both"/>
        <w:rPr>
          <w:b/>
        </w:rPr>
      </w:pPr>
      <w:r w:rsidRPr="0024471A">
        <w:t>La información se limpia por la argumentación de los participantes</w:t>
      </w:r>
      <w:r w:rsidR="002F7F0D" w:rsidRPr="0024471A">
        <w:t>.</w:t>
      </w:r>
    </w:p>
    <w:p w14:paraId="489B1E26" w14:textId="77777777" w:rsidR="0048571D" w:rsidRPr="0024471A" w:rsidRDefault="0048571D" w:rsidP="00A352A0">
      <w:pPr>
        <w:pStyle w:val="Prrafodelista"/>
        <w:numPr>
          <w:ilvl w:val="0"/>
          <w:numId w:val="2"/>
        </w:numPr>
        <w:spacing w:line="360" w:lineRule="auto"/>
        <w:ind w:left="0" w:firstLine="709"/>
        <w:jc w:val="both"/>
        <w:rPr>
          <w:b/>
        </w:rPr>
      </w:pPr>
      <w:r w:rsidRPr="0024471A">
        <w:t>Existe retroalimentación instantánea</w:t>
      </w:r>
      <w:r w:rsidR="002F7F0D" w:rsidRPr="0024471A">
        <w:t>.</w:t>
      </w:r>
    </w:p>
    <w:p w14:paraId="489B1E27" w14:textId="77777777" w:rsidR="0048571D" w:rsidRPr="0024471A" w:rsidRDefault="0048571D" w:rsidP="00A352A0">
      <w:pPr>
        <w:pStyle w:val="Prrafodelista"/>
        <w:numPr>
          <w:ilvl w:val="0"/>
          <w:numId w:val="2"/>
        </w:numPr>
        <w:spacing w:line="360" w:lineRule="auto"/>
        <w:ind w:left="0" w:firstLine="709"/>
        <w:jc w:val="both"/>
        <w:rPr>
          <w:b/>
        </w:rPr>
      </w:pPr>
      <w:r w:rsidRPr="0024471A">
        <w:t>Los participantes son protagonistas de la “situación” analizada</w:t>
      </w:r>
      <w:r w:rsidR="002F7F0D" w:rsidRPr="0024471A">
        <w:t>.</w:t>
      </w:r>
    </w:p>
    <w:p w14:paraId="489B1E28" w14:textId="38568A07" w:rsidR="0048571D" w:rsidRPr="0024471A" w:rsidRDefault="0048571D" w:rsidP="00A352A0">
      <w:pPr>
        <w:pStyle w:val="Prrafodelista"/>
        <w:numPr>
          <w:ilvl w:val="0"/>
          <w:numId w:val="2"/>
        </w:numPr>
        <w:spacing w:line="360" w:lineRule="auto"/>
        <w:ind w:left="0" w:firstLine="709"/>
        <w:jc w:val="both"/>
        <w:rPr>
          <w:b/>
        </w:rPr>
      </w:pPr>
      <w:r w:rsidRPr="0024471A">
        <w:t>La riqueza d</w:t>
      </w:r>
      <w:r w:rsidR="002F7F0D" w:rsidRPr="0024471A">
        <w:t xml:space="preserve">e información puede arrojar un </w:t>
      </w:r>
      <w:r w:rsidRPr="00A352A0">
        <w:rPr>
          <w:i/>
          <w:iCs/>
        </w:rPr>
        <w:t>insight</w:t>
      </w:r>
      <w:r w:rsidRPr="0024471A">
        <w:t xml:space="preserve"> inesperado</w:t>
      </w:r>
      <w:r w:rsidR="002F7F0D" w:rsidRPr="0024471A">
        <w:t>.</w:t>
      </w:r>
    </w:p>
    <w:p w14:paraId="489B1E29" w14:textId="77777777" w:rsidR="0048571D" w:rsidRPr="0024471A" w:rsidRDefault="0048571D" w:rsidP="00A352A0">
      <w:pPr>
        <w:pStyle w:val="Prrafodelista"/>
        <w:numPr>
          <w:ilvl w:val="0"/>
          <w:numId w:val="2"/>
        </w:numPr>
        <w:spacing w:line="360" w:lineRule="auto"/>
        <w:ind w:left="0" w:firstLine="709"/>
        <w:jc w:val="both"/>
      </w:pPr>
      <w:r w:rsidRPr="0024471A">
        <w:lastRenderedPageBreak/>
        <w:t>La interrelación de los participantes funciona como estímulo positivo para la participación heterogénea</w:t>
      </w:r>
      <w:r w:rsidR="002F7F0D" w:rsidRPr="0024471A">
        <w:t>.</w:t>
      </w:r>
    </w:p>
    <w:p w14:paraId="489B1E2A" w14:textId="114C3560" w:rsidR="0048571D" w:rsidRPr="0024471A" w:rsidRDefault="002A310C" w:rsidP="00A352A0">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Mientras que las</w:t>
      </w:r>
      <w:r w:rsidRPr="0024471A">
        <w:rPr>
          <w:rFonts w:ascii="Times New Roman" w:hAnsi="Times New Roman" w:cs="Times New Roman"/>
          <w:sz w:val="24"/>
          <w:szCs w:val="24"/>
        </w:rPr>
        <w:t xml:space="preserve"> </w:t>
      </w:r>
      <w:r w:rsidR="00394580" w:rsidRPr="0024471A">
        <w:rPr>
          <w:rFonts w:ascii="Times New Roman" w:hAnsi="Times New Roman" w:cs="Times New Roman"/>
          <w:sz w:val="24"/>
          <w:szCs w:val="24"/>
        </w:rPr>
        <w:t>principales desventajas son:</w:t>
      </w:r>
    </w:p>
    <w:p w14:paraId="489B1E2B" w14:textId="77777777" w:rsidR="0048571D" w:rsidRPr="0024471A" w:rsidRDefault="0048571D" w:rsidP="00A352A0">
      <w:pPr>
        <w:pStyle w:val="Prrafodelista"/>
        <w:numPr>
          <w:ilvl w:val="0"/>
          <w:numId w:val="3"/>
        </w:numPr>
        <w:spacing w:line="360" w:lineRule="auto"/>
        <w:ind w:left="0" w:firstLine="709"/>
        <w:jc w:val="both"/>
        <w:rPr>
          <w:b/>
        </w:rPr>
      </w:pPr>
      <w:r w:rsidRPr="0024471A">
        <w:t>No se puede evaluar numéricamente</w:t>
      </w:r>
      <w:r w:rsidR="002F7F0D" w:rsidRPr="0024471A">
        <w:t>.</w:t>
      </w:r>
    </w:p>
    <w:p w14:paraId="489B1E2C" w14:textId="77777777" w:rsidR="0048571D" w:rsidRPr="0024471A" w:rsidRDefault="0048571D" w:rsidP="00A352A0">
      <w:pPr>
        <w:pStyle w:val="Prrafodelista"/>
        <w:numPr>
          <w:ilvl w:val="0"/>
          <w:numId w:val="3"/>
        </w:numPr>
        <w:spacing w:line="360" w:lineRule="auto"/>
        <w:ind w:left="0" w:firstLine="709"/>
        <w:jc w:val="both"/>
        <w:rPr>
          <w:b/>
        </w:rPr>
      </w:pPr>
      <w:r w:rsidRPr="0024471A">
        <w:t>Sus resultados son estrictamente cualitativos</w:t>
      </w:r>
      <w:r w:rsidR="002F7F0D" w:rsidRPr="0024471A">
        <w:t>.</w:t>
      </w:r>
    </w:p>
    <w:p w14:paraId="489B1E2D" w14:textId="33A86F2E" w:rsidR="0048571D" w:rsidRPr="0024471A" w:rsidRDefault="0048571D" w:rsidP="00A352A0">
      <w:pPr>
        <w:pStyle w:val="Prrafodelista"/>
        <w:numPr>
          <w:ilvl w:val="0"/>
          <w:numId w:val="3"/>
        </w:numPr>
        <w:spacing w:line="360" w:lineRule="auto"/>
        <w:ind w:left="0" w:firstLine="709"/>
        <w:jc w:val="both"/>
        <w:rPr>
          <w:b/>
        </w:rPr>
      </w:pPr>
      <w:r w:rsidRPr="0024471A">
        <w:t xml:space="preserve">Permite </w:t>
      </w:r>
      <w:r w:rsidR="002A310C" w:rsidRPr="0024471A">
        <w:t>s</w:t>
      </w:r>
      <w:r w:rsidR="002A310C">
        <w:t>o</w:t>
      </w:r>
      <w:r w:rsidR="002A310C" w:rsidRPr="0024471A">
        <w:t xml:space="preserve">lo </w:t>
      </w:r>
      <w:r w:rsidRPr="0024471A">
        <w:t>la deducción lógica pero no matemática</w:t>
      </w:r>
      <w:r w:rsidR="002F7F0D" w:rsidRPr="0024471A">
        <w:t>.</w:t>
      </w:r>
    </w:p>
    <w:p w14:paraId="489B1E2E" w14:textId="209336B0" w:rsidR="0048571D" w:rsidRPr="0024471A" w:rsidRDefault="0048571D" w:rsidP="00A352A0">
      <w:pPr>
        <w:pStyle w:val="Prrafodelista"/>
        <w:numPr>
          <w:ilvl w:val="0"/>
          <w:numId w:val="3"/>
        </w:numPr>
        <w:spacing w:line="360" w:lineRule="auto"/>
        <w:ind w:left="0" w:firstLine="709"/>
        <w:jc w:val="both"/>
        <w:rPr>
          <w:b/>
        </w:rPr>
      </w:pPr>
      <w:r w:rsidRPr="0024471A">
        <w:t>Si no existe un moderador hábil</w:t>
      </w:r>
      <w:r w:rsidR="004A6681">
        <w:t>,</w:t>
      </w:r>
      <w:r w:rsidRPr="0024471A">
        <w:t xml:space="preserve"> la opinión puede focalizarse en un líder</w:t>
      </w:r>
      <w:r w:rsidR="002F7F0D" w:rsidRPr="0024471A">
        <w:t>.</w:t>
      </w:r>
    </w:p>
    <w:p w14:paraId="489B1E2F" w14:textId="77777777" w:rsidR="002F7F0D" w:rsidRPr="0024471A" w:rsidRDefault="002F7F0D" w:rsidP="00946511">
      <w:pPr>
        <w:pStyle w:val="Prrafodelista"/>
        <w:spacing w:line="360" w:lineRule="auto"/>
        <w:jc w:val="both"/>
        <w:rPr>
          <w:b/>
        </w:rPr>
      </w:pPr>
    </w:p>
    <w:p w14:paraId="489B1E30" w14:textId="7BC56126" w:rsidR="0048571D" w:rsidRPr="00B35F9A" w:rsidRDefault="0048571D" w:rsidP="00C40A9D">
      <w:pPr>
        <w:spacing w:after="0" w:line="360" w:lineRule="auto"/>
        <w:jc w:val="center"/>
        <w:rPr>
          <w:rFonts w:ascii="Times New Roman" w:hAnsi="Times New Roman" w:cs="Times New Roman"/>
          <w:b/>
          <w:sz w:val="26"/>
          <w:szCs w:val="26"/>
        </w:rPr>
      </w:pPr>
      <w:r w:rsidRPr="00B35F9A">
        <w:rPr>
          <w:rFonts w:ascii="Times New Roman" w:hAnsi="Times New Roman" w:cs="Times New Roman"/>
          <w:b/>
          <w:sz w:val="26"/>
          <w:szCs w:val="26"/>
        </w:rPr>
        <w:t>Mec</w:t>
      </w:r>
      <w:r w:rsidR="00F51578" w:rsidRPr="00B35F9A">
        <w:rPr>
          <w:rFonts w:ascii="Times New Roman" w:hAnsi="Times New Roman" w:cs="Times New Roman"/>
          <w:b/>
          <w:sz w:val="26"/>
          <w:szCs w:val="26"/>
        </w:rPr>
        <w:t>ánica de</w:t>
      </w:r>
      <w:r w:rsidR="004A6681" w:rsidRPr="00B35F9A">
        <w:rPr>
          <w:rFonts w:ascii="Times New Roman" w:hAnsi="Times New Roman" w:cs="Times New Roman"/>
          <w:b/>
          <w:sz w:val="26"/>
          <w:szCs w:val="26"/>
        </w:rPr>
        <w:t>l</w:t>
      </w:r>
      <w:r w:rsidR="00F51578" w:rsidRPr="00B35F9A">
        <w:rPr>
          <w:rFonts w:ascii="Times New Roman" w:hAnsi="Times New Roman" w:cs="Times New Roman"/>
          <w:b/>
          <w:sz w:val="26"/>
          <w:szCs w:val="26"/>
        </w:rPr>
        <w:t xml:space="preserve"> diagrama </w:t>
      </w:r>
      <w:r w:rsidR="004A6681" w:rsidRPr="00B35F9A">
        <w:rPr>
          <w:rFonts w:ascii="Times New Roman" w:hAnsi="Times New Roman" w:cs="Times New Roman"/>
          <w:b/>
          <w:sz w:val="26"/>
          <w:szCs w:val="26"/>
        </w:rPr>
        <w:t xml:space="preserve">de </w:t>
      </w:r>
      <w:r w:rsidR="004F7FC9" w:rsidRPr="00B35F9A">
        <w:rPr>
          <w:rFonts w:ascii="Times New Roman" w:hAnsi="Times New Roman" w:cs="Times New Roman"/>
          <w:b/>
          <w:sz w:val="26"/>
          <w:szCs w:val="26"/>
        </w:rPr>
        <w:t>c</w:t>
      </w:r>
      <w:r w:rsidRPr="00B35F9A">
        <w:rPr>
          <w:rFonts w:ascii="Times New Roman" w:hAnsi="Times New Roman" w:cs="Times New Roman"/>
          <w:b/>
          <w:sz w:val="26"/>
          <w:szCs w:val="26"/>
        </w:rPr>
        <w:t>ausa–</w:t>
      </w:r>
      <w:r w:rsidR="004F7FC9" w:rsidRPr="00B35F9A">
        <w:rPr>
          <w:rFonts w:ascii="Times New Roman" w:hAnsi="Times New Roman" w:cs="Times New Roman"/>
          <w:b/>
          <w:sz w:val="26"/>
          <w:szCs w:val="26"/>
        </w:rPr>
        <w:t>e</w:t>
      </w:r>
      <w:r w:rsidRPr="00B35F9A">
        <w:rPr>
          <w:rFonts w:ascii="Times New Roman" w:hAnsi="Times New Roman" w:cs="Times New Roman"/>
          <w:b/>
          <w:sz w:val="26"/>
          <w:szCs w:val="26"/>
        </w:rPr>
        <w:t>fecto</w:t>
      </w:r>
    </w:p>
    <w:p w14:paraId="489B1E31" w14:textId="22DDB491" w:rsidR="0048571D" w:rsidRPr="0024471A" w:rsidRDefault="0048571D"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En términos muy generales diremos que el diagrama</w:t>
      </w:r>
      <w:r w:rsidR="004A6681">
        <w:rPr>
          <w:rFonts w:ascii="Times New Roman" w:hAnsi="Times New Roman" w:cs="Times New Roman"/>
          <w:sz w:val="24"/>
          <w:szCs w:val="24"/>
        </w:rPr>
        <w:t xml:space="preserve"> de</w:t>
      </w:r>
      <w:r w:rsidRPr="0024471A">
        <w:rPr>
          <w:rFonts w:ascii="Times New Roman" w:hAnsi="Times New Roman" w:cs="Times New Roman"/>
          <w:sz w:val="24"/>
          <w:szCs w:val="24"/>
        </w:rPr>
        <w:t xml:space="preserve"> causa-efecto se utiliza para ordenar y r</w:t>
      </w:r>
      <w:r w:rsidR="00394580" w:rsidRPr="0024471A">
        <w:rPr>
          <w:rFonts w:ascii="Times New Roman" w:hAnsi="Times New Roman" w:cs="Times New Roman"/>
          <w:sz w:val="24"/>
          <w:szCs w:val="24"/>
        </w:rPr>
        <w:t>epresenta</w:t>
      </w:r>
      <w:r w:rsidR="003B3C9D">
        <w:rPr>
          <w:rFonts w:ascii="Times New Roman" w:hAnsi="Times New Roman" w:cs="Times New Roman"/>
          <w:sz w:val="24"/>
          <w:szCs w:val="24"/>
        </w:rPr>
        <w:t>r</w:t>
      </w:r>
      <w:r w:rsidR="00394580" w:rsidRPr="0024471A">
        <w:rPr>
          <w:rFonts w:ascii="Times New Roman" w:hAnsi="Times New Roman" w:cs="Times New Roman"/>
          <w:sz w:val="24"/>
          <w:szCs w:val="24"/>
        </w:rPr>
        <w:t xml:space="preserve"> gráficamente las opiniones o posturas</w:t>
      </w:r>
      <w:r w:rsidR="00F51578" w:rsidRPr="0024471A">
        <w:rPr>
          <w:rFonts w:ascii="Times New Roman" w:hAnsi="Times New Roman" w:cs="Times New Roman"/>
          <w:sz w:val="24"/>
          <w:szCs w:val="24"/>
        </w:rPr>
        <w:t xml:space="preserve"> que resultan de un proceso de lluvia de ideas </w:t>
      </w:r>
      <w:r w:rsidRPr="0024471A">
        <w:rPr>
          <w:rFonts w:ascii="Times New Roman" w:hAnsi="Times New Roman" w:cs="Times New Roman"/>
          <w:sz w:val="24"/>
          <w:szCs w:val="24"/>
        </w:rPr>
        <w:t>que emite cada uno de los miembros de un grupo al dar respuesta a una pregunta que se plantea como inicio o apertura del análisis.</w:t>
      </w:r>
    </w:p>
    <w:p w14:paraId="489B1E32" w14:textId="395A86A2" w:rsidR="0048571D" w:rsidRPr="0024471A" w:rsidRDefault="0048571D"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 xml:space="preserve">De lo anterior se </w:t>
      </w:r>
      <w:r w:rsidR="00394580" w:rsidRPr="0024471A">
        <w:rPr>
          <w:rFonts w:ascii="Times New Roman" w:hAnsi="Times New Roman" w:cs="Times New Roman"/>
          <w:sz w:val="24"/>
          <w:szCs w:val="24"/>
        </w:rPr>
        <w:t>deduce que primero se seleccionó</w:t>
      </w:r>
      <w:r w:rsidRPr="0024471A">
        <w:rPr>
          <w:rFonts w:ascii="Times New Roman" w:hAnsi="Times New Roman" w:cs="Times New Roman"/>
          <w:sz w:val="24"/>
          <w:szCs w:val="24"/>
        </w:rPr>
        <w:t xml:space="preserve"> un equipo de trabajo o grupo de expertos o conjunto de personas involucradas en el tema. Se eligió una pregunta que tocaba directamente el tema de análisis y bajo la observación de un moderador</w:t>
      </w:r>
      <w:r w:rsidR="003B3C9D">
        <w:rPr>
          <w:rFonts w:ascii="Times New Roman" w:hAnsi="Times New Roman" w:cs="Times New Roman"/>
          <w:sz w:val="24"/>
          <w:szCs w:val="24"/>
        </w:rPr>
        <w:t>,</w:t>
      </w:r>
      <w:r w:rsidRPr="0024471A">
        <w:rPr>
          <w:rFonts w:ascii="Times New Roman" w:hAnsi="Times New Roman" w:cs="Times New Roman"/>
          <w:sz w:val="24"/>
          <w:szCs w:val="24"/>
        </w:rPr>
        <w:t xml:space="preserve"> que tuvo como función impedir el acaparamiento de respuestas y motivar la participación equilibrada</w:t>
      </w:r>
      <w:r w:rsidR="003B3C9D">
        <w:rPr>
          <w:rFonts w:ascii="Times New Roman" w:hAnsi="Times New Roman" w:cs="Times New Roman"/>
          <w:sz w:val="24"/>
          <w:szCs w:val="24"/>
        </w:rPr>
        <w:t>.</w:t>
      </w:r>
      <w:r w:rsidR="003B3C9D" w:rsidRPr="0024471A">
        <w:rPr>
          <w:rFonts w:ascii="Times New Roman" w:hAnsi="Times New Roman" w:cs="Times New Roman"/>
          <w:sz w:val="24"/>
          <w:szCs w:val="24"/>
        </w:rPr>
        <w:t xml:space="preserve"> </w:t>
      </w:r>
      <w:r w:rsidR="003B3C9D">
        <w:rPr>
          <w:rFonts w:ascii="Times New Roman" w:hAnsi="Times New Roman" w:cs="Times New Roman"/>
          <w:sz w:val="24"/>
          <w:szCs w:val="24"/>
        </w:rPr>
        <w:t>S</w:t>
      </w:r>
      <w:r w:rsidR="003B3C9D" w:rsidRPr="0024471A">
        <w:rPr>
          <w:rFonts w:ascii="Times New Roman" w:hAnsi="Times New Roman" w:cs="Times New Roman"/>
          <w:sz w:val="24"/>
          <w:szCs w:val="24"/>
        </w:rPr>
        <w:t xml:space="preserve">e </w:t>
      </w:r>
      <w:r w:rsidRPr="0024471A">
        <w:rPr>
          <w:rFonts w:ascii="Times New Roman" w:hAnsi="Times New Roman" w:cs="Times New Roman"/>
          <w:sz w:val="24"/>
          <w:szCs w:val="24"/>
        </w:rPr>
        <w:t>dejó</w:t>
      </w:r>
      <w:r w:rsidR="00F51578" w:rsidRPr="0024471A">
        <w:rPr>
          <w:rFonts w:ascii="Times New Roman" w:hAnsi="Times New Roman" w:cs="Times New Roman"/>
          <w:sz w:val="24"/>
          <w:szCs w:val="24"/>
        </w:rPr>
        <w:t xml:space="preserve"> fluir libremente la</w:t>
      </w:r>
      <w:r w:rsidRPr="0024471A">
        <w:rPr>
          <w:rFonts w:ascii="Times New Roman" w:hAnsi="Times New Roman" w:cs="Times New Roman"/>
          <w:sz w:val="24"/>
          <w:szCs w:val="24"/>
        </w:rPr>
        <w:t xml:space="preserve"> lluvia de ide</w:t>
      </w:r>
      <w:r w:rsidR="00F51578" w:rsidRPr="0024471A">
        <w:rPr>
          <w:rFonts w:ascii="Times New Roman" w:hAnsi="Times New Roman" w:cs="Times New Roman"/>
          <w:sz w:val="24"/>
          <w:szCs w:val="24"/>
        </w:rPr>
        <w:t>as</w:t>
      </w:r>
      <w:r w:rsidRPr="0024471A">
        <w:rPr>
          <w:rFonts w:ascii="Times New Roman" w:hAnsi="Times New Roman" w:cs="Times New Roman"/>
          <w:sz w:val="24"/>
          <w:szCs w:val="24"/>
        </w:rPr>
        <w:t xml:space="preserve"> que cada uno de los componentes del grupo externó.</w:t>
      </w:r>
      <w:r w:rsidR="003E6769">
        <w:rPr>
          <w:rFonts w:ascii="Times New Roman" w:hAnsi="Times New Roman" w:cs="Times New Roman"/>
          <w:sz w:val="24"/>
          <w:szCs w:val="24"/>
        </w:rPr>
        <w:t xml:space="preserve"> </w:t>
      </w:r>
      <w:r w:rsidRPr="0024471A">
        <w:rPr>
          <w:rFonts w:ascii="Times New Roman" w:hAnsi="Times New Roman" w:cs="Times New Roman"/>
          <w:sz w:val="24"/>
          <w:szCs w:val="24"/>
        </w:rPr>
        <w:t xml:space="preserve">Las ideas obtenidas fueron registradas mediante un apuntador y </w:t>
      </w:r>
      <w:r w:rsidR="000B4B28">
        <w:rPr>
          <w:rFonts w:ascii="Times New Roman" w:hAnsi="Times New Roman" w:cs="Times New Roman"/>
          <w:sz w:val="24"/>
          <w:szCs w:val="24"/>
        </w:rPr>
        <w:t>a través de</w:t>
      </w:r>
      <w:r w:rsidR="000B4B28"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una grabación para que posteriormente se estratificaran y clasificaran haciéndolas aptas para ser representadas </w:t>
      </w:r>
      <w:r w:rsidR="000B4B28">
        <w:rPr>
          <w:rFonts w:ascii="Times New Roman" w:hAnsi="Times New Roman" w:cs="Times New Roman"/>
          <w:sz w:val="24"/>
          <w:szCs w:val="24"/>
        </w:rPr>
        <w:t>en</w:t>
      </w:r>
      <w:r w:rsidR="000B4B28" w:rsidRPr="0024471A">
        <w:rPr>
          <w:rFonts w:ascii="Times New Roman" w:hAnsi="Times New Roman" w:cs="Times New Roman"/>
          <w:sz w:val="24"/>
          <w:szCs w:val="24"/>
        </w:rPr>
        <w:t xml:space="preserve"> </w:t>
      </w:r>
      <w:r w:rsidR="000B4B28">
        <w:rPr>
          <w:rFonts w:ascii="Times New Roman" w:hAnsi="Times New Roman" w:cs="Times New Roman"/>
          <w:sz w:val="24"/>
          <w:szCs w:val="24"/>
        </w:rPr>
        <w:t>un</w:t>
      </w:r>
      <w:r w:rsidR="000B4B28" w:rsidRPr="0024471A">
        <w:rPr>
          <w:rFonts w:ascii="Times New Roman" w:hAnsi="Times New Roman" w:cs="Times New Roman"/>
          <w:sz w:val="24"/>
          <w:szCs w:val="24"/>
        </w:rPr>
        <w:t xml:space="preserve"> </w:t>
      </w:r>
      <w:r w:rsidRPr="0024471A">
        <w:rPr>
          <w:rFonts w:ascii="Times New Roman" w:hAnsi="Times New Roman" w:cs="Times New Roman"/>
          <w:sz w:val="24"/>
          <w:szCs w:val="24"/>
        </w:rPr>
        <w:t>diagrama de Ishikawa.</w:t>
      </w:r>
    </w:p>
    <w:p w14:paraId="489B1E33" w14:textId="2C4A2DFA" w:rsidR="0048571D" w:rsidRPr="0024471A" w:rsidRDefault="0048571D"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La elaboración del diagra</w:t>
      </w:r>
      <w:r w:rsidR="00F51578" w:rsidRPr="0024471A">
        <w:rPr>
          <w:rFonts w:ascii="Times New Roman" w:hAnsi="Times New Roman" w:cs="Times New Roman"/>
          <w:sz w:val="24"/>
          <w:szCs w:val="24"/>
        </w:rPr>
        <w:t xml:space="preserve">ma </w:t>
      </w:r>
      <w:r w:rsidR="00671594">
        <w:rPr>
          <w:rFonts w:ascii="Times New Roman" w:hAnsi="Times New Roman" w:cs="Times New Roman"/>
          <w:sz w:val="24"/>
          <w:szCs w:val="24"/>
        </w:rPr>
        <w:t>causal</w:t>
      </w:r>
      <w:r w:rsidRPr="0024471A">
        <w:rPr>
          <w:rFonts w:ascii="Times New Roman" w:hAnsi="Times New Roman" w:cs="Times New Roman"/>
          <w:sz w:val="24"/>
          <w:szCs w:val="24"/>
        </w:rPr>
        <w:t xml:space="preserve"> proporcionó la oportunidad de retomar bajo muchas perspectivas el problema o tema analizado</w:t>
      </w:r>
      <w:r w:rsidR="00671594">
        <w:rPr>
          <w:rFonts w:ascii="Times New Roman" w:hAnsi="Times New Roman" w:cs="Times New Roman"/>
          <w:sz w:val="24"/>
          <w:szCs w:val="24"/>
        </w:rPr>
        <w:t>,</w:t>
      </w:r>
      <w:r w:rsidRPr="0024471A">
        <w:rPr>
          <w:rFonts w:ascii="Times New Roman" w:hAnsi="Times New Roman" w:cs="Times New Roman"/>
          <w:sz w:val="24"/>
          <w:szCs w:val="24"/>
        </w:rPr>
        <w:t xml:space="preserve"> ya que la multi</w:t>
      </w:r>
      <w:r w:rsidR="00F51578" w:rsidRPr="0024471A">
        <w:rPr>
          <w:rFonts w:ascii="Times New Roman" w:hAnsi="Times New Roman" w:cs="Times New Roman"/>
          <w:sz w:val="24"/>
          <w:szCs w:val="24"/>
        </w:rPr>
        <w:t>plicidad de ideas externadas</w:t>
      </w:r>
      <w:r w:rsidRPr="0024471A">
        <w:rPr>
          <w:rFonts w:ascii="Times New Roman" w:hAnsi="Times New Roman" w:cs="Times New Roman"/>
          <w:sz w:val="24"/>
          <w:szCs w:val="24"/>
        </w:rPr>
        <w:t xml:space="preserve"> permitió </w:t>
      </w:r>
      <w:r w:rsidR="001C2A2E">
        <w:rPr>
          <w:rFonts w:ascii="Times New Roman" w:hAnsi="Times New Roman" w:cs="Times New Roman"/>
          <w:sz w:val="24"/>
          <w:szCs w:val="24"/>
        </w:rPr>
        <w:t>que fueran categorizadas</w:t>
      </w:r>
      <w:r w:rsidR="001C2A2E" w:rsidRPr="0024471A">
        <w:rPr>
          <w:rFonts w:ascii="Times New Roman" w:hAnsi="Times New Roman" w:cs="Times New Roman"/>
          <w:sz w:val="24"/>
          <w:szCs w:val="24"/>
        </w:rPr>
        <w:t xml:space="preserve"> </w:t>
      </w:r>
      <w:r w:rsidRPr="0024471A">
        <w:rPr>
          <w:rFonts w:ascii="Times New Roman" w:hAnsi="Times New Roman" w:cs="Times New Roman"/>
          <w:sz w:val="24"/>
          <w:szCs w:val="24"/>
        </w:rPr>
        <w:t>en la cantidad de apartados que la lluvia de ideas exigió.</w:t>
      </w:r>
    </w:p>
    <w:p w14:paraId="489B1E34" w14:textId="595F4C1A" w:rsidR="0048571D" w:rsidRPr="0024471A" w:rsidRDefault="0048571D" w:rsidP="00946511">
      <w:pPr>
        <w:spacing w:after="0" w:line="360" w:lineRule="auto"/>
        <w:jc w:val="both"/>
        <w:rPr>
          <w:rFonts w:ascii="Times New Roman" w:hAnsi="Times New Roman" w:cs="Times New Roman"/>
          <w:sz w:val="24"/>
          <w:szCs w:val="24"/>
        </w:rPr>
      </w:pPr>
      <w:r w:rsidRPr="0024471A">
        <w:rPr>
          <w:rFonts w:ascii="Times New Roman" w:hAnsi="Times New Roman" w:cs="Times New Roman"/>
          <w:sz w:val="24"/>
          <w:szCs w:val="24"/>
        </w:rPr>
        <w:t xml:space="preserve">     </w:t>
      </w:r>
      <w:r w:rsidR="004F7FC9">
        <w:rPr>
          <w:rFonts w:ascii="Times New Roman" w:hAnsi="Times New Roman" w:cs="Times New Roman"/>
          <w:sz w:val="24"/>
          <w:szCs w:val="24"/>
        </w:rPr>
        <w:tab/>
      </w:r>
      <w:r w:rsidRPr="0024471A">
        <w:rPr>
          <w:rFonts w:ascii="Times New Roman" w:hAnsi="Times New Roman" w:cs="Times New Roman"/>
          <w:sz w:val="24"/>
          <w:szCs w:val="24"/>
        </w:rPr>
        <w:t>Los pasos que la mecánica propone son:</w:t>
      </w:r>
    </w:p>
    <w:p w14:paraId="489B1E35" w14:textId="4D57DCD0" w:rsidR="0048571D" w:rsidRPr="0024471A" w:rsidRDefault="0048571D" w:rsidP="00A352A0">
      <w:pPr>
        <w:spacing w:after="0" w:line="360" w:lineRule="auto"/>
        <w:ind w:firstLine="708"/>
        <w:jc w:val="both"/>
        <w:rPr>
          <w:rFonts w:ascii="Times New Roman" w:hAnsi="Times New Roman" w:cs="Times New Roman"/>
          <w:sz w:val="24"/>
          <w:szCs w:val="24"/>
        </w:rPr>
      </w:pPr>
      <w:r w:rsidRPr="00A352A0">
        <w:rPr>
          <w:rFonts w:ascii="Times New Roman" w:hAnsi="Times New Roman" w:cs="Times New Roman"/>
          <w:i/>
          <w:iCs/>
          <w:sz w:val="24"/>
          <w:szCs w:val="24"/>
        </w:rPr>
        <w:t>1</w:t>
      </w:r>
      <w:r w:rsidR="001C2A2E" w:rsidRPr="00A352A0">
        <w:rPr>
          <w:rFonts w:ascii="Times New Roman" w:hAnsi="Times New Roman" w:cs="Times New Roman"/>
          <w:i/>
          <w:iCs/>
          <w:sz w:val="24"/>
          <w:szCs w:val="24"/>
        </w:rPr>
        <w:t>)</w:t>
      </w:r>
      <w:r w:rsidRPr="0024471A">
        <w:rPr>
          <w:rFonts w:ascii="Times New Roman" w:hAnsi="Times New Roman" w:cs="Times New Roman"/>
          <w:sz w:val="24"/>
          <w:szCs w:val="24"/>
        </w:rPr>
        <w:t xml:space="preserve"> Escribir el tema o problema seleccionado en un recuadro colocado a la mitad en el lado derecho de una hoja y dibujar una flecha gruesa que comienza en el lado izquierdo y apunta</w:t>
      </w:r>
      <w:r w:rsidR="005F4246">
        <w:rPr>
          <w:rFonts w:ascii="Times New Roman" w:hAnsi="Times New Roman" w:cs="Times New Roman"/>
          <w:sz w:val="24"/>
          <w:szCs w:val="24"/>
        </w:rPr>
        <w:t xml:space="preserve"> h</w:t>
      </w:r>
      <w:r w:rsidR="008A7448">
        <w:rPr>
          <w:rFonts w:ascii="Times New Roman" w:hAnsi="Times New Roman" w:cs="Times New Roman"/>
          <w:sz w:val="24"/>
          <w:szCs w:val="24"/>
        </w:rPr>
        <w:t>acia el recuadro</w:t>
      </w:r>
      <w:r w:rsidR="003E6769">
        <w:rPr>
          <w:rFonts w:ascii="Times New Roman" w:hAnsi="Times New Roman" w:cs="Times New Roman"/>
          <w:sz w:val="24"/>
          <w:szCs w:val="24"/>
        </w:rPr>
        <w:t xml:space="preserve"> </w:t>
      </w:r>
      <w:r w:rsidR="008A7448">
        <w:rPr>
          <w:rFonts w:ascii="Times New Roman" w:hAnsi="Times New Roman" w:cs="Times New Roman"/>
          <w:sz w:val="24"/>
          <w:szCs w:val="24"/>
        </w:rPr>
        <w:t>(</w:t>
      </w:r>
      <w:r w:rsidR="003E6769">
        <w:rPr>
          <w:rFonts w:ascii="Times New Roman" w:hAnsi="Times New Roman" w:cs="Times New Roman"/>
          <w:sz w:val="24"/>
          <w:szCs w:val="24"/>
        </w:rPr>
        <w:t xml:space="preserve">ver figura </w:t>
      </w:r>
      <w:r w:rsidR="00FF6A59" w:rsidRPr="0024471A">
        <w:rPr>
          <w:rFonts w:ascii="Times New Roman" w:hAnsi="Times New Roman" w:cs="Times New Roman"/>
          <w:sz w:val="24"/>
          <w:szCs w:val="24"/>
        </w:rPr>
        <w:t>1</w:t>
      </w:r>
      <w:r w:rsidRPr="0024471A">
        <w:rPr>
          <w:rFonts w:ascii="Times New Roman" w:hAnsi="Times New Roman" w:cs="Times New Roman"/>
          <w:sz w:val="24"/>
          <w:szCs w:val="24"/>
        </w:rPr>
        <w:t>).</w:t>
      </w:r>
    </w:p>
    <w:p w14:paraId="489B1E37" w14:textId="37F7713D" w:rsidR="0048571D" w:rsidRDefault="0048571D" w:rsidP="00A352A0">
      <w:pPr>
        <w:spacing w:after="0" w:line="360" w:lineRule="auto"/>
        <w:rPr>
          <w:rFonts w:ascii="Times New Roman" w:hAnsi="Times New Roman" w:cs="Times New Roman"/>
          <w:b/>
          <w:sz w:val="24"/>
          <w:szCs w:val="24"/>
        </w:rPr>
      </w:pPr>
    </w:p>
    <w:p w14:paraId="2AC00B4D" w14:textId="247E5028" w:rsidR="00B35F9A" w:rsidRDefault="00B35F9A" w:rsidP="00A352A0">
      <w:pPr>
        <w:spacing w:after="0" w:line="360" w:lineRule="auto"/>
        <w:rPr>
          <w:rFonts w:ascii="Times New Roman" w:hAnsi="Times New Roman" w:cs="Times New Roman"/>
          <w:b/>
          <w:sz w:val="24"/>
          <w:szCs w:val="24"/>
        </w:rPr>
      </w:pPr>
    </w:p>
    <w:p w14:paraId="1CD5D770" w14:textId="77777777" w:rsidR="00B35F9A" w:rsidRPr="0024471A" w:rsidRDefault="00B35F9A" w:rsidP="00A352A0">
      <w:pPr>
        <w:spacing w:after="0" w:line="360" w:lineRule="auto"/>
        <w:rPr>
          <w:rFonts w:ascii="Times New Roman" w:hAnsi="Times New Roman" w:cs="Times New Roman"/>
          <w:b/>
          <w:sz w:val="24"/>
          <w:szCs w:val="24"/>
        </w:rPr>
      </w:pPr>
    </w:p>
    <w:p w14:paraId="489B1E38" w14:textId="3EBF08C8" w:rsidR="0024471A" w:rsidRDefault="008A7448" w:rsidP="009465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Figura</w:t>
      </w:r>
      <w:r w:rsidR="00F51578" w:rsidRPr="0024471A">
        <w:rPr>
          <w:rFonts w:ascii="Times New Roman" w:hAnsi="Times New Roman" w:cs="Times New Roman"/>
          <w:b/>
          <w:sz w:val="24"/>
          <w:szCs w:val="24"/>
        </w:rPr>
        <w:t xml:space="preserve"> </w:t>
      </w:r>
      <w:r w:rsidR="00FF6A59" w:rsidRPr="0024471A">
        <w:rPr>
          <w:rFonts w:ascii="Times New Roman" w:hAnsi="Times New Roman" w:cs="Times New Roman"/>
          <w:b/>
          <w:sz w:val="24"/>
          <w:szCs w:val="24"/>
        </w:rPr>
        <w:t>1.</w:t>
      </w:r>
      <w:r w:rsidR="00F158EF" w:rsidRPr="0024471A">
        <w:rPr>
          <w:rFonts w:ascii="Times New Roman" w:hAnsi="Times New Roman" w:cs="Times New Roman"/>
          <w:b/>
          <w:sz w:val="24"/>
          <w:szCs w:val="24"/>
        </w:rPr>
        <w:t xml:space="preserve"> </w:t>
      </w:r>
      <w:r w:rsidR="0048571D" w:rsidRPr="00A352A0">
        <w:rPr>
          <w:rFonts w:ascii="Times New Roman" w:hAnsi="Times New Roman" w:cs="Times New Roman"/>
          <w:bCs/>
          <w:sz w:val="24"/>
          <w:szCs w:val="24"/>
        </w:rPr>
        <w:t xml:space="preserve">Tema </w:t>
      </w:r>
      <w:r w:rsidR="004F7FC9" w:rsidRPr="00A352A0">
        <w:rPr>
          <w:rFonts w:ascii="Times New Roman" w:hAnsi="Times New Roman" w:cs="Times New Roman"/>
          <w:bCs/>
          <w:sz w:val="24"/>
          <w:szCs w:val="24"/>
        </w:rPr>
        <w:t>seleccionado</w:t>
      </w:r>
    </w:p>
    <w:p w14:paraId="489B1E39" w14:textId="77777777" w:rsidR="0024471A" w:rsidRPr="00C0622D" w:rsidRDefault="00C0622D" w:rsidP="00946511">
      <w:pPr>
        <w:spacing w:after="0" w:line="360" w:lineRule="auto"/>
        <w:jc w:val="center"/>
        <w:rPr>
          <w:rFonts w:ascii="Times New Roman" w:hAnsi="Times New Roman" w:cs="Times New Roman"/>
          <w:b/>
          <w:sz w:val="24"/>
          <w:szCs w:val="24"/>
        </w:rPr>
      </w:pPr>
      <w:r w:rsidRPr="000926A3">
        <w:rPr>
          <w:noProof/>
          <w:lang w:eastAsia="es-MX"/>
        </w:rPr>
        <w:drawing>
          <wp:inline distT="0" distB="0" distL="0" distR="0" wp14:anchorId="489B1FE2" wp14:editId="489B1FE3">
            <wp:extent cx="5538158" cy="102015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482" cy="1024635"/>
                    </a:xfrm>
                    <a:prstGeom prst="rect">
                      <a:avLst/>
                    </a:prstGeom>
                    <a:noFill/>
                    <a:ln>
                      <a:noFill/>
                    </a:ln>
                  </pic:spPr>
                </pic:pic>
              </a:graphicData>
            </a:graphic>
          </wp:inline>
        </w:drawing>
      </w:r>
    </w:p>
    <w:p w14:paraId="489B1E3A" w14:textId="41C0A5BE" w:rsidR="0048571D" w:rsidRPr="00A352A0" w:rsidRDefault="00394580" w:rsidP="00946511">
      <w:pPr>
        <w:spacing w:after="0" w:line="360" w:lineRule="auto"/>
        <w:jc w:val="center"/>
        <w:rPr>
          <w:rFonts w:ascii="Times New Roman" w:hAnsi="Times New Roman" w:cs="Times New Roman"/>
          <w:sz w:val="24"/>
          <w:szCs w:val="24"/>
        </w:rPr>
      </w:pPr>
      <w:r w:rsidRPr="00A352A0">
        <w:rPr>
          <w:rFonts w:ascii="Times New Roman" w:hAnsi="Times New Roman" w:cs="Times New Roman"/>
          <w:sz w:val="24"/>
          <w:szCs w:val="24"/>
        </w:rPr>
        <w:t xml:space="preserve">Fuente: </w:t>
      </w:r>
      <w:r w:rsidR="0024471A" w:rsidRPr="00A352A0">
        <w:rPr>
          <w:rFonts w:ascii="Times New Roman" w:hAnsi="Times New Roman" w:cs="Times New Roman"/>
          <w:sz w:val="24"/>
          <w:szCs w:val="24"/>
        </w:rPr>
        <w:t>Elaboración propia con información de Cantú (</w:t>
      </w:r>
      <w:r w:rsidRPr="00A352A0">
        <w:rPr>
          <w:rFonts w:ascii="Times New Roman" w:hAnsi="Times New Roman" w:cs="Times New Roman"/>
          <w:sz w:val="24"/>
          <w:szCs w:val="24"/>
        </w:rPr>
        <w:t>2011)</w:t>
      </w:r>
    </w:p>
    <w:p w14:paraId="489B1E3B" w14:textId="77777777" w:rsidR="002F7F0D" w:rsidRPr="0024471A" w:rsidRDefault="002F7F0D" w:rsidP="00946511">
      <w:pPr>
        <w:spacing w:after="0" w:line="360" w:lineRule="auto"/>
        <w:rPr>
          <w:rFonts w:ascii="Times New Roman" w:hAnsi="Times New Roman" w:cs="Times New Roman"/>
          <w:sz w:val="24"/>
          <w:szCs w:val="24"/>
        </w:rPr>
      </w:pPr>
    </w:p>
    <w:p w14:paraId="489B1E3C" w14:textId="14D58D00" w:rsidR="0048571D" w:rsidRPr="0024471A" w:rsidRDefault="00F51578" w:rsidP="00A352A0">
      <w:pPr>
        <w:spacing w:after="0" w:line="360" w:lineRule="auto"/>
        <w:ind w:firstLine="708"/>
        <w:jc w:val="both"/>
        <w:rPr>
          <w:rFonts w:ascii="Times New Roman" w:hAnsi="Times New Roman" w:cs="Times New Roman"/>
          <w:sz w:val="24"/>
          <w:szCs w:val="24"/>
        </w:rPr>
      </w:pPr>
      <w:r w:rsidRPr="00A352A0">
        <w:rPr>
          <w:rFonts w:ascii="Times New Roman" w:hAnsi="Times New Roman" w:cs="Times New Roman"/>
          <w:i/>
          <w:iCs/>
          <w:sz w:val="24"/>
          <w:szCs w:val="24"/>
        </w:rPr>
        <w:t>2</w:t>
      </w:r>
      <w:r w:rsidR="001C2A2E" w:rsidRPr="00A352A0">
        <w:rPr>
          <w:rFonts w:ascii="Times New Roman" w:hAnsi="Times New Roman" w:cs="Times New Roman"/>
          <w:i/>
          <w:iCs/>
          <w:sz w:val="24"/>
          <w:szCs w:val="24"/>
        </w:rPr>
        <w:t>)</w:t>
      </w:r>
      <w:r w:rsidRPr="0024471A">
        <w:rPr>
          <w:rFonts w:ascii="Times New Roman" w:hAnsi="Times New Roman" w:cs="Times New Roman"/>
          <w:sz w:val="24"/>
          <w:szCs w:val="24"/>
        </w:rPr>
        <w:t xml:space="preserve"> Categorizar la</w:t>
      </w:r>
      <w:r w:rsidR="0048571D" w:rsidRPr="0024471A">
        <w:rPr>
          <w:rFonts w:ascii="Times New Roman" w:hAnsi="Times New Roman" w:cs="Times New Roman"/>
          <w:sz w:val="24"/>
          <w:szCs w:val="24"/>
        </w:rPr>
        <w:t xml:space="preserve"> lluvia de ideas</w:t>
      </w:r>
      <w:r w:rsidR="001C2A2E">
        <w:rPr>
          <w:rFonts w:ascii="Times New Roman" w:hAnsi="Times New Roman" w:cs="Times New Roman"/>
          <w:sz w:val="24"/>
          <w:szCs w:val="24"/>
        </w:rPr>
        <w:t>.</w:t>
      </w:r>
      <w:r w:rsidR="001C2A2E" w:rsidRPr="0024471A">
        <w:rPr>
          <w:rFonts w:ascii="Times New Roman" w:hAnsi="Times New Roman" w:cs="Times New Roman"/>
          <w:sz w:val="24"/>
          <w:szCs w:val="24"/>
        </w:rPr>
        <w:t xml:space="preserve"> </w:t>
      </w:r>
      <w:r w:rsidR="001C2A2E">
        <w:rPr>
          <w:rFonts w:ascii="Times New Roman" w:hAnsi="Times New Roman" w:cs="Times New Roman"/>
          <w:sz w:val="24"/>
          <w:szCs w:val="24"/>
        </w:rPr>
        <w:t>T</w:t>
      </w:r>
      <w:r w:rsidR="001C2A2E" w:rsidRPr="0024471A">
        <w:rPr>
          <w:rFonts w:ascii="Times New Roman" w:hAnsi="Times New Roman" w:cs="Times New Roman"/>
          <w:sz w:val="24"/>
          <w:szCs w:val="24"/>
        </w:rPr>
        <w:t xml:space="preserve">itular </w:t>
      </w:r>
      <w:r w:rsidR="0048571D" w:rsidRPr="0024471A">
        <w:rPr>
          <w:rFonts w:ascii="Times New Roman" w:hAnsi="Times New Roman" w:cs="Times New Roman"/>
          <w:sz w:val="24"/>
          <w:szCs w:val="24"/>
        </w:rPr>
        <w:t xml:space="preserve">apropiadamente cada categoría o clasificación y escribir este título en flechas secundarias que apuntan al cuerpo de </w:t>
      </w:r>
      <w:r w:rsidR="005F4246">
        <w:rPr>
          <w:rFonts w:ascii="Times New Roman" w:hAnsi="Times New Roman" w:cs="Times New Roman"/>
          <w:sz w:val="24"/>
          <w:szCs w:val="24"/>
        </w:rPr>
        <w:t>la</w:t>
      </w:r>
      <w:r w:rsidR="008A7448">
        <w:rPr>
          <w:rFonts w:ascii="Times New Roman" w:hAnsi="Times New Roman" w:cs="Times New Roman"/>
          <w:sz w:val="24"/>
          <w:szCs w:val="24"/>
        </w:rPr>
        <w:t xml:space="preserve"> flecha dibujada</w:t>
      </w:r>
      <w:r w:rsidR="003E6769">
        <w:rPr>
          <w:rFonts w:ascii="Times New Roman" w:hAnsi="Times New Roman" w:cs="Times New Roman"/>
          <w:sz w:val="24"/>
          <w:szCs w:val="24"/>
        </w:rPr>
        <w:t xml:space="preserve"> </w:t>
      </w:r>
      <w:r w:rsidR="008A7448">
        <w:rPr>
          <w:rFonts w:ascii="Times New Roman" w:hAnsi="Times New Roman" w:cs="Times New Roman"/>
          <w:sz w:val="24"/>
          <w:szCs w:val="24"/>
        </w:rPr>
        <w:t>(</w:t>
      </w:r>
      <w:r w:rsidR="003E6769">
        <w:rPr>
          <w:rFonts w:ascii="Times New Roman" w:hAnsi="Times New Roman" w:cs="Times New Roman"/>
          <w:sz w:val="24"/>
          <w:szCs w:val="24"/>
        </w:rPr>
        <w:t>ver figura</w:t>
      </w:r>
      <w:r w:rsidR="003E6769" w:rsidRPr="0024471A">
        <w:rPr>
          <w:rFonts w:ascii="Times New Roman" w:hAnsi="Times New Roman" w:cs="Times New Roman"/>
          <w:sz w:val="24"/>
          <w:szCs w:val="24"/>
        </w:rPr>
        <w:t xml:space="preserve"> </w:t>
      </w:r>
      <w:r w:rsidR="00FF6A59" w:rsidRPr="0024471A">
        <w:rPr>
          <w:rFonts w:ascii="Times New Roman" w:hAnsi="Times New Roman" w:cs="Times New Roman"/>
          <w:sz w:val="24"/>
          <w:szCs w:val="24"/>
        </w:rPr>
        <w:t>2</w:t>
      </w:r>
      <w:r w:rsidR="0048571D" w:rsidRPr="0024471A">
        <w:rPr>
          <w:rFonts w:ascii="Times New Roman" w:hAnsi="Times New Roman" w:cs="Times New Roman"/>
          <w:sz w:val="24"/>
          <w:szCs w:val="24"/>
        </w:rPr>
        <w:t>).</w:t>
      </w:r>
    </w:p>
    <w:p w14:paraId="489B1E3D" w14:textId="75E0A76B" w:rsidR="002F7F0D" w:rsidRPr="0024471A" w:rsidRDefault="002F7F0D" w:rsidP="00A352A0">
      <w:pPr>
        <w:spacing w:after="0" w:line="360" w:lineRule="auto"/>
        <w:ind w:firstLine="708"/>
        <w:jc w:val="both"/>
        <w:rPr>
          <w:rFonts w:ascii="Times New Roman" w:hAnsi="Times New Roman" w:cs="Times New Roman"/>
          <w:sz w:val="24"/>
          <w:szCs w:val="24"/>
        </w:rPr>
      </w:pPr>
      <w:r w:rsidRPr="00A352A0">
        <w:rPr>
          <w:rFonts w:ascii="Times New Roman" w:hAnsi="Times New Roman" w:cs="Times New Roman"/>
          <w:i/>
          <w:iCs/>
          <w:sz w:val="24"/>
          <w:szCs w:val="24"/>
        </w:rPr>
        <w:t>3</w:t>
      </w:r>
      <w:r w:rsidR="001C2A2E" w:rsidRPr="00A352A0">
        <w:rPr>
          <w:rFonts w:ascii="Times New Roman" w:hAnsi="Times New Roman" w:cs="Times New Roman"/>
          <w:i/>
          <w:iCs/>
          <w:sz w:val="24"/>
          <w:szCs w:val="24"/>
        </w:rPr>
        <w:t>)</w:t>
      </w:r>
      <w:r w:rsidRPr="0024471A">
        <w:rPr>
          <w:rFonts w:ascii="Times New Roman" w:hAnsi="Times New Roman" w:cs="Times New Roman"/>
          <w:sz w:val="24"/>
          <w:szCs w:val="24"/>
        </w:rPr>
        <w:t xml:space="preserve"> Escribir con mayor detalle los elementos pertenecientes a cada una de las categorías</w:t>
      </w:r>
      <w:r w:rsidR="001C2A2E">
        <w:rPr>
          <w:rFonts w:ascii="Times New Roman" w:hAnsi="Times New Roman" w:cs="Times New Roman"/>
          <w:sz w:val="24"/>
          <w:szCs w:val="24"/>
        </w:rPr>
        <w:t>,</w:t>
      </w:r>
      <w:r w:rsidRPr="0024471A">
        <w:rPr>
          <w:rFonts w:ascii="Times New Roman" w:hAnsi="Times New Roman" w:cs="Times New Roman"/>
          <w:sz w:val="24"/>
          <w:szCs w:val="24"/>
        </w:rPr>
        <w:t xml:space="preserve"> colocando</w:t>
      </w:r>
      <w:r w:rsidR="001C2A2E">
        <w:rPr>
          <w:rFonts w:ascii="Times New Roman" w:hAnsi="Times New Roman" w:cs="Times New Roman"/>
          <w:sz w:val="24"/>
          <w:szCs w:val="24"/>
        </w:rPr>
        <w:t xml:space="preserve"> a</w:t>
      </w:r>
      <w:r w:rsidRPr="0024471A">
        <w:rPr>
          <w:rFonts w:ascii="Times New Roman" w:hAnsi="Times New Roman" w:cs="Times New Roman"/>
          <w:sz w:val="24"/>
          <w:szCs w:val="24"/>
        </w:rPr>
        <w:t xml:space="preserve"> estos</w:t>
      </w:r>
      <w:r w:rsidR="001C2A2E">
        <w:rPr>
          <w:rFonts w:ascii="Times New Roman" w:hAnsi="Times New Roman" w:cs="Times New Roman"/>
          <w:sz w:val="24"/>
          <w:szCs w:val="24"/>
        </w:rPr>
        <w:t xml:space="preserve"> elementos</w:t>
      </w:r>
      <w:r w:rsidRPr="0024471A">
        <w:rPr>
          <w:rFonts w:ascii="Times New Roman" w:hAnsi="Times New Roman" w:cs="Times New Roman"/>
          <w:sz w:val="24"/>
          <w:szCs w:val="24"/>
        </w:rPr>
        <w:t xml:space="preserve"> a los lados de las flechas secundarias</w:t>
      </w:r>
      <w:r w:rsidR="001C2A2E">
        <w:rPr>
          <w:rFonts w:ascii="Times New Roman" w:hAnsi="Times New Roman" w:cs="Times New Roman"/>
          <w:sz w:val="24"/>
          <w:szCs w:val="24"/>
        </w:rPr>
        <w:t>,</w:t>
      </w:r>
      <w:r w:rsidRPr="0024471A">
        <w:rPr>
          <w:rFonts w:ascii="Times New Roman" w:hAnsi="Times New Roman" w:cs="Times New Roman"/>
          <w:sz w:val="24"/>
          <w:szCs w:val="24"/>
        </w:rPr>
        <w:t xml:space="preserve"> según sea la categoría o la que pertenezca al factor seleccionado por </w:t>
      </w:r>
      <w:r w:rsidR="005F4246">
        <w:rPr>
          <w:rFonts w:ascii="Times New Roman" w:hAnsi="Times New Roman" w:cs="Times New Roman"/>
          <w:sz w:val="24"/>
          <w:szCs w:val="24"/>
        </w:rPr>
        <w:t>su t</w:t>
      </w:r>
      <w:r w:rsidR="008A7448">
        <w:rPr>
          <w:rFonts w:ascii="Times New Roman" w:hAnsi="Times New Roman" w:cs="Times New Roman"/>
          <w:sz w:val="24"/>
          <w:szCs w:val="24"/>
        </w:rPr>
        <w:t>asa de aparición (</w:t>
      </w:r>
      <w:r w:rsidR="003E6769">
        <w:rPr>
          <w:rFonts w:ascii="Times New Roman" w:hAnsi="Times New Roman" w:cs="Times New Roman"/>
          <w:sz w:val="24"/>
          <w:szCs w:val="24"/>
        </w:rPr>
        <w:t>ver figura</w:t>
      </w:r>
      <w:r w:rsidR="003E6769" w:rsidRPr="0024471A">
        <w:rPr>
          <w:rFonts w:ascii="Times New Roman" w:hAnsi="Times New Roman" w:cs="Times New Roman"/>
          <w:sz w:val="24"/>
          <w:szCs w:val="24"/>
        </w:rPr>
        <w:t xml:space="preserve"> </w:t>
      </w:r>
      <w:r w:rsidRPr="0024471A">
        <w:rPr>
          <w:rFonts w:ascii="Times New Roman" w:hAnsi="Times New Roman" w:cs="Times New Roman"/>
          <w:sz w:val="24"/>
          <w:szCs w:val="24"/>
        </w:rPr>
        <w:t>3).</w:t>
      </w:r>
    </w:p>
    <w:p w14:paraId="680B965B" w14:textId="77777777" w:rsidR="00D33EB0" w:rsidRPr="0024471A" w:rsidRDefault="00D33EB0" w:rsidP="00946511">
      <w:pPr>
        <w:spacing w:after="0" w:line="360" w:lineRule="auto"/>
        <w:rPr>
          <w:rFonts w:ascii="Times New Roman" w:hAnsi="Times New Roman" w:cs="Times New Roman"/>
          <w:b/>
          <w:sz w:val="24"/>
          <w:szCs w:val="24"/>
        </w:rPr>
      </w:pPr>
    </w:p>
    <w:p w14:paraId="489B1E3F" w14:textId="77777777" w:rsidR="002A6A98" w:rsidRDefault="008A7448" w:rsidP="009465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Figura</w:t>
      </w:r>
      <w:r w:rsidR="00FF6A59" w:rsidRPr="0024471A">
        <w:rPr>
          <w:rFonts w:ascii="Times New Roman" w:hAnsi="Times New Roman" w:cs="Times New Roman"/>
          <w:b/>
          <w:sz w:val="24"/>
          <w:szCs w:val="24"/>
        </w:rPr>
        <w:t xml:space="preserve"> 2</w:t>
      </w:r>
      <w:r w:rsidR="0048571D" w:rsidRPr="0024471A">
        <w:rPr>
          <w:rFonts w:ascii="Times New Roman" w:hAnsi="Times New Roman" w:cs="Times New Roman"/>
          <w:b/>
          <w:sz w:val="24"/>
          <w:szCs w:val="24"/>
        </w:rPr>
        <w:t>.</w:t>
      </w:r>
      <w:r w:rsidR="00F158EF" w:rsidRPr="0024471A">
        <w:rPr>
          <w:rFonts w:ascii="Times New Roman" w:hAnsi="Times New Roman" w:cs="Times New Roman"/>
          <w:b/>
          <w:sz w:val="24"/>
          <w:szCs w:val="24"/>
        </w:rPr>
        <w:t xml:space="preserve"> </w:t>
      </w:r>
      <w:r w:rsidR="0048571D" w:rsidRPr="00A352A0">
        <w:rPr>
          <w:rFonts w:ascii="Times New Roman" w:hAnsi="Times New Roman" w:cs="Times New Roman"/>
          <w:bCs/>
          <w:sz w:val="24"/>
          <w:szCs w:val="24"/>
        </w:rPr>
        <w:t>Categoría</w:t>
      </w:r>
    </w:p>
    <w:p w14:paraId="489B1E40" w14:textId="77777777" w:rsidR="00C0622D" w:rsidRPr="00C0622D" w:rsidRDefault="00C0622D" w:rsidP="00A352A0">
      <w:pPr>
        <w:spacing w:after="0" w:line="360" w:lineRule="auto"/>
        <w:rPr>
          <w:rFonts w:ascii="Times New Roman" w:hAnsi="Times New Roman" w:cs="Times New Roman"/>
          <w:b/>
          <w:sz w:val="24"/>
          <w:szCs w:val="24"/>
        </w:rPr>
      </w:pPr>
      <w:r w:rsidRPr="000926A3">
        <w:rPr>
          <w:noProof/>
          <w:lang w:eastAsia="es-MX"/>
        </w:rPr>
        <w:drawing>
          <wp:inline distT="0" distB="0" distL="0" distR="0" wp14:anchorId="489B1FE4" wp14:editId="489B1FE5">
            <wp:extent cx="5612130" cy="254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2547620"/>
                    </a:xfrm>
                    <a:prstGeom prst="rect">
                      <a:avLst/>
                    </a:prstGeom>
                    <a:noFill/>
                    <a:ln>
                      <a:noFill/>
                    </a:ln>
                  </pic:spPr>
                </pic:pic>
              </a:graphicData>
            </a:graphic>
          </wp:inline>
        </w:drawing>
      </w:r>
    </w:p>
    <w:p w14:paraId="489B1E41" w14:textId="4683A131" w:rsidR="002F7F0D" w:rsidRPr="00A352A0" w:rsidRDefault="002A6A98">
      <w:pPr>
        <w:tabs>
          <w:tab w:val="left" w:pos="3045"/>
        </w:tabs>
        <w:spacing w:after="0" w:line="360" w:lineRule="auto"/>
        <w:jc w:val="center"/>
        <w:rPr>
          <w:rFonts w:ascii="Times New Roman" w:hAnsi="Times New Roman" w:cs="Times New Roman"/>
          <w:sz w:val="24"/>
          <w:szCs w:val="24"/>
        </w:rPr>
      </w:pPr>
      <w:r w:rsidRPr="00A352A0">
        <w:rPr>
          <w:rFonts w:ascii="Times New Roman" w:hAnsi="Times New Roman" w:cs="Times New Roman"/>
          <w:sz w:val="24"/>
          <w:szCs w:val="24"/>
        </w:rPr>
        <w:t>Fuente: Elaboración propia con información de Cantú (2011)</w:t>
      </w:r>
    </w:p>
    <w:p w14:paraId="62433353" w14:textId="52B6B369" w:rsidR="001C2A2E" w:rsidRDefault="001C2A2E" w:rsidP="00946511">
      <w:pPr>
        <w:spacing w:after="0" w:line="360" w:lineRule="auto"/>
        <w:jc w:val="center"/>
        <w:rPr>
          <w:rFonts w:ascii="Times New Roman" w:hAnsi="Times New Roman" w:cs="Times New Roman"/>
          <w:b/>
          <w:sz w:val="24"/>
          <w:szCs w:val="24"/>
        </w:rPr>
      </w:pPr>
    </w:p>
    <w:p w14:paraId="460DA72C" w14:textId="14D32FA2" w:rsidR="00B35F9A" w:rsidRDefault="00B35F9A" w:rsidP="00946511">
      <w:pPr>
        <w:spacing w:after="0" w:line="360" w:lineRule="auto"/>
        <w:jc w:val="center"/>
        <w:rPr>
          <w:rFonts w:ascii="Times New Roman" w:hAnsi="Times New Roman" w:cs="Times New Roman"/>
          <w:b/>
          <w:sz w:val="24"/>
          <w:szCs w:val="24"/>
        </w:rPr>
      </w:pPr>
    </w:p>
    <w:p w14:paraId="04D71BDE" w14:textId="4B54C819" w:rsidR="00B35F9A" w:rsidRDefault="00B35F9A" w:rsidP="00946511">
      <w:pPr>
        <w:spacing w:after="0" w:line="360" w:lineRule="auto"/>
        <w:jc w:val="center"/>
        <w:rPr>
          <w:rFonts w:ascii="Times New Roman" w:hAnsi="Times New Roman" w:cs="Times New Roman"/>
          <w:b/>
          <w:sz w:val="24"/>
          <w:szCs w:val="24"/>
        </w:rPr>
      </w:pPr>
    </w:p>
    <w:p w14:paraId="0E8D469E" w14:textId="5CDAE593" w:rsidR="00B35F9A" w:rsidRDefault="00B35F9A" w:rsidP="00946511">
      <w:pPr>
        <w:spacing w:after="0" w:line="360" w:lineRule="auto"/>
        <w:jc w:val="center"/>
        <w:rPr>
          <w:rFonts w:ascii="Times New Roman" w:hAnsi="Times New Roman" w:cs="Times New Roman"/>
          <w:b/>
          <w:sz w:val="24"/>
          <w:szCs w:val="24"/>
        </w:rPr>
      </w:pPr>
    </w:p>
    <w:p w14:paraId="54A631DC" w14:textId="06D3AFA0" w:rsidR="00B35F9A" w:rsidRDefault="00B35F9A" w:rsidP="00946511">
      <w:pPr>
        <w:spacing w:after="0" w:line="360" w:lineRule="auto"/>
        <w:jc w:val="center"/>
        <w:rPr>
          <w:rFonts w:ascii="Times New Roman" w:hAnsi="Times New Roman" w:cs="Times New Roman"/>
          <w:b/>
          <w:sz w:val="24"/>
          <w:szCs w:val="24"/>
        </w:rPr>
      </w:pPr>
    </w:p>
    <w:p w14:paraId="0205336B" w14:textId="77777777" w:rsidR="00B35F9A" w:rsidRDefault="00B35F9A" w:rsidP="00946511">
      <w:pPr>
        <w:spacing w:after="0" w:line="360" w:lineRule="auto"/>
        <w:jc w:val="center"/>
        <w:rPr>
          <w:rFonts w:ascii="Times New Roman" w:hAnsi="Times New Roman" w:cs="Times New Roman"/>
          <w:b/>
          <w:sz w:val="24"/>
          <w:szCs w:val="24"/>
        </w:rPr>
      </w:pPr>
    </w:p>
    <w:p w14:paraId="489B1E42" w14:textId="42CBAF3D" w:rsidR="0048571D" w:rsidRDefault="00C0622D" w:rsidP="009465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Figura 3</w:t>
      </w:r>
      <w:r w:rsidR="004F7FC9" w:rsidRPr="00A352A0">
        <w:rPr>
          <w:rFonts w:ascii="Times New Roman" w:hAnsi="Times New Roman" w:cs="Times New Roman"/>
          <w:bCs/>
          <w:sz w:val="24"/>
          <w:szCs w:val="24"/>
        </w:rPr>
        <w:t>.</w:t>
      </w:r>
      <w:r w:rsidRPr="00A352A0">
        <w:rPr>
          <w:rFonts w:ascii="Times New Roman" w:hAnsi="Times New Roman" w:cs="Times New Roman"/>
          <w:bCs/>
          <w:sz w:val="24"/>
          <w:szCs w:val="24"/>
        </w:rPr>
        <w:t xml:space="preserve"> Elemento</w:t>
      </w:r>
    </w:p>
    <w:p w14:paraId="489B1E43" w14:textId="77777777" w:rsidR="00C0622D" w:rsidRPr="00C0622D" w:rsidRDefault="00C0622D" w:rsidP="00946511">
      <w:pPr>
        <w:spacing w:after="0" w:line="360" w:lineRule="auto"/>
        <w:jc w:val="center"/>
        <w:rPr>
          <w:rFonts w:ascii="Times New Roman" w:hAnsi="Times New Roman" w:cs="Times New Roman"/>
          <w:b/>
          <w:sz w:val="24"/>
          <w:szCs w:val="24"/>
        </w:rPr>
      </w:pPr>
      <w:r w:rsidRPr="000926A3">
        <w:rPr>
          <w:noProof/>
          <w:lang w:eastAsia="es-MX"/>
        </w:rPr>
        <w:drawing>
          <wp:inline distT="0" distB="0" distL="0" distR="0" wp14:anchorId="489B1FE6" wp14:editId="489B1FE7">
            <wp:extent cx="5612130" cy="278511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2785110"/>
                    </a:xfrm>
                    <a:prstGeom prst="rect">
                      <a:avLst/>
                    </a:prstGeom>
                    <a:noFill/>
                    <a:ln>
                      <a:noFill/>
                    </a:ln>
                  </pic:spPr>
                </pic:pic>
              </a:graphicData>
            </a:graphic>
          </wp:inline>
        </w:drawing>
      </w:r>
    </w:p>
    <w:p w14:paraId="489B1E44" w14:textId="1B0E9A38" w:rsidR="0048571D" w:rsidRPr="00A352A0" w:rsidRDefault="002A6A98" w:rsidP="00946511">
      <w:pPr>
        <w:spacing w:after="0" w:line="360" w:lineRule="auto"/>
        <w:jc w:val="center"/>
        <w:rPr>
          <w:rFonts w:ascii="Times New Roman" w:hAnsi="Times New Roman" w:cs="Times New Roman"/>
          <w:sz w:val="24"/>
          <w:szCs w:val="24"/>
        </w:rPr>
      </w:pPr>
      <w:r w:rsidRPr="00A352A0">
        <w:rPr>
          <w:rFonts w:ascii="Times New Roman" w:hAnsi="Times New Roman" w:cs="Times New Roman"/>
          <w:sz w:val="24"/>
          <w:szCs w:val="24"/>
        </w:rPr>
        <w:t>Fuente: Elaboración propia con información de Cantú (2011)</w:t>
      </w:r>
    </w:p>
    <w:p w14:paraId="489B1E46" w14:textId="31232B09" w:rsidR="0048571D" w:rsidRPr="0024471A" w:rsidRDefault="0048571D" w:rsidP="00B35F9A">
      <w:pPr>
        <w:tabs>
          <w:tab w:val="left" w:pos="5970"/>
        </w:tabs>
        <w:spacing w:after="0" w:line="360" w:lineRule="auto"/>
        <w:jc w:val="both"/>
        <w:rPr>
          <w:rFonts w:ascii="Times New Roman" w:hAnsi="Times New Roman" w:cs="Times New Roman"/>
          <w:sz w:val="24"/>
          <w:szCs w:val="24"/>
        </w:rPr>
      </w:pPr>
      <w:r w:rsidRPr="0024471A">
        <w:rPr>
          <w:rFonts w:ascii="Times New Roman" w:hAnsi="Times New Roman" w:cs="Times New Roman"/>
          <w:sz w:val="24"/>
          <w:szCs w:val="24"/>
        </w:rPr>
        <w:t xml:space="preserve"> Como </w:t>
      </w:r>
      <w:r w:rsidR="001C2A2E">
        <w:rPr>
          <w:rFonts w:ascii="Times New Roman" w:hAnsi="Times New Roman" w:cs="Times New Roman"/>
          <w:sz w:val="24"/>
          <w:szCs w:val="24"/>
        </w:rPr>
        <w:t>queda</w:t>
      </w:r>
      <w:r w:rsidR="001C2A2E" w:rsidRPr="0024471A">
        <w:rPr>
          <w:rFonts w:ascii="Times New Roman" w:hAnsi="Times New Roman" w:cs="Times New Roman"/>
          <w:sz w:val="24"/>
          <w:szCs w:val="24"/>
        </w:rPr>
        <w:t xml:space="preserve"> </w:t>
      </w:r>
      <w:r w:rsidRPr="0024471A">
        <w:rPr>
          <w:rFonts w:ascii="Times New Roman" w:hAnsi="Times New Roman" w:cs="Times New Roman"/>
          <w:sz w:val="24"/>
          <w:szCs w:val="24"/>
        </w:rPr>
        <w:t>patente, la relación que existe entre los factores causales y el problema o tema seleccionado queda expresado mediante una gráfica que se puede interpretar de dos maneras: la inmediata es la relación existente entre el tema o problema seleccionado y las categorías o factores como causas potenciales generadoras de dicho tema o problema</w:t>
      </w:r>
      <w:r w:rsidR="004E33C9">
        <w:rPr>
          <w:rFonts w:ascii="Times New Roman" w:hAnsi="Times New Roman" w:cs="Times New Roman"/>
          <w:sz w:val="24"/>
          <w:szCs w:val="24"/>
        </w:rPr>
        <w:t>; l</w:t>
      </w:r>
      <w:r w:rsidRPr="0024471A">
        <w:rPr>
          <w:rFonts w:ascii="Times New Roman" w:hAnsi="Times New Roman" w:cs="Times New Roman"/>
          <w:sz w:val="24"/>
          <w:szCs w:val="24"/>
        </w:rPr>
        <w:t>a otra manera es la relación constituyente de los elementos que por su afinidad con el título de la categoría son la propia categoría desglosada en sus componentes.</w:t>
      </w:r>
    </w:p>
    <w:p w14:paraId="489B1E47" w14:textId="0AC8D2EE" w:rsidR="0048571D" w:rsidRDefault="0048571D" w:rsidP="00A352A0">
      <w:pPr>
        <w:spacing w:after="0" w:line="360" w:lineRule="auto"/>
        <w:jc w:val="both"/>
        <w:rPr>
          <w:rFonts w:ascii="Times New Roman" w:hAnsi="Times New Roman" w:cs="Times New Roman"/>
          <w:sz w:val="24"/>
          <w:szCs w:val="24"/>
        </w:rPr>
      </w:pPr>
      <w:r w:rsidRPr="0024471A">
        <w:rPr>
          <w:rFonts w:ascii="Times New Roman" w:hAnsi="Times New Roman" w:cs="Times New Roman"/>
          <w:sz w:val="24"/>
          <w:szCs w:val="24"/>
        </w:rPr>
        <w:t xml:space="preserve"> </w:t>
      </w:r>
      <w:r w:rsidR="004F7FC9">
        <w:rPr>
          <w:rFonts w:ascii="Times New Roman" w:hAnsi="Times New Roman" w:cs="Times New Roman"/>
          <w:sz w:val="24"/>
          <w:szCs w:val="24"/>
        </w:rPr>
        <w:tab/>
      </w:r>
      <w:r w:rsidRPr="0024471A">
        <w:rPr>
          <w:rFonts w:ascii="Times New Roman" w:hAnsi="Times New Roman" w:cs="Times New Roman"/>
          <w:sz w:val="24"/>
          <w:szCs w:val="24"/>
        </w:rPr>
        <w:t>Es importante la efectiv</w:t>
      </w:r>
      <w:r w:rsidR="00F51578" w:rsidRPr="0024471A">
        <w:rPr>
          <w:rFonts w:ascii="Times New Roman" w:hAnsi="Times New Roman" w:cs="Times New Roman"/>
          <w:sz w:val="24"/>
          <w:szCs w:val="24"/>
        </w:rPr>
        <w:t>idad y objetividad del diagrama</w:t>
      </w:r>
      <w:r w:rsidR="00FF6A59" w:rsidRPr="0024471A">
        <w:rPr>
          <w:rFonts w:ascii="Times New Roman" w:hAnsi="Times New Roman" w:cs="Times New Roman"/>
          <w:sz w:val="24"/>
          <w:szCs w:val="24"/>
        </w:rPr>
        <w:t xml:space="preserve"> </w:t>
      </w:r>
      <w:r w:rsidR="004E33C9">
        <w:rPr>
          <w:rFonts w:ascii="Times New Roman" w:hAnsi="Times New Roman" w:cs="Times New Roman"/>
          <w:sz w:val="24"/>
          <w:szCs w:val="24"/>
        </w:rPr>
        <w:t xml:space="preserve">de </w:t>
      </w:r>
      <w:r w:rsidR="00FF6A59" w:rsidRPr="0024471A">
        <w:rPr>
          <w:rFonts w:ascii="Times New Roman" w:hAnsi="Times New Roman" w:cs="Times New Roman"/>
          <w:sz w:val="24"/>
          <w:szCs w:val="24"/>
        </w:rPr>
        <w:t>causa</w:t>
      </w:r>
      <w:r w:rsidR="004E33C9">
        <w:rPr>
          <w:rFonts w:ascii="Times New Roman" w:hAnsi="Times New Roman" w:cs="Times New Roman"/>
          <w:sz w:val="24"/>
          <w:szCs w:val="24"/>
        </w:rPr>
        <w:t>-</w:t>
      </w:r>
      <w:r w:rsidR="00FF6A59" w:rsidRPr="0024471A">
        <w:rPr>
          <w:rFonts w:ascii="Times New Roman" w:hAnsi="Times New Roman" w:cs="Times New Roman"/>
          <w:sz w:val="24"/>
          <w:szCs w:val="24"/>
        </w:rPr>
        <w:t>efecto</w:t>
      </w:r>
      <w:r w:rsidR="004E33C9">
        <w:rPr>
          <w:rFonts w:ascii="Times New Roman" w:hAnsi="Times New Roman" w:cs="Times New Roman"/>
          <w:sz w:val="24"/>
          <w:szCs w:val="24"/>
        </w:rPr>
        <w:t>,</w:t>
      </w:r>
      <w:r w:rsidR="004E33C9" w:rsidRPr="0024471A">
        <w:rPr>
          <w:rFonts w:ascii="Times New Roman" w:hAnsi="Times New Roman" w:cs="Times New Roman"/>
          <w:sz w:val="24"/>
          <w:szCs w:val="24"/>
        </w:rPr>
        <w:t xml:space="preserve"> </w:t>
      </w:r>
      <w:r w:rsidRPr="0024471A">
        <w:rPr>
          <w:rFonts w:ascii="Times New Roman" w:hAnsi="Times New Roman" w:cs="Times New Roman"/>
          <w:sz w:val="24"/>
          <w:szCs w:val="24"/>
        </w:rPr>
        <w:t>ya que exhibe las relaciones entre un problema y sus posibles causas, pero además permite al grupo (si fuera el caso) en futuras sesiones adelantar escenarios de potenciales soluciones al problema propuesto. Esta herramienta metodológica concretiza ampliamente lo que Hernández</w:t>
      </w:r>
      <w:r w:rsidR="00830B1B" w:rsidRPr="0024471A">
        <w:rPr>
          <w:rFonts w:ascii="Times New Roman" w:hAnsi="Times New Roman" w:cs="Times New Roman"/>
          <w:sz w:val="24"/>
          <w:szCs w:val="24"/>
        </w:rPr>
        <w:t xml:space="preserve"> </w:t>
      </w:r>
      <w:r w:rsidR="00830B1B" w:rsidRPr="00A352A0">
        <w:rPr>
          <w:rFonts w:ascii="Times New Roman" w:hAnsi="Times New Roman" w:cs="Times New Roman"/>
          <w:i/>
          <w:iCs/>
          <w:sz w:val="24"/>
          <w:szCs w:val="24"/>
        </w:rPr>
        <w:t>et al</w:t>
      </w:r>
      <w:r w:rsidR="004E33C9" w:rsidRPr="0024471A">
        <w:rPr>
          <w:rFonts w:ascii="Times New Roman" w:hAnsi="Times New Roman" w:cs="Times New Roman"/>
          <w:sz w:val="24"/>
          <w:szCs w:val="24"/>
        </w:rPr>
        <w:t>.</w:t>
      </w:r>
      <w:r w:rsidR="004E33C9">
        <w:rPr>
          <w:rFonts w:ascii="Times New Roman" w:hAnsi="Times New Roman" w:cs="Times New Roman"/>
          <w:sz w:val="24"/>
          <w:szCs w:val="24"/>
        </w:rPr>
        <w:t xml:space="preserve"> (</w:t>
      </w:r>
      <w:r w:rsidR="00830B1B" w:rsidRPr="0024471A">
        <w:rPr>
          <w:rFonts w:ascii="Times New Roman" w:hAnsi="Times New Roman" w:cs="Times New Roman"/>
          <w:sz w:val="24"/>
          <w:szCs w:val="24"/>
        </w:rPr>
        <w:t>2014)</w:t>
      </w:r>
      <w:r w:rsidRPr="0024471A">
        <w:rPr>
          <w:rFonts w:ascii="Times New Roman" w:hAnsi="Times New Roman" w:cs="Times New Roman"/>
          <w:sz w:val="24"/>
          <w:szCs w:val="24"/>
        </w:rPr>
        <w:t xml:space="preserve"> llama</w:t>
      </w:r>
      <w:r w:rsidR="004E33C9">
        <w:rPr>
          <w:rFonts w:ascii="Times New Roman" w:hAnsi="Times New Roman" w:cs="Times New Roman"/>
          <w:sz w:val="24"/>
          <w:szCs w:val="24"/>
        </w:rPr>
        <w:t>n</w:t>
      </w:r>
      <w:r w:rsidRPr="0024471A">
        <w:rPr>
          <w:rFonts w:ascii="Times New Roman" w:hAnsi="Times New Roman" w:cs="Times New Roman"/>
          <w:sz w:val="24"/>
          <w:szCs w:val="24"/>
        </w:rPr>
        <w:t xml:space="preserve"> </w:t>
      </w:r>
      <w:r w:rsidR="004E33C9" w:rsidRPr="00A352A0">
        <w:rPr>
          <w:rFonts w:ascii="Times New Roman" w:hAnsi="Times New Roman" w:cs="Times New Roman"/>
          <w:i/>
          <w:iCs/>
          <w:sz w:val="24"/>
          <w:szCs w:val="24"/>
        </w:rPr>
        <w:t xml:space="preserve">sesiones </w:t>
      </w:r>
      <w:r w:rsidRPr="00A352A0">
        <w:rPr>
          <w:rFonts w:ascii="Times New Roman" w:hAnsi="Times New Roman" w:cs="Times New Roman"/>
          <w:i/>
          <w:iCs/>
          <w:sz w:val="24"/>
          <w:szCs w:val="24"/>
        </w:rPr>
        <w:t>en profundidad</w:t>
      </w:r>
      <w:r w:rsidRPr="0024471A">
        <w:rPr>
          <w:rFonts w:ascii="Times New Roman" w:hAnsi="Times New Roman" w:cs="Times New Roman"/>
          <w:sz w:val="24"/>
          <w:szCs w:val="24"/>
        </w:rPr>
        <w:t>. El verdadero objetivo es obtener la información en cantidad y calidad suficientes para satisfacer las necesidades de la investigación, y esta herramienta permite la selección de fuentes cuya interacción funciona como estímulo para la producción de dicha información.</w:t>
      </w:r>
    </w:p>
    <w:p w14:paraId="489B1E4A" w14:textId="2D36C1ED" w:rsidR="002A6A98" w:rsidRDefault="002A6A98" w:rsidP="00946511">
      <w:pPr>
        <w:tabs>
          <w:tab w:val="left" w:pos="5970"/>
        </w:tabs>
        <w:spacing w:after="0" w:line="360" w:lineRule="auto"/>
        <w:jc w:val="both"/>
        <w:rPr>
          <w:rFonts w:ascii="Times New Roman" w:hAnsi="Times New Roman" w:cs="Times New Roman"/>
          <w:sz w:val="24"/>
          <w:szCs w:val="24"/>
        </w:rPr>
      </w:pPr>
    </w:p>
    <w:p w14:paraId="28BA69C8" w14:textId="1278D87A" w:rsidR="00B35F9A" w:rsidRDefault="00B35F9A" w:rsidP="00946511">
      <w:pPr>
        <w:tabs>
          <w:tab w:val="left" w:pos="5970"/>
        </w:tabs>
        <w:spacing w:after="0" w:line="360" w:lineRule="auto"/>
        <w:jc w:val="both"/>
        <w:rPr>
          <w:rFonts w:ascii="Times New Roman" w:hAnsi="Times New Roman" w:cs="Times New Roman"/>
          <w:sz w:val="24"/>
          <w:szCs w:val="24"/>
        </w:rPr>
      </w:pPr>
    </w:p>
    <w:p w14:paraId="41158A5A" w14:textId="726963DA" w:rsidR="00B35F9A" w:rsidRDefault="00B35F9A" w:rsidP="00946511">
      <w:pPr>
        <w:tabs>
          <w:tab w:val="left" w:pos="5970"/>
        </w:tabs>
        <w:spacing w:after="0" w:line="360" w:lineRule="auto"/>
        <w:jc w:val="both"/>
        <w:rPr>
          <w:rFonts w:ascii="Times New Roman" w:hAnsi="Times New Roman" w:cs="Times New Roman"/>
          <w:sz w:val="24"/>
          <w:szCs w:val="24"/>
        </w:rPr>
      </w:pPr>
    </w:p>
    <w:p w14:paraId="50289522" w14:textId="3FEE2BC4" w:rsidR="00B35F9A" w:rsidRDefault="00B35F9A" w:rsidP="00946511">
      <w:pPr>
        <w:tabs>
          <w:tab w:val="left" w:pos="5970"/>
        </w:tabs>
        <w:spacing w:after="0" w:line="360" w:lineRule="auto"/>
        <w:jc w:val="both"/>
        <w:rPr>
          <w:rFonts w:ascii="Times New Roman" w:hAnsi="Times New Roman" w:cs="Times New Roman"/>
          <w:sz w:val="24"/>
          <w:szCs w:val="24"/>
        </w:rPr>
      </w:pPr>
    </w:p>
    <w:p w14:paraId="2F11E60E" w14:textId="77777777" w:rsidR="00B35F9A" w:rsidRPr="0024471A" w:rsidRDefault="00B35F9A" w:rsidP="00946511">
      <w:pPr>
        <w:tabs>
          <w:tab w:val="left" w:pos="5970"/>
        </w:tabs>
        <w:spacing w:after="0" w:line="360" w:lineRule="auto"/>
        <w:jc w:val="both"/>
        <w:rPr>
          <w:rFonts w:ascii="Times New Roman" w:hAnsi="Times New Roman" w:cs="Times New Roman"/>
          <w:sz w:val="24"/>
          <w:szCs w:val="24"/>
        </w:rPr>
      </w:pPr>
    </w:p>
    <w:p w14:paraId="489B1E4B" w14:textId="77777777" w:rsidR="002A6A98" w:rsidRPr="00A352A0" w:rsidRDefault="0011697A" w:rsidP="00C40A9D">
      <w:pPr>
        <w:tabs>
          <w:tab w:val="left" w:pos="5970"/>
        </w:tabs>
        <w:spacing w:after="0" w:line="360" w:lineRule="auto"/>
        <w:jc w:val="center"/>
        <w:rPr>
          <w:rFonts w:ascii="Times New Roman" w:hAnsi="Times New Roman" w:cs="Times New Roman"/>
          <w:b/>
          <w:sz w:val="32"/>
          <w:szCs w:val="32"/>
        </w:rPr>
      </w:pPr>
      <w:r w:rsidRPr="00A352A0">
        <w:rPr>
          <w:rFonts w:ascii="Times New Roman" w:hAnsi="Times New Roman" w:cs="Times New Roman"/>
          <w:b/>
          <w:sz w:val="32"/>
          <w:szCs w:val="32"/>
        </w:rPr>
        <w:lastRenderedPageBreak/>
        <w:t>Resultados</w:t>
      </w:r>
    </w:p>
    <w:p w14:paraId="489B1E4C" w14:textId="64D91C77" w:rsidR="0011697A" w:rsidRPr="002A6A98" w:rsidRDefault="004F7FC9" w:rsidP="00A352A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11697A" w:rsidRPr="0024471A">
        <w:rPr>
          <w:rFonts w:ascii="Times New Roman" w:hAnsi="Times New Roman" w:cs="Times New Roman"/>
          <w:sz w:val="24"/>
          <w:szCs w:val="24"/>
        </w:rPr>
        <w:t>En la localidad en estudio se practica la actividad agrícola tanto a nivel de propiedad privada como bajo régimen de ejido</w:t>
      </w:r>
      <w:r w:rsidR="00181C9C">
        <w:rPr>
          <w:rFonts w:ascii="Times New Roman" w:hAnsi="Times New Roman" w:cs="Times New Roman"/>
          <w:sz w:val="24"/>
          <w:szCs w:val="24"/>
        </w:rPr>
        <w:t>.</w:t>
      </w:r>
      <w:r w:rsidR="00181C9C" w:rsidRPr="0024471A">
        <w:rPr>
          <w:rFonts w:ascii="Times New Roman" w:hAnsi="Times New Roman" w:cs="Times New Roman"/>
          <w:sz w:val="24"/>
          <w:szCs w:val="24"/>
        </w:rPr>
        <w:t xml:space="preserve"> </w:t>
      </w:r>
      <w:r w:rsidR="00181C9C">
        <w:rPr>
          <w:rFonts w:ascii="Times New Roman" w:hAnsi="Times New Roman" w:cs="Times New Roman"/>
          <w:sz w:val="24"/>
          <w:szCs w:val="24"/>
        </w:rPr>
        <w:t>A</w:t>
      </w:r>
      <w:r w:rsidR="00181C9C" w:rsidRPr="0024471A">
        <w:rPr>
          <w:rFonts w:ascii="Times New Roman" w:hAnsi="Times New Roman" w:cs="Times New Roman"/>
          <w:sz w:val="24"/>
          <w:szCs w:val="24"/>
        </w:rPr>
        <w:t xml:space="preserve">mbas </w:t>
      </w:r>
      <w:r w:rsidR="0011697A" w:rsidRPr="0024471A">
        <w:rPr>
          <w:rFonts w:ascii="Times New Roman" w:hAnsi="Times New Roman" w:cs="Times New Roman"/>
          <w:sz w:val="24"/>
          <w:szCs w:val="24"/>
        </w:rPr>
        <w:t xml:space="preserve">formas de tenencia de la tierra son importantes por la extensión total de terrenos de labor. El ejido de Sta. María Texcalac tiene una antigüedad de 94 años y su primera ampliación un poco más de 35 años. En el padrón de ejidatarios de la población que nos ocupa y cuyo registro tiene el </w:t>
      </w:r>
      <w:r w:rsidR="00181C9C" w:rsidRPr="0024471A">
        <w:rPr>
          <w:rFonts w:ascii="Times New Roman" w:hAnsi="Times New Roman" w:cs="Times New Roman"/>
          <w:sz w:val="24"/>
          <w:szCs w:val="24"/>
        </w:rPr>
        <w:t>comisariado ejidal</w:t>
      </w:r>
      <w:r w:rsidR="00181C9C">
        <w:rPr>
          <w:rFonts w:ascii="Times New Roman" w:hAnsi="Times New Roman" w:cs="Times New Roman"/>
          <w:sz w:val="24"/>
          <w:szCs w:val="24"/>
        </w:rPr>
        <w:t xml:space="preserve"> se</w:t>
      </w:r>
      <w:r w:rsidR="00181C9C" w:rsidRPr="0024471A">
        <w:rPr>
          <w:rFonts w:ascii="Times New Roman" w:hAnsi="Times New Roman" w:cs="Times New Roman"/>
          <w:sz w:val="24"/>
          <w:szCs w:val="24"/>
        </w:rPr>
        <w:t xml:space="preserve"> </w:t>
      </w:r>
      <w:r w:rsidR="0011697A" w:rsidRPr="0024471A">
        <w:rPr>
          <w:rFonts w:ascii="Times New Roman" w:hAnsi="Times New Roman" w:cs="Times New Roman"/>
          <w:sz w:val="24"/>
          <w:szCs w:val="24"/>
        </w:rPr>
        <w:t>reporta la existencia de 1430 ejidatarios originales. Sin embargo</w:t>
      </w:r>
      <w:r w:rsidR="00181C9C">
        <w:rPr>
          <w:rFonts w:ascii="Times New Roman" w:hAnsi="Times New Roman" w:cs="Times New Roman"/>
          <w:sz w:val="24"/>
          <w:szCs w:val="24"/>
        </w:rPr>
        <w:t>,</w:t>
      </w:r>
      <w:r w:rsidR="0011697A" w:rsidRPr="0024471A">
        <w:rPr>
          <w:rFonts w:ascii="Times New Roman" w:hAnsi="Times New Roman" w:cs="Times New Roman"/>
          <w:sz w:val="24"/>
          <w:szCs w:val="24"/>
        </w:rPr>
        <w:t xml:space="preserve"> en el presente se reportan 870 ejidatarios y 560 posesionarios.</w:t>
      </w:r>
      <w:r w:rsidR="00BD0619" w:rsidRPr="0024471A">
        <w:rPr>
          <w:rFonts w:ascii="Times New Roman" w:hAnsi="Times New Roman" w:cs="Times New Roman"/>
          <w:sz w:val="24"/>
          <w:szCs w:val="24"/>
        </w:rPr>
        <w:t xml:space="preserve"> </w:t>
      </w:r>
      <w:r w:rsidR="0011697A" w:rsidRPr="0024471A">
        <w:rPr>
          <w:rFonts w:ascii="Times New Roman" w:hAnsi="Times New Roman" w:cs="Times New Roman"/>
          <w:sz w:val="24"/>
          <w:szCs w:val="24"/>
        </w:rPr>
        <w:t>Este dato revelador indica que</w:t>
      </w:r>
      <w:r w:rsidR="00181C9C">
        <w:rPr>
          <w:rFonts w:ascii="Times New Roman" w:hAnsi="Times New Roman" w:cs="Times New Roman"/>
          <w:sz w:val="24"/>
          <w:szCs w:val="24"/>
        </w:rPr>
        <w:t>,</w:t>
      </w:r>
      <w:r w:rsidR="0011697A" w:rsidRPr="0024471A">
        <w:rPr>
          <w:rFonts w:ascii="Times New Roman" w:hAnsi="Times New Roman" w:cs="Times New Roman"/>
          <w:sz w:val="24"/>
          <w:szCs w:val="24"/>
        </w:rPr>
        <w:t xml:space="preserve"> del total de ejidatarios que existían en la localidad, 61</w:t>
      </w:r>
      <w:r w:rsidR="00181C9C">
        <w:rPr>
          <w:rFonts w:ascii="Times New Roman" w:hAnsi="Times New Roman" w:cs="Times New Roman"/>
          <w:sz w:val="24"/>
          <w:szCs w:val="24"/>
        </w:rPr>
        <w:t xml:space="preserve"> </w:t>
      </w:r>
      <w:r w:rsidR="0011697A" w:rsidRPr="0024471A">
        <w:rPr>
          <w:rFonts w:ascii="Times New Roman" w:hAnsi="Times New Roman" w:cs="Times New Roman"/>
          <w:sz w:val="24"/>
          <w:szCs w:val="24"/>
        </w:rPr>
        <w:t>% sigue siendo ejidatario y 39</w:t>
      </w:r>
      <w:r w:rsidR="00181C9C">
        <w:rPr>
          <w:rFonts w:ascii="Times New Roman" w:hAnsi="Times New Roman" w:cs="Times New Roman"/>
          <w:sz w:val="24"/>
          <w:szCs w:val="24"/>
        </w:rPr>
        <w:t xml:space="preserve"> </w:t>
      </w:r>
      <w:r w:rsidR="0011697A" w:rsidRPr="0024471A">
        <w:rPr>
          <w:rFonts w:ascii="Times New Roman" w:hAnsi="Times New Roman" w:cs="Times New Roman"/>
          <w:sz w:val="24"/>
          <w:szCs w:val="24"/>
        </w:rPr>
        <w:t xml:space="preserve">% ha cedido o vendido su ejido. </w:t>
      </w:r>
      <w:r w:rsidR="00181C9C">
        <w:rPr>
          <w:rFonts w:ascii="Times New Roman" w:hAnsi="Times New Roman" w:cs="Times New Roman"/>
          <w:sz w:val="24"/>
          <w:szCs w:val="24"/>
        </w:rPr>
        <w:t>Además, d</w:t>
      </w:r>
      <w:r w:rsidR="0011697A" w:rsidRPr="0024471A">
        <w:rPr>
          <w:rFonts w:ascii="Times New Roman" w:hAnsi="Times New Roman" w:cs="Times New Roman"/>
          <w:sz w:val="24"/>
          <w:szCs w:val="24"/>
        </w:rPr>
        <w:t>e este 39</w:t>
      </w:r>
      <w:r w:rsidR="00181C9C">
        <w:rPr>
          <w:rFonts w:ascii="Times New Roman" w:hAnsi="Times New Roman" w:cs="Times New Roman"/>
          <w:sz w:val="24"/>
          <w:szCs w:val="24"/>
        </w:rPr>
        <w:t xml:space="preserve"> </w:t>
      </w:r>
      <w:r w:rsidR="0011697A" w:rsidRPr="0024471A">
        <w:rPr>
          <w:rFonts w:ascii="Times New Roman" w:hAnsi="Times New Roman" w:cs="Times New Roman"/>
          <w:sz w:val="24"/>
          <w:szCs w:val="24"/>
        </w:rPr>
        <w:t xml:space="preserve">% </w:t>
      </w:r>
      <w:r w:rsidR="00BD0619" w:rsidRPr="0024471A">
        <w:rPr>
          <w:rFonts w:ascii="Times New Roman" w:hAnsi="Times New Roman" w:cs="Times New Roman"/>
          <w:sz w:val="24"/>
          <w:szCs w:val="24"/>
        </w:rPr>
        <w:t>que cedió o vendió su ejido</w:t>
      </w:r>
      <w:r w:rsidR="00181C9C">
        <w:rPr>
          <w:rFonts w:ascii="Times New Roman" w:hAnsi="Times New Roman" w:cs="Times New Roman"/>
          <w:sz w:val="24"/>
          <w:szCs w:val="24"/>
        </w:rPr>
        <w:t>,</w:t>
      </w:r>
      <w:r w:rsidR="00BD0619" w:rsidRPr="0024471A">
        <w:rPr>
          <w:rFonts w:ascii="Times New Roman" w:hAnsi="Times New Roman" w:cs="Times New Roman"/>
          <w:sz w:val="24"/>
          <w:szCs w:val="24"/>
        </w:rPr>
        <w:t xml:space="preserve"> 7</w:t>
      </w:r>
      <w:r w:rsidR="0011697A" w:rsidRPr="0024471A">
        <w:rPr>
          <w:rFonts w:ascii="Times New Roman" w:hAnsi="Times New Roman" w:cs="Times New Roman"/>
          <w:sz w:val="24"/>
          <w:szCs w:val="24"/>
        </w:rPr>
        <w:t>0</w:t>
      </w:r>
      <w:r w:rsidR="00181C9C">
        <w:rPr>
          <w:rFonts w:ascii="Times New Roman" w:hAnsi="Times New Roman" w:cs="Times New Roman"/>
          <w:sz w:val="24"/>
          <w:szCs w:val="24"/>
        </w:rPr>
        <w:t xml:space="preserve"> </w:t>
      </w:r>
      <w:r w:rsidR="0011697A" w:rsidRPr="0024471A">
        <w:rPr>
          <w:rFonts w:ascii="Times New Roman" w:hAnsi="Times New Roman" w:cs="Times New Roman"/>
          <w:sz w:val="24"/>
          <w:szCs w:val="24"/>
        </w:rPr>
        <w:t xml:space="preserve">% </w:t>
      </w:r>
      <w:r w:rsidR="007C4CEA">
        <w:rPr>
          <w:rFonts w:ascii="Times New Roman" w:hAnsi="Times New Roman" w:cs="Times New Roman"/>
          <w:sz w:val="24"/>
          <w:szCs w:val="24"/>
        </w:rPr>
        <w:t>sigue siendo utilizado para</w:t>
      </w:r>
      <w:r w:rsidR="00181C9C">
        <w:rPr>
          <w:rFonts w:ascii="Times New Roman" w:hAnsi="Times New Roman" w:cs="Times New Roman"/>
          <w:sz w:val="24"/>
          <w:szCs w:val="24"/>
        </w:rPr>
        <w:t xml:space="preserve"> la</w:t>
      </w:r>
      <w:r w:rsidR="00181C9C" w:rsidRPr="0024471A">
        <w:rPr>
          <w:rFonts w:ascii="Times New Roman" w:hAnsi="Times New Roman" w:cs="Times New Roman"/>
          <w:sz w:val="24"/>
          <w:szCs w:val="24"/>
        </w:rPr>
        <w:t xml:space="preserve"> </w:t>
      </w:r>
      <w:r w:rsidR="00BD0619" w:rsidRPr="0024471A">
        <w:rPr>
          <w:rFonts w:ascii="Times New Roman" w:hAnsi="Times New Roman" w:cs="Times New Roman"/>
          <w:sz w:val="24"/>
          <w:szCs w:val="24"/>
        </w:rPr>
        <w:t>siembra</w:t>
      </w:r>
      <w:r w:rsidR="00181C9C">
        <w:rPr>
          <w:rFonts w:ascii="Times New Roman" w:hAnsi="Times New Roman" w:cs="Times New Roman"/>
          <w:sz w:val="24"/>
          <w:szCs w:val="24"/>
        </w:rPr>
        <w:t>,</w:t>
      </w:r>
      <w:r w:rsidR="00BD0619" w:rsidRPr="0024471A">
        <w:rPr>
          <w:rFonts w:ascii="Times New Roman" w:hAnsi="Times New Roman" w:cs="Times New Roman"/>
          <w:sz w:val="24"/>
          <w:szCs w:val="24"/>
        </w:rPr>
        <w:t xml:space="preserve"> mientras que</w:t>
      </w:r>
      <w:r w:rsidR="00F76F4D">
        <w:rPr>
          <w:rFonts w:ascii="Times New Roman" w:hAnsi="Times New Roman" w:cs="Times New Roman"/>
          <w:sz w:val="24"/>
          <w:szCs w:val="24"/>
        </w:rPr>
        <w:t xml:space="preserve"> el restante</w:t>
      </w:r>
      <w:r w:rsidR="00BD0619" w:rsidRPr="0024471A">
        <w:rPr>
          <w:rFonts w:ascii="Times New Roman" w:hAnsi="Times New Roman" w:cs="Times New Roman"/>
          <w:sz w:val="24"/>
          <w:szCs w:val="24"/>
        </w:rPr>
        <w:t xml:space="preserve"> 3</w:t>
      </w:r>
      <w:r w:rsidR="0011697A" w:rsidRPr="0024471A">
        <w:rPr>
          <w:rFonts w:ascii="Times New Roman" w:hAnsi="Times New Roman" w:cs="Times New Roman"/>
          <w:sz w:val="24"/>
          <w:szCs w:val="24"/>
        </w:rPr>
        <w:t>0</w:t>
      </w:r>
      <w:r w:rsidR="00181C9C">
        <w:rPr>
          <w:rFonts w:ascii="Times New Roman" w:hAnsi="Times New Roman" w:cs="Times New Roman"/>
          <w:sz w:val="24"/>
          <w:szCs w:val="24"/>
        </w:rPr>
        <w:t xml:space="preserve"> </w:t>
      </w:r>
      <w:r w:rsidR="0011697A" w:rsidRPr="0024471A">
        <w:rPr>
          <w:rFonts w:ascii="Times New Roman" w:hAnsi="Times New Roman" w:cs="Times New Roman"/>
          <w:sz w:val="24"/>
          <w:szCs w:val="24"/>
        </w:rPr>
        <w:t xml:space="preserve">% ha </w:t>
      </w:r>
      <w:r w:rsidR="007C4CEA">
        <w:rPr>
          <w:rFonts w:ascii="Times New Roman" w:hAnsi="Times New Roman" w:cs="Times New Roman"/>
          <w:sz w:val="24"/>
          <w:szCs w:val="24"/>
        </w:rPr>
        <w:t>sufrido un cambio de</w:t>
      </w:r>
      <w:r w:rsidR="00181C9C" w:rsidRPr="0024471A">
        <w:rPr>
          <w:rFonts w:ascii="Times New Roman" w:hAnsi="Times New Roman" w:cs="Times New Roman"/>
          <w:sz w:val="24"/>
          <w:szCs w:val="24"/>
        </w:rPr>
        <w:t xml:space="preserve"> </w:t>
      </w:r>
      <w:r w:rsidR="0011697A" w:rsidRPr="0024471A">
        <w:rPr>
          <w:rFonts w:ascii="Times New Roman" w:hAnsi="Times New Roman" w:cs="Times New Roman"/>
          <w:sz w:val="24"/>
          <w:szCs w:val="24"/>
        </w:rPr>
        <w:t>uso de suelo</w:t>
      </w:r>
      <w:r w:rsidR="00181C9C">
        <w:rPr>
          <w:rFonts w:ascii="Times New Roman" w:hAnsi="Times New Roman" w:cs="Times New Roman"/>
          <w:sz w:val="24"/>
          <w:szCs w:val="24"/>
        </w:rPr>
        <w:t xml:space="preserve">, gracias a lo cual el terreno </w:t>
      </w:r>
      <w:r w:rsidR="0011697A" w:rsidRPr="0024471A">
        <w:rPr>
          <w:rFonts w:ascii="Times New Roman" w:hAnsi="Times New Roman" w:cs="Times New Roman"/>
          <w:sz w:val="24"/>
          <w:szCs w:val="24"/>
        </w:rPr>
        <w:t>ha sido adquirido para construcciones de industrias o vivienda</w:t>
      </w:r>
      <w:r w:rsidR="00F76F4D">
        <w:rPr>
          <w:rFonts w:ascii="Times New Roman" w:hAnsi="Times New Roman" w:cs="Times New Roman"/>
          <w:sz w:val="24"/>
          <w:szCs w:val="24"/>
        </w:rPr>
        <w:t>s</w:t>
      </w:r>
      <w:r w:rsidR="0011697A" w:rsidRPr="0024471A">
        <w:rPr>
          <w:rFonts w:ascii="Times New Roman" w:hAnsi="Times New Roman" w:cs="Times New Roman"/>
          <w:sz w:val="24"/>
          <w:szCs w:val="24"/>
        </w:rPr>
        <w:t>.</w:t>
      </w:r>
    </w:p>
    <w:p w14:paraId="489B1E4D" w14:textId="016D67FB" w:rsidR="0011697A" w:rsidRPr="0024471A" w:rsidRDefault="0011697A"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Traduciendo estos datos a hectáreas de terreno</w:t>
      </w:r>
      <w:r w:rsidR="007C4CEA">
        <w:rPr>
          <w:rFonts w:ascii="Times New Roman" w:hAnsi="Times New Roman" w:cs="Times New Roman"/>
          <w:sz w:val="24"/>
          <w:szCs w:val="24"/>
        </w:rPr>
        <w:t>,</w:t>
      </w:r>
      <w:r w:rsidRPr="0024471A">
        <w:rPr>
          <w:rFonts w:ascii="Times New Roman" w:hAnsi="Times New Roman" w:cs="Times New Roman"/>
          <w:sz w:val="24"/>
          <w:szCs w:val="24"/>
        </w:rPr>
        <w:t xml:space="preserve"> según consta </w:t>
      </w:r>
      <w:r w:rsidR="00F950B3">
        <w:rPr>
          <w:rFonts w:ascii="Times New Roman" w:hAnsi="Times New Roman" w:cs="Times New Roman"/>
          <w:sz w:val="24"/>
          <w:szCs w:val="24"/>
        </w:rPr>
        <w:t>en la</w:t>
      </w:r>
      <w:r w:rsidR="007C4CEA"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información </w:t>
      </w:r>
      <w:r w:rsidR="007C4CEA">
        <w:rPr>
          <w:rFonts w:ascii="Times New Roman" w:hAnsi="Times New Roman" w:cs="Times New Roman"/>
          <w:sz w:val="24"/>
          <w:szCs w:val="24"/>
        </w:rPr>
        <w:t>brindada por</w:t>
      </w:r>
      <w:r w:rsidR="007C4CEA"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la </w:t>
      </w:r>
      <w:r w:rsidR="007C4CEA">
        <w:rPr>
          <w:rFonts w:ascii="Times New Roman" w:hAnsi="Times New Roman" w:cs="Times New Roman"/>
          <w:sz w:val="24"/>
          <w:szCs w:val="24"/>
        </w:rPr>
        <w:t>C</w:t>
      </w:r>
      <w:r w:rsidR="007C4CEA" w:rsidRPr="0024471A">
        <w:rPr>
          <w:rFonts w:ascii="Times New Roman" w:hAnsi="Times New Roman" w:cs="Times New Roman"/>
          <w:sz w:val="24"/>
          <w:szCs w:val="24"/>
        </w:rPr>
        <w:t xml:space="preserve">omisaría </w:t>
      </w:r>
      <w:r w:rsidR="003236EB">
        <w:rPr>
          <w:rFonts w:ascii="Times New Roman" w:hAnsi="Times New Roman" w:cs="Times New Roman"/>
          <w:sz w:val="24"/>
          <w:szCs w:val="24"/>
        </w:rPr>
        <w:t>E</w:t>
      </w:r>
      <w:r w:rsidR="007C4CEA" w:rsidRPr="0024471A">
        <w:rPr>
          <w:rFonts w:ascii="Times New Roman" w:hAnsi="Times New Roman" w:cs="Times New Roman"/>
          <w:sz w:val="24"/>
          <w:szCs w:val="24"/>
        </w:rPr>
        <w:t>jidal</w:t>
      </w:r>
      <w:r w:rsidR="007C4CEA">
        <w:rPr>
          <w:rFonts w:ascii="Times New Roman" w:hAnsi="Times New Roman" w:cs="Times New Roman"/>
          <w:sz w:val="24"/>
          <w:szCs w:val="24"/>
        </w:rPr>
        <w:t>,</w:t>
      </w:r>
      <w:r w:rsidR="007C4CEA"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el área parcelada de los </w:t>
      </w:r>
      <w:r w:rsidR="00F950B3">
        <w:rPr>
          <w:rFonts w:ascii="Times New Roman" w:hAnsi="Times New Roman" w:cs="Times New Roman"/>
          <w:sz w:val="24"/>
          <w:szCs w:val="24"/>
        </w:rPr>
        <w:t>cuatro</w:t>
      </w:r>
      <w:r w:rsidR="00F950B3" w:rsidRPr="0024471A">
        <w:rPr>
          <w:rFonts w:ascii="Times New Roman" w:hAnsi="Times New Roman" w:cs="Times New Roman"/>
          <w:sz w:val="24"/>
          <w:szCs w:val="24"/>
        </w:rPr>
        <w:t xml:space="preserve"> </w:t>
      </w:r>
      <w:r w:rsidRPr="0024471A">
        <w:rPr>
          <w:rFonts w:ascii="Times New Roman" w:hAnsi="Times New Roman" w:cs="Times New Roman"/>
          <w:sz w:val="24"/>
          <w:szCs w:val="24"/>
        </w:rPr>
        <w:t>ejidos de la localidad suma 1678 hectáreas que originalmente significaban tierra de labor</w:t>
      </w:r>
      <w:r w:rsidR="00F950B3">
        <w:rPr>
          <w:rFonts w:ascii="Times New Roman" w:hAnsi="Times New Roman" w:cs="Times New Roman"/>
          <w:sz w:val="24"/>
          <w:szCs w:val="24"/>
        </w:rPr>
        <w:t>;</w:t>
      </w:r>
      <w:r w:rsidR="00F950B3" w:rsidRPr="0024471A">
        <w:rPr>
          <w:rFonts w:ascii="Times New Roman" w:hAnsi="Times New Roman" w:cs="Times New Roman"/>
          <w:sz w:val="24"/>
          <w:szCs w:val="24"/>
        </w:rPr>
        <w:t xml:space="preserve"> </w:t>
      </w:r>
      <w:r w:rsidRPr="0024471A">
        <w:rPr>
          <w:rFonts w:ascii="Times New Roman" w:hAnsi="Times New Roman" w:cs="Times New Roman"/>
          <w:sz w:val="24"/>
          <w:szCs w:val="24"/>
        </w:rPr>
        <w:t>sin embargo</w:t>
      </w:r>
      <w:r w:rsidR="00F950B3">
        <w:rPr>
          <w:rFonts w:ascii="Times New Roman" w:hAnsi="Times New Roman" w:cs="Times New Roman"/>
          <w:sz w:val="24"/>
          <w:szCs w:val="24"/>
        </w:rPr>
        <w:t>,</w:t>
      </w:r>
      <w:r w:rsidRPr="0024471A">
        <w:rPr>
          <w:rFonts w:ascii="Times New Roman" w:hAnsi="Times New Roman" w:cs="Times New Roman"/>
          <w:sz w:val="24"/>
          <w:szCs w:val="24"/>
        </w:rPr>
        <w:t xml:space="preserve"> en estos terrenos ejidales, sobre todo en la parte del ejido que se encuentra situada en la parte sureste y sur </w:t>
      </w:r>
      <w:r w:rsidR="007D29B7" w:rsidRPr="0024471A">
        <w:rPr>
          <w:rFonts w:ascii="Times New Roman" w:hAnsi="Times New Roman" w:cs="Times New Roman"/>
          <w:sz w:val="24"/>
          <w:szCs w:val="24"/>
        </w:rPr>
        <w:t>llamad</w:t>
      </w:r>
      <w:r w:rsidR="007D29B7">
        <w:rPr>
          <w:rFonts w:ascii="Times New Roman" w:hAnsi="Times New Roman" w:cs="Times New Roman"/>
          <w:sz w:val="24"/>
          <w:szCs w:val="24"/>
        </w:rPr>
        <w:t>a</w:t>
      </w:r>
      <w:r w:rsidR="007D29B7" w:rsidRPr="0024471A">
        <w:rPr>
          <w:rFonts w:ascii="Times New Roman" w:hAnsi="Times New Roman" w:cs="Times New Roman"/>
          <w:sz w:val="24"/>
          <w:szCs w:val="24"/>
        </w:rPr>
        <w:t xml:space="preserve"> </w:t>
      </w:r>
      <w:r w:rsidRPr="00A352A0">
        <w:rPr>
          <w:rFonts w:ascii="Times New Roman" w:hAnsi="Times New Roman" w:cs="Times New Roman"/>
          <w:i/>
          <w:iCs/>
          <w:sz w:val="24"/>
          <w:szCs w:val="24"/>
        </w:rPr>
        <w:t>Tochac</w:t>
      </w:r>
      <w:r w:rsidR="00F950B3">
        <w:rPr>
          <w:rFonts w:ascii="Times New Roman" w:hAnsi="Times New Roman" w:cs="Times New Roman"/>
          <w:sz w:val="24"/>
          <w:szCs w:val="24"/>
        </w:rPr>
        <w:t>,</w:t>
      </w:r>
      <w:r w:rsidRPr="0024471A">
        <w:rPr>
          <w:rFonts w:ascii="Times New Roman" w:hAnsi="Times New Roman" w:cs="Times New Roman"/>
          <w:sz w:val="24"/>
          <w:szCs w:val="24"/>
        </w:rPr>
        <w:t xml:space="preserve"> se han establecido la mayor parte de industrias y han nacido nuevas colonias</w:t>
      </w:r>
      <w:r w:rsidR="00F85D0C">
        <w:rPr>
          <w:rFonts w:ascii="Times New Roman" w:hAnsi="Times New Roman" w:cs="Times New Roman"/>
          <w:sz w:val="24"/>
          <w:szCs w:val="24"/>
        </w:rPr>
        <w:t>, tal y</w:t>
      </w:r>
      <w:r w:rsidRPr="0024471A">
        <w:rPr>
          <w:rFonts w:ascii="Times New Roman" w:hAnsi="Times New Roman" w:cs="Times New Roman"/>
          <w:sz w:val="24"/>
          <w:szCs w:val="24"/>
        </w:rPr>
        <w:t xml:space="preserve"> como la 15 de </w:t>
      </w:r>
      <w:r w:rsidR="007D29B7">
        <w:rPr>
          <w:rFonts w:ascii="Times New Roman" w:hAnsi="Times New Roman" w:cs="Times New Roman"/>
          <w:sz w:val="24"/>
          <w:szCs w:val="24"/>
        </w:rPr>
        <w:t>S</w:t>
      </w:r>
      <w:r w:rsidR="007D29B7" w:rsidRPr="0024471A">
        <w:rPr>
          <w:rFonts w:ascii="Times New Roman" w:hAnsi="Times New Roman" w:cs="Times New Roman"/>
          <w:sz w:val="24"/>
          <w:szCs w:val="24"/>
        </w:rPr>
        <w:t xml:space="preserve">eptiembre </w:t>
      </w:r>
      <w:r w:rsidRPr="0024471A">
        <w:rPr>
          <w:rFonts w:ascii="Times New Roman" w:hAnsi="Times New Roman" w:cs="Times New Roman"/>
          <w:sz w:val="24"/>
          <w:szCs w:val="24"/>
        </w:rPr>
        <w:t xml:space="preserve">y 10 de </w:t>
      </w:r>
      <w:r w:rsidR="007D29B7">
        <w:rPr>
          <w:rFonts w:ascii="Times New Roman" w:hAnsi="Times New Roman" w:cs="Times New Roman"/>
          <w:sz w:val="24"/>
          <w:szCs w:val="24"/>
        </w:rPr>
        <w:t>M</w:t>
      </w:r>
      <w:r w:rsidR="007D29B7" w:rsidRPr="0024471A">
        <w:rPr>
          <w:rFonts w:ascii="Times New Roman" w:hAnsi="Times New Roman" w:cs="Times New Roman"/>
          <w:sz w:val="24"/>
          <w:szCs w:val="24"/>
        </w:rPr>
        <w:t>ayo</w:t>
      </w:r>
      <w:r w:rsidRPr="0024471A">
        <w:rPr>
          <w:rFonts w:ascii="Times New Roman" w:hAnsi="Times New Roman" w:cs="Times New Roman"/>
          <w:sz w:val="24"/>
          <w:szCs w:val="24"/>
        </w:rPr>
        <w:t xml:space="preserve">. La autoridad encargada de los asuntos ejidales calcula que en </w:t>
      </w:r>
      <w:r w:rsidR="00FF6A59" w:rsidRPr="0024471A">
        <w:rPr>
          <w:rFonts w:ascii="Times New Roman" w:hAnsi="Times New Roman" w:cs="Times New Roman"/>
          <w:sz w:val="24"/>
          <w:szCs w:val="24"/>
        </w:rPr>
        <w:t>este proceso se ha perdido 3</w:t>
      </w:r>
      <w:r w:rsidRPr="0024471A">
        <w:rPr>
          <w:rFonts w:ascii="Times New Roman" w:hAnsi="Times New Roman" w:cs="Times New Roman"/>
          <w:sz w:val="24"/>
          <w:szCs w:val="24"/>
        </w:rPr>
        <w:t>0</w:t>
      </w:r>
      <w:r w:rsidR="007D29B7">
        <w:rPr>
          <w:rFonts w:ascii="Times New Roman" w:hAnsi="Times New Roman" w:cs="Times New Roman"/>
          <w:sz w:val="24"/>
          <w:szCs w:val="24"/>
        </w:rPr>
        <w:t xml:space="preserve"> </w:t>
      </w:r>
      <w:r w:rsidRPr="0024471A">
        <w:rPr>
          <w:rFonts w:ascii="Times New Roman" w:hAnsi="Times New Roman" w:cs="Times New Roman"/>
          <w:sz w:val="24"/>
          <w:szCs w:val="24"/>
        </w:rPr>
        <w:t>% de las tierras de labor.</w:t>
      </w:r>
    </w:p>
    <w:p w14:paraId="489B1E4E" w14:textId="28B6280A" w:rsidR="0011697A" w:rsidRPr="0024471A" w:rsidRDefault="0011697A"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Los ejidos, al menos tres de ellos</w:t>
      </w:r>
      <w:r w:rsidR="007D29B7">
        <w:rPr>
          <w:rFonts w:ascii="Times New Roman" w:hAnsi="Times New Roman" w:cs="Times New Roman"/>
          <w:sz w:val="24"/>
          <w:szCs w:val="24"/>
        </w:rPr>
        <w:t xml:space="preserve">: </w:t>
      </w:r>
      <w:r w:rsidRPr="0024471A">
        <w:rPr>
          <w:rFonts w:ascii="Times New Roman" w:hAnsi="Times New Roman" w:cs="Times New Roman"/>
          <w:sz w:val="24"/>
          <w:szCs w:val="24"/>
        </w:rPr>
        <w:t>Coaxama</w:t>
      </w:r>
      <w:r w:rsidR="0065459C">
        <w:rPr>
          <w:rFonts w:ascii="Times New Roman" w:hAnsi="Times New Roman" w:cs="Times New Roman"/>
          <w:sz w:val="24"/>
          <w:szCs w:val="24"/>
        </w:rPr>
        <w:t>l</w:t>
      </w:r>
      <w:r w:rsidRPr="0024471A">
        <w:rPr>
          <w:rFonts w:ascii="Times New Roman" w:hAnsi="Times New Roman" w:cs="Times New Roman"/>
          <w:sz w:val="24"/>
          <w:szCs w:val="24"/>
        </w:rPr>
        <w:t>ucan, Sn. José y El Colorín</w:t>
      </w:r>
      <w:r w:rsidR="007D29B7">
        <w:rPr>
          <w:rFonts w:ascii="Times New Roman" w:hAnsi="Times New Roman" w:cs="Times New Roman"/>
          <w:sz w:val="24"/>
          <w:szCs w:val="24"/>
        </w:rPr>
        <w:t>,</w:t>
      </w:r>
      <w:r w:rsidRPr="0024471A">
        <w:rPr>
          <w:rFonts w:ascii="Times New Roman" w:hAnsi="Times New Roman" w:cs="Times New Roman"/>
          <w:sz w:val="24"/>
          <w:szCs w:val="24"/>
        </w:rPr>
        <w:t xml:space="preserve"> se encuentran en la periferia de la localidad a unos </w:t>
      </w:r>
      <w:r w:rsidR="007D29B7">
        <w:rPr>
          <w:rFonts w:ascii="Times New Roman" w:hAnsi="Times New Roman" w:cs="Times New Roman"/>
          <w:sz w:val="24"/>
          <w:szCs w:val="24"/>
        </w:rPr>
        <w:t>cuatro</w:t>
      </w:r>
      <w:r w:rsidR="007D29B7"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kilómetros del centro, mientras que Tochac forma parte de la localidad. </w:t>
      </w:r>
      <w:r w:rsidR="007D29B7">
        <w:rPr>
          <w:rFonts w:ascii="Times New Roman" w:hAnsi="Times New Roman" w:cs="Times New Roman"/>
          <w:sz w:val="24"/>
          <w:szCs w:val="24"/>
        </w:rPr>
        <w:t>En la</w:t>
      </w:r>
      <w:r w:rsidR="007D29B7" w:rsidRPr="0024471A">
        <w:rPr>
          <w:rFonts w:ascii="Times New Roman" w:hAnsi="Times New Roman" w:cs="Times New Roman"/>
          <w:sz w:val="24"/>
          <w:szCs w:val="24"/>
        </w:rPr>
        <w:t xml:space="preserve"> </w:t>
      </w:r>
      <w:r w:rsidRPr="0024471A">
        <w:rPr>
          <w:rFonts w:ascii="Times New Roman" w:hAnsi="Times New Roman" w:cs="Times New Roman"/>
          <w:sz w:val="24"/>
          <w:szCs w:val="24"/>
        </w:rPr>
        <w:t>parte central, noreste, suroeste y norte de la localidad</w:t>
      </w:r>
      <w:r w:rsidR="007D29B7">
        <w:rPr>
          <w:rFonts w:ascii="Times New Roman" w:hAnsi="Times New Roman" w:cs="Times New Roman"/>
          <w:sz w:val="24"/>
          <w:szCs w:val="24"/>
        </w:rPr>
        <w:t xml:space="preserve"> </w:t>
      </w:r>
      <w:r w:rsidRPr="0024471A">
        <w:rPr>
          <w:rFonts w:ascii="Times New Roman" w:hAnsi="Times New Roman" w:cs="Times New Roman"/>
          <w:sz w:val="24"/>
          <w:szCs w:val="24"/>
        </w:rPr>
        <w:t xml:space="preserve">existen </w:t>
      </w:r>
      <w:r w:rsidR="007D29B7">
        <w:rPr>
          <w:rFonts w:ascii="Times New Roman" w:hAnsi="Times New Roman" w:cs="Times New Roman"/>
          <w:sz w:val="24"/>
          <w:szCs w:val="24"/>
        </w:rPr>
        <w:t>asimismo</w:t>
      </w:r>
      <w:r w:rsidR="007D29B7" w:rsidRPr="0024471A">
        <w:rPr>
          <w:rFonts w:ascii="Times New Roman" w:hAnsi="Times New Roman" w:cs="Times New Roman"/>
          <w:sz w:val="24"/>
          <w:szCs w:val="24"/>
        </w:rPr>
        <w:t xml:space="preserve"> </w:t>
      </w:r>
      <w:r w:rsidRPr="0024471A">
        <w:rPr>
          <w:rFonts w:ascii="Times New Roman" w:hAnsi="Times New Roman" w:cs="Times New Roman"/>
          <w:sz w:val="24"/>
          <w:szCs w:val="24"/>
        </w:rPr>
        <w:t>terrenos de labor, estos bajo el régimen de propiedad privada</w:t>
      </w:r>
      <w:r w:rsidR="007D29B7">
        <w:rPr>
          <w:rFonts w:ascii="Times New Roman" w:hAnsi="Times New Roman" w:cs="Times New Roman"/>
          <w:sz w:val="24"/>
          <w:szCs w:val="24"/>
        </w:rPr>
        <w:t>. Y dichos</w:t>
      </w:r>
      <w:r w:rsidRPr="0024471A">
        <w:rPr>
          <w:rFonts w:ascii="Times New Roman" w:hAnsi="Times New Roman" w:cs="Times New Roman"/>
          <w:sz w:val="24"/>
          <w:szCs w:val="24"/>
        </w:rPr>
        <w:t xml:space="preserve"> terrenos</w:t>
      </w:r>
      <w:r w:rsidR="007D29B7">
        <w:rPr>
          <w:rFonts w:ascii="Times New Roman" w:hAnsi="Times New Roman" w:cs="Times New Roman"/>
          <w:sz w:val="24"/>
          <w:szCs w:val="24"/>
        </w:rPr>
        <w:t xml:space="preserve"> también</w:t>
      </w:r>
      <w:r w:rsidRPr="0024471A">
        <w:rPr>
          <w:rFonts w:ascii="Times New Roman" w:hAnsi="Times New Roman" w:cs="Times New Roman"/>
          <w:sz w:val="24"/>
          <w:szCs w:val="24"/>
        </w:rPr>
        <w:t xml:space="preserve"> han entrado a la oferta sobre todo para negocios pequeños y construcción de viviendas bajo el régimen de condominio o privadas. La misma autoridad calcula que una tercera parte del total de las propiedades privadas dedicadas a la agricultura ha cambiado de uso de suelo </w:t>
      </w:r>
      <w:r w:rsidR="00777229">
        <w:rPr>
          <w:rFonts w:ascii="Times New Roman" w:hAnsi="Times New Roman" w:cs="Times New Roman"/>
          <w:sz w:val="24"/>
          <w:szCs w:val="24"/>
        </w:rPr>
        <w:t>para</w:t>
      </w:r>
      <w:r w:rsidR="00777229" w:rsidRPr="0024471A">
        <w:rPr>
          <w:rFonts w:ascii="Times New Roman" w:hAnsi="Times New Roman" w:cs="Times New Roman"/>
          <w:sz w:val="24"/>
          <w:szCs w:val="24"/>
        </w:rPr>
        <w:t xml:space="preserve"> </w:t>
      </w:r>
      <w:r w:rsidRPr="0024471A">
        <w:rPr>
          <w:rFonts w:ascii="Times New Roman" w:hAnsi="Times New Roman" w:cs="Times New Roman"/>
          <w:sz w:val="24"/>
          <w:szCs w:val="24"/>
        </w:rPr>
        <w:t>los fines mencionados.</w:t>
      </w:r>
    </w:p>
    <w:p w14:paraId="489B1E4F" w14:textId="699F2B44" w:rsidR="002F7F0D" w:rsidRDefault="00E82A30"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Una de las variables incluidas en el cuestionario</w:t>
      </w:r>
      <w:r w:rsidR="00777229">
        <w:rPr>
          <w:rFonts w:ascii="Times New Roman" w:hAnsi="Times New Roman" w:cs="Times New Roman"/>
          <w:sz w:val="24"/>
          <w:szCs w:val="24"/>
        </w:rPr>
        <w:t>,</w:t>
      </w:r>
      <w:r w:rsidRPr="0024471A">
        <w:rPr>
          <w:rFonts w:ascii="Times New Roman" w:hAnsi="Times New Roman" w:cs="Times New Roman"/>
          <w:sz w:val="24"/>
          <w:szCs w:val="24"/>
        </w:rPr>
        <w:t xml:space="preserve"> además de la edad</w:t>
      </w:r>
      <w:r w:rsidR="00777229">
        <w:rPr>
          <w:rFonts w:ascii="Times New Roman" w:hAnsi="Times New Roman" w:cs="Times New Roman"/>
          <w:sz w:val="24"/>
          <w:szCs w:val="24"/>
        </w:rPr>
        <w:t>,</w:t>
      </w:r>
      <w:r w:rsidRPr="0024471A">
        <w:rPr>
          <w:rFonts w:ascii="Times New Roman" w:hAnsi="Times New Roman" w:cs="Times New Roman"/>
          <w:sz w:val="24"/>
          <w:szCs w:val="24"/>
        </w:rPr>
        <w:t xml:space="preserve"> fue el nivel de escolaridad</w:t>
      </w:r>
      <w:r w:rsidR="00777229">
        <w:rPr>
          <w:rFonts w:ascii="Times New Roman" w:hAnsi="Times New Roman" w:cs="Times New Roman"/>
          <w:sz w:val="24"/>
          <w:szCs w:val="24"/>
        </w:rPr>
        <w:t>.</w:t>
      </w:r>
      <w:r w:rsidRPr="0024471A">
        <w:rPr>
          <w:rFonts w:ascii="Times New Roman" w:hAnsi="Times New Roman" w:cs="Times New Roman"/>
          <w:sz w:val="24"/>
          <w:szCs w:val="24"/>
        </w:rPr>
        <w:t xml:space="preserve"> </w:t>
      </w:r>
      <w:r w:rsidR="00777229">
        <w:rPr>
          <w:rFonts w:ascii="Times New Roman" w:hAnsi="Times New Roman" w:cs="Times New Roman"/>
          <w:sz w:val="24"/>
          <w:szCs w:val="24"/>
        </w:rPr>
        <w:t>Al respecto, se puede</w:t>
      </w:r>
      <w:r w:rsidRPr="0024471A">
        <w:rPr>
          <w:rFonts w:ascii="Times New Roman" w:hAnsi="Times New Roman" w:cs="Times New Roman"/>
          <w:sz w:val="24"/>
          <w:szCs w:val="24"/>
        </w:rPr>
        <w:t xml:space="preserve"> observar que la relación entre urbanidad y distanciamiento de las actividades del sector agropecuario se muestra a través de los niveles educativos de los entrevistados.</w:t>
      </w:r>
    </w:p>
    <w:p w14:paraId="6BFBA610" w14:textId="77777777" w:rsidR="00B35F9A" w:rsidRDefault="00B35F9A" w:rsidP="00946511">
      <w:pPr>
        <w:spacing w:after="0" w:line="360" w:lineRule="auto"/>
        <w:jc w:val="center"/>
        <w:rPr>
          <w:rFonts w:ascii="Times New Roman" w:hAnsi="Times New Roman" w:cs="Times New Roman"/>
          <w:b/>
          <w:sz w:val="24"/>
          <w:szCs w:val="24"/>
        </w:rPr>
      </w:pPr>
    </w:p>
    <w:p w14:paraId="489B1E51" w14:textId="5CB3777C" w:rsidR="00BC7E7E" w:rsidRPr="0024471A" w:rsidRDefault="004F7FC9" w:rsidP="009465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Tabla</w:t>
      </w:r>
      <w:r w:rsidRPr="0024471A">
        <w:rPr>
          <w:rFonts w:ascii="Times New Roman" w:hAnsi="Times New Roman" w:cs="Times New Roman"/>
          <w:b/>
          <w:sz w:val="24"/>
          <w:szCs w:val="24"/>
        </w:rPr>
        <w:t xml:space="preserve"> </w:t>
      </w:r>
      <w:r w:rsidR="00FF6A59" w:rsidRPr="0024471A">
        <w:rPr>
          <w:rFonts w:ascii="Times New Roman" w:hAnsi="Times New Roman" w:cs="Times New Roman"/>
          <w:b/>
          <w:sz w:val="24"/>
          <w:szCs w:val="24"/>
        </w:rPr>
        <w:t>1</w:t>
      </w:r>
      <w:r>
        <w:rPr>
          <w:rFonts w:ascii="Times New Roman" w:hAnsi="Times New Roman" w:cs="Times New Roman"/>
          <w:b/>
          <w:sz w:val="24"/>
          <w:szCs w:val="24"/>
        </w:rPr>
        <w:t>.</w:t>
      </w:r>
      <w:r w:rsidR="00BC7E7E" w:rsidRPr="0024471A">
        <w:rPr>
          <w:rFonts w:ascii="Times New Roman" w:hAnsi="Times New Roman" w:cs="Times New Roman"/>
          <w:b/>
          <w:sz w:val="24"/>
          <w:szCs w:val="24"/>
        </w:rPr>
        <w:t xml:space="preserve"> </w:t>
      </w:r>
      <w:r w:rsidR="00BC7E7E" w:rsidRPr="00A352A0">
        <w:rPr>
          <w:rFonts w:ascii="Times New Roman" w:hAnsi="Times New Roman" w:cs="Times New Roman"/>
          <w:bCs/>
          <w:sz w:val="24"/>
          <w:szCs w:val="24"/>
        </w:rPr>
        <w:t>Escolaridad de los entrevistados</w:t>
      </w:r>
    </w:p>
    <w:tbl>
      <w:tblPr>
        <w:tblW w:w="7794" w:type="dxa"/>
        <w:jc w:val="center"/>
        <w:tblCellMar>
          <w:left w:w="70" w:type="dxa"/>
          <w:right w:w="70" w:type="dxa"/>
        </w:tblCellMar>
        <w:tblLook w:val="04A0" w:firstRow="1" w:lastRow="0" w:firstColumn="1" w:lastColumn="0" w:noHBand="0" w:noVBand="1"/>
      </w:tblPr>
      <w:tblGrid>
        <w:gridCol w:w="862"/>
        <w:gridCol w:w="1454"/>
        <w:gridCol w:w="1029"/>
        <w:gridCol w:w="1151"/>
        <w:gridCol w:w="1419"/>
        <w:gridCol w:w="1131"/>
        <w:gridCol w:w="748"/>
      </w:tblGrid>
      <w:tr w:rsidR="00BC7E7E" w:rsidRPr="0024471A" w14:paraId="489B1E59" w14:textId="77777777" w:rsidTr="009A2D84">
        <w:trPr>
          <w:trHeight w:val="150"/>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B1E52" w14:textId="77777777" w:rsidR="00BC7E7E" w:rsidRPr="0024471A" w:rsidRDefault="00BC7E7E"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Edad</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14:paraId="489B1E53" w14:textId="77777777" w:rsidR="00BC7E7E" w:rsidRPr="0024471A" w:rsidRDefault="00BC7E7E"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Profesional</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14:paraId="489B1E54" w14:textId="77777777" w:rsidR="00BC7E7E" w:rsidRPr="0024471A" w:rsidRDefault="00BC7E7E"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Técnico</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489B1E55" w14:textId="77777777" w:rsidR="00BC7E7E" w:rsidRPr="0024471A" w:rsidRDefault="00BC7E7E"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Bachiller</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489B1E56" w14:textId="77777777" w:rsidR="00BC7E7E" w:rsidRPr="0024471A" w:rsidRDefault="00BC7E7E"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Secundaria</w:t>
            </w:r>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14:paraId="489B1E57" w14:textId="77777777" w:rsidR="00BC7E7E" w:rsidRPr="0024471A" w:rsidRDefault="00BC7E7E"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Primaria</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14:paraId="489B1E58" w14:textId="77777777" w:rsidR="00BC7E7E" w:rsidRPr="0024471A" w:rsidRDefault="00BC7E7E"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Total</w:t>
            </w:r>
          </w:p>
        </w:tc>
      </w:tr>
      <w:tr w:rsidR="00BC7E7E" w:rsidRPr="0024471A" w14:paraId="489B1E61" w14:textId="77777777" w:rsidTr="009A2D84">
        <w:trPr>
          <w:trHeight w:val="150"/>
          <w:jc w:val="center"/>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9B1E5A" w14:textId="28FDCE15"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20-29</w:t>
            </w:r>
          </w:p>
        </w:tc>
        <w:tc>
          <w:tcPr>
            <w:tcW w:w="1454" w:type="dxa"/>
            <w:tcBorders>
              <w:top w:val="nil"/>
              <w:left w:val="nil"/>
              <w:bottom w:val="single" w:sz="4" w:space="0" w:color="auto"/>
              <w:right w:val="single" w:sz="4" w:space="0" w:color="auto"/>
            </w:tcBorders>
            <w:shd w:val="clear" w:color="auto" w:fill="auto"/>
            <w:noWrap/>
            <w:vAlign w:val="bottom"/>
            <w:hideMark/>
          </w:tcPr>
          <w:p w14:paraId="489B1E5B"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1029" w:type="dxa"/>
            <w:tcBorders>
              <w:top w:val="nil"/>
              <w:left w:val="nil"/>
              <w:bottom w:val="single" w:sz="4" w:space="0" w:color="auto"/>
              <w:right w:val="single" w:sz="4" w:space="0" w:color="auto"/>
            </w:tcBorders>
            <w:shd w:val="clear" w:color="auto" w:fill="auto"/>
            <w:noWrap/>
            <w:vAlign w:val="bottom"/>
            <w:hideMark/>
          </w:tcPr>
          <w:p w14:paraId="489B1E5C"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1151" w:type="dxa"/>
            <w:tcBorders>
              <w:top w:val="nil"/>
              <w:left w:val="nil"/>
              <w:bottom w:val="single" w:sz="4" w:space="0" w:color="auto"/>
              <w:right w:val="single" w:sz="4" w:space="0" w:color="auto"/>
            </w:tcBorders>
            <w:shd w:val="clear" w:color="auto" w:fill="auto"/>
            <w:noWrap/>
            <w:vAlign w:val="bottom"/>
            <w:hideMark/>
          </w:tcPr>
          <w:p w14:paraId="489B1E5D"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2</w:t>
            </w:r>
          </w:p>
        </w:tc>
        <w:tc>
          <w:tcPr>
            <w:tcW w:w="1419" w:type="dxa"/>
            <w:tcBorders>
              <w:top w:val="nil"/>
              <w:left w:val="nil"/>
              <w:bottom w:val="single" w:sz="4" w:space="0" w:color="auto"/>
              <w:right w:val="single" w:sz="4" w:space="0" w:color="auto"/>
            </w:tcBorders>
            <w:shd w:val="clear" w:color="auto" w:fill="auto"/>
            <w:noWrap/>
            <w:vAlign w:val="bottom"/>
            <w:hideMark/>
          </w:tcPr>
          <w:p w14:paraId="489B1E5E"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4</w:t>
            </w:r>
          </w:p>
        </w:tc>
        <w:tc>
          <w:tcPr>
            <w:tcW w:w="1131" w:type="dxa"/>
            <w:tcBorders>
              <w:top w:val="nil"/>
              <w:left w:val="nil"/>
              <w:bottom w:val="single" w:sz="4" w:space="0" w:color="auto"/>
              <w:right w:val="single" w:sz="4" w:space="0" w:color="auto"/>
            </w:tcBorders>
            <w:shd w:val="clear" w:color="auto" w:fill="auto"/>
            <w:noWrap/>
            <w:vAlign w:val="bottom"/>
            <w:hideMark/>
          </w:tcPr>
          <w:p w14:paraId="489B1E5F"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w:t>
            </w:r>
          </w:p>
        </w:tc>
        <w:tc>
          <w:tcPr>
            <w:tcW w:w="748" w:type="dxa"/>
            <w:tcBorders>
              <w:top w:val="nil"/>
              <w:left w:val="nil"/>
              <w:bottom w:val="single" w:sz="4" w:space="0" w:color="auto"/>
              <w:right w:val="single" w:sz="4" w:space="0" w:color="auto"/>
            </w:tcBorders>
            <w:shd w:val="clear" w:color="auto" w:fill="auto"/>
            <w:noWrap/>
            <w:vAlign w:val="bottom"/>
            <w:hideMark/>
          </w:tcPr>
          <w:p w14:paraId="489B1E60"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7</w:t>
            </w:r>
          </w:p>
        </w:tc>
      </w:tr>
      <w:tr w:rsidR="00BC7E7E" w:rsidRPr="0024471A" w14:paraId="489B1E69" w14:textId="77777777" w:rsidTr="009A2D84">
        <w:trPr>
          <w:trHeight w:val="150"/>
          <w:jc w:val="center"/>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9B1E62" w14:textId="0E0EDD58"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30-39</w:t>
            </w:r>
          </w:p>
        </w:tc>
        <w:tc>
          <w:tcPr>
            <w:tcW w:w="1454" w:type="dxa"/>
            <w:tcBorders>
              <w:top w:val="nil"/>
              <w:left w:val="nil"/>
              <w:bottom w:val="single" w:sz="4" w:space="0" w:color="auto"/>
              <w:right w:val="single" w:sz="4" w:space="0" w:color="auto"/>
            </w:tcBorders>
            <w:shd w:val="clear" w:color="auto" w:fill="auto"/>
            <w:noWrap/>
            <w:vAlign w:val="bottom"/>
            <w:hideMark/>
          </w:tcPr>
          <w:p w14:paraId="489B1E63"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w:t>
            </w:r>
          </w:p>
        </w:tc>
        <w:tc>
          <w:tcPr>
            <w:tcW w:w="1029" w:type="dxa"/>
            <w:tcBorders>
              <w:top w:val="nil"/>
              <w:left w:val="nil"/>
              <w:bottom w:val="single" w:sz="4" w:space="0" w:color="auto"/>
              <w:right w:val="single" w:sz="4" w:space="0" w:color="auto"/>
            </w:tcBorders>
            <w:shd w:val="clear" w:color="auto" w:fill="auto"/>
            <w:noWrap/>
            <w:vAlign w:val="bottom"/>
            <w:hideMark/>
          </w:tcPr>
          <w:p w14:paraId="489B1E64"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w:t>
            </w:r>
          </w:p>
        </w:tc>
        <w:tc>
          <w:tcPr>
            <w:tcW w:w="1151" w:type="dxa"/>
            <w:tcBorders>
              <w:top w:val="nil"/>
              <w:left w:val="nil"/>
              <w:bottom w:val="single" w:sz="4" w:space="0" w:color="auto"/>
              <w:right w:val="single" w:sz="4" w:space="0" w:color="auto"/>
            </w:tcBorders>
            <w:shd w:val="clear" w:color="auto" w:fill="auto"/>
            <w:noWrap/>
            <w:vAlign w:val="bottom"/>
            <w:hideMark/>
          </w:tcPr>
          <w:p w14:paraId="489B1E65"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4</w:t>
            </w:r>
          </w:p>
        </w:tc>
        <w:tc>
          <w:tcPr>
            <w:tcW w:w="1419" w:type="dxa"/>
            <w:tcBorders>
              <w:top w:val="nil"/>
              <w:left w:val="nil"/>
              <w:bottom w:val="single" w:sz="4" w:space="0" w:color="auto"/>
              <w:right w:val="single" w:sz="4" w:space="0" w:color="auto"/>
            </w:tcBorders>
            <w:shd w:val="clear" w:color="auto" w:fill="auto"/>
            <w:noWrap/>
            <w:vAlign w:val="bottom"/>
            <w:hideMark/>
          </w:tcPr>
          <w:p w14:paraId="489B1E66"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3</w:t>
            </w:r>
          </w:p>
        </w:tc>
        <w:tc>
          <w:tcPr>
            <w:tcW w:w="1131" w:type="dxa"/>
            <w:tcBorders>
              <w:top w:val="nil"/>
              <w:left w:val="nil"/>
              <w:bottom w:val="single" w:sz="4" w:space="0" w:color="auto"/>
              <w:right w:val="single" w:sz="4" w:space="0" w:color="auto"/>
            </w:tcBorders>
            <w:shd w:val="clear" w:color="auto" w:fill="auto"/>
            <w:noWrap/>
            <w:vAlign w:val="bottom"/>
            <w:hideMark/>
          </w:tcPr>
          <w:p w14:paraId="489B1E67"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w:t>
            </w:r>
          </w:p>
        </w:tc>
        <w:tc>
          <w:tcPr>
            <w:tcW w:w="748" w:type="dxa"/>
            <w:tcBorders>
              <w:top w:val="nil"/>
              <w:left w:val="nil"/>
              <w:bottom w:val="single" w:sz="4" w:space="0" w:color="auto"/>
              <w:right w:val="single" w:sz="4" w:space="0" w:color="auto"/>
            </w:tcBorders>
            <w:shd w:val="clear" w:color="auto" w:fill="auto"/>
            <w:noWrap/>
            <w:vAlign w:val="bottom"/>
            <w:hideMark/>
          </w:tcPr>
          <w:p w14:paraId="489B1E68"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w:t>
            </w:r>
          </w:p>
        </w:tc>
      </w:tr>
      <w:tr w:rsidR="00BC7E7E" w:rsidRPr="0024471A" w14:paraId="489B1E71" w14:textId="77777777" w:rsidTr="009A2D84">
        <w:trPr>
          <w:trHeight w:val="150"/>
          <w:jc w:val="center"/>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9B1E6A" w14:textId="31901D23"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40-49</w:t>
            </w:r>
          </w:p>
        </w:tc>
        <w:tc>
          <w:tcPr>
            <w:tcW w:w="1454" w:type="dxa"/>
            <w:tcBorders>
              <w:top w:val="nil"/>
              <w:left w:val="nil"/>
              <w:bottom w:val="single" w:sz="4" w:space="0" w:color="auto"/>
              <w:right w:val="single" w:sz="4" w:space="0" w:color="auto"/>
            </w:tcBorders>
            <w:shd w:val="clear" w:color="auto" w:fill="auto"/>
            <w:noWrap/>
            <w:vAlign w:val="bottom"/>
            <w:hideMark/>
          </w:tcPr>
          <w:p w14:paraId="489B1E6B"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w:t>
            </w:r>
          </w:p>
        </w:tc>
        <w:tc>
          <w:tcPr>
            <w:tcW w:w="1029" w:type="dxa"/>
            <w:tcBorders>
              <w:top w:val="nil"/>
              <w:left w:val="nil"/>
              <w:bottom w:val="single" w:sz="4" w:space="0" w:color="auto"/>
              <w:right w:val="single" w:sz="4" w:space="0" w:color="auto"/>
            </w:tcBorders>
            <w:shd w:val="clear" w:color="auto" w:fill="auto"/>
            <w:noWrap/>
            <w:vAlign w:val="bottom"/>
            <w:hideMark/>
          </w:tcPr>
          <w:p w14:paraId="489B1E6C"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w:t>
            </w:r>
          </w:p>
        </w:tc>
        <w:tc>
          <w:tcPr>
            <w:tcW w:w="1151" w:type="dxa"/>
            <w:tcBorders>
              <w:top w:val="nil"/>
              <w:left w:val="nil"/>
              <w:bottom w:val="single" w:sz="4" w:space="0" w:color="auto"/>
              <w:right w:val="single" w:sz="4" w:space="0" w:color="auto"/>
            </w:tcBorders>
            <w:shd w:val="clear" w:color="auto" w:fill="auto"/>
            <w:noWrap/>
            <w:vAlign w:val="bottom"/>
            <w:hideMark/>
          </w:tcPr>
          <w:p w14:paraId="489B1E6D"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4</w:t>
            </w:r>
          </w:p>
        </w:tc>
        <w:tc>
          <w:tcPr>
            <w:tcW w:w="1419" w:type="dxa"/>
            <w:tcBorders>
              <w:top w:val="nil"/>
              <w:left w:val="nil"/>
              <w:bottom w:val="single" w:sz="4" w:space="0" w:color="auto"/>
              <w:right w:val="single" w:sz="4" w:space="0" w:color="auto"/>
            </w:tcBorders>
            <w:shd w:val="clear" w:color="auto" w:fill="auto"/>
            <w:noWrap/>
            <w:vAlign w:val="bottom"/>
            <w:hideMark/>
          </w:tcPr>
          <w:p w14:paraId="489B1E6E"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11</w:t>
            </w:r>
          </w:p>
        </w:tc>
        <w:tc>
          <w:tcPr>
            <w:tcW w:w="1131" w:type="dxa"/>
            <w:tcBorders>
              <w:top w:val="nil"/>
              <w:left w:val="nil"/>
              <w:bottom w:val="single" w:sz="4" w:space="0" w:color="auto"/>
              <w:right w:val="single" w:sz="4" w:space="0" w:color="auto"/>
            </w:tcBorders>
            <w:shd w:val="clear" w:color="auto" w:fill="auto"/>
            <w:noWrap/>
            <w:vAlign w:val="bottom"/>
            <w:hideMark/>
          </w:tcPr>
          <w:p w14:paraId="489B1E6F"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11</w:t>
            </w:r>
          </w:p>
        </w:tc>
        <w:tc>
          <w:tcPr>
            <w:tcW w:w="748" w:type="dxa"/>
            <w:tcBorders>
              <w:top w:val="nil"/>
              <w:left w:val="nil"/>
              <w:bottom w:val="single" w:sz="4" w:space="0" w:color="auto"/>
              <w:right w:val="single" w:sz="4" w:space="0" w:color="auto"/>
            </w:tcBorders>
            <w:shd w:val="clear" w:color="auto" w:fill="auto"/>
            <w:noWrap/>
            <w:vAlign w:val="bottom"/>
            <w:hideMark/>
          </w:tcPr>
          <w:p w14:paraId="489B1E70"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28</w:t>
            </w:r>
          </w:p>
        </w:tc>
      </w:tr>
      <w:tr w:rsidR="00BC7E7E" w:rsidRPr="0024471A" w14:paraId="489B1E79" w14:textId="77777777" w:rsidTr="009A2D84">
        <w:trPr>
          <w:trHeight w:val="150"/>
          <w:jc w:val="center"/>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9B1E72" w14:textId="13199328"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50-59</w:t>
            </w:r>
          </w:p>
        </w:tc>
        <w:tc>
          <w:tcPr>
            <w:tcW w:w="1454" w:type="dxa"/>
            <w:tcBorders>
              <w:top w:val="nil"/>
              <w:left w:val="nil"/>
              <w:bottom w:val="single" w:sz="4" w:space="0" w:color="auto"/>
              <w:right w:val="single" w:sz="4" w:space="0" w:color="auto"/>
            </w:tcBorders>
            <w:shd w:val="clear" w:color="auto" w:fill="auto"/>
            <w:noWrap/>
            <w:vAlign w:val="bottom"/>
            <w:hideMark/>
          </w:tcPr>
          <w:p w14:paraId="489B1E73"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1029" w:type="dxa"/>
            <w:tcBorders>
              <w:top w:val="nil"/>
              <w:left w:val="nil"/>
              <w:bottom w:val="single" w:sz="4" w:space="0" w:color="auto"/>
              <w:right w:val="single" w:sz="4" w:space="0" w:color="auto"/>
            </w:tcBorders>
            <w:shd w:val="clear" w:color="auto" w:fill="auto"/>
            <w:noWrap/>
            <w:vAlign w:val="bottom"/>
            <w:hideMark/>
          </w:tcPr>
          <w:p w14:paraId="489B1E74"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2</w:t>
            </w:r>
          </w:p>
        </w:tc>
        <w:tc>
          <w:tcPr>
            <w:tcW w:w="1151" w:type="dxa"/>
            <w:tcBorders>
              <w:top w:val="nil"/>
              <w:left w:val="nil"/>
              <w:bottom w:val="single" w:sz="4" w:space="0" w:color="auto"/>
              <w:right w:val="single" w:sz="4" w:space="0" w:color="auto"/>
            </w:tcBorders>
            <w:shd w:val="clear" w:color="auto" w:fill="auto"/>
            <w:noWrap/>
            <w:vAlign w:val="bottom"/>
            <w:hideMark/>
          </w:tcPr>
          <w:p w14:paraId="489B1E75"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1419" w:type="dxa"/>
            <w:tcBorders>
              <w:top w:val="nil"/>
              <w:left w:val="nil"/>
              <w:bottom w:val="single" w:sz="4" w:space="0" w:color="auto"/>
              <w:right w:val="single" w:sz="4" w:space="0" w:color="auto"/>
            </w:tcBorders>
            <w:shd w:val="clear" w:color="auto" w:fill="auto"/>
            <w:noWrap/>
            <w:vAlign w:val="bottom"/>
            <w:hideMark/>
          </w:tcPr>
          <w:p w14:paraId="489B1E76"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5</w:t>
            </w:r>
          </w:p>
        </w:tc>
        <w:tc>
          <w:tcPr>
            <w:tcW w:w="1131" w:type="dxa"/>
            <w:tcBorders>
              <w:top w:val="nil"/>
              <w:left w:val="nil"/>
              <w:bottom w:val="single" w:sz="4" w:space="0" w:color="auto"/>
              <w:right w:val="single" w:sz="4" w:space="0" w:color="auto"/>
            </w:tcBorders>
            <w:shd w:val="clear" w:color="auto" w:fill="auto"/>
            <w:noWrap/>
            <w:vAlign w:val="bottom"/>
            <w:hideMark/>
          </w:tcPr>
          <w:p w14:paraId="489B1E77"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12</w:t>
            </w:r>
          </w:p>
        </w:tc>
        <w:tc>
          <w:tcPr>
            <w:tcW w:w="748" w:type="dxa"/>
            <w:tcBorders>
              <w:top w:val="nil"/>
              <w:left w:val="nil"/>
              <w:bottom w:val="single" w:sz="4" w:space="0" w:color="auto"/>
              <w:right w:val="single" w:sz="4" w:space="0" w:color="auto"/>
            </w:tcBorders>
            <w:shd w:val="clear" w:color="auto" w:fill="auto"/>
            <w:noWrap/>
            <w:vAlign w:val="bottom"/>
            <w:hideMark/>
          </w:tcPr>
          <w:p w14:paraId="489B1E78"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19</w:t>
            </w:r>
          </w:p>
        </w:tc>
      </w:tr>
      <w:tr w:rsidR="00BC7E7E" w:rsidRPr="0024471A" w14:paraId="489B1E81" w14:textId="77777777" w:rsidTr="009A2D84">
        <w:trPr>
          <w:trHeight w:val="150"/>
          <w:jc w:val="center"/>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9B1E7A" w14:textId="473AE3BE"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60-69</w:t>
            </w:r>
          </w:p>
        </w:tc>
        <w:tc>
          <w:tcPr>
            <w:tcW w:w="1454" w:type="dxa"/>
            <w:tcBorders>
              <w:top w:val="nil"/>
              <w:left w:val="nil"/>
              <w:bottom w:val="single" w:sz="4" w:space="0" w:color="auto"/>
              <w:right w:val="single" w:sz="4" w:space="0" w:color="auto"/>
            </w:tcBorders>
            <w:shd w:val="clear" w:color="auto" w:fill="auto"/>
            <w:noWrap/>
            <w:vAlign w:val="bottom"/>
            <w:hideMark/>
          </w:tcPr>
          <w:p w14:paraId="489B1E7B"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1029" w:type="dxa"/>
            <w:tcBorders>
              <w:top w:val="nil"/>
              <w:left w:val="nil"/>
              <w:bottom w:val="single" w:sz="4" w:space="0" w:color="auto"/>
              <w:right w:val="single" w:sz="4" w:space="0" w:color="auto"/>
            </w:tcBorders>
            <w:shd w:val="clear" w:color="auto" w:fill="auto"/>
            <w:noWrap/>
            <w:vAlign w:val="bottom"/>
            <w:hideMark/>
          </w:tcPr>
          <w:p w14:paraId="489B1E7C"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1151" w:type="dxa"/>
            <w:tcBorders>
              <w:top w:val="nil"/>
              <w:left w:val="nil"/>
              <w:bottom w:val="single" w:sz="4" w:space="0" w:color="auto"/>
              <w:right w:val="single" w:sz="4" w:space="0" w:color="auto"/>
            </w:tcBorders>
            <w:shd w:val="clear" w:color="auto" w:fill="auto"/>
            <w:noWrap/>
            <w:vAlign w:val="bottom"/>
            <w:hideMark/>
          </w:tcPr>
          <w:p w14:paraId="489B1E7D"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1419" w:type="dxa"/>
            <w:tcBorders>
              <w:top w:val="nil"/>
              <w:left w:val="nil"/>
              <w:bottom w:val="single" w:sz="4" w:space="0" w:color="auto"/>
              <w:right w:val="single" w:sz="4" w:space="0" w:color="auto"/>
            </w:tcBorders>
            <w:shd w:val="clear" w:color="auto" w:fill="auto"/>
            <w:noWrap/>
            <w:vAlign w:val="bottom"/>
            <w:hideMark/>
          </w:tcPr>
          <w:p w14:paraId="489B1E7E"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w:t>
            </w:r>
          </w:p>
        </w:tc>
        <w:tc>
          <w:tcPr>
            <w:tcW w:w="1131" w:type="dxa"/>
            <w:tcBorders>
              <w:top w:val="nil"/>
              <w:left w:val="nil"/>
              <w:bottom w:val="single" w:sz="4" w:space="0" w:color="auto"/>
              <w:right w:val="single" w:sz="4" w:space="0" w:color="auto"/>
            </w:tcBorders>
            <w:shd w:val="clear" w:color="auto" w:fill="auto"/>
            <w:noWrap/>
            <w:vAlign w:val="bottom"/>
            <w:hideMark/>
          </w:tcPr>
          <w:p w14:paraId="489B1E7F"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8</w:t>
            </w:r>
          </w:p>
        </w:tc>
        <w:tc>
          <w:tcPr>
            <w:tcW w:w="748" w:type="dxa"/>
            <w:tcBorders>
              <w:top w:val="nil"/>
              <w:left w:val="nil"/>
              <w:bottom w:val="single" w:sz="4" w:space="0" w:color="auto"/>
              <w:right w:val="single" w:sz="4" w:space="0" w:color="auto"/>
            </w:tcBorders>
            <w:shd w:val="clear" w:color="auto" w:fill="auto"/>
            <w:noWrap/>
            <w:vAlign w:val="bottom"/>
            <w:hideMark/>
          </w:tcPr>
          <w:p w14:paraId="489B1E80"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9</w:t>
            </w:r>
          </w:p>
        </w:tc>
      </w:tr>
      <w:tr w:rsidR="00BC7E7E" w:rsidRPr="0024471A" w14:paraId="489B1E89" w14:textId="77777777" w:rsidTr="009A2D84">
        <w:trPr>
          <w:trHeight w:val="150"/>
          <w:jc w:val="center"/>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9B1E82"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70 - 79</w:t>
            </w:r>
          </w:p>
        </w:tc>
        <w:tc>
          <w:tcPr>
            <w:tcW w:w="1454" w:type="dxa"/>
            <w:tcBorders>
              <w:top w:val="nil"/>
              <w:left w:val="nil"/>
              <w:bottom w:val="single" w:sz="4" w:space="0" w:color="auto"/>
              <w:right w:val="single" w:sz="4" w:space="0" w:color="auto"/>
            </w:tcBorders>
            <w:shd w:val="clear" w:color="auto" w:fill="auto"/>
            <w:noWrap/>
            <w:vAlign w:val="bottom"/>
            <w:hideMark/>
          </w:tcPr>
          <w:p w14:paraId="489B1E83"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1029" w:type="dxa"/>
            <w:tcBorders>
              <w:top w:val="nil"/>
              <w:left w:val="nil"/>
              <w:bottom w:val="single" w:sz="4" w:space="0" w:color="auto"/>
              <w:right w:val="single" w:sz="4" w:space="0" w:color="auto"/>
            </w:tcBorders>
            <w:shd w:val="clear" w:color="auto" w:fill="auto"/>
            <w:noWrap/>
            <w:vAlign w:val="bottom"/>
            <w:hideMark/>
          </w:tcPr>
          <w:p w14:paraId="489B1E84"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1151" w:type="dxa"/>
            <w:tcBorders>
              <w:top w:val="nil"/>
              <w:left w:val="nil"/>
              <w:bottom w:val="single" w:sz="4" w:space="0" w:color="auto"/>
              <w:right w:val="single" w:sz="4" w:space="0" w:color="auto"/>
            </w:tcBorders>
            <w:shd w:val="clear" w:color="auto" w:fill="auto"/>
            <w:noWrap/>
            <w:vAlign w:val="bottom"/>
            <w:hideMark/>
          </w:tcPr>
          <w:p w14:paraId="489B1E85"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w:t>
            </w:r>
          </w:p>
        </w:tc>
        <w:tc>
          <w:tcPr>
            <w:tcW w:w="1419" w:type="dxa"/>
            <w:tcBorders>
              <w:top w:val="nil"/>
              <w:left w:val="nil"/>
              <w:bottom w:val="single" w:sz="4" w:space="0" w:color="auto"/>
              <w:right w:val="single" w:sz="4" w:space="0" w:color="auto"/>
            </w:tcBorders>
            <w:shd w:val="clear" w:color="auto" w:fill="auto"/>
            <w:noWrap/>
            <w:vAlign w:val="bottom"/>
            <w:hideMark/>
          </w:tcPr>
          <w:p w14:paraId="489B1E86"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w:t>
            </w:r>
          </w:p>
        </w:tc>
        <w:tc>
          <w:tcPr>
            <w:tcW w:w="1131" w:type="dxa"/>
            <w:tcBorders>
              <w:top w:val="nil"/>
              <w:left w:val="nil"/>
              <w:bottom w:val="single" w:sz="4" w:space="0" w:color="auto"/>
              <w:right w:val="single" w:sz="4" w:space="0" w:color="auto"/>
            </w:tcBorders>
            <w:shd w:val="clear" w:color="auto" w:fill="auto"/>
            <w:noWrap/>
            <w:vAlign w:val="bottom"/>
            <w:hideMark/>
          </w:tcPr>
          <w:p w14:paraId="489B1E87"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6</w:t>
            </w:r>
          </w:p>
        </w:tc>
        <w:tc>
          <w:tcPr>
            <w:tcW w:w="748" w:type="dxa"/>
            <w:tcBorders>
              <w:top w:val="nil"/>
              <w:left w:val="nil"/>
              <w:bottom w:val="single" w:sz="4" w:space="0" w:color="auto"/>
              <w:right w:val="single" w:sz="4" w:space="0" w:color="auto"/>
            </w:tcBorders>
            <w:shd w:val="clear" w:color="auto" w:fill="auto"/>
            <w:noWrap/>
            <w:vAlign w:val="bottom"/>
            <w:hideMark/>
          </w:tcPr>
          <w:p w14:paraId="489B1E88"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8</w:t>
            </w:r>
          </w:p>
        </w:tc>
      </w:tr>
      <w:tr w:rsidR="00BC7E7E" w:rsidRPr="0024471A" w14:paraId="489B1E91" w14:textId="77777777" w:rsidTr="009A2D84">
        <w:trPr>
          <w:trHeight w:val="150"/>
          <w:jc w:val="center"/>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9B1E8A" w14:textId="5E192180"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80-+</w:t>
            </w:r>
          </w:p>
        </w:tc>
        <w:tc>
          <w:tcPr>
            <w:tcW w:w="1454" w:type="dxa"/>
            <w:tcBorders>
              <w:top w:val="nil"/>
              <w:left w:val="nil"/>
              <w:bottom w:val="single" w:sz="4" w:space="0" w:color="auto"/>
              <w:right w:val="single" w:sz="4" w:space="0" w:color="auto"/>
            </w:tcBorders>
            <w:shd w:val="clear" w:color="auto" w:fill="auto"/>
            <w:noWrap/>
            <w:vAlign w:val="bottom"/>
            <w:hideMark/>
          </w:tcPr>
          <w:p w14:paraId="489B1E8B"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1029" w:type="dxa"/>
            <w:tcBorders>
              <w:top w:val="nil"/>
              <w:left w:val="nil"/>
              <w:bottom w:val="single" w:sz="4" w:space="0" w:color="auto"/>
              <w:right w:val="single" w:sz="4" w:space="0" w:color="auto"/>
            </w:tcBorders>
            <w:shd w:val="clear" w:color="auto" w:fill="auto"/>
            <w:noWrap/>
            <w:vAlign w:val="bottom"/>
            <w:hideMark/>
          </w:tcPr>
          <w:p w14:paraId="489B1E8C"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1151" w:type="dxa"/>
            <w:tcBorders>
              <w:top w:val="nil"/>
              <w:left w:val="nil"/>
              <w:bottom w:val="single" w:sz="4" w:space="0" w:color="auto"/>
              <w:right w:val="single" w:sz="4" w:space="0" w:color="auto"/>
            </w:tcBorders>
            <w:shd w:val="clear" w:color="auto" w:fill="auto"/>
            <w:noWrap/>
            <w:vAlign w:val="bottom"/>
            <w:hideMark/>
          </w:tcPr>
          <w:p w14:paraId="489B1E8D"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1419" w:type="dxa"/>
            <w:tcBorders>
              <w:top w:val="nil"/>
              <w:left w:val="nil"/>
              <w:bottom w:val="single" w:sz="4" w:space="0" w:color="auto"/>
              <w:right w:val="single" w:sz="4" w:space="0" w:color="auto"/>
            </w:tcBorders>
            <w:shd w:val="clear" w:color="auto" w:fill="auto"/>
            <w:noWrap/>
            <w:vAlign w:val="bottom"/>
            <w:hideMark/>
          </w:tcPr>
          <w:p w14:paraId="489B1E8E"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1131" w:type="dxa"/>
            <w:tcBorders>
              <w:top w:val="nil"/>
              <w:left w:val="nil"/>
              <w:bottom w:val="single" w:sz="4" w:space="0" w:color="auto"/>
              <w:right w:val="single" w:sz="4" w:space="0" w:color="auto"/>
            </w:tcBorders>
            <w:shd w:val="clear" w:color="auto" w:fill="auto"/>
            <w:noWrap/>
            <w:vAlign w:val="bottom"/>
            <w:hideMark/>
          </w:tcPr>
          <w:p w14:paraId="489B1E8F"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4</w:t>
            </w:r>
          </w:p>
        </w:tc>
        <w:tc>
          <w:tcPr>
            <w:tcW w:w="748" w:type="dxa"/>
            <w:tcBorders>
              <w:top w:val="nil"/>
              <w:left w:val="nil"/>
              <w:bottom w:val="single" w:sz="4" w:space="0" w:color="auto"/>
              <w:right w:val="single" w:sz="4" w:space="0" w:color="auto"/>
            </w:tcBorders>
            <w:shd w:val="clear" w:color="auto" w:fill="auto"/>
            <w:noWrap/>
            <w:vAlign w:val="bottom"/>
            <w:hideMark/>
          </w:tcPr>
          <w:p w14:paraId="489B1E90"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4</w:t>
            </w:r>
          </w:p>
        </w:tc>
      </w:tr>
    </w:tbl>
    <w:p w14:paraId="489B1E93" w14:textId="05271501" w:rsidR="002F7F0D" w:rsidRPr="00A352A0" w:rsidRDefault="00BC7E7E">
      <w:pPr>
        <w:spacing w:after="0" w:line="360" w:lineRule="auto"/>
        <w:jc w:val="center"/>
        <w:rPr>
          <w:rFonts w:ascii="Times New Roman" w:hAnsi="Times New Roman" w:cs="Times New Roman"/>
          <w:sz w:val="24"/>
          <w:szCs w:val="24"/>
        </w:rPr>
      </w:pPr>
      <w:r w:rsidRPr="00A352A0">
        <w:rPr>
          <w:rFonts w:ascii="Times New Roman" w:hAnsi="Times New Roman" w:cs="Times New Roman"/>
          <w:sz w:val="24"/>
          <w:szCs w:val="24"/>
        </w:rPr>
        <w:t>Fuente: Elabo</w:t>
      </w:r>
      <w:r w:rsidR="009A2D84" w:rsidRPr="00A352A0">
        <w:rPr>
          <w:rFonts w:ascii="Times New Roman" w:hAnsi="Times New Roman" w:cs="Times New Roman"/>
          <w:sz w:val="24"/>
          <w:szCs w:val="24"/>
        </w:rPr>
        <w:t>ración propia</w:t>
      </w:r>
    </w:p>
    <w:p w14:paraId="489B1E95" w14:textId="3C22B02B" w:rsidR="00FF6A59" w:rsidRPr="0024471A" w:rsidRDefault="004F7FC9" w:rsidP="00A352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00C960A2" w:rsidRPr="0024471A">
        <w:rPr>
          <w:rFonts w:ascii="Times New Roman" w:hAnsi="Times New Roman" w:cs="Times New Roman"/>
          <w:sz w:val="24"/>
          <w:szCs w:val="24"/>
        </w:rPr>
        <w:t xml:space="preserve"> análisis de estos datos nos lleva a exponer las siguientes consideraciones: del total de encuestados</w:t>
      </w:r>
      <w:r w:rsidR="00A858B1">
        <w:rPr>
          <w:rFonts w:ascii="Times New Roman" w:hAnsi="Times New Roman" w:cs="Times New Roman"/>
          <w:sz w:val="24"/>
          <w:szCs w:val="24"/>
        </w:rPr>
        <w:t>,</w:t>
      </w:r>
      <w:r w:rsidR="00C960A2" w:rsidRPr="0024471A">
        <w:rPr>
          <w:rFonts w:ascii="Times New Roman" w:hAnsi="Times New Roman" w:cs="Times New Roman"/>
          <w:sz w:val="24"/>
          <w:szCs w:val="24"/>
        </w:rPr>
        <w:t xml:space="preserve"> 34 son menores de 45 años y de estos </w:t>
      </w:r>
      <w:r w:rsidR="00A858B1" w:rsidRPr="0024471A">
        <w:rPr>
          <w:rFonts w:ascii="Times New Roman" w:hAnsi="Times New Roman" w:cs="Times New Roman"/>
          <w:sz w:val="24"/>
          <w:szCs w:val="24"/>
        </w:rPr>
        <w:t>s</w:t>
      </w:r>
      <w:r w:rsidR="00A858B1">
        <w:rPr>
          <w:rFonts w:ascii="Times New Roman" w:hAnsi="Times New Roman" w:cs="Times New Roman"/>
          <w:sz w:val="24"/>
          <w:szCs w:val="24"/>
        </w:rPr>
        <w:t>o</w:t>
      </w:r>
      <w:r w:rsidR="00A858B1" w:rsidRPr="0024471A">
        <w:rPr>
          <w:rFonts w:ascii="Times New Roman" w:hAnsi="Times New Roman" w:cs="Times New Roman"/>
          <w:sz w:val="24"/>
          <w:szCs w:val="24"/>
        </w:rPr>
        <w:t>lo</w:t>
      </w:r>
      <w:r w:rsidR="00C960A2" w:rsidRPr="0024471A">
        <w:rPr>
          <w:rFonts w:ascii="Times New Roman" w:hAnsi="Times New Roman" w:cs="Times New Roman"/>
          <w:sz w:val="24"/>
          <w:szCs w:val="24"/>
        </w:rPr>
        <w:t xml:space="preserve"> 32</w:t>
      </w:r>
      <w:r w:rsidR="00A858B1">
        <w:rPr>
          <w:rFonts w:ascii="Times New Roman" w:hAnsi="Times New Roman" w:cs="Times New Roman"/>
          <w:sz w:val="24"/>
          <w:szCs w:val="24"/>
        </w:rPr>
        <w:t xml:space="preserve"> </w:t>
      </w:r>
      <w:r w:rsidR="00C960A2" w:rsidRPr="0024471A">
        <w:rPr>
          <w:rFonts w:ascii="Times New Roman" w:hAnsi="Times New Roman" w:cs="Times New Roman"/>
          <w:sz w:val="24"/>
          <w:szCs w:val="24"/>
        </w:rPr>
        <w:t>% se dedica a la actividad agrícola</w:t>
      </w:r>
      <w:r w:rsidR="00A858B1">
        <w:rPr>
          <w:rFonts w:ascii="Times New Roman" w:hAnsi="Times New Roman" w:cs="Times New Roman"/>
          <w:sz w:val="24"/>
          <w:szCs w:val="24"/>
        </w:rPr>
        <w:t>.</w:t>
      </w:r>
      <w:r w:rsidR="00A858B1" w:rsidRPr="0024471A">
        <w:rPr>
          <w:rFonts w:ascii="Times New Roman" w:hAnsi="Times New Roman" w:cs="Times New Roman"/>
          <w:sz w:val="24"/>
          <w:szCs w:val="24"/>
        </w:rPr>
        <w:t xml:space="preserve"> </w:t>
      </w:r>
      <w:r w:rsidR="00A858B1">
        <w:rPr>
          <w:rFonts w:ascii="Times New Roman" w:hAnsi="Times New Roman" w:cs="Times New Roman"/>
          <w:sz w:val="24"/>
          <w:szCs w:val="24"/>
        </w:rPr>
        <w:t>Otro</w:t>
      </w:r>
      <w:r w:rsidR="00A858B1" w:rsidRPr="0024471A">
        <w:rPr>
          <w:rFonts w:ascii="Times New Roman" w:hAnsi="Times New Roman" w:cs="Times New Roman"/>
          <w:sz w:val="24"/>
          <w:szCs w:val="24"/>
        </w:rPr>
        <w:t xml:space="preserve"> </w:t>
      </w:r>
      <w:r w:rsidR="00C960A2" w:rsidRPr="0024471A">
        <w:rPr>
          <w:rFonts w:ascii="Times New Roman" w:hAnsi="Times New Roman" w:cs="Times New Roman"/>
          <w:sz w:val="24"/>
          <w:szCs w:val="24"/>
        </w:rPr>
        <w:t>dato interesante es que 91</w:t>
      </w:r>
      <w:r w:rsidR="00A858B1">
        <w:rPr>
          <w:rFonts w:ascii="Times New Roman" w:hAnsi="Times New Roman" w:cs="Times New Roman"/>
          <w:sz w:val="24"/>
          <w:szCs w:val="24"/>
        </w:rPr>
        <w:t xml:space="preserve"> </w:t>
      </w:r>
      <w:r w:rsidR="00C960A2" w:rsidRPr="0024471A">
        <w:rPr>
          <w:rFonts w:ascii="Times New Roman" w:hAnsi="Times New Roman" w:cs="Times New Roman"/>
          <w:sz w:val="24"/>
          <w:szCs w:val="24"/>
        </w:rPr>
        <w:t xml:space="preserve">% de </w:t>
      </w:r>
      <w:r w:rsidR="00A858B1">
        <w:rPr>
          <w:rFonts w:ascii="Times New Roman" w:hAnsi="Times New Roman" w:cs="Times New Roman"/>
          <w:sz w:val="24"/>
          <w:szCs w:val="24"/>
        </w:rPr>
        <w:t>e</w:t>
      </w:r>
      <w:r w:rsidR="00A858B1" w:rsidRPr="0024471A">
        <w:rPr>
          <w:rFonts w:ascii="Times New Roman" w:hAnsi="Times New Roman" w:cs="Times New Roman"/>
          <w:sz w:val="24"/>
          <w:szCs w:val="24"/>
        </w:rPr>
        <w:t>stos report</w:t>
      </w:r>
      <w:r w:rsidR="00A858B1">
        <w:rPr>
          <w:rFonts w:ascii="Times New Roman" w:hAnsi="Times New Roman" w:cs="Times New Roman"/>
          <w:sz w:val="24"/>
          <w:szCs w:val="24"/>
        </w:rPr>
        <w:t>a</w:t>
      </w:r>
      <w:r w:rsidR="00A858B1" w:rsidRPr="0024471A">
        <w:rPr>
          <w:rFonts w:ascii="Times New Roman" w:hAnsi="Times New Roman" w:cs="Times New Roman"/>
          <w:sz w:val="24"/>
          <w:szCs w:val="24"/>
        </w:rPr>
        <w:t xml:space="preserve"> </w:t>
      </w:r>
      <w:r w:rsidR="00C960A2" w:rsidRPr="0024471A">
        <w:rPr>
          <w:rFonts w:ascii="Times New Roman" w:hAnsi="Times New Roman" w:cs="Times New Roman"/>
          <w:sz w:val="24"/>
          <w:szCs w:val="24"/>
        </w:rPr>
        <w:t>un nivel académico de secundaria para arriba. Por otra parte</w:t>
      </w:r>
      <w:r w:rsidR="00A858B1">
        <w:rPr>
          <w:rFonts w:ascii="Times New Roman" w:hAnsi="Times New Roman" w:cs="Times New Roman"/>
          <w:sz w:val="24"/>
          <w:szCs w:val="24"/>
        </w:rPr>
        <w:t>,</w:t>
      </w:r>
      <w:r w:rsidR="00C960A2" w:rsidRPr="0024471A">
        <w:rPr>
          <w:rFonts w:ascii="Times New Roman" w:hAnsi="Times New Roman" w:cs="Times New Roman"/>
          <w:sz w:val="24"/>
          <w:szCs w:val="24"/>
        </w:rPr>
        <w:t xml:space="preserve"> los encuestados mayores de 45 años suman la cantidad de 51 personas</w:t>
      </w:r>
      <w:r w:rsidR="00A858B1">
        <w:rPr>
          <w:rFonts w:ascii="Times New Roman" w:hAnsi="Times New Roman" w:cs="Times New Roman"/>
          <w:sz w:val="24"/>
          <w:szCs w:val="24"/>
        </w:rPr>
        <w:t>,</w:t>
      </w:r>
      <w:r w:rsidR="00C960A2" w:rsidRPr="0024471A">
        <w:rPr>
          <w:rFonts w:ascii="Times New Roman" w:hAnsi="Times New Roman" w:cs="Times New Roman"/>
          <w:sz w:val="24"/>
          <w:szCs w:val="24"/>
        </w:rPr>
        <w:t xml:space="preserve"> de las cuales 62.7</w:t>
      </w:r>
      <w:r w:rsidR="00A858B1">
        <w:rPr>
          <w:rFonts w:ascii="Times New Roman" w:hAnsi="Times New Roman" w:cs="Times New Roman"/>
          <w:sz w:val="24"/>
          <w:szCs w:val="24"/>
        </w:rPr>
        <w:t xml:space="preserve"> </w:t>
      </w:r>
      <w:r w:rsidR="00C960A2" w:rsidRPr="0024471A">
        <w:rPr>
          <w:rFonts w:ascii="Times New Roman" w:hAnsi="Times New Roman" w:cs="Times New Roman"/>
          <w:sz w:val="24"/>
          <w:szCs w:val="24"/>
        </w:rPr>
        <w:t>% se dedica a la agricultura, y de estos</w:t>
      </w:r>
      <w:r w:rsidR="00412A18">
        <w:rPr>
          <w:rFonts w:ascii="Times New Roman" w:hAnsi="Times New Roman" w:cs="Times New Roman"/>
          <w:sz w:val="24"/>
          <w:szCs w:val="24"/>
        </w:rPr>
        <w:t>,</w:t>
      </w:r>
      <w:r w:rsidR="00C960A2" w:rsidRPr="0024471A">
        <w:rPr>
          <w:rFonts w:ascii="Times New Roman" w:hAnsi="Times New Roman" w:cs="Times New Roman"/>
          <w:sz w:val="24"/>
          <w:szCs w:val="24"/>
        </w:rPr>
        <w:t xml:space="preserve"> 63</w:t>
      </w:r>
      <w:r w:rsidR="00A858B1">
        <w:rPr>
          <w:rFonts w:ascii="Times New Roman" w:hAnsi="Times New Roman" w:cs="Times New Roman"/>
          <w:sz w:val="24"/>
          <w:szCs w:val="24"/>
        </w:rPr>
        <w:t xml:space="preserve"> </w:t>
      </w:r>
      <w:r w:rsidR="00C960A2" w:rsidRPr="0024471A">
        <w:rPr>
          <w:rFonts w:ascii="Times New Roman" w:hAnsi="Times New Roman" w:cs="Times New Roman"/>
          <w:sz w:val="24"/>
          <w:szCs w:val="24"/>
        </w:rPr>
        <w:t xml:space="preserve">% reporta un nivel de escolaridad de primaria. De </w:t>
      </w:r>
      <w:r w:rsidR="00A858B1">
        <w:rPr>
          <w:rFonts w:ascii="Times New Roman" w:hAnsi="Times New Roman" w:cs="Times New Roman"/>
          <w:sz w:val="24"/>
          <w:szCs w:val="24"/>
        </w:rPr>
        <w:t>e</w:t>
      </w:r>
      <w:r w:rsidR="00A858B1" w:rsidRPr="0024471A">
        <w:rPr>
          <w:rFonts w:ascii="Times New Roman" w:hAnsi="Times New Roman" w:cs="Times New Roman"/>
          <w:sz w:val="24"/>
          <w:szCs w:val="24"/>
        </w:rPr>
        <w:t xml:space="preserve">sta </w:t>
      </w:r>
      <w:r w:rsidR="00C960A2" w:rsidRPr="0024471A">
        <w:rPr>
          <w:rFonts w:ascii="Times New Roman" w:hAnsi="Times New Roman" w:cs="Times New Roman"/>
          <w:sz w:val="24"/>
          <w:szCs w:val="24"/>
        </w:rPr>
        <w:t>información obtenemos argumentos numéricos para deducir que a mayor nivel académico mayor distanciamiento de las actividades agrícolas</w:t>
      </w:r>
      <w:r w:rsidR="00A858B1">
        <w:rPr>
          <w:rFonts w:ascii="Times New Roman" w:hAnsi="Times New Roman" w:cs="Times New Roman"/>
          <w:sz w:val="24"/>
          <w:szCs w:val="24"/>
        </w:rPr>
        <w:t>.</w:t>
      </w:r>
      <w:r w:rsidR="00A858B1" w:rsidRPr="0024471A">
        <w:rPr>
          <w:rFonts w:ascii="Times New Roman" w:hAnsi="Times New Roman" w:cs="Times New Roman"/>
          <w:sz w:val="24"/>
          <w:szCs w:val="24"/>
        </w:rPr>
        <w:t xml:space="preserve"> </w:t>
      </w:r>
      <w:r w:rsidR="00A858B1">
        <w:rPr>
          <w:rFonts w:ascii="Times New Roman" w:hAnsi="Times New Roman" w:cs="Times New Roman"/>
          <w:sz w:val="24"/>
          <w:szCs w:val="24"/>
        </w:rPr>
        <w:t>P</w:t>
      </w:r>
      <w:r w:rsidR="00A858B1" w:rsidRPr="0024471A">
        <w:rPr>
          <w:rFonts w:ascii="Times New Roman" w:hAnsi="Times New Roman" w:cs="Times New Roman"/>
          <w:sz w:val="24"/>
          <w:szCs w:val="24"/>
        </w:rPr>
        <w:t xml:space="preserve">ero </w:t>
      </w:r>
      <w:r w:rsidR="00C960A2" w:rsidRPr="0024471A">
        <w:rPr>
          <w:rFonts w:ascii="Times New Roman" w:hAnsi="Times New Roman" w:cs="Times New Roman"/>
          <w:sz w:val="24"/>
          <w:szCs w:val="24"/>
        </w:rPr>
        <w:t>existe un eslabón más en esta cadena: a mayor edad, menor nivel académico, lo que también explica</w:t>
      </w:r>
      <w:r w:rsidR="004D6527">
        <w:rPr>
          <w:rFonts w:ascii="Times New Roman" w:hAnsi="Times New Roman" w:cs="Times New Roman"/>
          <w:sz w:val="24"/>
          <w:szCs w:val="24"/>
        </w:rPr>
        <w:t xml:space="preserve"> el</w:t>
      </w:r>
      <w:r w:rsidR="00C960A2" w:rsidRPr="0024471A">
        <w:rPr>
          <w:rFonts w:ascii="Times New Roman" w:hAnsi="Times New Roman" w:cs="Times New Roman"/>
          <w:sz w:val="24"/>
          <w:szCs w:val="24"/>
        </w:rPr>
        <w:t xml:space="preserve"> porqué la mayoría de los campesinos de Sta. María Texcalac son mayores de 45 años.</w:t>
      </w:r>
    </w:p>
    <w:p w14:paraId="489B1E96" w14:textId="77777777" w:rsidR="002F7F0D" w:rsidRPr="0024471A" w:rsidRDefault="002F7F0D" w:rsidP="00946511">
      <w:pPr>
        <w:spacing w:after="0" w:line="360" w:lineRule="auto"/>
        <w:jc w:val="both"/>
        <w:rPr>
          <w:rFonts w:ascii="Times New Roman" w:hAnsi="Times New Roman" w:cs="Times New Roman"/>
          <w:sz w:val="24"/>
          <w:szCs w:val="24"/>
        </w:rPr>
      </w:pPr>
    </w:p>
    <w:p w14:paraId="489B1E97" w14:textId="0B501349" w:rsidR="00BC7E7E" w:rsidRPr="00A352A0" w:rsidRDefault="004F7FC9" w:rsidP="00946511">
      <w:pPr>
        <w:spacing w:after="0" w:line="360" w:lineRule="auto"/>
        <w:jc w:val="center"/>
        <w:rPr>
          <w:rFonts w:ascii="Times New Roman" w:hAnsi="Times New Roman" w:cs="Times New Roman"/>
          <w:bCs/>
          <w:sz w:val="24"/>
          <w:szCs w:val="24"/>
        </w:rPr>
      </w:pPr>
      <w:r>
        <w:rPr>
          <w:rFonts w:ascii="Times New Roman" w:hAnsi="Times New Roman" w:cs="Times New Roman"/>
          <w:b/>
          <w:sz w:val="24"/>
          <w:szCs w:val="24"/>
        </w:rPr>
        <w:t>Tabla</w:t>
      </w:r>
      <w:r w:rsidRPr="0024471A">
        <w:rPr>
          <w:rFonts w:ascii="Times New Roman" w:hAnsi="Times New Roman" w:cs="Times New Roman"/>
          <w:b/>
          <w:sz w:val="24"/>
          <w:szCs w:val="24"/>
        </w:rPr>
        <w:t xml:space="preserve"> </w:t>
      </w:r>
      <w:r w:rsidR="00F158EF" w:rsidRPr="0024471A">
        <w:rPr>
          <w:rFonts w:ascii="Times New Roman" w:hAnsi="Times New Roman" w:cs="Times New Roman"/>
          <w:b/>
          <w:sz w:val="24"/>
          <w:szCs w:val="24"/>
        </w:rPr>
        <w:t xml:space="preserve">2. </w:t>
      </w:r>
      <w:r w:rsidR="00AC4291" w:rsidRPr="00A352A0">
        <w:rPr>
          <w:rFonts w:ascii="Times New Roman" w:hAnsi="Times New Roman" w:cs="Times New Roman"/>
          <w:bCs/>
          <w:sz w:val="24"/>
          <w:szCs w:val="24"/>
        </w:rPr>
        <w:t>Escolaridad de los entrevistados que practican la agricultura como actividad principal</w:t>
      </w:r>
    </w:p>
    <w:tbl>
      <w:tblPr>
        <w:tblW w:w="4834" w:type="dxa"/>
        <w:jc w:val="center"/>
        <w:tblCellMar>
          <w:left w:w="70" w:type="dxa"/>
          <w:right w:w="70" w:type="dxa"/>
        </w:tblCellMar>
        <w:tblLook w:val="04A0" w:firstRow="1" w:lastRow="0" w:firstColumn="1" w:lastColumn="0" w:noHBand="0" w:noVBand="1"/>
      </w:tblPr>
      <w:tblGrid>
        <w:gridCol w:w="1394"/>
        <w:gridCol w:w="706"/>
        <w:gridCol w:w="1014"/>
        <w:gridCol w:w="706"/>
        <w:gridCol w:w="1014"/>
      </w:tblGrid>
      <w:tr w:rsidR="00BC7E7E" w:rsidRPr="0024471A" w14:paraId="489B1E9B" w14:textId="77777777" w:rsidTr="004F7FC9">
        <w:trPr>
          <w:trHeight w:val="300"/>
          <w:jc w:val="center"/>
        </w:trPr>
        <w:tc>
          <w:tcPr>
            <w:tcW w:w="1394" w:type="dxa"/>
            <w:tcBorders>
              <w:top w:val="single" w:sz="4" w:space="0" w:color="auto"/>
              <w:left w:val="single" w:sz="4" w:space="0" w:color="auto"/>
              <w:bottom w:val="nil"/>
              <w:right w:val="single" w:sz="4" w:space="0" w:color="auto"/>
            </w:tcBorders>
            <w:shd w:val="clear" w:color="auto" w:fill="auto"/>
            <w:noWrap/>
            <w:vAlign w:val="bottom"/>
            <w:hideMark/>
          </w:tcPr>
          <w:p w14:paraId="489B1E98" w14:textId="77777777" w:rsidR="00BC7E7E" w:rsidRPr="0024471A" w:rsidRDefault="00BC7E7E" w:rsidP="00946511">
            <w:pPr>
              <w:spacing w:after="0" w:line="360" w:lineRule="auto"/>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Edad</w:t>
            </w:r>
          </w:p>
        </w:tc>
        <w:tc>
          <w:tcPr>
            <w:tcW w:w="17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9B1E99" w14:textId="1A84D4EE" w:rsidR="00BC7E7E" w:rsidRPr="0024471A" w:rsidRDefault="00BC7E7E"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20</w:t>
            </w:r>
            <w:r w:rsidR="006B40B8">
              <w:rPr>
                <w:rFonts w:ascii="Times New Roman" w:eastAsia="Times New Roman" w:hAnsi="Times New Roman" w:cs="Times New Roman"/>
                <w:b/>
                <w:bCs/>
                <w:color w:val="000000"/>
                <w:sz w:val="24"/>
                <w:szCs w:val="24"/>
                <w:lang w:eastAsia="es-MX"/>
              </w:rPr>
              <w:t>-</w:t>
            </w:r>
            <w:r w:rsidRPr="0024471A">
              <w:rPr>
                <w:rFonts w:ascii="Times New Roman" w:eastAsia="Times New Roman" w:hAnsi="Times New Roman" w:cs="Times New Roman"/>
                <w:b/>
                <w:bCs/>
                <w:color w:val="000000"/>
                <w:sz w:val="24"/>
                <w:szCs w:val="24"/>
                <w:lang w:eastAsia="es-MX"/>
              </w:rPr>
              <w:t>44</w:t>
            </w:r>
          </w:p>
        </w:tc>
        <w:tc>
          <w:tcPr>
            <w:tcW w:w="17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9B1E9A" w14:textId="3B22260C" w:rsidR="00BC7E7E" w:rsidRPr="0024471A" w:rsidRDefault="00BC7E7E"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45-+</w:t>
            </w:r>
          </w:p>
        </w:tc>
      </w:tr>
      <w:tr w:rsidR="00BC7E7E" w:rsidRPr="0024471A" w14:paraId="489B1EA1" w14:textId="77777777" w:rsidTr="004F7FC9">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14:paraId="489B1E9C" w14:textId="77777777" w:rsidR="00BC7E7E" w:rsidRPr="0024471A" w:rsidRDefault="00BC7E7E" w:rsidP="00946511">
            <w:pPr>
              <w:spacing w:after="0" w:line="360" w:lineRule="auto"/>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 </w:t>
            </w:r>
          </w:p>
        </w:tc>
        <w:tc>
          <w:tcPr>
            <w:tcW w:w="706" w:type="dxa"/>
            <w:tcBorders>
              <w:top w:val="nil"/>
              <w:left w:val="nil"/>
              <w:bottom w:val="single" w:sz="4" w:space="0" w:color="auto"/>
              <w:right w:val="single" w:sz="4" w:space="0" w:color="auto"/>
            </w:tcBorders>
            <w:shd w:val="clear" w:color="auto" w:fill="auto"/>
            <w:noWrap/>
            <w:vAlign w:val="bottom"/>
            <w:hideMark/>
          </w:tcPr>
          <w:p w14:paraId="489B1E9D" w14:textId="77777777" w:rsidR="00BC7E7E" w:rsidRPr="0024471A" w:rsidRDefault="00BC7E7E"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w:t>
            </w:r>
          </w:p>
        </w:tc>
        <w:tc>
          <w:tcPr>
            <w:tcW w:w="1014" w:type="dxa"/>
            <w:tcBorders>
              <w:top w:val="nil"/>
              <w:left w:val="nil"/>
              <w:bottom w:val="single" w:sz="4" w:space="0" w:color="auto"/>
              <w:right w:val="single" w:sz="4" w:space="0" w:color="auto"/>
            </w:tcBorders>
            <w:shd w:val="clear" w:color="auto" w:fill="auto"/>
            <w:noWrap/>
            <w:vAlign w:val="bottom"/>
            <w:hideMark/>
          </w:tcPr>
          <w:p w14:paraId="489B1E9E" w14:textId="77777777" w:rsidR="00BC7E7E" w:rsidRPr="0024471A" w:rsidRDefault="00BC7E7E"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w:t>
            </w:r>
          </w:p>
        </w:tc>
        <w:tc>
          <w:tcPr>
            <w:tcW w:w="706" w:type="dxa"/>
            <w:tcBorders>
              <w:top w:val="nil"/>
              <w:left w:val="nil"/>
              <w:bottom w:val="single" w:sz="4" w:space="0" w:color="auto"/>
              <w:right w:val="single" w:sz="4" w:space="0" w:color="auto"/>
            </w:tcBorders>
            <w:shd w:val="clear" w:color="auto" w:fill="auto"/>
            <w:noWrap/>
            <w:vAlign w:val="bottom"/>
            <w:hideMark/>
          </w:tcPr>
          <w:p w14:paraId="489B1E9F" w14:textId="77777777" w:rsidR="00BC7E7E" w:rsidRPr="0024471A" w:rsidRDefault="00BC7E7E"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w:t>
            </w:r>
          </w:p>
        </w:tc>
        <w:tc>
          <w:tcPr>
            <w:tcW w:w="1014" w:type="dxa"/>
            <w:tcBorders>
              <w:top w:val="nil"/>
              <w:left w:val="nil"/>
              <w:bottom w:val="single" w:sz="4" w:space="0" w:color="auto"/>
              <w:right w:val="single" w:sz="4" w:space="0" w:color="auto"/>
            </w:tcBorders>
            <w:shd w:val="clear" w:color="auto" w:fill="auto"/>
            <w:noWrap/>
            <w:vAlign w:val="bottom"/>
            <w:hideMark/>
          </w:tcPr>
          <w:p w14:paraId="489B1EA0" w14:textId="77777777" w:rsidR="00BC7E7E" w:rsidRPr="0024471A" w:rsidRDefault="00BC7E7E"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w:t>
            </w:r>
          </w:p>
        </w:tc>
      </w:tr>
      <w:tr w:rsidR="00BC7E7E" w:rsidRPr="0024471A" w14:paraId="489B1EA7" w14:textId="77777777" w:rsidTr="004F7FC9">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14:paraId="489B1EA2" w14:textId="77777777" w:rsidR="00BC7E7E" w:rsidRPr="0024471A" w:rsidRDefault="00BC7E7E" w:rsidP="00946511">
            <w:pPr>
              <w:spacing w:after="0" w:line="360" w:lineRule="auto"/>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Profesional</w:t>
            </w:r>
          </w:p>
        </w:tc>
        <w:tc>
          <w:tcPr>
            <w:tcW w:w="706" w:type="dxa"/>
            <w:tcBorders>
              <w:top w:val="nil"/>
              <w:left w:val="nil"/>
              <w:bottom w:val="single" w:sz="4" w:space="0" w:color="auto"/>
              <w:right w:val="single" w:sz="4" w:space="0" w:color="auto"/>
            </w:tcBorders>
            <w:shd w:val="clear" w:color="auto" w:fill="auto"/>
            <w:noWrap/>
            <w:vAlign w:val="bottom"/>
            <w:hideMark/>
          </w:tcPr>
          <w:p w14:paraId="489B1EA3"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0</w:t>
            </w:r>
          </w:p>
        </w:tc>
        <w:tc>
          <w:tcPr>
            <w:tcW w:w="1014" w:type="dxa"/>
            <w:tcBorders>
              <w:top w:val="nil"/>
              <w:left w:val="nil"/>
              <w:bottom w:val="single" w:sz="4" w:space="0" w:color="auto"/>
              <w:right w:val="single" w:sz="4" w:space="0" w:color="auto"/>
            </w:tcBorders>
            <w:shd w:val="clear" w:color="auto" w:fill="auto"/>
            <w:noWrap/>
            <w:vAlign w:val="bottom"/>
            <w:hideMark/>
          </w:tcPr>
          <w:p w14:paraId="489B1EA4"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0</w:t>
            </w:r>
          </w:p>
        </w:tc>
        <w:tc>
          <w:tcPr>
            <w:tcW w:w="706" w:type="dxa"/>
            <w:tcBorders>
              <w:top w:val="nil"/>
              <w:left w:val="nil"/>
              <w:bottom w:val="single" w:sz="4" w:space="0" w:color="auto"/>
              <w:right w:val="single" w:sz="4" w:space="0" w:color="auto"/>
            </w:tcBorders>
            <w:shd w:val="clear" w:color="auto" w:fill="auto"/>
            <w:noWrap/>
            <w:vAlign w:val="bottom"/>
            <w:hideMark/>
          </w:tcPr>
          <w:p w14:paraId="489B1EA5"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0</w:t>
            </w:r>
          </w:p>
        </w:tc>
        <w:tc>
          <w:tcPr>
            <w:tcW w:w="1014" w:type="dxa"/>
            <w:tcBorders>
              <w:top w:val="nil"/>
              <w:left w:val="nil"/>
              <w:bottom w:val="single" w:sz="4" w:space="0" w:color="auto"/>
              <w:right w:val="single" w:sz="4" w:space="0" w:color="auto"/>
            </w:tcBorders>
            <w:shd w:val="clear" w:color="auto" w:fill="auto"/>
            <w:noWrap/>
            <w:vAlign w:val="bottom"/>
            <w:hideMark/>
          </w:tcPr>
          <w:p w14:paraId="489B1EA6"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0</w:t>
            </w:r>
          </w:p>
        </w:tc>
      </w:tr>
      <w:tr w:rsidR="00BC7E7E" w:rsidRPr="0024471A" w14:paraId="489B1EAD" w14:textId="77777777" w:rsidTr="004F7FC9">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14:paraId="489B1EA8" w14:textId="77777777" w:rsidR="00BC7E7E" w:rsidRPr="0024471A" w:rsidRDefault="00BC7E7E" w:rsidP="00946511">
            <w:pPr>
              <w:spacing w:after="0" w:line="360" w:lineRule="auto"/>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Técnico</w:t>
            </w:r>
          </w:p>
        </w:tc>
        <w:tc>
          <w:tcPr>
            <w:tcW w:w="706" w:type="dxa"/>
            <w:tcBorders>
              <w:top w:val="nil"/>
              <w:left w:val="nil"/>
              <w:bottom w:val="single" w:sz="4" w:space="0" w:color="auto"/>
              <w:right w:val="single" w:sz="4" w:space="0" w:color="auto"/>
            </w:tcBorders>
            <w:shd w:val="clear" w:color="auto" w:fill="auto"/>
            <w:noWrap/>
            <w:vAlign w:val="bottom"/>
            <w:hideMark/>
          </w:tcPr>
          <w:p w14:paraId="489B1EA9"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2</w:t>
            </w:r>
          </w:p>
        </w:tc>
        <w:tc>
          <w:tcPr>
            <w:tcW w:w="1014" w:type="dxa"/>
            <w:tcBorders>
              <w:top w:val="nil"/>
              <w:left w:val="nil"/>
              <w:bottom w:val="single" w:sz="4" w:space="0" w:color="auto"/>
              <w:right w:val="single" w:sz="4" w:space="0" w:color="auto"/>
            </w:tcBorders>
            <w:shd w:val="clear" w:color="auto" w:fill="auto"/>
            <w:noWrap/>
            <w:vAlign w:val="bottom"/>
            <w:hideMark/>
          </w:tcPr>
          <w:p w14:paraId="489B1EAA"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18</w:t>
            </w:r>
          </w:p>
        </w:tc>
        <w:tc>
          <w:tcPr>
            <w:tcW w:w="706" w:type="dxa"/>
            <w:tcBorders>
              <w:top w:val="nil"/>
              <w:left w:val="nil"/>
              <w:bottom w:val="single" w:sz="4" w:space="0" w:color="auto"/>
              <w:right w:val="single" w:sz="4" w:space="0" w:color="auto"/>
            </w:tcBorders>
            <w:shd w:val="clear" w:color="auto" w:fill="auto"/>
            <w:noWrap/>
            <w:vAlign w:val="bottom"/>
            <w:hideMark/>
          </w:tcPr>
          <w:p w14:paraId="489B1EAB"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w:t>
            </w:r>
          </w:p>
        </w:tc>
        <w:tc>
          <w:tcPr>
            <w:tcW w:w="1014" w:type="dxa"/>
            <w:tcBorders>
              <w:top w:val="nil"/>
              <w:left w:val="nil"/>
              <w:bottom w:val="single" w:sz="4" w:space="0" w:color="auto"/>
              <w:right w:val="single" w:sz="4" w:space="0" w:color="auto"/>
            </w:tcBorders>
            <w:shd w:val="clear" w:color="auto" w:fill="auto"/>
            <w:noWrap/>
            <w:vAlign w:val="bottom"/>
            <w:hideMark/>
          </w:tcPr>
          <w:p w14:paraId="489B1EAC"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3</w:t>
            </w:r>
          </w:p>
        </w:tc>
      </w:tr>
      <w:tr w:rsidR="00BC7E7E" w:rsidRPr="0024471A" w14:paraId="489B1EB3" w14:textId="77777777" w:rsidTr="004F7FC9">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14:paraId="489B1EAE" w14:textId="77777777" w:rsidR="00BC7E7E" w:rsidRPr="0024471A" w:rsidRDefault="00BC7E7E" w:rsidP="00946511">
            <w:pPr>
              <w:spacing w:after="0" w:line="360" w:lineRule="auto"/>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Bachillerato</w:t>
            </w:r>
          </w:p>
        </w:tc>
        <w:tc>
          <w:tcPr>
            <w:tcW w:w="706" w:type="dxa"/>
            <w:tcBorders>
              <w:top w:val="nil"/>
              <w:left w:val="nil"/>
              <w:bottom w:val="single" w:sz="4" w:space="0" w:color="auto"/>
              <w:right w:val="single" w:sz="4" w:space="0" w:color="auto"/>
            </w:tcBorders>
            <w:shd w:val="clear" w:color="auto" w:fill="auto"/>
            <w:noWrap/>
            <w:vAlign w:val="bottom"/>
            <w:hideMark/>
          </w:tcPr>
          <w:p w14:paraId="489B1EAF"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4</w:t>
            </w:r>
          </w:p>
        </w:tc>
        <w:tc>
          <w:tcPr>
            <w:tcW w:w="1014" w:type="dxa"/>
            <w:tcBorders>
              <w:top w:val="nil"/>
              <w:left w:val="nil"/>
              <w:bottom w:val="single" w:sz="4" w:space="0" w:color="auto"/>
              <w:right w:val="single" w:sz="4" w:space="0" w:color="auto"/>
            </w:tcBorders>
            <w:shd w:val="clear" w:color="auto" w:fill="auto"/>
            <w:noWrap/>
            <w:vAlign w:val="bottom"/>
            <w:hideMark/>
          </w:tcPr>
          <w:p w14:paraId="489B1EB0"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36</w:t>
            </w:r>
          </w:p>
        </w:tc>
        <w:tc>
          <w:tcPr>
            <w:tcW w:w="706" w:type="dxa"/>
            <w:tcBorders>
              <w:top w:val="nil"/>
              <w:left w:val="nil"/>
              <w:bottom w:val="single" w:sz="4" w:space="0" w:color="auto"/>
              <w:right w:val="single" w:sz="4" w:space="0" w:color="auto"/>
            </w:tcBorders>
            <w:shd w:val="clear" w:color="auto" w:fill="auto"/>
            <w:noWrap/>
            <w:vAlign w:val="bottom"/>
            <w:hideMark/>
          </w:tcPr>
          <w:p w14:paraId="489B1EB1"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w:t>
            </w:r>
          </w:p>
        </w:tc>
        <w:tc>
          <w:tcPr>
            <w:tcW w:w="1014" w:type="dxa"/>
            <w:tcBorders>
              <w:top w:val="nil"/>
              <w:left w:val="nil"/>
              <w:bottom w:val="single" w:sz="4" w:space="0" w:color="auto"/>
              <w:right w:val="single" w:sz="4" w:space="0" w:color="auto"/>
            </w:tcBorders>
            <w:shd w:val="clear" w:color="auto" w:fill="auto"/>
            <w:noWrap/>
            <w:vAlign w:val="bottom"/>
            <w:hideMark/>
          </w:tcPr>
          <w:p w14:paraId="489B1EB2"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3</w:t>
            </w:r>
          </w:p>
        </w:tc>
      </w:tr>
      <w:tr w:rsidR="00BC7E7E" w:rsidRPr="0024471A" w14:paraId="489B1EB9" w14:textId="77777777" w:rsidTr="004F7FC9">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14:paraId="489B1EB4" w14:textId="77777777" w:rsidR="00BC7E7E" w:rsidRPr="0024471A" w:rsidRDefault="00BC7E7E" w:rsidP="00946511">
            <w:pPr>
              <w:spacing w:after="0" w:line="360" w:lineRule="auto"/>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Secundaria</w:t>
            </w:r>
          </w:p>
        </w:tc>
        <w:tc>
          <w:tcPr>
            <w:tcW w:w="706" w:type="dxa"/>
            <w:tcBorders>
              <w:top w:val="nil"/>
              <w:left w:val="nil"/>
              <w:bottom w:val="single" w:sz="4" w:space="0" w:color="auto"/>
              <w:right w:val="single" w:sz="4" w:space="0" w:color="auto"/>
            </w:tcBorders>
            <w:shd w:val="clear" w:color="auto" w:fill="auto"/>
            <w:noWrap/>
            <w:vAlign w:val="bottom"/>
            <w:hideMark/>
          </w:tcPr>
          <w:p w14:paraId="489B1EB5"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4</w:t>
            </w:r>
          </w:p>
        </w:tc>
        <w:tc>
          <w:tcPr>
            <w:tcW w:w="1014" w:type="dxa"/>
            <w:tcBorders>
              <w:top w:val="nil"/>
              <w:left w:val="nil"/>
              <w:bottom w:val="single" w:sz="4" w:space="0" w:color="auto"/>
              <w:right w:val="single" w:sz="4" w:space="0" w:color="auto"/>
            </w:tcBorders>
            <w:shd w:val="clear" w:color="auto" w:fill="auto"/>
            <w:noWrap/>
            <w:vAlign w:val="bottom"/>
            <w:hideMark/>
          </w:tcPr>
          <w:p w14:paraId="489B1EB6"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36</w:t>
            </w:r>
          </w:p>
        </w:tc>
        <w:tc>
          <w:tcPr>
            <w:tcW w:w="706" w:type="dxa"/>
            <w:tcBorders>
              <w:top w:val="nil"/>
              <w:left w:val="nil"/>
              <w:bottom w:val="single" w:sz="4" w:space="0" w:color="auto"/>
              <w:right w:val="single" w:sz="4" w:space="0" w:color="auto"/>
            </w:tcBorders>
            <w:shd w:val="clear" w:color="auto" w:fill="auto"/>
            <w:noWrap/>
            <w:vAlign w:val="bottom"/>
            <w:hideMark/>
          </w:tcPr>
          <w:p w14:paraId="489B1EB7"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w:t>
            </w:r>
          </w:p>
        </w:tc>
        <w:tc>
          <w:tcPr>
            <w:tcW w:w="1014" w:type="dxa"/>
            <w:tcBorders>
              <w:top w:val="nil"/>
              <w:left w:val="nil"/>
              <w:bottom w:val="single" w:sz="4" w:space="0" w:color="auto"/>
              <w:right w:val="single" w:sz="4" w:space="0" w:color="auto"/>
            </w:tcBorders>
            <w:shd w:val="clear" w:color="auto" w:fill="auto"/>
            <w:noWrap/>
            <w:vAlign w:val="bottom"/>
            <w:hideMark/>
          </w:tcPr>
          <w:p w14:paraId="489B1EB8"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31</w:t>
            </w:r>
          </w:p>
        </w:tc>
      </w:tr>
      <w:tr w:rsidR="00BC7E7E" w:rsidRPr="0024471A" w14:paraId="489B1EBF" w14:textId="77777777" w:rsidTr="004F7FC9">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14:paraId="489B1EBA" w14:textId="77777777" w:rsidR="00BC7E7E" w:rsidRPr="0024471A" w:rsidRDefault="00BC7E7E" w:rsidP="00946511">
            <w:pPr>
              <w:spacing w:after="0" w:line="360" w:lineRule="auto"/>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Primaria</w:t>
            </w:r>
          </w:p>
        </w:tc>
        <w:tc>
          <w:tcPr>
            <w:tcW w:w="706" w:type="dxa"/>
            <w:tcBorders>
              <w:top w:val="nil"/>
              <w:left w:val="nil"/>
              <w:bottom w:val="single" w:sz="4" w:space="0" w:color="auto"/>
              <w:right w:val="single" w:sz="4" w:space="0" w:color="auto"/>
            </w:tcBorders>
            <w:shd w:val="clear" w:color="auto" w:fill="auto"/>
            <w:noWrap/>
            <w:vAlign w:val="bottom"/>
            <w:hideMark/>
          </w:tcPr>
          <w:p w14:paraId="489B1EBB"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w:t>
            </w:r>
          </w:p>
        </w:tc>
        <w:tc>
          <w:tcPr>
            <w:tcW w:w="1014" w:type="dxa"/>
            <w:tcBorders>
              <w:top w:val="nil"/>
              <w:left w:val="nil"/>
              <w:bottom w:val="single" w:sz="4" w:space="0" w:color="auto"/>
              <w:right w:val="single" w:sz="4" w:space="0" w:color="auto"/>
            </w:tcBorders>
            <w:shd w:val="clear" w:color="auto" w:fill="auto"/>
            <w:noWrap/>
            <w:vAlign w:val="bottom"/>
            <w:hideMark/>
          </w:tcPr>
          <w:p w14:paraId="489B1EBC"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w:t>
            </w:r>
          </w:p>
        </w:tc>
        <w:tc>
          <w:tcPr>
            <w:tcW w:w="706" w:type="dxa"/>
            <w:tcBorders>
              <w:top w:val="nil"/>
              <w:left w:val="nil"/>
              <w:bottom w:val="single" w:sz="4" w:space="0" w:color="auto"/>
              <w:right w:val="single" w:sz="4" w:space="0" w:color="auto"/>
            </w:tcBorders>
            <w:shd w:val="clear" w:color="auto" w:fill="auto"/>
            <w:noWrap/>
            <w:vAlign w:val="bottom"/>
            <w:hideMark/>
          </w:tcPr>
          <w:p w14:paraId="489B1EBD"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20</w:t>
            </w:r>
          </w:p>
        </w:tc>
        <w:tc>
          <w:tcPr>
            <w:tcW w:w="1014" w:type="dxa"/>
            <w:tcBorders>
              <w:top w:val="nil"/>
              <w:left w:val="nil"/>
              <w:bottom w:val="single" w:sz="4" w:space="0" w:color="auto"/>
              <w:right w:val="single" w:sz="4" w:space="0" w:color="auto"/>
            </w:tcBorders>
            <w:shd w:val="clear" w:color="auto" w:fill="auto"/>
            <w:noWrap/>
            <w:vAlign w:val="bottom"/>
            <w:hideMark/>
          </w:tcPr>
          <w:p w14:paraId="489B1EBE"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63</w:t>
            </w:r>
          </w:p>
        </w:tc>
      </w:tr>
      <w:tr w:rsidR="00BC7E7E" w:rsidRPr="0024471A" w14:paraId="489B1EC5" w14:textId="77777777" w:rsidTr="004F7FC9">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14:paraId="489B1EC0" w14:textId="77777777" w:rsidR="00BC7E7E" w:rsidRPr="0024471A" w:rsidRDefault="00BC7E7E" w:rsidP="00946511">
            <w:pPr>
              <w:spacing w:after="0" w:line="360" w:lineRule="auto"/>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Total</w:t>
            </w:r>
          </w:p>
        </w:tc>
        <w:tc>
          <w:tcPr>
            <w:tcW w:w="706" w:type="dxa"/>
            <w:tcBorders>
              <w:top w:val="nil"/>
              <w:left w:val="nil"/>
              <w:bottom w:val="single" w:sz="4" w:space="0" w:color="auto"/>
              <w:right w:val="single" w:sz="4" w:space="0" w:color="auto"/>
            </w:tcBorders>
            <w:shd w:val="clear" w:color="auto" w:fill="auto"/>
            <w:noWrap/>
            <w:vAlign w:val="bottom"/>
            <w:hideMark/>
          </w:tcPr>
          <w:p w14:paraId="489B1EC1"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11</w:t>
            </w:r>
          </w:p>
        </w:tc>
        <w:tc>
          <w:tcPr>
            <w:tcW w:w="1014" w:type="dxa"/>
            <w:tcBorders>
              <w:top w:val="nil"/>
              <w:left w:val="nil"/>
              <w:bottom w:val="single" w:sz="4" w:space="0" w:color="auto"/>
              <w:right w:val="single" w:sz="4" w:space="0" w:color="auto"/>
            </w:tcBorders>
            <w:shd w:val="clear" w:color="auto" w:fill="auto"/>
            <w:noWrap/>
            <w:vAlign w:val="bottom"/>
            <w:hideMark/>
          </w:tcPr>
          <w:p w14:paraId="489B1EC2"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100</w:t>
            </w:r>
          </w:p>
        </w:tc>
        <w:tc>
          <w:tcPr>
            <w:tcW w:w="706" w:type="dxa"/>
            <w:tcBorders>
              <w:top w:val="nil"/>
              <w:left w:val="nil"/>
              <w:bottom w:val="single" w:sz="4" w:space="0" w:color="auto"/>
              <w:right w:val="single" w:sz="4" w:space="0" w:color="auto"/>
            </w:tcBorders>
            <w:shd w:val="clear" w:color="auto" w:fill="auto"/>
            <w:noWrap/>
            <w:vAlign w:val="bottom"/>
            <w:hideMark/>
          </w:tcPr>
          <w:p w14:paraId="489B1EC3"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32</w:t>
            </w:r>
          </w:p>
        </w:tc>
        <w:tc>
          <w:tcPr>
            <w:tcW w:w="1014" w:type="dxa"/>
            <w:tcBorders>
              <w:top w:val="nil"/>
              <w:left w:val="nil"/>
              <w:bottom w:val="single" w:sz="4" w:space="0" w:color="auto"/>
              <w:right w:val="single" w:sz="4" w:space="0" w:color="auto"/>
            </w:tcBorders>
            <w:shd w:val="clear" w:color="auto" w:fill="auto"/>
            <w:noWrap/>
            <w:vAlign w:val="bottom"/>
            <w:hideMark/>
          </w:tcPr>
          <w:p w14:paraId="489B1EC4" w14:textId="77777777" w:rsidR="00BC7E7E" w:rsidRPr="0024471A" w:rsidRDefault="00BC7E7E"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100</w:t>
            </w:r>
          </w:p>
        </w:tc>
      </w:tr>
    </w:tbl>
    <w:p w14:paraId="4CBB064F" w14:textId="77777777" w:rsidR="004F7FC9" w:rsidRPr="00224A7D" w:rsidRDefault="004F7FC9" w:rsidP="004F7FC9">
      <w:pPr>
        <w:spacing w:after="0" w:line="360" w:lineRule="auto"/>
        <w:jc w:val="center"/>
        <w:rPr>
          <w:rFonts w:ascii="Times New Roman" w:hAnsi="Times New Roman" w:cs="Times New Roman"/>
          <w:sz w:val="24"/>
          <w:szCs w:val="24"/>
        </w:rPr>
      </w:pPr>
      <w:r w:rsidRPr="00224A7D">
        <w:rPr>
          <w:rFonts w:ascii="Times New Roman" w:hAnsi="Times New Roman" w:cs="Times New Roman"/>
          <w:sz w:val="24"/>
          <w:szCs w:val="24"/>
        </w:rPr>
        <w:t>Fuente: Elaboración propia</w:t>
      </w:r>
    </w:p>
    <w:p w14:paraId="489B1EC8" w14:textId="77777777" w:rsidR="002F7F0D" w:rsidRPr="0024471A" w:rsidRDefault="002F7F0D" w:rsidP="00946511">
      <w:pPr>
        <w:spacing w:after="0" w:line="360" w:lineRule="auto"/>
        <w:jc w:val="center"/>
        <w:rPr>
          <w:rFonts w:ascii="Times New Roman" w:hAnsi="Times New Roman" w:cs="Times New Roman"/>
          <w:sz w:val="24"/>
          <w:szCs w:val="24"/>
        </w:rPr>
      </w:pPr>
    </w:p>
    <w:p w14:paraId="489B1EC9" w14:textId="1DD13EAF" w:rsidR="0064611B" w:rsidRPr="0024471A" w:rsidRDefault="0064611B"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lastRenderedPageBreak/>
        <w:t xml:space="preserve">Un elemento que llama poderosamente la atención es que mientras más joven sea el entrevistado, la probabilidad de que su actividad principal sea la agricultura disminuye significativamente. Este dato es de suma importancia cuando se intenta realizar un diagnóstico sobre </w:t>
      </w:r>
      <w:r w:rsidR="00F709FE">
        <w:rPr>
          <w:rFonts w:ascii="Times New Roman" w:hAnsi="Times New Roman" w:cs="Times New Roman"/>
          <w:sz w:val="24"/>
          <w:szCs w:val="24"/>
        </w:rPr>
        <w:t xml:space="preserve">el </w:t>
      </w:r>
      <w:r w:rsidRPr="0024471A">
        <w:rPr>
          <w:rFonts w:ascii="Times New Roman" w:hAnsi="Times New Roman" w:cs="Times New Roman"/>
          <w:sz w:val="24"/>
          <w:szCs w:val="24"/>
        </w:rPr>
        <w:t>futuro del campo en la población de Sta. María Texcalac.</w:t>
      </w:r>
    </w:p>
    <w:p w14:paraId="489B1ECA" w14:textId="660B66CF" w:rsidR="0064611B" w:rsidRPr="0024471A" w:rsidRDefault="0064611B"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La información obtenida es incuestionable, al menos esta encuesta así lo demuestra; en Sta. María Texcalac, Tlaxcala</w:t>
      </w:r>
      <w:r w:rsidR="00B97362">
        <w:rPr>
          <w:rFonts w:ascii="Times New Roman" w:hAnsi="Times New Roman" w:cs="Times New Roman"/>
          <w:sz w:val="24"/>
          <w:szCs w:val="24"/>
        </w:rPr>
        <w:t>,</w:t>
      </w:r>
      <w:r w:rsidRPr="0024471A">
        <w:rPr>
          <w:rFonts w:ascii="Times New Roman" w:hAnsi="Times New Roman" w:cs="Times New Roman"/>
          <w:sz w:val="24"/>
          <w:szCs w:val="24"/>
        </w:rPr>
        <w:t xml:space="preserve"> las actividades agrícolas actualmente son practicadas en su mayoría por gente de edad, a los jóvenes parece no atraerles este sector productivo. La razón es porque el campo a nivel de pequeños propietarios o ejidatarios no es redituable, no proporciona ingresos para sostener una familia</w:t>
      </w:r>
      <w:r w:rsidR="00B97362">
        <w:rPr>
          <w:rFonts w:ascii="Times New Roman" w:hAnsi="Times New Roman" w:cs="Times New Roman"/>
          <w:sz w:val="24"/>
          <w:szCs w:val="24"/>
        </w:rPr>
        <w:t>.</w:t>
      </w:r>
      <w:r w:rsidR="00B97362" w:rsidRPr="0024471A">
        <w:rPr>
          <w:rFonts w:ascii="Times New Roman" w:hAnsi="Times New Roman" w:cs="Times New Roman"/>
          <w:sz w:val="24"/>
          <w:szCs w:val="24"/>
        </w:rPr>
        <w:t xml:space="preserve"> </w:t>
      </w:r>
      <w:r w:rsidR="00B97362">
        <w:rPr>
          <w:rFonts w:ascii="Times New Roman" w:hAnsi="Times New Roman" w:cs="Times New Roman"/>
          <w:sz w:val="24"/>
          <w:szCs w:val="24"/>
        </w:rPr>
        <w:t xml:space="preserve">Y </w:t>
      </w:r>
      <w:r w:rsidRPr="0024471A">
        <w:rPr>
          <w:rFonts w:ascii="Times New Roman" w:hAnsi="Times New Roman" w:cs="Times New Roman"/>
          <w:sz w:val="24"/>
          <w:szCs w:val="24"/>
        </w:rPr>
        <w:t xml:space="preserve">por </w:t>
      </w:r>
      <w:r w:rsidR="00B97362">
        <w:rPr>
          <w:rFonts w:ascii="Times New Roman" w:hAnsi="Times New Roman" w:cs="Times New Roman"/>
          <w:sz w:val="24"/>
          <w:szCs w:val="24"/>
        </w:rPr>
        <w:t>e</w:t>
      </w:r>
      <w:r w:rsidR="00B97362" w:rsidRPr="0024471A">
        <w:rPr>
          <w:rFonts w:ascii="Times New Roman" w:hAnsi="Times New Roman" w:cs="Times New Roman"/>
          <w:sz w:val="24"/>
          <w:szCs w:val="24"/>
        </w:rPr>
        <w:t xml:space="preserve">stas </w:t>
      </w:r>
      <w:r w:rsidRPr="0024471A">
        <w:rPr>
          <w:rFonts w:ascii="Times New Roman" w:hAnsi="Times New Roman" w:cs="Times New Roman"/>
          <w:sz w:val="24"/>
          <w:szCs w:val="24"/>
        </w:rPr>
        <w:t>mismas razones las personas mayores incentivan en sus hijos otras actividades económicas diferentes a la agricultura.</w:t>
      </w:r>
    </w:p>
    <w:p w14:paraId="489B1ECB" w14:textId="20A71247" w:rsidR="0064611B" w:rsidRPr="0024471A" w:rsidRDefault="0064611B"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Es imperativo no perder de vista que esta dinámica de cambio de actividad económica que se observa en la localidad se da en un escenario de proceso conurbatorio; el acceso que los habitantes de esta localidad tienen con la ciudad de Apizaco y la cercanía de medios de comunicación con otras ciudades como Huamantla ha facilitado y de alguna manera inducido a la búsqueda de otras actividades económicas que les proporcionen otro tipo de satisfactores.</w:t>
      </w:r>
    </w:p>
    <w:p w14:paraId="489B1ECC" w14:textId="743D8F13" w:rsidR="0064611B" w:rsidRDefault="0064611B"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Otro elemento importante que ha contribuido a facilitar la búsqueda de otras actividades económicas en detrimento de las del sector primario es el asentamiento de industrias de todos tamaños</w:t>
      </w:r>
      <w:r w:rsidR="003358DA">
        <w:rPr>
          <w:rFonts w:ascii="Times New Roman" w:hAnsi="Times New Roman" w:cs="Times New Roman"/>
          <w:sz w:val="24"/>
          <w:szCs w:val="24"/>
        </w:rPr>
        <w:t>,</w:t>
      </w:r>
      <w:r w:rsidRPr="0024471A">
        <w:rPr>
          <w:rFonts w:ascii="Times New Roman" w:hAnsi="Times New Roman" w:cs="Times New Roman"/>
          <w:sz w:val="24"/>
          <w:szCs w:val="24"/>
        </w:rPr>
        <w:t xml:space="preserve"> </w:t>
      </w:r>
      <w:r w:rsidR="003358DA">
        <w:rPr>
          <w:rFonts w:ascii="Times New Roman" w:hAnsi="Times New Roman" w:cs="Times New Roman"/>
          <w:sz w:val="24"/>
          <w:szCs w:val="24"/>
        </w:rPr>
        <w:t>las cuales</w:t>
      </w:r>
      <w:r w:rsidR="003358DA" w:rsidRPr="0024471A">
        <w:rPr>
          <w:rFonts w:ascii="Times New Roman" w:hAnsi="Times New Roman" w:cs="Times New Roman"/>
          <w:sz w:val="24"/>
          <w:szCs w:val="24"/>
        </w:rPr>
        <w:t xml:space="preserve"> </w:t>
      </w:r>
      <w:r w:rsidRPr="0024471A">
        <w:rPr>
          <w:rFonts w:ascii="Times New Roman" w:hAnsi="Times New Roman" w:cs="Times New Roman"/>
          <w:sz w:val="24"/>
          <w:szCs w:val="24"/>
        </w:rPr>
        <w:t>empiezan a caracterizar parte de la panorámica de la localidad. Este proceso tiene dos consecuencias: por un lado</w:t>
      </w:r>
      <w:r w:rsidR="003358DA">
        <w:rPr>
          <w:rFonts w:ascii="Times New Roman" w:hAnsi="Times New Roman" w:cs="Times New Roman"/>
          <w:sz w:val="24"/>
          <w:szCs w:val="24"/>
        </w:rPr>
        <w:t xml:space="preserve">, </w:t>
      </w:r>
      <w:r w:rsidRPr="0024471A">
        <w:rPr>
          <w:rFonts w:ascii="Times New Roman" w:hAnsi="Times New Roman" w:cs="Times New Roman"/>
          <w:sz w:val="24"/>
          <w:szCs w:val="24"/>
        </w:rPr>
        <w:t>ofrece el acceso a los jóvenes a otro tipo de actividades económicas diferentes a las agropecuarias</w:t>
      </w:r>
      <w:r w:rsidR="003358DA">
        <w:rPr>
          <w:rFonts w:ascii="Times New Roman" w:hAnsi="Times New Roman" w:cs="Times New Roman"/>
          <w:sz w:val="24"/>
          <w:szCs w:val="24"/>
        </w:rPr>
        <w:t>,</w:t>
      </w:r>
      <w:r w:rsidRPr="0024471A">
        <w:rPr>
          <w:rFonts w:ascii="Times New Roman" w:hAnsi="Times New Roman" w:cs="Times New Roman"/>
          <w:sz w:val="24"/>
          <w:szCs w:val="24"/>
        </w:rPr>
        <w:t xml:space="preserve"> y por otro, el campesino oferta sus terrenos para la construcción de infraestructura industrial o habitacional.</w:t>
      </w:r>
    </w:p>
    <w:p w14:paraId="489B1ECD" w14:textId="77777777" w:rsidR="009A2D84" w:rsidRPr="0024471A" w:rsidRDefault="009A2D84" w:rsidP="00946511">
      <w:pPr>
        <w:spacing w:after="0" w:line="360" w:lineRule="auto"/>
        <w:jc w:val="both"/>
        <w:rPr>
          <w:rFonts w:ascii="Times New Roman" w:hAnsi="Times New Roman" w:cs="Times New Roman"/>
          <w:sz w:val="24"/>
          <w:szCs w:val="24"/>
        </w:rPr>
      </w:pPr>
    </w:p>
    <w:p w14:paraId="489B1ECE" w14:textId="18EA79B7" w:rsidR="00817E13" w:rsidRPr="0024471A" w:rsidRDefault="003358DA" w:rsidP="009465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Tabla</w:t>
      </w:r>
      <w:r w:rsidRPr="0024471A">
        <w:rPr>
          <w:rFonts w:ascii="Times New Roman" w:hAnsi="Times New Roman" w:cs="Times New Roman"/>
          <w:b/>
          <w:sz w:val="24"/>
          <w:szCs w:val="24"/>
        </w:rPr>
        <w:t xml:space="preserve"> </w:t>
      </w:r>
      <w:r w:rsidR="00F158EF" w:rsidRPr="0024471A">
        <w:rPr>
          <w:rFonts w:ascii="Times New Roman" w:hAnsi="Times New Roman" w:cs="Times New Roman"/>
          <w:b/>
          <w:sz w:val="24"/>
          <w:szCs w:val="24"/>
        </w:rPr>
        <w:t>3.</w:t>
      </w:r>
      <w:r w:rsidR="00817E13" w:rsidRPr="0024471A">
        <w:rPr>
          <w:rFonts w:ascii="Times New Roman" w:hAnsi="Times New Roman" w:cs="Times New Roman"/>
          <w:b/>
          <w:sz w:val="24"/>
          <w:szCs w:val="24"/>
        </w:rPr>
        <w:t xml:space="preserve"> </w:t>
      </w:r>
      <w:r w:rsidR="00817E13" w:rsidRPr="00A352A0">
        <w:rPr>
          <w:rFonts w:ascii="Times New Roman" w:hAnsi="Times New Roman" w:cs="Times New Roman"/>
          <w:bCs/>
          <w:sz w:val="24"/>
          <w:szCs w:val="24"/>
        </w:rPr>
        <w:t xml:space="preserve">Actividad </w:t>
      </w:r>
      <w:r w:rsidRPr="00A352A0">
        <w:rPr>
          <w:rFonts w:ascii="Times New Roman" w:hAnsi="Times New Roman" w:cs="Times New Roman"/>
          <w:bCs/>
          <w:sz w:val="24"/>
          <w:szCs w:val="24"/>
        </w:rPr>
        <w:t>económica</w:t>
      </w:r>
    </w:p>
    <w:tbl>
      <w:tblPr>
        <w:tblW w:w="6420" w:type="dxa"/>
        <w:jc w:val="center"/>
        <w:tblCellMar>
          <w:left w:w="70" w:type="dxa"/>
          <w:right w:w="70" w:type="dxa"/>
        </w:tblCellMar>
        <w:tblLook w:val="04A0" w:firstRow="1" w:lastRow="0" w:firstColumn="1" w:lastColumn="0" w:noHBand="0" w:noVBand="1"/>
      </w:tblPr>
      <w:tblGrid>
        <w:gridCol w:w="1200"/>
        <w:gridCol w:w="677"/>
        <w:gridCol w:w="1123"/>
        <w:gridCol w:w="647"/>
        <w:gridCol w:w="1073"/>
        <w:gridCol w:w="698"/>
        <w:gridCol w:w="1002"/>
      </w:tblGrid>
      <w:tr w:rsidR="00817E13" w:rsidRPr="0024471A" w14:paraId="489B1ED3" w14:textId="77777777" w:rsidTr="00817E13">
        <w:trPr>
          <w:trHeight w:val="300"/>
          <w:jc w:val="center"/>
        </w:trPr>
        <w:tc>
          <w:tcPr>
            <w:tcW w:w="1200" w:type="dxa"/>
            <w:tcBorders>
              <w:top w:val="single" w:sz="4" w:space="0" w:color="auto"/>
              <w:left w:val="single" w:sz="4" w:space="0" w:color="auto"/>
              <w:bottom w:val="nil"/>
              <w:right w:val="single" w:sz="4" w:space="0" w:color="auto"/>
            </w:tcBorders>
            <w:shd w:val="clear" w:color="auto" w:fill="auto"/>
            <w:noWrap/>
            <w:vAlign w:val="bottom"/>
            <w:hideMark/>
          </w:tcPr>
          <w:p w14:paraId="489B1ECF" w14:textId="77777777" w:rsidR="00817E13" w:rsidRPr="0024471A" w:rsidRDefault="00817E13"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Edad</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9B1ED0" w14:textId="77777777" w:rsidR="00817E13" w:rsidRPr="0024471A" w:rsidRDefault="00817E13"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Agricultura</w:t>
            </w:r>
          </w:p>
        </w:tc>
        <w:tc>
          <w:tcPr>
            <w:tcW w:w="17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9B1ED1" w14:textId="77777777" w:rsidR="00817E13" w:rsidRPr="0024471A" w:rsidRDefault="00817E13"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Otra</w:t>
            </w:r>
          </w:p>
        </w:tc>
        <w:tc>
          <w:tcPr>
            <w:tcW w:w="17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9B1ED2" w14:textId="77777777" w:rsidR="00817E13" w:rsidRPr="0024471A" w:rsidRDefault="00817E13"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Total</w:t>
            </w:r>
          </w:p>
        </w:tc>
      </w:tr>
      <w:tr w:rsidR="00817E13" w:rsidRPr="0024471A" w14:paraId="489B1EDB" w14:textId="77777777" w:rsidTr="00817E1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9B1ED4" w14:textId="77777777" w:rsidR="00817E13" w:rsidRPr="0024471A" w:rsidRDefault="00817E13"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89B1ED5" w14:textId="77777777" w:rsidR="00817E13" w:rsidRPr="0024471A" w:rsidRDefault="00817E13"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w:t>
            </w:r>
          </w:p>
        </w:tc>
        <w:tc>
          <w:tcPr>
            <w:tcW w:w="1123" w:type="dxa"/>
            <w:tcBorders>
              <w:top w:val="nil"/>
              <w:left w:val="nil"/>
              <w:bottom w:val="single" w:sz="4" w:space="0" w:color="auto"/>
              <w:right w:val="single" w:sz="4" w:space="0" w:color="auto"/>
            </w:tcBorders>
            <w:shd w:val="clear" w:color="auto" w:fill="auto"/>
            <w:noWrap/>
            <w:vAlign w:val="bottom"/>
            <w:hideMark/>
          </w:tcPr>
          <w:p w14:paraId="489B1ED6" w14:textId="77777777" w:rsidR="00817E13" w:rsidRPr="0024471A" w:rsidRDefault="00817E13"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w:t>
            </w:r>
          </w:p>
        </w:tc>
        <w:tc>
          <w:tcPr>
            <w:tcW w:w="647" w:type="dxa"/>
            <w:tcBorders>
              <w:top w:val="nil"/>
              <w:left w:val="nil"/>
              <w:bottom w:val="single" w:sz="4" w:space="0" w:color="auto"/>
              <w:right w:val="single" w:sz="4" w:space="0" w:color="auto"/>
            </w:tcBorders>
            <w:shd w:val="clear" w:color="auto" w:fill="auto"/>
            <w:noWrap/>
            <w:vAlign w:val="bottom"/>
            <w:hideMark/>
          </w:tcPr>
          <w:p w14:paraId="489B1ED7" w14:textId="77777777" w:rsidR="00817E13" w:rsidRPr="0024471A" w:rsidRDefault="00817E13"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w:t>
            </w:r>
          </w:p>
        </w:tc>
        <w:tc>
          <w:tcPr>
            <w:tcW w:w="1073" w:type="dxa"/>
            <w:tcBorders>
              <w:top w:val="nil"/>
              <w:left w:val="nil"/>
              <w:bottom w:val="single" w:sz="4" w:space="0" w:color="auto"/>
              <w:right w:val="single" w:sz="4" w:space="0" w:color="auto"/>
            </w:tcBorders>
            <w:shd w:val="clear" w:color="auto" w:fill="auto"/>
            <w:noWrap/>
            <w:vAlign w:val="bottom"/>
            <w:hideMark/>
          </w:tcPr>
          <w:p w14:paraId="489B1ED8" w14:textId="77777777" w:rsidR="00817E13" w:rsidRPr="0024471A" w:rsidRDefault="00817E13"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w:t>
            </w:r>
          </w:p>
        </w:tc>
        <w:tc>
          <w:tcPr>
            <w:tcW w:w="698" w:type="dxa"/>
            <w:tcBorders>
              <w:top w:val="nil"/>
              <w:left w:val="nil"/>
              <w:bottom w:val="single" w:sz="4" w:space="0" w:color="auto"/>
              <w:right w:val="single" w:sz="4" w:space="0" w:color="auto"/>
            </w:tcBorders>
            <w:shd w:val="clear" w:color="auto" w:fill="auto"/>
            <w:noWrap/>
            <w:vAlign w:val="bottom"/>
            <w:hideMark/>
          </w:tcPr>
          <w:p w14:paraId="489B1ED9" w14:textId="77777777" w:rsidR="00817E13" w:rsidRPr="0024471A" w:rsidRDefault="00817E13"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w:t>
            </w:r>
          </w:p>
        </w:tc>
        <w:tc>
          <w:tcPr>
            <w:tcW w:w="1002" w:type="dxa"/>
            <w:tcBorders>
              <w:top w:val="nil"/>
              <w:left w:val="nil"/>
              <w:bottom w:val="single" w:sz="4" w:space="0" w:color="auto"/>
              <w:right w:val="single" w:sz="4" w:space="0" w:color="auto"/>
            </w:tcBorders>
            <w:shd w:val="clear" w:color="auto" w:fill="auto"/>
            <w:noWrap/>
            <w:vAlign w:val="bottom"/>
            <w:hideMark/>
          </w:tcPr>
          <w:p w14:paraId="489B1EDA" w14:textId="77777777" w:rsidR="00817E13" w:rsidRPr="0024471A" w:rsidRDefault="00817E13"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w:t>
            </w:r>
          </w:p>
        </w:tc>
      </w:tr>
      <w:tr w:rsidR="00817E13" w:rsidRPr="0024471A" w14:paraId="489B1EE3" w14:textId="77777777" w:rsidTr="00817E1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9B1EDC" w14:textId="61EEF41A" w:rsidR="00817E13" w:rsidRPr="0024471A" w:rsidRDefault="00817E13"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20-44</w:t>
            </w:r>
          </w:p>
        </w:tc>
        <w:tc>
          <w:tcPr>
            <w:tcW w:w="677" w:type="dxa"/>
            <w:tcBorders>
              <w:top w:val="nil"/>
              <w:left w:val="nil"/>
              <w:bottom w:val="single" w:sz="4" w:space="0" w:color="auto"/>
              <w:right w:val="single" w:sz="4" w:space="0" w:color="auto"/>
            </w:tcBorders>
            <w:shd w:val="clear" w:color="auto" w:fill="auto"/>
            <w:noWrap/>
            <w:vAlign w:val="bottom"/>
            <w:hideMark/>
          </w:tcPr>
          <w:p w14:paraId="489B1EDD"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11</w:t>
            </w:r>
          </w:p>
        </w:tc>
        <w:tc>
          <w:tcPr>
            <w:tcW w:w="1123" w:type="dxa"/>
            <w:tcBorders>
              <w:top w:val="nil"/>
              <w:left w:val="nil"/>
              <w:bottom w:val="single" w:sz="4" w:space="0" w:color="auto"/>
              <w:right w:val="single" w:sz="4" w:space="0" w:color="auto"/>
            </w:tcBorders>
            <w:shd w:val="clear" w:color="auto" w:fill="auto"/>
            <w:noWrap/>
            <w:vAlign w:val="bottom"/>
            <w:hideMark/>
          </w:tcPr>
          <w:p w14:paraId="489B1EDE"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32.4</w:t>
            </w:r>
          </w:p>
        </w:tc>
        <w:tc>
          <w:tcPr>
            <w:tcW w:w="647" w:type="dxa"/>
            <w:tcBorders>
              <w:top w:val="nil"/>
              <w:left w:val="nil"/>
              <w:bottom w:val="single" w:sz="4" w:space="0" w:color="auto"/>
              <w:right w:val="single" w:sz="4" w:space="0" w:color="auto"/>
            </w:tcBorders>
            <w:shd w:val="clear" w:color="auto" w:fill="auto"/>
            <w:noWrap/>
            <w:vAlign w:val="bottom"/>
            <w:hideMark/>
          </w:tcPr>
          <w:p w14:paraId="489B1EDF"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23</w:t>
            </w:r>
          </w:p>
        </w:tc>
        <w:tc>
          <w:tcPr>
            <w:tcW w:w="1073" w:type="dxa"/>
            <w:tcBorders>
              <w:top w:val="nil"/>
              <w:left w:val="nil"/>
              <w:bottom w:val="single" w:sz="4" w:space="0" w:color="auto"/>
              <w:right w:val="single" w:sz="4" w:space="0" w:color="auto"/>
            </w:tcBorders>
            <w:shd w:val="clear" w:color="auto" w:fill="auto"/>
            <w:noWrap/>
            <w:vAlign w:val="bottom"/>
            <w:hideMark/>
          </w:tcPr>
          <w:p w14:paraId="489B1EE0"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67.6</w:t>
            </w:r>
          </w:p>
        </w:tc>
        <w:tc>
          <w:tcPr>
            <w:tcW w:w="698" w:type="dxa"/>
            <w:tcBorders>
              <w:top w:val="nil"/>
              <w:left w:val="nil"/>
              <w:bottom w:val="single" w:sz="4" w:space="0" w:color="auto"/>
              <w:right w:val="single" w:sz="4" w:space="0" w:color="auto"/>
            </w:tcBorders>
            <w:shd w:val="clear" w:color="auto" w:fill="auto"/>
            <w:noWrap/>
            <w:vAlign w:val="bottom"/>
            <w:hideMark/>
          </w:tcPr>
          <w:p w14:paraId="489B1EE1"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34</w:t>
            </w:r>
          </w:p>
        </w:tc>
        <w:tc>
          <w:tcPr>
            <w:tcW w:w="1002" w:type="dxa"/>
            <w:tcBorders>
              <w:top w:val="nil"/>
              <w:left w:val="nil"/>
              <w:bottom w:val="single" w:sz="4" w:space="0" w:color="auto"/>
              <w:right w:val="single" w:sz="4" w:space="0" w:color="auto"/>
            </w:tcBorders>
            <w:shd w:val="clear" w:color="auto" w:fill="auto"/>
            <w:noWrap/>
            <w:vAlign w:val="bottom"/>
            <w:hideMark/>
          </w:tcPr>
          <w:p w14:paraId="489B1EE2"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100</w:t>
            </w:r>
          </w:p>
        </w:tc>
      </w:tr>
      <w:tr w:rsidR="00817E13" w:rsidRPr="0024471A" w14:paraId="489B1EEB" w14:textId="77777777" w:rsidTr="00817E1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9B1EE4" w14:textId="4A9B92E9" w:rsidR="00817E13" w:rsidRPr="0024471A" w:rsidRDefault="00817E13"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45-84</w:t>
            </w:r>
          </w:p>
        </w:tc>
        <w:tc>
          <w:tcPr>
            <w:tcW w:w="677" w:type="dxa"/>
            <w:tcBorders>
              <w:top w:val="nil"/>
              <w:left w:val="nil"/>
              <w:bottom w:val="single" w:sz="4" w:space="0" w:color="auto"/>
              <w:right w:val="single" w:sz="4" w:space="0" w:color="auto"/>
            </w:tcBorders>
            <w:shd w:val="clear" w:color="auto" w:fill="auto"/>
            <w:noWrap/>
            <w:vAlign w:val="bottom"/>
            <w:hideMark/>
          </w:tcPr>
          <w:p w14:paraId="489B1EE5"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32</w:t>
            </w:r>
          </w:p>
        </w:tc>
        <w:tc>
          <w:tcPr>
            <w:tcW w:w="1123" w:type="dxa"/>
            <w:tcBorders>
              <w:top w:val="nil"/>
              <w:left w:val="nil"/>
              <w:bottom w:val="single" w:sz="4" w:space="0" w:color="auto"/>
              <w:right w:val="single" w:sz="4" w:space="0" w:color="auto"/>
            </w:tcBorders>
            <w:shd w:val="clear" w:color="auto" w:fill="auto"/>
            <w:noWrap/>
            <w:vAlign w:val="bottom"/>
            <w:hideMark/>
          </w:tcPr>
          <w:p w14:paraId="489B1EE6"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62.7</w:t>
            </w:r>
          </w:p>
        </w:tc>
        <w:tc>
          <w:tcPr>
            <w:tcW w:w="647" w:type="dxa"/>
            <w:tcBorders>
              <w:top w:val="nil"/>
              <w:left w:val="nil"/>
              <w:bottom w:val="single" w:sz="4" w:space="0" w:color="auto"/>
              <w:right w:val="single" w:sz="4" w:space="0" w:color="auto"/>
            </w:tcBorders>
            <w:shd w:val="clear" w:color="auto" w:fill="auto"/>
            <w:noWrap/>
            <w:vAlign w:val="bottom"/>
            <w:hideMark/>
          </w:tcPr>
          <w:p w14:paraId="489B1EE7"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19</w:t>
            </w:r>
          </w:p>
        </w:tc>
        <w:tc>
          <w:tcPr>
            <w:tcW w:w="1073" w:type="dxa"/>
            <w:tcBorders>
              <w:top w:val="nil"/>
              <w:left w:val="nil"/>
              <w:bottom w:val="single" w:sz="4" w:space="0" w:color="auto"/>
              <w:right w:val="single" w:sz="4" w:space="0" w:color="auto"/>
            </w:tcBorders>
            <w:shd w:val="clear" w:color="auto" w:fill="auto"/>
            <w:noWrap/>
            <w:vAlign w:val="bottom"/>
            <w:hideMark/>
          </w:tcPr>
          <w:p w14:paraId="489B1EE8"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37.3</w:t>
            </w:r>
          </w:p>
        </w:tc>
        <w:tc>
          <w:tcPr>
            <w:tcW w:w="698" w:type="dxa"/>
            <w:tcBorders>
              <w:top w:val="nil"/>
              <w:left w:val="nil"/>
              <w:bottom w:val="single" w:sz="4" w:space="0" w:color="auto"/>
              <w:right w:val="single" w:sz="4" w:space="0" w:color="auto"/>
            </w:tcBorders>
            <w:shd w:val="clear" w:color="auto" w:fill="auto"/>
            <w:noWrap/>
            <w:vAlign w:val="bottom"/>
            <w:hideMark/>
          </w:tcPr>
          <w:p w14:paraId="489B1EE9"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51</w:t>
            </w:r>
          </w:p>
        </w:tc>
        <w:tc>
          <w:tcPr>
            <w:tcW w:w="1002" w:type="dxa"/>
            <w:tcBorders>
              <w:top w:val="nil"/>
              <w:left w:val="nil"/>
              <w:bottom w:val="single" w:sz="4" w:space="0" w:color="auto"/>
              <w:right w:val="single" w:sz="4" w:space="0" w:color="auto"/>
            </w:tcBorders>
            <w:shd w:val="clear" w:color="auto" w:fill="auto"/>
            <w:noWrap/>
            <w:vAlign w:val="bottom"/>
            <w:hideMark/>
          </w:tcPr>
          <w:p w14:paraId="489B1EEA"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100</w:t>
            </w:r>
          </w:p>
        </w:tc>
      </w:tr>
      <w:tr w:rsidR="00817E13" w:rsidRPr="0024471A" w14:paraId="489B1EF3" w14:textId="77777777" w:rsidTr="00817E1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9B1EEC" w14:textId="77777777" w:rsidR="00817E13" w:rsidRPr="0024471A" w:rsidRDefault="00817E13"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Total</w:t>
            </w:r>
          </w:p>
        </w:tc>
        <w:tc>
          <w:tcPr>
            <w:tcW w:w="677" w:type="dxa"/>
            <w:tcBorders>
              <w:top w:val="nil"/>
              <w:left w:val="nil"/>
              <w:bottom w:val="single" w:sz="4" w:space="0" w:color="auto"/>
              <w:right w:val="single" w:sz="4" w:space="0" w:color="auto"/>
            </w:tcBorders>
            <w:shd w:val="clear" w:color="auto" w:fill="auto"/>
            <w:noWrap/>
            <w:vAlign w:val="bottom"/>
            <w:hideMark/>
          </w:tcPr>
          <w:p w14:paraId="489B1EED"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43</w:t>
            </w:r>
          </w:p>
        </w:tc>
        <w:tc>
          <w:tcPr>
            <w:tcW w:w="1123" w:type="dxa"/>
            <w:tcBorders>
              <w:top w:val="nil"/>
              <w:left w:val="nil"/>
              <w:bottom w:val="single" w:sz="4" w:space="0" w:color="auto"/>
              <w:right w:val="single" w:sz="4" w:space="0" w:color="auto"/>
            </w:tcBorders>
            <w:shd w:val="clear" w:color="auto" w:fill="auto"/>
            <w:noWrap/>
            <w:vAlign w:val="bottom"/>
            <w:hideMark/>
          </w:tcPr>
          <w:p w14:paraId="489B1EEE"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50.6</w:t>
            </w:r>
          </w:p>
        </w:tc>
        <w:tc>
          <w:tcPr>
            <w:tcW w:w="647" w:type="dxa"/>
            <w:tcBorders>
              <w:top w:val="nil"/>
              <w:left w:val="nil"/>
              <w:bottom w:val="single" w:sz="4" w:space="0" w:color="auto"/>
              <w:right w:val="single" w:sz="4" w:space="0" w:color="auto"/>
            </w:tcBorders>
            <w:shd w:val="clear" w:color="auto" w:fill="auto"/>
            <w:noWrap/>
            <w:vAlign w:val="bottom"/>
            <w:hideMark/>
          </w:tcPr>
          <w:p w14:paraId="489B1EEF"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42</w:t>
            </w:r>
          </w:p>
        </w:tc>
        <w:tc>
          <w:tcPr>
            <w:tcW w:w="1073" w:type="dxa"/>
            <w:tcBorders>
              <w:top w:val="nil"/>
              <w:left w:val="nil"/>
              <w:bottom w:val="single" w:sz="4" w:space="0" w:color="auto"/>
              <w:right w:val="single" w:sz="4" w:space="0" w:color="auto"/>
            </w:tcBorders>
            <w:shd w:val="clear" w:color="auto" w:fill="auto"/>
            <w:noWrap/>
            <w:vAlign w:val="bottom"/>
            <w:hideMark/>
          </w:tcPr>
          <w:p w14:paraId="489B1EF0"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49.4</w:t>
            </w:r>
          </w:p>
        </w:tc>
        <w:tc>
          <w:tcPr>
            <w:tcW w:w="698" w:type="dxa"/>
            <w:tcBorders>
              <w:top w:val="nil"/>
              <w:left w:val="nil"/>
              <w:bottom w:val="single" w:sz="4" w:space="0" w:color="auto"/>
              <w:right w:val="single" w:sz="4" w:space="0" w:color="auto"/>
            </w:tcBorders>
            <w:shd w:val="clear" w:color="auto" w:fill="auto"/>
            <w:noWrap/>
            <w:vAlign w:val="bottom"/>
            <w:hideMark/>
          </w:tcPr>
          <w:p w14:paraId="489B1EF1"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85</w:t>
            </w:r>
          </w:p>
        </w:tc>
        <w:tc>
          <w:tcPr>
            <w:tcW w:w="1002" w:type="dxa"/>
            <w:tcBorders>
              <w:top w:val="nil"/>
              <w:left w:val="nil"/>
              <w:bottom w:val="single" w:sz="4" w:space="0" w:color="auto"/>
              <w:right w:val="single" w:sz="4" w:space="0" w:color="auto"/>
            </w:tcBorders>
            <w:shd w:val="clear" w:color="auto" w:fill="auto"/>
            <w:noWrap/>
            <w:vAlign w:val="bottom"/>
            <w:hideMark/>
          </w:tcPr>
          <w:p w14:paraId="489B1EF2" w14:textId="77777777" w:rsidR="00817E13" w:rsidRPr="0024471A" w:rsidRDefault="00817E13"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100</w:t>
            </w:r>
          </w:p>
        </w:tc>
      </w:tr>
    </w:tbl>
    <w:p w14:paraId="49F92450" w14:textId="77777777" w:rsidR="004F7FC9" w:rsidRPr="00224A7D" w:rsidRDefault="004F7FC9" w:rsidP="004F7FC9">
      <w:pPr>
        <w:spacing w:after="0" w:line="360" w:lineRule="auto"/>
        <w:jc w:val="center"/>
        <w:rPr>
          <w:rFonts w:ascii="Times New Roman" w:hAnsi="Times New Roman" w:cs="Times New Roman"/>
          <w:sz w:val="24"/>
          <w:szCs w:val="24"/>
        </w:rPr>
      </w:pPr>
      <w:r w:rsidRPr="00224A7D">
        <w:rPr>
          <w:rFonts w:ascii="Times New Roman" w:hAnsi="Times New Roman" w:cs="Times New Roman"/>
          <w:sz w:val="24"/>
          <w:szCs w:val="24"/>
        </w:rPr>
        <w:t>Fuente: Elaboración propia</w:t>
      </w:r>
    </w:p>
    <w:p w14:paraId="489B1EF6" w14:textId="77777777" w:rsidR="002F7F0D" w:rsidRPr="0024471A" w:rsidRDefault="002F7F0D" w:rsidP="00946511">
      <w:pPr>
        <w:spacing w:after="0" w:line="360" w:lineRule="auto"/>
        <w:jc w:val="center"/>
        <w:rPr>
          <w:rFonts w:ascii="Times New Roman" w:hAnsi="Times New Roman" w:cs="Times New Roman"/>
          <w:sz w:val="24"/>
          <w:szCs w:val="24"/>
        </w:rPr>
      </w:pPr>
    </w:p>
    <w:p w14:paraId="489B1EF7" w14:textId="6E5C88E5" w:rsidR="000716DA" w:rsidRPr="0024471A" w:rsidRDefault="000716DA"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lastRenderedPageBreak/>
        <w:t xml:space="preserve">Como puede observarse en </w:t>
      </w:r>
      <w:r w:rsidR="00EE3A9D">
        <w:rPr>
          <w:rFonts w:ascii="Times New Roman" w:hAnsi="Times New Roman" w:cs="Times New Roman"/>
          <w:sz w:val="24"/>
          <w:szCs w:val="24"/>
        </w:rPr>
        <w:t>la tabla</w:t>
      </w:r>
      <w:r w:rsidRPr="0024471A">
        <w:rPr>
          <w:rFonts w:ascii="Times New Roman" w:hAnsi="Times New Roman" w:cs="Times New Roman"/>
          <w:sz w:val="24"/>
          <w:szCs w:val="24"/>
        </w:rPr>
        <w:t xml:space="preserve"> anterior</w:t>
      </w:r>
      <w:r w:rsidR="00EE3A9D">
        <w:rPr>
          <w:rFonts w:ascii="Times New Roman" w:hAnsi="Times New Roman" w:cs="Times New Roman"/>
          <w:sz w:val="24"/>
          <w:szCs w:val="24"/>
        </w:rPr>
        <w:t>,</w:t>
      </w:r>
      <w:r w:rsidRPr="0024471A">
        <w:rPr>
          <w:rFonts w:ascii="Times New Roman" w:hAnsi="Times New Roman" w:cs="Times New Roman"/>
          <w:sz w:val="24"/>
          <w:szCs w:val="24"/>
        </w:rPr>
        <w:t xml:space="preserve"> </w:t>
      </w:r>
      <w:r w:rsidR="00D44B44">
        <w:rPr>
          <w:rFonts w:ascii="Times New Roman" w:hAnsi="Times New Roman" w:cs="Times New Roman"/>
          <w:sz w:val="24"/>
          <w:szCs w:val="24"/>
        </w:rPr>
        <w:t>si bien</w:t>
      </w:r>
      <w:r w:rsidRPr="0024471A">
        <w:rPr>
          <w:rFonts w:ascii="Times New Roman" w:hAnsi="Times New Roman" w:cs="Times New Roman"/>
          <w:sz w:val="24"/>
          <w:szCs w:val="24"/>
        </w:rPr>
        <w:t xml:space="preserve"> la mitad de todos </w:t>
      </w:r>
      <w:r w:rsidR="00194350">
        <w:rPr>
          <w:rFonts w:ascii="Times New Roman" w:hAnsi="Times New Roman" w:cs="Times New Roman"/>
          <w:sz w:val="24"/>
          <w:szCs w:val="24"/>
        </w:rPr>
        <w:t>los entrevistados</w:t>
      </w:r>
      <w:r w:rsidR="00194350"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son campesinos, </w:t>
      </w:r>
      <w:r w:rsidR="00F65255">
        <w:rPr>
          <w:rFonts w:ascii="Times New Roman" w:hAnsi="Times New Roman" w:cs="Times New Roman"/>
          <w:sz w:val="24"/>
          <w:szCs w:val="24"/>
        </w:rPr>
        <w:t>de los</w:t>
      </w:r>
      <w:r w:rsidRPr="0024471A">
        <w:rPr>
          <w:rFonts w:ascii="Times New Roman" w:hAnsi="Times New Roman" w:cs="Times New Roman"/>
          <w:sz w:val="24"/>
          <w:szCs w:val="24"/>
        </w:rPr>
        <w:t xml:space="preserve"> encuestado</w:t>
      </w:r>
      <w:r w:rsidR="00F65255">
        <w:rPr>
          <w:rFonts w:ascii="Times New Roman" w:hAnsi="Times New Roman" w:cs="Times New Roman"/>
          <w:sz w:val="24"/>
          <w:szCs w:val="24"/>
        </w:rPr>
        <w:t>s</w:t>
      </w:r>
      <w:r w:rsidRPr="0024471A">
        <w:rPr>
          <w:rFonts w:ascii="Times New Roman" w:hAnsi="Times New Roman" w:cs="Times New Roman"/>
          <w:sz w:val="24"/>
          <w:szCs w:val="24"/>
        </w:rPr>
        <w:t xml:space="preserve"> </w:t>
      </w:r>
      <w:r w:rsidR="00F65255">
        <w:rPr>
          <w:rFonts w:ascii="Times New Roman" w:hAnsi="Times New Roman" w:cs="Times New Roman"/>
          <w:sz w:val="24"/>
          <w:szCs w:val="24"/>
        </w:rPr>
        <w:t>con más</w:t>
      </w:r>
      <w:r w:rsidR="00F65255" w:rsidRPr="0024471A">
        <w:rPr>
          <w:rFonts w:ascii="Times New Roman" w:hAnsi="Times New Roman" w:cs="Times New Roman"/>
          <w:sz w:val="24"/>
          <w:szCs w:val="24"/>
        </w:rPr>
        <w:t xml:space="preserve"> </w:t>
      </w:r>
      <w:r w:rsidRPr="0024471A">
        <w:rPr>
          <w:rFonts w:ascii="Times New Roman" w:hAnsi="Times New Roman" w:cs="Times New Roman"/>
          <w:sz w:val="24"/>
          <w:szCs w:val="24"/>
        </w:rPr>
        <w:t>de 45 años,</w:t>
      </w:r>
      <w:r w:rsidR="008E66A6">
        <w:rPr>
          <w:rFonts w:ascii="Times New Roman" w:hAnsi="Times New Roman" w:cs="Times New Roman"/>
          <w:sz w:val="24"/>
          <w:szCs w:val="24"/>
        </w:rPr>
        <w:t xml:space="preserve"> </w:t>
      </w:r>
      <w:r w:rsidRPr="0024471A">
        <w:rPr>
          <w:rFonts w:ascii="Times New Roman" w:hAnsi="Times New Roman" w:cs="Times New Roman"/>
          <w:sz w:val="24"/>
          <w:szCs w:val="24"/>
        </w:rPr>
        <w:t>63</w:t>
      </w:r>
      <w:r w:rsidR="00F65255">
        <w:rPr>
          <w:rFonts w:ascii="Times New Roman" w:hAnsi="Times New Roman" w:cs="Times New Roman"/>
          <w:sz w:val="24"/>
          <w:szCs w:val="24"/>
        </w:rPr>
        <w:t xml:space="preserve"> </w:t>
      </w:r>
      <w:r w:rsidRPr="0024471A">
        <w:rPr>
          <w:rFonts w:ascii="Times New Roman" w:hAnsi="Times New Roman" w:cs="Times New Roman"/>
          <w:sz w:val="24"/>
          <w:szCs w:val="24"/>
        </w:rPr>
        <w:t>% son campesinos, mientras que solo 32 % de los menores de 45 años dicen ser campesinos.</w:t>
      </w:r>
    </w:p>
    <w:p w14:paraId="489B1EF8" w14:textId="7327C0FE" w:rsidR="00EF6319" w:rsidRPr="0024471A" w:rsidRDefault="00EF6319"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A los campesinos que dijeron tener una actividad económica complementaria (25</w:t>
      </w:r>
      <w:r w:rsidR="008E66A6">
        <w:rPr>
          <w:rFonts w:ascii="Times New Roman" w:hAnsi="Times New Roman" w:cs="Times New Roman"/>
          <w:sz w:val="24"/>
          <w:szCs w:val="24"/>
        </w:rPr>
        <w:t xml:space="preserve"> </w:t>
      </w:r>
      <w:r w:rsidRPr="0024471A">
        <w:rPr>
          <w:rFonts w:ascii="Times New Roman" w:hAnsi="Times New Roman" w:cs="Times New Roman"/>
          <w:sz w:val="24"/>
          <w:szCs w:val="24"/>
        </w:rPr>
        <w:t>%), se les preguntó qué raz</w:t>
      </w:r>
      <w:r w:rsidR="006F6D4F" w:rsidRPr="0024471A">
        <w:rPr>
          <w:rFonts w:ascii="Times New Roman" w:hAnsi="Times New Roman" w:cs="Times New Roman"/>
          <w:sz w:val="24"/>
          <w:szCs w:val="24"/>
        </w:rPr>
        <w:t>ones tuvieron para buscar esta</w:t>
      </w:r>
      <w:r w:rsidRPr="0024471A">
        <w:rPr>
          <w:rFonts w:ascii="Times New Roman" w:hAnsi="Times New Roman" w:cs="Times New Roman"/>
          <w:sz w:val="24"/>
          <w:szCs w:val="24"/>
        </w:rPr>
        <w:t>. La respuesta fue unánime</w:t>
      </w:r>
      <w:r w:rsidR="008E66A6">
        <w:rPr>
          <w:rFonts w:ascii="Times New Roman" w:hAnsi="Times New Roman" w:cs="Times New Roman"/>
          <w:sz w:val="24"/>
          <w:szCs w:val="24"/>
        </w:rPr>
        <w:t>:</w:t>
      </w:r>
      <w:r w:rsidR="008E66A6" w:rsidRPr="0024471A">
        <w:rPr>
          <w:rFonts w:ascii="Times New Roman" w:hAnsi="Times New Roman" w:cs="Times New Roman"/>
          <w:sz w:val="24"/>
          <w:szCs w:val="24"/>
        </w:rPr>
        <w:t xml:space="preserve"> </w:t>
      </w:r>
      <w:r w:rsidR="008E66A6">
        <w:rPr>
          <w:rFonts w:ascii="Times New Roman" w:hAnsi="Times New Roman" w:cs="Times New Roman"/>
          <w:sz w:val="24"/>
          <w:szCs w:val="24"/>
        </w:rPr>
        <w:t>100 % respondió:</w:t>
      </w:r>
      <w:r w:rsidRPr="0024471A">
        <w:rPr>
          <w:rFonts w:ascii="Times New Roman" w:hAnsi="Times New Roman" w:cs="Times New Roman"/>
          <w:sz w:val="24"/>
          <w:szCs w:val="24"/>
        </w:rPr>
        <w:t xml:space="preserve"> “Porque ya no alcanza lo que deja el campo”.  </w:t>
      </w:r>
    </w:p>
    <w:p w14:paraId="489B1EF9" w14:textId="7F40CA70" w:rsidR="006F6D4F" w:rsidRPr="0024471A" w:rsidRDefault="006F6D4F"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Del total de los entrevistados, 56 practican la agricultura actualmente</w:t>
      </w:r>
      <w:r w:rsidR="008E66A6">
        <w:rPr>
          <w:rFonts w:ascii="Times New Roman" w:hAnsi="Times New Roman" w:cs="Times New Roman"/>
          <w:sz w:val="24"/>
          <w:szCs w:val="24"/>
        </w:rPr>
        <w:t>,</w:t>
      </w:r>
      <w:r w:rsidRPr="0024471A">
        <w:rPr>
          <w:rFonts w:ascii="Times New Roman" w:hAnsi="Times New Roman" w:cs="Times New Roman"/>
          <w:sz w:val="24"/>
          <w:szCs w:val="24"/>
        </w:rPr>
        <w:t xml:space="preserve"> ya sea como actividad principal (77</w:t>
      </w:r>
      <w:r w:rsidR="008E66A6">
        <w:rPr>
          <w:rFonts w:ascii="Times New Roman" w:hAnsi="Times New Roman" w:cs="Times New Roman"/>
          <w:sz w:val="24"/>
          <w:szCs w:val="24"/>
        </w:rPr>
        <w:t xml:space="preserve"> </w:t>
      </w:r>
      <w:r w:rsidRPr="0024471A">
        <w:rPr>
          <w:rFonts w:ascii="Times New Roman" w:hAnsi="Times New Roman" w:cs="Times New Roman"/>
          <w:sz w:val="24"/>
          <w:szCs w:val="24"/>
        </w:rPr>
        <w:t>%) o como actividad complementaria (23</w:t>
      </w:r>
      <w:r w:rsidR="008E66A6">
        <w:rPr>
          <w:rFonts w:ascii="Times New Roman" w:hAnsi="Times New Roman" w:cs="Times New Roman"/>
          <w:sz w:val="24"/>
          <w:szCs w:val="24"/>
        </w:rPr>
        <w:t xml:space="preserve"> </w:t>
      </w:r>
      <w:r w:rsidRPr="0024471A">
        <w:rPr>
          <w:rFonts w:ascii="Times New Roman" w:hAnsi="Times New Roman" w:cs="Times New Roman"/>
          <w:sz w:val="24"/>
          <w:szCs w:val="24"/>
        </w:rPr>
        <w:t>%). De estos datos resulta que actualmente 29 entrevistados no practican la agricultura ni como actividad principal ni como complementaria. Tomados estos últimos como elementos de análisis</w:t>
      </w:r>
      <w:r w:rsidR="008E66A6">
        <w:rPr>
          <w:rFonts w:ascii="Times New Roman" w:hAnsi="Times New Roman" w:cs="Times New Roman"/>
          <w:sz w:val="24"/>
          <w:szCs w:val="24"/>
        </w:rPr>
        <w:t>,</w:t>
      </w:r>
      <w:r w:rsidRPr="0024471A">
        <w:rPr>
          <w:rFonts w:ascii="Times New Roman" w:hAnsi="Times New Roman" w:cs="Times New Roman"/>
          <w:sz w:val="24"/>
          <w:szCs w:val="24"/>
        </w:rPr>
        <w:t xml:space="preserve"> encontramos lo siguiente: 41</w:t>
      </w:r>
      <w:r w:rsidR="008E66A6">
        <w:rPr>
          <w:rFonts w:ascii="Times New Roman" w:hAnsi="Times New Roman" w:cs="Times New Roman"/>
          <w:sz w:val="24"/>
          <w:szCs w:val="24"/>
        </w:rPr>
        <w:t xml:space="preserve"> </w:t>
      </w:r>
      <w:r w:rsidRPr="0024471A">
        <w:rPr>
          <w:rFonts w:ascii="Times New Roman" w:hAnsi="Times New Roman" w:cs="Times New Roman"/>
          <w:sz w:val="24"/>
          <w:szCs w:val="24"/>
        </w:rPr>
        <w:t>% practicaron la agricultura en otro tiempo. Las razones que tuvieron para abandonar esta actividad fueron:</w:t>
      </w:r>
    </w:p>
    <w:p w14:paraId="489B1EFA" w14:textId="2F546183" w:rsidR="006F6D4F" w:rsidRPr="0024471A" w:rsidRDefault="006F6D4F" w:rsidP="00A352A0">
      <w:pPr>
        <w:pStyle w:val="Prrafodelista"/>
        <w:numPr>
          <w:ilvl w:val="0"/>
          <w:numId w:val="7"/>
        </w:numPr>
        <w:spacing w:line="360" w:lineRule="auto"/>
        <w:ind w:hanging="11"/>
        <w:jc w:val="both"/>
      </w:pPr>
      <w:r w:rsidRPr="0024471A">
        <w:t>50</w:t>
      </w:r>
      <w:r w:rsidR="008E66A6">
        <w:t xml:space="preserve"> </w:t>
      </w:r>
      <w:r w:rsidRPr="0024471A">
        <w:t>% porque las actividades agrícolas se volvieron no redituables</w:t>
      </w:r>
      <w:r w:rsidR="008E66A6">
        <w:t>;</w:t>
      </w:r>
    </w:p>
    <w:p w14:paraId="489B1EFB" w14:textId="226F9FDB" w:rsidR="006F6D4F" w:rsidRPr="0024471A" w:rsidRDefault="006F6D4F" w:rsidP="00A352A0">
      <w:pPr>
        <w:pStyle w:val="Prrafodelista"/>
        <w:numPr>
          <w:ilvl w:val="0"/>
          <w:numId w:val="7"/>
        </w:numPr>
        <w:spacing w:line="360" w:lineRule="auto"/>
        <w:ind w:hanging="11"/>
        <w:jc w:val="both"/>
      </w:pPr>
      <w:r w:rsidRPr="0024471A">
        <w:t>25</w:t>
      </w:r>
      <w:r w:rsidR="008E66A6">
        <w:t xml:space="preserve"> </w:t>
      </w:r>
      <w:r w:rsidRPr="0024471A">
        <w:t>% porque vendió sus terrenos</w:t>
      </w:r>
      <w:r w:rsidR="008E66A6">
        <w:t>;</w:t>
      </w:r>
    </w:p>
    <w:p w14:paraId="489B1EFC" w14:textId="04AAAB05" w:rsidR="006F6D4F" w:rsidRPr="0024471A" w:rsidRDefault="006F6D4F" w:rsidP="00A352A0">
      <w:pPr>
        <w:pStyle w:val="Prrafodelista"/>
        <w:numPr>
          <w:ilvl w:val="0"/>
          <w:numId w:val="7"/>
        </w:numPr>
        <w:spacing w:line="360" w:lineRule="auto"/>
        <w:ind w:hanging="11"/>
        <w:jc w:val="both"/>
      </w:pPr>
      <w:r w:rsidRPr="0024471A">
        <w:t>17</w:t>
      </w:r>
      <w:r w:rsidR="008E66A6">
        <w:t xml:space="preserve"> </w:t>
      </w:r>
      <w:r w:rsidRPr="0024471A">
        <w:t>% por razones de enfermedad</w:t>
      </w:r>
      <w:r w:rsidR="008E66A6">
        <w:t>, y</w:t>
      </w:r>
    </w:p>
    <w:p w14:paraId="489B1EFD" w14:textId="16ACF7CA" w:rsidR="006F6D4F" w:rsidRPr="0024471A" w:rsidRDefault="006F6D4F" w:rsidP="00A352A0">
      <w:pPr>
        <w:pStyle w:val="Prrafodelista"/>
        <w:numPr>
          <w:ilvl w:val="0"/>
          <w:numId w:val="7"/>
        </w:numPr>
        <w:spacing w:line="360" w:lineRule="auto"/>
        <w:ind w:hanging="11"/>
        <w:jc w:val="both"/>
      </w:pPr>
      <w:r w:rsidRPr="0024471A">
        <w:t>8</w:t>
      </w:r>
      <w:r w:rsidR="008E66A6">
        <w:t xml:space="preserve"> </w:t>
      </w:r>
      <w:r w:rsidRPr="0024471A">
        <w:t>% por edad</w:t>
      </w:r>
      <w:r w:rsidR="008E66A6">
        <w:t>.</w:t>
      </w:r>
    </w:p>
    <w:p w14:paraId="489B1EFE" w14:textId="577D29E2" w:rsidR="006F6D4F" w:rsidRPr="0024471A" w:rsidRDefault="006F6D4F"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Con la finalidad de conocer las perspectivas de los jóvenes en la comunidad</w:t>
      </w:r>
      <w:r w:rsidR="008E66A6">
        <w:rPr>
          <w:rFonts w:ascii="Times New Roman" w:hAnsi="Times New Roman" w:cs="Times New Roman"/>
          <w:sz w:val="24"/>
          <w:szCs w:val="24"/>
        </w:rPr>
        <w:t>,</w:t>
      </w:r>
      <w:r w:rsidRPr="0024471A">
        <w:rPr>
          <w:rFonts w:ascii="Times New Roman" w:hAnsi="Times New Roman" w:cs="Times New Roman"/>
          <w:sz w:val="24"/>
          <w:szCs w:val="24"/>
        </w:rPr>
        <w:t xml:space="preserve"> se les cuestionó lo siguiente</w:t>
      </w:r>
      <w:r w:rsidR="008E66A6">
        <w:rPr>
          <w:rFonts w:ascii="Times New Roman" w:hAnsi="Times New Roman" w:cs="Times New Roman"/>
          <w:sz w:val="24"/>
          <w:szCs w:val="24"/>
        </w:rPr>
        <w:t>:</w:t>
      </w:r>
      <w:r w:rsidRPr="0024471A">
        <w:rPr>
          <w:rFonts w:ascii="Times New Roman" w:hAnsi="Times New Roman" w:cs="Times New Roman"/>
          <w:sz w:val="24"/>
          <w:szCs w:val="24"/>
        </w:rPr>
        <w:t xml:space="preserve"> “¿Sus hijos se dedican actualmente a la agricultura?”. La respuesta a esta pregunta es reveladora y sintomática, quizá nos está dando un señalamiento que nos permite adelantar un escenario futuro de la actividad agrícola en Sta. María Texcalac, Tlaxcala.</w:t>
      </w:r>
      <w:r w:rsidRPr="0024471A">
        <w:rPr>
          <w:rFonts w:ascii="Times New Roman" w:hAnsi="Times New Roman" w:cs="Times New Roman"/>
          <w:b/>
          <w:sz w:val="24"/>
          <w:szCs w:val="24"/>
        </w:rPr>
        <w:t xml:space="preserve"> </w:t>
      </w:r>
      <w:r w:rsidRPr="0024471A">
        <w:rPr>
          <w:rFonts w:ascii="Times New Roman" w:hAnsi="Times New Roman" w:cs="Times New Roman"/>
          <w:sz w:val="24"/>
          <w:szCs w:val="24"/>
        </w:rPr>
        <w:t>Esta pregunta fue aplicada a los encuestados que respondieron practicar la agricultura como actividad económica principal o como actividad económica complementaria y los resultados obtenidos muestran lo siguiente</w:t>
      </w:r>
      <w:r w:rsidR="008E66A6">
        <w:rPr>
          <w:rFonts w:ascii="Times New Roman" w:hAnsi="Times New Roman" w:cs="Times New Roman"/>
          <w:sz w:val="24"/>
          <w:szCs w:val="24"/>
        </w:rPr>
        <w:t xml:space="preserve"> (véase tabla 4).</w:t>
      </w:r>
      <w:r w:rsidR="008E66A6" w:rsidRPr="0024471A">
        <w:rPr>
          <w:rFonts w:ascii="Times New Roman" w:hAnsi="Times New Roman" w:cs="Times New Roman"/>
          <w:sz w:val="24"/>
          <w:szCs w:val="24"/>
        </w:rPr>
        <w:t xml:space="preserve"> </w:t>
      </w:r>
    </w:p>
    <w:p w14:paraId="489B1F00" w14:textId="77777777" w:rsidR="009A2D84" w:rsidRPr="0024471A" w:rsidRDefault="009A2D84" w:rsidP="00946511">
      <w:pPr>
        <w:spacing w:after="0" w:line="360" w:lineRule="auto"/>
        <w:jc w:val="both"/>
        <w:rPr>
          <w:rFonts w:ascii="Times New Roman" w:hAnsi="Times New Roman" w:cs="Times New Roman"/>
          <w:sz w:val="24"/>
          <w:szCs w:val="24"/>
        </w:rPr>
      </w:pPr>
    </w:p>
    <w:p w14:paraId="489B1F01" w14:textId="7365641E" w:rsidR="006F6D4F" w:rsidRPr="0024471A" w:rsidRDefault="004F7FC9" w:rsidP="009465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Tabla</w:t>
      </w:r>
      <w:r w:rsidRPr="0024471A">
        <w:rPr>
          <w:rFonts w:ascii="Times New Roman" w:hAnsi="Times New Roman" w:cs="Times New Roman"/>
          <w:b/>
          <w:sz w:val="24"/>
          <w:szCs w:val="24"/>
        </w:rPr>
        <w:t xml:space="preserve"> </w:t>
      </w:r>
      <w:r w:rsidR="00F158EF" w:rsidRPr="0024471A">
        <w:rPr>
          <w:rFonts w:ascii="Times New Roman" w:hAnsi="Times New Roman" w:cs="Times New Roman"/>
          <w:b/>
          <w:sz w:val="24"/>
          <w:szCs w:val="24"/>
        </w:rPr>
        <w:t>4</w:t>
      </w:r>
      <w:r>
        <w:rPr>
          <w:rFonts w:ascii="Times New Roman" w:hAnsi="Times New Roman" w:cs="Times New Roman"/>
          <w:b/>
          <w:sz w:val="24"/>
          <w:szCs w:val="24"/>
        </w:rPr>
        <w:t xml:space="preserve">. </w:t>
      </w:r>
      <w:r w:rsidR="00D15166">
        <w:rPr>
          <w:rFonts w:ascii="Times New Roman" w:hAnsi="Times New Roman" w:cs="Times New Roman"/>
          <w:bCs/>
          <w:sz w:val="24"/>
          <w:szCs w:val="24"/>
        </w:rPr>
        <w:t>Respuesta de los encuestados sobre si</w:t>
      </w:r>
      <w:r w:rsidR="008E66A6">
        <w:rPr>
          <w:rFonts w:ascii="Times New Roman" w:hAnsi="Times New Roman" w:cs="Times New Roman"/>
          <w:bCs/>
          <w:sz w:val="24"/>
          <w:szCs w:val="24"/>
        </w:rPr>
        <w:t xml:space="preserve"> sus hijos</w:t>
      </w:r>
      <w:r w:rsidR="00D15166">
        <w:rPr>
          <w:rFonts w:ascii="Times New Roman" w:hAnsi="Times New Roman" w:cs="Times New Roman"/>
          <w:bCs/>
          <w:sz w:val="24"/>
          <w:szCs w:val="24"/>
        </w:rPr>
        <w:t xml:space="preserve"> se dedican o no a la agricultura</w:t>
      </w:r>
    </w:p>
    <w:tbl>
      <w:tblPr>
        <w:tblW w:w="6487" w:type="dxa"/>
        <w:jc w:val="center"/>
        <w:tblCellMar>
          <w:left w:w="70" w:type="dxa"/>
          <w:right w:w="70" w:type="dxa"/>
        </w:tblCellMar>
        <w:tblLook w:val="04A0" w:firstRow="1" w:lastRow="0" w:firstColumn="1" w:lastColumn="0" w:noHBand="0" w:noVBand="1"/>
      </w:tblPr>
      <w:tblGrid>
        <w:gridCol w:w="3376"/>
        <w:gridCol w:w="1170"/>
        <w:gridCol w:w="1941"/>
      </w:tblGrid>
      <w:tr w:rsidR="00236650" w:rsidRPr="0024471A" w14:paraId="489B1F04" w14:textId="77777777" w:rsidTr="009A2D84">
        <w:trPr>
          <w:trHeight w:val="175"/>
          <w:jc w:val="center"/>
        </w:trPr>
        <w:tc>
          <w:tcPr>
            <w:tcW w:w="3376" w:type="dxa"/>
            <w:tcBorders>
              <w:top w:val="single" w:sz="4" w:space="0" w:color="auto"/>
              <w:left w:val="single" w:sz="4" w:space="0" w:color="auto"/>
              <w:bottom w:val="nil"/>
              <w:right w:val="single" w:sz="4" w:space="0" w:color="auto"/>
            </w:tcBorders>
            <w:shd w:val="clear" w:color="auto" w:fill="auto"/>
            <w:noWrap/>
            <w:vAlign w:val="bottom"/>
            <w:hideMark/>
          </w:tcPr>
          <w:p w14:paraId="489B1F02" w14:textId="77777777" w:rsidR="00236650" w:rsidRPr="0024471A" w:rsidRDefault="00236650"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3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9B1F03" w14:textId="07EBFDA2" w:rsidR="00236650" w:rsidRPr="0024471A" w:rsidRDefault="00D15166"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Agricultura</w:t>
            </w:r>
          </w:p>
        </w:tc>
      </w:tr>
      <w:tr w:rsidR="00236650" w:rsidRPr="0024471A" w14:paraId="489B1F08" w14:textId="77777777" w:rsidTr="004F7FC9">
        <w:trPr>
          <w:trHeight w:val="175"/>
          <w:jc w:val="center"/>
        </w:trPr>
        <w:tc>
          <w:tcPr>
            <w:tcW w:w="3376" w:type="dxa"/>
            <w:tcBorders>
              <w:top w:val="nil"/>
              <w:left w:val="single" w:sz="4" w:space="0" w:color="auto"/>
              <w:bottom w:val="nil"/>
              <w:right w:val="single" w:sz="4" w:space="0" w:color="auto"/>
            </w:tcBorders>
            <w:shd w:val="clear" w:color="auto" w:fill="auto"/>
            <w:noWrap/>
            <w:vAlign w:val="bottom"/>
            <w:hideMark/>
          </w:tcPr>
          <w:p w14:paraId="489B1F05" w14:textId="77777777" w:rsidR="00236650" w:rsidRPr="0024471A" w:rsidRDefault="00236650"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 </w:t>
            </w:r>
          </w:p>
        </w:tc>
        <w:tc>
          <w:tcPr>
            <w:tcW w:w="1170" w:type="dxa"/>
            <w:tcBorders>
              <w:top w:val="nil"/>
              <w:left w:val="nil"/>
              <w:bottom w:val="single" w:sz="4" w:space="0" w:color="auto"/>
              <w:right w:val="single" w:sz="4" w:space="0" w:color="auto"/>
            </w:tcBorders>
            <w:shd w:val="clear" w:color="auto" w:fill="auto"/>
            <w:noWrap/>
            <w:vAlign w:val="bottom"/>
            <w:hideMark/>
          </w:tcPr>
          <w:p w14:paraId="489B1F06" w14:textId="77777777" w:rsidR="00236650" w:rsidRPr="0024471A" w:rsidRDefault="00236650"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w:t>
            </w:r>
          </w:p>
        </w:tc>
        <w:tc>
          <w:tcPr>
            <w:tcW w:w="1941" w:type="dxa"/>
            <w:tcBorders>
              <w:top w:val="nil"/>
              <w:left w:val="nil"/>
              <w:bottom w:val="single" w:sz="4" w:space="0" w:color="auto"/>
              <w:right w:val="single" w:sz="4" w:space="0" w:color="auto"/>
            </w:tcBorders>
            <w:shd w:val="clear" w:color="auto" w:fill="auto"/>
            <w:noWrap/>
            <w:vAlign w:val="bottom"/>
            <w:hideMark/>
          </w:tcPr>
          <w:p w14:paraId="489B1F07" w14:textId="77777777" w:rsidR="00236650" w:rsidRPr="0024471A" w:rsidRDefault="00236650"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w:t>
            </w:r>
          </w:p>
        </w:tc>
      </w:tr>
      <w:tr w:rsidR="00236650" w:rsidRPr="0024471A" w14:paraId="489B1F0C" w14:textId="77777777" w:rsidTr="004F7FC9">
        <w:trPr>
          <w:trHeight w:val="175"/>
          <w:jc w:val="center"/>
        </w:trPr>
        <w:tc>
          <w:tcPr>
            <w:tcW w:w="3376" w:type="dxa"/>
            <w:tcBorders>
              <w:top w:val="nil"/>
              <w:left w:val="single" w:sz="4" w:space="0" w:color="auto"/>
              <w:bottom w:val="single" w:sz="4" w:space="0" w:color="auto"/>
              <w:right w:val="single" w:sz="4" w:space="0" w:color="auto"/>
            </w:tcBorders>
            <w:shd w:val="clear" w:color="auto" w:fill="auto"/>
            <w:noWrap/>
            <w:vAlign w:val="bottom"/>
            <w:hideMark/>
          </w:tcPr>
          <w:p w14:paraId="489B1F09" w14:textId="2A3B193D" w:rsidR="00236650" w:rsidRPr="0024471A" w:rsidRDefault="00D15166"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Total</w:t>
            </w:r>
          </w:p>
        </w:tc>
        <w:tc>
          <w:tcPr>
            <w:tcW w:w="1170" w:type="dxa"/>
            <w:tcBorders>
              <w:top w:val="nil"/>
              <w:left w:val="nil"/>
              <w:bottom w:val="single" w:sz="4" w:space="0" w:color="auto"/>
              <w:right w:val="single" w:sz="4" w:space="0" w:color="auto"/>
            </w:tcBorders>
            <w:shd w:val="clear" w:color="auto" w:fill="auto"/>
            <w:noWrap/>
            <w:vAlign w:val="bottom"/>
            <w:hideMark/>
          </w:tcPr>
          <w:p w14:paraId="489B1F0A" w14:textId="77777777" w:rsidR="00236650" w:rsidRPr="0024471A" w:rsidRDefault="00236650"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56</w:t>
            </w:r>
          </w:p>
        </w:tc>
        <w:tc>
          <w:tcPr>
            <w:tcW w:w="1941" w:type="dxa"/>
            <w:tcBorders>
              <w:top w:val="nil"/>
              <w:left w:val="nil"/>
              <w:bottom w:val="single" w:sz="4" w:space="0" w:color="auto"/>
              <w:right w:val="single" w:sz="4" w:space="0" w:color="auto"/>
            </w:tcBorders>
            <w:shd w:val="clear" w:color="auto" w:fill="auto"/>
            <w:noWrap/>
            <w:vAlign w:val="bottom"/>
            <w:hideMark/>
          </w:tcPr>
          <w:p w14:paraId="489B1F0B" w14:textId="77777777" w:rsidR="00236650" w:rsidRPr="0024471A" w:rsidRDefault="00236650"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100</w:t>
            </w:r>
          </w:p>
        </w:tc>
      </w:tr>
      <w:tr w:rsidR="00236650" w:rsidRPr="0024471A" w14:paraId="489B1F10" w14:textId="77777777" w:rsidTr="004F7FC9">
        <w:trPr>
          <w:trHeight w:val="175"/>
          <w:jc w:val="center"/>
        </w:trPr>
        <w:tc>
          <w:tcPr>
            <w:tcW w:w="3376" w:type="dxa"/>
            <w:tcBorders>
              <w:top w:val="nil"/>
              <w:left w:val="single" w:sz="4" w:space="0" w:color="auto"/>
              <w:bottom w:val="single" w:sz="4" w:space="0" w:color="auto"/>
              <w:right w:val="single" w:sz="4" w:space="0" w:color="auto"/>
            </w:tcBorders>
            <w:shd w:val="clear" w:color="auto" w:fill="auto"/>
            <w:noWrap/>
            <w:vAlign w:val="bottom"/>
            <w:hideMark/>
          </w:tcPr>
          <w:p w14:paraId="489B1F0D" w14:textId="13BED26E" w:rsidR="00236650" w:rsidRPr="0024471A" w:rsidRDefault="008E66A6"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S</w:t>
            </w:r>
            <w:r>
              <w:rPr>
                <w:rFonts w:ascii="Times New Roman" w:eastAsia="Times New Roman" w:hAnsi="Times New Roman" w:cs="Times New Roman"/>
                <w:b/>
                <w:bCs/>
                <w:color w:val="000000"/>
                <w:sz w:val="24"/>
                <w:szCs w:val="24"/>
                <w:lang w:eastAsia="es-MX"/>
              </w:rPr>
              <w:t>í</w:t>
            </w:r>
            <w:r w:rsidRPr="0024471A">
              <w:rPr>
                <w:rFonts w:ascii="Times New Roman" w:eastAsia="Times New Roman" w:hAnsi="Times New Roman" w:cs="Times New Roman"/>
                <w:b/>
                <w:bCs/>
                <w:color w:val="000000"/>
                <w:sz w:val="24"/>
                <w:szCs w:val="24"/>
                <w:lang w:eastAsia="es-MX"/>
              </w:rPr>
              <w:t xml:space="preserve"> </w:t>
            </w:r>
            <w:r w:rsidR="00236650" w:rsidRPr="0024471A">
              <w:rPr>
                <w:rFonts w:ascii="Times New Roman" w:eastAsia="Times New Roman" w:hAnsi="Times New Roman" w:cs="Times New Roman"/>
                <w:b/>
                <w:bCs/>
                <w:color w:val="000000"/>
                <w:sz w:val="24"/>
                <w:szCs w:val="24"/>
                <w:lang w:eastAsia="es-MX"/>
              </w:rPr>
              <w:t>se dedica a la agricultura</w:t>
            </w:r>
          </w:p>
        </w:tc>
        <w:tc>
          <w:tcPr>
            <w:tcW w:w="1170" w:type="dxa"/>
            <w:tcBorders>
              <w:top w:val="nil"/>
              <w:left w:val="nil"/>
              <w:bottom w:val="single" w:sz="4" w:space="0" w:color="auto"/>
              <w:right w:val="single" w:sz="4" w:space="0" w:color="auto"/>
            </w:tcBorders>
            <w:shd w:val="clear" w:color="auto" w:fill="auto"/>
            <w:noWrap/>
            <w:vAlign w:val="bottom"/>
            <w:hideMark/>
          </w:tcPr>
          <w:p w14:paraId="489B1F0E" w14:textId="77777777" w:rsidR="00236650" w:rsidRPr="0024471A" w:rsidRDefault="00236650"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6</w:t>
            </w:r>
          </w:p>
        </w:tc>
        <w:tc>
          <w:tcPr>
            <w:tcW w:w="1941" w:type="dxa"/>
            <w:tcBorders>
              <w:top w:val="nil"/>
              <w:left w:val="nil"/>
              <w:bottom w:val="single" w:sz="4" w:space="0" w:color="auto"/>
              <w:right w:val="single" w:sz="4" w:space="0" w:color="auto"/>
            </w:tcBorders>
            <w:shd w:val="clear" w:color="auto" w:fill="auto"/>
            <w:noWrap/>
            <w:vAlign w:val="bottom"/>
            <w:hideMark/>
          </w:tcPr>
          <w:p w14:paraId="489B1F0F" w14:textId="77777777" w:rsidR="00236650" w:rsidRPr="0024471A" w:rsidRDefault="00236650"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10.7</w:t>
            </w:r>
          </w:p>
        </w:tc>
      </w:tr>
      <w:tr w:rsidR="00236650" w:rsidRPr="0024471A" w14:paraId="489B1F14" w14:textId="77777777" w:rsidTr="004F7FC9">
        <w:trPr>
          <w:trHeight w:val="175"/>
          <w:jc w:val="center"/>
        </w:trPr>
        <w:tc>
          <w:tcPr>
            <w:tcW w:w="3376" w:type="dxa"/>
            <w:tcBorders>
              <w:top w:val="nil"/>
              <w:left w:val="single" w:sz="4" w:space="0" w:color="auto"/>
              <w:bottom w:val="single" w:sz="4" w:space="0" w:color="auto"/>
              <w:right w:val="single" w:sz="4" w:space="0" w:color="auto"/>
            </w:tcBorders>
            <w:shd w:val="clear" w:color="auto" w:fill="auto"/>
            <w:noWrap/>
            <w:vAlign w:val="bottom"/>
            <w:hideMark/>
          </w:tcPr>
          <w:p w14:paraId="489B1F11" w14:textId="77777777" w:rsidR="00236650" w:rsidRPr="0024471A" w:rsidRDefault="00236650"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No se dedica a la agricultura</w:t>
            </w:r>
          </w:p>
        </w:tc>
        <w:tc>
          <w:tcPr>
            <w:tcW w:w="1170" w:type="dxa"/>
            <w:tcBorders>
              <w:top w:val="nil"/>
              <w:left w:val="nil"/>
              <w:bottom w:val="single" w:sz="4" w:space="0" w:color="auto"/>
              <w:right w:val="single" w:sz="4" w:space="0" w:color="auto"/>
            </w:tcBorders>
            <w:shd w:val="clear" w:color="auto" w:fill="auto"/>
            <w:noWrap/>
            <w:vAlign w:val="bottom"/>
            <w:hideMark/>
          </w:tcPr>
          <w:p w14:paraId="489B1F12" w14:textId="77777777" w:rsidR="00236650" w:rsidRPr="0024471A" w:rsidRDefault="00236650"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50</w:t>
            </w:r>
          </w:p>
        </w:tc>
        <w:tc>
          <w:tcPr>
            <w:tcW w:w="1941" w:type="dxa"/>
            <w:tcBorders>
              <w:top w:val="nil"/>
              <w:left w:val="nil"/>
              <w:bottom w:val="single" w:sz="4" w:space="0" w:color="auto"/>
              <w:right w:val="single" w:sz="4" w:space="0" w:color="auto"/>
            </w:tcBorders>
            <w:shd w:val="clear" w:color="auto" w:fill="auto"/>
            <w:noWrap/>
            <w:vAlign w:val="bottom"/>
            <w:hideMark/>
          </w:tcPr>
          <w:p w14:paraId="489B1F13" w14:textId="77777777" w:rsidR="00236650" w:rsidRPr="0024471A" w:rsidRDefault="00236650"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89.3</w:t>
            </w:r>
          </w:p>
        </w:tc>
      </w:tr>
    </w:tbl>
    <w:p w14:paraId="5EF94185" w14:textId="77777777" w:rsidR="004F7FC9" w:rsidRPr="00224A7D" w:rsidRDefault="004F7FC9" w:rsidP="004F7FC9">
      <w:pPr>
        <w:spacing w:after="0" w:line="360" w:lineRule="auto"/>
        <w:jc w:val="center"/>
        <w:rPr>
          <w:rFonts w:ascii="Times New Roman" w:hAnsi="Times New Roman" w:cs="Times New Roman"/>
          <w:sz w:val="24"/>
          <w:szCs w:val="24"/>
        </w:rPr>
      </w:pPr>
      <w:r w:rsidRPr="00224A7D">
        <w:rPr>
          <w:rFonts w:ascii="Times New Roman" w:hAnsi="Times New Roman" w:cs="Times New Roman"/>
          <w:sz w:val="24"/>
          <w:szCs w:val="24"/>
        </w:rPr>
        <w:t>Fuente: Elaboración propia</w:t>
      </w:r>
    </w:p>
    <w:p w14:paraId="489B1F17" w14:textId="77777777" w:rsidR="002F7F0D" w:rsidRPr="0024471A" w:rsidRDefault="002F7F0D" w:rsidP="00946511">
      <w:pPr>
        <w:spacing w:after="0" w:line="360" w:lineRule="auto"/>
        <w:jc w:val="center"/>
        <w:rPr>
          <w:rFonts w:ascii="Times New Roman" w:hAnsi="Times New Roman" w:cs="Times New Roman"/>
          <w:sz w:val="24"/>
          <w:szCs w:val="24"/>
        </w:rPr>
      </w:pPr>
    </w:p>
    <w:p w14:paraId="489B1F18" w14:textId="5A748503" w:rsidR="00A8687F" w:rsidRPr="0024471A" w:rsidRDefault="00A8687F"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lastRenderedPageBreak/>
        <w:t>Los datos obtenidos en esta categoría apuntan a un abandono de la tradición campesina.</w:t>
      </w:r>
    </w:p>
    <w:p w14:paraId="489B1F19" w14:textId="5F61D0A7" w:rsidR="00C62134" w:rsidRPr="0024471A" w:rsidRDefault="00C62134"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Al ser cuestionados sobre sus expectativas del campo y propuestas para evitar el abandono de las actividades agrícolas en la localidad, los habitantes de Sta. María Texcalac están convencidos</w:t>
      </w:r>
      <w:r w:rsidR="008E66A6">
        <w:rPr>
          <w:rFonts w:ascii="Times New Roman" w:hAnsi="Times New Roman" w:cs="Times New Roman"/>
          <w:sz w:val="24"/>
          <w:szCs w:val="24"/>
        </w:rPr>
        <w:t xml:space="preserve"> de</w:t>
      </w:r>
      <w:r w:rsidRPr="0024471A">
        <w:rPr>
          <w:rFonts w:ascii="Times New Roman" w:hAnsi="Times New Roman" w:cs="Times New Roman"/>
          <w:sz w:val="24"/>
          <w:szCs w:val="24"/>
        </w:rPr>
        <w:t xml:space="preserve"> que el pequeño campesino, el ejidatario</w:t>
      </w:r>
      <w:r w:rsidR="008E66A6">
        <w:rPr>
          <w:rFonts w:ascii="Times New Roman" w:hAnsi="Times New Roman" w:cs="Times New Roman"/>
          <w:sz w:val="24"/>
          <w:szCs w:val="24"/>
        </w:rPr>
        <w:t>,</w:t>
      </w:r>
      <w:r w:rsidRPr="0024471A">
        <w:rPr>
          <w:rFonts w:ascii="Times New Roman" w:hAnsi="Times New Roman" w:cs="Times New Roman"/>
          <w:sz w:val="24"/>
          <w:szCs w:val="24"/>
        </w:rPr>
        <w:t xml:space="preserve"> no es atractivo para el </w:t>
      </w:r>
      <w:r w:rsidR="008E66A6">
        <w:rPr>
          <w:rFonts w:ascii="Times New Roman" w:hAnsi="Times New Roman" w:cs="Times New Roman"/>
          <w:sz w:val="24"/>
          <w:szCs w:val="24"/>
        </w:rPr>
        <w:t>G</w:t>
      </w:r>
      <w:r w:rsidR="008E66A6" w:rsidRPr="0024471A">
        <w:rPr>
          <w:rFonts w:ascii="Times New Roman" w:hAnsi="Times New Roman" w:cs="Times New Roman"/>
          <w:sz w:val="24"/>
          <w:szCs w:val="24"/>
        </w:rPr>
        <w:t>obierno</w:t>
      </w:r>
      <w:r w:rsidRPr="0024471A">
        <w:rPr>
          <w:rFonts w:ascii="Times New Roman" w:hAnsi="Times New Roman" w:cs="Times New Roman"/>
          <w:sz w:val="24"/>
          <w:szCs w:val="24"/>
        </w:rPr>
        <w:t>, que los buenos apoyos solo están destinados a los propietarios de grandes extensiones de terrenos, que los únicos campesinos que tienen futuro aquí mismo en la localidad son los que están “acaparando” terrenos mediante la compra de pequeñas propiedades.</w:t>
      </w:r>
    </w:p>
    <w:p w14:paraId="489B1F1A" w14:textId="45393A44" w:rsidR="00C62134" w:rsidRPr="0024471A" w:rsidRDefault="00C62134"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Estos resultados son determinantes</w:t>
      </w:r>
      <w:r w:rsidR="00464EB4">
        <w:rPr>
          <w:rFonts w:ascii="Times New Roman" w:hAnsi="Times New Roman" w:cs="Times New Roman"/>
          <w:sz w:val="24"/>
          <w:szCs w:val="24"/>
        </w:rPr>
        <w:t>.</w:t>
      </w:r>
      <w:r w:rsidR="00464EB4" w:rsidRPr="0024471A">
        <w:rPr>
          <w:rFonts w:ascii="Times New Roman" w:hAnsi="Times New Roman" w:cs="Times New Roman"/>
          <w:sz w:val="24"/>
          <w:szCs w:val="24"/>
        </w:rPr>
        <w:t xml:space="preserve"> </w:t>
      </w:r>
      <w:r w:rsidR="00464EB4">
        <w:rPr>
          <w:rFonts w:ascii="Times New Roman" w:hAnsi="Times New Roman" w:cs="Times New Roman"/>
          <w:sz w:val="24"/>
          <w:szCs w:val="24"/>
        </w:rPr>
        <w:t>E</w:t>
      </w:r>
      <w:r w:rsidR="00464EB4" w:rsidRPr="0024471A">
        <w:rPr>
          <w:rFonts w:ascii="Times New Roman" w:hAnsi="Times New Roman" w:cs="Times New Roman"/>
          <w:sz w:val="24"/>
          <w:szCs w:val="24"/>
        </w:rPr>
        <w:t xml:space="preserve">l </w:t>
      </w:r>
      <w:r w:rsidRPr="0024471A">
        <w:rPr>
          <w:rFonts w:ascii="Times New Roman" w:hAnsi="Times New Roman" w:cs="Times New Roman"/>
          <w:sz w:val="24"/>
          <w:szCs w:val="24"/>
        </w:rPr>
        <w:t>pequeño propietario de la tierra en esta localidad est</w:t>
      </w:r>
      <w:r w:rsidR="00464EB4">
        <w:rPr>
          <w:rFonts w:ascii="Times New Roman" w:hAnsi="Times New Roman" w:cs="Times New Roman"/>
          <w:sz w:val="24"/>
          <w:szCs w:val="24"/>
        </w:rPr>
        <w:t>á</w:t>
      </w:r>
      <w:r w:rsidRPr="0024471A">
        <w:rPr>
          <w:rFonts w:ascii="Times New Roman" w:hAnsi="Times New Roman" w:cs="Times New Roman"/>
          <w:sz w:val="24"/>
          <w:szCs w:val="24"/>
        </w:rPr>
        <w:t xml:space="preserve"> convencido </w:t>
      </w:r>
      <w:r w:rsidR="00464EB4">
        <w:rPr>
          <w:rFonts w:ascii="Times New Roman" w:hAnsi="Times New Roman" w:cs="Times New Roman"/>
          <w:sz w:val="24"/>
          <w:szCs w:val="24"/>
        </w:rPr>
        <w:t xml:space="preserve">de </w:t>
      </w:r>
      <w:r w:rsidRPr="0024471A">
        <w:rPr>
          <w:rFonts w:ascii="Times New Roman" w:hAnsi="Times New Roman" w:cs="Times New Roman"/>
          <w:sz w:val="24"/>
          <w:szCs w:val="24"/>
        </w:rPr>
        <w:t xml:space="preserve">que no reúne las características para ser tomado en cuenta como pasajero del carro de la modernidad. No es que no haya habido intentos de rescatar la actividad agrícola en la localidad, </w:t>
      </w:r>
      <w:r w:rsidR="00464EB4" w:rsidRPr="0024471A">
        <w:rPr>
          <w:rFonts w:ascii="Times New Roman" w:hAnsi="Times New Roman" w:cs="Times New Roman"/>
          <w:sz w:val="24"/>
          <w:szCs w:val="24"/>
        </w:rPr>
        <w:t>s</w:t>
      </w:r>
      <w:r w:rsidR="00464EB4">
        <w:rPr>
          <w:rFonts w:ascii="Times New Roman" w:hAnsi="Times New Roman" w:cs="Times New Roman"/>
          <w:sz w:val="24"/>
          <w:szCs w:val="24"/>
        </w:rPr>
        <w:t>o</w:t>
      </w:r>
      <w:r w:rsidR="00464EB4" w:rsidRPr="0024471A">
        <w:rPr>
          <w:rFonts w:ascii="Times New Roman" w:hAnsi="Times New Roman" w:cs="Times New Roman"/>
          <w:sz w:val="24"/>
          <w:szCs w:val="24"/>
        </w:rPr>
        <w:t xml:space="preserve">lo </w:t>
      </w:r>
      <w:r w:rsidRPr="0024471A">
        <w:rPr>
          <w:rFonts w:ascii="Times New Roman" w:hAnsi="Times New Roman" w:cs="Times New Roman"/>
          <w:sz w:val="24"/>
          <w:szCs w:val="24"/>
        </w:rPr>
        <w:t>que los programas implementados, con toda su bondad, fracasaron por no tener un seguimiento adecuado.</w:t>
      </w:r>
    </w:p>
    <w:p w14:paraId="489B1F1B" w14:textId="6A7D84BA" w:rsidR="00C62134" w:rsidRPr="0024471A" w:rsidRDefault="00C62134"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Las experiencias tenidas de los participantes de estos programas no han sido halagüeñas</w:t>
      </w:r>
      <w:r w:rsidR="00464EB4">
        <w:rPr>
          <w:rFonts w:ascii="Times New Roman" w:hAnsi="Times New Roman" w:cs="Times New Roman"/>
          <w:sz w:val="24"/>
          <w:szCs w:val="24"/>
        </w:rPr>
        <w:t>;</w:t>
      </w:r>
      <w:r w:rsidR="00464EB4" w:rsidRPr="0024471A">
        <w:rPr>
          <w:rFonts w:ascii="Times New Roman" w:hAnsi="Times New Roman" w:cs="Times New Roman"/>
          <w:sz w:val="24"/>
          <w:szCs w:val="24"/>
        </w:rPr>
        <w:t xml:space="preserve"> </w:t>
      </w:r>
      <w:r w:rsidRPr="0024471A">
        <w:rPr>
          <w:rFonts w:ascii="Times New Roman" w:hAnsi="Times New Roman" w:cs="Times New Roman"/>
          <w:sz w:val="24"/>
          <w:szCs w:val="24"/>
        </w:rPr>
        <w:t>de alguna manera se han sentido engañados. Como lo manifiesta la Lic. Flores, expresidenta de comunidad, quien narra que se promovieron programas de ganado vacuno y granjas avícolas que tenían todo para triunfar, sin embargo</w:t>
      </w:r>
      <w:r w:rsidR="00464EB4">
        <w:rPr>
          <w:rFonts w:ascii="Times New Roman" w:hAnsi="Times New Roman" w:cs="Times New Roman"/>
          <w:sz w:val="24"/>
          <w:szCs w:val="24"/>
        </w:rPr>
        <w:t>,</w:t>
      </w:r>
      <w:r w:rsidRPr="0024471A">
        <w:rPr>
          <w:rFonts w:ascii="Times New Roman" w:hAnsi="Times New Roman" w:cs="Times New Roman"/>
          <w:sz w:val="24"/>
          <w:szCs w:val="24"/>
        </w:rPr>
        <w:t xml:space="preserve"> se cancelaron por cambio de autoridad.</w:t>
      </w:r>
    </w:p>
    <w:p w14:paraId="489B1F1C" w14:textId="4977EEA2" w:rsidR="00C62134" w:rsidRPr="0024471A" w:rsidRDefault="00C62134"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También las asociaciones han sido un ensayo que generalmente</w:t>
      </w:r>
      <w:r w:rsidR="00464EB4">
        <w:rPr>
          <w:rFonts w:ascii="Times New Roman" w:hAnsi="Times New Roman" w:cs="Times New Roman"/>
          <w:sz w:val="24"/>
          <w:szCs w:val="24"/>
        </w:rPr>
        <w:t>,</w:t>
      </w:r>
      <w:r w:rsidRPr="0024471A">
        <w:rPr>
          <w:rFonts w:ascii="Times New Roman" w:hAnsi="Times New Roman" w:cs="Times New Roman"/>
          <w:sz w:val="24"/>
          <w:szCs w:val="24"/>
        </w:rPr>
        <w:t xml:space="preserve"> por falta de un liderazgo auténtico y desinteresado</w:t>
      </w:r>
      <w:r w:rsidR="00464EB4">
        <w:rPr>
          <w:rFonts w:ascii="Times New Roman" w:hAnsi="Times New Roman" w:cs="Times New Roman"/>
          <w:sz w:val="24"/>
          <w:szCs w:val="24"/>
        </w:rPr>
        <w:t>,</w:t>
      </w:r>
      <w:r w:rsidRPr="0024471A">
        <w:rPr>
          <w:rFonts w:ascii="Times New Roman" w:hAnsi="Times New Roman" w:cs="Times New Roman"/>
          <w:sz w:val="24"/>
          <w:szCs w:val="24"/>
        </w:rPr>
        <w:t xml:space="preserve"> no han llegado a feliz término. Los intentos particulares que los pequeños propietarios han hecho por conseguir apoyos oficiales no han tenido la efectividad esperada. Un testimonio de un campesino participante en la dinámica de grupo afirmó textualmente: “Si yo tuviera las garantía</w:t>
      </w:r>
      <w:r w:rsidR="00464EB4">
        <w:rPr>
          <w:rFonts w:ascii="Times New Roman" w:hAnsi="Times New Roman" w:cs="Times New Roman"/>
          <w:sz w:val="24"/>
          <w:szCs w:val="24"/>
        </w:rPr>
        <w:t>s</w:t>
      </w:r>
      <w:r w:rsidRPr="0024471A">
        <w:rPr>
          <w:rFonts w:ascii="Times New Roman" w:hAnsi="Times New Roman" w:cs="Times New Roman"/>
          <w:sz w:val="24"/>
          <w:szCs w:val="24"/>
        </w:rPr>
        <w:t xml:space="preserve"> que me exigen para concederme un préstamo para la adquisición de un pequeño tractor, me lo compraba de contado sin tener que estarles pidiendo”.</w:t>
      </w:r>
    </w:p>
    <w:p w14:paraId="489B1F1D" w14:textId="1B5F2B55" w:rsidR="00C62134" w:rsidRPr="0024471A" w:rsidRDefault="00C62134"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 xml:space="preserve">Todo se conjuga para que el </w:t>
      </w:r>
      <w:r w:rsidR="00464EB4">
        <w:rPr>
          <w:rFonts w:ascii="Times New Roman" w:hAnsi="Times New Roman" w:cs="Times New Roman"/>
          <w:sz w:val="24"/>
          <w:szCs w:val="24"/>
        </w:rPr>
        <w:t>G</w:t>
      </w:r>
      <w:r w:rsidR="00464EB4" w:rsidRPr="0024471A">
        <w:rPr>
          <w:rFonts w:ascii="Times New Roman" w:hAnsi="Times New Roman" w:cs="Times New Roman"/>
          <w:sz w:val="24"/>
          <w:szCs w:val="24"/>
        </w:rPr>
        <w:t xml:space="preserve">obierno </w:t>
      </w:r>
      <w:r w:rsidRPr="0024471A">
        <w:rPr>
          <w:rFonts w:ascii="Times New Roman" w:hAnsi="Times New Roman" w:cs="Times New Roman"/>
          <w:sz w:val="24"/>
          <w:szCs w:val="24"/>
        </w:rPr>
        <w:t>aparezca como el único responsable de la situación por la que atraviesa la actividad agrícola en localidades como la que estudiamos</w:t>
      </w:r>
      <w:r w:rsidR="00464EB4">
        <w:rPr>
          <w:rFonts w:ascii="Times New Roman" w:hAnsi="Times New Roman" w:cs="Times New Roman"/>
          <w:sz w:val="24"/>
          <w:szCs w:val="24"/>
        </w:rPr>
        <w:t>.</w:t>
      </w:r>
      <w:r w:rsidR="00464EB4" w:rsidRPr="0024471A">
        <w:rPr>
          <w:rFonts w:ascii="Times New Roman" w:hAnsi="Times New Roman" w:cs="Times New Roman"/>
          <w:sz w:val="24"/>
          <w:szCs w:val="24"/>
        </w:rPr>
        <w:t xml:space="preserve"> </w:t>
      </w:r>
      <w:r w:rsidR="00464EB4">
        <w:rPr>
          <w:rFonts w:ascii="Times New Roman" w:hAnsi="Times New Roman" w:cs="Times New Roman"/>
          <w:sz w:val="24"/>
          <w:szCs w:val="24"/>
        </w:rPr>
        <w:t>S</w:t>
      </w:r>
      <w:r w:rsidR="00464EB4" w:rsidRPr="0024471A">
        <w:rPr>
          <w:rFonts w:ascii="Times New Roman" w:hAnsi="Times New Roman" w:cs="Times New Roman"/>
          <w:sz w:val="24"/>
          <w:szCs w:val="24"/>
        </w:rPr>
        <w:t xml:space="preserve">in </w:t>
      </w:r>
      <w:r w:rsidRPr="0024471A">
        <w:rPr>
          <w:rFonts w:ascii="Times New Roman" w:hAnsi="Times New Roman" w:cs="Times New Roman"/>
          <w:sz w:val="24"/>
          <w:szCs w:val="24"/>
        </w:rPr>
        <w:t>embargo</w:t>
      </w:r>
      <w:r w:rsidR="00464EB4">
        <w:rPr>
          <w:rFonts w:ascii="Times New Roman" w:hAnsi="Times New Roman" w:cs="Times New Roman"/>
          <w:sz w:val="24"/>
          <w:szCs w:val="24"/>
        </w:rPr>
        <w:t>,</w:t>
      </w:r>
      <w:r w:rsidRPr="0024471A">
        <w:rPr>
          <w:rFonts w:ascii="Times New Roman" w:hAnsi="Times New Roman" w:cs="Times New Roman"/>
          <w:sz w:val="24"/>
          <w:szCs w:val="24"/>
        </w:rPr>
        <w:t xml:space="preserve"> no es así</w:t>
      </w:r>
      <w:r w:rsidR="00464EB4">
        <w:rPr>
          <w:rFonts w:ascii="Times New Roman" w:hAnsi="Times New Roman" w:cs="Times New Roman"/>
          <w:sz w:val="24"/>
          <w:szCs w:val="24"/>
        </w:rPr>
        <w:t>:</w:t>
      </w:r>
      <w:r w:rsidR="00464EB4" w:rsidRPr="0024471A">
        <w:rPr>
          <w:rFonts w:ascii="Times New Roman" w:hAnsi="Times New Roman" w:cs="Times New Roman"/>
          <w:sz w:val="24"/>
          <w:szCs w:val="24"/>
        </w:rPr>
        <w:t xml:space="preserve"> </w:t>
      </w:r>
      <w:r w:rsidRPr="0024471A">
        <w:rPr>
          <w:rFonts w:ascii="Times New Roman" w:hAnsi="Times New Roman" w:cs="Times New Roman"/>
          <w:sz w:val="24"/>
          <w:szCs w:val="24"/>
        </w:rPr>
        <w:t>los campesinos no solo esperan créditos o subsidios, ve</w:t>
      </w:r>
      <w:r w:rsidR="000267EA">
        <w:rPr>
          <w:rFonts w:ascii="Times New Roman" w:hAnsi="Times New Roman" w:cs="Times New Roman"/>
          <w:sz w:val="24"/>
          <w:szCs w:val="24"/>
        </w:rPr>
        <w:t>n</w:t>
      </w:r>
      <w:r w:rsidRPr="0024471A">
        <w:rPr>
          <w:rFonts w:ascii="Times New Roman" w:hAnsi="Times New Roman" w:cs="Times New Roman"/>
          <w:sz w:val="24"/>
          <w:szCs w:val="24"/>
        </w:rPr>
        <w:t xml:space="preserve"> un mercado inundado de productos agrícolas </w:t>
      </w:r>
      <w:r w:rsidR="00464EB4">
        <w:rPr>
          <w:rFonts w:ascii="Times New Roman" w:hAnsi="Times New Roman" w:cs="Times New Roman"/>
          <w:sz w:val="24"/>
          <w:szCs w:val="24"/>
        </w:rPr>
        <w:t xml:space="preserve">frente a los </w:t>
      </w:r>
      <w:r w:rsidR="002F2FF9">
        <w:rPr>
          <w:rFonts w:ascii="Times New Roman" w:hAnsi="Times New Roman" w:cs="Times New Roman"/>
          <w:sz w:val="24"/>
          <w:szCs w:val="24"/>
        </w:rPr>
        <w:t>cuales</w:t>
      </w:r>
      <w:r w:rsidR="00464EB4">
        <w:rPr>
          <w:rFonts w:ascii="Times New Roman" w:hAnsi="Times New Roman" w:cs="Times New Roman"/>
          <w:sz w:val="24"/>
          <w:szCs w:val="24"/>
        </w:rPr>
        <w:t>,</w:t>
      </w:r>
      <w:r w:rsidRPr="0024471A">
        <w:rPr>
          <w:rFonts w:ascii="Times New Roman" w:hAnsi="Times New Roman" w:cs="Times New Roman"/>
          <w:sz w:val="24"/>
          <w:szCs w:val="24"/>
        </w:rPr>
        <w:t xml:space="preserve"> aunque saben </w:t>
      </w:r>
      <w:r w:rsidR="002F2FF9">
        <w:rPr>
          <w:rFonts w:ascii="Times New Roman" w:hAnsi="Times New Roman" w:cs="Times New Roman"/>
          <w:sz w:val="24"/>
          <w:szCs w:val="24"/>
        </w:rPr>
        <w:t>de</w:t>
      </w:r>
      <w:r w:rsidR="002F2FF9" w:rsidRPr="0024471A">
        <w:rPr>
          <w:rFonts w:ascii="Times New Roman" w:hAnsi="Times New Roman" w:cs="Times New Roman"/>
          <w:sz w:val="24"/>
          <w:szCs w:val="24"/>
        </w:rPr>
        <w:t xml:space="preserve"> </w:t>
      </w:r>
      <w:r w:rsidRPr="0024471A">
        <w:rPr>
          <w:rFonts w:ascii="Times New Roman" w:hAnsi="Times New Roman" w:cs="Times New Roman"/>
          <w:sz w:val="24"/>
          <w:szCs w:val="24"/>
        </w:rPr>
        <w:t>su calidad dudosa, no pueden</w:t>
      </w:r>
      <w:r w:rsidR="002F2FF9">
        <w:rPr>
          <w:rFonts w:ascii="Times New Roman" w:hAnsi="Times New Roman" w:cs="Times New Roman"/>
          <w:sz w:val="24"/>
          <w:szCs w:val="24"/>
        </w:rPr>
        <w:t xml:space="preserve"> ofrecer</w:t>
      </w:r>
      <w:r w:rsidRPr="0024471A">
        <w:rPr>
          <w:rFonts w:ascii="Times New Roman" w:hAnsi="Times New Roman" w:cs="Times New Roman"/>
          <w:sz w:val="24"/>
          <w:szCs w:val="24"/>
        </w:rPr>
        <w:t xml:space="preserve"> compet</w:t>
      </w:r>
      <w:r w:rsidR="002F2FF9">
        <w:rPr>
          <w:rFonts w:ascii="Times New Roman" w:hAnsi="Times New Roman" w:cs="Times New Roman"/>
          <w:sz w:val="24"/>
          <w:szCs w:val="24"/>
        </w:rPr>
        <w:t xml:space="preserve">encia </w:t>
      </w:r>
      <w:r w:rsidR="00464EB4">
        <w:rPr>
          <w:rFonts w:ascii="Times New Roman" w:hAnsi="Times New Roman" w:cs="Times New Roman"/>
          <w:sz w:val="24"/>
          <w:szCs w:val="24"/>
        </w:rPr>
        <w:t>por</w:t>
      </w:r>
      <w:r w:rsidR="00464EB4"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el precio </w:t>
      </w:r>
      <w:r w:rsidR="002F2FF9">
        <w:rPr>
          <w:rFonts w:ascii="Times New Roman" w:hAnsi="Times New Roman" w:cs="Times New Roman"/>
          <w:sz w:val="24"/>
          <w:szCs w:val="24"/>
        </w:rPr>
        <w:t xml:space="preserve">en </w:t>
      </w:r>
      <w:r w:rsidRPr="0024471A">
        <w:rPr>
          <w:rFonts w:ascii="Times New Roman" w:hAnsi="Times New Roman" w:cs="Times New Roman"/>
          <w:sz w:val="24"/>
          <w:szCs w:val="24"/>
        </w:rPr>
        <w:t>que se ofertan</w:t>
      </w:r>
      <w:r w:rsidR="00464EB4">
        <w:rPr>
          <w:rFonts w:ascii="Times New Roman" w:hAnsi="Times New Roman" w:cs="Times New Roman"/>
          <w:sz w:val="24"/>
          <w:szCs w:val="24"/>
        </w:rPr>
        <w:t>.</w:t>
      </w:r>
      <w:r w:rsidR="00464EB4" w:rsidRPr="0024471A">
        <w:rPr>
          <w:rFonts w:ascii="Times New Roman" w:hAnsi="Times New Roman" w:cs="Times New Roman"/>
          <w:sz w:val="24"/>
          <w:szCs w:val="24"/>
        </w:rPr>
        <w:t xml:space="preserve"> </w:t>
      </w:r>
      <w:r w:rsidR="00464EB4">
        <w:rPr>
          <w:rFonts w:ascii="Times New Roman" w:hAnsi="Times New Roman" w:cs="Times New Roman"/>
          <w:sz w:val="24"/>
          <w:szCs w:val="24"/>
        </w:rPr>
        <w:t>P</w:t>
      </w:r>
      <w:r w:rsidR="00464EB4" w:rsidRPr="0024471A">
        <w:rPr>
          <w:rFonts w:ascii="Times New Roman" w:hAnsi="Times New Roman" w:cs="Times New Roman"/>
          <w:sz w:val="24"/>
          <w:szCs w:val="24"/>
        </w:rPr>
        <w:t xml:space="preserve">ero </w:t>
      </w:r>
      <w:r w:rsidRPr="0024471A">
        <w:rPr>
          <w:rFonts w:ascii="Times New Roman" w:hAnsi="Times New Roman" w:cs="Times New Roman"/>
          <w:sz w:val="24"/>
          <w:szCs w:val="24"/>
        </w:rPr>
        <w:t>aun así están convencidos</w:t>
      </w:r>
      <w:r w:rsidR="002F2FF9">
        <w:rPr>
          <w:rFonts w:ascii="Times New Roman" w:hAnsi="Times New Roman" w:cs="Times New Roman"/>
          <w:sz w:val="24"/>
          <w:szCs w:val="24"/>
        </w:rPr>
        <w:t xml:space="preserve"> de</w:t>
      </w:r>
      <w:r w:rsidRPr="0024471A">
        <w:rPr>
          <w:rFonts w:ascii="Times New Roman" w:hAnsi="Times New Roman" w:cs="Times New Roman"/>
          <w:sz w:val="24"/>
          <w:szCs w:val="24"/>
        </w:rPr>
        <w:t xml:space="preserve"> que una decisión política seria para rescatar el campo es posible.</w:t>
      </w:r>
    </w:p>
    <w:p w14:paraId="489B1F1E" w14:textId="30F6B12C" w:rsidR="00C62134" w:rsidRPr="0024471A" w:rsidRDefault="00C62134"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lastRenderedPageBreak/>
        <w:t xml:space="preserve">Un testimonio que parece ir en contra de la opinión general lo expresa el señor José Quintero, uno de nuestros informantes claves, </w:t>
      </w:r>
      <w:r w:rsidR="002F2FF9" w:rsidRPr="0024471A">
        <w:rPr>
          <w:rFonts w:ascii="Times New Roman" w:hAnsi="Times New Roman" w:cs="Times New Roman"/>
          <w:sz w:val="24"/>
          <w:szCs w:val="24"/>
        </w:rPr>
        <w:t>qu</w:t>
      </w:r>
      <w:r w:rsidR="002F2FF9">
        <w:rPr>
          <w:rFonts w:ascii="Times New Roman" w:hAnsi="Times New Roman" w:cs="Times New Roman"/>
          <w:sz w:val="24"/>
          <w:szCs w:val="24"/>
        </w:rPr>
        <w:t>ien</w:t>
      </w:r>
      <w:r w:rsidR="002F2FF9"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afirma </w:t>
      </w:r>
      <w:r w:rsidR="002F2FF9">
        <w:rPr>
          <w:rFonts w:ascii="Times New Roman" w:hAnsi="Times New Roman" w:cs="Times New Roman"/>
          <w:sz w:val="24"/>
          <w:szCs w:val="24"/>
        </w:rPr>
        <w:t>con convicción</w:t>
      </w:r>
      <w:r w:rsidRPr="0024471A">
        <w:rPr>
          <w:rFonts w:ascii="Times New Roman" w:hAnsi="Times New Roman" w:cs="Times New Roman"/>
          <w:sz w:val="24"/>
          <w:szCs w:val="24"/>
        </w:rPr>
        <w:t xml:space="preserve"> que “un día el </w:t>
      </w:r>
      <w:r w:rsidR="002F2FF9">
        <w:rPr>
          <w:rFonts w:ascii="Times New Roman" w:hAnsi="Times New Roman" w:cs="Times New Roman"/>
          <w:sz w:val="24"/>
          <w:szCs w:val="24"/>
        </w:rPr>
        <w:t>G</w:t>
      </w:r>
      <w:r w:rsidR="002F2FF9" w:rsidRPr="0024471A">
        <w:rPr>
          <w:rFonts w:ascii="Times New Roman" w:hAnsi="Times New Roman" w:cs="Times New Roman"/>
          <w:sz w:val="24"/>
          <w:szCs w:val="24"/>
        </w:rPr>
        <w:t xml:space="preserve">obierno </w:t>
      </w:r>
      <w:r w:rsidRPr="0024471A">
        <w:rPr>
          <w:rFonts w:ascii="Times New Roman" w:hAnsi="Times New Roman" w:cs="Times New Roman"/>
          <w:sz w:val="24"/>
          <w:szCs w:val="24"/>
        </w:rPr>
        <w:t xml:space="preserve">se va a dar cuenta </w:t>
      </w:r>
      <w:r w:rsidR="000267EA">
        <w:rPr>
          <w:rFonts w:ascii="Times New Roman" w:hAnsi="Times New Roman" w:cs="Times New Roman"/>
          <w:sz w:val="24"/>
          <w:szCs w:val="24"/>
        </w:rPr>
        <w:t xml:space="preserve">de </w:t>
      </w:r>
      <w:r w:rsidRPr="0024471A">
        <w:rPr>
          <w:rFonts w:ascii="Times New Roman" w:hAnsi="Times New Roman" w:cs="Times New Roman"/>
          <w:sz w:val="24"/>
          <w:szCs w:val="24"/>
        </w:rPr>
        <w:t>que el pequeño campesino es muy importante y va a hacer algo para que vuelva a producir sin tener que comprar al extranjero”.</w:t>
      </w:r>
    </w:p>
    <w:p w14:paraId="489B1F1F" w14:textId="70059982" w:rsidR="00C62134" w:rsidRPr="0024471A" w:rsidRDefault="00C62134"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 xml:space="preserve">De hecho, por apoyos del </w:t>
      </w:r>
      <w:r w:rsidR="000267EA">
        <w:rPr>
          <w:rFonts w:ascii="Times New Roman" w:hAnsi="Times New Roman" w:cs="Times New Roman"/>
          <w:sz w:val="24"/>
          <w:szCs w:val="24"/>
        </w:rPr>
        <w:t>G</w:t>
      </w:r>
      <w:r w:rsidR="000267EA" w:rsidRPr="0024471A">
        <w:rPr>
          <w:rFonts w:ascii="Times New Roman" w:hAnsi="Times New Roman" w:cs="Times New Roman"/>
          <w:sz w:val="24"/>
          <w:szCs w:val="24"/>
        </w:rPr>
        <w:t>obierno</w:t>
      </w:r>
      <w:r w:rsidRPr="0024471A">
        <w:rPr>
          <w:rFonts w:ascii="Times New Roman" w:hAnsi="Times New Roman" w:cs="Times New Roman"/>
          <w:sz w:val="24"/>
          <w:szCs w:val="24"/>
        </w:rPr>
        <w:t>, 79</w:t>
      </w:r>
      <w:r w:rsidR="000267EA">
        <w:rPr>
          <w:rFonts w:ascii="Times New Roman" w:hAnsi="Times New Roman" w:cs="Times New Roman"/>
          <w:sz w:val="24"/>
          <w:szCs w:val="24"/>
        </w:rPr>
        <w:t xml:space="preserve"> </w:t>
      </w:r>
      <w:r w:rsidRPr="0024471A">
        <w:rPr>
          <w:rFonts w:ascii="Times New Roman" w:hAnsi="Times New Roman" w:cs="Times New Roman"/>
          <w:sz w:val="24"/>
          <w:szCs w:val="24"/>
        </w:rPr>
        <w:t>% de los entrevistados están dando a entender</w:t>
      </w:r>
      <w:r w:rsidR="00646BFF">
        <w:rPr>
          <w:rFonts w:ascii="Times New Roman" w:hAnsi="Times New Roman" w:cs="Times New Roman"/>
          <w:sz w:val="24"/>
          <w:szCs w:val="24"/>
        </w:rPr>
        <w:t xml:space="preserve"> </w:t>
      </w:r>
      <w:r w:rsidRPr="0024471A">
        <w:rPr>
          <w:rFonts w:ascii="Times New Roman" w:hAnsi="Times New Roman" w:cs="Times New Roman"/>
          <w:sz w:val="24"/>
          <w:szCs w:val="24"/>
        </w:rPr>
        <w:t>programas que tengan por objetivo un verdadero rescate de las actividades agrícolas a nivel de pequeño propietario, de minifundistas; programas que tengan por objetivo hacer atractivo al campo, que permita</w:t>
      </w:r>
      <w:r w:rsidR="00CD7715">
        <w:rPr>
          <w:rFonts w:ascii="Times New Roman" w:hAnsi="Times New Roman" w:cs="Times New Roman"/>
          <w:sz w:val="24"/>
          <w:szCs w:val="24"/>
        </w:rPr>
        <w:t>n</w:t>
      </w:r>
      <w:r w:rsidRPr="0024471A">
        <w:rPr>
          <w:rFonts w:ascii="Times New Roman" w:hAnsi="Times New Roman" w:cs="Times New Roman"/>
          <w:sz w:val="24"/>
          <w:szCs w:val="24"/>
        </w:rPr>
        <w:t xml:space="preserve"> dar una rentabilidad a la actividad agrícola que pueda mantenerse por sí sola y así evitar venderlo. </w:t>
      </w:r>
      <w:r w:rsidR="00BE28F2">
        <w:rPr>
          <w:rFonts w:ascii="Times New Roman" w:hAnsi="Times New Roman" w:cs="Times New Roman"/>
          <w:sz w:val="24"/>
          <w:szCs w:val="24"/>
        </w:rPr>
        <w:t>A medida</w:t>
      </w:r>
      <w:r w:rsidRPr="0024471A">
        <w:rPr>
          <w:rFonts w:ascii="Times New Roman" w:hAnsi="Times New Roman" w:cs="Times New Roman"/>
          <w:sz w:val="24"/>
          <w:szCs w:val="24"/>
        </w:rPr>
        <w:t xml:space="preserve"> que los conocimientos de la situación agrícola de estas localidades se incrementen existirá</w:t>
      </w:r>
      <w:r w:rsidR="0037500C">
        <w:rPr>
          <w:rFonts w:ascii="Times New Roman" w:hAnsi="Times New Roman" w:cs="Times New Roman"/>
          <w:sz w:val="24"/>
          <w:szCs w:val="24"/>
        </w:rPr>
        <w:t xml:space="preserve"> una mayor</w:t>
      </w:r>
      <w:r w:rsidRPr="0024471A">
        <w:rPr>
          <w:rFonts w:ascii="Times New Roman" w:hAnsi="Times New Roman" w:cs="Times New Roman"/>
          <w:sz w:val="24"/>
          <w:szCs w:val="24"/>
        </w:rPr>
        <w:t xml:space="preserve"> capacidad para detectar, diseñar o descubrir las acciones o programas más apropiados a los que hacen referencia los entrevistados, y sobre todo crear condiciones que los vuelva</w:t>
      </w:r>
      <w:r w:rsidR="00BE28F2">
        <w:rPr>
          <w:rFonts w:ascii="Times New Roman" w:hAnsi="Times New Roman" w:cs="Times New Roman"/>
          <w:sz w:val="24"/>
          <w:szCs w:val="24"/>
        </w:rPr>
        <w:t>n</w:t>
      </w:r>
      <w:r w:rsidRPr="0024471A">
        <w:rPr>
          <w:rFonts w:ascii="Times New Roman" w:hAnsi="Times New Roman" w:cs="Times New Roman"/>
          <w:sz w:val="24"/>
          <w:szCs w:val="24"/>
        </w:rPr>
        <w:t xml:space="preserve"> atractivos para ser adoptados como propios por los protagonistas, de tal manera que su perdurabilidad sea la primer garantía de su efectividad.</w:t>
      </w:r>
    </w:p>
    <w:p w14:paraId="489B1F20" w14:textId="77777777" w:rsidR="002F7F0D" w:rsidRPr="0024471A" w:rsidRDefault="002F7F0D" w:rsidP="00946511">
      <w:pPr>
        <w:spacing w:after="0" w:line="360" w:lineRule="auto"/>
        <w:jc w:val="both"/>
        <w:rPr>
          <w:rFonts w:ascii="Times New Roman" w:hAnsi="Times New Roman" w:cs="Times New Roman"/>
          <w:sz w:val="24"/>
          <w:szCs w:val="24"/>
        </w:rPr>
      </w:pPr>
    </w:p>
    <w:p w14:paraId="489B1F21" w14:textId="77777777" w:rsidR="006640F8" w:rsidRPr="00A352A0" w:rsidRDefault="006640F8" w:rsidP="00C40A9D">
      <w:pPr>
        <w:spacing w:after="0" w:line="360" w:lineRule="auto"/>
        <w:jc w:val="center"/>
        <w:rPr>
          <w:rFonts w:ascii="Times New Roman" w:hAnsi="Times New Roman" w:cs="Times New Roman"/>
          <w:b/>
          <w:sz w:val="28"/>
          <w:szCs w:val="28"/>
        </w:rPr>
      </w:pPr>
      <w:r w:rsidRPr="00A352A0">
        <w:rPr>
          <w:rFonts w:ascii="Times New Roman" w:hAnsi="Times New Roman" w:cs="Times New Roman"/>
          <w:b/>
          <w:sz w:val="28"/>
          <w:szCs w:val="28"/>
        </w:rPr>
        <w:t>Entrevista con personajes clave</w:t>
      </w:r>
    </w:p>
    <w:p w14:paraId="489B1F22" w14:textId="5FF6B70C" w:rsidR="006640F8" w:rsidRPr="0024471A" w:rsidRDefault="00BE28F2" w:rsidP="00A352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tabla 5</w:t>
      </w:r>
      <w:r w:rsidR="006640F8" w:rsidRPr="0024471A">
        <w:rPr>
          <w:rFonts w:ascii="Times New Roman" w:hAnsi="Times New Roman" w:cs="Times New Roman"/>
          <w:sz w:val="24"/>
          <w:szCs w:val="24"/>
        </w:rPr>
        <w:t xml:space="preserve"> muestra las características de las personas elegidas como informante claves para realizar entrevistas con la metodología de entrevistas en profundidad.</w:t>
      </w:r>
    </w:p>
    <w:p w14:paraId="489B1F23" w14:textId="301EA1BC" w:rsidR="002F7F0D" w:rsidRDefault="002F7F0D" w:rsidP="00946511">
      <w:pPr>
        <w:spacing w:after="0" w:line="360" w:lineRule="auto"/>
        <w:jc w:val="both"/>
        <w:rPr>
          <w:rFonts w:ascii="Times New Roman" w:hAnsi="Times New Roman" w:cs="Times New Roman"/>
          <w:sz w:val="24"/>
          <w:szCs w:val="24"/>
        </w:rPr>
      </w:pPr>
    </w:p>
    <w:p w14:paraId="222F6EC2" w14:textId="10B8CA91" w:rsidR="00B35F9A" w:rsidRDefault="00B35F9A" w:rsidP="00946511">
      <w:pPr>
        <w:spacing w:after="0" w:line="360" w:lineRule="auto"/>
        <w:jc w:val="both"/>
        <w:rPr>
          <w:rFonts w:ascii="Times New Roman" w:hAnsi="Times New Roman" w:cs="Times New Roman"/>
          <w:sz w:val="24"/>
          <w:szCs w:val="24"/>
        </w:rPr>
      </w:pPr>
    </w:p>
    <w:p w14:paraId="1C3FD819" w14:textId="5851EC21" w:rsidR="00B35F9A" w:rsidRDefault="00B35F9A" w:rsidP="00946511">
      <w:pPr>
        <w:spacing w:after="0" w:line="360" w:lineRule="auto"/>
        <w:jc w:val="both"/>
        <w:rPr>
          <w:rFonts w:ascii="Times New Roman" w:hAnsi="Times New Roman" w:cs="Times New Roman"/>
          <w:sz w:val="24"/>
          <w:szCs w:val="24"/>
        </w:rPr>
      </w:pPr>
    </w:p>
    <w:p w14:paraId="59DC9EE7" w14:textId="7FC8F9DA" w:rsidR="00B35F9A" w:rsidRDefault="00B35F9A" w:rsidP="00946511">
      <w:pPr>
        <w:spacing w:after="0" w:line="360" w:lineRule="auto"/>
        <w:jc w:val="both"/>
        <w:rPr>
          <w:rFonts w:ascii="Times New Roman" w:hAnsi="Times New Roman" w:cs="Times New Roman"/>
          <w:sz w:val="24"/>
          <w:szCs w:val="24"/>
        </w:rPr>
      </w:pPr>
    </w:p>
    <w:p w14:paraId="5C261CA6" w14:textId="3D260145" w:rsidR="00B35F9A" w:rsidRDefault="00B35F9A" w:rsidP="00946511">
      <w:pPr>
        <w:spacing w:after="0" w:line="360" w:lineRule="auto"/>
        <w:jc w:val="both"/>
        <w:rPr>
          <w:rFonts w:ascii="Times New Roman" w:hAnsi="Times New Roman" w:cs="Times New Roman"/>
          <w:sz w:val="24"/>
          <w:szCs w:val="24"/>
        </w:rPr>
      </w:pPr>
    </w:p>
    <w:p w14:paraId="760B7C4B" w14:textId="31AC4D59" w:rsidR="00B35F9A" w:rsidRDefault="00B35F9A" w:rsidP="00946511">
      <w:pPr>
        <w:spacing w:after="0" w:line="360" w:lineRule="auto"/>
        <w:jc w:val="both"/>
        <w:rPr>
          <w:rFonts w:ascii="Times New Roman" w:hAnsi="Times New Roman" w:cs="Times New Roman"/>
          <w:sz w:val="24"/>
          <w:szCs w:val="24"/>
        </w:rPr>
      </w:pPr>
    </w:p>
    <w:p w14:paraId="3A200BCD" w14:textId="7A718159" w:rsidR="00B35F9A" w:rsidRDefault="00B35F9A" w:rsidP="00946511">
      <w:pPr>
        <w:spacing w:after="0" w:line="360" w:lineRule="auto"/>
        <w:jc w:val="both"/>
        <w:rPr>
          <w:rFonts w:ascii="Times New Roman" w:hAnsi="Times New Roman" w:cs="Times New Roman"/>
          <w:sz w:val="24"/>
          <w:szCs w:val="24"/>
        </w:rPr>
      </w:pPr>
    </w:p>
    <w:p w14:paraId="6F7C3747" w14:textId="0B619A0E" w:rsidR="00B35F9A" w:rsidRDefault="00B35F9A" w:rsidP="00946511">
      <w:pPr>
        <w:spacing w:after="0" w:line="360" w:lineRule="auto"/>
        <w:jc w:val="both"/>
        <w:rPr>
          <w:rFonts w:ascii="Times New Roman" w:hAnsi="Times New Roman" w:cs="Times New Roman"/>
          <w:sz w:val="24"/>
          <w:szCs w:val="24"/>
        </w:rPr>
      </w:pPr>
    </w:p>
    <w:p w14:paraId="3A5FB6EB" w14:textId="04F9392E" w:rsidR="00B35F9A" w:rsidRDefault="00B35F9A" w:rsidP="00946511">
      <w:pPr>
        <w:spacing w:after="0" w:line="360" w:lineRule="auto"/>
        <w:jc w:val="both"/>
        <w:rPr>
          <w:rFonts w:ascii="Times New Roman" w:hAnsi="Times New Roman" w:cs="Times New Roman"/>
          <w:sz w:val="24"/>
          <w:szCs w:val="24"/>
        </w:rPr>
      </w:pPr>
    </w:p>
    <w:p w14:paraId="68134B16" w14:textId="47347FBB" w:rsidR="00B35F9A" w:rsidRDefault="00B35F9A" w:rsidP="00946511">
      <w:pPr>
        <w:spacing w:after="0" w:line="360" w:lineRule="auto"/>
        <w:jc w:val="both"/>
        <w:rPr>
          <w:rFonts w:ascii="Times New Roman" w:hAnsi="Times New Roman" w:cs="Times New Roman"/>
          <w:sz w:val="24"/>
          <w:szCs w:val="24"/>
        </w:rPr>
      </w:pPr>
    </w:p>
    <w:p w14:paraId="4415029F" w14:textId="751277DB" w:rsidR="00B35F9A" w:rsidRDefault="00B35F9A" w:rsidP="00946511">
      <w:pPr>
        <w:spacing w:after="0" w:line="360" w:lineRule="auto"/>
        <w:jc w:val="both"/>
        <w:rPr>
          <w:rFonts w:ascii="Times New Roman" w:hAnsi="Times New Roman" w:cs="Times New Roman"/>
          <w:sz w:val="24"/>
          <w:szCs w:val="24"/>
        </w:rPr>
      </w:pPr>
    </w:p>
    <w:p w14:paraId="608D148D" w14:textId="1F5A5924" w:rsidR="00B35F9A" w:rsidRDefault="00B35F9A" w:rsidP="00946511">
      <w:pPr>
        <w:spacing w:after="0" w:line="360" w:lineRule="auto"/>
        <w:jc w:val="both"/>
        <w:rPr>
          <w:rFonts w:ascii="Times New Roman" w:hAnsi="Times New Roman" w:cs="Times New Roman"/>
          <w:sz w:val="24"/>
          <w:szCs w:val="24"/>
        </w:rPr>
      </w:pPr>
    </w:p>
    <w:p w14:paraId="681A6D7A" w14:textId="58E6D263" w:rsidR="00B35F9A" w:rsidRDefault="00B35F9A" w:rsidP="00946511">
      <w:pPr>
        <w:spacing w:after="0" w:line="360" w:lineRule="auto"/>
        <w:jc w:val="both"/>
        <w:rPr>
          <w:rFonts w:ascii="Times New Roman" w:hAnsi="Times New Roman" w:cs="Times New Roman"/>
          <w:sz w:val="24"/>
          <w:szCs w:val="24"/>
        </w:rPr>
      </w:pPr>
    </w:p>
    <w:p w14:paraId="2A21FD7A" w14:textId="77777777" w:rsidR="00B35F9A" w:rsidRPr="0024471A" w:rsidRDefault="00B35F9A" w:rsidP="00946511">
      <w:pPr>
        <w:spacing w:after="0" w:line="360" w:lineRule="auto"/>
        <w:jc w:val="both"/>
        <w:rPr>
          <w:rFonts w:ascii="Times New Roman" w:hAnsi="Times New Roman" w:cs="Times New Roman"/>
          <w:sz w:val="24"/>
          <w:szCs w:val="24"/>
        </w:rPr>
      </w:pPr>
    </w:p>
    <w:p w14:paraId="489B1F24" w14:textId="100A8EBE" w:rsidR="006640F8" w:rsidRPr="0024471A" w:rsidRDefault="004F7FC9" w:rsidP="009465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Tabla</w:t>
      </w:r>
      <w:r w:rsidRPr="0024471A">
        <w:rPr>
          <w:rFonts w:ascii="Times New Roman" w:hAnsi="Times New Roman" w:cs="Times New Roman"/>
          <w:b/>
          <w:sz w:val="24"/>
          <w:szCs w:val="24"/>
        </w:rPr>
        <w:t xml:space="preserve"> </w:t>
      </w:r>
      <w:r w:rsidR="00F158EF" w:rsidRPr="0024471A">
        <w:rPr>
          <w:rFonts w:ascii="Times New Roman" w:hAnsi="Times New Roman" w:cs="Times New Roman"/>
          <w:b/>
          <w:sz w:val="24"/>
          <w:szCs w:val="24"/>
        </w:rPr>
        <w:t>5</w:t>
      </w:r>
      <w:r>
        <w:rPr>
          <w:rFonts w:ascii="Times New Roman" w:hAnsi="Times New Roman" w:cs="Times New Roman"/>
          <w:b/>
          <w:sz w:val="24"/>
          <w:szCs w:val="24"/>
        </w:rPr>
        <w:t xml:space="preserve">. </w:t>
      </w:r>
      <w:r w:rsidR="006640F8" w:rsidRPr="00A352A0">
        <w:rPr>
          <w:rFonts w:ascii="Times New Roman" w:hAnsi="Times New Roman" w:cs="Times New Roman"/>
          <w:bCs/>
          <w:sz w:val="24"/>
          <w:szCs w:val="24"/>
        </w:rPr>
        <w:t>Perfil de informantes clave</w:t>
      </w:r>
    </w:p>
    <w:tbl>
      <w:tblPr>
        <w:tblW w:w="9492" w:type="dxa"/>
        <w:tblInd w:w="-5" w:type="dxa"/>
        <w:tblCellMar>
          <w:left w:w="70" w:type="dxa"/>
          <w:right w:w="70" w:type="dxa"/>
        </w:tblCellMar>
        <w:tblLook w:val="04A0" w:firstRow="1" w:lastRow="0" w:firstColumn="1" w:lastColumn="0" w:noHBand="0" w:noVBand="1"/>
      </w:tblPr>
      <w:tblGrid>
        <w:gridCol w:w="2611"/>
        <w:gridCol w:w="707"/>
        <w:gridCol w:w="1269"/>
        <w:gridCol w:w="1460"/>
        <w:gridCol w:w="740"/>
        <w:gridCol w:w="2705"/>
      </w:tblGrid>
      <w:tr w:rsidR="006640F8" w:rsidRPr="0024471A" w14:paraId="489B1F29" w14:textId="77777777" w:rsidTr="004F7FC9">
        <w:trPr>
          <w:trHeight w:val="216"/>
        </w:trPr>
        <w:tc>
          <w:tcPr>
            <w:tcW w:w="2611" w:type="dxa"/>
            <w:tcBorders>
              <w:top w:val="single" w:sz="4" w:space="0" w:color="auto"/>
              <w:left w:val="single" w:sz="4" w:space="0" w:color="auto"/>
              <w:bottom w:val="nil"/>
              <w:right w:val="single" w:sz="4" w:space="0" w:color="auto"/>
            </w:tcBorders>
            <w:shd w:val="clear" w:color="auto" w:fill="auto"/>
            <w:noWrap/>
            <w:vAlign w:val="bottom"/>
            <w:hideMark/>
          </w:tcPr>
          <w:p w14:paraId="489B1F25" w14:textId="77777777" w:rsidR="006640F8" w:rsidRPr="0024471A" w:rsidRDefault="006640F8"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707" w:type="dxa"/>
            <w:tcBorders>
              <w:top w:val="single" w:sz="4" w:space="0" w:color="auto"/>
              <w:left w:val="nil"/>
              <w:bottom w:val="nil"/>
              <w:right w:val="single" w:sz="4" w:space="0" w:color="auto"/>
            </w:tcBorders>
            <w:shd w:val="clear" w:color="auto" w:fill="auto"/>
            <w:noWrap/>
            <w:vAlign w:val="bottom"/>
            <w:hideMark/>
          </w:tcPr>
          <w:p w14:paraId="489B1F26" w14:textId="77777777" w:rsidR="006640F8" w:rsidRPr="0024471A" w:rsidRDefault="006640F8"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346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9B1F27" w14:textId="77777777" w:rsidR="006640F8" w:rsidRPr="0024471A" w:rsidRDefault="006640F8"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Cargos Ocupados</w:t>
            </w:r>
          </w:p>
        </w:tc>
        <w:tc>
          <w:tcPr>
            <w:tcW w:w="2705" w:type="dxa"/>
            <w:tcBorders>
              <w:top w:val="single" w:sz="4" w:space="0" w:color="auto"/>
              <w:left w:val="nil"/>
              <w:bottom w:val="nil"/>
              <w:right w:val="single" w:sz="4" w:space="0" w:color="auto"/>
            </w:tcBorders>
            <w:shd w:val="clear" w:color="auto" w:fill="auto"/>
            <w:noWrap/>
            <w:vAlign w:val="bottom"/>
            <w:hideMark/>
          </w:tcPr>
          <w:p w14:paraId="489B1F28" w14:textId="77777777" w:rsidR="006640F8" w:rsidRPr="0024471A" w:rsidRDefault="006640F8"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r>
      <w:tr w:rsidR="006640F8" w:rsidRPr="0024471A" w14:paraId="489B1F30" w14:textId="77777777" w:rsidTr="004F7FC9">
        <w:trPr>
          <w:trHeight w:val="216"/>
        </w:trPr>
        <w:tc>
          <w:tcPr>
            <w:tcW w:w="2611" w:type="dxa"/>
            <w:tcBorders>
              <w:top w:val="nil"/>
              <w:left w:val="single" w:sz="4" w:space="0" w:color="auto"/>
              <w:bottom w:val="single" w:sz="4" w:space="0" w:color="auto"/>
              <w:right w:val="single" w:sz="4" w:space="0" w:color="auto"/>
            </w:tcBorders>
            <w:shd w:val="clear" w:color="auto" w:fill="auto"/>
            <w:noWrap/>
            <w:vAlign w:val="bottom"/>
            <w:hideMark/>
          </w:tcPr>
          <w:p w14:paraId="489B1F2A" w14:textId="77777777" w:rsidR="006640F8" w:rsidRPr="0024471A" w:rsidRDefault="006640F8"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Nombres</w:t>
            </w:r>
          </w:p>
        </w:tc>
        <w:tc>
          <w:tcPr>
            <w:tcW w:w="707" w:type="dxa"/>
            <w:tcBorders>
              <w:top w:val="nil"/>
              <w:left w:val="nil"/>
              <w:bottom w:val="single" w:sz="4" w:space="0" w:color="auto"/>
              <w:right w:val="single" w:sz="4" w:space="0" w:color="auto"/>
            </w:tcBorders>
            <w:shd w:val="clear" w:color="auto" w:fill="auto"/>
            <w:noWrap/>
            <w:vAlign w:val="bottom"/>
            <w:hideMark/>
          </w:tcPr>
          <w:p w14:paraId="489B1F2B" w14:textId="77777777" w:rsidR="006640F8" w:rsidRPr="0024471A" w:rsidRDefault="006640F8"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Edad</w:t>
            </w:r>
          </w:p>
        </w:tc>
        <w:tc>
          <w:tcPr>
            <w:tcW w:w="1269" w:type="dxa"/>
            <w:tcBorders>
              <w:top w:val="nil"/>
              <w:left w:val="nil"/>
              <w:bottom w:val="single" w:sz="4" w:space="0" w:color="auto"/>
              <w:right w:val="single" w:sz="4" w:space="0" w:color="auto"/>
            </w:tcBorders>
            <w:shd w:val="clear" w:color="auto" w:fill="auto"/>
            <w:noWrap/>
            <w:vAlign w:val="bottom"/>
            <w:hideMark/>
          </w:tcPr>
          <w:p w14:paraId="489B1F2C" w14:textId="77777777" w:rsidR="006640F8" w:rsidRPr="0024471A" w:rsidRDefault="006640F8"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Presidente</w:t>
            </w:r>
          </w:p>
        </w:tc>
        <w:tc>
          <w:tcPr>
            <w:tcW w:w="1460" w:type="dxa"/>
            <w:tcBorders>
              <w:top w:val="nil"/>
              <w:left w:val="nil"/>
              <w:bottom w:val="single" w:sz="4" w:space="0" w:color="auto"/>
              <w:right w:val="single" w:sz="4" w:space="0" w:color="auto"/>
            </w:tcBorders>
            <w:shd w:val="clear" w:color="auto" w:fill="auto"/>
            <w:noWrap/>
            <w:vAlign w:val="bottom"/>
            <w:hideMark/>
          </w:tcPr>
          <w:p w14:paraId="489B1F2D" w14:textId="77777777" w:rsidR="006640F8" w:rsidRPr="0024471A" w:rsidRDefault="006640F8"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Comisariado</w:t>
            </w:r>
          </w:p>
        </w:tc>
        <w:tc>
          <w:tcPr>
            <w:tcW w:w="740" w:type="dxa"/>
            <w:tcBorders>
              <w:top w:val="nil"/>
              <w:left w:val="nil"/>
              <w:bottom w:val="single" w:sz="4" w:space="0" w:color="auto"/>
              <w:right w:val="single" w:sz="4" w:space="0" w:color="auto"/>
            </w:tcBorders>
            <w:shd w:val="clear" w:color="auto" w:fill="auto"/>
            <w:noWrap/>
            <w:vAlign w:val="bottom"/>
            <w:hideMark/>
          </w:tcPr>
          <w:p w14:paraId="489B1F2E" w14:textId="77777777" w:rsidR="006640F8" w:rsidRPr="0024471A" w:rsidRDefault="006640F8"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Fiscal</w:t>
            </w:r>
          </w:p>
        </w:tc>
        <w:tc>
          <w:tcPr>
            <w:tcW w:w="2705" w:type="dxa"/>
            <w:tcBorders>
              <w:top w:val="nil"/>
              <w:left w:val="nil"/>
              <w:bottom w:val="single" w:sz="4" w:space="0" w:color="auto"/>
              <w:right w:val="single" w:sz="4" w:space="0" w:color="auto"/>
            </w:tcBorders>
            <w:shd w:val="clear" w:color="auto" w:fill="auto"/>
            <w:noWrap/>
            <w:vAlign w:val="bottom"/>
            <w:hideMark/>
          </w:tcPr>
          <w:p w14:paraId="489B1F2F" w14:textId="77777777" w:rsidR="006640F8" w:rsidRPr="0024471A" w:rsidRDefault="006640F8"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Actividad Económica</w:t>
            </w:r>
          </w:p>
        </w:tc>
      </w:tr>
      <w:tr w:rsidR="006640F8" w:rsidRPr="0024471A" w14:paraId="489B1F37" w14:textId="77777777" w:rsidTr="004F7FC9">
        <w:trPr>
          <w:trHeight w:val="216"/>
        </w:trPr>
        <w:tc>
          <w:tcPr>
            <w:tcW w:w="2611" w:type="dxa"/>
            <w:tcBorders>
              <w:top w:val="nil"/>
              <w:left w:val="single" w:sz="4" w:space="0" w:color="auto"/>
              <w:bottom w:val="single" w:sz="4" w:space="0" w:color="auto"/>
              <w:right w:val="single" w:sz="4" w:space="0" w:color="auto"/>
            </w:tcBorders>
            <w:shd w:val="clear" w:color="auto" w:fill="auto"/>
            <w:noWrap/>
            <w:vAlign w:val="bottom"/>
            <w:hideMark/>
          </w:tcPr>
          <w:p w14:paraId="489B1F31" w14:textId="77777777" w:rsidR="006640F8" w:rsidRPr="0024471A" w:rsidRDefault="006640F8"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Lic. Yolanda Flores Lezama</w:t>
            </w:r>
          </w:p>
        </w:tc>
        <w:tc>
          <w:tcPr>
            <w:tcW w:w="707" w:type="dxa"/>
            <w:tcBorders>
              <w:top w:val="nil"/>
              <w:left w:val="nil"/>
              <w:bottom w:val="single" w:sz="4" w:space="0" w:color="auto"/>
              <w:right w:val="single" w:sz="4" w:space="0" w:color="auto"/>
            </w:tcBorders>
            <w:shd w:val="clear" w:color="auto" w:fill="auto"/>
            <w:noWrap/>
            <w:vAlign w:val="bottom"/>
            <w:hideMark/>
          </w:tcPr>
          <w:p w14:paraId="489B1F32"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45</w:t>
            </w:r>
          </w:p>
        </w:tc>
        <w:tc>
          <w:tcPr>
            <w:tcW w:w="1269" w:type="dxa"/>
            <w:tcBorders>
              <w:top w:val="nil"/>
              <w:left w:val="nil"/>
              <w:bottom w:val="single" w:sz="4" w:space="0" w:color="auto"/>
              <w:right w:val="single" w:sz="4" w:space="0" w:color="auto"/>
            </w:tcBorders>
            <w:shd w:val="clear" w:color="auto" w:fill="auto"/>
            <w:noWrap/>
            <w:vAlign w:val="bottom"/>
            <w:hideMark/>
          </w:tcPr>
          <w:p w14:paraId="489B1F33"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X</w:t>
            </w:r>
          </w:p>
        </w:tc>
        <w:tc>
          <w:tcPr>
            <w:tcW w:w="1460" w:type="dxa"/>
            <w:tcBorders>
              <w:top w:val="nil"/>
              <w:left w:val="nil"/>
              <w:bottom w:val="single" w:sz="4" w:space="0" w:color="auto"/>
              <w:right w:val="single" w:sz="4" w:space="0" w:color="auto"/>
            </w:tcBorders>
            <w:shd w:val="clear" w:color="auto" w:fill="auto"/>
            <w:noWrap/>
            <w:vAlign w:val="bottom"/>
            <w:hideMark/>
          </w:tcPr>
          <w:p w14:paraId="489B1F34" w14:textId="77777777" w:rsidR="006640F8" w:rsidRPr="0024471A" w:rsidRDefault="006640F8"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489B1F35"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2705" w:type="dxa"/>
            <w:tcBorders>
              <w:top w:val="nil"/>
              <w:left w:val="nil"/>
              <w:bottom w:val="single" w:sz="4" w:space="0" w:color="auto"/>
              <w:right w:val="single" w:sz="4" w:space="0" w:color="auto"/>
            </w:tcBorders>
            <w:shd w:val="clear" w:color="auto" w:fill="auto"/>
            <w:noWrap/>
            <w:vAlign w:val="bottom"/>
            <w:hideMark/>
          </w:tcPr>
          <w:p w14:paraId="489B1F36"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Docencia</w:t>
            </w:r>
          </w:p>
        </w:tc>
      </w:tr>
      <w:tr w:rsidR="006640F8" w:rsidRPr="0024471A" w14:paraId="489B1F3E" w14:textId="77777777" w:rsidTr="004F7FC9">
        <w:trPr>
          <w:trHeight w:val="216"/>
        </w:trPr>
        <w:tc>
          <w:tcPr>
            <w:tcW w:w="2611" w:type="dxa"/>
            <w:tcBorders>
              <w:top w:val="nil"/>
              <w:left w:val="single" w:sz="4" w:space="0" w:color="auto"/>
              <w:bottom w:val="single" w:sz="4" w:space="0" w:color="auto"/>
              <w:right w:val="single" w:sz="4" w:space="0" w:color="auto"/>
            </w:tcBorders>
            <w:shd w:val="clear" w:color="auto" w:fill="auto"/>
            <w:noWrap/>
            <w:vAlign w:val="bottom"/>
            <w:hideMark/>
          </w:tcPr>
          <w:p w14:paraId="489B1F38" w14:textId="77777777" w:rsidR="006640F8" w:rsidRPr="0024471A" w:rsidRDefault="006640F8"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Sr. José Quintero López</w:t>
            </w:r>
          </w:p>
        </w:tc>
        <w:tc>
          <w:tcPr>
            <w:tcW w:w="707" w:type="dxa"/>
            <w:tcBorders>
              <w:top w:val="nil"/>
              <w:left w:val="nil"/>
              <w:bottom w:val="single" w:sz="4" w:space="0" w:color="auto"/>
              <w:right w:val="single" w:sz="4" w:space="0" w:color="auto"/>
            </w:tcBorders>
            <w:shd w:val="clear" w:color="auto" w:fill="auto"/>
            <w:noWrap/>
            <w:vAlign w:val="bottom"/>
            <w:hideMark/>
          </w:tcPr>
          <w:p w14:paraId="489B1F39"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94</w:t>
            </w:r>
          </w:p>
        </w:tc>
        <w:tc>
          <w:tcPr>
            <w:tcW w:w="1269" w:type="dxa"/>
            <w:tcBorders>
              <w:top w:val="nil"/>
              <w:left w:val="nil"/>
              <w:bottom w:val="single" w:sz="4" w:space="0" w:color="auto"/>
              <w:right w:val="single" w:sz="4" w:space="0" w:color="auto"/>
            </w:tcBorders>
            <w:shd w:val="clear" w:color="auto" w:fill="auto"/>
            <w:noWrap/>
            <w:vAlign w:val="bottom"/>
            <w:hideMark/>
          </w:tcPr>
          <w:p w14:paraId="489B1F3A"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X</w:t>
            </w:r>
          </w:p>
        </w:tc>
        <w:tc>
          <w:tcPr>
            <w:tcW w:w="1460" w:type="dxa"/>
            <w:tcBorders>
              <w:top w:val="nil"/>
              <w:left w:val="nil"/>
              <w:bottom w:val="single" w:sz="4" w:space="0" w:color="auto"/>
              <w:right w:val="single" w:sz="4" w:space="0" w:color="auto"/>
            </w:tcBorders>
            <w:shd w:val="clear" w:color="auto" w:fill="auto"/>
            <w:noWrap/>
            <w:vAlign w:val="bottom"/>
            <w:hideMark/>
          </w:tcPr>
          <w:p w14:paraId="489B1F3B"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X</w:t>
            </w:r>
          </w:p>
        </w:tc>
        <w:tc>
          <w:tcPr>
            <w:tcW w:w="740" w:type="dxa"/>
            <w:tcBorders>
              <w:top w:val="nil"/>
              <w:left w:val="nil"/>
              <w:bottom w:val="single" w:sz="4" w:space="0" w:color="auto"/>
              <w:right w:val="single" w:sz="4" w:space="0" w:color="auto"/>
            </w:tcBorders>
            <w:shd w:val="clear" w:color="auto" w:fill="auto"/>
            <w:noWrap/>
            <w:vAlign w:val="bottom"/>
            <w:hideMark/>
          </w:tcPr>
          <w:p w14:paraId="489B1F3C"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X</w:t>
            </w:r>
          </w:p>
        </w:tc>
        <w:tc>
          <w:tcPr>
            <w:tcW w:w="2705" w:type="dxa"/>
            <w:tcBorders>
              <w:top w:val="nil"/>
              <w:left w:val="nil"/>
              <w:bottom w:val="single" w:sz="4" w:space="0" w:color="auto"/>
              <w:right w:val="single" w:sz="4" w:space="0" w:color="auto"/>
            </w:tcBorders>
            <w:shd w:val="clear" w:color="auto" w:fill="auto"/>
            <w:noWrap/>
            <w:vAlign w:val="bottom"/>
            <w:hideMark/>
          </w:tcPr>
          <w:p w14:paraId="489B1F3D"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Comercio/Campesino</w:t>
            </w:r>
          </w:p>
        </w:tc>
      </w:tr>
      <w:tr w:rsidR="006640F8" w:rsidRPr="0024471A" w14:paraId="489B1F45" w14:textId="77777777" w:rsidTr="004F7FC9">
        <w:trPr>
          <w:trHeight w:val="216"/>
        </w:trPr>
        <w:tc>
          <w:tcPr>
            <w:tcW w:w="2611" w:type="dxa"/>
            <w:tcBorders>
              <w:top w:val="nil"/>
              <w:left w:val="single" w:sz="4" w:space="0" w:color="auto"/>
              <w:bottom w:val="single" w:sz="4" w:space="0" w:color="auto"/>
              <w:right w:val="single" w:sz="4" w:space="0" w:color="auto"/>
            </w:tcBorders>
            <w:shd w:val="clear" w:color="auto" w:fill="auto"/>
            <w:noWrap/>
            <w:vAlign w:val="bottom"/>
            <w:hideMark/>
          </w:tcPr>
          <w:p w14:paraId="489B1F3F" w14:textId="77777777" w:rsidR="006640F8" w:rsidRPr="0024471A" w:rsidRDefault="006640F8"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Sr. Juan Acosta Quiroz</w:t>
            </w:r>
          </w:p>
        </w:tc>
        <w:tc>
          <w:tcPr>
            <w:tcW w:w="707" w:type="dxa"/>
            <w:tcBorders>
              <w:top w:val="nil"/>
              <w:left w:val="nil"/>
              <w:bottom w:val="single" w:sz="4" w:space="0" w:color="auto"/>
              <w:right w:val="single" w:sz="4" w:space="0" w:color="auto"/>
            </w:tcBorders>
            <w:shd w:val="clear" w:color="auto" w:fill="auto"/>
            <w:noWrap/>
            <w:vAlign w:val="bottom"/>
            <w:hideMark/>
          </w:tcPr>
          <w:p w14:paraId="489B1F40"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63</w:t>
            </w:r>
          </w:p>
        </w:tc>
        <w:tc>
          <w:tcPr>
            <w:tcW w:w="1269" w:type="dxa"/>
            <w:tcBorders>
              <w:top w:val="nil"/>
              <w:left w:val="nil"/>
              <w:bottom w:val="single" w:sz="4" w:space="0" w:color="auto"/>
              <w:right w:val="single" w:sz="4" w:space="0" w:color="auto"/>
            </w:tcBorders>
            <w:shd w:val="clear" w:color="auto" w:fill="auto"/>
            <w:noWrap/>
            <w:vAlign w:val="bottom"/>
            <w:hideMark/>
          </w:tcPr>
          <w:p w14:paraId="489B1F41"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X</w:t>
            </w:r>
          </w:p>
        </w:tc>
        <w:tc>
          <w:tcPr>
            <w:tcW w:w="1460" w:type="dxa"/>
            <w:tcBorders>
              <w:top w:val="nil"/>
              <w:left w:val="nil"/>
              <w:bottom w:val="single" w:sz="4" w:space="0" w:color="auto"/>
              <w:right w:val="single" w:sz="4" w:space="0" w:color="auto"/>
            </w:tcBorders>
            <w:shd w:val="clear" w:color="auto" w:fill="auto"/>
            <w:noWrap/>
            <w:vAlign w:val="bottom"/>
            <w:hideMark/>
          </w:tcPr>
          <w:p w14:paraId="489B1F42"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X</w:t>
            </w:r>
          </w:p>
        </w:tc>
        <w:tc>
          <w:tcPr>
            <w:tcW w:w="740" w:type="dxa"/>
            <w:tcBorders>
              <w:top w:val="nil"/>
              <w:left w:val="nil"/>
              <w:bottom w:val="single" w:sz="4" w:space="0" w:color="auto"/>
              <w:right w:val="single" w:sz="4" w:space="0" w:color="auto"/>
            </w:tcBorders>
            <w:shd w:val="clear" w:color="auto" w:fill="auto"/>
            <w:noWrap/>
            <w:vAlign w:val="bottom"/>
            <w:hideMark/>
          </w:tcPr>
          <w:p w14:paraId="489B1F43"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X</w:t>
            </w:r>
          </w:p>
        </w:tc>
        <w:tc>
          <w:tcPr>
            <w:tcW w:w="2705" w:type="dxa"/>
            <w:tcBorders>
              <w:top w:val="nil"/>
              <w:left w:val="nil"/>
              <w:bottom w:val="single" w:sz="4" w:space="0" w:color="auto"/>
              <w:right w:val="single" w:sz="4" w:space="0" w:color="auto"/>
            </w:tcBorders>
            <w:shd w:val="clear" w:color="auto" w:fill="auto"/>
            <w:noWrap/>
            <w:vAlign w:val="bottom"/>
            <w:hideMark/>
          </w:tcPr>
          <w:p w14:paraId="489B1F44"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Campesino</w:t>
            </w:r>
          </w:p>
        </w:tc>
      </w:tr>
      <w:tr w:rsidR="006640F8" w:rsidRPr="0024471A" w14:paraId="489B1F4C" w14:textId="77777777" w:rsidTr="004F7FC9">
        <w:trPr>
          <w:trHeight w:val="216"/>
        </w:trPr>
        <w:tc>
          <w:tcPr>
            <w:tcW w:w="2611" w:type="dxa"/>
            <w:tcBorders>
              <w:top w:val="nil"/>
              <w:left w:val="single" w:sz="4" w:space="0" w:color="auto"/>
              <w:bottom w:val="single" w:sz="4" w:space="0" w:color="auto"/>
              <w:right w:val="single" w:sz="4" w:space="0" w:color="auto"/>
            </w:tcBorders>
            <w:shd w:val="clear" w:color="auto" w:fill="auto"/>
            <w:noWrap/>
            <w:vAlign w:val="bottom"/>
            <w:hideMark/>
          </w:tcPr>
          <w:p w14:paraId="489B1F46" w14:textId="77777777" w:rsidR="006640F8" w:rsidRPr="0024471A" w:rsidRDefault="006640F8"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Prof. Ramón Flores García</w:t>
            </w:r>
          </w:p>
        </w:tc>
        <w:tc>
          <w:tcPr>
            <w:tcW w:w="707" w:type="dxa"/>
            <w:tcBorders>
              <w:top w:val="nil"/>
              <w:left w:val="nil"/>
              <w:bottom w:val="single" w:sz="4" w:space="0" w:color="auto"/>
              <w:right w:val="single" w:sz="4" w:space="0" w:color="auto"/>
            </w:tcBorders>
            <w:shd w:val="clear" w:color="auto" w:fill="auto"/>
            <w:noWrap/>
            <w:vAlign w:val="bottom"/>
            <w:hideMark/>
          </w:tcPr>
          <w:p w14:paraId="489B1F47"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61</w:t>
            </w:r>
          </w:p>
        </w:tc>
        <w:tc>
          <w:tcPr>
            <w:tcW w:w="1269" w:type="dxa"/>
            <w:tcBorders>
              <w:top w:val="nil"/>
              <w:left w:val="nil"/>
              <w:bottom w:val="single" w:sz="4" w:space="0" w:color="auto"/>
              <w:right w:val="single" w:sz="4" w:space="0" w:color="auto"/>
            </w:tcBorders>
            <w:shd w:val="clear" w:color="auto" w:fill="auto"/>
            <w:noWrap/>
            <w:vAlign w:val="bottom"/>
            <w:hideMark/>
          </w:tcPr>
          <w:p w14:paraId="489B1F48"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X</w:t>
            </w:r>
          </w:p>
        </w:tc>
        <w:tc>
          <w:tcPr>
            <w:tcW w:w="1460" w:type="dxa"/>
            <w:tcBorders>
              <w:top w:val="nil"/>
              <w:left w:val="nil"/>
              <w:bottom w:val="single" w:sz="4" w:space="0" w:color="auto"/>
              <w:right w:val="single" w:sz="4" w:space="0" w:color="auto"/>
            </w:tcBorders>
            <w:shd w:val="clear" w:color="auto" w:fill="auto"/>
            <w:noWrap/>
            <w:vAlign w:val="bottom"/>
            <w:hideMark/>
          </w:tcPr>
          <w:p w14:paraId="489B1F49"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489B1F4A"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2705" w:type="dxa"/>
            <w:tcBorders>
              <w:top w:val="nil"/>
              <w:left w:val="nil"/>
              <w:bottom w:val="single" w:sz="4" w:space="0" w:color="auto"/>
              <w:right w:val="single" w:sz="4" w:space="0" w:color="auto"/>
            </w:tcBorders>
            <w:shd w:val="clear" w:color="auto" w:fill="auto"/>
            <w:noWrap/>
            <w:vAlign w:val="bottom"/>
            <w:hideMark/>
          </w:tcPr>
          <w:p w14:paraId="489B1F4B"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Docencia</w:t>
            </w:r>
          </w:p>
        </w:tc>
      </w:tr>
      <w:tr w:rsidR="006640F8" w:rsidRPr="0024471A" w14:paraId="489B1F53" w14:textId="77777777" w:rsidTr="004F7FC9">
        <w:trPr>
          <w:trHeight w:val="216"/>
        </w:trPr>
        <w:tc>
          <w:tcPr>
            <w:tcW w:w="2611" w:type="dxa"/>
            <w:tcBorders>
              <w:top w:val="nil"/>
              <w:left w:val="single" w:sz="4" w:space="0" w:color="auto"/>
              <w:bottom w:val="single" w:sz="4" w:space="0" w:color="auto"/>
              <w:right w:val="single" w:sz="4" w:space="0" w:color="auto"/>
            </w:tcBorders>
            <w:shd w:val="clear" w:color="auto" w:fill="auto"/>
            <w:noWrap/>
            <w:vAlign w:val="bottom"/>
            <w:hideMark/>
          </w:tcPr>
          <w:p w14:paraId="489B1F4D" w14:textId="77777777" w:rsidR="006640F8" w:rsidRPr="0024471A" w:rsidRDefault="006640F8"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Sr. Arturo Hernández Acosta</w:t>
            </w:r>
          </w:p>
        </w:tc>
        <w:tc>
          <w:tcPr>
            <w:tcW w:w="707" w:type="dxa"/>
            <w:tcBorders>
              <w:top w:val="nil"/>
              <w:left w:val="nil"/>
              <w:bottom w:val="single" w:sz="4" w:space="0" w:color="auto"/>
              <w:right w:val="single" w:sz="4" w:space="0" w:color="auto"/>
            </w:tcBorders>
            <w:shd w:val="clear" w:color="auto" w:fill="auto"/>
            <w:noWrap/>
            <w:vAlign w:val="bottom"/>
            <w:hideMark/>
          </w:tcPr>
          <w:p w14:paraId="489B1F4E"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50</w:t>
            </w:r>
          </w:p>
        </w:tc>
        <w:tc>
          <w:tcPr>
            <w:tcW w:w="1269" w:type="dxa"/>
            <w:tcBorders>
              <w:top w:val="nil"/>
              <w:left w:val="nil"/>
              <w:bottom w:val="single" w:sz="4" w:space="0" w:color="auto"/>
              <w:right w:val="single" w:sz="4" w:space="0" w:color="auto"/>
            </w:tcBorders>
            <w:shd w:val="clear" w:color="auto" w:fill="auto"/>
            <w:noWrap/>
            <w:vAlign w:val="bottom"/>
            <w:hideMark/>
          </w:tcPr>
          <w:p w14:paraId="489B1F4F"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X</w:t>
            </w:r>
          </w:p>
        </w:tc>
        <w:tc>
          <w:tcPr>
            <w:tcW w:w="1460" w:type="dxa"/>
            <w:tcBorders>
              <w:top w:val="nil"/>
              <w:left w:val="nil"/>
              <w:bottom w:val="single" w:sz="4" w:space="0" w:color="auto"/>
              <w:right w:val="single" w:sz="4" w:space="0" w:color="auto"/>
            </w:tcBorders>
            <w:shd w:val="clear" w:color="auto" w:fill="auto"/>
            <w:noWrap/>
            <w:vAlign w:val="bottom"/>
            <w:hideMark/>
          </w:tcPr>
          <w:p w14:paraId="489B1F50"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489B1F51"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2705" w:type="dxa"/>
            <w:tcBorders>
              <w:top w:val="nil"/>
              <w:left w:val="nil"/>
              <w:bottom w:val="single" w:sz="4" w:space="0" w:color="auto"/>
              <w:right w:val="single" w:sz="4" w:space="0" w:color="auto"/>
            </w:tcBorders>
            <w:shd w:val="clear" w:color="auto" w:fill="auto"/>
            <w:noWrap/>
            <w:vAlign w:val="bottom"/>
            <w:hideMark/>
          </w:tcPr>
          <w:p w14:paraId="489B1F52"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Campesino</w:t>
            </w:r>
          </w:p>
        </w:tc>
      </w:tr>
      <w:tr w:rsidR="006640F8" w:rsidRPr="0024471A" w14:paraId="489B1F5A" w14:textId="77777777" w:rsidTr="004F7FC9">
        <w:trPr>
          <w:trHeight w:val="216"/>
        </w:trPr>
        <w:tc>
          <w:tcPr>
            <w:tcW w:w="2611" w:type="dxa"/>
            <w:tcBorders>
              <w:top w:val="nil"/>
              <w:left w:val="single" w:sz="4" w:space="0" w:color="auto"/>
              <w:bottom w:val="single" w:sz="4" w:space="0" w:color="auto"/>
              <w:right w:val="single" w:sz="4" w:space="0" w:color="auto"/>
            </w:tcBorders>
            <w:shd w:val="clear" w:color="auto" w:fill="auto"/>
            <w:noWrap/>
            <w:vAlign w:val="bottom"/>
            <w:hideMark/>
          </w:tcPr>
          <w:p w14:paraId="489B1F54" w14:textId="77777777" w:rsidR="006640F8" w:rsidRPr="0024471A" w:rsidRDefault="006640F8"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Sr. Ponciano Duran Toscuento</w:t>
            </w:r>
          </w:p>
        </w:tc>
        <w:tc>
          <w:tcPr>
            <w:tcW w:w="707" w:type="dxa"/>
            <w:tcBorders>
              <w:top w:val="nil"/>
              <w:left w:val="nil"/>
              <w:bottom w:val="single" w:sz="4" w:space="0" w:color="auto"/>
              <w:right w:val="single" w:sz="4" w:space="0" w:color="auto"/>
            </w:tcBorders>
            <w:shd w:val="clear" w:color="auto" w:fill="auto"/>
            <w:noWrap/>
            <w:vAlign w:val="bottom"/>
            <w:hideMark/>
          </w:tcPr>
          <w:p w14:paraId="489B1F55"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55</w:t>
            </w:r>
          </w:p>
        </w:tc>
        <w:tc>
          <w:tcPr>
            <w:tcW w:w="1269" w:type="dxa"/>
            <w:tcBorders>
              <w:top w:val="nil"/>
              <w:left w:val="nil"/>
              <w:bottom w:val="single" w:sz="4" w:space="0" w:color="auto"/>
              <w:right w:val="single" w:sz="4" w:space="0" w:color="auto"/>
            </w:tcBorders>
            <w:shd w:val="clear" w:color="auto" w:fill="auto"/>
            <w:noWrap/>
            <w:vAlign w:val="bottom"/>
            <w:hideMark/>
          </w:tcPr>
          <w:p w14:paraId="489B1F56"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X</w:t>
            </w:r>
          </w:p>
        </w:tc>
        <w:tc>
          <w:tcPr>
            <w:tcW w:w="1460" w:type="dxa"/>
            <w:tcBorders>
              <w:top w:val="nil"/>
              <w:left w:val="nil"/>
              <w:bottom w:val="single" w:sz="4" w:space="0" w:color="auto"/>
              <w:right w:val="single" w:sz="4" w:space="0" w:color="auto"/>
            </w:tcBorders>
            <w:shd w:val="clear" w:color="auto" w:fill="auto"/>
            <w:noWrap/>
            <w:vAlign w:val="bottom"/>
            <w:hideMark/>
          </w:tcPr>
          <w:p w14:paraId="489B1F57"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X</w:t>
            </w:r>
          </w:p>
        </w:tc>
        <w:tc>
          <w:tcPr>
            <w:tcW w:w="740" w:type="dxa"/>
            <w:tcBorders>
              <w:top w:val="nil"/>
              <w:left w:val="nil"/>
              <w:bottom w:val="single" w:sz="4" w:space="0" w:color="auto"/>
              <w:right w:val="single" w:sz="4" w:space="0" w:color="auto"/>
            </w:tcBorders>
            <w:shd w:val="clear" w:color="auto" w:fill="auto"/>
            <w:noWrap/>
            <w:vAlign w:val="bottom"/>
            <w:hideMark/>
          </w:tcPr>
          <w:p w14:paraId="489B1F58"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2705" w:type="dxa"/>
            <w:tcBorders>
              <w:top w:val="nil"/>
              <w:left w:val="nil"/>
              <w:bottom w:val="single" w:sz="4" w:space="0" w:color="auto"/>
              <w:right w:val="single" w:sz="4" w:space="0" w:color="auto"/>
            </w:tcBorders>
            <w:shd w:val="clear" w:color="auto" w:fill="auto"/>
            <w:noWrap/>
            <w:vAlign w:val="bottom"/>
            <w:hideMark/>
          </w:tcPr>
          <w:p w14:paraId="489B1F59" w14:textId="77777777" w:rsidR="006640F8" w:rsidRPr="0024471A" w:rsidRDefault="006640F8"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Campesino</w:t>
            </w:r>
          </w:p>
        </w:tc>
      </w:tr>
    </w:tbl>
    <w:p w14:paraId="6531B657" w14:textId="77777777" w:rsidR="004F7FC9" w:rsidRPr="00224A7D" w:rsidRDefault="004F7FC9" w:rsidP="004F7FC9">
      <w:pPr>
        <w:spacing w:after="0" w:line="360" w:lineRule="auto"/>
        <w:jc w:val="center"/>
        <w:rPr>
          <w:rFonts w:ascii="Times New Roman" w:hAnsi="Times New Roman" w:cs="Times New Roman"/>
          <w:sz w:val="24"/>
          <w:szCs w:val="24"/>
        </w:rPr>
      </w:pPr>
      <w:r w:rsidRPr="00224A7D">
        <w:rPr>
          <w:rFonts w:ascii="Times New Roman" w:hAnsi="Times New Roman" w:cs="Times New Roman"/>
          <w:sz w:val="24"/>
          <w:szCs w:val="24"/>
        </w:rPr>
        <w:t>Fuente: Elaboración propia</w:t>
      </w:r>
    </w:p>
    <w:p w14:paraId="489B1F5E" w14:textId="7B600827" w:rsidR="00C52CF7" w:rsidRPr="0024471A" w:rsidRDefault="00C52CF7"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Como puede observars</w:t>
      </w:r>
      <w:r w:rsidR="00BE28F2">
        <w:rPr>
          <w:rFonts w:ascii="Times New Roman" w:hAnsi="Times New Roman" w:cs="Times New Roman"/>
          <w:sz w:val="24"/>
          <w:szCs w:val="24"/>
        </w:rPr>
        <w:t xml:space="preserve">e, </w:t>
      </w:r>
      <w:r w:rsidRPr="0024471A">
        <w:rPr>
          <w:rFonts w:ascii="Times New Roman" w:hAnsi="Times New Roman" w:cs="Times New Roman"/>
          <w:sz w:val="24"/>
          <w:szCs w:val="24"/>
        </w:rPr>
        <w:t>es innegable el valor de la información de personas con este perfil, toda su vida han radicado en la población de Santa María Texcalac, y el hecho de haber ocupado cargos de autoridad en la localidad es indicio del conocimiento que los habitantes de esta comunidad tienen de ellos y viceversa.</w:t>
      </w:r>
    </w:p>
    <w:p w14:paraId="489B1F5F" w14:textId="2E25AEC3" w:rsidR="00C52CF7" w:rsidRPr="0024471A" w:rsidRDefault="00C52CF7"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Los resultados más importantes obtenidos de estas entrevistas a profundidad se consignan en el siguiente cuadro.</w:t>
      </w:r>
    </w:p>
    <w:p w14:paraId="489B1F60" w14:textId="7505FF2B" w:rsidR="002F7F0D" w:rsidRDefault="002F7F0D" w:rsidP="00946511">
      <w:pPr>
        <w:spacing w:after="0" w:line="360" w:lineRule="auto"/>
        <w:jc w:val="both"/>
        <w:rPr>
          <w:rFonts w:ascii="Times New Roman" w:hAnsi="Times New Roman" w:cs="Times New Roman"/>
          <w:sz w:val="24"/>
          <w:szCs w:val="24"/>
        </w:rPr>
      </w:pPr>
    </w:p>
    <w:p w14:paraId="021B0A43" w14:textId="626566B5" w:rsidR="00B35F9A" w:rsidRDefault="00B35F9A" w:rsidP="00946511">
      <w:pPr>
        <w:spacing w:after="0" w:line="360" w:lineRule="auto"/>
        <w:jc w:val="both"/>
        <w:rPr>
          <w:rFonts w:ascii="Times New Roman" w:hAnsi="Times New Roman" w:cs="Times New Roman"/>
          <w:sz w:val="24"/>
          <w:szCs w:val="24"/>
        </w:rPr>
      </w:pPr>
    </w:p>
    <w:p w14:paraId="67221AB3" w14:textId="226739EB" w:rsidR="00B35F9A" w:rsidRDefault="00B35F9A" w:rsidP="00946511">
      <w:pPr>
        <w:spacing w:after="0" w:line="360" w:lineRule="auto"/>
        <w:jc w:val="both"/>
        <w:rPr>
          <w:rFonts w:ascii="Times New Roman" w:hAnsi="Times New Roman" w:cs="Times New Roman"/>
          <w:sz w:val="24"/>
          <w:szCs w:val="24"/>
        </w:rPr>
      </w:pPr>
    </w:p>
    <w:p w14:paraId="6D25ADA2" w14:textId="598301B5" w:rsidR="00B35F9A" w:rsidRDefault="00B35F9A" w:rsidP="00946511">
      <w:pPr>
        <w:spacing w:after="0" w:line="360" w:lineRule="auto"/>
        <w:jc w:val="both"/>
        <w:rPr>
          <w:rFonts w:ascii="Times New Roman" w:hAnsi="Times New Roman" w:cs="Times New Roman"/>
          <w:sz w:val="24"/>
          <w:szCs w:val="24"/>
        </w:rPr>
      </w:pPr>
    </w:p>
    <w:p w14:paraId="11E55F4A" w14:textId="278547E4" w:rsidR="00B35F9A" w:rsidRDefault="00B35F9A" w:rsidP="00946511">
      <w:pPr>
        <w:spacing w:after="0" w:line="360" w:lineRule="auto"/>
        <w:jc w:val="both"/>
        <w:rPr>
          <w:rFonts w:ascii="Times New Roman" w:hAnsi="Times New Roman" w:cs="Times New Roman"/>
          <w:sz w:val="24"/>
          <w:szCs w:val="24"/>
        </w:rPr>
      </w:pPr>
    </w:p>
    <w:p w14:paraId="3F23BD89" w14:textId="592B0417" w:rsidR="00B35F9A" w:rsidRDefault="00B35F9A" w:rsidP="00946511">
      <w:pPr>
        <w:spacing w:after="0" w:line="360" w:lineRule="auto"/>
        <w:jc w:val="both"/>
        <w:rPr>
          <w:rFonts w:ascii="Times New Roman" w:hAnsi="Times New Roman" w:cs="Times New Roman"/>
          <w:sz w:val="24"/>
          <w:szCs w:val="24"/>
        </w:rPr>
      </w:pPr>
    </w:p>
    <w:p w14:paraId="6248BF98" w14:textId="1BEB10DF" w:rsidR="00B35F9A" w:rsidRDefault="00B35F9A" w:rsidP="00946511">
      <w:pPr>
        <w:spacing w:after="0" w:line="360" w:lineRule="auto"/>
        <w:jc w:val="both"/>
        <w:rPr>
          <w:rFonts w:ascii="Times New Roman" w:hAnsi="Times New Roman" w:cs="Times New Roman"/>
          <w:sz w:val="24"/>
          <w:szCs w:val="24"/>
        </w:rPr>
      </w:pPr>
    </w:p>
    <w:p w14:paraId="23F30F02" w14:textId="3E938AF4" w:rsidR="00B35F9A" w:rsidRDefault="00B35F9A" w:rsidP="00946511">
      <w:pPr>
        <w:spacing w:after="0" w:line="360" w:lineRule="auto"/>
        <w:jc w:val="both"/>
        <w:rPr>
          <w:rFonts w:ascii="Times New Roman" w:hAnsi="Times New Roman" w:cs="Times New Roman"/>
          <w:sz w:val="24"/>
          <w:szCs w:val="24"/>
        </w:rPr>
      </w:pPr>
    </w:p>
    <w:p w14:paraId="3D469A91" w14:textId="58A4840A" w:rsidR="00B35F9A" w:rsidRDefault="00B35F9A" w:rsidP="00946511">
      <w:pPr>
        <w:spacing w:after="0" w:line="360" w:lineRule="auto"/>
        <w:jc w:val="both"/>
        <w:rPr>
          <w:rFonts w:ascii="Times New Roman" w:hAnsi="Times New Roman" w:cs="Times New Roman"/>
          <w:sz w:val="24"/>
          <w:szCs w:val="24"/>
        </w:rPr>
      </w:pPr>
    </w:p>
    <w:p w14:paraId="3A6A6BE5" w14:textId="1FB9F820" w:rsidR="00B35F9A" w:rsidRDefault="00B35F9A" w:rsidP="00946511">
      <w:pPr>
        <w:spacing w:after="0" w:line="360" w:lineRule="auto"/>
        <w:jc w:val="both"/>
        <w:rPr>
          <w:rFonts w:ascii="Times New Roman" w:hAnsi="Times New Roman" w:cs="Times New Roman"/>
          <w:sz w:val="24"/>
          <w:szCs w:val="24"/>
        </w:rPr>
      </w:pPr>
    </w:p>
    <w:p w14:paraId="3C70A57D" w14:textId="48897949" w:rsidR="00B35F9A" w:rsidRDefault="00B35F9A" w:rsidP="00946511">
      <w:pPr>
        <w:spacing w:after="0" w:line="360" w:lineRule="auto"/>
        <w:jc w:val="both"/>
        <w:rPr>
          <w:rFonts w:ascii="Times New Roman" w:hAnsi="Times New Roman" w:cs="Times New Roman"/>
          <w:sz w:val="24"/>
          <w:szCs w:val="24"/>
        </w:rPr>
      </w:pPr>
    </w:p>
    <w:p w14:paraId="5CFECD4B" w14:textId="77777777" w:rsidR="00B35F9A" w:rsidRPr="0024471A" w:rsidRDefault="00B35F9A" w:rsidP="00946511">
      <w:pPr>
        <w:spacing w:after="0" w:line="360" w:lineRule="auto"/>
        <w:jc w:val="both"/>
        <w:rPr>
          <w:rFonts w:ascii="Times New Roman" w:hAnsi="Times New Roman" w:cs="Times New Roman"/>
          <w:sz w:val="24"/>
          <w:szCs w:val="24"/>
        </w:rPr>
      </w:pPr>
    </w:p>
    <w:p w14:paraId="489B1F61" w14:textId="15D439B9" w:rsidR="00C52CF7" w:rsidRPr="0024471A" w:rsidRDefault="004F7FC9" w:rsidP="009465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Tabla</w:t>
      </w:r>
      <w:r w:rsidRPr="0024471A">
        <w:rPr>
          <w:rFonts w:ascii="Times New Roman" w:hAnsi="Times New Roman" w:cs="Times New Roman"/>
          <w:b/>
          <w:sz w:val="24"/>
          <w:szCs w:val="24"/>
        </w:rPr>
        <w:t xml:space="preserve"> </w:t>
      </w:r>
      <w:r w:rsidR="00F158EF" w:rsidRPr="0024471A">
        <w:rPr>
          <w:rFonts w:ascii="Times New Roman" w:hAnsi="Times New Roman" w:cs="Times New Roman"/>
          <w:b/>
          <w:sz w:val="24"/>
          <w:szCs w:val="24"/>
        </w:rPr>
        <w:t>6</w:t>
      </w:r>
      <w:r>
        <w:rPr>
          <w:rFonts w:ascii="Times New Roman" w:hAnsi="Times New Roman" w:cs="Times New Roman"/>
          <w:b/>
          <w:sz w:val="24"/>
          <w:szCs w:val="24"/>
        </w:rPr>
        <w:t>.</w:t>
      </w:r>
      <w:r w:rsidR="00C52CF7" w:rsidRPr="00A352A0">
        <w:rPr>
          <w:rFonts w:ascii="Times New Roman" w:hAnsi="Times New Roman" w:cs="Times New Roman"/>
          <w:bCs/>
          <w:sz w:val="24"/>
          <w:szCs w:val="24"/>
        </w:rPr>
        <w:t xml:space="preserve"> Información obtenida de entrevistas con informantes clave</w:t>
      </w:r>
    </w:p>
    <w:tbl>
      <w:tblPr>
        <w:tblW w:w="7230" w:type="dxa"/>
        <w:jc w:val="center"/>
        <w:tblCellMar>
          <w:left w:w="70" w:type="dxa"/>
          <w:right w:w="70" w:type="dxa"/>
        </w:tblCellMar>
        <w:tblLook w:val="04A0" w:firstRow="1" w:lastRow="0" w:firstColumn="1" w:lastColumn="0" w:noHBand="0" w:noVBand="1"/>
      </w:tblPr>
      <w:tblGrid>
        <w:gridCol w:w="5387"/>
        <w:gridCol w:w="850"/>
        <w:gridCol w:w="993"/>
      </w:tblGrid>
      <w:tr w:rsidR="0091033B" w:rsidRPr="0024471A" w14:paraId="489B1F64" w14:textId="77777777" w:rsidTr="0091033B">
        <w:trPr>
          <w:trHeight w:val="275"/>
          <w:jc w:val="center"/>
        </w:trPr>
        <w:tc>
          <w:tcPr>
            <w:tcW w:w="5387" w:type="dxa"/>
            <w:tcBorders>
              <w:top w:val="single" w:sz="4" w:space="0" w:color="auto"/>
              <w:left w:val="single" w:sz="4" w:space="0" w:color="auto"/>
              <w:bottom w:val="nil"/>
              <w:right w:val="single" w:sz="4" w:space="0" w:color="auto"/>
            </w:tcBorders>
            <w:shd w:val="clear" w:color="000000" w:fill="FFFF00"/>
            <w:noWrap/>
            <w:vAlign w:val="bottom"/>
            <w:hideMark/>
          </w:tcPr>
          <w:p w14:paraId="489B1F62" w14:textId="77777777" w:rsidR="0091033B" w:rsidRPr="0024471A" w:rsidRDefault="0091033B"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w:t>
            </w:r>
          </w:p>
        </w:tc>
        <w:tc>
          <w:tcPr>
            <w:tcW w:w="1843"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489B1F63" w14:textId="77777777" w:rsidR="0091033B" w:rsidRPr="0024471A" w:rsidRDefault="0091033B"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Tabla de aparición</w:t>
            </w:r>
          </w:p>
        </w:tc>
      </w:tr>
      <w:tr w:rsidR="0091033B" w:rsidRPr="0024471A" w14:paraId="489B1F68" w14:textId="77777777" w:rsidTr="0091033B">
        <w:trPr>
          <w:trHeight w:val="275"/>
          <w:jc w:val="center"/>
        </w:trPr>
        <w:tc>
          <w:tcPr>
            <w:tcW w:w="5387" w:type="dxa"/>
            <w:tcBorders>
              <w:top w:val="nil"/>
              <w:left w:val="single" w:sz="4" w:space="0" w:color="auto"/>
              <w:bottom w:val="single" w:sz="4" w:space="0" w:color="auto"/>
              <w:right w:val="single" w:sz="4" w:space="0" w:color="auto"/>
            </w:tcBorders>
            <w:shd w:val="clear" w:color="000000" w:fill="FFFF00"/>
            <w:noWrap/>
            <w:vAlign w:val="bottom"/>
            <w:hideMark/>
          </w:tcPr>
          <w:p w14:paraId="489B1F65" w14:textId="77777777" w:rsidR="0091033B" w:rsidRPr="0024471A" w:rsidRDefault="0091033B"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Opinión</w:t>
            </w:r>
          </w:p>
        </w:tc>
        <w:tc>
          <w:tcPr>
            <w:tcW w:w="850" w:type="dxa"/>
            <w:tcBorders>
              <w:top w:val="nil"/>
              <w:left w:val="nil"/>
              <w:bottom w:val="single" w:sz="4" w:space="0" w:color="auto"/>
              <w:right w:val="single" w:sz="4" w:space="0" w:color="auto"/>
            </w:tcBorders>
            <w:shd w:val="clear" w:color="000000" w:fill="FFFF00"/>
            <w:noWrap/>
            <w:vAlign w:val="bottom"/>
            <w:hideMark/>
          </w:tcPr>
          <w:p w14:paraId="489B1F66" w14:textId="77777777" w:rsidR="0091033B" w:rsidRPr="0024471A" w:rsidRDefault="0091033B"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w:t>
            </w:r>
          </w:p>
        </w:tc>
        <w:tc>
          <w:tcPr>
            <w:tcW w:w="993" w:type="dxa"/>
            <w:tcBorders>
              <w:top w:val="nil"/>
              <w:left w:val="nil"/>
              <w:bottom w:val="single" w:sz="4" w:space="0" w:color="auto"/>
              <w:right w:val="single" w:sz="4" w:space="0" w:color="auto"/>
            </w:tcBorders>
            <w:shd w:val="clear" w:color="000000" w:fill="FFFF00"/>
            <w:noWrap/>
            <w:vAlign w:val="bottom"/>
            <w:hideMark/>
          </w:tcPr>
          <w:p w14:paraId="489B1F67" w14:textId="77777777" w:rsidR="0091033B" w:rsidRPr="0024471A" w:rsidRDefault="0091033B" w:rsidP="00946511">
            <w:pPr>
              <w:spacing w:after="0" w:line="360" w:lineRule="auto"/>
              <w:jc w:val="center"/>
              <w:rPr>
                <w:rFonts w:ascii="Times New Roman" w:eastAsia="Times New Roman" w:hAnsi="Times New Roman" w:cs="Times New Roman"/>
                <w:b/>
                <w:bCs/>
                <w:color w:val="000000"/>
                <w:sz w:val="24"/>
                <w:szCs w:val="24"/>
                <w:lang w:eastAsia="es-MX"/>
              </w:rPr>
            </w:pPr>
            <w:r w:rsidRPr="0024471A">
              <w:rPr>
                <w:rFonts w:ascii="Times New Roman" w:eastAsia="Times New Roman" w:hAnsi="Times New Roman" w:cs="Times New Roman"/>
                <w:b/>
                <w:bCs/>
                <w:color w:val="000000"/>
                <w:sz w:val="24"/>
                <w:szCs w:val="24"/>
                <w:lang w:eastAsia="es-MX"/>
              </w:rPr>
              <w:t>%</w:t>
            </w:r>
          </w:p>
        </w:tc>
      </w:tr>
      <w:tr w:rsidR="0091033B" w:rsidRPr="0024471A" w14:paraId="489B1F6C" w14:textId="77777777" w:rsidTr="0091033B">
        <w:trPr>
          <w:trHeight w:val="275"/>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489B1F69" w14:textId="09B73DA2" w:rsidR="0091033B" w:rsidRPr="0024471A" w:rsidRDefault="00BE28F2" w:rsidP="00946511">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El c</w:t>
            </w:r>
            <w:r w:rsidRPr="0024471A">
              <w:rPr>
                <w:rFonts w:ascii="Times New Roman" w:eastAsia="Times New Roman" w:hAnsi="Times New Roman" w:cs="Times New Roman"/>
                <w:color w:val="000000"/>
                <w:sz w:val="24"/>
                <w:szCs w:val="24"/>
                <w:lang w:eastAsia="es-MX"/>
              </w:rPr>
              <w:t xml:space="preserve">ampo </w:t>
            </w:r>
            <w:r w:rsidR="0091033B" w:rsidRPr="0024471A">
              <w:rPr>
                <w:rFonts w:ascii="Times New Roman" w:eastAsia="Times New Roman" w:hAnsi="Times New Roman" w:cs="Times New Roman"/>
                <w:color w:val="000000"/>
                <w:sz w:val="24"/>
                <w:szCs w:val="24"/>
                <w:lang w:eastAsia="es-MX"/>
              </w:rPr>
              <w:t xml:space="preserve">no es redituable. Se le invierte demasiado y no se recupera ni lo invertido. No se puede vivir del campo. </w:t>
            </w:r>
          </w:p>
        </w:tc>
        <w:tc>
          <w:tcPr>
            <w:tcW w:w="850" w:type="dxa"/>
            <w:tcBorders>
              <w:top w:val="nil"/>
              <w:left w:val="nil"/>
              <w:bottom w:val="single" w:sz="4" w:space="0" w:color="auto"/>
              <w:right w:val="single" w:sz="4" w:space="0" w:color="auto"/>
            </w:tcBorders>
            <w:shd w:val="clear" w:color="auto" w:fill="auto"/>
            <w:noWrap/>
            <w:vAlign w:val="bottom"/>
            <w:hideMark/>
          </w:tcPr>
          <w:p w14:paraId="489B1F6A"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6</w:t>
            </w:r>
          </w:p>
        </w:tc>
        <w:tc>
          <w:tcPr>
            <w:tcW w:w="993" w:type="dxa"/>
            <w:tcBorders>
              <w:top w:val="nil"/>
              <w:left w:val="nil"/>
              <w:bottom w:val="single" w:sz="4" w:space="0" w:color="auto"/>
              <w:right w:val="single" w:sz="4" w:space="0" w:color="auto"/>
            </w:tcBorders>
            <w:shd w:val="clear" w:color="auto" w:fill="auto"/>
            <w:noWrap/>
            <w:vAlign w:val="bottom"/>
            <w:hideMark/>
          </w:tcPr>
          <w:p w14:paraId="489B1F6B"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100</w:t>
            </w:r>
          </w:p>
        </w:tc>
      </w:tr>
      <w:tr w:rsidR="0091033B" w:rsidRPr="0024471A" w14:paraId="489B1F70" w14:textId="77777777" w:rsidTr="0091033B">
        <w:trPr>
          <w:trHeight w:val="275"/>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489B1F6D" w14:textId="77777777" w:rsidR="0091033B" w:rsidRPr="0024471A" w:rsidRDefault="0091033B"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A los jóvenes no les interesa el campo.</w:t>
            </w:r>
          </w:p>
        </w:tc>
        <w:tc>
          <w:tcPr>
            <w:tcW w:w="850" w:type="dxa"/>
            <w:tcBorders>
              <w:top w:val="nil"/>
              <w:left w:val="nil"/>
              <w:bottom w:val="single" w:sz="4" w:space="0" w:color="auto"/>
              <w:right w:val="single" w:sz="4" w:space="0" w:color="auto"/>
            </w:tcBorders>
            <w:shd w:val="clear" w:color="auto" w:fill="auto"/>
            <w:noWrap/>
            <w:vAlign w:val="bottom"/>
            <w:hideMark/>
          </w:tcPr>
          <w:p w14:paraId="489B1F6E"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6</w:t>
            </w:r>
          </w:p>
        </w:tc>
        <w:tc>
          <w:tcPr>
            <w:tcW w:w="993" w:type="dxa"/>
            <w:tcBorders>
              <w:top w:val="nil"/>
              <w:left w:val="nil"/>
              <w:bottom w:val="single" w:sz="4" w:space="0" w:color="auto"/>
              <w:right w:val="single" w:sz="4" w:space="0" w:color="auto"/>
            </w:tcBorders>
            <w:shd w:val="clear" w:color="auto" w:fill="auto"/>
            <w:noWrap/>
            <w:vAlign w:val="bottom"/>
            <w:hideMark/>
          </w:tcPr>
          <w:p w14:paraId="489B1F6F"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100</w:t>
            </w:r>
          </w:p>
        </w:tc>
      </w:tr>
      <w:tr w:rsidR="0091033B" w:rsidRPr="0024471A" w14:paraId="489B1F74" w14:textId="77777777" w:rsidTr="0091033B">
        <w:trPr>
          <w:trHeight w:val="275"/>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489B1F71" w14:textId="77777777" w:rsidR="0091033B" w:rsidRPr="0024471A" w:rsidRDefault="0091033B"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El futuro de la actividad agrícola es el abandono.</w:t>
            </w:r>
          </w:p>
        </w:tc>
        <w:tc>
          <w:tcPr>
            <w:tcW w:w="850" w:type="dxa"/>
            <w:tcBorders>
              <w:top w:val="nil"/>
              <w:left w:val="nil"/>
              <w:bottom w:val="single" w:sz="4" w:space="0" w:color="auto"/>
              <w:right w:val="single" w:sz="4" w:space="0" w:color="auto"/>
            </w:tcBorders>
            <w:shd w:val="clear" w:color="auto" w:fill="auto"/>
            <w:noWrap/>
            <w:vAlign w:val="bottom"/>
            <w:hideMark/>
          </w:tcPr>
          <w:p w14:paraId="489B1F72"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6</w:t>
            </w:r>
          </w:p>
        </w:tc>
        <w:tc>
          <w:tcPr>
            <w:tcW w:w="993" w:type="dxa"/>
            <w:tcBorders>
              <w:top w:val="nil"/>
              <w:left w:val="nil"/>
              <w:bottom w:val="single" w:sz="4" w:space="0" w:color="auto"/>
              <w:right w:val="single" w:sz="4" w:space="0" w:color="auto"/>
            </w:tcBorders>
            <w:shd w:val="clear" w:color="auto" w:fill="auto"/>
            <w:noWrap/>
            <w:vAlign w:val="bottom"/>
            <w:hideMark/>
          </w:tcPr>
          <w:p w14:paraId="489B1F73"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100</w:t>
            </w:r>
          </w:p>
        </w:tc>
      </w:tr>
      <w:tr w:rsidR="0091033B" w:rsidRPr="0024471A" w14:paraId="489B1F78" w14:textId="77777777" w:rsidTr="0091033B">
        <w:trPr>
          <w:trHeight w:val="275"/>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489B1F75" w14:textId="77777777" w:rsidR="0091033B" w:rsidRPr="0024471A" w:rsidRDefault="0091033B"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Existe acaparamiento de tierras.</w:t>
            </w:r>
          </w:p>
        </w:tc>
        <w:tc>
          <w:tcPr>
            <w:tcW w:w="850" w:type="dxa"/>
            <w:tcBorders>
              <w:top w:val="nil"/>
              <w:left w:val="nil"/>
              <w:bottom w:val="single" w:sz="4" w:space="0" w:color="auto"/>
              <w:right w:val="single" w:sz="4" w:space="0" w:color="auto"/>
            </w:tcBorders>
            <w:shd w:val="clear" w:color="auto" w:fill="auto"/>
            <w:noWrap/>
            <w:vAlign w:val="bottom"/>
            <w:hideMark/>
          </w:tcPr>
          <w:p w14:paraId="489B1F76"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6</w:t>
            </w:r>
          </w:p>
        </w:tc>
        <w:tc>
          <w:tcPr>
            <w:tcW w:w="993" w:type="dxa"/>
            <w:tcBorders>
              <w:top w:val="nil"/>
              <w:left w:val="nil"/>
              <w:bottom w:val="single" w:sz="4" w:space="0" w:color="auto"/>
              <w:right w:val="single" w:sz="4" w:space="0" w:color="auto"/>
            </w:tcBorders>
            <w:shd w:val="clear" w:color="auto" w:fill="auto"/>
            <w:noWrap/>
            <w:vAlign w:val="bottom"/>
            <w:hideMark/>
          </w:tcPr>
          <w:p w14:paraId="489B1F77"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100</w:t>
            </w:r>
          </w:p>
        </w:tc>
      </w:tr>
      <w:tr w:rsidR="0091033B" w:rsidRPr="0024471A" w14:paraId="489B1F7C" w14:textId="77777777" w:rsidTr="0091033B">
        <w:trPr>
          <w:trHeight w:val="275"/>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489B1F79" w14:textId="55C43802" w:rsidR="0091033B" w:rsidRPr="0024471A" w:rsidRDefault="0091033B"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 xml:space="preserve">No existen apoyos efectivos del </w:t>
            </w:r>
            <w:r w:rsidR="00BE28F2">
              <w:rPr>
                <w:rFonts w:ascii="Times New Roman" w:eastAsia="Times New Roman" w:hAnsi="Times New Roman" w:cs="Times New Roman"/>
                <w:color w:val="000000"/>
                <w:sz w:val="24"/>
                <w:szCs w:val="24"/>
                <w:lang w:eastAsia="es-MX"/>
              </w:rPr>
              <w:t>G</w:t>
            </w:r>
            <w:r w:rsidR="00BE28F2" w:rsidRPr="0024471A">
              <w:rPr>
                <w:rFonts w:ascii="Times New Roman" w:eastAsia="Times New Roman" w:hAnsi="Times New Roman" w:cs="Times New Roman"/>
                <w:color w:val="000000"/>
                <w:sz w:val="24"/>
                <w:szCs w:val="24"/>
                <w:lang w:eastAsia="es-MX"/>
              </w:rPr>
              <w:t xml:space="preserve">obierno </w:t>
            </w:r>
            <w:r w:rsidRPr="0024471A">
              <w:rPr>
                <w:rFonts w:ascii="Times New Roman" w:eastAsia="Times New Roman" w:hAnsi="Times New Roman" w:cs="Times New Roman"/>
                <w:color w:val="000000"/>
                <w:sz w:val="24"/>
                <w:szCs w:val="24"/>
                <w:lang w:eastAsia="es-MX"/>
              </w:rPr>
              <w:t>al pequeño campesino.</w:t>
            </w:r>
          </w:p>
        </w:tc>
        <w:tc>
          <w:tcPr>
            <w:tcW w:w="850" w:type="dxa"/>
            <w:tcBorders>
              <w:top w:val="nil"/>
              <w:left w:val="nil"/>
              <w:bottom w:val="single" w:sz="4" w:space="0" w:color="auto"/>
              <w:right w:val="single" w:sz="4" w:space="0" w:color="auto"/>
            </w:tcBorders>
            <w:shd w:val="clear" w:color="auto" w:fill="auto"/>
            <w:noWrap/>
            <w:vAlign w:val="bottom"/>
            <w:hideMark/>
          </w:tcPr>
          <w:p w14:paraId="489B1F7A"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6</w:t>
            </w:r>
          </w:p>
        </w:tc>
        <w:tc>
          <w:tcPr>
            <w:tcW w:w="993" w:type="dxa"/>
            <w:tcBorders>
              <w:top w:val="nil"/>
              <w:left w:val="nil"/>
              <w:bottom w:val="single" w:sz="4" w:space="0" w:color="auto"/>
              <w:right w:val="single" w:sz="4" w:space="0" w:color="auto"/>
            </w:tcBorders>
            <w:shd w:val="clear" w:color="auto" w:fill="auto"/>
            <w:noWrap/>
            <w:vAlign w:val="bottom"/>
            <w:hideMark/>
          </w:tcPr>
          <w:p w14:paraId="489B1F7B"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100</w:t>
            </w:r>
          </w:p>
        </w:tc>
      </w:tr>
      <w:tr w:rsidR="0091033B" w:rsidRPr="0024471A" w14:paraId="489B1F80" w14:textId="77777777" w:rsidTr="0091033B">
        <w:trPr>
          <w:trHeight w:val="275"/>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489B1F7D" w14:textId="77777777" w:rsidR="0091033B" w:rsidRPr="0024471A" w:rsidRDefault="0091033B"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Los actuales campesinos son gente de edad avanzada.</w:t>
            </w:r>
          </w:p>
        </w:tc>
        <w:tc>
          <w:tcPr>
            <w:tcW w:w="850" w:type="dxa"/>
            <w:tcBorders>
              <w:top w:val="nil"/>
              <w:left w:val="nil"/>
              <w:bottom w:val="single" w:sz="4" w:space="0" w:color="auto"/>
              <w:right w:val="single" w:sz="4" w:space="0" w:color="auto"/>
            </w:tcBorders>
            <w:shd w:val="clear" w:color="auto" w:fill="auto"/>
            <w:noWrap/>
            <w:vAlign w:val="bottom"/>
            <w:hideMark/>
          </w:tcPr>
          <w:p w14:paraId="489B1F7E"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4</w:t>
            </w:r>
          </w:p>
        </w:tc>
        <w:tc>
          <w:tcPr>
            <w:tcW w:w="993" w:type="dxa"/>
            <w:tcBorders>
              <w:top w:val="nil"/>
              <w:left w:val="nil"/>
              <w:bottom w:val="single" w:sz="4" w:space="0" w:color="auto"/>
              <w:right w:val="single" w:sz="4" w:space="0" w:color="auto"/>
            </w:tcBorders>
            <w:shd w:val="clear" w:color="auto" w:fill="auto"/>
            <w:noWrap/>
            <w:vAlign w:val="bottom"/>
            <w:hideMark/>
          </w:tcPr>
          <w:p w14:paraId="489B1F7F"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66</w:t>
            </w:r>
          </w:p>
        </w:tc>
      </w:tr>
      <w:tr w:rsidR="0091033B" w:rsidRPr="0024471A" w14:paraId="489B1F84" w14:textId="77777777" w:rsidTr="0091033B">
        <w:trPr>
          <w:trHeight w:val="275"/>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489B1F81" w14:textId="77777777" w:rsidR="0091033B" w:rsidRPr="0024471A" w:rsidRDefault="0091033B"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El campesino vende o deja su pequeña propiedad y emigra.</w:t>
            </w:r>
          </w:p>
        </w:tc>
        <w:tc>
          <w:tcPr>
            <w:tcW w:w="850" w:type="dxa"/>
            <w:tcBorders>
              <w:top w:val="nil"/>
              <w:left w:val="nil"/>
              <w:bottom w:val="single" w:sz="4" w:space="0" w:color="auto"/>
              <w:right w:val="single" w:sz="4" w:space="0" w:color="auto"/>
            </w:tcBorders>
            <w:shd w:val="clear" w:color="auto" w:fill="auto"/>
            <w:noWrap/>
            <w:vAlign w:val="bottom"/>
            <w:hideMark/>
          </w:tcPr>
          <w:p w14:paraId="489B1F82"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3</w:t>
            </w:r>
          </w:p>
        </w:tc>
        <w:tc>
          <w:tcPr>
            <w:tcW w:w="993" w:type="dxa"/>
            <w:tcBorders>
              <w:top w:val="nil"/>
              <w:left w:val="nil"/>
              <w:bottom w:val="single" w:sz="4" w:space="0" w:color="auto"/>
              <w:right w:val="single" w:sz="4" w:space="0" w:color="auto"/>
            </w:tcBorders>
            <w:shd w:val="clear" w:color="auto" w:fill="auto"/>
            <w:noWrap/>
            <w:vAlign w:val="bottom"/>
            <w:hideMark/>
          </w:tcPr>
          <w:p w14:paraId="489B1F83"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50</w:t>
            </w:r>
          </w:p>
        </w:tc>
      </w:tr>
      <w:tr w:rsidR="0091033B" w:rsidRPr="0024471A" w14:paraId="489B1F88" w14:textId="77777777" w:rsidTr="0091033B">
        <w:trPr>
          <w:trHeight w:val="275"/>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489B1F85" w14:textId="77777777" w:rsidR="0091033B" w:rsidRPr="0024471A" w:rsidRDefault="0091033B" w:rsidP="00946511">
            <w:pPr>
              <w:spacing w:after="0" w:line="360" w:lineRule="auto"/>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Gente ajena a la comunidad está comprando terrenos.</w:t>
            </w:r>
          </w:p>
        </w:tc>
        <w:tc>
          <w:tcPr>
            <w:tcW w:w="850" w:type="dxa"/>
            <w:tcBorders>
              <w:top w:val="nil"/>
              <w:left w:val="nil"/>
              <w:bottom w:val="single" w:sz="4" w:space="0" w:color="auto"/>
              <w:right w:val="single" w:sz="4" w:space="0" w:color="auto"/>
            </w:tcBorders>
            <w:shd w:val="clear" w:color="auto" w:fill="auto"/>
            <w:noWrap/>
            <w:vAlign w:val="bottom"/>
            <w:hideMark/>
          </w:tcPr>
          <w:p w14:paraId="489B1F86"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3</w:t>
            </w:r>
          </w:p>
        </w:tc>
        <w:tc>
          <w:tcPr>
            <w:tcW w:w="993" w:type="dxa"/>
            <w:tcBorders>
              <w:top w:val="nil"/>
              <w:left w:val="nil"/>
              <w:bottom w:val="single" w:sz="4" w:space="0" w:color="auto"/>
              <w:right w:val="single" w:sz="4" w:space="0" w:color="auto"/>
            </w:tcBorders>
            <w:shd w:val="clear" w:color="auto" w:fill="auto"/>
            <w:noWrap/>
            <w:vAlign w:val="bottom"/>
            <w:hideMark/>
          </w:tcPr>
          <w:p w14:paraId="489B1F87" w14:textId="77777777" w:rsidR="0091033B" w:rsidRPr="0024471A" w:rsidRDefault="0091033B" w:rsidP="00946511">
            <w:pPr>
              <w:spacing w:after="0" w:line="360" w:lineRule="auto"/>
              <w:jc w:val="center"/>
              <w:rPr>
                <w:rFonts w:ascii="Times New Roman" w:eastAsia="Times New Roman" w:hAnsi="Times New Roman" w:cs="Times New Roman"/>
                <w:color w:val="000000"/>
                <w:sz w:val="24"/>
                <w:szCs w:val="24"/>
                <w:lang w:eastAsia="es-MX"/>
              </w:rPr>
            </w:pPr>
            <w:r w:rsidRPr="0024471A">
              <w:rPr>
                <w:rFonts w:ascii="Times New Roman" w:eastAsia="Times New Roman" w:hAnsi="Times New Roman" w:cs="Times New Roman"/>
                <w:color w:val="000000"/>
                <w:sz w:val="24"/>
                <w:szCs w:val="24"/>
                <w:lang w:eastAsia="es-MX"/>
              </w:rPr>
              <w:t>50</w:t>
            </w:r>
          </w:p>
        </w:tc>
      </w:tr>
    </w:tbl>
    <w:p w14:paraId="2D8420A7" w14:textId="77777777" w:rsidR="004F7FC9" w:rsidRPr="00224A7D" w:rsidRDefault="004F7FC9" w:rsidP="004F7FC9">
      <w:pPr>
        <w:spacing w:after="0" w:line="360" w:lineRule="auto"/>
        <w:jc w:val="center"/>
        <w:rPr>
          <w:rFonts w:ascii="Times New Roman" w:hAnsi="Times New Roman" w:cs="Times New Roman"/>
          <w:sz w:val="24"/>
          <w:szCs w:val="24"/>
        </w:rPr>
      </w:pPr>
      <w:r w:rsidRPr="00224A7D">
        <w:rPr>
          <w:rFonts w:ascii="Times New Roman" w:hAnsi="Times New Roman" w:cs="Times New Roman"/>
          <w:sz w:val="24"/>
          <w:szCs w:val="24"/>
        </w:rPr>
        <w:t>Fuente: Elaboración propia</w:t>
      </w:r>
    </w:p>
    <w:p w14:paraId="489B1F8C" w14:textId="6A7DD896" w:rsidR="0091033B" w:rsidRPr="0024471A" w:rsidRDefault="0091033B"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Es necesario mencionar que estas entrevistas con “</w:t>
      </w:r>
      <w:r w:rsidR="00BE28F2">
        <w:rPr>
          <w:rFonts w:ascii="Times New Roman" w:hAnsi="Times New Roman" w:cs="Times New Roman"/>
          <w:sz w:val="24"/>
          <w:szCs w:val="24"/>
        </w:rPr>
        <w:t>i</w:t>
      </w:r>
      <w:r w:rsidR="00BE28F2" w:rsidRPr="0024471A">
        <w:rPr>
          <w:rFonts w:ascii="Times New Roman" w:hAnsi="Times New Roman" w:cs="Times New Roman"/>
          <w:sz w:val="24"/>
          <w:szCs w:val="24"/>
        </w:rPr>
        <w:t xml:space="preserve">nformantes </w:t>
      </w:r>
      <w:r w:rsidRPr="0024471A">
        <w:rPr>
          <w:rFonts w:ascii="Times New Roman" w:hAnsi="Times New Roman" w:cs="Times New Roman"/>
          <w:sz w:val="24"/>
          <w:szCs w:val="24"/>
        </w:rPr>
        <w:t>clave” fueron realizadas de manera individual y en diferentes fechas, por lo tanto</w:t>
      </w:r>
      <w:r w:rsidR="00BE28F2">
        <w:rPr>
          <w:rFonts w:ascii="Times New Roman" w:hAnsi="Times New Roman" w:cs="Times New Roman"/>
          <w:sz w:val="24"/>
          <w:szCs w:val="24"/>
        </w:rPr>
        <w:t>,</w:t>
      </w:r>
      <w:r w:rsidRPr="0024471A">
        <w:rPr>
          <w:rFonts w:ascii="Times New Roman" w:hAnsi="Times New Roman" w:cs="Times New Roman"/>
          <w:sz w:val="24"/>
          <w:szCs w:val="24"/>
        </w:rPr>
        <w:t xml:space="preserve"> no existió la posibilidad de comunicación entre ellos que facilitara el comentario y el acuerdo de respuestas,</w:t>
      </w:r>
      <w:r w:rsidR="00BE28F2">
        <w:rPr>
          <w:rFonts w:ascii="Times New Roman" w:hAnsi="Times New Roman" w:cs="Times New Roman"/>
          <w:sz w:val="24"/>
          <w:szCs w:val="24"/>
        </w:rPr>
        <w:t xml:space="preserve"> así</w:t>
      </w:r>
      <w:r w:rsidRPr="0024471A">
        <w:rPr>
          <w:rFonts w:ascii="Times New Roman" w:hAnsi="Times New Roman" w:cs="Times New Roman"/>
          <w:sz w:val="24"/>
          <w:szCs w:val="24"/>
        </w:rPr>
        <w:t xml:space="preserve"> como tampoco la imitación en las mismas. Esta aclaración es pertinente porque el análisis de la información obtenida pareciera un acuerdo de opiniones. En cinco categorías nuestros entrevistados coinciden en 100</w:t>
      </w:r>
      <w:r w:rsidR="00BE28F2">
        <w:rPr>
          <w:rFonts w:ascii="Times New Roman" w:hAnsi="Times New Roman" w:cs="Times New Roman"/>
          <w:sz w:val="24"/>
          <w:szCs w:val="24"/>
        </w:rPr>
        <w:t xml:space="preserve"> </w:t>
      </w:r>
      <w:r w:rsidRPr="0024471A">
        <w:rPr>
          <w:rFonts w:ascii="Times New Roman" w:hAnsi="Times New Roman" w:cs="Times New Roman"/>
          <w:sz w:val="24"/>
          <w:szCs w:val="24"/>
        </w:rPr>
        <w:t>%. Ya el análisis de los resultados de la encuesta lo mencionaba</w:t>
      </w:r>
      <w:r w:rsidR="00F741E3">
        <w:rPr>
          <w:rFonts w:ascii="Times New Roman" w:hAnsi="Times New Roman" w:cs="Times New Roman"/>
          <w:sz w:val="24"/>
          <w:szCs w:val="24"/>
        </w:rPr>
        <w:t xml:space="preserve"> que</w:t>
      </w:r>
      <w:r w:rsidRPr="0024471A">
        <w:rPr>
          <w:rFonts w:ascii="Times New Roman" w:hAnsi="Times New Roman" w:cs="Times New Roman"/>
          <w:sz w:val="24"/>
          <w:szCs w:val="24"/>
        </w:rPr>
        <w:t xml:space="preserve"> “el campo no es redituable”. Esta comunión de resultados nos lleva a la conclusión </w:t>
      </w:r>
      <w:r w:rsidR="00F741E3">
        <w:rPr>
          <w:rFonts w:ascii="Times New Roman" w:hAnsi="Times New Roman" w:cs="Times New Roman"/>
          <w:sz w:val="24"/>
          <w:szCs w:val="24"/>
        </w:rPr>
        <w:t xml:space="preserve">de </w:t>
      </w:r>
      <w:r w:rsidRPr="0024471A">
        <w:rPr>
          <w:rFonts w:ascii="Times New Roman" w:hAnsi="Times New Roman" w:cs="Times New Roman"/>
          <w:sz w:val="24"/>
          <w:szCs w:val="24"/>
        </w:rPr>
        <w:t>que una de las razones por las cuales la actividad agrícola en el pueblo de Sta. María Texcalac, Tlaxcala</w:t>
      </w:r>
      <w:r w:rsidR="00F741E3">
        <w:rPr>
          <w:rFonts w:ascii="Times New Roman" w:hAnsi="Times New Roman" w:cs="Times New Roman"/>
          <w:sz w:val="24"/>
          <w:szCs w:val="24"/>
        </w:rPr>
        <w:t>,</w:t>
      </w:r>
      <w:r w:rsidRPr="0024471A">
        <w:rPr>
          <w:rFonts w:ascii="Times New Roman" w:hAnsi="Times New Roman" w:cs="Times New Roman"/>
          <w:sz w:val="24"/>
          <w:szCs w:val="24"/>
        </w:rPr>
        <w:t xml:space="preserve"> está siendo abandonada es precisamente porque “no se puede vivir del campo”. Esta razón se complementa con la opinión, también externada </w:t>
      </w:r>
      <w:r w:rsidR="00F741E3">
        <w:rPr>
          <w:rFonts w:ascii="Times New Roman" w:hAnsi="Times New Roman" w:cs="Times New Roman"/>
          <w:sz w:val="24"/>
          <w:szCs w:val="24"/>
        </w:rPr>
        <w:t>por la totalidad de los informantes</w:t>
      </w:r>
      <w:r w:rsidRPr="0024471A">
        <w:rPr>
          <w:rFonts w:ascii="Times New Roman" w:hAnsi="Times New Roman" w:cs="Times New Roman"/>
          <w:sz w:val="24"/>
          <w:szCs w:val="24"/>
        </w:rPr>
        <w:t xml:space="preserve">, de que “el futuro de la actividad agrícola en los parvifundistas es el abandono”; la relación conceptual entre estas dos categorías es evidente.  </w:t>
      </w:r>
    </w:p>
    <w:p w14:paraId="489B1F8D" w14:textId="538C8840" w:rsidR="0091033B" w:rsidRPr="0024471A" w:rsidRDefault="0091033B"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 xml:space="preserve">La información obtenida mediante estas entrevistas confirman los resultados obtenidos mediante la aplicación de cuestionarios. El </w:t>
      </w:r>
      <w:r w:rsidR="00F741E3">
        <w:rPr>
          <w:rFonts w:ascii="Times New Roman" w:hAnsi="Times New Roman" w:cs="Times New Roman"/>
          <w:sz w:val="24"/>
          <w:szCs w:val="24"/>
        </w:rPr>
        <w:t>total</w:t>
      </w:r>
      <w:r w:rsidRPr="0024471A">
        <w:rPr>
          <w:rFonts w:ascii="Times New Roman" w:hAnsi="Times New Roman" w:cs="Times New Roman"/>
          <w:sz w:val="24"/>
          <w:szCs w:val="24"/>
        </w:rPr>
        <w:t xml:space="preserve"> de nuestros informantes clave coincide en que “no existen apoyos efectivos del </w:t>
      </w:r>
      <w:r w:rsidR="00F741E3">
        <w:rPr>
          <w:rFonts w:ascii="Times New Roman" w:hAnsi="Times New Roman" w:cs="Times New Roman"/>
          <w:sz w:val="24"/>
          <w:szCs w:val="24"/>
        </w:rPr>
        <w:t>G</w:t>
      </w:r>
      <w:r w:rsidR="00F741E3" w:rsidRPr="0024471A">
        <w:rPr>
          <w:rFonts w:ascii="Times New Roman" w:hAnsi="Times New Roman" w:cs="Times New Roman"/>
          <w:sz w:val="24"/>
          <w:szCs w:val="24"/>
        </w:rPr>
        <w:t xml:space="preserve">obierno </w:t>
      </w:r>
      <w:r w:rsidRPr="0024471A">
        <w:rPr>
          <w:rFonts w:ascii="Times New Roman" w:hAnsi="Times New Roman" w:cs="Times New Roman"/>
          <w:sz w:val="24"/>
          <w:szCs w:val="24"/>
        </w:rPr>
        <w:t>al pequeño campesino”</w:t>
      </w:r>
      <w:r w:rsidR="00F741E3">
        <w:rPr>
          <w:rFonts w:ascii="Times New Roman" w:hAnsi="Times New Roman" w:cs="Times New Roman"/>
          <w:sz w:val="24"/>
          <w:szCs w:val="24"/>
        </w:rPr>
        <w:t xml:space="preserve">; </w:t>
      </w:r>
      <w:r w:rsidRPr="0024471A">
        <w:rPr>
          <w:rFonts w:ascii="Times New Roman" w:hAnsi="Times New Roman" w:cs="Times New Roman"/>
          <w:sz w:val="24"/>
          <w:szCs w:val="24"/>
        </w:rPr>
        <w:t xml:space="preserve">no </w:t>
      </w:r>
      <w:r w:rsidR="00F741E3" w:rsidRPr="0024471A">
        <w:rPr>
          <w:rFonts w:ascii="Times New Roman" w:hAnsi="Times New Roman" w:cs="Times New Roman"/>
          <w:sz w:val="24"/>
          <w:szCs w:val="24"/>
        </w:rPr>
        <w:t>s</w:t>
      </w:r>
      <w:r w:rsidR="00F741E3">
        <w:rPr>
          <w:rFonts w:ascii="Times New Roman" w:hAnsi="Times New Roman" w:cs="Times New Roman"/>
          <w:sz w:val="24"/>
          <w:szCs w:val="24"/>
        </w:rPr>
        <w:t>o</w:t>
      </w:r>
      <w:r w:rsidR="00F741E3" w:rsidRPr="0024471A">
        <w:rPr>
          <w:rFonts w:ascii="Times New Roman" w:hAnsi="Times New Roman" w:cs="Times New Roman"/>
          <w:sz w:val="24"/>
          <w:szCs w:val="24"/>
        </w:rPr>
        <w:t xml:space="preserve">lo </w:t>
      </w:r>
      <w:r w:rsidRPr="0024471A">
        <w:rPr>
          <w:rFonts w:ascii="Times New Roman" w:hAnsi="Times New Roman" w:cs="Times New Roman"/>
          <w:sz w:val="24"/>
          <w:szCs w:val="24"/>
        </w:rPr>
        <w:lastRenderedPageBreak/>
        <w:t>se refieren a apoyos monetarios</w:t>
      </w:r>
      <w:r w:rsidR="00F741E3">
        <w:rPr>
          <w:rFonts w:ascii="Times New Roman" w:hAnsi="Times New Roman" w:cs="Times New Roman"/>
          <w:sz w:val="24"/>
          <w:szCs w:val="24"/>
        </w:rPr>
        <w:t>,</w:t>
      </w:r>
      <w:r w:rsidRPr="0024471A">
        <w:rPr>
          <w:rFonts w:ascii="Times New Roman" w:hAnsi="Times New Roman" w:cs="Times New Roman"/>
          <w:sz w:val="24"/>
          <w:szCs w:val="24"/>
        </w:rPr>
        <w:t xml:space="preserve"> sino a verdaderos programas de rescate de las actividades agrícolas destinados a pequeños propietarios y ejidatarios.</w:t>
      </w:r>
    </w:p>
    <w:p w14:paraId="489B1F8E" w14:textId="7CF079F3" w:rsidR="0091033B" w:rsidRPr="0024471A" w:rsidRDefault="0091033B"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 xml:space="preserve">Otras dos opiniones que guardan una relación de causalidad con el abandono de las actividades agrícolas </w:t>
      </w:r>
      <w:r w:rsidR="00F741E3">
        <w:rPr>
          <w:rFonts w:ascii="Times New Roman" w:hAnsi="Times New Roman" w:cs="Times New Roman"/>
          <w:sz w:val="24"/>
          <w:szCs w:val="24"/>
        </w:rPr>
        <w:t>son</w:t>
      </w:r>
      <w:r w:rsidR="00F741E3" w:rsidRPr="0024471A">
        <w:rPr>
          <w:rFonts w:ascii="Times New Roman" w:hAnsi="Times New Roman" w:cs="Times New Roman"/>
          <w:sz w:val="24"/>
          <w:szCs w:val="24"/>
        </w:rPr>
        <w:t xml:space="preserve"> </w:t>
      </w:r>
      <w:r w:rsidRPr="0024471A">
        <w:rPr>
          <w:rFonts w:ascii="Times New Roman" w:hAnsi="Times New Roman" w:cs="Times New Roman"/>
          <w:sz w:val="24"/>
          <w:szCs w:val="24"/>
        </w:rPr>
        <w:t>que “los campesinos actuales son gente de edad avanzada” y</w:t>
      </w:r>
      <w:r w:rsidR="00F741E3">
        <w:rPr>
          <w:rFonts w:ascii="Times New Roman" w:hAnsi="Times New Roman" w:cs="Times New Roman"/>
          <w:sz w:val="24"/>
          <w:szCs w:val="24"/>
        </w:rPr>
        <w:t xml:space="preserve"> que</w:t>
      </w:r>
      <w:r w:rsidRPr="0024471A">
        <w:rPr>
          <w:rFonts w:ascii="Times New Roman" w:hAnsi="Times New Roman" w:cs="Times New Roman"/>
          <w:sz w:val="24"/>
          <w:szCs w:val="24"/>
        </w:rPr>
        <w:t xml:space="preserve"> “a los jóvenes no les interesa el campo”</w:t>
      </w:r>
      <w:r w:rsidR="00F741E3">
        <w:rPr>
          <w:rFonts w:ascii="Times New Roman" w:hAnsi="Times New Roman" w:cs="Times New Roman"/>
          <w:sz w:val="24"/>
          <w:szCs w:val="24"/>
        </w:rPr>
        <w:t>.</w:t>
      </w:r>
      <w:r w:rsidRPr="0024471A">
        <w:rPr>
          <w:rFonts w:ascii="Times New Roman" w:hAnsi="Times New Roman" w:cs="Times New Roman"/>
          <w:sz w:val="24"/>
          <w:szCs w:val="24"/>
        </w:rPr>
        <w:t xml:space="preserve"> </w:t>
      </w:r>
      <w:r w:rsidR="00F741E3">
        <w:rPr>
          <w:rFonts w:ascii="Times New Roman" w:hAnsi="Times New Roman" w:cs="Times New Roman"/>
          <w:sz w:val="24"/>
          <w:szCs w:val="24"/>
        </w:rPr>
        <w:t>E</w:t>
      </w:r>
      <w:r w:rsidR="00F741E3" w:rsidRPr="0024471A">
        <w:rPr>
          <w:rFonts w:ascii="Times New Roman" w:hAnsi="Times New Roman" w:cs="Times New Roman"/>
          <w:sz w:val="24"/>
          <w:szCs w:val="24"/>
        </w:rPr>
        <w:t xml:space="preserve">stos </w:t>
      </w:r>
      <w:r w:rsidRPr="0024471A">
        <w:rPr>
          <w:rFonts w:ascii="Times New Roman" w:hAnsi="Times New Roman" w:cs="Times New Roman"/>
          <w:sz w:val="24"/>
          <w:szCs w:val="24"/>
        </w:rPr>
        <w:t>resultados también ya los encontramos en el análisis de las otras técnicas utilizadas en la investigación de campo.</w:t>
      </w:r>
    </w:p>
    <w:p w14:paraId="489B1F8F" w14:textId="77777777" w:rsidR="002F7F0D" w:rsidRPr="0024471A" w:rsidRDefault="002F7F0D" w:rsidP="00946511">
      <w:pPr>
        <w:spacing w:after="0" w:line="360" w:lineRule="auto"/>
        <w:jc w:val="both"/>
        <w:rPr>
          <w:rFonts w:ascii="Times New Roman" w:hAnsi="Times New Roman" w:cs="Times New Roman"/>
          <w:sz w:val="24"/>
          <w:szCs w:val="24"/>
        </w:rPr>
      </w:pPr>
    </w:p>
    <w:p w14:paraId="489B1F90" w14:textId="4EBD2B14" w:rsidR="0091033B" w:rsidRPr="00A352A0" w:rsidRDefault="0091033B" w:rsidP="00C40A9D">
      <w:pPr>
        <w:spacing w:after="0" w:line="360" w:lineRule="auto"/>
        <w:jc w:val="center"/>
        <w:rPr>
          <w:rFonts w:ascii="Times New Roman" w:hAnsi="Times New Roman" w:cs="Times New Roman"/>
          <w:b/>
          <w:sz w:val="28"/>
          <w:szCs w:val="28"/>
        </w:rPr>
      </w:pPr>
      <w:r w:rsidRPr="00A352A0">
        <w:rPr>
          <w:rFonts w:ascii="Times New Roman" w:hAnsi="Times New Roman" w:cs="Times New Roman"/>
          <w:b/>
          <w:sz w:val="28"/>
          <w:szCs w:val="28"/>
        </w:rPr>
        <w:t>Resultados</w:t>
      </w:r>
      <w:r w:rsidR="00BE28F2">
        <w:rPr>
          <w:rFonts w:ascii="Times New Roman" w:hAnsi="Times New Roman" w:cs="Times New Roman"/>
          <w:b/>
          <w:sz w:val="28"/>
          <w:szCs w:val="28"/>
        </w:rPr>
        <w:t xml:space="preserve"> del</w:t>
      </w:r>
      <w:r w:rsidRPr="00A352A0">
        <w:rPr>
          <w:rFonts w:ascii="Times New Roman" w:hAnsi="Times New Roman" w:cs="Times New Roman"/>
          <w:b/>
          <w:sz w:val="28"/>
          <w:szCs w:val="28"/>
        </w:rPr>
        <w:t xml:space="preserve"> </w:t>
      </w:r>
      <w:r w:rsidR="00A858B1">
        <w:rPr>
          <w:rFonts w:ascii="Times New Roman" w:hAnsi="Times New Roman" w:cs="Times New Roman"/>
          <w:b/>
          <w:sz w:val="28"/>
          <w:szCs w:val="28"/>
        </w:rPr>
        <w:t>t</w:t>
      </w:r>
      <w:r w:rsidR="00A858B1" w:rsidRPr="00A352A0">
        <w:rPr>
          <w:rFonts w:ascii="Times New Roman" w:hAnsi="Times New Roman" w:cs="Times New Roman"/>
          <w:b/>
          <w:sz w:val="28"/>
          <w:szCs w:val="28"/>
        </w:rPr>
        <w:t xml:space="preserve">aller </w:t>
      </w:r>
      <w:r w:rsidRPr="00A352A0">
        <w:rPr>
          <w:rFonts w:ascii="Times New Roman" w:hAnsi="Times New Roman" w:cs="Times New Roman"/>
          <w:b/>
          <w:sz w:val="28"/>
          <w:szCs w:val="28"/>
        </w:rPr>
        <w:t>Ishikawa</w:t>
      </w:r>
    </w:p>
    <w:p w14:paraId="489B1F91" w14:textId="417D834F" w:rsidR="005237B2" w:rsidRPr="0024471A" w:rsidRDefault="005237B2"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 xml:space="preserve">Los resultados obtenidos de la aplicación de este método para obtener información directa, objetiva, retroalimentada y suficiente para </w:t>
      </w:r>
      <w:r w:rsidR="00F741E3">
        <w:rPr>
          <w:rFonts w:ascii="Times New Roman" w:hAnsi="Times New Roman" w:cs="Times New Roman"/>
          <w:sz w:val="24"/>
          <w:szCs w:val="24"/>
        </w:rPr>
        <w:t>alcanzar las metas</w:t>
      </w:r>
      <w:r w:rsidRPr="0024471A">
        <w:rPr>
          <w:rFonts w:ascii="Times New Roman" w:hAnsi="Times New Roman" w:cs="Times New Roman"/>
          <w:sz w:val="24"/>
          <w:szCs w:val="24"/>
        </w:rPr>
        <w:t xml:space="preserve"> </w:t>
      </w:r>
      <w:r w:rsidR="0097030F">
        <w:rPr>
          <w:rFonts w:ascii="Times New Roman" w:hAnsi="Times New Roman" w:cs="Times New Roman"/>
          <w:sz w:val="24"/>
          <w:szCs w:val="24"/>
        </w:rPr>
        <w:t>ya especificadas</w:t>
      </w:r>
      <w:r w:rsidRPr="0024471A">
        <w:rPr>
          <w:rFonts w:ascii="Times New Roman" w:hAnsi="Times New Roman" w:cs="Times New Roman"/>
          <w:sz w:val="24"/>
          <w:szCs w:val="24"/>
        </w:rPr>
        <w:t xml:space="preserve"> cumplieron más allá de las expectativas calculadas. Estamos seguros</w:t>
      </w:r>
      <w:r w:rsidR="00F741E3">
        <w:rPr>
          <w:rFonts w:ascii="Times New Roman" w:hAnsi="Times New Roman" w:cs="Times New Roman"/>
          <w:sz w:val="24"/>
          <w:szCs w:val="24"/>
        </w:rPr>
        <w:t xml:space="preserve"> de</w:t>
      </w:r>
      <w:r w:rsidRPr="0024471A">
        <w:rPr>
          <w:rFonts w:ascii="Times New Roman" w:hAnsi="Times New Roman" w:cs="Times New Roman"/>
          <w:sz w:val="24"/>
          <w:szCs w:val="24"/>
        </w:rPr>
        <w:t xml:space="preserve"> que el éxito obtenido estuvo fincado en el respeto a la metodología que exige</w:t>
      </w:r>
      <w:r w:rsidR="0097030F">
        <w:rPr>
          <w:rFonts w:ascii="Times New Roman" w:hAnsi="Times New Roman" w:cs="Times New Roman"/>
          <w:sz w:val="24"/>
          <w:szCs w:val="24"/>
        </w:rPr>
        <w:t xml:space="preserve"> de antemano</w:t>
      </w:r>
      <w:r w:rsidRPr="0024471A">
        <w:rPr>
          <w:rFonts w:ascii="Times New Roman" w:hAnsi="Times New Roman" w:cs="Times New Roman"/>
          <w:sz w:val="24"/>
          <w:szCs w:val="24"/>
        </w:rPr>
        <w:t xml:space="preserve"> esta herramienta </w:t>
      </w:r>
      <w:r w:rsidR="000428B9" w:rsidRPr="0024471A">
        <w:rPr>
          <w:rFonts w:ascii="Times New Roman" w:hAnsi="Times New Roman" w:cs="Times New Roman"/>
          <w:sz w:val="24"/>
          <w:szCs w:val="24"/>
        </w:rPr>
        <w:t>(Cantú, 2011</w:t>
      </w:r>
      <w:r w:rsidRPr="0024471A">
        <w:rPr>
          <w:rFonts w:ascii="Times New Roman" w:hAnsi="Times New Roman" w:cs="Times New Roman"/>
          <w:sz w:val="24"/>
          <w:szCs w:val="24"/>
        </w:rPr>
        <w:t>).</w:t>
      </w:r>
    </w:p>
    <w:p w14:paraId="489B1F92" w14:textId="34084DAF" w:rsidR="005237B2" w:rsidRDefault="005237B2"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Uno de los factores que jugó un papel decisivo en la riqueza de</w:t>
      </w:r>
      <w:r w:rsidR="00F320D0">
        <w:rPr>
          <w:rFonts w:ascii="Times New Roman" w:hAnsi="Times New Roman" w:cs="Times New Roman"/>
          <w:sz w:val="24"/>
          <w:szCs w:val="24"/>
        </w:rPr>
        <w:t xml:space="preserve"> la</w:t>
      </w:r>
      <w:r w:rsidRPr="0024471A">
        <w:rPr>
          <w:rFonts w:ascii="Times New Roman" w:hAnsi="Times New Roman" w:cs="Times New Roman"/>
          <w:sz w:val="24"/>
          <w:szCs w:val="24"/>
        </w:rPr>
        <w:t xml:space="preserve"> información recopilada fue la selección que se llevó a cabo de los participantes en </w:t>
      </w:r>
      <w:r w:rsidR="00F320D0">
        <w:rPr>
          <w:rFonts w:ascii="Times New Roman" w:hAnsi="Times New Roman" w:cs="Times New Roman"/>
          <w:sz w:val="24"/>
          <w:szCs w:val="24"/>
        </w:rPr>
        <w:t>e</w:t>
      </w:r>
      <w:r w:rsidR="00F320D0" w:rsidRPr="0024471A">
        <w:rPr>
          <w:rFonts w:ascii="Times New Roman" w:hAnsi="Times New Roman" w:cs="Times New Roman"/>
          <w:sz w:val="24"/>
          <w:szCs w:val="24"/>
        </w:rPr>
        <w:t xml:space="preserve">sta </w:t>
      </w:r>
      <w:r w:rsidRPr="0024471A">
        <w:rPr>
          <w:rFonts w:ascii="Times New Roman" w:hAnsi="Times New Roman" w:cs="Times New Roman"/>
          <w:sz w:val="24"/>
          <w:szCs w:val="24"/>
        </w:rPr>
        <w:t>dinámica de grupo. El grupo estuvo integrado por las siguientes personas:</w:t>
      </w:r>
    </w:p>
    <w:p w14:paraId="1F9421CA" w14:textId="77777777" w:rsidR="00D33EB0" w:rsidRPr="0024471A" w:rsidRDefault="00D33EB0" w:rsidP="00A352A0">
      <w:pPr>
        <w:spacing w:after="0" w:line="360" w:lineRule="auto"/>
        <w:ind w:firstLine="708"/>
        <w:jc w:val="both"/>
        <w:rPr>
          <w:rFonts w:ascii="Times New Roman" w:hAnsi="Times New Roman" w:cs="Times New Roman"/>
          <w:sz w:val="24"/>
          <w:szCs w:val="24"/>
        </w:rPr>
      </w:pPr>
    </w:p>
    <w:p w14:paraId="489B1F93" w14:textId="3352F21F" w:rsidR="005237B2" w:rsidRPr="0024471A" w:rsidRDefault="005237B2" w:rsidP="00A352A0">
      <w:pPr>
        <w:pStyle w:val="Prrafodelista"/>
        <w:numPr>
          <w:ilvl w:val="0"/>
          <w:numId w:val="8"/>
        </w:numPr>
        <w:spacing w:line="360" w:lineRule="auto"/>
        <w:ind w:left="0" w:firstLine="709"/>
        <w:jc w:val="both"/>
      </w:pPr>
      <w:r w:rsidRPr="0024471A">
        <w:t>Sr. Maximino F. García, 60 años, recién jubilado de una empresa de servicios del sector salud. Proviene de una familia eminentemente campesina. Actualmente combina actividades agrícolas con otras actividades económicas. Ocupó el segundo cargo en importancia en la administración del templo de la localidad.</w:t>
      </w:r>
    </w:p>
    <w:p w14:paraId="489B1F94" w14:textId="1DC296A2" w:rsidR="005237B2" w:rsidRPr="0024471A" w:rsidRDefault="005237B2" w:rsidP="00A352A0">
      <w:pPr>
        <w:pStyle w:val="Prrafodelista"/>
        <w:numPr>
          <w:ilvl w:val="0"/>
          <w:numId w:val="8"/>
        </w:numPr>
        <w:spacing w:line="360" w:lineRule="auto"/>
        <w:ind w:left="0" w:firstLine="709"/>
        <w:jc w:val="both"/>
      </w:pPr>
      <w:r w:rsidRPr="0024471A">
        <w:t>Sr. Horacio Picazo Sánchez, 38 años. Su actividad económica actual es el comercio de carne. Posee terrenos dedicados a las actividades agrícolas que renta a otras personas.</w:t>
      </w:r>
    </w:p>
    <w:p w14:paraId="489B1F95" w14:textId="072D8C20" w:rsidR="005237B2" w:rsidRPr="0024471A" w:rsidRDefault="005237B2" w:rsidP="00A352A0">
      <w:pPr>
        <w:pStyle w:val="Prrafodelista"/>
        <w:numPr>
          <w:ilvl w:val="0"/>
          <w:numId w:val="8"/>
        </w:numPr>
        <w:spacing w:line="360" w:lineRule="auto"/>
        <w:ind w:left="0" w:firstLine="709"/>
        <w:jc w:val="both"/>
      </w:pPr>
      <w:r w:rsidRPr="0024471A">
        <w:t>Sr. Virgilio Huerta Sánchez, 71 años</w:t>
      </w:r>
      <w:r w:rsidR="00F320D0">
        <w:t>, j</w:t>
      </w:r>
      <w:r w:rsidRPr="0024471A">
        <w:t>ubilado de una empresa de servicios del sector eléctrico. Proviene de una familia de campesinos. Posee terrenos agrícolas que son trabajados por familiares</w:t>
      </w:r>
      <w:r w:rsidR="00F320D0">
        <w:t>.</w:t>
      </w:r>
    </w:p>
    <w:p w14:paraId="489B1F96" w14:textId="63A08DFB" w:rsidR="005237B2" w:rsidRPr="0024471A" w:rsidRDefault="005237B2" w:rsidP="00A352A0">
      <w:pPr>
        <w:pStyle w:val="Prrafodelista"/>
        <w:numPr>
          <w:ilvl w:val="0"/>
          <w:numId w:val="8"/>
        </w:numPr>
        <w:spacing w:line="360" w:lineRule="auto"/>
        <w:ind w:left="0" w:firstLine="709"/>
        <w:jc w:val="both"/>
      </w:pPr>
      <w:r w:rsidRPr="0024471A">
        <w:t>Sra. Ma. Esther Rodríguez, 58 años. Ama de casa, ayuda a su esposo en las actividades agrícolas. Tiene otras actividades económicas</w:t>
      </w:r>
      <w:r w:rsidR="000F6878">
        <w:t>,</w:t>
      </w:r>
      <w:r w:rsidRPr="0024471A">
        <w:t xml:space="preserve"> minicomercio de golosinas</w:t>
      </w:r>
      <w:r w:rsidR="000F6878">
        <w:t>,</w:t>
      </w:r>
      <w:r w:rsidRPr="0024471A">
        <w:t xml:space="preserve"> para apoyar el ingreso familiar</w:t>
      </w:r>
      <w:r w:rsidR="00F320D0">
        <w:t>.</w:t>
      </w:r>
    </w:p>
    <w:p w14:paraId="489B1F97" w14:textId="71C6BEB9" w:rsidR="005237B2" w:rsidRPr="0024471A" w:rsidRDefault="005237B2" w:rsidP="00A352A0">
      <w:pPr>
        <w:pStyle w:val="Prrafodelista"/>
        <w:numPr>
          <w:ilvl w:val="0"/>
          <w:numId w:val="8"/>
        </w:numPr>
        <w:spacing w:line="360" w:lineRule="auto"/>
        <w:ind w:left="0" w:firstLine="709"/>
        <w:jc w:val="both"/>
      </w:pPr>
      <w:r w:rsidRPr="0024471A">
        <w:lastRenderedPageBreak/>
        <w:t>Sr. Roberto Flores G.</w:t>
      </w:r>
      <w:r w:rsidR="000F6878">
        <w:t>,</w:t>
      </w:r>
      <w:r w:rsidRPr="0024471A">
        <w:t xml:space="preserve"> 55 años. Dedicado al campo por tradición familiar. Realiza otras actividades económicas que consisten en una pequeña miscelánea que le proporcionan el complemento del ingreso en el hogar</w:t>
      </w:r>
    </w:p>
    <w:p w14:paraId="489B1F9B" w14:textId="0C256D05" w:rsidR="009A2D84" w:rsidRDefault="005237B2" w:rsidP="00A352A0">
      <w:pPr>
        <w:spacing w:after="0" w:line="360" w:lineRule="auto"/>
        <w:ind w:firstLine="708"/>
        <w:jc w:val="both"/>
        <w:rPr>
          <w:rFonts w:ascii="Times New Roman" w:hAnsi="Times New Roman" w:cs="Times New Roman"/>
          <w:b/>
          <w:sz w:val="24"/>
          <w:szCs w:val="24"/>
        </w:rPr>
      </w:pPr>
      <w:r w:rsidRPr="0024471A">
        <w:rPr>
          <w:rFonts w:ascii="Times New Roman" w:hAnsi="Times New Roman" w:cs="Times New Roman"/>
          <w:sz w:val="24"/>
          <w:szCs w:val="24"/>
        </w:rPr>
        <w:t xml:space="preserve">El resultado de la lluvia de ideas que se produjo acerca de la situación de las actividades agrícolas en Sta. María Texcalac, Tlaxcala, arroja el siguiente diagrama </w:t>
      </w:r>
      <w:r w:rsidR="00F320D0">
        <w:rPr>
          <w:rFonts w:ascii="Times New Roman" w:hAnsi="Times New Roman" w:cs="Times New Roman"/>
          <w:sz w:val="24"/>
          <w:szCs w:val="24"/>
        </w:rPr>
        <w:t xml:space="preserve">de </w:t>
      </w:r>
      <w:r w:rsidRPr="0024471A">
        <w:rPr>
          <w:rFonts w:ascii="Times New Roman" w:hAnsi="Times New Roman" w:cs="Times New Roman"/>
          <w:sz w:val="24"/>
          <w:szCs w:val="24"/>
        </w:rPr>
        <w:t>causa</w:t>
      </w:r>
      <w:r w:rsidR="00F320D0">
        <w:rPr>
          <w:rFonts w:ascii="Times New Roman" w:hAnsi="Times New Roman" w:cs="Times New Roman"/>
          <w:sz w:val="24"/>
          <w:szCs w:val="24"/>
        </w:rPr>
        <w:t>-</w:t>
      </w:r>
      <w:r w:rsidRPr="0024471A">
        <w:rPr>
          <w:rFonts w:ascii="Times New Roman" w:hAnsi="Times New Roman" w:cs="Times New Roman"/>
          <w:sz w:val="24"/>
          <w:szCs w:val="24"/>
        </w:rPr>
        <w:t>efecto</w:t>
      </w:r>
      <w:r w:rsidR="00F320D0">
        <w:rPr>
          <w:rFonts w:ascii="Times New Roman" w:hAnsi="Times New Roman" w:cs="Times New Roman"/>
          <w:sz w:val="24"/>
          <w:szCs w:val="24"/>
        </w:rPr>
        <w:t xml:space="preserve"> (ver figura 4)</w:t>
      </w:r>
      <w:r w:rsidRPr="0024471A">
        <w:rPr>
          <w:rFonts w:ascii="Times New Roman" w:hAnsi="Times New Roman" w:cs="Times New Roman"/>
          <w:sz w:val="24"/>
          <w:szCs w:val="24"/>
        </w:rPr>
        <w:t>.</w:t>
      </w:r>
    </w:p>
    <w:p w14:paraId="2326F75D" w14:textId="77777777" w:rsidR="00D33EB0" w:rsidRDefault="00D33EB0" w:rsidP="00946511">
      <w:pPr>
        <w:spacing w:after="0" w:line="360" w:lineRule="auto"/>
        <w:jc w:val="center"/>
        <w:rPr>
          <w:rFonts w:ascii="Times New Roman" w:hAnsi="Times New Roman" w:cs="Times New Roman"/>
          <w:b/>
          <w:sz w:val="24"/>
          <w:szCs w:val="24"/>
        </w:rPr>
      </w:pPr>
    </w:p>
    <w:p w14:paraId="489B1F9D" w14:textId="6D63D9D8" w:rsidR="005237B2" w:rsidRDefault="008A7448" w:rsidP="009465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Figura</w:t>
      </w:r>
      <w:r w:rsidR="00F158EF" w:rsidRPr="0024471A">
        <w:rPr>
          <w:rFonts w:ascii="Times New Roman" w:hAnsi="Times New Roman" w:cs="Times New Roman"/>
          <w:b/>
          <w:sz w:val="24"/>
          <w:szCs w:val="24"/>
        </w:rPr>
        <w:t xml:space="preserve"> 4</w:t>
      </w:r>
      <w:r w:rsidR="004F7FC9">
        <w:rPr>
          <w:rFonts w:ascii="Times New Roman" w:hAnsi="Times New Roman" w:cs="Times New Roman"/>
          <w:b/>
          <w:sz w:val="24"/>
          <w:szCs w:val="24"/>
        </w:rPr>
        <w:t>.</w:t>
      </w:r>
      <w:r w:rsidR="005237B2" w:rsidRPr="0024471A">
        <w:rPr>
          <w:rFonts w:ascii="Times New Roman" w:hAnsi="Times New Roman" w:cs="Times New Roman"/>
          <w:b/>
          <w:sz w:val="24"/>
          <w:szCs w:val="24"/>
        </w:rPr>
        <w:t xml:space="preserve"> </w:t>
      </w:r>
      <w:r w:rsidR="005237B2" w:rsidRPr="00A352A0">
        <w:rPr>
          <w:rFonts w:ascii="Times New Roman" w:hAnsi="Times New Roman" w:cs="Times New Roman"/>
          <w:bCs/>
          <w:sz w:val="24"/>
          <w:szCs w:val="24"/>
        </w:rPr>
        <w:t>Diagrama</w:t>
      </w:r>
      <w:r w:rsidR="000B4B28">
        <w:rPr>
          <w:rFonts w:ascii="Times New Roman" w:hAnsi="Times New Roman" w:cs="Times New Roman"/>
          <w:bCs/>
          <w:sz w:val="24"/>
          <w:szCs w:val="24"/>
        </w:rPr>
        <w:t xml:space="preserve"> de</w:t>
      </w:r>
      <w:r w:rsidR="005237B2" w:rsidRPr="00A352A0">
        <w:rPr>
          <w:rFonts w:ascii="Times New Roman" w:hAnsi="Times New Roman" w:cs="Times New Roman"/>
          <w:bCs/>
          <w:sz w:val="24"/>
          <w:szCs w:val="24"/>
        </w:rPr>
        <w:t xml:space="preserve"> Ishikawa</w:t>
      </w:r>
    </w:p>
    <w:p w14:paraId="489B1F9E" w14:textId="77777777" w:rsidR="00C0622D" w:rsidRPr="0024471A" w:rsidRDefault="00C0622D" w:rsidP="00946511">
      <w:pPr>
        <w:spacing w:after="0" w:line="360" w:lineRule="auto"/>
        <w:jc w:val="center"/>
        <w:rPr>
          <w:rFonts w:ascii="Times New Roman" w:hAnsi="Times New Roman" w:cs="Times New Roman"/>
          <w:b/>
          <w:sz w:val="24"/>
          <w:szCs w:val="24"/>
        </w:rPr>
      </w:pPr>
      <w:r w:rsidRPr="000926A3">
        <w:rPr>
          <w:noProof/>
          <w:lang w:eastAsia="es-MX"/>
        </w:rPr>
        <w:drawing>
          <wp:inline distT="0" distB="0" distL="0" distR="0" wp14:anchorId="489B1FE8" wp14:editId="489B1FE9">
            <wp:extent cx="5612130" cy="3430651"/>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3430651"/>
                    </a:xfrm>
                    <a:prstGeom prst="rect">
                      <a:avLst/>
                    </a:prstGeom>
                    <a:noFill/>
                    <a:ln>
                      <a:noFill/>
                    </a:ln>
                  </pic:spPr>
                </pic:pic>
              </a:graphicData>
            </a:graphic>
          </wp:inline>
        </w:drawing>
      </w:r>
    </w:p>
    <w:p w14:paraId="2AEA2261" w14:textId="77777777" w:rsidR="004F7FC9" w:rsidRPr="00224A7D" w:rsidRDefault="004F7FC9" w:rsidP="004F7FC9">
      <w:pPr>
        <w:spacing w:after="0" w:line="360" w:lineRule="auto"/>
        <w:jc w:val="center"/>
        <w:rPr>
          <w:rFonts w:ascii="Times New Roman" w:hAnsi="Times New Roman" w:cs="Times New Roman"/>
          <w:sz w:val="24"/>
          <w:szCs w:val="24"/>
        </w:rPr>
      </w:pPr>
      <w:r w:rsidRPr="00224A7D">
        <w:rPr>
          <w:rFonts w:ascii="Times New Roman" w:hAnsi="Times New Roman" w:cs="Times New Roman"/>
          <w:sz w:val="24"/>
          <w:szCs w:val="24"/>
        </w:rPr>
        <w:t>Fuente: Elaboración propia</w:t>
      </w:r>
    </w:p>
    <w:p w14:paraId="489B1FA2" w14:textId="6583EB82" w:rsidR="00F63FF0" w:rsidRDefault="00A72278"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 xml:space="preserve">Este </w:t>
      </w:r>
      <w:r w:rsidR="00F63FF0" w:rsidRPr="0024471A">
        <w:rPr>
          <w:rFonts w:ascii="Times New Roman" w:hAnsi="Times New Roman" w:cs="Times New Roman"/>
          <w:sz w:val="24"/>
          <w:szCs w:val="24"/>
        </w:rPr>
        <w:t xml:space="preserve">diagrama </w:t>
      </w:r>
      <w:r w:rsidR="000B4B28">
        <w:rPr>
          <w:rFonts w:ascii="Times New Roman" w:hAnsi="Times New Roman" w:cs="Times New Roman"/>
          <w:sz w:val="24"/>
          <w:szCs w:val="24"/>
        </w:rPr>
        <w:t>de causa-efecto</w:t>
      </w:r>
      <w:r w:rsidR="00F63FF0" w:rsidRPr="0024471A">
        <w:rPr>
          <w:rFonts w:ascii="Times New Roman" w:hAnsi="Times New Roman" w:cs="Times New Roman"/>
          <w:sz w:val="24"/>
          <w:szCs w:val="24"/>
        </w:rPr>
        <w:t xml:space="preserve"> </w:t>
      </w:r>
      <w:r w:rsidR="00B22FA4">
        <w:rPr>
          <w:rFonts w:ascii="Times New Roman" w:hAnsi="Times New Roman" w:cs="Times New Roman"/>
          <w:sz w:val="24"/>
          <w:szCs w:val="24"/>
        </w:rPr>
        <w:t>traza</w:t>
      </w:r>
      <w:r w:rsidR="00B22FA4" w:rsidRPr="0024471A">
        <w:rPr>
          <w:rFonts w:ascii="Times New Roman" w:hAnsi="Times New Roman" w:cs="Times New Roman"/>
          <w:sz w:val="24"/>
          <w:szCs w:val="24"/>
        </w:rPr>
        <w:t xml:space="preserve"> </w:t>
      </w:r>
      <w:r w:rsidR="00F63FF0" w:rsidRPr="0024471A">
        <w:rPr>
          <w:rFonts w:ascii="Times New Roman" w:hAnsi="Times New Roman" w:cs="Times New Roman"/>
          <w:sz w:val="24"/>
          <w:szCs w:val="24"/>
        </w:rPr>
        <w:t xml:space="preserve">una </w:t>
      </w:r>
      <w:r w:rsidR="00B22FA4">
        <w:rPr>
          <w:rFonts w:ascii="Times New Roman" w:hAnsi="Times New Roman" w:cs="Times New Roman"/>
          <w:sz w:val="24"/>
          <w:szCs w:val="24"/>
        </w:rPr>
        <w:t>ruta</w:t>
      </w:r>
      <w:r w:rsidR="00B22FA4" w:rsidRPr="0024471A">
        <w:rPr>
          <w:rFonts w:ascii="Times New Roman" w:hAnsi="Times New Roman" w:cs="Times New Roman"/>
          <w:sz w:val="24"/>
          <w:szCs w:val="24"/>
        </w:rPr>
        <w:t xml:space="preserve"> </w:t>
      </w:r>
      <w:r w:rsidR="00F63FF0" w:rsidRPr="0024471A">
        <w:rPr>
          <w:rFonts w:ascii="Times New Roman" w:hAnsi="Times New Roman" w:cs="Times New Roman"/>
          <w:sz w:val="24"/>
          <w:szCs w:val="24"/>
        </w:rPr>
        <w:t xml:space="preserve">muy </w:t>
      </w:r>
      <w:r w:rsidR="00B22FA4">
        <w:rPr>
          <w:rFonts w:ascii="Times New Roman" w:hAnsi="Times New Roman" w:cs="Times New Roman"/>
          <w:sz w:val="24"/>
          <w:szCs w:val="24"/>
        </w:rPr>
        <w:t>similar</w:t>
      </w:r>
      <w:r w:rsidR="009F7385" w:rsidRPr="0024471A">
        <w:rPr>
          <w:rFonts w:ascii="Times New Roman" w:hAnsi="Times New Roman" w:cs="Times New Roman"/>
          <w:sz w:val="24"/>
          <w:szCs w:val="24"/>
        </w:rPr>
        <w:t xml:space="preserve"> </w:t>
      </w:r>
      <w:r w:rsidR="00F63FF0" w:rsidRPr="0024471A">
        <w:rPr>
          <w:rFonts w:ascii="Times New Roman" w:hAnsi="Times New Roman" w:cs="Times New Roman"/>
          <w:sz w:val="24"/>
          <w:szCs w:val="24"/>
        </w:rPr>
        <w:t>a</w:t>
      </w:r>
      <w:r w:rsidR="009F7385">
        <w:rPr>
          <w:rFonts w:ascii="Times New Roman" w:hAnsi="Times New Roman" w:cs="Times New Roman"/>
          <w:sz w:val="24"/>
          <w:szCs w:val="24"/>
        </w:rPr>
        <w:t xml:space="preserve"> la genereda por</w:t>
      </w:r>
      <w:r w:rsidR="00F63FF0" w:rsidRPr="0024471A">
        <w:rPr>
          <w:rFonts w:ascii="Times New Roman" w:hAnsi="Times New Roman" w:cs="Times New Roman"/>
          <w:sz w:val="24"/>
          <w:szCs w:val="24"/>
        </w:rPr>
        <w:t xml:space="preserve"> los resultados obtenidos mediante las otras herramientas</w:t>
      </w:r>
      <w:r w:rsidRPr="0024471A">
        <w:rPr>
          <w:rFonts w:ascii="Times New Roman" w:hAnsi="Times New Roman" w:cs="Times New Roman"/>
          <w:sz w:val="24"/>
          <w:szCs w:val="24"/>
        </w:rPr>
        <w:t xml:space="preserve"> </w:t>
      </w:r>
      <w:r w:rsidR="00B22FA4">
        <w:rPr>
          <w:rFonts w:ascii="Times New Roman" w:hAnsi="Times New Roman" w:cs="Times New Roman"/>
          <w:sz w:val="24"/>
          <w:szCs w:val="24"/>
        </w:rPr>
        <w:t>de</w:t>
      </w:r>
      <w:r w:rsidR="00B22FA4" w:rsidRPr="0024471A">
        <w:rPr>
          <w:rFonts w:ascii="Times New Roman" w:hAnsi="Times New Roman" w:cs="Times New Roman"/>
          <w:sz w:val="24"/>
          <w:szCs w:val="24"/>
        </w:rPr>
        <w:t xml:space="preserve"> </w:t>
      </w:r>
      <w:r w:rsidRPr="0024471A">
        <w:rPr>
          <w:rFonts w:ascii="Times New Roman" w:hAnsi="Times New Roman" w:cs="Times New Roman"/>
          <w:sz w:val="24"/>
          <w:szCs w:val="24"/>
        </w:rPr>
        <w:t>la investigación de campo. Existen</w:t>
      </w:r>
      <w:r w:rsidR="00F63FF0" w:rsidRPr="0024471A">
        <w:rPr>
          <w:rFonts w:ascii="Times New Roman" w:hAnsi="Times New Roman" w:cs="Times New Roman"/>
          <w:sz w:val="24"/>
          <w:szCs w:val="24"/>
        </w:rPr>
        <w:t xml:space="preserve"> elementos que saltan a la vista y que no pasaron desapercibidos para el moderador de </w:t>
      </w:r>
      <w:r w:rsidR="000B4B28">
        <w:rPr>
          <w:rFonts w:ascii="Times New Roman" w:hAnsi="Times New Roman" w:cs="Times New Roman"/>
          <w:sz w:val="24"/>
          <w:szCs w:val="24"/>
        </w:rPr>
        <w:t>e</w:t>
      </w:r>
      <w:r w:rsidR="000B4B28" w:rsidRPr="0024471A">
        <w:rPr>
          <w:rFonts w:ascii="Times New Roman" w:hAnsi="Times New Roman" w:cs="Times New Roman"/>
          <w:sz w:val="24"/>
          <w:szCs w:val="24"/>
        </w:rPr>
        <w:t xml:space="preserve">sta </w:t>
      </w:r>
      <w:r w:rsidR="00F63FF0" w:rsidRPr="0024471A">
        <w:rPr>
          <w:rFonts w:ascii="Times New Roman" w:hAnsi="Times New Roman" w:cs="Times New Roman"/>
          <w:sz w:val="24"/>
          <w:szCs w:val="24"/>
        </w:rPr>
        <w:t>dinámica</w:t>
      </w:r>
      <w:r w:rsidR="000B4B28">
        <w:rPr>
          <w:rFonts w:ascii="Times New Roman" w:hAnsi="Times New Roman" w:cs="Times New Roman"/>
          <w:sz w:val="24"/>
          <w:szCs w:val="24"/>
        </w:rPr>
        <w:t>.</w:t>
      </w:r>
      <w:r w:rsidR="000B4B28" w:rsidRPr="0024471A">
        <w:rPr>
          <w:rFonts w:ascii="Times New Roman" w:hAnsi="Times New Roman" w:cs="Times New Roman"/>
          <w:sz w:val="24"/>
          <w:szCs w:val="24"/>
        </w:rPr>
        <w:t xml:space="preserve"> </w:t>
      </w:r>
      <w:r w:rsidR="000B4B28">
        <w:rPr>
          <w:rFonts w:ascii="Times New Roman" w:hAnsi="Times New Roman" w:cs="Times New Roman"/>
          <w:sz w:val="24"/>
          <w:szCs w:val="24"/>
        </w:rPr>
        <w:t>T</w:t>
      </w:r>
      <w:r w:rsidR="000B4B28" w:rsidRPr="0024471A">
        <w:rPr>
          <w:rFonts w:ascii="Times New Roman" w:hAnsi="Times New Roman" w:cs="Times New Roman"/>
          <w:sz w:val="24"/>
          <w:szCs w:val="24"/>
        </w:rPr>
        <w:t xml:space="preserve">odos </w:t>
      </w:r>
      <w:r w:rsidR="00F63FF0" w:rsidRPr="0024471A">
        <w:rPr>
          <w:rFonts w:ascii="Times New Roman" w:hAnsi="Times New Roman" w:cs="Times New Roman"/>
          <w:sz w:val="24"/>
          <w:szCs w:val="24"/>
        </w:rPr>
        <w:t>los integrantes coincidieron, y no perdieron oportunidad de reiterar, en que el campo “a baja escala”</w:t>
      </w:r>
      <w:r w:rsidR="000B4B28">
        <w:rPr>
          <w:rFonts w:ascii="Times New Roman" w:hAnsi="Times New Roman" w:cs="Times New Roman"/>
          <w:sz w:val="24"/>
          <w:szCs w:val="24"/>
        </w:rPr>
        <w:t>,</w:t>
      </w:r>
      <w:r w:rsidR="00F63FF0" w:rsidRPr="0024471A">
        <w:rPr>
          <w:rFonts w:ascii="Times New Roman" w:hAnsi="Times New Roman" w:cs="Times New Roman"/>
          <w:sz w:val="24"/>
          <w:szCs w:val="24"/>
        </w:rPr>
        <w:t xml:space="preserve"> o sea</w:t>
      </w:r>
      <w:r w:rsidR="000B4B28">
        <w:rPr>
          <w:rFonts w:ascii="Times New Roman" w:hAnsi="Times New Roman" w:cs="Times New Roman"/>
          <w:sz w:val="24"/>
          <w:szCs w:val="24"/>
        </w:rPr>
        <w:t>,</w:t>
      </w:r>
      <w:r w:rsidR="00F63FF0" w:rsidRPr="0024471A">
        <w:rPr>
          <w:rFonts w:ascii="Times New Roman" w:hAnsi="Times New Roman" w:cs="Times New Roman"/>
          <w:sz w:val="24"/>
          <w:szCs w:val="24"/>
        </w:rPr>
        <w:t xml:space="preserve"> como práctica de minifundio o pequeño campesino o ejidatario</w:t>
      </w:r>
      <w:r w:rsidR="000B4B28">
        <w:rPr>
          <w:rFonts w:ascii="Times New Roman" w:hAnsi="Times New Roman" w:cs="Times New Roman"/>
          <w:sz w:val="24"/>
          <w:szCs w:val="24"/>
        </w:rPr>
        <w:t>,</w:t>
      </w:r>
      <w:r w:rsidR="00F63FF0" w:rsidRPr="0024471A">
        <w:rPr>
          <w:rFonts w:ascii="Times New Roman" w:hAnsi="Times New Roman" w:cs="Times New Roman"/>
          <w:sz w:val="24"/>
          <w:szCs w:val="24"/>
        </w:rPr>
        <w:t xml:space="preserve"> es incosteable porque el gasto económico que exigen no se recupera con el producto obtenido</w:t>
      </w:r>
      <w:r w:rsidR="000B4B28">
        <w:rPr>
          <w:rFonts w:ascii="Times New Roman" w:hAnsi="Times New Roman" w:cs="Times New Roman"/>
          <w:sz w:val="24"/>
          <w:szCs w:val="24"/>
        </w:rPr>
        <w:t>.</w:t>
      </w:r>
      <w:r w:rsidR="00F63FF0" w:rsidRPr="0024471A">
        <w:rPr>
          <w:rFonts w:ascii="Times New Roman" w:hAnsi="Times New Roman" w:cs="Times New Roman"/>
          <w:sz w:val="24"/>
          <w:szCs w:val="24"/>
        </w:rPr>
        <w:t xml:space="preserve"> </w:t>
      </w:r>
      <w:r w:rsidR="000B4B28">
        <w:rPr>
          <w:rFonts w:ascii="Times New Roman" w:hAnsi="Times New Roman" w:cs="Times New Roman"/>
          <w:sz w:val="24"/>
          <w:szCs w:val="24"/>
        </w:rPr>
        <w:t>E</w:t>
      </w:r>
      <w:r w:rsidR="000B4B28" w:rsidRPr="0024471A">
        <w:rPr>
          <w:rFonts w:ascii="Times New Roman" w:hAnsi="Times New Roman" w:cs="Times New Roman"/>
          <w:sz w:val="24"/>
          <w:szCs w:val="24"/>
        </w:rPr>
        <w:t xml:space="preserve">n </w:t>
      </w:r>
      <w:r w:rsidR="00F63FF0" w:rsidRPr="0024471A">
        <w:rPr>
          <w:rFonts w:ascii="Times New Roman" w:hAnsi="Times New Roman" w:cs="Times New Roman"/>
          <w:sz w:val="24"/>
          <w:szCs w:val="24"/>
        </w:rPr>
        <w:t>este punto fueron tajantes</w:t>
      </w:r>
      <w:r w:rsidR="000B4B28">
        <w:rPr>
          <w:rFonts w:ascii="Times New Roman" w:hAnsi="Times New Roman" w:cs="Times New Roman"/>
          <w:sz w:val="24"/>
          <w:szCs w:val="24"/>
        </w:rPr>
        <w:t>:</w:t>
      </w:r>
      <w:r w:rsidR="000B4B28" w:rsidRPr="0024471A">
        <w:rPr>
          <w:rFonts w:ascii="Times New Roman" w:hAnsi="Times New Roman" w:cs="Times New Roman"/>
          <w:sz w:val="24"/>
          <w:szCs w:val="24"/>
        </w:rPr>
        <w:t xml:space="preserve"> </w:t>
      </w:r>
      <w:r w:rsidR="00F63FF0" w:rsidRPr="0024471A">
        <w:rPr>
          <w:rFonts w:ascii="Times New Roman" w:hAnsi="Times New Roman" w:cs="Times New Roman"/>
          <w:sz w:val="24"/>
          <w:szCs w:val="24"/>
        </w:rPr>
        <w:t>el ejido o la pequeña propiedad no es redituable. Este resultado es reiterativo en t</w:t>
      </w:r>
      <w:r w:rsidRPr="0024471A">
        <w:rPr>
          <w:rFonts w:ascii="Times New Roman" w:hAnsi="Times New Roman" w:cs="Times New Roman"/>
          <w:sz w:val="24"/>
          <w:szCs w:val="24"/>
        </w:rPr>
        <w:t xml:space="preserve">odo el proceso de investigación. </w:t>
      </w:r>
      <w:r w:rsidR="00F63FF0" w:rsidRPr="0024471A">
        <w:rPr>
          <w:rFonts w:ascii="Times New Roman" w:hAnsi="Times New Roman" w:cs="Times New Roman"/>
          <w:sz w:val="24"/>
          <w:szCs w:val="24"/>
        </w:rPr>
        <w:t xml:space="preserve">Un análisis de la información obtenida mediante </w:t>
      </w:r>
      <w:r w:rsidR="000B4B28">
        <w:rPr>
          <w:rFonts w:ascii="Times New Roman" w:hAnsi="Times New Roman" w:cs="Times New Roman"/>
          <w:sz w:val="24"/>
          <w:szCs w:val="24"/>
        </w:rPr>
        <w:t>e</w:t>
      </w:r>
      <w:r w:rsidR="000B4B28" w:rsidRPr="0024471A">
        <w:rPr>
          <w:rFonts w:ascii="Times New Roman" w:hAnsi="Times New Roman" w:cs="Times New Roman"/>
          <w:sz w:val="24"/>
          <w:szCs w:val="24"/>
        </w:rPr>
        <w:t xml:space="preserve">ste </w:t>
      </w:r>
      <w:r w:rsidR="00F63FF0" w:rsidRPr="0024471A">
        <w:rPr>
          <w:rFonts w:ascii="Times New Roman" w:hAnsi="Times New Roman" w:cs="Times New Roman"/>
          <w:sz w:val="24"/>
          <w:szCs w:val="24"/>
        </w:rPr>
        <w:t xml:space="preserve">método conduce a la confirmación de resultados de los </w:t>
      </w:r>
      <w:r w:rsidR="00F63FF0" w:rsidRPr="0024471A">
        <w:rPr>
          <w:rFonts w:ascii="Times New Roman" w:hAnsi="Times New Roman" w:cs="Times New Roman"/>
          <w:sz w:val="24"/>
          <w:szCs w:val="24"/>
        </w:rPr>
        <w:lastRenderedPageBreak/>
        <w:t>otros métodos utilizados en la investigación de campo. Los resultados coinciden y se concentran básicamente en las siguientes categorías:</w:t>
      </w:r>
    </w:p>
    <w:p w14:paraId="489B1FA3" w14:textId="1F35957A" w:rsidR="00F63FF0" w:rsidRPr="0024471A" w:rsidRDefault="00F63FF0" w:rsidP="00A352A0">
      <w:pPr>
        <w:pStyle w:val="Prrafodelista"/>
        <w:numPr>
          <w:ilvl w:val="0"/>
          <w:numId w:val="9"/>
        </w:numPr>
        <w:spacing w:line="360" w:lineRule="auto"/>
        <w:ind w:left="0" w:firstLine="709"/>
        <w:jc w:val="both"/>
      </w:pPr>
      <w:r w:rsidRPr="0024471A">
        <w:t>La actividad agrícola a nivel ejido o pequeña propiedad no es redituable</w:t>
      </w:r>
      <w:r w:rsidR="00A858B1">
        <w:t>.</w:t>
      </w:r>
    </w:p>
    <w:p w14:paraId="489B1FA4" w14:textId="10EED869" w:rsidR="00F63FF0" w:rsidRPr="0024471A" w:rsidRDefault="00F63FF0" w:rsidP="00A352A0">
      <w:pPr>
        <w:pStyle w:val="Prrafodelista"/>
        <w:numPr>
          <w:ilvl w:val="0"/>
          <w:numId w:val="9"/>
        </w:numPr>
        <w:spacing w:line="360" w:lineRule="auto"/>
        <w:ind w:left="0" w:firstLine="709"/>
        <w:jc w:val="both"/>
      </w:pPr>
      <w:r w:rsidRPr="0024471A">
        <w:t>Los campesinos actuales en la comunidad de Sta. María Texcalac son gente mayor</w:t>
      </w:r>
      <w:r w:rsidR="00A858B1">
        <w:t>.</w:t>
      </w:r>
    </w:p>
    <w:p w14:paraId="489B1FA5" w14:textId="65B430F4" w:rsidR="00F63FF0" w:rsidRPr="0024471A" w:rsidRDefault="00F63FF0" w:rsidP="00A352A0">
      <w:pPr>
        <w:pStyle w:val="Prrafodelista"/>
        <w:numPr>
          <w:ilvl w:val="0"/>
          <w:numId w:val="9"/>
        </w:numPr>
        <w:spacing w:line="360" w:lineRule="auto"/>
        <w:ind w:left="0" w:firstLine="709"/>
        <w:jc w:val="both"/>
      </w:pPr>
      <w:r w:rsidRPr="0024471A">
        <w:t>A los jóvenes parece no interesarles las labores del campo</w:t>
      </w:r>
      <w:r w:rsidR="00A858B1">
        <w:t>.</w:t>
      </w:r>
    </w:p>
    <w:p w14:paraId="489B1FA6" w14:textId="35F0E320" w:rsidR="00F63FF0" w:rsidRPr="0024471A" w:rsidRDefault="00F63FF0" w:rsidP="00A352A0">
      <w:pPr>
        <w:pStyle w:val="Prrafodelista"/>
        <w:numPr>
          <w:ilvl w:val="0"/>
          <w:numId w:val="9"/>
        </w:numPr>
        <w:spacing w:line="360" w:lineRule="auto"/>
        <w:ind w:left="0" w:firstLine="709"/>
        <w:jc w:val="both"/>
      </w:pPr>
      <w:r w:rsidRPr="0024471A">
        <w:t xml:space="preserve">Los programas del </w:t>
      </w:r>
      <w:r w:rsidR="00EF55F2">
        <w:t>G</w:t>
      </w:r>
      <w:r w:rsidR="00EF55F2" w:rsidRPr="0024471A">
        <w:t xml:space="preserve">obierno </w:t>
      </w:r>
      <w:r w:rsidRPr="0024471A">
        <w:t>no hacen atractivas las actividades agrícolas</w:t>
      </w:r>
      <w:r w:rsidR="00A858B1">
        <w:t>.</w:t>
      </w:r>
    </w:p>
    <w:p w14:paraId="489B1FA7" w14:textId="7ADBE2B4" w:rsidR="00F63FF0" w:rsidRPr="0024471A" w:rsidRDefault="00F63FF0"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 xml:space="preserve">Todas las otras opiniones y temas de sus intervenciones parecían girar o tener como sustrato estos tópicos. Leyendo entre líneas podría interpretarse que </w:t>
      </w:r>
      <w:r w:rsidR="000B4B28">
        <w:rPr>
          <w:rFonts w:ascii="Times New Roman" w:hAnsi="Times New Roman" w:cs="Times New Roman"/>
          <w:sz w:val="24"/>
          <w:szCs w:val="24"/>
        </w:rPr>
        <w:t>e</w:t>
      </w:r>
      <w:r w:rsidR="000B4B28" w:rsidRPr="0024471A">
        <w:rPr>
          <w:rFonts w:ascii="Times New Roman" w:hAnsi="Times New Roman" w:cs="Times New Roman"/>
          <w:sz w:val="24"/>
          <w:szCs w:val="24"/>
        </w:rPr>
        <w:t xml:space="preserve">stas </w:t>
      </w:r>
      <w:r w:rsidRPr="0024471A">
        <w:rPr>
          <w:rFonts w:ascii="Times New Roman" w:hAnsi="Times New Roman" w:cs="Times New Roman"/>
          <w:sz w:val="24"/>
          <w:szCs w:val="24"/>
        </w:rPr>
        <w:t>temáticas son las generadoras o las causales de la situación crítica de abandono que están sufriendo las actividades agrícolas en Sta. María Texcalac.</w:t>
      </w:r>
    </w:p>
    <w:p w14:paraId="489B1FA8" w14:textId="77777777" w:rsidR="00A72278" w:rsidRPr="0024471A" w:rsidRDefault="00A72278" w:rsidP="00946511">
      <w:pPr>
        <w:spacing w:after="0" w:line="360" w:lineRule="auto"/>
        <w:jc w:val="both"/>
        <w:rPr>
          <w:rFonts w:ascii="Times New Roman" w:hAnsi="Times New Roman" w:cs="Times New Roman"/>
          <w:sz w:val="24"/>
          <w:szCs w:val="24"/>
        </w:rPr>
      </w:pPr>
    </w:p>
    <w:p w14:paraId="489B1FA9" w14:textId="77777777" w:rsidR="00A72278" w:rsidRPr="00A352A0" w:rsidRDefault="00A72278" w:rsidP="00C40A9D">
      <w:pPr>
        <w:spacing w:after="0" w:line="360" w:lineRule="auto"/>
        <w:jc w:val="center"/>
        <w:rPr>
          <w:rFonts w:ascii="Times New Roman" w:hAnsi="Times New Roman" w:cs="Times New Roman"/>
          <w:b/>
          <w:sz w:val="32"/>
          <w:szCs w:val="32"/>
        </w:rPr>
      </w:pPr>
      <w:r w:rsidRPr="00A352A0">
        <w:rPr>
          <w:rFonts w:ascii="Times New Roman" w:hAnsi="Times New Roman" w:cs="Times New Roman"/>
          <w:b/>
          <w:sz w:val="32"/>
          <w:szCs w:val="32"/>
        </w:rPr>
        <w:t>Conclusiones</w:t>
      </w:r>
    </w:p>
    <w:p w14:paraId="489B1FAA" w14:textId="6F49B6A4" w:rsidR="009F16E8" w:rsidRPr="0024471A" w:rsidRDefault="00AD4AA3"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En esta localidad</w:t>
      </w:r>
      <w:r w:rsidR="00326922" w:rsidRPr="0024471A">
        <w:rPr>
          <w:rFonts w:ascii="Times New Roman" w:hAnsi="Times New Roman" w:cs="Times New Roman"/>
          <w:sz w:val="24"/>
          <w:szCs w:val="24"/>
        </w:rPr>
        <w:t xml:space="preserve"> encontramos </w:t>
      </w:r>
      <w:r w:rsidRPr="0024471A">
        <w:rPr>
          <w:rFonts w:ascii="Times New Roman" w:hAnsi="Times New Roman" w:cs="Times New Roman"/>
          <w:sz w:val="24"/>
          <w:szCs w:val="24"/>
        </w:rPr>
        <w:t>una es</w:t>
      </w:r>
      <w:r w:rsidR="00326922" w:rsidRPr="0024471A">
        <w:rPr>
          <w:rFonts w:ascii="Times New Roman" w:hAnsi="Times New Roman" w:cs="Times New Roman"/>
          <w:sz w:val="24"/>
          <w:szCs w:val="24"/>
        </w:rPr>
        <w:t>trecha relación entre el visible</w:t>
      </w:r>
      <w:r w:rsidRPr="0024471A">
        <w:rPr>
          <w:rFonts w:ascii="Times New Roman" w:hAnsi="Times New Roman" w:cs="Times New Roman"/>
          <w:sz w:val="24"/>
          <w:szCs w:val="24"/>
        </w:rPr>
        <w:t xml:space="preserve"> abandono paulatino de las actividades agrícolas y el implantamiento de las políticas neoliberales. Esta relación se refleja</w:t>
      </w:r>
      <w:r w:rsidR="007D775F">
        <w:rPr>
          <w:rFonts w:ascii="Times New Roman" w:hAnsi="Times New Roman" w:cs="Times New Roman"/>
          <w:sz w:val="24"/>
          <w:szCs w:val="24"/>
        </w:rPr>
        <w:t>,</w:t>
      </w:r>
      <w:r w:rsidRPr="0024471A">
        <w:rPr>
          <w:rFonts w:ascii="Times New Roman" w:hAnsi="Times New Roman" w:cs="Times New Roman"/>
          <w:sz w:val="24"/>
          <w:szCs w:val="24"/>
        </w:rPr>
        <w:t xml:space="preserve"> sobre todo, en el clamor de los pequeños propietarios a</w:t>
      </w:r>
      <w:r w:rsidR="0073172D">
        <w:rPr>
          <w:rFonts w:ascii="Times New Roman" w:hAnsi="Times New Roman" w:cs="Times New Roman"/>
          <w:sz w:val="24"/>
          <w:szCs w:val="24"/>
        </w:rPr>
        <w:t xml:space="preserve"> razón de que</w:t>
      </w:r>
      <w:r w:rsidRPr="0024471A">
        <w:rPr>
          <w:rFonts w:ascii="Times New Roman" w:hAnsi="Times New Roman" w:cs="Times New Roman"/>
          <w:sz w:val="24"/>
          <w:szCs w:val="24"/>
        </w:rPr>
        <w:t xml:space="preserve"> los apoyos gubernamentales solo están al alcance de los grandes productores agrícolas</w:t>
      </w:r>
      <w:r w:rsidR="00326922" w:rsidRPr="0024471A">
        <w:rPr>
          <w:rFonts w:ascii="Times New Roman" w:hAnsi="Times New Roman" w:cs="Times New Roman"/>
          <w:sz w:val="24"/>
          <w:szCs w:val="24"/>
        </w:rPr>
        <w:t xml:space="preserve">. </w:t>
      </w:r>
      <w:r w:rsidR="009F16E8" w:rsidRPr="0024471A">
        <w:rPr>
          <w:rFonts w:ascii="Times New Roman" w:hAnsi="Times New Roman" w:cs="Times New Roman"/>
          <w:sz w:val="24"/>
          <w:szCs w:val="24"/>
        </w:rPr>
        <w:t>La actividad agrícola en esta localidad</w:t>
      </w:r>
      <w:r w:rsidR="007D775F">
        <w:rPr>
          <w:rFonts w:ascii="Times New Roman" w:hAnsi="Times New Roman" w:cs="Times New Roman"/>
          <w:sz w:val="24"/>
          <w:szCs w:val="24"/>
        </w:rPr>
        <w:t xml:space="preserve"> </w:t>
      </w:r>
      <w:r w:rsidR="009F16E8" w:rsidRPr="0024471A">
        <w:rPr>
          <w:rFonts w:ascii="Times New Roman" w:hAnsi="Times New Roman" w:cs="Times New Roman"/>
          <w:sz w:val="24"/>
          <w:szCs w:val="24"/>
        </w:rPr>
        <w:t>está disminuyendo progresivamente no solo por los efectos del proceso de conurbación</w:t>
      </w:r>
      <w:r w:rsidR="007D775F">
        <w:rPr>
          <w:rFonts w:ascii="Times New Roman" w:hAnsi="Times New Roman" w:cs="Times New Roman"/>
          <w:sz w:val="24"/>
          <w:szCs w:val="24"/>
        </w:rPr>
        <w:t>,</w:t>
      </w:r>
      <w:r w:rsidR="009F16E8" w:rsidRPr="0024471A">
        <w:rPr>
          <w:rFonts w:ascii="Times New Roman" w:hAnsi="Times New Roman" w:cs="Times New Roman"/>
          <w:sz w:val="24"/>
          <w:szCs w:val="24"/>
        </w:rPr>
        <w:t xml:space="preserve"> sino también como una consecuencia de </w:t>
      </w:r>
      <w:r w:rsidR="007D775F">
        <w:rPr>
          <w:rFonts w:ascii="Times New Roman" w:hAnsi="Times New Roman" w:cs="Times New Roman"/>
          <w:sz w:val="24"/>
          <w:szCs w:val="24"/>
        </w:rPr>
        <w:t>las</w:t>
      </w:r>
      <w:r w:rsidR="007D775F" w:rsidRPr="0024471A">
        <w:rPr>
          <w:rFonts w:ascii="Times New Roman" w:hAnsi="Times New Roman" w:cs="Times New Roman"/>
          <w:sz w:val="24"/>
          <w:szCs w:val="24"/>
        </w:rPr>
        <w:t xml:space="preserve"> </w:t>
      </w:r>
      <w:r w:rsidR="009F16E8" w:rsidRPr="0024471A">
        <w:rPr>
          <w:rFonts w:ascii="Times New Roman" w:hAnsi="Times New Roman" w:cs="Times New Roman"/>
          <w:sz w:val="24"/>
          <w:szCs w:val="24"/>
        </w:rPr>
        <w:t xml:space="preserve">políticas liberales </w:t>
      </w:r>
      <w:r w:rsidR="007D775F">
        <w:rPr>
          <w:rFonts w:ascii="Times New Roman" w:hAnsi="Times New Roman" w:cs="Times New Roman"/>
          <w:sz w:val="24"/>
          <w:szCs w:val="24"/>
        </w:rPr>
        <w:t>que</w:t>
      </w:r>
      <w:r w:rsidR="007D775F" w:rsidRPr="0024471A">
        <w:rPr>
          <w:rFonts w:ascii="Times New Roman" w:hAnsi="Times New Roman" w:cs="Times New Roman"/>
          <w:sz w:val="24"/>
          <w:szCs w:val="24"/>
        </w:rPr>
        <w:t xml:space="preserve"> </w:t>
      </w:r>
      <w:r w:rsidR="009F16E8" w:rsidRPr="0024471A">
        <w:rPr>
          <w:rFonts w:ascii="Times New Roman" w:hAnsi="Times New Roman" w:cs="Times New Roman"/>
          <w:sz w:val="24"/>
          <w:szCs w:val="24"/>
        </w:rPr>
        <w:t xml:space="preserve">privilegian las importaciones de alimentos libres de aranceles. Este tipo de toma de decisiones empuja definitivamente al pequeño campesino a abandonar su actividad agrícola y </w:t>
      </w:r>
      <w:r w:rsidR="007D775F">
        <w:rPr>
          <w:rFonts w:ascii="Times New Roman" w:hAnsi="Times New Roman" w:cs="Times New Roman"/>
          <w:sz w:val="24"/>
          <w:szCs w:val="24"/>
        </w:rPr>
        <w:t xml:space="preserve">a </w:t>
      </w:r>
      <w:r w:rsidR="009F16E8" w:rsidRPr="0024471A">
        <w:rPr>
          <w:rFonts w:ascii="Times New Roman" w:hAnsi="Times New Roman" w:cs="Times New Roman"/>
          <w:sz w:val="24"/>
          <w:szCs w:val="24"/>
        </w:rPr>
        <w:t xml:space="preserve">buscar otra actividad económica que le permita la </w:t>
      </w:r>
      <w:r w:rsidR="004B2546">
        <w:rPr>
          <w:rFonts w:ascii="Times New Roman" w:hAnsi="Times New Roman" w:cs="Times New Roman"/>
          <w:sz w:val="24"/>
          <w:szCs w:val="24"/>
        </w:rPr>
        <w:t>supervivencia</w:t>
      </w:r>
      <w:r w:rsidR="009F16E8" w:rsidRPr="0024471A">
        <w:rPr>
          <w:rFonts w:ascii="Times New Roman" w:hAnsi="Times New Roman" w:cs="Times New Roman"/>
          <w:sz w:val="24"/>
          <w:szCs w:val="24"/>
        </w:rPr>
        <w:t>.</w:t>
      </w:r>
    </w:p>
    <w:p w14:paraId="489B1FAB" w14:textId="3F780471" w:rsidR="009F16E8" w:rsidRPr="0024471A" w:rsidRDefault="009F16E8"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La investigación de campo fue de</w:t>
      </w:r>
      <w:r w:rsidR="00326922" w:rsidRPr="0024471A">
        <w:rPr>
          <w:rFonts w:ascii="Times New Roman" w:hAnsi="Times New Roman" w:cs="Times New Roman"/>
          <w:sz w:val="24"/>
          <w:szCs w:val="24"/>
        </w:rPr>
        <w:t xml:space="preserve">terminante para alcanzar </w:t>
      </w:r>
      <w:r w:rsidR="00F60D8A" w:rsidRPr="0024471A">
        <w:rPr>
          <w:rFonts w:ascii="Times New Roman" w:hAnsi="Times New Roman" w:cs="Times New Roman"/>
          <w:sz w:val="24"/>
          <w:szCs w:val="24"/>
        </w:rPr>
        <w:t>l</w:t>
      </w:r>
      <w:r w:rsidR="00F60D8A">
        <w:rPr>
          <w:rFonts w:ascii="Times New Roman" w:hAnsi="Times New Roman" w:cs="Times New Roman"/>
          <w:sz w:val="24"/>
          <w:szCs w:val="24"/>
        </w:rPr>
        <w:t>a</w:t>
      </w:r>
      <w:r w:rsidR="00F60D8A" w:rsidRPr="0024471A">
        <w:rPr>
          <w:rFonts w:ascii="Times New Roman" w:hAnsi="Times New Roman" w:cs="Times New Roman"/>
          <w:sz w:val="24"/>
          <w:szCs w:val="24"/>
        </w:rPr>
        <w:t xml:space="preserve">s </w:t>
      </w:r>
      <w:r w:rsidR="00F60D8A">
        <w:rPr>
          <w:rFonts w:ascii="Times New Roman" w:hAnsi="Times New Roman" w:cs="Times New Roman"/>
          <w:sz w:val="24"/>
          <w:szCs w:val="24"/>
        </w:rPr>
        <w:t>metas</w:t>
      </w:r>
      <w:r w:rsidR="00326922"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Las herramientas elegidas tuvieron por objeto confirmar la información </w:t>
      </w:r>
      <w:r w:rsidR="00326922" w:rsidRPr="0024471A">
        <w:rPr>
          <w:rFonts w:ascii="Times New Roman" w:hAnsi="Times New Roman" w:cs="Times New Roman"/>
          <w:sz w:val="24"/>
          <w:szCs w:val="24"/>
        </w:rPr>
        <w:t xml:space="preserve">obtenida, </w:t>
      </w:r>
      <w:r w:rsidRPr="0024471A">
        <w:rPr>
          <w:rFonts w:ascii="Times New Roman" w:hAnsi="Times New Roman" w:cs="Times New Roman"/>
          <w:sz w:val="24"/>
          <w:szCs w:val="24"/>
        </w:rPr>
        <w:t xml:space="preserve">funcionaron a la manera de </w:t>
      </w:r>
      <w:r w:rsidR="007D775F" w:rsidRPr="009048F2">
        <w:rPr>
          <w:rFonts w:ascii="Times New Roman" w:hAnsi="Times New Roman" w:cs="Times New Roman"/>
          <w:sz w:val="24"/>
          <w:szCs w:val="24"/>
        </w:rPr>
        <w:t>test-r</w:t>
      </w:r>
      <w:r w:rsidRPr="009048F2">
        <w:rPr>
          <w:rFonts w:ascii="Times New Roman" w:hAnsi="Times New Roman" w:cs="Times New Roman"/>
          <w:sz w:val="24"/>
          <w:szCs w:val="24"/>
        </w:rPr>
        <w:t>etest</w:t>
      </w:r>
      <w:r w:rsidRPr="0024471A">
        <w:rPr>
          <w:rFonts w:ascii="Times New Roman" w:hAnsi="Times New Roman" w:cs="Times New Roman"/>
          <w:sz w:val="24"/>
          <w:szCs w:val="24"/>
        </w:rPr>
        <w:t xml:space="preserve"> y los sujeto</w:t>
      </w:r>
      <w:r w:rsidR="00326922" w:rsidRPr="0024471A">
        <w:rPr>
          <w:rFonts w:ascii="Times New Roman" w:hAnsi="Times New Roman" w:cs="Times New Roman"/>
          <w:sz w:val="24"/>
          <w:szCs w:val="24"/>
        </w:rPr>
        <w:t>s de investigación</w:t>
      </w:r>
      <w:r w:rsidRPr="0024471A">
        <w:rPr>
          <w:rFonts w:ascii="Times New Roman" w:hAnsi="Times New Roman" w:cs="Times New Roman"/>
          <w:sz w:val="24"/>
          <w:szCs w:val="24"/>
        </w:rPr>
        <w:t xml:space="preserve"> permitieron tener una cobertura que alcanzara una representatividad de la población de tal manera que no existiera la menor duda al respecto.</w:t>
      </w:r>
      <w:r w:rsidR="00326922" w:rsidRPr="0024471A">
        <w:rPr>
          <w:rFonts w:ascii="Times New Roman" w:hAnsi="Times New Roman" w:cs="Times New Roman"/>
          <w:sz w:val="24"/>
          <w:szCs w:val="24"/>
        </w:rPr>
        <w:t xml:space="preserve"> </w:t>
      </w:r>
      <w:r w:rsidR="008A353A">
        <w:rPr>
          <w:rFonts w:ascii="Times New Roman" w:hAnsi="Times New Roman" w:cs="Times New Roman"/>
          <w:sz w:val="24"/>
          <w:szCs w:val="24"/>
        </w:rPr>
        <w:t>Ahora bien</w:t>
      </w:r>
      <w:r w:rsidRPr="0024471A">
        <w:rPr>
          <w:rFonts w:ascii="Times New Roman" w:hAnsi="Times New Roman" w:cs="Times New Roman"/>
          <w:sz w:val="24"/>
          <w:szCs w:val="24"/>
        </w:rPr>
        <w:t>,</w:t>
      </w:r>
      <w:r w:rsidR="008A353A">
        <w:rPr>
          <w:rFonts w:ascii="Times New Roman" w:hAnsi="Times New Roman" w:cs="Times New Roman"/>
          <w:sz w:val="24"/>
          <w:szCs w:val="24"/>
        </w:rPr>
        <w:t xml:space="preserve"> este trabajo</w:t>
      </w:r>
      <w:r w:rsidRPr="0024471A">
        <w:rPr>
          <w:rFonts w:ascii="Times New Roman" w:hAnsi="Times New Roman" w:cs="Times New Roman"/>
          <w:sz w:val="24"/>
          <w:szCs w:val="24"/>
        </w:rPr>
        <w:t xml:space="preserve"> conduce a la conclusión de que los factores causales del abandono de las actividades agrícolas en Sta. María Texcalac son tanto endógenos como exógenos; entre los primeros tenemos que “a los jóvenes no les interesa las actividades agrícolas</w:t>
      </w:r>
      <w:r w:rsidR="0052654D" w:rsidRPr="0024471A">
        <w:rPr>
          <w:rFonts w:ascii="Times New Roman" w:hAnsi="Times New Roman" w:cs="Times New Roman"/>
          <w:sz w:val="24"/>
          <w:szCs w:val="24"/>
        </w:rPr>
        <w:t>”</w:t>
      </w:r>
      <w:r w:rsidR="0052654D">
        <w:rPr>
          <w:rFonts w:ascii="Times New Roman" w:hAnsi="Times New Roman" w:cs="Times New Roman"/>
          <w:sz w:val="24"/>
          <w:szCs w:val="24"/>
        </w:rPr>
        <w:t xml:space="preserve"> y que</w:t>
      </w:r>
      <w:r w:rsidR="0052654D" w:rsidRPr="0024471A">
        <w:rPr>
          <w:rFonts w:ascii="Times New Roman" w:hAnsi="Times New Roman" w:cs="Times New Roman"/>
          <w:sz w:val="24"/>
          <w:szCs w:val="24"/>
        </w:rPr>
        <w:t xml:space="preserve"> </w:t>
      </w:r>
      <w:r w:rsidRPr="0024471A">
        <w:rPr>
          <w:rFonts w:ascii="Times New Roman" w:hAnsi="Times New Roman" w:cs="Times New Roman"/>
          <w:sz w:val="24"/>
          <w:szCs w:val="24"/>
        </w:rPr>
        <w:t>“70</w:t>
      </w:r>
      <w:r w:rsidR="0052654D">
        <w:rPr>
          <w:rFonts w:ascii="Times New Roman" w:hAnsi="Times New Roman" w:cs="Times New Roman"/>
          <w:sz w:val="24"/>
          <w:szCs w:val="24"/>
        </w:rPr>
        <w:t xml:space="preserve"> </w:t>
      </w:r>
      <w:r w:rsidRPr="0024471A">
        <w:rPr>
          <w:rFonts w:ascii="Times New Roman" w:hAnsi="Times New Roman" w:cs="Times New Roman"/>
          <w:sz w:val="24"/>
          <w:szCs w:val="24"/>
        </w:rPr>
        <w:t>% de los campesinos en Sta. María Texcalac son gente de edad avanzada (mayores de 45 años)</w:t>
      </w:r>
      <w:r w:rsidR="00315552">
        <w:rPr>
          <w:rFonts w:ascii="Times New Roman" w:hAnsi="Times New Roman" w:cs="Times New Roman"/>
          <w:sz w:val="24"/>
          <w:szCs w:val="24"/>
        </w:rPr>
        <w:t>”</w:t>
      </w:r>
      <w:r w:rsidRPr="0024471A">
        <w:rPr>
          <w:rFonts w:ascii="Times New Roman" w:hAnsi="Times New Roman" w:cs="Times New Roman"/>
          <w:sz w:val="24"/>
          <w:szCs w:val="24"/>
        </w:rPr>
        <w:t>; entre los segundos encontramos</w:t>
      </w:r>
      <w:r w:rsidR="0052654D">
        <w:rPr>
          <w:rFonts w:ascii="Times New Roman" w:hAnsi="Times New Roman" w:cs="Times New Roman"/>
          <w:sz w:val="24"/>
          <w:szCs w:val="24"/>
        </w:rPr>
        <w:t xml:space="preserve"> </w:t>
      </w:r>
      <w:r w:rsidR="009B69FA">
        <w:rPr>
          <w:rFonts w:ascii="Times New Roman" w:hAnsi="Times New Roman" w:cs="Times New Roman"/>
          <w:sz w:val="24"/>
          <w:szCs w:val="24"/>
        </w:rPr>
        <w:t>a</w:t>
      </w:r>
      <w:r w:rsidRPr="0024471A">
        <w:rPr>
          <w:rFonts w:ascii="Times New Roman" w:hAnsi="Times New Roman" w:cs="Times New Roman"/>
          <w:sz w:val="24"/>
          <w:szCs w:val="24"/>
        </w:rPr>
        <w:t xml:space="preserve"> las “políticas económica</w:t>
      </w:r>
      <w:r w:rsidR="009B69FA">
        <w:rPr>
          <w:rFonts w:ascii="Times New Roman" w:hAnsi="Times New Roman" w:cs="Times New Roman"/>
          <w:sz w:val="24"/>
          <w:szCs w:val="24"/>
        </w:rPr>
        <w:t>s</w:t>
      </w:r>
      <w:r w:rsidR="0052654D" w:rsidRPr="0024471A">
        <w:rPr>
          <w:rFonts w:ascii="Times New Roman" w:hAnsi="Times New Roman" w:cs="Times New Roman"/>
          <w:sz w:val="24"/>
          <w:szCs w:val="24"/>
        </w:rPr>
        <w:t>”</w:t>
      </w:r>
      <w:r w:rsidR="0052654D">
        <w:rPr>
          <w:rFonts w:ascii="Times New Roman" w:hAnsi="Times New Roman" w:cs="Times New Roman"/>
          <w:sz w:val="24"/>
          <w:szCs w:val="24"/>
        </w:rPr>
        <w:t>,</w:t>
      </w:r>
      <w:r w:rsidR="0052654D" w:rsidRPr="0024471A">
        <w:rPr>
          <w:rFonts w:ascii="Times New Roman" w:hAnsi="Times New Roman" w:cs="Times New Roman"/>
          <w:sz w:val="24"/>
          <w:szCs w:val="24"/>
        </w:rPr>
        <w:t xml:space="preserve"> </w:t>
      </w:r>
      <w:r w:rsidR="009B69FA">
        <w:rPr>
          <w:rFonts w:ascii="Times New Roman" w:hAnsi="Times New Roman" w:cs="Times New Roman"/>
          <w:sz w:val="24"/>
          <w:szCs w:val="24"/>
        </w:rPr>
        <w:t xml:space="preserve">que </w:t>
      </w:r>
      <w:r w:rsidRPr="0024471A">
        <w:rPr>
          <w:rFonts w:ascii="Times New Roman" w:hAnsi="Times New Roman" w:cs="Times New Roman"/>
          <w:sz w:val="24"/>
          <w:szCs w:val="24"/>
        </w:rPr>
        <w:t>“el campo a nivel de ejido o pequeña propiedad no es redituable</w:t>
      </w:r>
      <w:r w:rsidR="0052654D" w:rsidRPr="0024471A">
        <w:rPr>
          <w:rFonts w:ascii="Times New Roman" w:hAnsi="Times New Roman" w:cs="Times New Roman"/>
          <w:sz w:val="24"/>
          <w:szCs w:val="24"/>
        </w:rPr>
        <w:t>”</w:t>
      </w:r>
      <w:r w:rsidR="0052654D">
        <w:rPr>
          <w:rFonts w:ascii="Times New Roman" w:hAnsi="Times New Roman" w:cs="Times New Roman"/>
          <w:sz w:val="24"/>
          <w:szCs w:val="24"/>
        </w:rPr>
        <w:t>,</w:t>
      </w:r>
      <w:r w:rsidR="0052654D" w:rsidRPr="0024471A">
        <w:rPr>
          <w:rFonts w:ascii="Times New Roman" w:hAnsi="Times New Roman" w:cs="Times New Roman"/>
          <w:sz w:val="24"/>
          <w:szCs w:val="24"/>
        </w:rPr>
        <w:t xml:space="preserve"> </w:t>
      </w:r>
      <w:r w:rsidR="0052654D">
        <w:rPr>
          <w:rFonts w:ascii="Times New Roman" w:hAnsi="Times New Roman" w:cs="Times New Roman"/>
          <w:sz w:val="24"/>
          <w:szCs w:val="24"/>
        </w:rPr>
        <w:t>“</w:t>
      </w:r>
      <w:r w:rsidRPr="0024471A">
        <w:rPr>
          <w:rFonts w:ascii="Times New Roman" w:hAnsi="Times New Roman" w:cs="Times New Roman"/>
          <w:sz w:val="24"/>
          <w:szCs w:val="24"/>
        </w:rPr>
        <w:t xml:space="preserve">la demanda de tierras para </w:t>
      </w:r>
      <w:r w:rsidRPr="0024471A">
        <w:rPr>
          <w:rFonts w:ascii="Times New Roman" w:hAnsi="Times New Roman" w:cs="Times New Roman"/>
          <w:sz w:val="24"/>
          <w:szCs w:val="24"/>
        </w:rPr>
        <w:lastRenderedPageBreak/>
        <w:t>infraestructura industrial y de vivienda</w:t>
      </w:r>
      <w:r w:rsidR="009B69FA" w:rsidRPr="0024471A">
        <w:rPr>
          <w:rFonts w:ascii="Times New Roman" w:hAnsi="Times New Roman" w:cs="Times New Roman"/>
          <w:sz w:val="24"/>
          <w:szCs w:val="24"/>
        </w:rPr>
        <w:t>”</w:t>
      </w:r>
      <w:r w:rsidR="009B69FA">
        <w:rPr>
          <w:rFonts w:ascii="Times New Roman" w:hAnsi="Times New Roman" w:cs="Times New Roman"/>
          <w:sz w:val="24"/>
          <w:szCs w:val="24"/>
        </w:rPr>
        <w:t>,</w:t>
      </w:r>
      <w:r w:rsidR="009B69FA" w:rsidRPr="0024471A">
        <w:rPr>
          <w:rFonts w:ascii="Times New Roman" w:hAnsi="Times New Roman" w:cs="Times New Roman"/>
          <w:sz w:val="24"/>
          <w:szCs w:val="24"/>
        </w:rPr>
        <w:t xml:space="preserve"> </w:t>
      </w:r>
      <w:r w:rsidRPr="0024471A">
        <w:rPr>
          <w:rFonts w:ascii="Times New Roman" w:hAnsi="Times New Roman" w:cs="Times New Roman"/>
          <w:sz w:val="24"/>
          <w:szCs w:val="24"/>
        </w:rPr>
        <w:t>“la insuficiencia de los apoyos gubernamentales” y “los fenómenos climatológicos”.</w:t>
      </w:r>
    </w:p>
    <w:p w14:paraId="489B1FAC" w14:textId="1D3DD805" w:rsidR="009F16E8" w:rsidRPr="0024471A" w:rsidRDefault="009F16E8"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Quizá uno de los signos que refleja abiertamente este proceso conurbatorio sea el crecimiento desmesurado del sector transporte en la comunidad. El tiempo en el que se ha incrementado no concuerda ni con el incremento poblacional ni con el desarrollo de otros rubros dentro de la propia comunidad, por ejemplo, el sector salud, la infraestructura que tenga por objeto el fomento de la cultura y entretenimiento</w:t>
      </w:r>
      <w:r w:rsidR="009B69FA">
        <w:rPr>
          <w:rFonts w:ascii="Times New Roman" w:hAnsi="Times New Roman" w:cs="Times New Roman"/>
          <w:sz w:val="24"/>
          <w:szCs w:val="24"/>
        </w:rPr>
        <w:t>,</w:t>
      </w:r>
      <w:r w:rsidRPr="0024471A">
        <w:rPr>
          <w:rFonts w:ascii="Times New Roman" w:hAnsi="Times New Roman" w:cs="Times New Roman"/>
          <w:sz w:val="24"/>
          <w:szCs w:val="24"/>
        </w:rPr>
        <w:t xml:space="preserve"> además de otros sectores</w:t>
      </w:r>
      <w:r w:rsidR="009B69FA">
        <w:rPr>
          <w:rFonts w:ascii="Times New Roman" w:hAnsi="Times New Roman" w:cs="Times New Roman"/>
          <w:sz w:val="24"/>
          <w:szCs w:val="24"/>
        </w:rPr>
        <w:t xml:space="preserve"> que</w:t>
      </w:r>
      <w:r w:rsidRPr="0024471A">
        <w:rPr>
          <w:rFonts w:ascii="Times New Roman" w:hAnsi="Times New Roman" w:cs="Times New Roman"/>
          <w:sz w:val="24"/>
          <w:szCs w:val="24"/>
        </w:rPr>
        <w:t xml:space="preserve"> parecen estancados </w:t>
      </w:r>
      <w:r w:rsidR="009B69FA">
        <w:rPr>
          <w:rFonts w:ascii="Times New Roman" w:hAnsi="Times New Roman" w:cs="Times New Roman"/>
          <w:sz w:val="24"/>
          <w:szCs w:val="24"/>
        </w:rPr>
        <w:t xml:space="preserve">desde </w:t>
      </w:r>
      <w:r w:rsidRPr="0024471A">
        <w:rPr>
          <w:rFonts w:ascii="Times New Roman" w:hAnsi="Times New Roman" w:cs="Times New Roman"/>
          <w:sz w:val="24"/>
          <w:szCs w:val="24"/>
        </w:rPr>
        <w:t>hace mucho</w:t>
      </w:r>
      <w:r w:rsidR="008A353A">
        <w:rPr>
          <w:rFonts w:ascii="Times New Roman" w:hAnsi="Times New Roman" w:cs="Times New Roman"/>
          <w:sz w:val="24"/>
          <w:szCs w:val="24"/>
        </w:rPr>
        <w:t xml:space="preserve"> años</w:t>
      </w:r>
      <w:r w:rsidRPr="0024471A">
        <w:rPr>
          <w:rFonts w:ascii="Times New Roman" w:hAnsi="Times New Roman" w:cs="Times New Roman"/>
          <w:sz w:val="24"/>
          <w:szCs w:val="24"/>
        </w:rPr>
        <w:t xml:space="preserve">, sin embargo, el flujo diario de la población hacia la mancha urbana durante todo el día da cuenta de que esta ciudad se ha convertido en </w:t>
      </w:r>
      <w:r w:rsidR="005E19D8">
        <w:rPr>
          <w:rFonts w:ascii="Times New Roman" w:hAnsi="Times New Roman" w:cs="Times New Roman"/>
          <w:sz w:val="24"/>
          <w:szCs w:val="24"/>
        </w:rPr>
        <w:t>un</w:t>
      </w:r>
      <w:r w:rsidR="005E19D8"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centro de actividades que </w:t>
      </w:r>
      <w:r w:rsidR="00A830B0">
        <w:rPr>
          <w:rFonts w:ascii="Times New Roman" w:hAnsi="Times New Roman" w:cs="Times New Roman"/>
          <w:sz w:val="24"/>
          <w:szCs w:val="24"/>
        </w:rPr>
        <w:t xml:space="preserve">ya </w:t>
      </w:r>
      <w:r w:rsidRPr="0024471A">
        <w:rPr>
          <w:rFonts w:ascii="Times New Roman" w:hAnsi="Times New Roman" w:cs="Times New Roman"/>
          <w:sz w:val="24"/>
          <w:szCs w:val="24"/>
        </w:rPr>
        <w:t>empieza a</w:t>
      </w:r>
      <w:r w:rsidR="00A830B0">
        <w:rPr>
          <w:rFonts w:ascii="Times New Roman" w:hAnsi="Times New Roman" w:cs="Times New Roman"/>
          <w:sz w:val="24"/>
          <w:szCs w:val="24"/>
        </w:rPr>
        <w:t xml:space="preserve"> ser</w:t>
      </w:r>
      <w:r w:rsidRPr="0024471A">
        <w:rPr>
          <w:rFonts w:ascii="Times New Roman" w:hAnsi="Times New Roman" w:cs="Times New Roman"/>
          <w:sz w:val="24"/>
          <w:szCs w:val="24"/>
        </w:rPr>
        <w:t xml:space="preserve"> </w:t>
      </w:r>
      <w:r w:rsidR="00A830B0" w:rsidRPr="0024471A">
        <w:rPr>
          <w:rFonts w:ascii="Times New Roman" w:hAnsi="Times New Roman" w:cs="Times New Roman"/>
          <w:sz w:val="24"/>
          <w:szCs w:val="24"/>
        </w:rPr>
        <w:t>considera</w:t>
      </w:r>
      <w:r w:rsidR="00A830B0">
        <w:rPr>
          <w:rFonts w:ascii="Times New Roman" w:hAnsi="Times New Roman" w:cs="Times New Roman"/>
          <w:sz w:val="24"/>
          <w:szCs w:val="24"/>
        </w:rPr>
        <w:t>do</w:t>
      </w:r>
      <w:r w:rsidR="00A830B0" w:rsidRPr="0024471A">
        <w:rPr>
          <w:rFonts w:ascii="Times New Roman" w:hAnsi="Times New Roman" w:cs="Times New Roman"/>
          <w:sz w:val="24"/>
          <w:szCs w:val="24"/>
        </w:rPr>
        <w:t xml:space="preserve"> </w:t>
      </w:r>
      <w:r w:rsidRPr="0024471A">
        <w:rPr>
          <w:rFonts w:ascii="Times New Roman" w:hAnsi="Times New Roman" w:cs="Times New Roman"/>
          <w:sz w:val="24"/>
          <w:szCs w:val="24"/>
        </w:rPr>
        <w:t>como un anexo periférico.</w:t>
      </w:r>
    </w:p>
    <w:p w14:paraId="489B1FAD" w14:textId="07767C52" w:rsidR="009F16E8" w:rsidRPr="0024471A" w:rsidRDefault="009F16E8"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Los resultados de cada una de las actividades de investigación fueron verdaderamente enriquecedores. La información recopilada nos deja en posición</w:t>
      </w:r>
      <w:r w:rsidR="009B69FA">
        <w:rPr>
          <w:rFonts w:ascii="Times New Roman" w:hAnsi="Times New Roman" w:cs="Times New Roman"/>
          <w:sz w:val="24"/>
          <w:szCs w:val="24"/>
        </w:rPr>
        <w:t xml:space="preserve"> </w:t>
      </w:r>
      <w:r w:rsidRPr="0024471A">
        <w:rPr>
          <w:rFonts w:ascii="Times New Roman" w:hAnsi="Times New Roman" w:cs="Times New Roman"/>
          <w:sz w:val="24"/>
          <w:szCs w:val="24"/>
        </w:rPr>
        <w:t>de entender la problemática por la que pasa el pequeño agricultor que se niega a morir pero que</w:t>
      </w:r>
      <w:r w:rsidR="005E19D8">
        <w:rPr>
          <w:rFonts w:ascii="Times New Roman" w:hAnsi="Times New Roman" w:cs="Times New Roman"/>
          <w:sz w:val="24"/>
          <w:szCs w:val="24"/>
        </w:rPr>
        <w:t>, a pesar de sus esfuerzos,</w:t>
      </w:r>
      <w:r w:rsidRPr="0024471A">
        <w:rPr>
          <w:rFonts w:ascii="Times New Roman" w:hAnsi="Times New Roman" w:cs="Times New Roman"/>
          <w:sz w:val="24"/>
          <w:szCs w:val="24"/>
        </w:rPr>
        <w:t xml:space="preserve"> ve que el fin de toda una tradición familiar está próximo.</w:t>
      </w:r>
    </w:p>
    <w:p w14:paraId="489B1FAE" w14:textId="73B81349" w:rsidR="009F16E8" w:rsidRPr="0024471A" w:rsidRDefault="009F16E8"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 xml:space="preserve">Concluimos con </w:t>
      </w:r>
      <w:r w:rsidR="00326922" w:rsidRPr="0024471A">
        <w:rPr>
          <w:rFonts w:ascii="Times New Roman" w:hAnsi="Times New Roman" w:cs="Times New Roman"/>
          <w:sz w:val="24"/>
          <w:szCs w:val="24"/>
        </w:rPr>
        <w:t>desencanto</w:t>
      </w:r>
      <w:r w:rsidRPr="0024471A">
        <w:rPr>
          <w:rFonts w:ascii="Times New Roman" w:hAnsi="Times New Roman" w:cs="Times New Roman"/>
          <w:sz w:val="24"/>
          <w:szCs w:val="24"/>
        </w:rPr>
        <w:t xml:space="preserve"> que las alternativas que tiene la agricultura en una sociedad con estas características para subsistir no son tan factibles como uno quisiera, y no lo son porque tanto los factores endógenos como exógenos no son propicios. Por una parte</w:t>
      </w:r>
      <w:r w:rsidR="009B69FA">
        <w:rPr>
          <w:rFonts w:ascii="Times New Roman" w:hAnsi="Times New Roman" w:cs="Times New Roman"/>
          <w:sz w:val="24"/>
          <w:szCs w:val="24"/>
        </w:rPr>
        <w:t>,</w:t>
      </w:r>
      <w:r w:rsidRPr="0024471A">
        <w:rPr>
          <w:rFonts w:ascii="Times New Roman" w:hAnsi="Times New Roman" w:cs="Times New Roman"/>
          <w:sz w:val="24"/>
          <w:szCs w:val="24"/>
        </w:rPr>
        <w:t xml:space="preserve"> la actitud del campesino de la localidad es de resignación, ya no tiene la intencionalidad de reactivar las actividades agrícolas</w:t>
      </w:r>
      <w:r w:rsidR="009B69FA">
        <w:rPr>
          <w:rFonts w:ascii="Times New Roman" w:hAnsi="Times New Roman" w:cs="Times New Roman"/>
          <w:sz w:val="24"/>
          <w:szCs w:val="24"/>
        </w:rPr>
        <w:t>;</w:t>
      </w:r>
      <w:r w:rsidR="009B69FA" w:rsidRPr="0024471A">
        <w:rPr>
          <w:rFonts w:ascii="Times New Roman" w:hAnsi="Times New Roman" w:cs="Times New Roman"/>
          <w:sz w:val="24"/>
          <w:szCs w:val="24"/>
        </w:rPr>
        <w:t xml:space="preserve"> </w:t>
      </w:r>
      <w:r w:rsidRPr="0024471A">
        <w:rPr>
          <w:rFonts w:ascii="Times New Roman" w:hAnsi="Times New Roman" w:cs="Times New Roman"/>
          <w:sz w:val="24"/>
          <w:szCs w:val="24"/>
        </w:rPr>
        <w:t>y por otra</w:t>
      </w:r>
      <w:r w:rsidR="009B69FA">
        <w:rPr>
          <w:rFonts w:ascii="Times New Roman" w:hAnsi="Times New Roman" w:cs="Times New Roman"/>
          <w:sz w:val="24"/>
          <w:szCs w:val="24"/>
        </w:rPr>
        <w:t>,</w:t>
      </w:r>
      <w:r w:rsidRPr="0024471A">
        <w:rPr>
          <w:rFonts w:ascii="Times New Roman" w:hAnsi="Times New Roman" w:cs="Times New Roman"/>
          <w:sz w:val="24"/>
          <w:szCs w:val="24"/>
        </w:rPr>
        <w:t xml:space="preserve"> la política gubernamental que prefiere comprar alimentos que producirlos se </w:t>
      </w:r>
      <w:r w:rsidR="002460EB">
        <w:rPr>
          <w:rFonts w:ascii="Times New Roman" w:hAnsi="Times New Roman" w:cs="Times New Roman"/>
          <w:sz w:val="24"/>
          <w:szCs w:val="24"/>
        </w:rPr>
        <w:t>suma</w:t>
      </w:r>
      <w:r w:rsidRPr="0024471A">
        <w:rPr>
          <w:rFonts w:ascii="Times New Roman" w:hAnsi="Times New Roman" w:cs="Times New Roman"/>
          <w:sz w:val="24"/>
          <w:szCs w:val="24"/>
        </w:rPr>
        <w:t xml:space="preserve"> para frenar cualquier intento de reactivación en este tipo de actividades.</w:t>
      </w:r>
      <w:r w:rsidR="00326922" w:rsidRPr="0024471A">
        <w:rPr>
          <w:rFonts w:ascii="Times New Roman" w:hAnsi="Times New Roman" w:cs="Times New Roman"/>
          <w:sz w:val="24"/>
          <w:szCs w:val="24"/>
        </w:rPr>
        <w:t xml:space="preserve"> </w:t>
      </w:r>
      <w:r w:rsidRPr="0024471A">
        <w:rPr>
          <w:rFonts w:ascii="Times New Roman" w:hAnsi="Times New Roman" w:cs="Times New Roman"/>
          <w:sz w:val="24"/>
          <w:szCs w:val="24"/>
        </w:rPr>
        <w:t>El pequeño campesino está inerme ante la política económica neoliberal</w:t>
      </w:r>
      <w:r w:rsidR="002460EB">
        <w:rPr>
          <w:rFonts w:ascii="Times New Roman" w:hAnsi="Times New Roman" w:cs="Times New Roman"/>
          <w:sz w:val="24"/>
          <w:szCs w:val="24"/>
        </w:rPr>
        <w:t>.</w:t>
      </w:r>
      <w:r w:rsidR="002460EB" w:rsidRPr="0024471A">
        <w:rPr>
          <w:rFonts w:ascii="Times New Roman" w:hAnsi="Times New Roman" w:cs="Times New Roman"/>
          <w:sz w:val="24"/>
          <w:szCs w:val="24"/>
        </w:rPr>
        <w:t xml:space="preserve"> </w:t>
      </w:r>
      <w:r w:rsidR="002460EB">
        <w:rPr>
          <w:rFonts w:ascii="Times New Roman" w:hAnsi="Times New Roman" w:cs="Times New Roman"/>
          <w:sz w:val="24"/>
          <w:szCs w:val="24"/>
        </w:rPr>
        <w:t>S</w:t>
      </w:r>
      <w:r w:rsidR="002460EB" w:rsidRPr="0024471A">
        <w:rPr>
          <w:rFonts w:ascii="Times New Roman" w:hAnsi="Times New Roman" w:cs="Times New Roman"/>
          <w:sz w:val="24"/>
          <w:szCs w:val="24"/>
        </w:rPr>
        <w:t xml:space="preserve">olo </w:t>
      </w:r>
      <w:r w:rsidRPr="0024471A">
        <w:rPr>
          <w:rFonts w:ascii="Times New Roman" w:hAnsi="Times New Roman" w:cs="Times New Roman"/>
          <w:sz w:val="24"/>
          <w:szCs w:val="24"/>
        </w:rPr>
        <w:t>le resta seguir siendo campesino por amor a la tierra</w:t>
      </w:r>
      <w:r w:rsidR="00BB2FBC">
        <w:rPr>
          <w:rFonts w:ascii="Times New Roman" w:hAnsi="Times New Roman" w:cs="Times New Roman"/>
          <w:sz w:val="24"/>
          <w:szCs w:val="24"/>
        </w:rPr>
        <w:t>. Esto</w:t>
      </w:r>
      <w:r w:rsidR="00BB2FBC" w:rsidRPr="0024471A">
        <w:rPr>
          <w:rFonts w:ascii="Times New Roman" w:hAnsi="Times New Roman" w:cs="Times New Roman"/>
          <w:sz w:val="24"/>
          <w:szCs w:val="24"/>
        </w:rPr>
        <w:t xml:space="preserve"> </w:t>
      </w:r>
      <w:r w:rsidRPr="0024471A">
        <w:rPr>
          <w:rFonts w:ascii="Times New Roman" w:hAnsi="Times New Roman" w:cs="Times New Roman"/>
          <w:sz w:val="24"/>
          <w:szCs w:val="24"/>
        </w:rPr>
        <w:t>se muestra en los diferentes testimonios, tanto en las entrevistas, en las dinámicas, como en la encuesta.</w:t>
      </w:r>
    </w:p>
    <w:p w14:paraId="489B1FAF" w14:textId="6E179E4D" w:rsidR="009F16E8" w:rsidRPr="0024471A" w:rsidRDefault="002460EB" w:rsidP="00A352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lo anterior, s</w:t>
      </w:r>
      <w:r w:rsidR="009F16E8" w:rsidRPr="0024471A">
        <w:rPr>
          <w:rFonts w:ascii="Times New Roman" w:hAnsi="Times New Roman" w:cs="Times New Roman"/>
          <w:sz w:val="24"/>
          <w:szCs w:val="24"/>
        </w:rPr>
        <w:t xml:space="preserve">e encuentra que el pequeño productor está en total desventaja para poder llegar a ser </w:t>
      </w:r>
      <w:r w:rsidR="00326922" w:rsidRPr="0024471A">
        <w:rPr>
          <w:rFonts w:ascii="Times New Roman" w:hAnsi="Times New Roman" w:cs="Times New Roman"/>
          <w:sz w:val="24"/>
          <w:szCs w:val="24"/>
        </w:rPr>
        <w:t xml:space="preserve">competitivo </w:t>
      </w:r>
      <w:r>
        <w:rPr>
          <w:rFonts w:ascii="Times New Roman" w:hAnsi="Times New Roman" w:cs="Times New Roman"/>
          <w:sz w:val="24"/>
          <w:szCs w:val="24"/>
        </w:rPr>
        <w:t>dentro del</w:t>
      </w:r>
      <w:r w:rsidR="00326922" w:rsidRPr="0024471A">
        <w:rPr>
          <w:rFonts w:ascii="Times New Roman" w:hAnsi="Times New Roman" w:cs="Times New Roman"/>
          <w:sz w:val="24"/>
          <w:szCs w:val="24"/>
        </w:rPr>
        <w:t xml:space="preserve"> mercado</w:t>
      </w:r>
      <w:r>
        <w:rPr>
          <w:rFonts w:ascii="Times New Roman" w:hAnsi="Times New Roman" w:cs="Times New Roman"/>
          <w:sz w:val="24"/>
          <w:szCs w:val="24"/>
        </w:rPr>
        <w:t>.</w:t>
      </w:r>
      <w:r w:rsidRPr="0024471A">
        <w:rPr>
          <w:rFonts w:ascii="Times New Roman" w:hAnsi="Times New Roman" w:cs="Times New Roman"/>
          <w:sz w:val="24"/>
          <w:szCs w:val="24"/>
        </w:rPr>
        <w:t xml:space="preserve"> </w:t>
      </w:r>
      <w:r>
        <w:rPr>
          <w:rFonts w:ascii="Times New Roman" w:hAnsi="Times New Roman" w:cs="Times New Roman"/>
          <w:sz w:val="24"/>
          <w:szCs w:val="24"/>
        </w:rPr>
        <w:t>E</w:t>
      </w:r>
      <w:r w:rsidRPr="0024471A">
        <w:rPr>
          <w:rFonts w:ascii="Times New Roman" w:hAnsi="Times New Roman" w:cs="Times New Roman"/>
          <w:sz w:val="24"/>
          <w:szCs w:val="24"/>
        </w:rPr>
        <w:t xml:space="preserve">l </w:t>
      </w:r>
      <w:r w:rsidR="009F16E8" w:rsidRPr="0024471A">
        <w:rPr>
          <w:rFonts w:ascii="Times New Roman" w:hAnsi="Times New Roman" w:cs="Times New Roman"/>
          <w:sz w:val="24"/>
          <w:szCs w:val="24"/>
        </w:rPr>
        <w:t xml:space="preserve">pequeño campesino de Santa María Texcalac prefiere utilizar el maíz que le queda, después de satisfacer sus necesidades de autoconsumo, como alimento de animales antes </w:t>
      </w:r>
      <w:r>
        <w:rPr>
          <w:rFonts w:ascii="Times New Roman" w:hAnsi="Times New Roman" w:cs="Times New Roman"/>
          <w:sz w:val="24"/>
          <w:szCs w:val="24"/>
        </w:rPr>
        <w:t>que</w:t>
      </w:r>
      <w:r w:rsidRPr="0024471A">
        <w:rPr>
          <w:rFonts w:ascii="Times New Roman" w:hAnsi="Times New Roman" w:cs="Times New Roman"/>
          <w:sz w:val="24"/>
          <w:szCs w:val="24"/>
        </w:rPr>
        <w:t xml:space="preserve"> </w:t>
      </w:r>
      <w:r w:rsidR="009F16E8" w:rsidRPr="0024471A">
        <w:rPr>
          <w:rFonts w:ascii="Times New Roman" w:hAnsi="Times New Roman" w:cs="Times New Roman"/>
          <w:sz w:val="24"/>
          <w:szCs w:val="24"/>
        </w:rPr>
        <w:t>“malbaratarl</w:t>
      </w:r>
      <w:r w:rsidR="00326922" w:rsidRPr="0024471A">
        <w:rPr>
          <w:rFonts w:ascii="Times New Roman" w:hAnsi="Times New Roman" w:cs="Times New Roman"/>
          <w:sz w:val="24"/>
          <w:szCs w:val="24"/>
        </w:rPr>
        <w:t>o”</w:t>
      </w:r>
      <w:r>
        <w:rPr>
          <w:rFonts w:ascii="Times New Roman" w:hAnsi="Times New Roman" w:cs="Times New Roman"/>
          <w:sz w:val="24"/>
          <w:szCs w:val="24"/>
        </w:rPr>
        <w:t>,</w:t>
      </w:r>
      <w:r w:rsidR="00326922" w:rsidRPr="0024471A">
        <w:rPr>
          <w:rFonts w:ascii="Times New Roman" w:hAnsi="Times New Roman" w:cs="Times New Roman"/>
          <w:sz w:val="24"/>
          <w:szCs w:val="24"/>
        </w:rPr>
        <w:t xml:space="preserve"> porque el precio de mercado </w:t>
      </w:r>
      <w:r w:rsidR="009F16E8" w:rsidRPr="0024471A">
        <w:rPr>
          <w:rFonts w:ascii="Times New Roman" w:hAnsi="Times New Roman" w:cs="Times New Roman"/>
          <w:sz w:val="24"/>
          <w:szCs w:val="24"/>
        </w:rPr>
        <w:t>es irrisorio; cuando debería pagarse este maíz a un precio especial</w:t>
      </w:r>
      <w:r>
        <w:rPr>
          <w:rFonts w:ascii="Times New Roman" w:hAnsi="Times New Roman" w:cs="Times New Roman"/>
          <w:sz w:val="24"/>
          <w:szCs w:val="24"/>
        </w:rPr>
        <w:t>,</w:t>
      </w:r>
      <w:r w:rsidR="009F16E8" w:rsidRPr="0024471A">
        <w:rPr>
          <w:rFonts w:ascii="Times New Roman" w:hAnsi="Times New Roman" w:cs="Times New Roman"/>
          <w:sz w:val="24"/>
          <w:szCs w:val="24"/>
        </w:rPr>
        <w:t xml:space="preserve"> ya que es producto de un trabajo verdaderamente artesanal. El desencanto de los campesinos es tal que el Sr. Roberto Flores García</w:t>
      </w:r>
      <w:r>
        <w:rPr>
          <w:rFonts w:ascii="Times New Roman" w:hAnsi="Times New Roman" w:cs="Times New Roman"/>
          <w:sz w:val="24"/>
          <w:szCs w:val="24"/>
        </w:rPr>
        <w:t>,</w:t>
      </w:r>
      <w:r w:rsidR="009F16E8" w:rsidRPr="0024471A">
        <w:rPr>
          <w:rFonts w:ascii="Times New Roman" w:hAnsi="Times New Roman" w:cs="Times New Roman"/>
          <w:sz w:val="24"/>
          <w:szCs w:val="24"/>
        </w:rPr>
        <w:t xml:space="preserve"> participante del taller</w:t>
      </w:r>
      <w:r>
        <w:rPr>
          <w:rFonts w:ascii="Times New Roman" w:hAnsi="Times New Roman" w:cs="Times New Roman"/>
          <w:sz w:val="24"/>
          <w:szCs w:val="24"/>
        </w:rPr>
        <w:t>,</w:t>
      </w:r>
      <w:r w:rsidR="009F16E8" w:rsidRPr="0024471A">
        <w:rPr>
          <w:rFonts w:ascii="Times New Roman" w:hAnsi="Times New Roman" w:cs="Times New Roman"/>
          <w:sz w:val="24"/>
          <w:szCs w:val="24"/>
        </w:rPr>
        <w:t xml:space="preserve"> expresaba</w:t>
      </w:r>
      <w:r>
        <w:rPr>
          <w:rFonts w:ascii="Times New Roman" w:hAnsi="Times New Roman" w:cs="Times New Roman"/>
          <w:sz w:val="24"/>
          <w:szCs w:val="24"/>
        </w:rPr>
        <w:t xml:space="preserve"> lo siguiente:</w:t>
      </w:r>
      <w:r w:rsidR="009F16E8" w:rsidRPr="0024471A">
        <w:rPr>
          <w:rFonts w:ascii="Times New Roman" w:hAnsi="Times New Roman" w:cs="Times New Roman"/>
          <w:sz w:val="24"/>
          <w:szCs w:val="24"/>
        </w:rPr>
        <w:t xml:space="preserve"> “Si al </w:t>
      </w:r>
      <w:r>
        <w:rPr>
          <w:rFonts w:ascii="Times New Roman" w:hAnsi="Times New Roman" w:cs="Times New Roman"/>
          <w:sz w:val="24"/>
          <w:szCs w:val="24"/>
        </w:rPr>
        <w:t>G</w:t>
      </w:r>
      <w:r w:rsidRPr="0024471A">
        <w:rPr>
          <w:rFonts w:ascii="Times New Roman" w:hAnsi="Times New Roman" w:cs="Times New Roman"/>
          <w:sz w:val="24"/>
          <w:szCs w:val="24"/>
        </w:rPr>
        <w:t xml:space="preserve">obierno </w:t>
      </w:r>
      <w:r w:rsidR="009F16E8" w:rsidRPr="0024471A">
        <w:rPr>
          <w:rFonts w:ascii="Times New Roman" w:hAnsi="Times New Roman" w:cs="Times New Roman"/>
          <w:sz w:val="24"/>
          <w:szCs w:val="24"/>
        </w:rPr>
        <w:t>no le interesamos, debería de una vez implantar en nuestro pueblo industrias que le den trabajo a nuestros hijos y olvidarnos del campo”.</w:t>
      </w:r>
    </w:p>
    <w:p w14:paraId="489B1FB0" w14:textId="0DDA4FB5" w:rsidR="009F16E8" w:rsidRPr="0024471A" w:rsidRDefault="009F16E8"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lastRenderedPageBreak/>
        <w:t>Por otra parte, debe mencionarse que los campesinos de la localidad no están en una situación de hambre o desnutrición, de ahí que su postura no es el reclamo desesperado de una circunstancia extrema. Los campesinos de esta localidad han aprendido a no vivir exclusivamente del campo</w:t>
      </w:r>
      <w:r w:rsidR="002460EB">
        <w:rPr>
          <w:rFonts w:ascii="Times New Roman" w:hAnsi="Times New Roman" w:cs="Times New Roman"/>
          <w:sz w:val="24"/>
          <w:szCs w:val="24"/>
        </w:rPr>
        <w:t>,</w:t>
      </w:r>
      <w:r w:rsidRPr="0024471A">
        <w:rPr>
          <w:rFonts w:ascii="Times New Roman" w:hAnsi="Times New Roman" w:cs="Times New Roman"/>
          <w:sz w:val="24"/>
          <w:szCs w:val="24"/>
        </w:rPr>
        <w:t xml:space="preserve"> ya sea por la adopción de una actividad complementaria o porque otros miembros de la familia aportan recurso económico. Sin embargo, el fantasma del hambre y la desnutrición no debe descarta</w:t>
      </w:r>
      <w:r w:rsidR="00664A7D">
        <w:rPr>
          <w:rFonts w:ascii="Times New Roman" w:hAnsi="Times New Roman" w:cs="Times New Roman"/>
          <w:sz w:val="24"/>
          <w:szCs w:val="24"/>
        </w:rPr>
        <w:t>r</w:t>
      </w:r>
      <w:r w:rsidRPr="0024471A">
        <w:rPr>
          <w:rFonts w:ascii="Times New Roman" w:hAnsi="Times New Roman" w:cs="Times New Roman"/>
          <w:sz w:val="24"/>
          <w:szCs w:val="24"/>
        </w:rPr>
        <w:t xml:space="preserve">se </w:t>
      </w:r>
      <w:r w:rsidR="00664A7D">
        <w:rPr>
          <w:rFonts w:ascii="Times New Roman" w:hAnsi="Times New Roman" w:cs="Times New Roman"/>
          <w:sz w:val="24"/>
          <w:szCs w:val="24"/>
        </w:rPr>
        <w:t>y debe ser considerado</w:t>
      </w:r>
      <w:r w:rsidR="00664A7D" w:rsidRPr="0024471A">
        <w:rPr>
          <w:rFonts w:ascii="Times New Roman" w:hAnsi="Times New Roman" w:cs="Times New Roman"/>
          <w:sz w:val="24"/>
          <w:szCs w:val="24"/>
        </w:rPr>
        <w:t xml:space="preserve"> </w:t>
      </w:r>
      <w:r w:rsidRPr="0024471A">
        <w:rPr>
          <w:rFonts w:ascii="Times New Roman" w:hAnsi="Times New Roman" w:cs="Times New Roman"/>
          <w:sz w:val="24"/>
          <w:szCs w:val="24"/>
        </w:rPr>
        <w:t>como una posibilidad futura</w:t>
      </w:r>
      <w:r w:rsidR="00664A7D">
        <w:rPr>
          <w:rFonts w:ascii="Times New Roman" w:hAnsi="Times New Roman" w:cs="Times New Roman"/>
          <w:sz w:val="24"/>
          <w:szCs w:val="24"/>
        </w:rPr>
        <w:t>.</w:t>
      </w:r>
      <w:r w:rsidR="00664A7D" w:rsidRPr="0024471A">
        <w:rPr>
          <w:rFonts w:ascii="Times New Roman" w:hAnsi="Times New Roman" w:cs="Times New Roman"/>
          <w:sz w:val="24"/>
          <w:szCs w:val="24"/>
        </w:rPr>
        <w:t xml:space="preserve"> </w:t>
      </w:r>
      <w:r w:rsidR="00664A7D">
        <w:rPr>
          <w:rFonts w:ascii="Times New Roman" w:hAnsi="Times New Roman" w:cs="Times New Roman"/>
          <w:sz w:val="24"/>
          <w:szCs w:val="24"/>
        </w:rPr>
        <w:t>Por lo que,</w:t>
      </w:r>
      <w:r w:rsidRPr="0024471A">
        <w:rPr>
          <w:rFonts w:ascii="Times New Roman" w:hAnsi="Times New Roman" w:cs="Times New Roman"/>
          <w:sz w:val="24"/>
          <w:szCs w:val="24"/>
        </w:rPr>
        <w:t xml:space="preserve"> bajo estas consideraciones</w:t>
      </w:r>
      <w:r w:rsidR="00664A7D">
        <w:rPr>
          <w:rFonts w:ascii="Times New Roman" w:hAnsi="Times New Roman" w:cs="Times New Roman"/>
          <w:sz w:val="24"/>
          <w:szCs w:val="24"/>
        </w:rPr>
        <w:t>,</w:t>
      </w:r>
      <w:r w:rsidRPr="0024471A">
        <w:rPr>
          <w:rFonts w:ascii="Times New Roman" w:hAnsi="Times New Roman" w:cs="Times New Roman"/>
          <w:sz w:val="24"/>
          <w:szCs w:val="24"/>
        </w:rPr>
        <w:t xml:space="preserve"> puede afirmarse que los tiempos son apropiados para tomar medidas preventivas que impidan a comunidades rurales que se encuentran en estos procesos de urbanización o conurbación perder de vista los riesgos </w:t>
      </w:r>
      <w:r w:rsidR="00664A7D">
        <w:rPr>
          <w:rFonts w:ascii="Times New Roman" w:hAnsi="Times New Roman" w:cs="Times New Roman"/>
          <w:sz w:val="24"/>
          <w:szCs w:val="24"/>
        </w:rPr>
        <w:t>que</w:t>
      </w:r>
      <w:r w:rsidRPr="0024471A">
        <w:rPr>
          <w:rFonts w:ascii="Times New Roman" w:hAnsi="Times New Roman" w:cs="Times New Roman"/>
          <w:sz w:val="24"/>
          <w:szCs w:val="24"/>
        </w:rPr>
        <w:t xml:space="preserve"> conlleva el abandono de las actividades agrícolas, y la ventaja que implica el conservar dichas actividades para garantizar una seguridad y sobre todo soberanía alimentaria.</w:t>
      </w:r>
    </w:p>
    <w:p w14:paraId="489B1FB2" w14:textId="064AF244" w:rsidR="00A72278" w:rsidRPr="0024471A" w:rsidRDefault="009F16E8" w:rsidP="00A352A0">
      <w:pPr>
        <w:spacing w:after="0" w:line="360" w:lineRule="auto"/>
        <w:ind w:firstLine="708"/>
        <w:jc w:val="both"/>
        <w:rPr>
          <w:rFonts w:ascii="Times New Roman" w:hAnsi="Times New Roman" w:cs="Times New Roman"/>
          <w:sz w:val="24"/>
          <w:szCs w:val="24"/>
        </w:rPr>
      </w:pPr>
      <w:r w:rsidRPr="0024471A">
        <w:rPr>
          <w:rFonts w:ascii="Times New Roman" w:hAnsi="Times New Roman" w:cs="Times New Roman"/>
          <w:sz w:val="24"/>
          <w:szCs w:val="24"/>
        </w:rPr>
        <w:t xml:space="preserve">Los elementos que desfavorecen esta convivencia son el desorden y la falta de planificación con </w:t>
      </w:r>
      <w:r w:rsidR="00B149FE">
        <w:rPr>
          <w:rFonts w:ascii="Times New Roman" w:hAnsi="Times New Roman" w:cs="Times New Roman"/>
          <w:sz w:val="24"/>
          <w:szCs w:val="24"/>
        </w:rPr>
        <w:t>los</w:t>
      </w:r>
      <w:r w:rsidR="00B149FE" w:rsidRPr="0024471A">
        <w:rPr>
          <w:rFonts w:ascii="Times New Roman" w:hAnsi="Times New Roman" w:cs="Times New Roman"/>
          <w:sz w:val="24"/>
          <w:szCs w:val="24"/>
        </w:rPr>
        <w:t xml:space="preserve"> </w:t>
      </w:r>
      <w:r w:rsidRPr="0024471A">
        <w:rPr>
          <w:rFonts w:ascii="Times New Roman" w:hAnsi="Times New Roman" w:cs="Times New Roman"/>
          <w:sz w:val="24"/>
          <w:szCs w:val="24"/>
        </w:rPr>
        <w:t>que se instalan pequeñas, medianas y grandes industrias que tientan al campesino a vender sus terrenos para ser utilizados en la creación de esta infraestructura</w:t>
      </w:r>
      <w:r w:rsidR="00B149FE">
        <w:rPr>
          <w:rFonts w:ascii="Times New Roman" w:hAnsi="Times New Roman" w:cs="Times New Roman"/>
          <w:sz w:val="24"/>
          <w:szCs w:val="24"/>
        </w:rPr>
        <w:t>,</w:t>
      </w:r>
      <w:r w:rsidRPr="0024471A">
        <w:rPr>
          <w:rFonts w:ascii="Times New Roman" w:hAnsi="Times New Roman" w:cs="Times New Roman"/>
          <w:sz w:val="24"/>
          <w:szCs w:val="24"/>
        </w:rPr>
        <w:t xml:space="preserve"> </w:t>
      </w:r>
      <w:r w:rsidR="00B149FE">
        <w:rPr>
          <w:rFonts w:ascii="Times New Roman" w:hAnsi="Times New Roman" w:cs="Times New Roman"/>
          <w:sz w:val="24"/>
          <w:szCs w:val="24"/>
        </w:rPr>
        <w:t>l</w:t>
      </w:r>
      <w:r w:rsidRPr="0024471A">
        <w:rPr>
          <w:rFonts w:ascii="Times New Roman" w:hAnsi="Times New Roman" w:cs="Times New Roman"/>
          <w:sz w:val="24"/>
          <w:szCs w:val="24"/>
        </w:rPr>
        <w:t xml:space="preserve">a </w:t>
      </w:r>
      <w:r w:rsidR="00B149FE">
        <w:rPr>
          <w:rFonts w:ascii="Times New Roman" w:hAnsi="Times New Roman" w:cs="Times New Roman"/>
          <w:sz w:val="24"/>
          <w:szCs w:val="24"/>
        </w:rPr>
        <w:t>cual, a su</w:t>
      </w:r>
      <w:r w:rsidR="00B149FE" w:rsidRPr="0024471A">
        <w:rPr>
          <w:rFonts w:ascii="Times New Roman" w:hAnsi="Times New Roman" w:cs="Times New Roman"/>
          <w:sz w:val="24"/>
          <w:szCs w:val="24"/>
        </w:rPr>
        <w:t xml:space="preserve"> </w:t>
      </w:r>
      <w:r w:rsidRPr="0024471A">
        <w:rPr>
          <w:rFonts w:ascii="Times New Roman" w:hAnsi="Times New Roman" w:cs="Times New Roman"/>
          <w:sz w:val="24"/>
          <w:szCs w:val="24"/>
        </w:rPr>
        <w:t>vez</w:t>
      </w:r>
      <w:r w:rsidR="00B149FE">
        <w:rPr>
          <w:rFonts w:ascii="Times New Roman" w:hAnsi="Times New Roman" w:cs="Times New Roman"/>
          <w:sz w:val="24"/>
          <w:szCs w:val="24"/>
        </w:rPr>
        <w:t>,</w:t>
      </w:r>
      <w:r w:rsidRPr="0024471A">
        <w:rPr>
          <w:rFonts w:ascii="Times New Roman" w:hAnsi="Times New Roman" w:cs="Times New Roman"/>
          <w:sz w:val="24"/>
          <w:szCs w:val="24"/>
        </w:rPr>
        <w:t xml:space="preserve"> influye principalmente en la juventud </w:t>
      </w:r>
      <w:r w:rsidR="00B149FE">
        <w:rPr>
          <w:rFonts w:ascii="Times New Roman" w:hAnsi="Times New Roman" w:cs="Times New Roman"/>
          <w:sz w:val="24"/>
          <w:szCs w:val="24"/>
        </w:rPr>
        <w:t>para emprender una</w:t>
      </w:r>
      <w:r w:rsidRPr="0024471A">
        <w:rPr>
          <w:rFonts w:ascii="Times New Roman" w:hAnsi="Times New Roman" w:cs="Times New Roman"/>
          <w:sz w:val="24"/>
          <w:szCs w:val="24"/>
        </w:rPr>
        <w:t xml:space="preserve"> búsqueda de actividades económicas diferentes a las de sus padres. Otra consecuencia de este asentamiento de industrias es la ruptura del equilibrio ecológico en la región</w:t>
      </w:r>
      <w:r w:rsidR="00684239">
        <w:rPr>
          <w:rFonts w:ascii="Times New Roman" w:hAnsi="Times New Roman" w:cs="Times New Roman"/>
          <w:sz w:val="24"/>
          <w:szCs w:val="24"/>
        </w:rPr>
        <w:t>,</w:t>
      </w:r>
      <w:r w:rsidRPr="0024471A">
        <w:rPr>
          <w:rFonts w:ascii="Times New Roman" w:hAnsi="Times New Roman" w:cs="Times New Roman"/>
          <w:sz w:val="24"/>
          <w:szCs w:val="24"/>
        </w:rPr>
        <w:t xml:space="preserve"> específicamente en la localidad de Santa María Texcalac</w:t>
      </w:r>
      <w:r w:rsidR="00B149FE">
        <w:rPr>
          <w:rFonts w:ascii="Times New Roman" w:hAnsi="Times New Roman" w:cs="Times New Roman"/>
          <w:sz w:val="24"/>
          <w:szCs w:val="24"/>
        </w:rPr>
        <w:t>,</w:t>
      </w:r>
      <w:r w:rsidRPr="0024471A">
        <w:rPr>
          <w:rFonts w:ascii="Times New Roman" w:hAnsi="Times New Roman" w:cs="Times New Roman"/>
          <w:sz w:val="24"/>
          <w:szCs w:val="24"/>
        </w:rPr>
        <w:t xml:space="preserve"> donde sus afluentes son testigos de la contaminación que</w:t>
      </w:r>
      <w:r w:rsidR="00326922" w:rsidRPr="0024471A">
        <w:rPr>
          <w:rFonts w:ascii="Times New Roman" w:hAnsi="Times New Roman" w:cs="Times New Roman"/>
          <w:sz w:val="24"/>
          <w:szCs w:val="24"/>
        </w:rPr>
        <w:t xml:space="preserve"> produce </w:t>
      </w:r>
      <w:r w:rsidR="00684239">
        <w:rPr>
          <w:rFonts w:ascii="Times New Roman" w:hAnsi="Times New Roman" w:cs="Times New Roman"/>
          <w:sz w:val="24"/>
          <w:szCs w:val="24"/>
        </w:rPr>
        <w:t>dicha</w:t>
      </w:r>
      <w:r w:rsidR="00684239" w:rsidRPr="0024471A">
        <w:rPr>
          <w:rFonts w:ascii="Times New Roman" w:hAnsi="Times New Roman" w:cs="Times New Roman"/>
          <w:sz w:val="24"/>
          <w:szCs w:val="24"/>
        </w:rPr>
        <w:t xml:space="preserve"> </w:t>
      </w:r>
      <w:r w:rsidR="00326922" w:rsidRPr="0024471A">
        <w:rPr>
          <w:rFonts w:ascii="Times New Roman" w:hAnsi="Times New Roman" w:cs="Times New Roman"/>
          <w:sz w:val="24"/>
          <w:szCs w:val="24"/>
        </w:rPr>
        <w:t xml:space="preserve">infraestructura. </w:t>
      </w:r>
      <w:r w:rsidRPr="0024471A">
        <w:rPr>
          <w:rFonts w:ascii="Times New Roman" w:hAnsi="Times New Roman" w:cs="Times New Roman"/>
          <w:sz w:val="24"/>
          <w:szCs w:val="24"/>
        </w:rPr>
        <w:t>Un proyecto que tenga en cuenta estos elementos negativos</w:t>
      </w:r>
      <w:r w:rsidR="00B149FE">
        <w:rPr>
          <w:rFonts w:ascii="Times New Roman" w:hAnsi="Times New Roman" w:cs="Times New Roman"/>
          <w:sz w:val="24"/>
          <w:szCs w:val="24"/>
        </w:rPr>
        <w:t xml:space="preserve"> </w:t>
      </w:r>
      <w:r w:rsidRPr="0024471A">
        <w:rPr>
          <w:rFonts w:ascii="Times New Roman" w:hAnsi="Times New Roman" w:cs="Times New Roman"/>
          <w:sz w:val="24"/>
          <w:szCs w:val="24"/>
        </w:rPr>
        <w:t>seguramente tendrá mayores probabilidades de éxito, pero sobre todo recuperar</w:t>
      </w:r>
      <w:r w:rsidR="00B149FE">
        <w:rPr>
          <w:rFonts w:ascii="Times New Roman" w:hAnsi="Times New Roman" w:cs="Times New Roman"/>
          <w:sz w:val="24"/>
          <w:szCs w:val="24"/>
        </w:rPr>
        <w:t>á</w:t>
      </w:r>
      <w:r w:rsidRPr="0024471A">
        <w:rPr>
          <w:rFonts w:ascii="Times New Roman" w:hAnsi="Times New Roman" w:cs="Times New Roman"/>
          <w:sz w:val="24"/>
          <w:szCs w:val="24"/>
        </w:rPr>
        <w:t xml:space="preserve"> paulatinamente el sentido de localidad en los habitantes de comunidades que</w:t>
      </w:r>
      <w:r w:rsidR="00B149FE">
        <w:rPr>
          <w:rFonts w:ascii="Times New Roman" w:hAnsi="Times New Roman" w:cs="Times New Roman"/>
          <w:sz w:val="24"/>
          <w:szCs w:val="24"/>
        </w:rPr>
        <w:t>,</w:t>
      </w:r>
      <w:r w:rsidRPr="0024471A">
        <w:rPr>
          <w:rFonts w:ascii="Times New Roman" w:hAnsi="Times New Roman" w:cs="Times New Roman"/>
          <w:sz w:val="24"/>
          <w:szCs w:val="24"/>
        </w:rPr>
        <w:t xml:space="preserve"> como el caso de Santa María Texcalac</w:t>
      </w:r>
      <w:r w:rsidR="00B149FE">
        <w:rPr>
          <w:rFonts w:ascii="Times New Roman" w:hAnsi="Times New Roman" w:cs="Times New Roman"/>
          <w:sz w:val="24"/>
          <w:szCs w:val="24"/>
        </w:rPr>
        <w:t>,</w:t>
      </w:r>
      <w:r w:rsidRPr="0024471A">
        <w:rPr>
          <w:rFonts w:ascii="Times New Roman" w:hAnsi="Times New Roman" w:cs="Times New Roman"/>
          <w:sz w:val="24"/>
          <w:szCs w:val="24"/>
        </w:rPr>
        <w:t xml:space="preserve"> están viviendo un proceso de conurbación que no es fácil de digerir </w:t>
      </w:r>
      <w:r w:rsidR="00B149FE">
        <w:rPr>
          <w:rFonts w:ascii="Times New Roman" w:hAnsi="Times New Roman" w:cs="Times New Roman"/>
          <w:sz w:val="24"/>
          <w:szCs w:val="24"/>
        </w:rPr>
        <w:t>ni</w:t>
      </w:r>
      <w:r w:rsidR="00B149FE" w:rsidRPr="0024471A">
        <w:rPr>
          <w:rFonts w:ascii="Times New Roman" w:hAnsi="Times New Roman" w:cs="Times New Roman"/>
          <w:sz w:val="24"/>
          <w:szCs w:val="24"/>
        </w:rPr>
        <w:t xml:space="preserve"> </w:t>
      </w:r>
      <w:r w:rsidRPr="0024471A">
        <w:rPr>
          <w:rFonts w:ascii="Times New Roman" w:hAnsi="Times New Roman" w:cs="Times New Roman"/>
          <w:sz w:val="24"/>
          <w:szCs w:val="24"/>
        </w:rPr>
        <w:t>asimilar</w:t>
      </w:r>
      <w:r w:rsidR="00B149FE">
        <w:rPr>
          <w:rFonts w:ascii="Times New Roman" w:hAnsi="Times New Roman" w:cs="Times New Roman"/>
          <w:sz w:val="24"/>
          <w:szCs w:val="24"/>
        </w:rPr>
        <w:t>,</w:t>
      </w:r>
      <w:r w:rsidRPr="0024471A">
        <w:rPr>
          <w:rFonts w:ascii="Times New Roman" w:hAnsi="Times New Roman" w:cs="Times New Roman"/>
          <w:sz w:val="24"/>
          <w:szCs w:val="24"/>
        </w:rPr>
        <w:t xml:space="preserve"> ya que implica un profundo cambio en todos los órdenes de la vida de los habitantes de estas localidades.</w:t>
      </w:r>
    </w:p>
    <w:p w14:paraId="489B1FB3" w14:textId="77777777" w:rsidR="0048571D" w:rsidRDefault="0048571D" w:rsidP="00946511">
      <w:pPr>
        <w:spacing w:after="0" w:line="360" w:lineRule="auto"/>
        <w:jc w:val="both"/>
        <w:rPr>
          <w:rFonts w:ascii="Times New Roman" w:hAnsi="Times New Roman" w:cs="Times New Roman"/>
          <w:b/>
          <w:sz w:val="24"/>
          <w:szCs w:val="24"/>
        </w:rPr>
      </w:pPr>
    </w:p>
    <w:p w14:paraId="12001DBC" w14:textId="1DECA7C6" w:rsidR="00D33EB0" w:rsidRDefault="00D33EB0" w:rsidP="00946511">
      <w:pPr>
        <w:spacing w:after="0" w:line="360" w:lineRule="auto"/>
        <w:jc w:val="both"/>
        <w:rPr>
          <w:rFonts w:ascii="Times New Roman" w:hAnsi="Times New Roman" w:cs="Times New Roman"/>
          <w:b/>
          <w:sz w:val="24"/>
          <w:szCs w:val="24"/>
        </w:rPr>
      </w:pPr>
    </w:p>
    <w:p w14:paraId="1AED1E1D" w14:textId="15A90771" w:rsidR="00B35F9A" w:rsidRDefault="00B35F9A" w:rsidP="00946511">
      <w:pPr>
        <w:spacing w:after="0" w:line="360" w:lineRule="auto"/>
        <w:jc w:val="both"/>
        <w:rPr>
          <w:rFonts w:ascii="Times New Roman" w:hAnsi="Times New Roman" w:cs="Times New Roman"/>
          <w:b/>
          <w:sz w:val="24"/>
          <w:szCs w:val="24"/>
        </w:rPr>
      </w:pPr>
    </w:p>
    <w:p w14:paraId="108F49C7" w14:textId="640E14F5" w:rsidR="00B35F9A" w:rsidRDefault="00B35F9A" w:rsidP="00946511">
      <w:pPr>
        <w:spacing w:after="0" w:line="360" w:lineRule="auto"/>
        <w:jc w:val="both"/>
        <w:rPr>
          <w:rFonts w:ascii="Times New Roman" w:hAnsi="Times New Roman" w:cs="Times New Roman"/>
          <w:b/>
          <w:sz w:val="24"/>
          <w:szCs w:val="24"/>
        </w:rPr>
      </w:pPr>
    </w:p>
    <w:p w14:paraId="0B46E7A7" w14:textId="3A31B3AE" w:rsidR="00B35F9A" w:rsidRDefault="00B35F9A" w:rsidP="00946511">
      <w:pPr>
        <w:spacing w:after="0" w:line="360" w:lineRule="auto"/>
        <w:jc w:val="both"/>
        <w:rPr>
          <w:rFonts w:ascii="Times New Roman" w:hAnsi="Times New Roman" w:cs="Times New Roman"/>
          <w:b/>
          <w:sz w:val="24"/>
          <w:szCs w:val="24"/>
        </w:rPr>
      </w:pPr>
    </w:p>
    <w:p w14:paraId="1FC6F507" w14:textId="2EB2C6B7" w:rsidR="00B35F9A" w:rsidRDefault="00B35F9A" w:rsidP="00946511">
      <w:pPr>
        <w:spacing w:after="0" w:line="360" w:lineRule="auto"/>
        <w:jc w:val="both"/>
        <w:rPr>
          <w:rFonts w:ascii="Times New Roman" w:hAnsi="Times New Roman" w:cs="Times New Roman"/>
          <w:b/>
          <w:sz w:val="24"/>
          <w:szCs w:val="24"/>
        </w:rPr>
      </w:pPr>
    </w:p>
    <w:p w14:paraId="1B7E24A9" w14:textId="51513A7D" w:rsidR="00B35F9A" w:rsidRDefault="00B35F9A" w:rsidP="00946511">
      <w:pPr>
        <w:spacing w:after="0" w:line="360" w:lineRule="auto"/>
        <w:jc w:val="both"/>
        <w:rPr>
          <w:rFonts w:ascii="Times New Roman" w:hAnsi="Times New Roman" w:cs="Times New Roman"/>
          <w:b/>
          <w:sz w:val="24"/>
          <w:szCs w:val="24"/>
        </w:rPr>
      </w:pPr>
    </w:p>
    <w:p w14:paraId="343DB81C" w14:textId="77777777" w:rsidR="00B35F9A" w:rsidRPr="0024471A" w:rsidRDefault="00B35F9A" w:rsidP="00946511">
      <w:pPr>
        <w:spacing w:after="0" w:line="360" w:lineRule="auto"/>
        <w:jc w:val="both"/>
        <w:rPr>
          <w:rFonts w:ascii="Times New Roman" w:hAnsi="Times New Roman" w:cs="Times New Roman"/>
          <w:b/>
          <w:sz w:val="24"/>
          <w:szCs w:val="24"/>
        </w:rPr>
      </w:pPr>
    </w:p>
    <w:p w14:paraId="489B1FB4" w14:textId="043CC232" w:rsidR="006B4282" w:rsidRPr="00C40A9D" w:rsidRDefault="00646FCD" w:rsidP="00946511">
      <w:pPr>
        <w:spacing w:after="0" w:line="360" w:lineRule="auto"/>
        <w:jc w:val="both"/>
        <w:rPr>
          <w:rFonts w:ascii="Calibri" w:hAnsi="Calibri" w:cs="Calibri"/>
          <w:b/>
          <w:sz w:val="28"/>
          <w:szCs w:val="24"/>
          <w:lang w:val="es-ES"/>
        </w:rPr>
      </w:pPr>
      <w:r w:rsidRPr="00C40A9D">
        <w:rPr>
          <w:rFonts w:ascii="Calibri" w:hAnsi="Calibri" w:cs="Calibri"/>
          <w:b/>
          <w:sz w:val="28"/>
          <w:szCs w:val="24"/>
          <w:lang w:val="es-ES"/>
        </w:rPr>
        <w:lastRenderedPageBreak/>
        <w:t>Referencias</w:t>
      </w:r>
    </w:p>
    <w:p w14:paraId="489B1FB6" w14:textId="70079F60" w:rsidR="001943E7" w:rsidRPr="0024471A" w:rsidRDefault="000A0F8A" w:rsidP="00A352A0">
      <w:pPr>
        <w:spacing w:after="0" w:line="360" w:lineRule="auto"/>
        <w:ind w:left="709" w:hanging="709"/>
        <w:jc w:val="both"/>
        <w:rPr>
          <w:rFonts w:ascii="Times New Roman" w:hAnsi="Times New Roman" w:cs="Times New Roman"/>
          <w:sz w:val="24"/>
          <w:szCs w:val="24"/>
        </w:rPr>
      </w:pPr>
      <w:r w:rsidRPr="0024471A">
        <w:rPr>
          <w:rFonts w:ascii="Times New Roman" w:hAnsi="Times New Roman" w:cs="Times New Roman"/>
          <w:sz w:val="24"/>
          <w:szCs w:val="24"/>
        </w:rPr>
        <w:t xml:space="preserve">Bracamonte, R. (2015). La observación participante como técnica de recolección de información </w:t>
      </w:r>
      <w:r w:rsidR="00F158EF" w:rsidRPr="0024471A">
        <w:rPr>
          <w:rFonts w:ascii="Times New Roman" w:hAnsi="Times New Roman" w:cs="Times New Roman"/>
          <w:sz w:val="24"/>
          <w:szCs w:val="24"/>
        </w:rPr>
        <w:t xml:space="preserve">de la investigación etnográfica. </w:t>
      </w:r>
      <w:r w:rsidR="00F158EF" w:rsidRPr="00A352A0">
        <w:rPr>
          <w:rFonts w:ascii="Times New Roman" w:hAnsi="Times New Roman" w:cs="Times New Roman"/>
          <w:i/>
          <w:iCs/>
          <w:sz w:val="24"/>
          <w:szCs w:val="24"/>
        </w:rPr>
        <w:t>Revista ARJÉ</w:t>
      </w:r>
      <w:r w:rsidR="007460F0">
        <w:rPr>
          <w:rFonts w:ascii="Times New Roman" w:hAnsi="Times New Roman" w:cs="Times New Roman"/>
          <w:sz w:val="24"/>
          <w:szCs w:val="24"/>
        </w:rPr>
        <w:t>,</w:t>
      </w:r>
      <w:r w:rsidR="00F158EF" w:rsidRPr="00A352A0">
        <w:rPr>
          <w:rFonts w:ascii="Times New Roman" w:hAnsi="Times New Roman" w:cs="Times New Roman"/>
          <w:i/>
          <w:iCs/>
          <w:sz w:val="24"/>
          <w:szCs w:val="24"/>
        </w:rPr>
        <w:t xml:space="preserve"> 9</w:t>
      </w:r>
      <w:r w:rsidR="007460F0">
        <w:rPr>
          <w:rFonts w:ascii="Times New Roman" w:hAnsi="Times New Roman" w:cs="Times New Roman"/>
          <w:sz w:val="24"/>
          <w:szCs w:val="24"/>
        </w:rPr>
        <w:t>(</w:t>
      </w:r>
      <w:r w:rsidR="00F158EF" w:rsidRPr="0024471A">
        <w:rPr>
          <w:rFonts w:ascii="Times New Roman" w:hAnsi="Times New Roman" w:cs="Times New Roman"/>
          <w:sz w:val="24"/>
          <w:szCs w:val="24"/>
        </w:rPr>
        <w:t>17</w:t>
      </w:r>
      <w:r w:rsidR="007460F0">
        <w:rPr>
          <w:rFonts w:ascii="Times New Roman" w:hAnsi="Times New Roman" w:cs="Times New Roman"/>
          <w:sz w:val="24"/>
          <w:szCs w:val="24"/>
        </w:rPr>
        <w:t>)</w:t>
      </w:r>
      <w:r w:rsidR="001943E7" w:rsidRPr="0024471A">
        <w:rPr>
          <w:rFonts w:ascii="Times New Roman" w:hAnsi="Times New Roman" w:cs="Times New Roman"/>
          <w:sz w:val="24"/>
          <w:szCs w:val="24"/>
        </w:rPr>
        <w:t>.</w:t>
      </w:r>
    </w:p>
    <w:p w14:paraId="489B1FB8" w14:textId="255C0402" w:rsidR="001943E7" w:rsidRPr="0024471A" w:rsidRDefault="007460F0" w:rsidP="00A352A0">
      <w:pPr>
        <w:spacing w:after="0" w:line="360" w:lineRule="auto"/>
        <w:ind w:left="709" w:hanging="709"/>
        <w:jc w:val="both"/>
        <w:rPr>
          <w:rFonts w:ascii="Times New Roman" w:hAnsi="Times New Roman" w:cs="Times New Roman"/>
          <w:sz w:val="24"/>
          <w:szCs w:val="24"/>
        </w:rPr>
      </w:pPr>
      <w:r w:rsidRPr="0038763C">
        <w:rPr>
          <w:rFonts w:ascii="Times New Roman" w:hAnsi="Times New Roman" w:cs="Times New Roman"/>
          <w:sz w:val="24"/>
          <w:szCs w:val="24"/>
        </w:rPr>
        <w:t xml:space="preserve">Comisión Económica para América Latina y el Caribe </w:t>
      </w:r>
      <w:r>
        <w:rPr>
          <w:rFonts w:ascii="Times New Roman" w:hAnsi="Times New Roman" w:cs="Times New Roman"/>
          <w:sz w:val="24"/>
          <w:szCs w:val="24"/>
        </w:rPr>
        <w:t>[</w:t>
      </w:r>
      <w:r w:rsidRPr="0024471A">
        <w:rPr>
          <w:rFonts w:ascii="Times New Roman" w:hAnsi="Times New Roman" w:cs="Times New Roman"/>
          <w:sz w:val="24"/>
          <w:szCs w:val="24"/>
        </w:rPr>
        <w:t>Cepal</w:t>
      </w:r>
      <w:r>
        <w:rPr>
          <w:rFonts w:ascii="Times New Roman" w:hAnsi="Times New Roman" w:cs="Times New Roman"/>
          <w:sz w:val="24"/>
          <w:szCs w:val="24"/>
        </w:rPr>
        <w:t xml:space="preserve">]. </w:t>
      </w:r>
      <w:r w:rsidR="00F03986" w:rsidRPr="0024471A">
        <w:rPr>
          <w:rFonts w:ascii="Times New Roman" w:hAnsi="Times New Roman" w:cs="Times New Roman"/>
          <w:sz w:val="24"/>
          <w:szCs w:val="24"/>
        </w:rPr>
        <w:t xml:space="preserve">(2010). </w:t>
      </w:r>
      <w:r w:rsidR="00F03986" w:rsidRPr="0024471A">
        <w:rPr>
          <w:rFonts w:ascii="Times New Roman" w:hAnsi="Times New Roman" w:cs="Times New Roman"/>
          <w:i/>
          <w:sz w:val="24"/>
          <w:szCs w:val="24"/>
        </w:rPr>
        <w:t>Crecimiento urbano de América Latina.</w:t>
      </w:r>
      <w:r w:rsidR="00F03986" w:rsidRPr="0024471A">
        <w:rPr>
          <w:rFonts w:ascii="Times New Roman" w:hAnsi="Times New Roman" w:cs="Times New Roman"/>
          <w:sz w:val="24"/>
          <w:szCs w:val="24"/>
        </w:rPr>
        <w:t xml:space="preserve"> San José</w:t>
      </w:r>
      <w:r>
        <w:rPr>
          <w:rFonts w:ascii="Times New Roman" w:hAnsi="Times New Roman" w:cs="Times New Roman"/>
          <w:sz w:val="24"/>
          <w:szCs w:val="24"/>
        </w:rPr>
        <w:t>,</w:t>
      </w:r>
      <w:r w:rsidR="00F03986" w:rsidRPr="0024471A">
        <w:rPr>
          <w:rFonts w:ascii="Times New Roman" w:hAnsi="Times New Roman" w:cs="Times New Roman"/>
          <w:sz w:val="24"/>
          <w:szCs w:val="24"/>
        </w:rPr>
        <w:t xml:space="preserve"> Costa Rica</w:t>
      </w:r>
      <w:r>
        <w:rPr>
          <w:rFonts w:ascii="Times New Roman" w:hAnsi="Times New Roman" w:cs="Times New Roman"/>
          <w:sz w:val="24"/>
          <w:szCs w:val="24"/>
        </w:rPr>
        <w:t xml:space="preserve">: </w:t>
      </w:r>
      <w:r w:rsidRPr="0038763C">
        <w:rPr>
          <w:rFonts w:ascii="Times New Roman" w:hAnsi="Times New Roman" w:cs="Times New Roman"/>
          <w:sz w:val="24"/>
          <w:szCs w:val="24"/>
        </w:rPr>
        <w:t>Comisión Económica para América Latina y el Caribe</w:t>
      </w:r>
      <w:r>
        <w:rPr>
          <w:rFonts w:ascii="Times New Roman" w:hAnsi="Times New Roman" w:cs="Times New Roman"/>
          <w:sz w:val="24"/>
          <w:szCs w:val="24"/>
        </w:rPr>
        <w:t>.</w:t>
      </w:r>
    </w:p>
    <w:p w14:paraId="489B1FBA" w14:textId="64AC1B1A" w:rsidR="001943E7" w:rsidRPr="0024471A" w:rsidRDefault="006B4282" w:rsidP="00A352A0">
      <w:pPr>
        <w:spacing w:after="0" w:line="360" w:lineRule="auto"/>
        <w:ind w:left="709" w:hanging="709"/>
        <w:jc w:val="both"/>
        <w:rPr>
          <w:rFonts w:ascii="Times New Roman" w:hAnsi="Times New Roman" w:cs="Times New Roman"/>
          <w:sz w:val="24"/>
          <w:szCs w:val="24"/>
        </w:rPr>
      </w:pPr>
      <w:r w:rsidRPr="0024471A">
        <w:rPr>
          <w:rFonts w:ascii="Times New Roman" w:hAnsi="Times New Roman" w:cs="Times New Roman"/>
          <w:sz w:val="24"/>
          <w:szCs w:val="24"/>
        </w:rPr>
        <w:t xml:space="preserve">Cantú, H. (2011). </w:t>
      </w:r>
      <w:r w:rsidRPr="0024471A">
        <w:rPr>
          <w:rFonts w:ascii="Times New Roman" w:hAnsi="Times New Roman" w:cs="Times New Roman"/>
          <w:i/>
          <w:sz w:val="24"/>
          <w:szCs w:val="24"/>
        </w:rPr>
        <w:t>Desarrollo de una cultura de calidad</w:t>
      </w:r>
      <w:r w:rsidR="007460F0">
        <w:rPr>
          <w:rFonts w:ascii="Times New Roman" w:hAnsi="Times New Roman" w:cs="Times New Roman"/>
          <w:i/>
          <w:sz w:val="24"/>
          <w:szCs w:val="24"/>
        </w:rPr>
        <w:t xml:space="preserve"> </w:t>
      </w:r>
      <w:r w:rsidR="007460F0">
        <w:rPr>
          <w:rFonts w:ascii="Times New Roman" w:hAnsi="Times New Roman" w:cs="Times New Roman"/>
          <w:iCs/>
          <w:sz w:val="24"/>
          <w:szCs w:val="24"/>
        </w:rPr>
        <w:t>(4.a ed.)</w:t>
      </w:r>
      <w:r w:rsidRPr="0024471A">
        <w:rPr>
          <w:rFonts w:ascii="Times New Roman" w:hAnsi="Times New Roman" w:cs="Times New Roman"/>
          <w:i/>
          <w:sz w:val="24"/>
          <w:szCs w:val="24"/>
        </w:rPr>
        <w:t xml:space="preserve">. </w:t>
      </w:r>
      <w:r w:rsidR="007460F0" w:rsidRPr="0024471A">
        <w:rPr>
          <w:rFonts w:ascii="Times New Roman" w:hAnsi="Times New Roman" w:cs="Times New Roman"/>
          <w:sz w:val="24"/>
          <w:szCs w:val="24"/>
        </w:rPr>
        <w:t>C</w:t>
      </w:r>
      <w:r w:rsidR="007460F0">
        <w:rPr>
          <w:rFonts w:ascii="Times New Roman" w:hAnsi="Times New Roman" w:cs="Times New Roman"/>
          <w:sz w:val="24"/>
          <w:szCs w:val="24"/>
        </w:rPr>
        <w:t>iuda</w:t>
      </w:r>
      <w:r w:rsidR="007460F0" w:rsidRPr="0024471A">
        <w:rPr>
          <w:rFonts w:ascii="Times New Roman" w:hAnsi="Times New Roman" w:cs="Times New Roman"/>
          <w:sz w:val="24"/>
          <w:szCs w:val="24"/>
        </w:rPr>
        <w:t>d de México, México</w:t>
      </w:r>
      <w:r w:rsidR="007460F0">
        <w:rPr>
          <w:rFonts w:ascii="Times New Roman" w:hAnsi="Times New Roman" w:cs="Times New Roman"/>
          <w:sz w:val="24"/>
          <w:szCs w:val="24"/>
        </w:rPr>
        <w:t xml:space="preserve">:  </w:t>
      </w:r>
      <w:r w:rsidR="00394580" w:rsidRPr="0024471A">
        <w:rPr>
          <w:rFonts w:ascii="Times New Roman" w:hAnsi="Times New Roman" w:cs="Times New Roman"/>
          <w:sz w:val="24"/>
          <w:szCs w:val="24"/>
        </w:rPr>
        <w:t>McGraw</w:t>
      </w:r>
      <w:r w:rsidR="007460F0">
        <w:rPr>
          <w:rFonts w:ascii="Times New Roman" w:hAnsi="Times New Roman" w:cs="Times New Roman"/>
          <w:sz w:val="24"/>
          <w:szCs w:val="24"/>
        </w:rPr>
        <w:t>-</w:t>
      </w:r>
      <w:r w:rsidR="00394580" w:rsidRPr="0024471A">
        <w:rPr>
          <w:rFonts w:ascii="Times New Roman" w:hAnsi="Times New Roman" w:cs="Times New Roman"/>
          <w:sz w:val="24"/>
          <w:szCs w:val="24"/>
        </w:rPr>
        <w:t xml:space="preserve">Hill. </w:t>
      </w:r>
    </w:p>
    <w:p w14:paraId="489B1FBC" w14:textId="0BEA9CF2" w:rsidR="001943E7" w:rsidRPr="0024471A" w:rsidRDefault="007460F0" w:rsidP="00A352A0">
      <w:pPr>
        <w:spacing w:after="0" w:line="360" w:lineRule="auto"/>
        <w:ind w:left="709" w:hanging="709"/>
        <w:jc w:val="both"/>
        <w:rPr>
          <w:rFonts w:ascii="Times New Roman" w:hAnsi="Times New Roman" w:cs="Times New Roman"/>
          <w:sz w:val="24"/>
          <w:szCs w:val="24"/>
        </w:rPr>
      </w:pPr>
      <w:r w:rsidRPr="0024471A">
        <w:rPr>
          <w:rFonts w:ascii="Times New Roman" w:hAnsi="Times New Roman" w:cs="Times New Roman"/>
          <w:sz w:val="24"/>
          <w:szCs w:val="24"/>
        </w:rPr>
        <w:t>Fondo de Población de las Naciones Unidas [Fnuap]</w:t>
      </w:r>
      <w:r>
        <w:rPr>
          <w:rFonts w:ascii="Times New Roman" w:hAnsi="Times New Roman" w:cs="Times New Roman"/>
          <w:sz w:val="24"/>
          <w:szCs w:val="24"/>
        </w:rPr>
        <w:t xml:space="preserve">. </w:t>
      </w:r>
      <w:r w:rsidR="00837617" w:rsidRPr="0024471A">
        <w:rPr>
          <w:rFonts w:ascii="Times New Roman" w:hAnsi="Times New Roman" w:cs="Times New Roman"/>
          <w:sz w:val="24"/>
          <w:szCs w:val="24"/>
        </w:rPr>
        <w:t>(2018</w:t>
      </w:r>
      <w:r w:rsidR="00335767" w:rsidRPr="0024471A">
        <w:rPr>
          <w:rFonts w:ascii="Times New Roman" w:hAnsi="Times New Roman" w:cs="Times New Roman"/>
          <w:sz w:val="24"/>
          <w:szCs w:val="24"/>
        </w:rPr>
        <w:t xml:space="preserve">). </w:t>
      </w:r>
      <w:r w:rsidR="00335767" w:rsidRPr="00A352A0">
        <w:rPr>
          <w:rFonts w:ascii="Times New Roman" w:hAnsi="Times New Roman" w:cs="Times New Roman"/>
          <w:i/>
          <w:iCs/>
          <w:sz w:val="24"/>
          <w:szCs w:val="24"/>
        </w:rPr>
        <w:t xml:space="preserve">ONU: </w:t>
      </w:r>
      <w:r w:rsidRPr="00A352A0">
        <w:rPr>
          <w:rFonts w:ascii="Times New Roman" w:hAnsi="Times New Roman" w:cs="Times New Roman"/>
          <w:i/>
          <w:iCs/>
          <w:sz w:val="24"/>
          <w:szCs w:val="24"/>
        </w:rPr>
        <w:t xml:space="preserve">Dos </w:t>
      </w:r>
      <w:r w:rsidR="00335767" w:rsidRPr="00A352A0">
        <w:rPr>
          <w:rFonts w:ascii="Times New Roman" w:hAnsi="Times New Roman" w:cs="Times New Roman"/>
          <w:i/>
          <w:iCs/>
          <w:sz w:val="24"/>
          <w:szCs w:val="24"/>
        </w:rPr>
        <w:t>terceras partes de la población vivirán en centros urbanos para 2050</w:t>
      </w:r>
      <w:r w:rsidR="00335767" w:rsidRPr="0024471A">
        <w:rPr>
          <w:rFonts w:ascii="Times New Roman" w:hAnsi="Times New Roman" w:cs="Times New Roman"/>
          <w:sz w:val="24"/>
          <w:szCs w:val="24"/>
        </w:rPr>
        <w:t>. Fondo de población de las Naciones Unidas.</w:t>
      </w:r>
    </w:p>
    <w:p w14:paraId="489B1FBE" w14:textId="716C8DE8" w:rsidR="00335767" w:rsidRPr="0024471A" w:rsidRDefault="00394580" w:rsidP="00A352A0">
      <w:pPr>
        <w:spacing w:after="0" w:line="360" w:lineRule="auto"/>
        <w:ind w:left="709" w:hanging="709"/>
        <w:jc w:val="both"/>
        <w:rPr>
          <w:rFonts w:ascii="Times New Roman" w:hAnsi="Times New Roman" w:cs="Times New Roman"/>
          <w:sz w:val="24"/>
          <w:szCs w:val="24"/>
        </w:rPr>
      </w:pPr>
      <w:r w:rsidRPr="0024471A">
        <w:rPr>
          <w:rFonts w:ascii="Times New Roman" w:hAnsi="Times New Roman" w:cs="Times New Roman"/>
          <w:sz w:val="24"/>
          <w:szCs w:val="24"/>
        </w:rPr>
        <w:t>Hernández, R</w:t>
      </w:r>
      <w:r w:rsidR="007460F0">
        <w:rPr>
          <w:rFonts w:ascii="Times New Roman" w:hAnsi="Times New Roman" w:cs="Times New Roman"/>
          <w:sz w:val="24"/>
          <w:szCs w:val="24"/>
        </w:rPr>
        <w:t>.,</w:t>
      </w:r>
      <w:r w:rsidR="007460F0" w:rsidRPr="0024471A">
        <w:rPr>
          <w:rFonts w:ascii="Times New Roman" w:hAnsi="Times New Roman" w:cs="Times New Roman"/>
          <w:sz w:val="24"/>
          <w:szCs w:val="24"/>
        </w:rPr>
        <w:t xml:space="preserve"> </w:t>
      </w:r>
      <w:r w:rsidRPr="0024471A">
        <w:rPr>
          <w:rFonts w:ascii="Times New Roman" w:hAnsi="Times New Roman" w:cs="Times New Roman"/>
          <w:sz w:val="24"/>
          <w:szCs w:val="24"/>
        </w:rPr>
        <w:t>Fernández, C</w:t>
      </w:r>
      <w:r w:rsidR="007460F0">
        <w:rPr>
          <w:rFonts w:ascii="Times New Roman" w:hAnsi="Times New Roman" w:cs="Times New Roman"/>
          <w:sz w:val="24"/>
          <w:szCs w:val="24"/>
        </w:rPr>
        <w:t>. y</w:t>
      </w:r>
      <w:r w:rsidR="007460F0"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Baptista, M. (2014). </w:t>
      </w:r>
      <w:r w:rsidRPr="0024471A">
        <w:rPr>
          <w:rFonts w:ascii="Times New Roman" w:hAnsi="Times New Roman" w:cs="Times New Roman"/>
          <w:i/>
          <w:sz w:val="24"/>
          <w:szCs w:val="24"/>
        </w:rPr>
        <w:t>Metodología de la Investigación</w:t>
      </w:r>
      <w:r w:rsidR="007460F0">
        <w:rPr>
          <w:rFonts w:ascii="Times New Roman" w:hAnsi="Times New Roman" w:cs="Times New Roman"/>
          <w:i/>
          <w:sz w:val="24"/>
          <w:szCs w:val="24"/>
        </w:rPr>
        <w:t xml:space="preserve"> </w:t>
      </w:r>
      <w:r w:rsidR="007460F0">
        <w:rPr>
          <w:rFonts w:ascii="Times New Roman" w:hAnsi="Times New Roman" w:cs="Times New Roman"/>
          <w:iCs/>
          <w:sz w:val="24"/>
          <w:szCs w:val="24"/>
        </w:rPr>
        <w:t>(6.</w:t>
      </w:r>
      <w:r w:rsidR="007460F0" w:rsidRPr="00A352A0">
        <w:rPr>
          <w:rFonts w:ascii="Times New Roman" w:hAnsi="Times New Roman" w:cs="Times New Roman"/>
          <w:iCs/>
          <w:sz w:val="24"/>
          <w:szCs w:val="24"/>
          <w:vertAlign w:val="superscript"/>
        </w:rPr>
        <w:t>a</w:t>
      </w:r>
      <w:r w:rsidR="007460F0">
        <w:rPr>
          <w:rFonts w:ascii="Times New Roman" w:hAnsi="Times New Roman" w:cs="Times New Roman"/>
          <w:iCs/>
          <w:sz w:val="24"/>
          <w:szCs w:val="24"/>
        </w:rPr>
        <w:t xml:space="preserve"> ed.)</w:t>
      </w:r>
      <w:r w:rsidRPr="0024471A">
        <w:rPr>
          <w:rFonts w:ascii="Times New Roman" w:hAnsi="Times New Roman" w:cs="Times New Roman"/>
          <w:sz w:val="24"/>
          <w:szCs w:val="24"/>
        </w:rPr>
        <w:t xml:space="preserve">. </w:t>
      </w:r>
      <w:r w:rsidR="007460F0" w:rsidRPr="0024471A">
        <w:rPr>
          <w:rFonts w:ascii="Times New Roman" w:hAnsi="Times New Roman" w:cs="Times New Roman"/>
          <w:sz w:val="24"/>
          <w:szCs w:val="24"/>
        </w:rPr>
        <w:t>C</w:t>
      </w:r>
      <w:r w:rsidR="007460F0">
        <w:rPr>
          <w:rFonts w:ascii="Times New Roman" w:hAnsi="Times New Roman" w:cs="Times New Roman"/>
          <w:sz w:val="24"/>
          <w:szCs w:val="24"/>
        </w:rPr>
        <w:t>iuda</w:t>
      </w:r>
      <w:r w:rsidR="007460F0" w:rsidRPr="0024471A">
        <w:rPr>
          <w:rFonts w:ascii="Times New Roman" w:hAnsi="Times New Roman" w:cs="Times New Roman"/>
          <w:sz w:val="24"/>
          <w:szCs w:val="24"/>
        </w:rPr>
        <w:t>d de México, México</w:t>
      </w:r>
      <w:r w:rsidR="007460F0">
        <w:rPr>
          <w:rFonts w:ascii="Times New Roman" w:hAnsi="Times New Roman" w:cs="Times New Roman"/>
          <w:sz w:val="24"/>
          <w:szCs w:val="24"/>
        </w:rPr>
        <w:t xml:space="preserve">: </w:t>
      </w:r>
      <w:r w:rsidRPr="0024471A">
        <w:rPr>
          <w:rFonts w:ascii="Times New Roman" w:hAnsi="Times New Roman" w:cs="Times New Roman"/>
          <w:sz w:val="24"/>
          <w:szCs w:val="24"/>
        </w:rPr>
        <w:t>McGraw</w:t>
      </w:r>
      <w:r w:rsidR="007460F0">
        <w:rPr>
          <w:rFonts w:ascii="Times New Roman" w:hAnsi="Times New Roman" w:cs="Times New Roman"/>
          <w:sz w:val="24"/>
          <w:szCs w:val="24"/>
        </w:rPr>
        <w:t>-</w:t>
      </w:r>
      <w:r w:rsidRPr="0024471A">
        <w:rPr>
          <w:rFonts w:ascii="Times New Roman" w:hAnsi="Times New Roman" w:cs="Times New Roman"/>
          <w:sz w:val="24"/>
          <w:szCs w:val="24"/>
        </w:rPr>
        <w:t xml:space="preserve">Hill. </w:t>
      </w:r>
    </w:p>
    <w:p w14:paraId="489B1FC0" w14:textId="5AB22DBD" w:rsidR="00335767" w:rsidRPr="0024471A" w:rsidRDefault="007460F0" w:rsidP="00A352A0">
      <w:pPr>
        <w:spacing w:after="0" w:line="360" w:lineRule="auto"/>
        <w:ind w:left="709" w:hanging="709"/>
        <w:jc w:val="both"/>
        <w:rPr>
          <w:rFonts w:ascii="Times New Roman" w:hAnsi="Times New Roman" w:cs="Times New Roman"/>
          <w:sz w:val="24"/>
          <w:szCs w:val="24"/>
        </w:rPr>
      </w:pPr>
      <w:r w:rsidRPr="00F219A0">
        <w:rPr>
          <w:rFonts w:ascii="Times New Roman" w:hAnsi="Times New Roman" w:cs="Times New Roman"/>
          <w:sz w:val="24"/>
          <w:szCs w:val="24"/>
        </w:rPr>
        <w:t xml:space="preserve">Instituto Nacional de Estadística y Geografía </w:t>
      </w:r>
      <w:r>
        <w:rPr>
          <w:rFonts w:ascii="Times New Roman" w:hAnsi="Times New Roman" w:cs="Times New Roman"/>
          <w:sz w:val="24"/>
          <w:szCs w:val="24"/>
        </w:rPr>
        <w:t>[</w:t>
      </w:r>
      <w:r w:rsidRPr="0024471A">
        <w:rPr>
          <w:rFonts w:ascii="Times New Roman" w:hAnsi="Times New Roman" w:cs="Times New Roman"/>
          <w:sz w:val="24"/>
          <w:szCs w:val="24"/>
        </w:rPr>
        <w:t>Inegi</w:t>
      </w:r>
      <w:r>
        <w:rPr>
          <w:rFonts w:ascii="Times New Roman" w:hAnsi="Times New Roman" w:cs="Times New Roman"/>
          <w:sz w:val="24"/>
          <w:szCs w:val="24"/>
        </w:rPr>
        <w:t>]</w:t>
      </w:r>
      <w:r w:rsidR="00335767" w:rsidRPr="0024471A">
        <w:rPr>
          <w:rFonts w:ascii="Times New Roman" w:hAnsi="Times New Roman" w:cs="Times New Roman"/>
          <w:sz w:val="24"/>
          <w:szCs w:val="24"/>
        </w:rPr>
        <w:t>. (1980). X Censo General de Población y Vivienda.</w:t>
      </w:r>
      <w:r w:rsidR="007F3383">
        <w:rPr>
          <w:rFonts w:ascii="Times New Roman" w:hAnsi="Times New Roman" w:cs="Times New Roman"/>
          <w:sz w:val="24"/>
          <w:szCs w:val="24"/>
        </w:rPr>
        <w:t xml:space="preserve"> Iter. Principales resultados por localidad. México</w:t>
      </w:r>
      <w:r>
        <w:rPr>
          <w:rFonts w:ascii="Times New Roman" w:hAnsi="Times New Roman" w:cs="Times New Roman"/>
          <w:sz w:val="24"/>
          <w:szCs w:val="24"/>
        </w:rPr>
        <w:t xml:space="preserve">: </w:t>
      </w:r>
      <w:r w:rsidRPr="00F219A0">
        <w:rPr>
          <w:rFonts w:ascii="Times New Roman" w:hAnsi="Times New Roman" w:cs="Times New Roman"/>
          <w:sz w:val="24"/>
          <w:szCs w:val="24"/>
        </w:rPr>
        <w:t>Instituto Nacional de Estadística y Geografía</w:t>
      </w:r>
      <w:r w:rsidR="007F3383">
        <w:rPr>
          <w:rFonts w:ascii="Times New Roman" w:hAnsi="Times New Roman" w:cs="Times New Roman"/>
          <w:sz w:val="24"/>
          <w:szCs w:val="24"/>
        </w:rPr>
        <w:t>.</w:t>
      </w:r>
    </w:p>
    <w:p w14:paraId="489B1FC2" w14:textId="2C8D93E1" w:rsidR="00335767" w:rsidRPr="0024471A" w:rsidRDefault="007460F0" w:rsidP="00A352A0">
      <w:pPr>
        <w:spacing w:after="0" w:line="360" w:lineRule="auto"/>
        <w:ind w:left="709" w:hanging="709"/>
        <w:jc w:val="both"/>
        <w:rPr>
          <w:rFonts w:ascii="Times New Roman" w:hAnsi="Times New Roman" w:cs="Times New Roman"/>
          <w:sz w:val="24"/>
          <w:szCs w:val="24"/>
        </w:rPr>
      </w:pPr>
      <w:r w:rsidRPr="00F219A0">
        <w:rPr>
          <w:rFonts w:ascii="Times New Roman" w:hAnsi="Times New Roman" w:cs="Times New Roman"/>
          <w:sz w:val="24"/>
          <w:szCs w:val="24"/>
        </w:rPr>
        <w:t xml:space="preserve">Instituto Nacional de Estadística y Geografía </w:t>
      </w:r>
      <w:r>
        <w:rPr>
          <w:rFonts w:ascii="Times New Roman" w:hAnsi="Times New Roman" w:cs="Times New Roman"/>
          <w:sz w:val="24"/>
          <w:szCs w:val="24"/>
        </w:rPr>
        <w:t>[</w:t>
      </w:r>
      <w:r w:rsidRPr="0024471A">
        <w:rPr>
          <w:rFonts w:ascii="Times New Roman" w:hAnsi="Times New Roman" w:cs="Times New Roman"/>
          <w:sz w:val="24"/>
          <w:szCs w:val="24"/>
        </w:rPr>
        <w:t>Inegi</w:t>
      </w:r>
      <w:r>
        <w:rPr>
          <w:rFonts w:ascii="Times New Roman" w:hAnsi="Times New Roman" w:cs="Times New Roman"/>
          <w:sz w:val="24"/>
          <w:szCs w:val="24"/>
        </w:rPr>
        <w:t xml:space="preserve">]. </w:t>
      </w:r>
      <w:r w:rsidR="00335767" w:rsidRPr="0024471A">
        <w:rPr>
          <w:rFonts w:ascii="Times New Roman" w:hAnsi="Times New Roman" w:cs="Times New Roman"/>
          <w:sz w:val="24"/>
          <w:szCs w:val="24"/>
        </w:rPr>
        <w:t>(1990). XI Censo General de Población y Vivienda.</w:t>
      </w:r>
      <w:r w:rsidR="007F3383">
        <w:rPr>
          <w:rFonts w:ascii="Times New Roman" w:hAnsi="Times New Roman" w:cs="Times New Roman"/>
          <w:sz w:val="24"/>
          <w:szCs w:val="24"/>
        </w:rPr>
        <w:t xml:space="preserve"> Iter. Principales resultados por localidad. </w:t>
      </w:r>
      <w:r>
        <w:rPr>
          <w:rFonts w:ascii="Times New Roman" w:hAnsi="Times New Roman" w:cs="Times New Roman"/>
          <w:sz w:val="24"/>
          <w:szCs w:val="24"/>
        </w:rPr>
        <w:t xml:space="preserve">México: </w:t>
      </w:r>
      <w:r w:rsidRPr="00F219A0">
        <w:rPr>
          <w:rFonts w:ascii="Times New Roman" w:hAnsi="Times New Roman" w:cs="Times New Roman"/>
          <w:sz w:val="24"/>
          <w:szCs w:val="24"/>
        </w:rPr>
        <w:t>Instituto Nacional de Estadística y Geografía</w:t>
      </w:r>
      <w:r>
        <w:rPr>
          <w:rFonts w:ascii="Times New Roman" w:hAnsi="Times New Roman" w:cs="Times New Roman"/>
          <w:sz w:val="24"/>
          <w:szCs w:val="24"/>
        </w:rPr>
        <w:t>.</w:t>
      </w:r>
    </w:p>
    <w:p w14:paraId="489B1FC4" w14:textId="6A19C093" w:rsidR="00335767" w:rsidRPr="0024471A" w:rsidRDefault="007460F0" w:rsidP="00A352A0">
      <w:pPr>
        <w:spacing w:after="0" w:line="360" w:lineRule="auto"/>
        <w:ind w:left="709" w:hanging="709"/>
        <w:jc w:val="both"/>
        <w:rPr>
          <w:rFonts w:ascii="Times New Roman" w:hAnsi="Times New Roman" w:cs="Times New Roman"/>
          <w:sz w:val="24"/>
          <w:szCs w:val="24"/>
        </w:rPr>
      </w:pPr>
      <w:r w:rsidRPr="00F219A0">
        <w:rPr>
          <w:rFonts w:ascii="Times New Roman" w:hAnsi="Times New Roman" w:cs="Times New Roman"/>
          <w:sz w:val="24"/>
          <w:szCs w:val="24"/>
        </w:rPr>
        <w:t xml:space="preserve">Instituto Nacional de Estadística y Geografía </w:t>
      </w:r>
      <w:r>
        <w:rPr>
          <w:rFonts w:ascii="Times New Roman" w:hAnsi="Times New Roman" w:cs="Times New Roman"/>
          <w:sz w:val="24"/>
          <w:szCs w:val="24"/>
        </w:rPr>
        <w:t>[</w:t>
      </w:r>
      <w:r w:rsidRPr="0024471A">
        <w:rPr>
          <w:rFonts w:ascii="Times New Roman" w:hAnsi="Times New Roman" w:cs="Times New Roman"/>
          <w:sz w:val="24"/>
          <w:szCs w:val="24"/>
        </w:rPr>
        <w:t>Inegi</w:t>
      </w:r>
      <w:r>
        <w:rPr>
          <w:rFonts w:ascii="Times New Roman" w:hAnsi="Times New Roman" w:cs="Times New Roman"/>
          <w:sz w:val="24"/>
          <w:szCs w:val="24"/>
        </w:rPr>
        <w:t xml:space="preserve">]. </w:t>
      </w:r>
      <w:r w:rsidR="00335767" w:rsidRPr="0024471A">
        <w:rPr>
          <w:rFonts w:ascii="Times New Roman" w:hAnsi="Times New Roman" w:cs="Times New Roman"/>
          <w:sz w:val="24"/>
          <w:szCs w:val="24"/>
        </w:rPr>
        <w:t>(2000). XII Censo General de Población y Vivienda.</w:t>
      </w:r>
      <w:r w:rsidR="007F3383">
        <w:rPr>
          <w:rFonts w:ascii="Times New Roman" w:hAnsi="Times New Roman" w:cs="Times New Roman"/>
          <w:sz w:val="24"/>
          <w:szCs w:val="24"/>
        </w:rPr>
        <w:t xml:space="preserve"> Iter. Principales resultados por localidad. </w:t>
      </w:r>
      <w:r>
        <w:rPr>
          <w:rFonts w:ascii="Times New Roman" w:hAnsi="Times New Roman" w:cs="Times New Roman"/>
          <w:sz w:val="24"/>
          <w:szCs w:val="24"/>
        </w:rPr>
        <w:t xml:space="preserve">México: </w:t>
      </w:r>
      <w:r w:rsidRPr="00F219A0">
        <w:rPr>
          <w:rFonts w:ascii="Times New Roman" w:hAnsi="Times New Roman" w:cs="Times New Roman"/>
          <w:sz w:val="24"/>
          <w:szCs w:val="24"/>
        </w:rPr>
        <w:t>Instituto Nacional de Estadística y Geografía</w:t>
      </w:r>
      <w:r>
        <w:rPr>
          <w:rFonts w:ascii="Times New Roman" w:hAnsi="Times New Roman" w:cs="Times New Roman"/>
          <w:sz w:val="24"/>
          <w:szCs w:val="24"/>
        </w:rPr>
        <w:t>.</w:t>
      </w:r>
    </w:p>
    <w:p w14:paraId="489B1FC6" w14:textId="74746916" w:rsidR="001943E7" w:rsidRPr="0024471A" w:rsidRDefault="007460F0" w:rsidP="00A352A0">
      <w:pPr>
        <w:spacing w:after="0" w:line="360" w:lineRule="auto"/>
        <w:ind w:left="709" w:hanging="709"/>
        <w:jc w:val="both"/>
        <w:rPr>
          <w:rFonts w:ascii="Times New Roman" w:hAnsi="Times New Roman" w:cs="Times New Roman"/>
          <w:sz w:val="24"/>
          <w:szCs w:val="24"/>
        </w:rPr>
      </w:pPr>
      <w:r w:rsidRPr="00F219A0">
        <w:rPr>
          <w:rFonts w:ascii="Times New Roman" w:hAnsi="Times New Roman" w:cs="Times New Roman"/>
          <w:sz w:val="24"/>
          <w:szCs w:val="24"/>
        </w:rPr>
        <w:t xml:space="preserve">Instituto Nacional de Estadística y Geografía </w:t>
      </w:r>
      <w:r>
        <w:rPr>
          <w:rFonts w:ascii="Times New Roman" w:hAnsi="Times New Roman" w:cs="Times New Roman"/>
          <w:sz w:val="24"/>
          <w:szCs w:val="24"/>
        </w:rPr>
        <w:t>[</w:t>
      </w:r>
      <w:r w:rsidRPr="0024471A">
        <w:rPr>
          <w:rFonts w:ascii="Times New Roman" w:hAnsi="Times New Roman" w:cs="Times New Roman"/>
          <w:sz w:val="24"/>
          <w:szCs w:val="24"/>
        </w:rPr>
        <w:t>Inegi</w:t>
      </w:r>
      <w:r>
        <w:rPr>
          <w:rFonts w:ascii="Times New Roman" w:hAnsi="Times New Roman" w:cs="Times New Roman"/>
          <w:sz w:val="24"/>
          <w:szCs w:val="24"/>
        </w:rPr>
        <w:t xml:space="preserve">]. </w:t>
      </w:r>
      <w:r w:rsidR="00335767" w:rsidRPr="0024471A">
        <w:rPr>
          <w:rFonts w:ascii="Times New Roman" w:hAnsi="Times New Roman" w:cs="Times New Roman"/>
          <w:sz w:val="24"/>
          <w:szCs w:val="24"/>
        </w:rPr>
        <w:t>(2010). XI</w:t>
      </w:r>
      <w:r>
        <w:rPr>
          <w:rFonts w:ascii="Times New Roman" w:hAnsi="Times New Roman" w:cs="Times New Roman"/>
          <w:sz w:val="24"/>
          <w:szCs w:val="24"/>
        </w:rPr>
        <w:t>I</w:t>
      </w:r>
      <w:r w:rsidR="00335767" w:rsidRPr="0024471A">
        <w:rPr>
          <w:rFonts w:ascii="Times New Roman" w:hAnsi="Times New Roman" w:cs="Times New Roman"/>
          <w:sz w:val="24"/>
          <w:szCs w:val="24"/>
        </w:rPr>
        <w:t>I. Censo de Población y Vivienda.</w:t>
      </w:r>
      <w:r w:rsidR="00D33C9E">
        <w:rPr>
          <w:rFonts w:ascii="Times New Roman" w:hAnsi="Times New Roman" w:cs="Times New Roman"/>
          <w:sz w:val="24"/>
          <w:szCs w:val="24"/>
        </w:rPr>
        <w:t xml:space="preserve"> Iter. Principales resultados por localidad. </w:t>
      </w:r>
      <w:r>
        <w:rPr>
          <w:rFonts w:ascii="Times New Roman" w:hAnsi="Times New Roman" w:cs="Times New Roman"/>
          <w:sz w:val="24"/>
          <w:szCs w:val="24"/>
        </w:rPr>
        <w:t xml:space="preserve">México: </w:t>
      </w:r>
      <w:r w:rsidRPr="00F219A0">
        <w:rPr>
          <w:rFonts w:ascii="Times New Roman" w:hAnsi="Times New Roman" w:cs="Times New Roman"/>
          <w:sz w:val="24"/>
          <w:szCs w:val="24"/>
        </w:rPr>
        <w:t>Instituto Nacional de Estadística y Geografía</w:t>
      </w:r>
      <w:r>
        <w:rPr>
          <w:rFonts w:ascii="Times New Roman" w:hAnsi="Times New Roman" w:cs="Times New Roman"/>
          <w:sz w:val="24"/>
          <w:szCs w:val="24"/>
        </w:rPr>
        <w:t>.</w:t>
      </w:r>
    </w:p>
    <w:p w14:paraId="489B1FC8" w14:textId="32BB4FEB" w:rsidR="001943E7" w:rsidRPr="0024471A" w:rsidRDefault="001943E7" w:rsidP="00A352A0">
      <w:pPr>
        <w:spacing w:after="0" w:line="360" w:lineRule="auto"/>
        <w:ind w:left="709" w:hanging="709"/>
        <w:jc w:val="both"/>
        <w:rPr>
          <w:rFonts w:ascii="Times New Roman" w:hAnsi="Times New Roman" w:cs="Times New Roman"/>
          <w:sz w:val="24"/>
          <w:szCs w:val="24"/>
        </w:rPr>
      </w:pPr>
      <w:r w:rsidRPr="0024471A">
        <w:rPr>
          <w:rFonts w:ascii="Times New Roman" w:hAnsi="Times New Roman" w:cs="Times New Roman"/>
          <w:sz w:val="24"/>
          <w:szCs w:val="24"/>
        </w:rPr>
        <w:t xml:space="preserve">Kautsky, Karl. (2002). </w:t>
      </w:r>
      <w:r w:rsidRPr="0024471A">
        <w:rPr>
          <w:rFonts w:ascii="Times New Roman" w:hAnsi="Times New Roman" w:cs="Times New Roman"/>
          <w:i/>
          <w:sz w:val="24"/>
          <w:szCs w:val="24"/>
        </w:rPr>
        <w:t>La cuestión agraria</w:t>
      </w:r>
      <w:r w:rsidR="007460F0">
        <w:rPr>
          <w:rFonts w:ascii="Times New Roman" w:hAnsi="Times New Roman" w:cs="Times New Roman"/>
          <w:i/>
          <w:sz w:val="24"/>
          <w:szCs w:val="24"/>
        </w:rPr>
        <w:t xml:space="preserve"> </w:t>
      </w:r>
      <w:r w:rsidR="007460F0">
        <w:rPr>
          <w:rFonts w:ascii="Times New Roman" w:hAnsi="Times New Roman" w:cs="Times New Roman"/>
          <w:iCs/>
          <w:sz w:val="24"/>
          <w:szCs w:val="24"/>
        </w:rPr>
        <w:t>(2.</w:t>
      </w:r>
      <w:r w:rsidR="007460F0" w:rsidRPr="00A352A0">
        <w:rPr>
          <w:rFonts w:ascii="Times New Roman" w:hAnsi="Times New Roman" w:cs="Times New Roman"/>
          <w:iCs/>
          <w:sz w:val="24"/>
          <w:szCs w:val="24"/>
          <w:vertAlign w:val="superscript"/>
        </w:rPr>
        <w:t xml:space="preserve">a </w:t>
      </w:r>
      <w:r w:rsidR="007460F0">
        <w:rPr>
          <w:rFonts w:ascii="Times New Roman" w:hAnsi="Times New Roman" w:cs="Times New Roman"/>
          <w:iCs/>
          <w:sz w:val="24"/>
          <w:szCs w:val="24"/>
        </w:rPr>
        <w:t>ed.)</w:t>
      </w:r>
      <w:r w:rsidRPr="0024471A">
        <w:rPr>
          <w:rFonts w:ascii="Times New Roman" w:hAnsi="Times New Roman" w:cs="Times New Roman"/>
          <w:sz w:val="24"/>
          <w:szCs w:val="24"/>
        </w:rPr>
        <w:t>.</w:t>
      </w:r>
      <w:r w:rsidR="007460F0">
        <w:rPr>
          <w:rFonts w:ascii="Times New Roman" w:hAnsi="Times New Roman" w:cs="Times New Roman"/>
          <w:sz w:val="24"/>
          <w:szCs w:val="24"/>
        </w:rPr>
        <w:t xml:space="preserve"> México:</w:t>
      </w:r>
      <w:r w:rsidRPr="0024471A">
        <w:rPr>
          <w:rFonts w:ascii="Times New Roman" w:hAnsi="Times New Roman" w:cs="Times New Roman"/>
          <w:sz w:val="24"/>
          <w:szCs w:val="24"/>
        </w:rPr>
        <w:t xml:space="preserve"> Siglo XXI Editores. </w:t>
      </w:r>
    </w:p>
    <w:p w14:paraId="489B1FCA" w14:textId="108DF7C2" w:rsidR="001943E7" w:rsidRPr="0024471A" w:rsidRDefault="00B042E4" w:rsidP="00A352A0">
      <w:pPr>
        <w:spacing w:after="0" w:line="360" w:lineRule="auto"/>
        <w:ind w:left="709" w:hanging="709"/>
        <w:jc w:val="both"/>
        <w:rPr>
          <w:rFonts w:ascii="Times New Roman" w:hAnsi="Times New Roman" w:cs="Times New Roman"/>
          <w:sz w:val="24"/>
          <w:szCs w:val="24"/>
        </w:rPr>
      </w:pPr>
      <w:r w:rsidRPr="0024471A">
        <w:rPr>
          <w:rFonts w:ascii="Times New Roman" w:hAnsi="Times New Roman" w:cs="Times New Roman"/>
          <w:sz w:val="24"/>
          <w:szCs w:val="24"/>
        </w:rPr>
        <w:t xml:space="preserve">Moreno, O. (2004). A propósito de los procesos de conurbación en el sur de la metrópoli </w:t>
      </w:r>
      <w:r w:rsidR="0087021D">
        <w:rPr>
          <w:rFonts w:ascii="Times New Roman" w:hAnsi="Times New Roman" w:cs="Times New Roman"/>
          <w:sz w:val="24"/>
          <w:szCs w:val="24"/>
        </w:rPr>
        <w:t>b</w:t>
      </w:r>
      <w:r w:rsidR="0087021D" w:rsidRPr="0024471A">
        <w:rPr>
          <w:rFonts w:ascii="Times New Roman" w:hAnsi="Times New Roman" w:cs="Times New Roman"/>
          <w:sz w:val="24"/>
          <w:szCs w:val="24"/>
        </w:rPr>
        <w:t>ogotana</w:t>
      </w:r>
      <w:r w:rsidRPr="0024471A">
        <w:rPr>
          <w:rFonts w:ascii="Times New Roman" w:hAnsi="Times New Roman" w:cs="Times New Roman"/>
          <w:sz w:val="24"/>
          <w:szCs w:val="24"/>
        </w:rPr>
        <w:t xml:space="preserve">. </w:t>
      </w:r>
      <w:r w:rsidRPr="00A352A0">
        <w:rPr>
          <w:rFonts w:ascii="Times New Roman" w:hAnsi="Times New Roman" w:cs="Times New Roman"/>
          <w:i/>
          <w:iCs/>
          <w:sz w:val="24"/>
          <w:szCs w:val="24"/>
        </w:rPr>
        <w:t>Revista Bitácora Urbano Territorial</w:t>
      </w:r>
      <w:r w:rsidR="007460F0">
        <w:rPr>
          <w:rFonts w:ascii="Times New Roman" w:hAnsi="Times New Roman" w:cs="Times New Roman"/>
          <w:i/>
          <w:iCs/>
          <w:sz w:val="24"/>
          <w:szCs w:val="24"/>
        </w:rPr>
        <w:t>,</w:t>
      </w:r>
      <w:r w:rsidR="007460F0">
        <w:rPr>
          <w:rFonts w:ascii="Times New Roman" w:hAnsi="Times New Roman" w:cs="Times New Roman"/>
          <w:sz w:val="24"/>
          <w:szCs w:val="24"/>
        </w:rPr>
        <w:t xml:space="preserve"> </w:t>
      </w:r>
      <w:r w:rsidRPr="00A352A0">
        <w:rPr>
          <w:rFonts w:ascii="Times New Roman" w:hAnsi="Times New Roman" w:cs="Times New Roman"/>
          <w:i/>
          <w:iCs/>
          <w:sz w:val="24"/>
          <w:szCs w:val="24"/>
        </w:rPr>
        <w:t>1</w:t>
      </w:r>
      <w:r w:rsidR="007460F0">
        <w:rPr>
          <w:rFonts w:ascii="Times New Roman" w:hAnsi="Times New Roman" w:cs="Times New Roman"/>
          <w:sz w:val="24"/>
          <w:szCs w:val="24"/>
        </w:rPr>
        <w:t>(</w:t>
      </w:r>
      <w:r w:rsidRPr="0024471A">
        <w:rPr>
          <w:rFonts w:ascii="Times New Roman" w:hAnsi="Times New Roman" w:cs="Times New Roman"/>
          <w:sz w:val="24"/>
          <w:szCs w:val="24"/>
        </w:rPr>
        <w:t>8</w:t>
      </w:r>
      <w:r w:rsidR="007460F0">
        <w:rPr>
          <w:rFonts w:ascii="Times New Roman" w:hAnsi="Times New Roman" w:cs="Times New Roman"/>
          <w:sz w:val="24"/>
          <w:szCs w:val="24"/>
        </w:rPr>
        <w:t>).</w:t>
      </w:r>
    </w:p>
    <w:p w14:paraId="489B1FCC" w14:textId="13A5033C" w:rsidR="001943E7" w:rsidRPr="0024471A" w:rsidRDefault="00483F46" w:rsidP="00A352A0">
      <w:pPr>
        <w:spacing w:after="0" w:line="360" w:lineRule="auto"/>
        <w:ind w:left="709" w:hanging="709"/>
        <w:jc w:val="both"/>
        <w:rPr>
          <w:rFonts w:ascii="Times New Roman" w:hAnsi="Times New Roman" w:cs="Times New Roman"/>
          <w:sz w:val="24"/>
          <w:szCs w:val="24"/>
        </w:rPr>
      </w:pPr>
      <w:r w:rsidRPr="0024471A">
        <w:rPr>
          <w:rFonts w:ascii="Times New Roman" w:hAnsi="Times New Roman" w:cs="Times New Roman"/>
          <w:sz w:val="24"/>
          <w:szCs w:val="24"/>
        </w:rPr>
        <w:t xml:space="preserve">Naredo, </w:t>
      </w:r>
      <w:r w:rsidR="00871033" w:rsidRPr="0024471A">
        <w:rPr>
          <w:rFonts w:ascii="Times New Roman" w:hAnsi="Times New Roman" w:cs="Times New Roman"/>
          <w:sz w:val="24"/>
          <w:szCs w:val="24"/>
        </w:rPr>
        <w:t>J</w:t>
      </w:r>
      <w:r w:rsidRPr="0024471A">
        <w:rPr>
          <w:rFonts w:ascii="Times New Roman" w:hAnsi="Times New Roman" w:cs="Times New Roman"/>
          <w:sz w:val="24"/>
          <w:szCs w:val="24"/>
        </w:rPr>
        <w:t>. (2000). Sobre la insostenibilidad de las actuales conurbaciones y el modo de paliarla</w:t>
      </w:r>
      <w:r w:rsidR="00871033">
        <w:rPr>
          <w:rFonts w:ascii="Times New Roman" w:hAnsi="Times New Roman" w:cs="Times New Roman"/>
          <w:sz w:val="24"/>
          <w:szCs w:val="24"/>
        </w:rPr>
        <w:t xml:space="preserve">. </w:t>
      </w:r>
      <w:r w:rsidRPr="00A352A0">
        <w:rPr>
          <w:rFonts w:ascii="Times New Roman" w:hAnsi="Times New Roman" w:cs="Times New Roman"/>
          <w:i/>
          <w:iCs/>
          <w:sz w:val="24"/>
          <w:szCs w:val="24"/>
        </w:rPr>
        <w:t>Gaceta Ecológica</w:t>
      </w:r>
      <w:r w:rsidR="00871033">
        <w:rPr>
          <w:rFonts w:ascii="Times New Roman" w:hAnsi="Times New Roman" w:cs="Times New Roman"/>
          <w:sz w:val="24"/>
          <w:szCs w:val="24"/>
        </w:rPr>
        <w:t>, (</w:t>
      </w:r>
      <w:r w:rsidRPr="0024471A">
        <w:rPr>
          <w:rFonts w:ascii="Times New Roman" w:hAnsi="Times New Roman" w:cs="Times New Roman"/>
          <w:sz w:val="24"/>
          <w:szCs w:val="24"/>
        </w:rPr>
        <w:t>55</w:t>
      </w:r>
      <w:r w:rsidR="00871033">
        <w:rPr>
          <w:rFonts w:ascii="Times New Roman" w:hAnsi="Times New Roman" w:cs="Times New Roman"/>
          <w:sz w:val="24"/>
          <w:szCs w:val="24"/>
        </w:rPr>
        <w:t>).</w:t>
      </w:r>
    </w:p>
    <w:p w14:paraId="489B1FCE" w14:textId="33156782" w:rsidR="001943E7" w:rsidRPr="0024471A" w:rsidRDefault="001943E7" w:rsidP="00A352A0">
      <w:pPr>
        <w:spacing w:after="0" w:line="360" w:lineRule="auto"/>
        <w:ind w:left="709" w:hanging="709"/>
        <w:jc w:val="both"/>
        <w:rPr>
          <w:rFonts w:ascii="Times New Roman" w:hAnsi="Times New Roman" w:cs="Times New Roman"/>
          <w:sz w:val="24"/>
          <w:szCs w:val="24"/>
        </w:rPr>
      </w:pPr>
      <w:r w:rsidRPr="0024471A">
        <w:rPr>
          <w:rFonts w:ascii="Times New Roman" w:hAnsi="Times New Roman" w:cs="Times New Roman"/>
          <w:sz w:val="24"/>
          <w:szCs w:val="24"/>
        </w:rPr>
        <w:t xml:space="preserve">Naredo, M. (2003). El metabolismo económico de la conurbación madrileña 1984 – 2001. </w:t>
      </w:r>
      <w:r w:rsidRPr="00A352A0">
        <w:rPr>
          <w:rFonts w:ascii="Times New Roman" w:hAnsi="Times New Roman" w:cs="Times New Roman"/>
          <w:i/>
          <w:iCs/>
          <w:sz w:val="24"/>
          <w:szCs w:val="24"/>
        </w:rPr>
        <w:t>Economía Industrial</w:t>
      </w:r>
      <w:r w:rsidR="00871033">
        <w:rPr>
          <w:rFonts w:ascii="Times New Roman" w:hAnsi="Times New Roman" w:cs="Times New Roman"/>
          <w:sz w:val="24"/>
          <w:szCs w:val="24"/>
        </w:rPr>
        <w:t>,</w:t>
      </w:r>
      <w:r w:rsidR="00871033" w:rsidRPr="0024471A">
        <w:rPr>
          <w:rFonts w:ascii="Times New Roman" w:hAnsi="Times New Roman" w:cs="Times New Roman"/>
          <w:sz w:val="24"/>
          <w:szCs w:val="24"/>
        </w:rPr>
        <w:t xml:space="preserve"> </w:t>
      </w:r>
      <w:r w:rsidR="00871033">
        <w:rPr>
          <w:rFonts w:ascii="Times New Roman" w:hAnsi="Times New Roman" w:cs="Times New Roman"/>
          <w:sz w:val="24"/>
          <w:szCs w:val="24"/>
        </w:rPr>
        <w:t>(</w:t>
      </w:r>
      <w:r w:rsidRPr="0024471A">
        <w:rPr>
          <w:rFonts w:ascii="Times New Roman" w:hAnsi="Times New Roman" w:cs="Times New Roman"/>
          <w:sz w:val="24"/>
          <w:szCs w:val="24"/>
        </w:rPr>
        <w:t>351</w:t>
      </w:r>
      <w:r w:rsidR="00871033">
        <w:rPr>
          <w:rFonts w:ascii="Times New Roman" w:hAnsi="Times New Roman" w:cs="Times New Roman"/>
          <w:sz w:val="24"/>
          <w:szCs w:val="24"/>
        </w:rPr>
        <w:t>)</w:t>
      </w:r>
    </w:p>
    <w:p w14:paraId="489B1FD0" w14:textId="7FF50DCB" w:rsidR="001943E7" w:rsidRPr="0024471A" w:rsidRDefault="00B042E4" w:rsidP="00A352A0">
      <w:pPr>
        <w:spacing w:after="0" w:line="360" w:lineRule="auto"/>
        <w:ind w:left="709" w:hanging="709"/>
        <w:jc w:val="both"/>
        <w:rPr>
          <w:rFonts w:ascii="Times New Roman" w:hAnsi="Times New Roman" w:cs="Times New Roman"/>
          <w:sz w:val="24"/>
          <w:szCs w:val="24"/>
        </w:rPr>
      </w:pPr>
      <w:r w:rsidRPr="0024471A">
        <w:rPr>
          <w:rFonts w:ascii="Times New Roman" w:hAnsi="Times New Roman" w:cs="Times New Roman"/>
          <w:sz w:val="24"/>
          <w:szCs w:val="24"/>
        </w:rPr>
        <w:lastRenderedPageBreak/>
        <w:t>Navarro, H. (2005). Transformaciones de los territorios periurbanos y sus agriculturas: El uso de recursos de interés público en el Valle de México. En</w:t>
      </w:r>
      <w:r w:rsidR="00871033">
        <w:rPr>
          <w:rFonts w:ascii="Times New Roman" w:hAnsi="Times New Roman" w:cs="Times New Roman"/>
          <w:sz w:val="24"/>
          <w:szCs w:val="24"/>
        </w:rPr>
        <w:t xml:space="preserve"> </w:t>
      </w:r>
      <w:r w:rsidR="00871033" w:rsidRPr="0024471A">
        <w:rPr>
          <w:rFonts w:ascii="Times New Roman" w:hAnsi="Times New Roman" w:cs="Times New Roman"/>
          <w:sz w:val="24"/>
          <w:szCs w:val="24"/>
        </w:rPr>
        <w:t>Ávila</w:t>
      </w:r>
      <w:r w:rsidR="00871033">
        <w:rPr>
          <w:rFonts w:ascii="Times New Roman" w:hAnsi="Times New Roman" w:cs="Times New Roman"/>
          <w:sz w:val="24"/>
          <w:szCs w:val="24"/>
        </w:rPr>
        <w:t>,</w:t>
      </w:r>
      <w:r w:rsidR="00871033" w:rsidRPr="0024471A">
        <w:rPr>
          <w:rFonts w:ascii="Times New Roman" w:hAnsi="Times New Roman" w:cs="Times New Roman"/>
          <w:sz w:val="24"/>
          <w:szCs w:val="24"/>
        </w:rPr>
        <w:t xml:space="preserve"> H. </w:t>
      </w:r>
      <w:r w:rsidR="00871033">
        <w:rPr>
          <w:rFonts w:ascii="Times New Roman" w:hAnsi="Times New Roman" w:cs="Times New Roman"/>
          <w:sz w:val="24"/>
          <w:szCs w:val="24"/>
        </w:rPr>
        <w:t>(c</w:t>
      </w:r>
      <w:r w:rsidR="00871033" w:rsidRPr="0024471A">
        <w:rPr>
          <w:rFonts w:ascii="Times New Roman" w:hAnsi="Times New Roman" w:cs="Times New Roman"/>
          <w:sz w:val="24"/>
          <w:szCs w:val="24"/>
        </w:rPr>
        <w:t>omp</w:t>
      </w:r>
      <w:r w:rsidR="00871033">
        <w:rPr>
          <w:rFonts w:ascii="Times New Roman" w:hAnsi="Times New Roman" w:cs="Times New Roman"/>
          <w:sz w:val="24"/>
          <w:szCs w:val="24"/>
        </w:rPr>
        <w:t>.),</w:t>
      </w:r>
      <w:r w:rsidRPr="0024471A">
        <w:rPr>
          <w:rFonts w:ascii="Times New Roman" w:hAnsi="Times New Roman" w:cs="Times New Roman"/>
          <w:sz w:val="24"/>
          <w:szCs w:val="24"/>
        </w:rPr>
        <w:t xml:space="preserve"> </w:t>
      </w:r>
      <w:r w:rsidRPr="00A352A0">
        <w:rPr>
          <w:rFonts w:ascii="Times New Roman" w:hAnsi="Times New Roman" w:cs="Times New Roman"/>
          <w:i/>
          <w:iCs/>
          <w:sz w:val="24"/>
          <w:szCs w:val="24"/>
        </w:rPr>
        <w:t>Lo urbano-rural, ¿nuevas expresiones territoriales?</w:t>
      </w:r>
      <w:r w:rsidR="00871033">
        <w:rPr>
          <w:rFonts w:ascii="Times New Roman" w:hAnsi="Times New Roman" w:cs="Times New Roman"/>
          <w:sz w:val="24"/>
          <w:szCs w:val="24"/>
        </w:rPr>
        <w:t xml:space="preserve"> Cuernava, México: </w:t>
      </w:r>
      <w:r w:rsidRPr="0024471A">
        <w:rPr>
          <w:rFonts w:ascii="Times New Roman" w:hAnsi="Times New Roman" w:cs="Times New Roman"/>
          <w:sz w:val="24"/>
          <w:szCs w:val="24"/>
        </w:rPr>
        <w:t>Centro Regional de Investigaciones Multidisciplinarias. UNAM.</w:t>
      </w:r>
    </w:p>
    <w:p w14:paraId="489B1FD2" w14:textId="554C4784" w:rsidR="001943E7" w:rsidRPr="0024471A" w:rsidRDefault="005A1A0F" w:rsidP="00A352A0">
      <w:pPr>
        <w:spacing w:after="0" w:line="360" w:lineRule="auto"/>
        <w:ind w:left="709" w:hanging="709"/>
        <w:jc w:val="both"/>
        <w:rPr>
          <w:rFonts w:ascii="Times New Roman" w:hAnsi="Times New Roman" w:cs="Times New Roman"/>
          <w:sz w:val="24"/>
          <w:szCs w:val="24"/>
        </w:rPr>
      </w:pPr>
      <w:r w:rsidRPr="0024471A">
        <w:rPr>
          <w:rFonts w:ascii="Times New Roman" w:hAnsi="Times New Roman" w:cs="Times New Roman"/>
          <w:sz w:val="24"/>
          <w:szCs w:val="24"/>
        </w:rPr>
        <w:t>Pellicer, I</w:t>
      </w:r>
      <w:r w:rsidR="00871033">
        <w:rPr>
          <w:rFonts w:ascii="Times New Roman" w:hAnsi="Times New Roman" w:cs="Times New Roman"/>
          <w:sz w:val="24"/>
          <w:szCs w:val="24"/>
        </w:rPr>
        <w:t>.,</w:t>
      </w:r>
      <w:r w:rsidR="00871033" w:rsidRPr="0024471A">
        <w:rPr>
          <w:rFonts w:ascii="Times New Roman" w:hAnsi="Times New Roman" w:cs="Times New Roman"/>
          <w:sz w:val="24"/>
          <w:szCs w:val="24"/>
        </w:rPr>
        <w:t xml:space="preserve"> </w:t>
      </w:r>
      <w:r w:rsidRPr="0024471A">
        <w:rPr>
          <w:rFonts w:ascii="Times New Roman" w:hAnsi="Times New Roman" w:cs="Times New Roman"/>
          <w:sz w:val="24"/>
          <w:szCs w:val="24"/>
        </w:rPr>
        <w:t>Vivas, P</w:t>
      </w:r>
      <w:r w:rsidR="00871033">
        <w:rPr>
          <w:rFonts w:ascii="Times New Roman" w:hAnsi="Times New Roman" w:cs="Times New Roman"/>
          <w:sz w:val="24"/>
          <w:szCs w:val="24"/>
        </w:rPr>
        <w:t>. y</w:t>
      </w:r>
      <w:r w:rsidR="00871033" w:rsidRPr="0024471A">
        <w:rPr>
          <w:rFonts w:ascii="Times New Roman" w:hAnsi="Times New Roman" w:cs="Times New Roman"/>
          <w:sz w:val="24"/>
          <w:szCs w:val="24"/>
        </w:rPr>
        <w:t xml:space="preserve"> </w:t>
      </w:r>
      <w:r w:rsidRPr="0024471A">
        <w:rPr>
          <w:rFonts w:ascii="Times New Roman" w:hAnsi="Times New Roman" w:cs="Times New Roman"/>
          <w:sz w:val="24"/>
          <w:szCs w:val="24"/>
        </w:rPr>
        <w:t>Rojas, J.</w:t>
      </w:r>
      <w:r w:rsidR="00D54889" w:rsidRPr="0024471A">
        <w:rPr>
          <w:rFonts w:ascii="Times New Roman" w:hAnsi="Times New Roman" w:cs="Times New Roman"/>
          <w:sz w:val="24"/>
          <w:szCs w:val="24"/>
        </w:rPr>
        <w:t xml:space="preserve"> </w:t>
      </w:r>
      <w:r w:rsidR="001943E7" w:rsidRPr="0024471A">
        <w:rPr>
          <w:rFonts w:ascii="Times New Roman" w:hAnsi="Times New Roman" w:cs="Times New Roman"/>
          <w:sz w:val="24"/>
          <w:szCs w:val="24"/>
        </w:rPr>
        <w:t>(2013).</w:t>
      </w:r>
      <w:r w:rsidR="00871033">
        <w:rPr>
          <w:rFonts w:ascii="Times New Roman" w:hAnsi="Times New Roman" w:cs="Times New Roman"/>
          <w:sz w:val="24"/>
          <w:szCs w:val="24"/>
        </w:rPr>
        <w:t xml:space="preserve"> </w:t>
      </w:r>
      <w:r w:rsidRPr="0024471A">
        <w:rPr>
          <w:rFonts w:ascii="Times New Roman" w:hAnsi="Times New Roman" w:cs="Times New Roman"/>
          <w:sz w:val="24"/>
          <w:szCs w:val="24"/>
        </w:rPr>
        <w:t>La observación participante y la deriva: dos técnicas móviles para el análisis de la ciudad contemporánea. El caso de Barcelona</w:t>
      </w:r>
      <w:r w:rsidR="00871033">
        <w:rPr>
          <w:rFonts w:ascii="Times New Roman" w:hAnsi="Times New Roman" w:cs="Times New Roman"/>
          <w:sz w:val="24"/>
          <w:szCs w:val="24"/>
        </w:rPr>
        <w:t>.</w:t>
      </w:r>
      <w:r w:rsidRPr="00A352A0">
        <w:rPr>
          <w:rFonts w:ascii="Times New Roman" w:hAnsi="Times New Roman" w:cs="Times New Roman"/>
          <w:i/>
          <w:iCs/>
          <w:sz w:val="24"/>
          <w:szCs w:val="24"/>
        </w:rPr>
        <w:t xml:space="preserve"> EU</w:t>
      </w:r>
      <w:r w:rsidR="001943E7" w:rsidRPr="00A352A0">
        <w:rPr>
          <w:rFonts w:ascii="Times New Roman" w:hAnsi="Times New Roman" w:cs="Times New Roman"/>
          <w:i/>
          <w:iCs/>
          <w:sz w:val="24"/>
          <w:szCs w:val="24"/>
        </w:rPr>
        <w:t>RE</w:t>
      </w:r>
      <w:r w:rsidR="001943E7" w:rsidRPr="0024471A">
        <w:rPr>
          <w:rFonts w:ascii="Times New Roman" w:hAnsi="Times New Roman" w:cs="Times New Roman"/>
          <w:sz w:val="24"/>
          <w:szCs w:val="24"/>
        </w:rPr>
        <w:t xml:space="preserve">, </w:t>
      </w:r>
      <w:r w:rsidR="001943E7" w:rsidRPr="00A352A0">
        <w:rPr>
          <w:rFonts w:ascii="Times New Roman" w:hAnsi="Times New Roman" w:cs="Times New Roman"/>
          <w:i/>
          <w:iCs/>
          <w:sz w:val="24"/>
          <w:szCs w:val="24"/>
        </w:rPr>
        <w:t>39</w:t>
      </w:r>
      <w:r w:rsidR="00871033">
        <w:rPr>
          <w:rFonts w:ascii="Times New Roman" w:hAnsi="Times New Roman" w:cs="Times New Roman"/>
          <w:sz w:val="24"/>
          <w:szCs w:val="24"/>
        </w:rPr>
        <w:t>(</w:t>
      </w:r>
      <w:r w:rsidR="001943E7" w:rsidRPr="0024471A">
        <w:rPr>
          <w:rFonts w:ascii="Times New Roman" w:hAnsi="Times New Roman" w:cs="Times New Roman"/>
          <w:sz w:val="24"/>
          <w:szCs w:val="24"/>
        </w:rPr>
        <w:t>116</w:t>
      </w:r>
      <w:r w:rsidR="00871033">
        <w:rPr>
          <w:rFonts w:ascii="Times New Roman" w:hAnsi="Times New Roman" w:cs="Times New Roman"/>
          <w:sz w:val="24"/>
          <w:szCs w:val="24"/>
        </w:rPr>
        <w:t>)</w:t>
      </w:r>
      <w:r w:rsidR="001943E7" w:rsidRPr="0024471A">
        <w:rPr>
          <w:rFonts w:ascii="Times New Roman" w:hAnsi="Times New Roman" w:cs="Times New Roman"/>
          <w:sz w:val="24"/>
          <w:szCs w:val="24"/>
        </w:rPr>
        <w:t>.</w:t>
      </w:r>
    </w:p>
    <w:p w14:paraId="489B1FD4" w14:textId="32481DF2" w:rsidR="003C0C18" w:rsidRPr="0024471A" w:rsidRDefault="001943E7" w:rsidP="00A352A0">
      <w:pPr>
        <w:spacing w:after="0" w:line="360" w:lineRule="auto"/>
        <w:ind w:left="709" w:hanging="709"/>
        <w:jc w:val="both"/>
        <w:rPr>
          <w:rFonts w:ascii="Times New Roman" w:hAnsi="Times New Roman" w:cs="Times New Roman"/>
          <w:sz w:val="24"/>
          <w:szCs w:val="24"/>
        </w:rPr>
      </w:pPr>
      <w:r w:rsidRPr="0024471A">
        <w:rPr>
          <w:rFonts w:ascii="Times New Roman" w:hAnsi="Times New Roman" w:cs="Times New Roman"/>
          <w:sz w:val="24"/>
          <w:szCs w:val="24"/>
        </w:rPr>
        <w:t xml:space="preserve">Quispe, </w:t>
      </w:r>
      <w:r w:rsidR="0074602A" w:rsidRPr="0024471A">
        <w:rPr>
          <w:rFonts w:ascii="Times New Roman" w:hAnsi="Times New Roman" w:cs="Times New Roman"/>
          <w:sz w:val="24"/>
          <w:szCs w:val="24"/>
        </w:rPr>
        <w:t>A</w:t>
      </w:r>
      <w:r w:rsidRPr="0024471A">
        <w:rPr>
          <w:rFonts w:ascii="Times New Roman" w:hAnsi="Times New Roman" w:cs="Times New Roman"/>
          <w:sz w:val="24"/>
          <w:szCs w:val="24"/>
        </w:rPr>
        <w:t xml:space="preserve">. (1999). </w:t>
      </w:r>
      <w:r w:rsidRPr="0024471A">
        <w:rPr>
          <w:rFonts w:ascii="Times New Roman" w:hAnsi="Times New Roman" w:cs="Times New Roman"/>
          <w:i/>
          <w:sz w:val="24"/>
          <w:szCs w:val="24"/>
        </w:rPr>
        <w:t>El diseño de cuestionarios, una forma práctica de hacer preguntas con un propósito</w:t>
      </w:r>
      <w:r w:rsidR="0074602A" w:rsidRPr="00A352A0">
        <w:rPr>
          <w:rFonts w:ascii="Times New Roman" w:hAnsi="Times New Roman" w:cs="Times New Roman"/>
          <w:iCs/>
          <w:sz w:val="24"/>
          <w:szCs w:val="24"/>
        </w:rPr>
        <w:t xml:space="preserve"> </w:t>
      </w:r>
      <w:r w:rsidR="0074602A">
        <w:rPr>
          <w:rFonts w:ascii="Times New Roman" w:hAnsi="Times New Roman" w:cs="Times New Roman"/>
          <w:sz w:val="24"/>
          <w:szCs w:val="24"/>
        </w:rPr>
        <w:t>(1.</w:t>
      </w:r>
      <w:r w:rsidR="0074602A" w:rsidRPr="00A352A0">
        <w:rPr>
          <w:rFonts w:ascii="Times New Roman" w:hAnsi="Times New Roman" w:cs="Times New Roman"/>
          <w:sz w:val="24"/>
          <w:szCs w:val="24"/>
          <w:vertAlign w:val="superscript"/>
        </w:rPr>
        <w:t>a</w:t>
      </w:r>
      <w:r w:rsidR="0074602A">
        <w:rPr>
          <w:rFonts w:ascii="Times New Roman" w:hAnsi="Times New Roman" w:cs="Times New Roman"/>
          <w:sz w:val="24"/>
          <w:szCs w:val="24"/>
        </w:rPr>
        <w:t xml:space="preserve"> </w:t>
      </w:r>
      <w:r w:rsidRPr="0024471A">
        <w:rPr>
          <w:rFonts w:ascii="Times New Roman" w:hAnsi="Times New Roman" w:cs="Times New Roman"/>
          <w:sz w:val="24"/>
          <w:szCs w:val="24"/>
        </w:rPr>
        <w:t>ed.</w:t>
      </w:r>
      <w:r w:rsidR="0074602A">
        <w:rPr>
          <w:rFonts w:ascii="Times New Roman" w:hAnsi="Times New Roman" w:cs="Times New Roman"/>
          <w:sz w:val="24"/>
          <w:szCs w:val="24"/>
        </w:rPr>
        <w:t>).</w:t>
      </w:r>
      <w:r w:rsidRPr="0024471A">
        <w:rPr>
          <w:rFonts w:ascii="Times New Roman" w:hAnsi="Times New Roman" w:cs="Times New Roman"/>
          <w:sz w:val="24"/>
          <w:szCs w:val="24"/>
        </w:rPr>
        <w:t xml:space="preserve"> </w:t>
      </w:r>
      <w:r w:rsidR="0074602A">
        <w:rPr>
          <w:rFonts w:ascii="Times New Roman" w:hAnsi="Times New Roman" w:cs="Times New Roman"/>
          <w:sz w:val="24"/>
          <w:szCs w:val="24"/>
        </w:rPr>
        <w:t xml:space="preserve">Tlaxcala, México: </w:t>
      </w:r>
      <w:r w:rsidRPr="0024471A">
        <w:rPr>
          <w:rFonts w:ascii="Times New Roman" w:hAnsi="Times New Roman" w:cs="Times New Roman"/>
          <w:sz w:val="24"/>
          <w:szCs w:val="24"/>
        </w:rPr>
        <w:t>Colegio de Postgraduados. Universidad Autónoma de Tlaxcala.</w:t>
      </w:r>
    </w:p>
    <w:p w14:paraId="489B1FD5" w14:textId="77E6DE95" w:rsidR="003C0C18" w:rsidRDefault="003C0C18" w:rsidP="00A352A0">
      <w:pPr>
        <w:spacing w:after="0" w:line="360" w:lineRule="auto"/>
        <w:ind w:left="709" w:hanging="709"/>
        <w:jc w:val="both"/>
        <w:rPr>
          <w:rFonts w:ascii="Times New Roman" w:hAnsi="Times New Roman" w:cs="Times New Roman"/>
          <w:sz w:val="24"/>
          <w:szCs w:val="24"/>
        </w:rPr>
      </w:pPr>
      <w:r w:rsidRPr="0024471A">
        <w:rPr>
          <w:rFonts w:ascii="Times New Roman" w:hAnsi="Times New Roman" w:cs="Times New Roman"/>
          <w:sz w:val="24"/>
          <w:szCs w:val="24"/>
        </w:rPr>
        <w:t>Valladares, L. (</w:t>
      </w:r>
      <w:r w:rsidR="0074602A">
        <w:rPr>
          <w:rFonts w:ascii="Times New Roman" w:hAnsi="Times New Roman" w:cs="Times New Roman"/>
          <w:sz w:val="24"/>
          <w:szCs w:val="24"/>
        </w:rPr>
        <w:t>c</w:t>
      </w:r>
      <w:r w:rsidR="0074602A" w:rsidRPr="0024471A">
        <w:rPr>
          <w:rFonts w:ascii="Times New Roman" w:hAnsi="Times New Roman" w:cs="Times New Roman"/>
          <w:sz w:val="24"/>
          <w:szCs w:val="24"/>
        </w:rPr>
        <w:t>oord</w:t>
      </w:r>
      <w:r w:rsidRPr="0024471A">
        <w:rPr>
          <w:rFonts w:ascii="Times New Roman" w:hAnsi="Times New Roman" w:cs="Times New Roman"/>
          <w:sz w:val="24"/>
          <w:szCs w:val="24"/>
        </w:rPr>
        <w:t xml:space="preserve">.) (2008). </w:t>
      </w:r>
      <w:r w:rsidRPr="0024471A">
        <w:rPr>
          <w:rFonts w:ascii="Times New Roman" w:hAnsi="Times New Roman" w:cs="Times New Roman"/>
          <w:i/>
          <w:sz w:val="24"/>
          <w:szCs w:val="24"/>
        </w:rPr>
        <w:t xml:space="preserve">Metropolización, conurbación y dispersión. Los municipios del departamento de Guatemala (1986 – 2007). </w:t>
      </w:r>
      <w:r w:rsidRPr="0024471A">
        <w:rPr>
          <w:rFonts w:ascii="Times New Roman" w:hAnsi="Times New Roman" w:cs="Times New Roman"/>
          <w:sz w:val="24"/>
          <w:szCs w:val="24"/>
        </w:rPr>
        <w:t>G</w:t>
      </w:r>
      <w:r w:rsidR="00871033">
        <w:rPr>
          <w:rFonts w:ascii="Times New Roman" w:hAnsi="Times New Roman" w:cs="Times New Roman"/>
          <w:sz w:val="24"/>
          <w:szCs w:val="24"/>
        </w:rPr>
        <w:t>uatemala, G</w:t>
      </w:r>
      <w:r w:rsidRPr="0024471A">
        <w:rPr>
          <w:rFonts w:ascii="Times New Roman" w:hAnsi="Times New Roman" w:cs="Times New Roman"/>
          <w:sz w:val="24"/>
          <w:szCs w:val="24"/>
        </w:rPr>
        <w:t>uatemala</w:t>
      </w:r>
      <w:r w:rsidR="0074602A">
        <w:rPr>
          <w:rFonts w:ascii="Times New Roman" w:hAnsi="Times New Roman" w:cs="Times New Roman"/>
          <w:sz w:val="24"/>
          <w:szCs w:val="24"/>
        </w:rPr>
        <w:t>:</w:t>
      </w:r>
      <w:r w:rsidR="0074602A" w:rsidRPr="0024471A">
        <w:rPr>
          <w:rFonts w:ascii="Times New Roman" w:hAnsi="Times New Roman" w:cs="Times New Roman"/>
          <w:sz w:val="24"/>
          <w:szCs w:val="24"/>
        </w:rPr>
        <w:t xml:space="preserve"> </w:t>
      </w:r>
      <w:r w:rsidRPr="0024471A">
        <w:rPr>
          <w:rFonts w:ascii="Times New Roman" w:hAnsi="Times New Roman" w:cs="Times New Roman"/>
          <w:sz w:val="24"/>
          <w:szCs w:val="24"/>
        </w:rPr>
        <w:t xml:space="preserve">Universidad de San Carlos. </w:t>
      </w:r>
    </w:p>
    <w:p w14:paraId="1C5F085D" w14:textId="77777777" w:rsidR="00460B64" w:rsidRDefault="00460B64" w:rsidP="00A352A0">
      <w:pPr>
        <w:spacing w:after="0" w:line="360" w:lineRule="auto"/>
        <w:ind w:left="709" w:hanging="709"/>
        <w:jc w:val="both"/>
        <w:rPr>
          <w:rFonts w:ascii="Times New Roman" w:hAnsi="Times New Roman" w:cs="Times New Roman"/>
          <w:sz w:val="24"/>
          <w:szCs w:val="24"/>
        </w:rPr>
      </w:pPr>
    </w:p>
    <w:p w14:paraId="29817B22" w14:textId="77777777" w:rsidR="00D33EB0" w:rsidRDefault="00D33EB0" w:rsidP="00A352A0">
      <w:pPr>
        <w:spacing w:after="0" w:line="360" w:lineRule="auto"/>
        <w:ind w:left="709" w:hanging="709"/>
        <w:jc w:val="both"/>
        <w:rPr>
          <w:rFonts w:ascii="Times New Roman" w:hAnsi="Times New Roman" w:cs="Times New Roman"/>
          <w:sz w:val="24"/>
          <w:szCs w:val="24"/>
        </w:rPr>
      </w:pPr>
    </w:p>
    <w:p w14:paraId="675D85EA" w14:textId="77777777" w:rsidR="00D33EB0" w:rsidRDefault="00D33EB0" w:rsidP="00A352A0">
      <w:pPr>
        <w:spacing w:after="0" w:line="360" w:lineRule="auto"/>
        <w:ind w:left="709" w:hanging="709"/>
        <w:jc w:val="both"/>
        <w:rPr>
          <w:rFonts w:ascii="Times New Roman" w:hAnsi="Times New Roman" w:cs="Times New Roman"/>
          <w:sz w:val="24"/>
          <w:szCs w:val="24"/>
        </w:rPr>
      </w:pPr>
    </w:p>
    <w:p w14:paraId="09E7558D" w14:textId="3ECCD6D3" w:rsidR="00D33EB0" w:rsidRDefault="00D33EB0" w:rsidP="00A352A0">
      <w:pPr>
        <w:spacing w:after="0" w:line="360" w:lineRule="auto"/>
        <w:ind w:left="709" w:hanging="709"/>
        <w:jc w:val="both"/>
        <w:rPr>
          <w:rFonts w:ascii="Times New Roman" w:hAnsi="Times New Roman" w:cs="Times New Roman"/>
          <w:sz w:val="24"/>
          <w:szCs w:val="24"/>
        </w:rPr>
      </w:pPr>
    </w:p>
    <w:p w14:paraId="535A2F86" w14:textId="45DDFD79" w:rsidR="00B35F9A" w:rsidRDefault="00B35F9A" w:rsidP="00A352A0">
      <w:pPr>
        <w:spacing w:after="0" w:line="360" w:lineRule="auto"/>
        <w:ind w:left="709" w:hanging="709"/>
        <w:jc w:val="both"/>
        <w:rPr>
          <w:rFonts w:ascii="Times New Roman" w:hAnsi="Times New Roman" w:cs="Times New Roman"/>
          <w:sz w:val="24"/>
          <w:szCs w:val="24"/>
        </w:rPr>
      </w:pPr>
    </w:p>
    <w:p w14:paraId="7051E3F8" w14:textId="10A39935" w:rsidR="00B35F9A" w:rsidRDefault="00B35F9A" w:rsidP="00A352A0">
      <w:pPr>
        <w:spacing w:after="0" w:line="360" w:lineRule="auto"/>
        <w:ind w:left="709" w:hanging="709"/>
        <w:jc w:val="both"/>
        <w:rPr>
          <w:rFonts w:ascii="Times New Roman" w:hAnsi="Times New Roman" w:cs="Times New Roman"/>
          <w:sz w:val="24"/>
          <w:szCs w:val="24"/>
        </w:rPr>
      </w:pPr>
    </w:p>
    <w:p w14:paraId="6F394052" w14:textId="0265813B" w:rsidR="00B35F9A" w:rsidRDefault="00B35F9A" w:rsidP="00A352A0">
      <w:pPr>
        <w:spacing w:after="0" w:line="360" w:lineRule="auto"/>
        <w:ind w:left="709" w:hanging="709"/>
        <w:jc w:val="both"/>
        <w:rPr>
          <w:rFonts w:ascii="Times New Roman" w:hAnsi="Times New Roman" w:cs="Times New Roman"/>
          <w:sz w:val="24"/>
          <w:szCs w:val="24"/>
        </w:rPr>
      </w:pPr>
    </w:p>
    <w:p w14:paraId="0B1B563B" w14:textId="32C7C5D7" w:rsidR="00B35F9A" w:rsidRDefault="00B35F9A" w:rsidP="00A352A0">
      <w:pPr>
        <w:spacing w:after="0" w:line="360" w:lineRule="auto"/>
        <w:ind w:left="709" w:hanging="709"/>
        <w:jc w:val="both"/>
        <w:rPr>
          <w:rFonts w:ascii="Times New Roman" w:hAnsi="Times New Roman" w:cs="Times New Roman"/>
          <w:sz w:val="24"/>
          <w:szCs w:val="24"/>
        </w:rPr>
      </w:pPr>
    </w:p>
    <w:p w14:paraId="34FDA09D" w14:textId="010777A0" w:rsidR="00B35F9A" w:rsidRDefault="00B35F9A" w:rsidP="00A352A0">
      <w:pPr>
        <w:spacing w:after="0" w:line="360" w:lineRule="auto"/>
        <w:ind w:left="709" w:hanging="709"/>
        <w:jc w:val="both"/>
        <w:rPr>
          <w:rFonts w:ascii="Times New Roman" w:hAnsi="Times New Roman" w:cs="Times New Roman"/>
          <w:sz w:val="24"/>
          <w:szCs w:val="24"/>
        </w:rPr>
      </w:pPr>
    </w:p>
    <w:p w14:paraId="1684E305" w14:textId="03060742" w:rsidR="00B35F9A" w:rsidRDefault="00B35F9A" w:rsidP="00A352A0">
      <w:pPr>
        <w:spacing w:after="0" w:line="360" w:lineRule="auto"/>
        <w:ind w:left="709" w:hanging="709"/>
        <w:jc w:val="both"/>
        <w:rPr>
          <w:rFonts w:ascii="Times New Roman" w:hAnsi="Times New Roman" w:cs="Times New Roman"/>
          <w:sz w:val="24"/>
          <w:szCs w:val="24"/>
        </w:rPr>
      </w:pPr>
    </w:p>
    <w:p w14:paraId="19511A70" w14:textId="77777777" w:rsidR="00B35F9A" w:rsidRDefault="00B35F9A" w:rsidP="00A352A0">
      <w:pPr>
        <w:spacing w:after="0" w:line="360" w:lineRule="auto"/>
        <w:ind w:left="709" w:hanging="709"/>
        <w:jc w:val="both"/>
        <w:rPr>
          <w:rFonts w:ascii="Times New Roman" w:hAnsi="Times New Roman" w:cs="Times New Roman"/>
          <w:sz w:val="24"/>
          <w:szCs w:val="24"/>
        </w:rPr>
      </w:pPr>
    </w:p>
    <w:p w14:paraId="0AC9B926" w14:textId="77777777" w:rsidR="00D33EB0" w:rsidRDefault="00D33EB0" w:rsidP="00A352A0">
      <w:pPr>
        <w:spacing w:after="0" w:line="360" w:lineRule="auto"/>
        <w:ind w:left="709" w:hanging="709"/>
        <w:jc w:val="both"/>
        <w:rPr>
          <w:rFonts w:ascii="Times New Roman" w:hAnsi="Times New Roman" w:cs="Times New Roman"/>
          <w:sz w:val="24"/>
          <w:szCs w:val="24"/>
        </w:rPr>
      </w:pPr>
    </w:p>
    <w:p w14:paraId="77D09FBF" w14:textId="77777777" w:rsidR="00D33EB0" w:rsidRDefault="00D33EB0" w:rsidP="00A352A0">
      <w:pPr>
        <w:spacing w:after="0" w:line="360" w:lineRule="auto"/>
        <w:ind w:left="709" w:hanging="709"/>
        <w:jc w:val="both"/>
        <w:rPr>
          <w:rFonts w:ascii="Times New Roman" w:hAnsi="Times New Roman" w:cs="Times New Roman"/>
          <w:sz w:val="24"/>
          <w:szCs w:val="24"/>
        </w:rPr>
      </w:pPr>
    </w:p>
    <w:p w14:paraId="198D6464" w14:textId="77777777" w:rsidR="00D33EB0" w:rsidRDefault="00D33EB0" w:rsidP="00A352A0">
      <w:pPr>
        <w:spacing w:after="0" w:line="360" w:lineRule="auto"/>
        <w:ind w:left="709" w:hanging="709"/>
        <w:jc w:val="both"/>
        <w:rPr>
          <w:rFonts w:ascii="Times New Roman" w:hAnsi="Times New Roman" w:cs="Times New Roman"/>
          <w:sz w:val="24"/>
          <w:szCs w:val="24"/>
        </w:rPr>
      </w:pPr>
    </w:p>
    <w:p w14:paraId="6051097F" w14:textId="77777777" w:rsidR="00D33EB0" w:rsidRDefault="00D33EB0" w:rsidP="00A352A0">
      <w:pPr>
        <w:spacing w:after="0" w:line="360" w:lineRule="auto"/>
        <w:ind w:left="709" w:hanging="709"/>
        <w:jc w:val="both"/>
        <w:rPr>
          <w:rFonts w:ascii="Times New Roman" w:hAnsi="Times New Roman" w:cs="Times New Roman"/>
          <w:sz w:val="24"/>
          <w:szCs w:val="24"/>
        </w:rPr>
      </w:pPr>
    </w:p>
    <w:p w14:paraId="1FE63DAE" w14:textId="77777777" w:rsidR="00D33EB0" w:rsidRDefault="00D33EB0" w:rsidP="00A352A0">
      <w:pPr>
        <w:spacing w:after="0" w:line="360" w:lineRule="auto"/>
        <w:ind w:left="709" w:hanging="709"/>
        <w:jc w:val="both"/>
        <w:rPr>
          <w:rFonts w:ascii="Times New Roman" w:hAnsi="Times New Roman" w:cs="Times New Roman"/>
          <w:sz w:val="24"/>
          <w:szCs w:val="24"/>
        </w:rPr>
      </w:pPr>
    </w:p>
    <w:p w14:paraId="5ED90F4E" w14:textId="77777777" w:rsidR="00D33EB0" w:rsidRDefault="00D33EB0" w:rsidP="00A352A0">
      <w:pPr>
        <w:spacing w:after="0" w:line="360" w:lineRule="auto"/>
        <w:ind w:left="709" w:hanging="709"/>
        <w:jc w:val="both"/>
        <w:rPr>
          <w:rFonts w:ascii="Times New Roman" w:hAnsi="Times New Roman" w:cs="Times New Roman"/>
          <w:sz w:val="24"/>
          <w:szCs w:val="24"/>
        </w:rPr>
      </w:pPr>
    </w:p>
    <w:p w14:paraId="482D0E09" w14:textId="77777777" w:rsidR="00D33EB0" w:rsidRDefault="00D33EB0" w:rsidP="00A352A0">
      <w:pPr>
        <w:spacing w:after="0" w:line="360" w:lineRule="auto"/>
        <w:ind w:left="709" w:hanging="709"/>
        <w:jc w:val="both"/>
        <w:rPr>
          <w:rFonts w:ascii="Times New Roman" w:hAnsi="Times New Roman" w:cs="Times New Roman"/>
          <w:sz w:val="24"/>
          <w:szCs w:val="24"/>
        </w:rPr>
      </w:pPr>
    </w:p>
    <w:p w14:paraId="03803BED" w14:textId="77777777" w:rsidR="00D33EB0" w:rsidRDefault="00D33EB0" w:rsidP="00A352A0">
      <w:pPr>
        <w:spacing w:after="0" w:line="360" w:lineRule="auto"/>
        <w:ind w:left="70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35F9A" w:rsidRPr="00B35F9A" w14:paraId="6E829D03" w14:textId="77777777" w:rsidTr="00D33EB0">
        <w:trPr>
          <w:jc w:val="center"/>
        </w:trPr>
        <w:tc>
          <w:tcPr>
            <w:tcW w:w="3045" w:type="dxa"/>
            <w:shd w:val="clear" w:color="auto" w:fill="auto"/>
            <w:tcMar>
              <w:top w:w="100" w:type="dxa"/>
              <w:left w:w="100" w:type="dxa"/>
              <w:bottom w:w="100" w:type="dxa"/>
              <w:right w:w="100" w:type="dxa"/>
            </w:tcMar>
          </w:tcPr>
          <w:p w14:paraId="53F92748" w14:textId="77777777" w:rsidR="00460B64" w:rsidRPr="00B35F9A" w:rsidRDefault="00460B64" w:rsidP="002974E1">
            <w:pPr>
              <w:pStyle w:val="Ttulo3"/>
              <w:widowControl w:val="0"/>
              <w:spacing w:before="0" w:line="240" w:lineRule="auto"/>
              <w:ind w:left="0"/>
              <w:rPr>
                <w:rFonts w:ascii="Times New Roman" w:hAnsi="Times New Roman" w:cs="Times New Roman"/>
                <w:color w:val="000000" w:themeColor="text1"/>
                <w:lang w:val="es-MX"/>
              </w:rPr>
            </w:pPr>
            <w:r w:rsidRPr="00B35F9A">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1864CFBF" w14:textId="2D4B6BC0" w:rsidR="00460B64" w:rsidRPr="00B35F9A" w:rsidRDefault="00460B64" w:rsidP="002974E1">
            <w:pPr>
              <w:pStyle w:val="Ttulo3"/>
              <w:widowControl w:val="0"/>
              <w:spacing w:before="0" w:line="240" w:lineRule="auto"/>
              <w:ind w:left="0"/>
              <w:rPr>
                <w:rFonts w:ascii="Times New Roman" w:hAnsi="Times New Roman" w:cs="Times New Roman"/>
                <w:color w:val="000000" w:themeColor="text1"/>
                <w:lang w:val="es-MX"/>
              </w:rPr>
            </w:pPr>
            <w:bookmarkStart w:id="0" w:name="_btsjgdfgjwkr" w:colFirst="0" w:colLast="0"/>
            <w:bookmarkEnd w:id="0"/>
            <w:r w:rsidRPr="00B35F9A">
              <w:rPr>
                <w:rFonts w:ascii="Times New Roman" w:hAnsi="Times New Roman" w:cs="Times New Roman"/>
                <w:color w:val="000000" w:themeColor="text1"/>
                <w:lang w:val="es-MX"/>
              </w:rPr>
              <w:t>Autor (es)</w:t>
            </w:r>
          </w:p>
        </w:tc>
      </w:tr>
      <w:tr w:rsidR="00B35F9A" w:rsidRPr="00B35F9A" w14:paraId="23952F72" w14:textId="77777777" w:rsidTr="00D33EB0">
        <w:trPr>
          <w:jc w:val="center"/>
        </w:trPr>
        <w:tc>
          <w:tcPr>
            <w:tcW w:w="3045" w:type="dxa"/>
            <w:shd w:val="clear" w:color="auto" w:fill="auto"/>
            <w:tcMar>
              <w:top w:w="100" w:type="dxa"/>
              <w:left w:w="100" w:type="dxa"/>
              <w:bottom w:w="100" w:type="dxa"/>
              <w:right w:w="100" w:type="dxa"/>
            </w:tcMar>
          </w:tcPr>
          <w:p w14:paraId="23CE78FF" w14:textId="77777777" w:rsidR="00460B64" w:rsidRPr="00B35F9A" w:rsidRDefault="00460B64" w:rsidP="002974E1">
            <w:pPr>
              <w:widowControl w:val="0"/>
              <w:spacing w:line="240" w:lineRule="auto"/>
              <w:rPr>
                <w:rFonts w:ascii="Times New Roman" w:hAnsi="Times New Roman" w:cs="Times New Roman"/>
                <w:b/>
                <w:color w:val="000000" w:themeColor="text1"/>
                <w:sz w:val="24"/>
                <w:szCs w:val="24"/>
              </w:rPr>
            </w:pPr>
            <w:r w:rsidRPr="00B35F9A">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4304A0AF" w14:textId="77777777" w:rsidR="00460B64" w:rsidRPr="00B35F9A" w:rsidRDefault="00460B64" w:rsidP="002974E1">
            <w:pPr>
              <w:widowControl w:val="0"/>
              <w:spacing w:line="240" w:lineRule="auto"/>
              <w:rPr>
                <w:rFonts w:ascii="Times New Roman" w:hAnsi="Times New Roman" w:cs="Times New Roman"/>
                <w:bCs/>
                <w:color w:val="000000" w:themeColor="text1"/>
                <w:sz w:val="24"/>
                <w:szCs w:val="24"/>
              </w:rPr>
            </w:pPr>
            <w:r w:rsidRPr="00B35F9A">
              <w:rPr>
                <w:rFonts w:ascii="Times New Roman" w:hAnsi="Times New Roman" w:cs="Times New Roman"/>
                <w:bCs/>
                <w:color w:val="000000" w:themeColor="text1"/>
                <w:sz w:val="24"/>
                <w:szCs w:val="24"/>
              </w:rPr>
              <w:t>José Luis Carmona Silva</w:t>
            </w:r>
          </w:p>
        </w:tc>
      </w:tr>
      <w:tr w:rsidR="00B35F9A" w:rsidRPr="00B35F9A" w14:paraId="41D371ED" w14:textId="77777777" w:rsidTr="00D33EB0">
        <w:trPr>
          <w:jc w:val="center"/>
        </w:trPr>
        <w:tc>
          <w:tcPr>
            <w:tcW w:w="3045" w:type="dxa"/>
            <w:shd w:val="clear" w:color="auto" w:fill="auto"/>
            <w:tcMar>
              <w:top w:w="100" w:type="dxa"/>
              <w:left w:w="100" w:type="dxa"/>
              <w:bottom w:w="100" w:type="dxa"/>
              <w:right w:w="100" w:type="dxa"/>
            </w:tcMar>
          </w:tcPr>
          <w:p w14:paraId="2D49E209" w14:textId="77777777" w:rsidR="00460B64" w:rsidRPr="00B35F9A" w:rsidRDefault="00460B64" w:rsidP="002974E1">
            <w:pPr>
              <w:widowControl w:val="0"/>
              <w:spacing w:line="240" w:lineRule="auto"/>
              <w:rPr>
                <w:rFonts w:ascii="Times New Roman" w:hAnsi="Times New Roman" w:cs="Times New Roman"/>
                <w:b/>
                <w:color w:val="000000" w:themeColor="text1"/>
                <w:sz w:val="24"/>
                <w:szCs w:val="24"/>
              </w:rPr>
            </w:pPr>
            <w:r w:rsidRPr="00B35F9A">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067140E6" w14:textId="77777777" w:rsidR="00460B64" w:rsidRPr="00B35F9A" w:rsidRDefault="00460B64" w:rsidP="002974E1">
            <w:pPr>
              <w:widowControl w:val="0"/>
              <w:spacing w:line="240" w:lineRule="auto"/>
              <w:rPr>
                <w:rFonts w:ascii="Times New Roman" w:hAnsi="Times New Roman" w:cs="Times New Roman"/>
                <w:bCs/>
                <w:color w:val="000000" w:themeColor="text1"/>
                <w:sz w:val="24"/>
                <w:szCs w:val="24"/>
              </w:rPr>
            </w:pPr>
            <w:r w:rsidRPr="00B35F9A">
              <w:rPr>
                <w:rFonts w:ascii="Times New Roman" w:hAnsi="Times New Roman" w:cs="Times New Roman"/>
                <w:bCs/>
                <w:color w:val="000000" w:themeColor="text1"/>
                <w:sz w:val="24"/>
                <w:szCs w:val="24"/>
              </w:rPr>
              <w:t>José Luis Carmona Silva</w:t>
            </w:r>
          </w:p>
        </w:tc>
      </w:tr>
      <w:tr w:rsidR="00B35F9A" w:rsidRPr="00B35F9A" w14:paraId="11F1656A" w14:textId="77777777" w:rsidTr="00D33EB0">
        <w:trPr>
          <w:jc w:val="center"/>
        </w:trPr>
        <w:tc>
          <w:tcPr>
            <w:tcW w:w="3045" w:type="dxa"/>
            <w:shd w:val="clear" w:color="auto" w:fill="auto"/>
            <w:tcMar>
              <w:top w:w="100" w:type="dxa"/>
              <w:left w:w="100" w:type="dxa"/>
              <w:bottom w:w="100" w:type="dxa"/>
              <w:right w:w="100" w:type="dxa"/>
            </w:tcMar>
          </w:tcPr>
          <w:p w14:paraId="67C657AE" w14:textId="77777777" w:rsidR="00460B64" w:rsidRPr="00B35F9A" w:rsidRDefault="00460B64" w:rsidP="002974E1">
            <w:pPr>
              <w:widowControl w:val="0"/>
              <w:spacing w:line="240" w:lineRule="auto"/>
              <w:rPr>
                <w:rFonts w:ascii="Times New Roman" w:hAnsi="Times New Roman" w:cs="Times New Roman"/>
                <w:b/>
                <w:color w:val="000000" w:themeColor="text1"/>
                <w:sz w:val="24"/>
                <w:szCs w:val="24"/>
              </w:rPr>
            </w:pPr>
            <w:r w:rsidRPr="00B35F9A">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3F1E8C19" w14:textId="77777777" w:rsidR="00460B64" w:rsidRPr="00B35F9A" w:rsidRDefault="00460B64" w:rsidP="002974E1">
            <w:pPr>
              <w:widowControl w:val="0"/>
              <w:spacing w:line="240" w:lineRule="auto"/>
              <w:rPr>
                <w:rFonts w:ascii="Times New Roman" w:hAnsi="Times New Roman" w:cs="Times New Roman"/>
                <w:bCs/>
                <w:color w:val="000000" w:themeColor="text1"/>
                <w:sz w:val="24"/>
                <w:szCs w:val="24"/>
              </w:rPr>
            </w:pPr>
            <w:r w:rsidRPr="00B35F9A">
              <w:rPr>
                <w:rFonts w:ascii="Times New Roman" w:hAnsi="Times New Roman" w:cs="Times New Roman"/>
                <w:bCs/>
                <w:color w:val="000000" w:themeColor="text1"/>
                <w:sz w:val="24"/>
                <w:szCs w:val="24"/>
              </w:rPr>
              <w:t>No aplica</w:t>
            </w:r>
          </w:p>
        </w:tc>
      </w:tr>
      <w:tr w:rsidR="00B35F9A" w:rsidRPr="00B35F9A" w14:paraId="170C0A64" w14:textId="77777777" w:rsidTr="00D33EB0">
        <w:trPr>
          <w:jc w:val="center"/>
        </w:trPr>
        <w:tc>
          <w:tcPr>
            <w:tcW w:w="3045" w:type="dxa"/>
            <w:shd w:val="clear" w:color="auto" w:fill="auto"/>
            <w:tcMar>
              <w:top w:w="100" w:type="dxa"/>
              <w:left w:w="100" w:type="dxa"/>
              <w:bottom w:w="100" w:type="dxa"/>
              <w:right w:w="100" w:type="dxa"/>
            </w:tcMar>
          </w:tcPr>
          <w:p w14:paraId="74CC4E2C" w14:textId="77777777" w:rsidR="00460B64" w:rsidRPr="00B35F9A" w:rsidRDefault="00460B64" w:rsidP="002974E1">
            <w:pPr>
              <w:widowControl w:val="0"/>
              <w:spacing w:line="240" w:lineRule="auto"/>
              <w:rPr>
                <w:rFonts w:ascii="Times New Roman" w:hAnsi="Times New Roman" w:cs="Times New Roman"/>
                <w:b/>
                <w:color w:val="000000" w:themeColor="text1"/>
                <w:sz w:val="24"/>
                <w:szCs w:val="24"/>
              </w:rPr>
            </w:pPr>
            <w:r w:rsidRPr="00B35F9A">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5CDFF6CD" w14:textId="77777777" w:rsidR="00460B64" w:rsidRPr="00B35F9A" w:rsidRDefault="00460B64" w:rsidP="002974E1">
            <w:pPr>
              <w:widowControl w:val="0"/>
              <w:spacing w:line="240" w:lineRule="auto"/>
              <w:rPr>
                <w:rFonts w:ascii="Times New Roman" w:hAnsi="Times New Roman" w:cs="Times New Roman"/>
                <w:bCs/>
                <w:color w:val="000000" w:themeColor="text1"/>
                <w:sz w:val="24"/>
                <w:szCs w:val="24"/>
              </w:rPr>
            </w:pPr>
            <w:r w:rsidRPr="00B35F9A">
              <w:rPr>
                <w:rFonts w:ascii="Times New Roman" w:hAnsi="Times New Roman" w:cs="Times New Roman"/>
                <w:bCs/>
                <w:color w:val="000000" w:themeColor="text1"/>
                <w:sz w:val="24"/>
                <w:szCs w:val="24"/>
              </w:rPr>
              <w:t>José Luis Carmona Silva</w:t>
            </w:r>
          </w:p>
        </w:tc>
      </w:tr>
      <w:tr w:rsidR="00B35F9A" w:rsidRPr="00B35F9A" w14:paraId="6AD473B9" w14:textId="77777777" w:rsidTr="00D33EB0">
        <w:trPr>
          <w:jc w:val="center"/>
        </w:trPr>
        <w:tc>
          <w:tcPr>
            <w:tcW w:w="3045" w:type="dxa"/>
            <w:shd w:val="clear" w:color="auto" w:fill="auto"/>
            <w:tcMar>
              <w:top w:w="100" w:type="dxa"/>
              <w:left w:w="100" w:type="dxa"/>
              <w:bottom w:w="100" w:type="dxa"/>
              <w:right w:w="100" w:type="dxa"/>
            </w:tcMar>
          </w:tcPr>
          <w:p w14:paraId="43F751BB" w14:textId="77777777" w:rsidR="00460B64" w:rsidRPr="00B35F9A" w:rsidRDefault="00460B64" w:rsidP="002974E1">
            <w:pPr>
              <w:widowControl w:val="0"/>
              <w:spacing w:line="240" w:lineRule="auto"/>
              <w:rPr>
                <w:rFonts w:ascii="Times New Roman" w:hAnsi="Times New Roman" w:cs="Times New Roman"/>
                <w:b/>
                <w:color w:val="000000" w:themeColor="text1"/>
                <w:sz w:val="24"/>
                <w:szCs w:val="24"/>
              </w:rPr>
            </w:pPr>
            <w:r w:rsidRPr="00B35F9A">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02073DA4" w14:textId="77777777" w:rsidR="00460B64" w:rsidRPr="00B35F9A" w:rsidRDefault="00460B64" w:rsidP="002974E1">
            <w:pPr>
              <w:widowControl w:val="0"/>
              <w:spacing w:line="240" w:lineRule="auto"/>
              <w:rPr>
                <w:rFonts w:ascii="Times New Roman" w:hAnsi="Times New Roman" w:cs="Times New Roman"/>
                <w:bCs/>
                <w:color w:val="000000" w:themeColor="text1"/>
                <w:sz w:val="24"/>
                <w:szCs w:val="24"/>
              </w:rPr>
            </w:pPr>
            <w:r w:rsidRPr="00B35F9A">
              <w:rPr>
                <w:rFonts w:ascii="Times New Roman" w:hAnsi="Times New Roman" w:cs="Times New Roman"/>
                <w:bCs/>
                <w:color w:val="000000" w:themeColor="text1"/>
                <w:sz w:val="24"/>
                <w:szCs w:val="24"/>
              </w:rPr>
              <w:t>José Luis Carmona Silva</w:t>
            </w:r>
          </w:p>
        </w:tc>
      </w:tr>
      <w:tr w:rsidR="00B35F9A" w:rsidRPr="00B35F9A" w14:paraId="0C762E2F" w14:textId="77777777" w:rsidTr="00D33EB0">
        <w:trPr>
          <w:jc w:val="center"/>
        </w:trPr>
        <w:tc>
          <w:tcPr>
            <w:tcW w:w="3045" w:type="dxa"/>
            <w:shd w:val="clear" w:color="auto" w:fill="auto"/>
            <w:tcMar>
              <w:top w:w="100" w:type="dxa"/>
              <w:left w:w="100" w:type="dxa"/>
              <w:bottom w:w="100" w:type="dxa"/>
              <w:right w:w="100" w:type="dxa"/>
            </w:tcMar>
          </w:tcPr>
          <w:p w14:paraId="7368746C" w14:textId="77777777" w:rsidR="00460B64" w:rsidRPr="00B35F9A" w:rsidRDefault="00460B64" w:rsidP="002974E1">
            <w:pPr>
              <w:widowControl w:val="0"/>
              <w:spacing w:line="240" w:lineRule="auto"/>
              <w:rPr>
                <w:rFonts w:ascii="Times New Roman" w:hAnsi="Times New Roman" w:cs="Times New Roman"/>
                <w:b/>
                <w:color w:val="000000" w:themeColor="text1"/>
                <w:sz w:val="24"/>
                <w:szCs w:val="24"/>
              </w:rPr>
            </w:pPr>
            <w:r w:rsidRPr="00B35F9A">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09473984" w14:textId="77777777" w:rsidR="00460B64" w:rsidRPr="00B35F9A" w:rsidRDefault="00460B64" w:rsidP="002974E1">
            <w:pPr>
              <w:widowControl w:val="0"/>
              <w:spacing w:line="240" w:lineRule="auto"/>
              <w:rPr>
                <w:rFonts w:ascii="Times New Roman" w:hAnsi="Times New Roman" w:cs="Times New Roman"/>
                <w:bCs/>
                <w:color w:val="000000" w:themeColor="text1"/>
                <w:sz w:val="24"/>
                <w:szCs w:val="24"/>
              </w:rPr>
            </w:pPr>
            <w:r w:rsidRPr="00B35F9A">
              <w:rPr>
                <w:rFonts w:ascii="Times New Roman" w:hAnsi="Times New Roman" w:cs="Times New Roman"/>
                <w:bCs/>
                <w:color w:val="000000" w:themeColor="text1"/>
                <w:sz w:val="24"/>
                <w:szCs w:val="24"/>
              </w:rPr>
              <w:t>José Luis Carmona Silva</w:t>
            </w:r>
          </w:p>
        </w:tc>
      </w:tr>
      <w:tr w:rsidR="00B35F9A" w:rsidRPr="00B35F9A" w14:paraId="0F1FBBA7" w14:textId="77777777" w:rsidTr="00D33EB0">
        <w:trPr>
          <w:jc w:val="center"/>
        </w:trPr>
        <w:tc>
          <w:tcPr>
            <w:tcW w:w="3045" w:type="dxa"/>
            <w:shd w:val="clear" w:color="auto" w:fill="auto"/>
            <w:tcMar>
              <w:top w:w="100" w:type="dxa"/>
              <w:left w:w="100" w:type="dxa"/>
              <w:bottom w:w="100" w:type="dxa"/>
              <w:right w:w="100" w:type="dxa"/>
            </w:tcMar>
          </w:tcPr>
          <w:p w14:paraId="2CD68184" w14:textId="77777777" w:rsidR="00460B64" w:rsidRPr="00B35F9A" w:rsidRDefault="00460B64" w:rsidP="002974E1">
            <w:pPr>
              <w:widowControl w:val="0"/>
              <w:spacing w:line="240" w:lineRule="auto"/>
              <w:rPr>
                <w:rFonts w:ascii="Times New Roman" w:hAnsi="Times New Roman" w:cs="Times New Roman"/>
                <w:b/>
                <w:color w:val="000000" w:themeColor="text1"/>
                <w:sz w:val="24"/>
                <w:szCs w:val="24"/>
              </w:rPr>
            </w:pPr>
            <w:r w:rsidRPr="00B35F9A">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2834DD6F" w14:textId="5F23DD48" w:rsidR="00460B64" w:rsidRPr="00B35F9A" w:rsidRDefault="00460B64" w:rsidP="00B35F9A">
            <w:pPr>
              <w:widowControl w:val="0"/>
              <w:spacing w:line="240" w:lineRule="auto"/>
              <w:rPr>
                <w:rFonts w:ascii="Times New Roman" w:hAnsi="Times New Roman" w:cs="Times New Roman"/>
                <w:bCs/>
                <w:color w:val="000000" w:themeColor="text1"/>
                <w:sz w:val="24"/>
                <w:szCs w:val="24"/>
              </w:rPr>
            </w:pPr>
            <w:r w:rsidRPr="00B35F9A">
              <w:rPr>
                <w:rFonts w:ascii="Times New Roman" w:hAnsi="Times New Roman" w:cs="Times New Roman"/>
                <w:bCs/>
                <w:color w:val="000000" w:themeColor="text1"/>
                <w:sz w:val="24"/>
                <w:szCs w:val="24"/>
              </w:rPr>
              <w:t>José Luis Carmona Silva. Principal</w:t>
            </w:r>
            <w:r w:rsidR="00B35F9A">
              <w:rPr>
                <w:rFonts w:ascii="Times New Roman" w:hAnsi="Times New Roman" w:cs="Times New Roman"/>
                <w:bCs/>
                <w:color w:val="000000" w:themeColor="text1"/>
                <w:sz w:val="24"/>
                <w:szCs w:val="24"/>
              </w:rPr>
              <w:t xml:space="preserve"> </w:t>
            </w:r>
            <w:r w:rsidRPr="00B35F9A">
              <w:rPr>
                <w:rFonts w:ascii="Times New Roman" w:hAnsi="Times New Roman" w:cs="Times New Roman"/>
                <w:bCs/>
                <w:color w:val="000000" w:themeColor="text1"/>
                <w:sz w:val="24"/>
                <w:szCs w:val="24"/>
              </w:rPr>
              <w:t>José Aurelio Cruz de los Ángeles. Apoyo</w:t>
            </w:r>
            <w:r w:rsidR="00B35F9A">
              <w:rPr>
                <w:rFonts w:ascii="Times New Roman" w:hAnsi="Times New Roman" w:cs="Times New Roman"/>
                <w:bCs/>
                <w:color w:val="000000" w:themeColor="text1"/>
                <w:sz w:val="24"/>
                <w:szCs w:val="24"/>
              </w:rPr>
              <w:t xml:space="preserve"> </w:t>
            </w:r>
            <w:r w:rsidRPr="00B35F9A">
              <w:rPr>
                <w:rFonts w:ascii="Times New Roman" w:hAnsi="Times New Roman" w:cs="Times New Roman"/>
                <w:bCs/>
                <w:color w:val="000000" w:themeColor="text1"/>
                <w:sz w:val="24"/>
                <w:szCs w:val="24"/>
              </w:rPr>
              <w:t>Lizbeth Sánchez Flores. Apoyo</w:t>
            </w:r>
          </w:p>
        </w:tc>
      </w:tr>
      <w:tr w:rsidR="00B35F9A" w:rsidRPr="00B35F9A" w14:paraId="4A971BAB" w14:textId="77777777" w:rsidTr="00D33EB0">
        <w:trPr>
          <w:jc w:val="center"/>
        </w:trPr>
        <w:tc>
          <w:tcPr>
            <w:tcW w:w="3045" w:type="dxa"/>
            <w:shd w:val="clear" w:color="auto" w:fill="auto"/>
            <w:tcMar>
              <w:top w:w="100" w:type="dxa"/>
              <w:left w:w="100" w:type="dxa"/>
              <w:bottom w:w="100" w:type="dxa"/>
              <w:right w:w="100" w:type="dxa"/>
            </w:tcMar>
          </w:tcPr>
          <w:p w14:paraId="4F6E9E5A" w14:textId="77777777" w:rsidR="00460B64" w:rsidRPr="00B35F9A" w:rsidRDefault="00460B64" w:rsidP="002974E1">
            <w:pPr>
              <w:widowControl w:val="0"/>
              <w:spacing w:line="240" w:lineRule="auto"/>
              <w:rPr>
                <w:rFonts w:ascii="Times New Roman" w:hAnsi="Times New Roman" w:cs="Times New Roman"/>
                <w:b/>
                <w:color w:val="000000" w:themeColor="text1"/>
                <w:sz w:val="24"/>
                <w:szCs w:val="24"/>
              </w:rPr>
            </w:pPr>
            <w:r w:rsidRPr="00B35F9A">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61BDD4BC" w14:textId="77777777" w:rsidR="00460B64" w:rsidRPr="00B35F9A" w:rsidRDefault="00460B64" w:rsidP="002974E1">
            <w:pPr>
              <w:widowControl w:val="0"/>
              <w:spacing w:line="240" w:lineRule="auto"/>
              <w:rPr>
                <w:rFonts w:ascii="Times New Roman" w:hAnsi="Times New Roman" w:cs="Times New Roman"/>
                <w:bCs/>
                <w:color w:val="000000" w:themeColor="text1"/>
                <w:sz w:val="24"/>
                <w:szCs w:val="24"/>
              </w:rPr>
            </w:pPr>
            <w:r w:rsidRPr="00B35F9A">
              <w:rPr>
                <w:rFonts w:ascii="Times New Roman" w:hAnsi="Times New Roman" w:cs="Times New Roman"/>
                <w:bCs/>
                <w:color w:val="000000" w:themeColor="text1"/>
                <w:sz w:val="24"/>
                <w:szCs w:val="24"/>
              </w:rPr>
              <w:t>José Luis Carmona Silva</w:t>
            </w:r>
          </w:p>
        </w:tc>
      </w:tr>
      <w:tr w:rsidR="00B35F9A" w:rsidRPr="00B35F9A" w14:paraId="4DA615BB" w14:textId="77777777" w:rsidTr="00D33EB0">
        <w:trPr>
          <w:jc w:val="center"/>
        </w:trPr>
        <w:tc>
          <w:tcPr>
            <w:tcW w:w="3045" w:type="dxa"/>
            <w:shd w:val="clear" w:color="auto" w:fill="auto"/>
            <w:tcMar>
              <w:top w:w="100" w:type="dxa"/>
              <w:left w:w="100" w:type="dxa"/>
              <w:bottom w:w="100" w:type="dxa"/>
              <w:right w:w="100" w:type="dxa"/>
            </w:tcMar>
          </w:tcPr>
          <w:p w14:paraId="220D5420" w14:textId="77777777" w:rsidR="00460B64" w:rsidRPr="00B35F9A" w:rsidRDefault="00460B64" w:rsidP="002974E1">
            <w:pPr>
              <w:widowControl w:val="0"/>
              <w:spacing w:line="240" w:lineRule="auto"/>
              <w:rPr>
                <w:rFonts w:ascii="Times New Roman" w:hAnsi="Times New Roman" w:cs="Times New Roman"/>
                <w:b/>
                <w:color w:val="000000" w:themeColor="text1"/>
                <w:sz w:val="24"/>
                <w:szCs w:val="24"/>
              </w:rPr>
            </w:pPr>
            <w:r w:rsidRPr="00B35F9A">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746123C4" w14:textId="77777777" w:rsidR="00460B64" w:rsidRPr="00B35F9A" w:rsidRDefault="00460B64" w:rsidP="002974E1">
            <w:pPr>
              <w:widowControl w:val="0"/>
              <w:spacing w:line="240" w:lineRule="auto"/>
              <w:rPr>
                <w:rFonts w:ascii="Times New Roman" w:hAnsi="Times New Roman" w:cs="Times New Roman"/>
                <w:bCs/>
                <w:color w:val="000000" w:themeColor="text1"/>
                <w:sz w:val="24"/>
                <w:szCs w:val="24"/>
              </w:rPr>
            </w:pPr>
            <w:r w:rsidRPr="00B35F9A">
              <w:rPr>
                <w:rFonts w:ascii="Times New Roman" w:hAnsi="Times New Roman" w:cs="Times New Roman"/>
                <w:bCs/>
                <w:color w:val="000000" w:themeColor="text1"/>
                <w:sz w:val="24"/>
                <w:szCs w:val="24"/>
              </w:rPr>
              <w:t>José Luis Carmona Silva</w:t>
            </w:r>
          </w:p>
        </w:tc>
      </w:tr>
      <w:tr w:rsidR="00B35F9A" w:rsidRPr="00B35F9A" w14:paraId="39793BA6" w14:textId="77777777" w:rsidTr="00D33EB0">
        <w:trPr>
          <w:jc w:val="center"/>
        </w:trPr>
        <w:tc>
          <w:tcPr>
            <w:tcW w:w="3045" w:type="dxa"/>
            <w:shd w:val="clear" w:color="auto" w:fill="auto"/>
            <w:tcMar>
              <w:top w:w="100" w:type="dxa"/>
              <w:left w:w="100" w:type="dxa"/>
              <w:bottom w:w="100" w:type="dxa"/>
              <w:right w:w="100" w:type="dxa"/>
            </w:tcMar>
          </w:tcPr>
          <w:p w14:paraId="779C86C4" w14:textId="77777777" w:rsidR="00460B64" w:rsidRPr="00B35F9A" w:rsidRDefault="00460B64" w:rsidP="002974E1">
            <w:pPr>
              <w:widowControl w:val="0"/>
              <w:spacing w:line="240" w:lineRule="auto"/>
              <w:rPr>
                <w:rFonts w:ascii="Times New Roman" w:hAnsi="Times New Roman" w:cs="Times New Roman"/>
                <w:b/>
                <w:color w:val="000000" w:themeColor="text1"/>
                <w:sz w:val="24"/>
                <w:szCs w:val="24"/>
              </w:rPr>
            </w:pPr>
            <w:r w:rsidRPr="00B35F9A">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3E73F6E" w14:textId="223D7A39" w:rsidR="00460B64" w:rsidRPr="00B35F9A" w:rsidRDefault="00460B64" w:rsidP="00B35F9A">
            <w:pPr>
              <w:widowControl w:val="0"/>
              <w:spacing w:line="240" w:lineRule="auto"/>
              <w:rPr>
                <w:rFonts w:ascii="Times New Roman" w:hAnsi="Times New Roman" w:cs="Times New Roman"/>
                <w:bCs/>
                <w:color w:val="000000" w:themeColor="text1"/>
                <w:sz w:val="24"/>
                <w:szCs w:val="24"/>
              </w:rPr>
            </w:pPr>
            <w:r w:rsidRPr="00B35F9A">
              <w:rPr>
                <w:rFonts w:ascii="Times New Roman" w:hAnsi="Times New Roman" w:cs="Times New Roman"/>
                <w:bCs/>
                <w:color w:val="000000" w:themeColor="text1"/>
                <w:sz w:val="24"/>
                <w:szCs w:val="24"/>
              </w:rPr>
              <w:t>José Luis Carmona Silva</w:t>
            </w:r>
            <w:r w:rsidR="00B35F9A">
              <w:rPr>
                <w:rFonts w:ascii="Times New Roman" w:hAnsi="Times New Roman" w:cs="Times New Roman"/>
                <w:bCs/>
                <w:color w:val="000000" w:themeColor="text1"/>
                <w:sz w:val="24"/>
                <w:szCs w:val="24"/>
              </w:rPr>
              <w:t xml:space="preserve"> </w:t>
            </w:r>
            <w:r w:rsidRPr="00B35F9A">
              <w:rPr>
                <w:rFonts w:ascii="Times New Roman" w:hAnsi="Times New Roman" w:cs="Times New Roman"/>
                <w:bCs/>
                <w:color w:val="000000" w:themeColor="text1"/>
                <w:sz w:val="24"/>
                <w:szCs w:val="24"/>
              </w:rPr>
              <w:t>José Aurelio Cruz de los Ángeles. Apoyo</w:t>
            </w:r>
            <w:r w:rsidR="00B35F9A">
              <w:rPr>
                <w:rFonts w:ascii="Times New Roman" w:hAnsi="Times New Roman" w:cs="Times New Roman"/>
                <w:bCs/>
                <w:color w:val="000000" w:themeColor="text1"/>
                <w:sz w:val="24"/>
                <w:szCs w:val="24"/>
              </w:rPr>
              <w:t xml:space="preserve"> </w:t>
            </w:r>
            <w:r w:rsidRPr="00B35F9A">
              <w:rPr>
                <w:rFonts w:ascii="Times New Roman" w:hAnsi="Times New Roman" w:cs="Times New Roman"/>
                <w:bCs/>
                <w:color w:val="000000" w:themeColor="text1"/>
                <w:sz w:val="24"/>
                <w:szCs w:val="24"/>
              </w:rPr>
              <w:t>Lizbeth Sánchez Flores. Apoyo</w:t>
            </w:r>
          </w:p>
        </w:tc>
      </w:tr>
      <w:tr w:rsidR="00B35F9A" w:rsidRPr="00B35F9A" w14:paraId="6E166F1F" w14:textId="77777777" w:rsidTr="00D33EB0">
        <w:trPr>
          <w:jc w:val="center"/>
        </w:trPr>
        <w:tc>
          <w:tcPr>
            <w:tcW w:w="3045" w:type="dxa"/>
            <w:shd w:val="clear" w:color="auto" w:fill="auto"/>
            <w:tcMar>
              <w:top w:w="100" w:type="dxa"/>
              <w:left w:w="100" w:type="dxa"/>
              <w:bottom w:w="100" w:type="dxa"/>
              <w:right w:w="100" w:type="dxa"/>
            </w:tcMar>
          </w:tcPr>
          <w:p w14:paraId="7AF21D3A" w14:textId="77777777" w:rsidR="00460B64" w:rsidRPr="00B35F9A" w:rsidRDefault="00460B64" w:rsidP="002974E1">
            <w:pPr>
              <w:widowControl w:val="0"/>
              <w:spacing w:line="240" w:lineRule="auto"/>
              <w:rPr>
                <w:rFonts w:ascii="Times New Roman" w:hAnsi="Times New Roman" w:cs="Times New Roman"/>
                <w:b/>
                <w:color w:val="000000" w:themeColor="text1"/>
                <w:sz w:val="24"/>
                <w:szCs w:val="24"/>
              </w:rPr>
            </w:pPr>
            <w:r w:rsidRPr="00B35F9A">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62900F5" w14:textId="714F4CB3" w:rsidR="00460B64" w:rsidRPr="00B35F9A" w:rsidRDefault="00460B64" w:rsidP="00B35F9A">
            <w:pPr>
              <w:widowControl w:val="0"/>
              <w:spacing w:line="240" w:lineRule="auto"/>
              <w:rPr>
                <w:rFonts w:ascii="Times New Roman" w:hAnsi="Times New Roman" w:cs="Times New Roman"/>
                <w:bCs/>
                <w:color w:val="000000" w:themeColor="text1"/>
                <w:sz w:val="24"/>
                <w:szCs w:val="24"/>
              </w:rPr>
            </w:pPr>
            <w:r w:rsidRPr="00B35F9A">
              <w:rPr>
                <w:rFonts w:ascii="Times New Roman" w:hAnsi="Times New Roman" w:cs="Times New Roman"/>
                <w:bCs/>
                <w:color w:val="000000" w:themeColor="text1"/>
                <w:sz w:val="24"/>
                <w:szCs w:val="24"/>
              </w:rPr>
              <w:t>José Luis Carmona Silva</w:t>
            </w:r>
            <w:r w:rsidR="00B35F9A">
              <w:rPr>
                <w:rFonts w:ascii="Times New Roman" w:hAnsi="Times New Roman" w:cs="Times New Roman"/>
                <w:bCs/>
                <w:color w:val="000000" w:themeColor="text1"/>
                <w:sz w:val="24"/>
                <w:szCs w:val="24"/>
              </w:rPr>
              <w:t xml:space="preserve"> </w:t>
            </w:r>
            <w:r w:rsidRPr="00B35F9A">
              <w:rPr>
                <w:rFonts w:ascii="Times New Roman" w:hAnsi="Times New Roman" w:cs="Times New Roman"/>
                <w:bCs/>
                <w:color w:val="000000" w:themeColor="text1"/>
                <w:sz w:val="24"/>
                <w:szCs w:val="24"/>
              </w:rPr>
              <w:t>José Aurelio Cruz de los Ángeles. Apoyo</w:t>
            </w:r>
            <w:r w:rsidR="00B35F9A">
              <w:rPr>
                <w:rFonts w:ascii="Times New Roman" w:hAnsi="Times New Roman" w:cs="Times New Roman"/>
                <w:bCs/>
                <w:color w:val="000000" w:themeColor="text1"/>
                <w:sz w:val="24"/>
                <w:szCs w:val="24"/>
              </w:rPr>
              <w:t xml:space="preserve"> </w:t>
            </w:r>
            <w:r w:rsidRPr="00B35F9A">
              <w:rPr>
                <w:rFonts w:ascii="Times New Roman" w:hAnsi="Times New Roman" w:cs="Times New Roman"/>
                <w:bCs/>
                <w:color w:val="000000" w:themeColor="text1"/>
                <w:sz w:val="24"/>
                <w:szCs w:val="24"/>
              </w:rPr>
              <w:t>Lizbeth Sánchez Flores. Apoyo</w:t>
            </w:r>
          </w:p>
        </w:tc>
      </w:tr>
      <w:tr w:rsidR="00B35F9A" w:rsidRPr="00B35F9A" w14:paraId="53A9D4A6" w14:textId="77777777" w:rsidTr="00D33EB0">
        <w:trPr>
          <w:jc w:val="center"/>
        </w:trPr>
        <w:tc>
          <w:tcPr>
            <w:tcW w:w="3045" w:type="dxa"/>
            <w:shd w:val="clear" w:color="auto" w:fill="auto"/>
            <w:tcMar>
              <w:top w:w="100" w:type="dxa"/>
              <w:left w:w="100" w:type="dxa"/>
              <w:bottom w:w="100" w:type="dxa"/>
              <w:right w:w="100" w:type="dxa"/>
            </w:tcMar>
          </w:tcPr>
          <w:p w14:paraId="6DB1FA56" w14:textId="77777777" w:rsidR="00460B64" w:rsidRPr="00B35F9A" w:rsidRDefault="00460B64" w:rsidP="002974E1">
            <w:pPr>
              <w:widowControl w:val="0"/>
              <w:spacing w:line="240" w:lineRule="auto"/>
              <w:rPr>
                <w:rFonts w:ascii="Times New Roman" w:hAnsi="Times New Roman" w:cs="Times New Roman"/>
                <w:b/>
                <w:color w:val="000000" w:themeColor="text1"/>
                <w:sz w:val="24"/>
                <w:szCs w:val="24"/>
              </w:rPr>
            </w:pPr>
            <w:r w:rsidRPr="00B35F9A">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5FDD9BAB" w14:textId="77777777" w:rsidR="00460B64" w:rsidRPr="00B35F9A" w:rsidRDefault="00460B64" w:rsidP="002974E1">
            <w:pPr>
              <w:widowControl w:val="0"/>
              <w:spacing w:line="240" w:lineRule="auto"/>
              <w:rPr>
                <w:rFonts w:ascii="Times New Roman" w:hAnsi="Times New Roman" w:cs="Times New Roman"/>
                <w:bCs/>
                <w:color w:val="000000" w:themeColor="text1"/>
                <w:sz w:val="24"/>
                <w:szCs w:val="24"/>
              </w:rPr>
            </w:pPr>
            <w:r w:rsidRPr="00B35F9A">
              <w:rPr>
                <w:rFonts w:ascii="Times New Roman" w:hAnsi="Times New Roman" w:cs="Times New Roman"/>
                <w:bCs/>
                <w:color w:val="000000" w:themeColor="text1"/>
                <w:sz w:val="24"/>
                <w:szCs w:val="24"/>
              </w:rPr>
              <w:t>José Luis Carmona Silva</w:t>
            </w:r>
          </w:p>
        </w:tc>
      </w:tr>
      <w:tr w:rsidR="00B35F9A" w:rsidRPr="00B35F9A" w14:paraId="4AC13809" w14:textId="77777777" w:rsidTr="00D33EB0">
        <w:trPr>
          <w:jc w:val="center"/>
        </w:trPr>
        <w:tc>
          <w:tcPr>
            <w:tcW w:w="3045" w:type="dxa"/>
            <w:shd w:val="clear" w:color="auto" w:fill="auto"/>
            <w:tcMar>
              <w:top w:w="100" w:type="dxa"/>
              <w:left w:w="100" w:type="dxa"/>
              <w:bottom w:w="100" w:type="dxa"/>
              <w:right w:w="100" w:type="dxa"/>
            </w:tcMar>
          </w:tcPr>
          <w:p w14:paraId="354FC2DD" w14:textId="77777777" w:rsidR="00460B64" w:rsidRPr="00B35F9A" w:rsidRDefault="00460B64" w:rsidP="002974E1">
            <w:pPr>
              <w:widowControl w:val="0"/>
              <w:spacing w:line="240" w:lineRule="auto"/>
              <w:rPr>
                <w:rFonts w:ascii="Times New Roman" w:hAnsi="Times New Roman" w:cs="Times New Roman"/>
                <w:b/>
                <w:color w:val="000000" w:themeColor="text1"/>
                <w:sz w:val="24"/>
                <w:szCs w:val="24"/>
              </w:rPr>
            </w:pPr>
            <w:r w:rsidRPr="00B35F9A">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4FF37AF7" w14:textId="77777777" w:rsidR="00460B64" w:rsidRPr="00B35F9A" w:rsidRDefault="00460B64" w:rsidP="002974E1">
            <w:pPr>
              <w:widowControl w:val="0"/>
              <w:spacing w:line="240" w:lineRule="auto"/>
              <w:rPr>
                <w:rFonts w:ascii="Times New Roman" w:hAnsi="Times New Roman" w:cs="Times New Roman"/>
                <w:bCs/>
                <w:color w:val="000000" w:themeColor="text1"/>
                <w:sz w:val="24"/>
                <w:szCs w:val="24"/>
              </w:rPr>
            </w:pPr>
            <w:r w:rsidRPr="00B35F9A">
              <w:rPr>
                <w:rFonts w:ascii="Times New Roman" w:hAnsi="Times New Roman" w:cs="Times New Roman"/>
                <w:bCs/>
                <w:color w:val="000000" w:themeColor="text1"/>
                <w:sz w:val="24"/>
                <w:szCs w:val="24"/>
              </w:rPr>
              <w:t>José Luis Carmona Silva</w:t>
            </w:r>
          </w:p>
        </w:tc>
      </w:tr>
      <w:tr w:rsidR="00B35F9A" w:rsidRPr="00B35F9A" w14:paraId="2A109361" w14:textId="77777777" w:rsidTr="00D33EB0">
        <w:trPr>
          <w:jc w:val="center"/>
        </w:trPr>
        <w:tc>
          <w:tcPr>
            <w:tcW w:w="3045" w:type="dxa"/>
            <w:shd w:val="clear" w:color="auto" w:fill="auto"/>
            <w:tcMar>
              <w:top w:w="100" w:type="dxa"/>
              <w:left w:w="100" w:type="dxa"/>
              <w:bottom w:w="100" w:type="dxa"/>
              <w:right w:w="100" w:type="dxa"/>
            </w:tcMar>
          </w:tcPr>
          <w:p w14:paraId="718F9718" w14:textId="77777777" w:rsidR="00460B64" w:rsidRPr="00B35F9A" w:rsidRDefault="00460B64" w:rsidP="002974E1">
            <w:pPr>
              <w:widowControl w:val="0"/>
              <w:spacing w:line="240" w:lineRule="auto"/>
              <w:rPr>
                <w:rFonts w:ascii="Times New Roman" w:hAnsi="Times New Roman" w:cs="Times New Roman"/>
                <w:b/>
                <w:color w:val="000000" w:themeColor="text1"/>
                <w:sz w:val="24"/>
                <w:szCs w:val="24"/>
              </w:rPr>
            </w:pPr>
            <w:r w:rsidRPr="00B35F9A">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A74B355" w14:textId="610B64C6" w:rsidR="00460B64" w:rsidRPr="00B35F9A" w:rsidRDefault="00460B64" w:rsidP="00B35F9A">
            <w:pPr>
              <w:widowControl w:val="0"/>
              <w:spacing w:line="240" w:lineRule="auto"/>
              <w:rPr>
                <w:rFonts w:ascii="Times New Roman" w:hAnsi="Times New Roman" w:cs="Times New Roman"/>
                <w:bCs/>
                <w:color w:val="000000" w:themeColor="text1"/>
                <w:sz w:val="24"/>
                <w:szCs w:val="24"/>
              </w:rPr>
            </w:pPr>
            <w:r w:rsidRPr="00B35F9A">
              <w:rPr>
                <w:rFonts w:ascii="Times New Roman" w:hAnsi="Times New Roman" w:cs="Times New Roman"/>
                <w:bCs/>
                <w:color w:val="000000" w:themeColor="text1"/>
                <w:sz w:val="24"/>
                <w:szCs w:val="24"/>
              </w:rPr>
              <w:t>José Luis Carmona Silva</w:t>
            </w:r>
            <w:r w:rsidR="00B35F9A">
              <w:rPr>
                <w:rFonts w:ascii="Times New Roman" w:hAnsi="Times New Roman" w:cs="Times New Roman"/>
                <w:bCs/>
                <w:color w:val="000000" w:themeColor="text1"/>
                <w:sz w:val="24"/>
                <w:szCs w:val="24"/>
              </w:rPr>
              <w:t xml:space="preserve"> </w:t>
            </w:r>
            <w:r w:rsidRPr="00B35F9A">
              <w:rPr>
                <w:rFonts w:ascii="Times New Roman" w:hAnsi="Times New Roman" w:cs="Times New Roman"/>
                <w:bCs/>
                <w:color w:val="000000" w:themeColor="text1"/>
                <w:sz w:val="24"/>
                <w:szCs w:val="24"/>
              </w:rPr>
              <w:t>José Aurelio Cruz de los Ángeles. Apoyo</w:t>
            </w:r>
            <w:r w:rsidR="00B35F9A">
              <w:rPr>
                <w:rFonts w:ascii="Times New Roman" w:hAnsi="Times New Roman" w:cs="Times New Roman"/>
                <w:bCs/>
                <w:color w:val="000000" w:themeColor="text1"/>
                <w:sz w:val="24"/>
                <w:szCs w:val="24"/>
              </w:rPr>
              <w:t xml:space="preserve"> </w:t>
            </w:r>
            <w:bookmarkStart w:id="1" w:name="_GoBack"/>
            <w:bookmarkEnd w:id="1"/>
            <w:r w:rsidRPr="00B35F9A">
              <w:rPr>
                <w:rFonts w:ascii="Times New Roman" w:hAnsi="Times New Roman" w:cs="Times New Roman"/>
                <w:bCs/>
                <w:color w:val="000000" w:themeColor="text1"/>
                <w:sz w:val="24"/>
                <w:szCs w:val="24"/>
              </w:rPr>
              <w:t>Lizbeth Sánchez Flores. Apoyo</w:t>
            </w:r>
          </w:p>
        </w:tc>
      </w:tr>
    </w:tbl>
    <w:p w14:paraId="04D0A93C" w14:textId="77777777" w:rsidR="00460B64" w:rsidRPr="0024471A" w:rsidRDefault="00460B64" w:rsidP="00A352A0">
      <w:pPr>
        <w:spacing w:after="0" w:line="360" w:lineRule="auto"/>
        <w:ind w:left="709" w:hanging="709"/>
        <w:jc w:val="both"/>
        <w:rPr>
          <w:rFonts w:ascii="Times New Roman" w:hAnsi="Times New Roman" w:cs="Times New Roman"/>
          <w:sz w:val="24"/>
          <w:szCs w:val="24"/>
        </w:rPr>
      </w:pPr>
    </w:p>
    <w:sectPr w:rsidR="00460B64" w:rsidRPr="0024471A" w:rsidSect="00B35F9A">
      <w:headerReference w:type="default" r:id="rId12"/>
      <w:footerReference w:type="default" r:id="rId13"/>
      <w:pgSz w:w="12240" w:h="15840"/>
      <w:pgMar w:top="1276" w:right="1701" w:bottom="1135" w:left="1701" w:header="142"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6BD83" w14:textId="77777777" w:rsidR="002F72D4" w:rsidRDefault="002F72D4" w:rsidP="00412A5E">
      <w:pPr>
        <w:spacing w:after="0" w:line="240" w:lineRule="auto"/>
      </w:pPr>
      <w:r>
        <w:separator/>
      </w:r>
    </w:p>
  </w:endnote>
  <w:endnote w:type="continuationSeparator" w:id="0">
    <w:p w14:paraId="1CFCB7AD" w14:textId="77777777" w:rsidR="002F72D4" w:rsidRDefault="002F72D4" w:rsidP="00412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111F" w14:textId="69F66D68" w:rsidR="009F3FCF" w:rsidRDefault="00B35F9A">
    <w:pPr>
      <w:pStyle w:val="Piedepgina"/>
    </w:pPr>
    <w:r>
      <w:t xml:space="preserve">       </w:t>
    </w:r>
    <w:r>
      <w:rPr>
        <w:noProof/>
      </w:rPr>
      <w:drawing>
        <wp:inline distT="0" distB="0" distL="0" distR="0" wp14:anchorId="608942DB" wp14:editId="0CD6C41F">
          <wp:extent cx="1600200" cy="419100"/>
          <wp:effectExtent l="0" t="0" r="0" b="0"/>
          <wp:docPr id="49" name="Imagen 4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9F3FCF">
      <w:t xml:space="preserve">                </w:t>
    </w:r>
    <w:r w:rsidR="009F3FCF">
      <w:rPr>
        <w:rFonts w:ascii="Calibri" w:hAnsi="Calibri" w:cs="Calibri"/>
        <w:b/>
      </w:rPr>
      <w:t>Vol. 8, Núm. 16</w:t>
    </w:r>
    <w:r w:rsidR="009F3FCF" w:rsidRPr="00A61E5A">
      <w:rPr>
        <w:rFonts w:ascii="Calibri" w:hAnsi="Calibri" w:cs="Calibri"/>
        <w:b/>
      </w:rPr>
      <w:t xml:space="preserve">         </w:t>
    </w:r>
    <w:r w:rsidR="009F3FCF">
      <w:rPr>
        <w:rFonts w:ascii="Calibri" w:hAnsi="Calibri" w:cs="Calibri"/>
        <w:b/>
      </w:rPr>
      <w:t xml:space="preserve">          Julio - Diciembre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1C76C" w14:textId="77777777" w:rsidR="002F72D4" w:rsidRDefault="002F72D4" w:rsidP="00412A5E">
      <w:pPr>
        <w:spacing w:after="0" w:line="240" w:lineRule="auto"/>
      </w:pPr>
      <w:r>
        <w:separator/>
      </w:r>
    </w:p>
  </w:footnote>
  <w:footnote w:type="continuationSeparator" w:id="0">
    <w:p w14:paraId="4E757431" w14:textId="77777777" w:rsidR="002F72D4" w:rsidRDefault="002F72D4" w:rsidP="00412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D4EB" w14:textId="16541DD2" w:rsidR="009F3FCF" w:rsidRDefault="009F3FCF" w:rsidP="00A352A0">
    <w:pPr>
      <w:pStyle w:val="Encabezado"/>
      <w:jc w:val="center"/>
    </w:pPr>
    <w:r w:rsidRPr="00201BB5">
      <w:rPr>
        <w:noProof/>
        <w:lang w:eastAsia="es-MX"/>
      </w:rPr>
      <w:drawing>
        <wp:inline distT="0" distB="0" distL="0" distR="0" wp14:anchorId="3408BA3C" wp14:editId="4DDD6B6F">
          <wp:extent cx="5400040" cy="631777"/>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B674"/>
      </v:shape>
    </w:pict>
  </w:numPicBullet>
  <w:abstractNum w:abstractNumId="0" w15:restartNumberingAfterBreak="0">
    <w:nsid w:val="1D3534B3"/>
    <w:multiLevelType w:val="hybridMultilevel"/>
    <w:tmpl w:val="EC12F4D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020B7C"/>
    <w:multiLevelType w:val="hybridMultilevel"/>
    <w:tmpl w:val="0DDAA4FA"/>
    <w:lvl w:ilvl="0" w:tplc="0C0A000F">
      <w:start w:val="1"/>
      <w:numFmt w:val="decimal"/>
      <w:lvlText w:val="%1."/>
      <w:lvlJc w:val="left"/>
      <w:pPr>
        <w:tabs>
          <w:tab w:val="num" w:pos="360"/>
        </w:tabs>
        <w:ind w:left="360" w:hanging="360"/>
      </w:pPr>
    </w:lvl>
    <w:lvl w:ilvl="1" w:tplc="0C0A000B">
      <w:start w:val="1"/>
      <w:numFmt w:val="bullet"/>
      <w:lvlText w:val=""/>
      <w:lvlJc w:val="left"/>
      <w:pPr>
        <w:tabs>
          <w:tab w:val="num" w:pos="1440"/>
        </w:tabs>
        <w:ind w:left="1440" w:hanging="360"/>
      </w:pPr>
      <w:rPr>
        <w:rFonts w:ascii="Wingdings" w:hAnsi="Wingdings"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AF32BDB"/>
    <w:multiLevelType w:val="hybridMultilevel"/>
    <w:tmpl w:val="617EB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91568D"/>
    <w:multiLevelType w:val="hybridMultilevel"/>
    <w:tmpl w:val="37E48B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C6263C"/>
    <w:multiLevelType w:val="hybridMultilevel"/>
    <w:tmpl w:val="206897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97553B0"/>
    <w:multiLevelType w:val="hybridMultilevel"/>
    <w:tmpl w:val="BB902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624E76"/>
    <w:multiLevelType w:val="hybridMultilevel"/>
    <w:tmpl w:val="A964EE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766918"/>
    <w:multiLevelType w:val="hybridMultilevel"/>
    <w:tmpl w:val="93FEEDC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31F41D2"/>
    <w:multiLevelType w:val="hybridMultilevel"/>
    <w:tmpl w:val="AE4C28A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6"/>
  </w:num>
  <w:num w:numId="6">
    <w:abstractNumId w:val="3"/>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246"/>
    <w:rsid w:val="000143A8"/>
    <w:rsid w:val="000243B6"/>
    <w:rsid w:val="000267EA"/>
    <w:rsid w:val="00037884"/>
    <w:rsid w:val="000428B9"/>
    <w:rsid w:val="0004566C"/>
    <w:rsid w:val="00067DA3"/>
    <w:rsid w:val="000716DA"/>
    <w:rsid w:val="0009043F"/>
    <w:rsid w:val="00092E19"/>
    <w:rsid w:val="000A0F8A"/>
    <w:rsid w:val="000B4B28"/>
    <w:rsid w:val="000B782D"/>
    <w:rsid w:val="000C6E71"/>
    <w:rsid w:val="000D1180"/>
    <w:rsid w:val="000E2220"/>
    <w:rsid w:val="000E4E79"/>
    <w:rsid w:val="000F1246"/>
    <w:rsid w:val="000F6878"/>
    <w:rsid w:val="00105746"/>
    <w:rsid w:val="00115816"/>
    <w:rsid w:val="0011697A"/>
    <w:rsid w:val="00124689"/>
    <w:rsid w:val="00130C5C"/>
    <w:rsid w:val="00136645"/>
    <w:rsid w:val="00144229"/>
    <w:rsid w:val="00150E4C"/>
    <w:rsid w:val="001542D8"/>
    <w:rsid w:val="001737BF"/>
    <w:rsid w:val="00180571"/>
    <w:rsid w:val="00181C9C"/>
    <w:rsid w:val="00184BB3"/>
    <w:rsid w:val="001877E0"/>
    <w:rsid w:val="00194350"/>
    <w:rsid w:val="001943E7"/>
    <w:rsid w:val="001A17A4"/>
    <w:rsid w:val="001A506A"/>
    <w:rsid w:val="001C2A2E"/>
    <w:rsid w:val="001D0AAD"/>
    <w:rsid w:val="001D0F4F"/>
    <w:rsid w:val="001F1EC3"/>
    <w:rsid w:val="00213444"/>
    <w:rsid w:val="002232E5"/>
    <w:rsid w:val="00225BA9"/>
    <w:rsid w:val="00230D22"/>
    <w:rsid w:val="00236650"/>
    <w:rsid w:val="0024471A"/>
    <w:rsid w:val="002460EB"/>
    <w:rsid w:val="00290C99"/>
    <w:rsid w:val="002951CD"/>
    <w:rsid w:val="002A310C"/>
    <w:rsid w:val="002A4F05"/>
    <w:rsid w:val="002A6A98"/>
    <w:rsid w:val="002B2D5C"/>
    <w:rsid w:val="002D0631"/>
    <w:rsid w:val="002F2FF9"/>
    <w:rsid w:val="002F5439"/>
    <w:rsid w:val="002F72D4"/>
    <w:rsid w:val="002F7F0D"/>
    <w:rsid w:val="00302EE9"/>
    <w:rsid w:val="00315552"/>
    <w:rsid w:val="0032253E"/>
    <w:rsid w:val="003236EB"/>
    <w:rsid w:val="00326922"/>
    <w:rsid w:val="00335767"/>
    <w:rsid w:val="003358DA"/>
    <w:rsid w:val="003474A3"/>
    <w:rsid w:val="00351E36"/>
    <w:rsid w:val="0037500C"/>
    <w:rsid w:val="0038763C"/>
    <w:rsid w:val="0039294E"/>
    <w:rsid w:val="00394580"/>
    <w:rsid w:val="003A6851"/>
    <w:rsid w:val="003B3C9D"/>
    <w:rsid w:val="003C0C18"/>
    <w:rsid w:val="003E1CF4"/>
    <w:rsid w:val="003E6769"/>
    <w:rsid w:val="003F154A"/>
    <w:rsid w:val="004035E5"/>
    <w:rsid w:val="00412A18"/>
    <w:rsid w:val="00412A5E"/>
    <w:rsid w:val="00421FBF"/>
    <w:rsid w:val="00431AB4"/>
    <w:rsid w:val="00460B64"/>
    <w:rsid w:val="00464EB4"/>
    <w:rsid w:val="00477CD4"/>
    <w:rsid w:val="00483F46"/>
    <w:rsid w:val="0048571D"/>
    <w:rsid w:val="00492288"/>
    <w:rsid w:val="004A6681"/>
    <w:rsid w:val="004B2546"/>
    <w:rsid w:val="004B7EA5"/>
    <w:rsid w:val="004D6527"/>
    <w:rsid w:val="004E33C9"/>
    <w:rsid w:val="004E7DC6"/>
    <w:rsid w:val="004F0509"/>
    <w:rsid w:val="004F7FC9"/>
    <w:rsid w:val="005237B2"/>
    <w:rsid w:val="0052654D"/>
    <w:rsid w:val="00556E74"/>
    <w:rsid w:val="005A1A0F"/>
    <w:rsid w:val="005A5258"/>
    <w:rsid w:val="005A7AA5"/>
    <w:rsid w:val="005B5D0B"/>
    <w:rsid w:val="005C2A89"/>
    <w:rsid w:val="005E0A1E"/>
    <w:rsid w:val="005E19D8"/>
    <w:rsid w:val="005F13BA"/>
    <w:rsid w:val="005F4246"/>
    <w:rsid w:val="0064611B"/>
    <w:rsid w:val="00646BFF"/>
    <w:rsid w:val="00646FCD"/>
    <w:rsid w:val="0065459C"/>
    <w:rsid w:val="006640F8"/>
    <w:rsid w:val="00664A7D"/>
    <w:rsid w:val="00671594"/>
    <w:rsid w:val="00684239"/>
    <w:rsid w:val="006A44B0"/>
    <w:rsid w:val="006B40B8"/>
    <w:rsid w:val="006B4282"/>
    <w:rsid w:val="006B6F21"/>
    <w:rsid w:val="006C7905"/>
    <w:rsid w:val="006E6601"/>
    <w:rsid w:val="006F4A15"/>
    <w:rsid w:val="006F6D4F"/>
    <w:rsid w:val="0071525A"/>
    <w:rsid w:val="00724255"/>
    <w:rsid w:val="0073172D"/>
    <w:rsid w:val="0074602A"/>
    <w:rsid w:val="007460F0"/>
    <w:rsid w:val="00757F43"/>
    <w:rsid w:val="007713DB"/>
    <w:rsid w:val="00777229"/>
    <w:rsid w:val="007804C3"/>
    <w:rsid w:val="00793D60"/>
    <w:rsid w:val="007C4CEA"/>
    <w:rsid w:val="007D29B7"/>
    <w:rsid w:val="007D70FF"/>
    <w:rsid w:val="007D7530"/>
    <w:rsid w:val="007D775F"/>
    <w:rsid w:val="007F3383"/>
    <w:rsid w:val="008050BC"/>
    <w:rsid w:val="00817E13"/>
    <w:rsid w:val="00830B1B"/>
    <w:rsid w:val="00837617"/>
    <w:rsid w:val="00842C2E"/>
    <w:rsid w:val="008430C2"/>
    <w:rsid w:val="00843402"/>
    <w:rsid w:val="00844427"/>
    <w:rsid w:val="00856A2E"/>
    <w:rsid w:val="0087021D"/>
    <w:rsid w:val="00871033"/>
    <w:rsid w:val="00885B4D"/>
    <w:rsid w:val="008A353A"/>
    <w:rsid w:val="008A7448"/>
    <w:rsid w:val="008B3153"/>
    <w:rsid w:val="008E66A6"/>
    <w:rsid w:val="009048F2"/>
    <w:rsid w:val="0091033B"/>
    <w:rsid w:val="00930C29"/>
    <w:rsid w:val="00931245"/>
    <w:rsid w:val="00945581"/>
    <w:rsid w:val="00946511"/>
    <w:rsid w:val="00951432"/>
    <w:rsid w:val="0095602C"/>
    <w:rsid w:val="0097030F"/>
    <w:rsid w:val="009A2D84"/>
    <w:rsid w:val="009B5736"/>
    <w:rsid w:val="009B69FA"/>
    <w:rsid w:val="009F16E8"/>
    <w:rsid w:val="009F3FCF"/>
    <w:rsid w:val="009F7385"/>
    <w:rsid w:val="00A034C4"/>
    <w:rsid w:val="00A06702"/>
    <w:rsid w:val="00A21757"/>
    <w:rsid w:val="00A352A0"/>
    <w:rsid w:val="00A53BCF"/>
    <w:rsid w:val="00A600A5"/>
    <w:rsid w:val="00A72278"/>
    <w:rsid w:val="00A821C3"/>
    <w:rsid w:val="00A830B0"/>
    <w:rsid w:val="00A84B18"/>
    <w:rsid w:val="00A858B1"/>
    <w:rsid w:val="00A8687F"/>
    <w:rsid w:val="00A976D7"/>
    <w:rsid w:val="00AB19FD"/>
    <w:rsid w:val="00AC4291"/>
    <w:rsid w:val="00AD4AA3"/>
    <w:rsid w:val="00AF1709"/>
    <w:rsid w:val="00AF7DF5"/>
    <w:rsid w:val="00B042E4"/>
    <w:rsid w:val="00B12349"/>
    <w:rsid w:val="00B149FE"/>
    <w:rsid w:val="00B22FA4"/>
    <w:rsid w:val="00B35F9A"/>
    <w:rsid w:val="00B5095F"/>
    <w:rsid w:val="00B97362"/>
    <w:rsid w:val="00BA0B2D"/>
    <w:rsid w:val="00BB2FBC"/>
    <w:rsid w:val="00BB49ED"/>
    <w:rsid w:val="00BC7E7E"/>
    <w:rsid w:val="00BD0619"/>
    <w:rsid w:val="00BE28F2"/>
    <w:rsid w:val="00C00B8E"/>
    <w:rsid w:val="00C01AE9"/>
    <w:rsid w:val="00C04179"/>
    <w:rsid w:val="00C0622D"/>
    <w:rsid w:val="00C40A9D"/>
    <w:rsid w:val="00C44A35"/>
    <w:rsid w:val="00C526C3"/>
    <w:rsid w:val="00C52CF7"/>
    <w:rsid w:val="00C62134"/>
    <w:rsid w:val="00C669BC"/>
    <w:rsid w:val="00C7599C"/>
    <w:rsid w:val="00C806BC"/>
    <w:rsid w:val="00C8120F"/>
    <w:rsid w:val="00C93FCE"/>
    <w:rsid w:val="00C960A2"/>
    <w:rsid w:val="00CC5090"/>
    <w:rsid w:val="00CD7715"/>
    <w:rsid w:val="00CE28FF"/>
    <w:rsid w:val="00CF0023"/>
    <w:rsid w:val="00CF6DA1"/>
    <w:rsid w:val="00D001CA"/>
    <w:rsid w:val="00D15166"/>
    <w:rsid w:val="00D1595C"/>
    <w:rsid w:val="00D24258"/>
    <w:rsid w:val="00D33C9E"/>
    <w:rsid w:val="00D33EB0"/>
    <w:rsid w:val="00D40B14"/>
    <w:rsid w:val="00D44B44"/>
    <w:rsid w:val="00D54889"/>
    <w:rsid w:val="00D71FE6"/>
    <w:rsid w:val="00D73CBF"/>
    <w:rsid w:val="00D85956"/>
    <w:rsid w:val="00D874EF"/>
    <w:rsid w:val="00DB7364"/>
    <w:rsid w:val="00E014F1"/>
    <w:rsid w:val="00E14D80"/>
    <w:rsid w:val="00E26F60"/>
    <w:rsid w:val="00E3487A"/>
    <w:rsid w:val="00E469B3"/>
    <w:rsid w:val="00E6054B"/>
    <w:rsid w:val="00E82A30"/>
    <w:rsid w:val="00EC7F30"/>
    <w:rsid w:val="00EE3A9D"/>
    <w:rsid w:val="00EF55F2"/>
    <w:rsid w:val="00EF6319"/>
    <w:rsid w:val="00F03986"/>
    <w:rsid w:val="00F158EF"/>
    <w:rsid w:val="00F16A69"/>
    <w:rsid w:val="00F219A0"/>
    <w:rsid w:val="00F320D0"/>
    <w:rsid w:val="00F33451"/>
    <w:rsid w:val="00F33833"/>
    <w:rsid w:val="00F51578"/>
    <w:rsid w:val="00F60D8A"/>
    <w:rsid w:val="00F63FF0"/>
    <w:rsid w:val="00F65255"/>
    <w:rsid w:val="00F709FE"/>
    <w:rsid w:val="00F74194"/>
    <w:rsid w:val="00F741E3"/>
    <w:rsid w:val="00F76F4D"/>
    <w:rsid w:val="00F810D3"/>
    <w:rsid w:val="00F85D0C"/>
    <w:rsid w:val="00F950B3"/>
    <w:rsid w:val="00FA07E5"/>
    <w:rsid w:val="00FC55E2"/>
    <w:rsid w:val="00FC7050"/>
    <w:rsid w:val="00FF6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B1DEB"/>
  <w15:chartTrackingRefBased/>
  <w15:docId w15:val="{B41D8E6D-C837-459B-8CF5-2238A245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460B64"/>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571D"/>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412A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2A5E"/>
    <w:rPr>
      <w:sz w:val="20"/>
      <w:szCs w:val="20"/>
    </w:rPr>
  </w:style>
  <w:style w:type="character" w:styleId="Refdenotaalpie">
    <w:name w:val="footnote reference"/>
    <w:basedOn w:val="Fuentedeprrafopredeter"/>
    <w:uiPriority w:val="99"/>
    <w:semiHidden/>
    <w:unhideWhenUsed/>
    <w:rsid w:val="00412A5E"/>
    <w:rPr>
      <w:vertAlign w:val="superscript"/>
    </w:rPr>
  </w:style>
  <w:style w:type="character" w:styleId="Hipervnculo">
    <w:name w:val="Hyperlink"/>
    <w:basedOn w:val="Fuentedeprrafopredeter"/>
    <w:uiPriority w:val="99"/>
    <w:unhideWhenUsed/>
    <w:rsid w:val="00A600A5"/>
    <w:rPr>
      <w:color w:val="0563C1" w:themeColor="hyperlink"/>
      <w:u w:val="single"/>
    </w:rPr>
  </w:style>
  <w:style w:type="paragraph" w:customStyle="1" w:styleId="Default">
    <w:name w:val="Default"/>
    <w:rsid w:val="00D874EF"/>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1D0F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0F4F"/>
    <w:rPr>
      <w:rFonts w:ascii="Segoe UI" w:hAnsi="Segoe UI" w:cs="Segoe UI"/>
      <w:sz w:val="18"/>
      <w:szCs w:val="18"/>
    </w:rPr>
  </w:style>
  <w:style w:type="character" w:styleId="Refdecomentario">
    <w:name w:val="annotation reference"/>
    <w:basedOn w:val="Fuentedeprrafopredeter"/>
    <w:uiPriority w:val="99"/>
    <w:semiHidden/>
    <w:unhideWhenUsed/>
    <w:rsid w:val="001542D8"/>
    <w:rPr>
      <w:sz w:val="16"/>
      <w:szCs w:val="16"/>
    </w:rPr>
  </w:style>
  <w:style w:type="paragraph" w:styleId="Textocomentario">
    <w:name w:val="annotation text"/>
    <w:basedOn w:val="Normal"/>
    <w:link w:val="TextocomentarioCar"/>
    <w:uiPriority w:val="99"/>
    <w:semiHidden/>
    <w:unhideWhenUsed/>
    <w:rsid w:val="001542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42D8"/>
    <w:rPr>
      <w:sz w:val="20"/>
      <w:szCs w:val="20"/>
    </w:rPr>
  </w:style>
  <w:style w:type="paragraph" w:styleId="Asuntodelcomentario">
    <w:name w:val="annotation subject"/>
    <w:basedOn w:val="Textocomentario"/>
    <w:next w:val="Textocomentario"/>
    <w:link w:val="AsuntodelcomentarioCar"/>
    <w:uiPriority w:val="99"/>
    <w:semiHidden/>
    <w:unhideWhenUsed/>
    <w:rsid w:val="001542D8"/>
    <w:rPr>
      <w:b/>
      <w:bCs/>
    </w:rPr>
  </w:style>
  <w:style w:type="character" w:customStyle="1" w:styleId="AsuntodelcomentarioCar">
    <w:name w:val="Asunto del comentario Car"/>
    <w:basedOn w:val="TextocomentarioCar"/>
    <w:link w:val="Asuntodelcomentario"/>
    <w:uiPriority w:val="99"/>
    <w:semiHidden/>
    <w:rsid w:val="001542D8"/>
    <w:rPr>
      <w:b/>
      <w:bCs/>
      <w:sz w:val="20"/>
      <w:szCs w:val="20"/>
    </w:rPr>
  </w:style>
  <w:style w:type="paragraph" w:styleId="Encabezado">
    <w:name w:val="header"/>
    <w:basedOn w:val="Normal"/>
    <w:link w:val="EncabezadoCar"/>
    <w:uiPriority w:val="99"/>
    <w:unhideWhenUsed/>
    <w:rsid w:val="00A352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2A0"/>
  </w:style>
  <w:style w:type="paragraph" w:styleId="Piedepgina">
    <w:name w:val="footer"/>
    <w:basedOn w:val="Normal"/>
    <w:link w:val="PiedepginaCar"/>
    <w:uiPriority w:val="99"/>
    <w:unhideWhenUsed/>
    <w:rsid w:val="00A352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2A0"/>
  </w:style>
  <w:style w:type="character" w:customStyle="1" w:styleId="Ttulo3Car">
    <w:name w:val="Título 3 Car"/>
    <w:basedOn w:val="Fuentedeprrafopredeter"/>
    <w:link w:val="Ttulo3"/>
    <w:rsid w:val="00460B64"/>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77250">
      <w:bodyDiv w:val="1"/>
      <w:marLeft w:val="0"/>
      <w:marRight w:val="0"/>
      <w:marTop w:val="0"/>
      <w:marBottom w:val="0"/>
      <w:divBdr>
        <w:top w:val="none" w:sz="0" w:space="0" w:color="auto"/>
        <w:left w:val="none" w:sz="0" w:space="0" w:color="auto"/>
        <w:bottom w:val="none" w:sz="0" w:space="0" w:color="auto"/>
        <w:right w:val="none" w:sz="0" w:space="0" w:color="auto"/>
      </w:divBdr>
    </w:div>
    <w:div w:id="466514641">
      <w:bodyDiv w:val="1"/>
      <w:marLeft w:val="0"/>
      <w:marRight w:val="0"/>
      <w:marTop w:val="0"/>
      <w:marBottom w:val="0"/>
      <w:divBdr>
        <w:top w:val="none" w:sz="0" w:space="0" w:color="auto"/>
        <w:left w:val="none" w:sz="0" w:space="0" w:color="auto"/>
        <w:bottom w:val="none" w:sz="0" w:space="0" w:color="auto"/>
        <w:right w:val="none" w:sz="0" w:space="0" w:color="auto"/>
      </w:divBdr>
    </w:div>
    <w:div w:id="823426507">
      <w:bodyDiv w:val="1"/>
      <w:marLeft w:val="0"/>
      <w:marRight w:val="0"/>
      <w:marTop w:val="0"/>
      <w:marBottom w:val="0"/>
      <w:divBdr>
        <w:top w:val="none" w:sz="0" w:space="0" w:color="auto"/>
        <w:left w:val="none" w:sz="0" w:space="0" w:color="auto"/>
        <w:bottom w:val="none" w:sz="0" w:space="0" w:color="auto"/>
        <w:right w:val="none" w:sz="0" w:space="0" w:color="auto"/>
      </w:divBdr>
    </w:div>
    <w:div w:id="902370398">
      <w:bodyDiv w:val="1"/>
      <w:marLeft w:val="0"/>
      <w:marRight w:val="0"/>
      <w:marTop w:val="0"/>
      <w:marBottom w:val="0"/>
      <w:divBdr>
        <w:top w:val="none" w:sz="0" w:space="0" w:color="auto"/>
        <w:left w:val="none" w:sz="0" w:space="0" w:color="auto"/>
        <w:bottom w:val="none" w:sz="0" w:space="0" w:color="auto"/>
        <w:right w:val="none" w:sz="0" w:space="0" w:color="auto"/>
      </w:divBdr>
    </w:div>
    <w:div w:id="1021516324">
      <w:bodyDiv w:val="1"/>
      <w:marLeft w:val="0"/>
      <w:marRight w:val="0"/>
      <w:marTop w:val="0"/>
      <w:marBottom w:val="0"/>
      <w:divBdr>
        <w:top w:val="none" w:sz="0" w:space="0" w:color="auto"/>
        <w:left w:val="none" w:sz="0" w:space="0" w:color="auto"/>
        <w:bottom w:val="none" w:sz="0" w:space="0" w:color="auto"/>
        <w:right w:val="none" w:sz="0" w:space="0" w:color="auto"/>
      </w:divBdr>
    </w:div>
    <w:div w:id="1654793459">
      <w:bodyDiv w:val="1"/>
      <w:marLeft w:val="0"/>
      <w:marRight w:val="0"/>
      <w:marTop w:val="0"/>
      <w:marBottom w:val="0"/>
      <w:divBdr>
        <w:top w:val="none" w:sz="0" w:space="0" w:color="auto"/>
        <w:left w:val="none" w:sz="0" w:space="0" w:color="auto"/>
        <w:bottom w:val="none" w:sz="0" w:space="0" w:color="auto"/>
        <w:right w:val="none" w:sz="0" w:space="0" w:color="auto"/>
      </w:divBdr>
    </w:div>
    <w:div w:id="1655989034">
      <w:bodyDiv w:val="1"/>
      <w:marLeft w:val="0"/>
      <w:marRight w:val="0"/>
      <w:marTop w:val="0"/>
      <w:marBottom w:val="0"/>
      <w:divBdr>
        <w:top w:val="none" w:sz="0" w:space="0" w:color="auto"/>
        <w:left w:val="none" w:sz="0" w:space="0" w:color="auto"/>
        <w:bottom w:val="none" w:sz="0" w:space="0" w:color="auto"/>
        <w:right w:val="none" w:sz="0" w:space="0" w:color="auto"/>
      </w:divBdr>
    </w:div>
    <w:div w:id="196091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278CF-17F6-4DC4-811E-AEF37ABC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8172</Words>
  <Characters>44950</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Carmona</dc:creator>
  <cp:keywords/>
  <dc:description/>
  <cp:lastModifiedBy>elsom</cp:lastModifiedBy>
  <cp:revision>6</cp:revision>
  <dcterms:created xsi:type="dcterms:W3CDTF">2019-07-26T00:22:00Z</dcterms:created>
  <dcterms:modified xsi:type="dcterms:W3CDTF">2020-03-21T21:52:00Z</dcterms:modified>
</cp:coreProperties>
</file>